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8C" w:rsidRPr="00E252B5" w:rsidRDefault="00DF178C" w:rsidP="005B7798">
      <w:bookmarkStart w:id="0" w:name="OPCBMStartLocation"/>
      <w:bookmarkStart w:id="1" w:name="OPCFixDocStart"/>
      <w:bookmarkEnd w:id="0"/>
      <w:bookmarkEnd w:id="1"/>
      <w:r w:rsidRPr="00E252B5">
        <w:rPr>
          <w:noProof/>
          <w:lang w:eastAsia="en-AU"/>
        </w:rPr>
        <w:drawing>
          <wp:inline distT="0" distB="0" distL="0" distR="0" wp14:anchorId="7F6A17FD" wp14:editId="24275453">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F178C" w:rsidRPr="00E252B5" w:rsidRDefault="00DF178C" w:rsidP="005B7798">
      <w:pPr>
        <w:pStyle w:val="ShortT"/>
        <w:spacing w:before="240"/>
      </w:pPr>
      <w:r w:rsidRPr="00E252B5">
        <w:t>Family Law Act 1975</w:t>
      </w:r>
    </w:p>
    <w:p w:rsidR="00DF178C" w:rsidRPr="00E252B5" w:rsidRDefault="00DF178C" w:rsidP="005B7798">
      <w:pPr>
        <w:pStyle w:val="CompiledActNo"/>
        <w:spacing w:before="240"/>
      </w:pPr>
      <w:r w:rsidRPr="00E252B5">
        <w:t>No.</w:t>
      </w:r>
      <w:r w:rsidR="00E252B5">
        <w:t> </w:t>
      </w:r>
      <w:r w:rsidRPr="00E252B5">
        <w:t>53, 1975 as amended</w:t>
      </w:r>
    </w:p>
    <w:p w:rsidR="00DF178C" w:rsidRPr="00E252B5" w:rsidRDefault="00DF178C" w:rsidP="005B7798">
      <w:pPr>
        <w:spacing w:before="1000"/>
        <w:rPr>
          <w:rFonts w:cs="Arial"/>
          <w:sz w:val="24"/>
        </w:rPr>
      </w:pPr>
      <w:r w:rsidRPr="00E252B5">
        <w:rPr>
          <w:rFonts w:cs="Arial"/>
          <w:b/>
          <w:sz w:val="24"/>
        </w:rPr>
        <w:t xml:space="preserve">Compilation start date: </w:t>
      </w:r>
      <w:r w:rsidRPr="00E252B5">
        <w:rPr>
          <w:rFonts w:cs="Arial"/>
          <w:b/>
          <w:sz w:val="24"/>
        </w:rPr>
        <w:tab/>
      </w:r>
      <w:r w:rsidRPr="00E252B5">
        <w:rPr>
          <w:rFonts w:cs="Arial"/>
          <w:b/>
          <w:sz w:val="24"/>
        </w:rPr>
        <w:tab/>
      </w:r>
      <w:r w:rsidR="00D00841" w:rsidRPr="00E252B5">
        <w:rPr>
          <w:rFonts w:cs="Arial"/>
          <w:sz w:val="24"/>
        </w:rPr>
        <w:t>1</w:t>
      </w:r>
      <w:r w:rsidR="00E252B5">
        <w:rPr>
          <w:rFonts w:cs="Arial"/>
          <w:sz w:val="24"/>
        </w:rPr>
        <w:t> </w:t>
      </w:r>
      <w:r w:rsidR="00D00841" w:rsidRPr="00E252B5">
        <w:rPr>
          <w:rFonts w:cs="Arial"/>
          <w:sz w:val="24"/>
        </w:rPr>
        <w:t>July 2014</w:t>
      </w:r>
    </w:p>
    <w:p w:rsidR="00DF178C" w:rsidRPr="00E252B5" w:rsidRDefault="00DF178C" w:rsidP="005B7798">
      <w:pPr>
        <w:spacing w:before="240"/>
        <w:rPr>
          <w:rFonts w:cs="Arial"/>
          <w:sz w:val="24"/>
        </w:rPr>
      </w:pPr>
      <w:r w:rsidRPr="00E252B5">
        <w:rPr>
          <w:rFonts w:cs="Arial"/>
          <w:b/>
          <w:sz w:val="24"/>
        </w:rPr>
        <w:t>Includes amendments up to:</w:t>
      </w:r>
      <w:r w:rsidRPr="00E252B5">
        <w:rPr>
          <w:rFonts w:cs="Arial"/>
          <w:b/>
          <w:sz w:val="24"/>
        </w:rPr>
        <w:tab/>
      </w:r>
      <w:r w:rsidR="00386887" w:rsidRPr="00E252B5">
        <w:rPr>
          <w:rFonts w:cs="Arial"/>
          <w:sz w:val="24"/>
        </w:rPr>
        <w:t>Act No.</w:t>
      </w:r>
      <w:r w:rsidR="00E252B5">
        <w:rPr>
          <w:rFonts w:cs="Arial"/>
          <w:sz w:val="24"/>
        </w:rPr>
        <w:t> </w:t>
      </w:r>
      <w:r w:rsidR="00D00841" w:rsidRPr="00E252B5">
        <w:rPr>
          <w:rFonts w:cs="Arial"/>
          <w:sz w:val="24"/>
        </w:rPr>
        <w:t>62, 2014</w:t>
      </w:r>
    </w:p>
    <w:p w:rsidR="00DF178C" w:rsidRPr="00E252B5" w:rsidRDefault="00DF178C" w:rsidP="005B7798">
      <w:pPr>
        <w:rPr>
          <w:b/>
          <w:szCs w:val="22"/>
        </w:rPr>
      </w:pPr>
    </w:p>
    <w:p w:rsidR="00DF178C" w:rsidRPr="00E252B5" w:rsidRDefault="00DF178C" w:rsidP="005B7798">
      <w:pPr>
        <w:pageBreakBefore/>
        <w:spacing w:before="280"/>
        <w:rPr>
          <w:rFonts w:cs="Arial"/>
          <w:b/>
          <w:sz w:val="32"/>
          <w:szCs w:val="32"/>
        </w:rPr>
      </w:pPr>
      <w:r w:rsidRPr="00E252B5">
        <w:rPr>
          <w:rFonts w:cs="Arial"/>
          <w:b/>
          <w:sz w:val="32"/>
          <w:szCs w:val="32"/>
        </w:rPr>
        <w:lastRenderedPageBreak/>
        <w:t>About this compilation</w:t>
      </w:r>
    </w:p>
    <w:p w:rsidR="00A76F58" w:rsidRPr="00E252B5" w:rsidRDefault="00A76F58" w:rsidP="007551CB">
      <w:pPr>
        <w:spacing w:before="240"/>
        <w:rPr>
          <w:rFonts w:cs="Arial"/>
        </w:rPr>
      </w:pPr>
      <w:r w:rsidRPr="00E252B5">
        <w:rPr>
          <w:rFonts w:cs="Arial"/>
          <w:b/>
          <w:szCs w:val="22"/>
        </w:rPr>
        <w:t>This compilation</w:t>
      </w:r>
    </w:p>
    <w:p w:rsidR="00A76F58" w:rsidRPr="00E252B5" w:rsidRDefault="00A76F58" w:rsidP="007551CB">
      <w:pPr>
        <w:spacing w:before="120" w:after="120"/>
        <w:rPr>
          <w:rFonts w:cs="Arial"/>
          <w:szCs w:val="22"/>
        </w:rPr>
      </w:pPr>
      <w:r w:rsidRPr="00E252B5">
        <w:rPr>
          <w:rFonts w:cs="Arial"/>
          <w:szCs w:val="22"/>
        </w:rPr>
        <w:t xml:space="preserve">This is a compilation of the </w:t>
      </w:r>
      <w:r w:rsidRPr="00E252B5">
        <w:rPr>
          <w:rFonts w:cs="Arial"/>
          <w:i/>
          <w:szCs w:val="22"/>
        </w:rPr>
        <w:fldChar w:fldCharType="begin"/>
      </w:r>
      <w:r w:rsidRPr="00E252B5">
        <w:rPr>
          <w:rFonts w:cs="Arial"/>
          <w:i/>
          <w:szCs w:val="22"/>
        </w:rPr>
        <w:instrText xml:space="preserve"> STYLEREF  ShortT </w:instrText>
      </w:r>
      <w:r w:rsidRPr="00E252B5">
        <w:rPr>
          <w:rFonts w:cs="Arial"/>
          <w:i/>
          <w:szCs w:val="22"/>
        </w:rPr>
        <w:fldChar w:fldCharType="separate"/>
      </w:r>
      <w:r w:rsidR="00C44C8C" w:rsidRPr="00E252B5">
        <w:rPr>
          <w:rFonts w:cs="Arial"/>
          <w:i/>
          <w:noProof/>
          <w:szCs w:val="22"/>
        </w:rPr>
        <w:t>Family Law Act 1975</w:t>
      </w:r>
      <w:r w:rsidRPr="00E252B5">
        <w:rPr>
          <w:rFonts w:cs="Arial"/>
          <w:i/>
          <w:szCs w:val="22"/>
        </w:rPr>
        <w:fldChar w:fldCharType="end"/>
      </w:r>
      <w:r w:rsidRPr="00E252B5">
        <w:rPr>
          <w:rFonts w:cs="Arial"/>
          <w:szCs w:val="22"/>
        </w:rPr>
        <w:t xml:space="preserve"> as in force on </w:t>
      </w:r>
      <w:r w:rsidR="00D00841" w:rsidRPr="00E252B5">
        <w:rPr>
          <w:rFonts w:cs="Arial"/>
          <w:szCs w:val="22"/>
        </w:rPr>
        <w:t>1</w:t>
      </w:r>
      <w:r w:rsidR="00E252B5">
        <w:rPr>
          <w:rFonts w:cs="Arial"/>
          <w:szCs w:val="22"/>
        </w:rPr>
        <w:t> </w:t>
      </w:r>
      <w:r w:rsidR="00D00841" w:rsidRPr="00E252B5">
        <w:rPr>
          <w:rFonts w:cs="Arial"/>
          <w:szCs w:val="22"/>
        </w:rPr>
        <w:t>July 2014</w:t>
      </w:r>
      <w:r w:rsidRPr="00E252B5">
        <w:rPr>
          <w:rFonts w:cs="Arial"/>
          <w:szCs w:val="22"/>
        </w:rPr>
        <w:t xml:space="preserve">. It includes any commenced amendment affecting the </w:t>
      </w:r>
      <w:r w:rsidR="009256D3" w:rsidRPr="00E252B5">
        <w:rPr>
          <w:rFonts w:cs="Arial"/>
          <w:szCs w:val="22"/>
        </w:rPr>
        <w:t xml:space="preserve">legislation </w:t>
      </w:r>
      <w:r w:rsidRPr="00E252B5">
        <w:rPr>
          <w:rFonts w:cs="Arial"/>
          <w:szCs w:val="22"/>
        </w:rPr>
        <w:t>to that date.</w:t>
      </w:r>
    </w:p>
    <w:p w:rsidR="00A76F58" w:rsidRPr="00E252B5" w:rsidRDefault="00A76F58" w:rsidP="007551CB">
      <w:pPr>
        <w:spacing w:after="120"/>
        <w:rPr>
          <w:rFonts w:cs="Arial"/>
          <w:szCs w:val="22"/>
        </w:rPr>
      </w:pPr>
      <w:r w:rsidRPr="00E252B5">
        <w:rPr>
          <w:rFonts w:cs="Arial"/>
          <w:szCs w:val="22"/>
        </w:rPr>
        <w:t xml:space="preserve">This compilation was prepared on </w:t>
      </w:r>
      <w:r w:rsidR="00D00841" w:rsidRPr="00E252B5">
        <w:rPr>
          <w:rFonts w:cs="Arial"/>
          <w:szCs w:val="22"/>
        </w:rPr>
        <w:t>4</w:t>
      </w:r>
      <w:r w:rsidR="00E252B5">
        <w:rPr>
          <w:rFonts w:cs="Arial"/>
          <w:szCs w:val="22"/>
        </w:rPr>
        <w:t> </w:t>
      </w:r>
      <w:r w:rsidR="00D00841" w:rsidRPr="00E252B5">
        <w:rPr>
          <w:rFonts w:cs="Arial"/>
          <w:szCs w:val="22"/>
        </w:rPr>
        <w:t>July 2014</w:t>
      </w:r>
      <w:r w:rsidR="009128D4" w:rsidRPr="00E252B5">
        <w:rPr>
          <w:rFonts w:cs="Arial"/>
          <w:szCs w:val="22"/>
        </w:rPr>
        <w:t>.</w:t>
      </w:r>
      <w:r w:rsidRPr="00E252B5">
        <w:rPr>
          <w:rFonts w:cs="Arial"/>
          <w:szCs w:val="22"/>
        </w:rPr>
        <w:cr/>
        <w:t>The notes at the end of this compilation (the endnotes) include information about amending Acts and instruments and the amendment history of each amended provision.</w:t>
      </w:r>
    </w:p>
    <w:p w:rsidR="00A76F58" w:rsidRPr="00E252B5" w:rsidRDefault="00A76F58" w:rsidP="007551CB">
      <w:pPr>
        <w:spacing w:after="120"/>
        <w:rPr>
          <w:rFonts w:cs="Arial"/>
          <w:szCs w:val="22"/>
        </w:rPr>
      </w:pPr>
      <w:r w:rsidRPr="00E252B5">
        <w:rPr>
          <w:rFonts w:cs="Arial"/>
          <w:szCs w:val="22"/>
        </w:rPr>
        <w:t xml:space="preserve">The notes at the end of this compilation (the </w:t>
      </w:r>
      <w:r w:rsidRPr="00E252B5">
        <w:rPr>
          <w:rFonts w:cs="Arial"/>
          <w:b/>
          <w:i/>
          <w:szCs w:val="22"/>
        </w:rPr>
        <w:t>endnotes</w:t>
      </w:r>
      <w:r w:rsidRPr="00E252B5">
        <w:rPr>
          <w:rFonts w:cs="Arial"/>
          <w:szCs w:val="22"/>
        </w:rPr>
        <w:t>) include information about amending laws and the amendment history of each amended provision.</w:t>
      </w:r>
    </w:p>
    <w:p w:rsidR="00A76F58" w:rsidRPr="00E252B5" w:rsidRDefault="00A76F58" w:rsidP="007551CB">
      <w:pPr>
        <w:tabs>
          <w:tab w:val="left" w:pos="5640"/>
        </w:tabs>
        <w:spacing w:before="120" w:after="120"/>
        <w:rPr>
          <w:rFonts w:cs="Arial"/>
          <w:b/>
          <w:szCs w:val="22"/>
        </w:rPr>
      </w:pPr>
      <w:r w:rsidRPr="00E252B5">
        <w:rPr>
          <w:rFonts w:cs="Arial"/>
          <w:b/>
          <w:szCs w:val="22"/>
        </w:rPr>
        <w:t>Uncommenced amendments</w:t>
      </w:r>
    </w:p>
    <w:p w:rsidR="00A76F58" w:rsidRPr="00E252B5" w:rsidRDefault="00A76F58" w:rsidP="007551CB">
      <w:pPr>
        <w:spacing w:after="120"/>
        <w:rPr>
          <w:rFonts w:cs="Arial"/>
          <w:szCs w:val="22"/>
        </w:rPr>
      </w:pPr>
      <w:r w:rsidRPr="00E252B5">
        <w:rPr>
          <w:rFonts w:cs="Arial"/>
          <w:szCs w:val="22"/>
        </w:rPr>
        <w:t>The effect of uncommenced amendments is not reflected in the text of the compiled law but the text of the amendments is included in the endnotes.</w:t>
      </w:r>
    </w:p>
    <w:p w:rsidR="00A76F58" w:rsidRPr="00E252B5" w:rsidRDefault="00A76F58" w:rsidP="007551CB">
      <w:pPr>
        <w:spacing w:before="120" w:after="120"/>
        <w:rPr>
          <w:rFonts w:cs="Arial"/>
          <w:b/>
          <w:szCs w:val="22"/>
        </w:rPr>
      </w:pPr>
      <w:r w:rsidRPr="00E252B5">
        <w:rPr>
          <w:rFonts w:cs="Arial"/>
          <w:b/>
          <w:szCs w:val="22"/>
        </w:rPr>
        <w:t>Application, saving and transitional provisions for provisions and amendments</w:t>
      </w:r>
    </w:p>
    <w:p w:rsidR="00A76F58" w:rsidRPr="00E252B5" w:rsidRDefault="00A76F58" w:rsidP="007551CB">
      <w:pPr>
        <w:spacing w:after="120"/>
        <w:rPr>
          <w:rFonts w:cs="Arial"/>
          <w:szCs w:val="22"/>
        </w:rPr>
      </w:pPr>
      <w:r w:rsidRPr="00E252B5">
        <w:rPr>
          <w:rFonts w:cs="Arial"/>
          <w:szCs w:val="22"/>
        </w:rPr>
        <w:t>If the operation of a provision or amendment is affected by an application, saving or transitional provision that is not included in this compilation, details are included in the endnotes.</w:t>
      </w:r>
    </w:p>
    <w:p w:rsidR="00A76F58" w:rsidRPr="00E252B5" w:rsidRDefault="00A76F58" w:rsidP="007551CB">
      <w:pPr>
        <w:spacing w:before="120" w:after="120"/>
        <w:rPr>
          <w:rFonts w:cs="Arial"/>
          <w:b/>
          <w:szCs w:val="22"/>
        </w:rPr>
      </w:pPr>
      <w:r w:rsidRPr="00E252B5">
        <w:rPr>
          <w:rFonts w:cs="Arial"/>
          <w:b/>
          <w:szCs w:val="22"/>
        </w:rPr>
        <w:t>Modifications</w:t>
      </w:r>
    </w:p>
    <w:p w:rsidR="00A76F58" w:rsidRPr="00E252B5" w:rsidRDefault="00A76F58" w:rsidP="007551CB">
      <w:pPr>
        <w:spacing w:after="120"/>
        <w:rPr>
          <w:rFonts w:cs="Arial"/>
          <w:szCs w:val="22"/>
        </w:rPr>
      </w:pPr>
      <w:r w:rsidRPr="00E252B5">
        <w:rPr>
          <w:rFonts w:cs="Arial"/>
          <w:szCs w:val="22"/>
        </w:rPr>
        <w:t xml:space="preserve">If a provision of the compiled law is affected by a modification that is in force, details are included in the endnotes. </w:t>
      </w:r>
    </w:p>
    <w:p w:rsidR="00A76F58" w:rsidRPr="00E252B5" w:rsidRDefault="00A76F58" w:rsidP="007551CB">
      <w:pPr>
        <w:spacing w:before="80" w:after="120"/>
        <w:rPr>
          <w:rFonts w:cs="Arial"/>
          <w:b/>
          <w:szCs w:val="22"/>
        </w:rPr>
      </w:pPr>
      <w:r w:rsidRPr="00E252B5">
        <w:rPr>
          <w:rFonts w:cs="Arial"/>
          <w:b/>
          <w:szCs w:val="22"/>
        </w:rPr>
        <w:t>Provisions ceasing to have effect</w:t>
      </w:r>
    </w:p>
    <w:p w:rsidR="00A76F58" w:rsidRPr="00E252B5" w:rsidRDefault="00A76F58" w:rsidP="007551CB">
      <w:pPr>
        <w:spacing w:after="120"/>
        <w:rPr>
          <w:rFonts w:cs="Arial"/>
        </w:rPr>
      </w:pPr>
      <w:r w:rsidRPr="00E252B5">
        <w:rPr>
          <w:rFonts w:cs="Arial"/>
          <w:szCs w:val="22"/>
        </w:rPr>
        <w:t>If a provision of the compiled law has expired or otherwise ceased to have effect in accordance with a provision of the law, details are included in the endnotes.</w:t>
      </w:r>
    </w:p>
    <w:p w:rsidR="00DF178C" w:rsidRPr="00E252B5" w:rsidRDefault="00DF178C" w:rsidP="005B7798">
      <w:pPr>
        <w:pStyle w:val="Header"/>
        <w:tabs>
          <w:tab w:val="clear" w:pos="4150"/>
          <w:tab w:val="clear" w:pos="8307"/>
        </w:tabs>
      </w:pPr>
      <w:r w:rsidRPr="00E252B5">
        <w:rPr>
          <w:rStyle w:val="CharChapNo"/>
        </w:rPr>
        <w:t xml:space="preserve"> </w:t>
      </w:r>
      <w:r w:rsidRPr="00E252B5">
        <w:rPr>
          <w:rStyle w:val="CharChapText"/>
        </w:rPr>
        <w:t xml:space="preserve"> </w:t>
      </w:r>
    </w:p>
    <w:p w:rsidR="00DF178C" w:rsidRPr="00E252B5" w:rsidRDefault="00DF178C" w:rsidP="005B7798">
      <w:pPr>
        <w:pStyle w:val="Header"/>
        <w:tabs>
          <w:tab w:val="clear" w:pos="4150"/>
          <w:tab w:val="clear" w:pos="8307"/>
        </w:tabs>
      </w:pPr>
      <w:r w:rsidRPr="00E252B5">
        <w:rPr>
          <w:rStyle w:val="CharPartNo"/>
        </w:rPr>
        <w:t xml:space="preserve"> </w:t>
      </w:r>
      <w:r w:rsidRPr="00E252B5">
        <w:rPr>
          <w:rStyle w:val="CharPartText"/>
        </w:rPr>
        <w:t xml:space="preserve"> </w:t>
      </w:r>
    </w:p>
    <w:p w:rsidR="00DF178C" w:rsidRPr="00E252B5" w:rsidRDefault="00DF178C" w:rsidP="005B7798">
      <w:pPr>
        <w:pStyle w:val="Header"/>
        <w:tabs>
          <w:tab w:val="clear" w:pos="4150"/>
          <w:tab w:val="clear" w:pos="8307"/>
        </w:tabs>
      </w:pPr>
      <w:r w:rsidRPr="00E252B5">
        <w:rPr>
          <w:rStyle w:val="CharDivNo"/>
        </w:rPr>
        <w:t xml:space="preserve"> </w:t>
      </w:r>
      <w:r w:rsidRPr="00E252B5">
        <w:rPr>
          <w:rStyle w:val="CharDivText"/>
        </w:rPr>
        <w:t xml:space="preserve"> </w:t>
      </w:r>
    </w:p>
    <w:p w:rsidR="00DF178C" w:rsidRPr="00E252B5" w:rsidRDefault="00DF178C" w:rsidP="005B7798">
      <w:pPr>
        <w:sectPr w:rsidR="00DF178C" w:rsidRPr="00E252B5" w:rsidSect="00F575F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F178C" w:rsidRPr="00E252B5" w:rsidRDefault="00DF178C" w:rsidP="001050B8">
      <w:pPr>
        <w:rPr>
          <w:sz w:val="36"/>
        </w:rPr>
      </w:pPr>
      <w:r w:rsidRPr="00E252B5">
        <w:rPr>
          <w:sz w:val="36"/>
        </w:rPr>
        <w:lastRenderedPageBreak/>
        <w:t>Contents</w:t>
      </w:r>
    </w:p>
    <w:p w:rsidR="00E252B5" w:rsidRDefault="004C0C98">
      <w:pPr>
        <w:pStyle w:val="TOC2"/>
        <w:rPr>
          <w:rFonts w:asciiTheme="minorHAnsi" w:eastAsiaTheme="minorEastAsia" w:hAnsiTheme="minorHAnsi" w:cstheme="minorBidi"/>
          <w:b w:val="0"/>
          <w:noProof/>
          <w:kern w:val="0"/>
          <w:sz w:val="22"/>
          <w:szCs w:val="22"/>
        </w:rPr>
      </w:pPr>
      <w:r w:rsidRPr="00E252B5">
        <w:fldChar w:fldCharType="begin"/>
      </w:r>
      <w:r w:rsidRPr="00E252B5">
        <w:instrText xml:space="preserve"> TOC \o "1-9" </w:instrText>
      </w:r>
      <w:r w:rsidRPr="00E252B5">
        <w:fldChar w:fldCharType="separate"/>
      </w:r>
      <w:r w:rsidR="00E252B5">
        <w:rPr>
          <w:noProof/>
        </w:rPr>
        <w:t>Part I—Preliminary</w:t>
      </w:r>
      <w:r w:rsidR="00E252B5" w:rsidRPr="00E252B5">
        <w:rPr>
          <w:b w:val="0"/>
          <w:noProof/>
          <w:sz w:val="18"/>
        </w:rPr>
        <w:tab/>
      </w:r>
      <w:r w:rsidR="00E252B5" w:rsidRPr="00E252B5">
        <w:rPr>
          <w:b w:val="0"/>
          <w:noProof/>
          <w:sz w:val="18"/>
        </w:rPr>
        <w:fldChar w:fldCharType="begin"/>
      </w:r>
      <w:r w:rsidR="00E252B5" w:rsidRPr="00E252B5">
        <w:rPr>
          <w:b w:val="0"/>
          <w:noProof/>
          <w:sz w:val="18"/>
        </w:rPr>
        <w:instrText xml:space="preserve"> PAGEREF _Toc392748881 \h </w:instrText>
      </w:r>
      <w:r w:rsidR="00E252B5" w:rsidRPr="00E252B5">
        <w:rPr>
          <w:b w:val="0"/>
          <w:noProof/>
          <w:sz w:val="18"/>
        </w:rPr>
      </w:r>
      <w:r w:rsidR="00E252B5" w:rsidRPr="00E252B5">
        <w:rPr>
          <w:b w:val="0"/>
          <w:noProof/>
          <w:sz w:val="18"/>
        </w:rPr>
        <w:fldChar w:fldCharType="separate"/>
      </w:r>
      <w:r w:rsidR="00E252B5" w:rsidRPr="00E252B5">
        <w:rPr>
          <w:b w:val="0"/>
          <w:noProof/>
          <w:sz w:val="18"/>
        </w:rPr>
        <w:t>1</w:t>
      </w:r>
      <w:r w:rsidR="00E252B5"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w:t>
      </w:r>
      <w:r>
        <w:rPr>
          <w:noProof/>
        </w:rPr>
        <w:tab/>
        <w:t>Short title</w:t>
      </w:r>
      <w:r w:rsidRPr="00E252B5">
        <w:rPr>
          <w:noProof/>
        </w:rPr>
        <w:tab/>
      </w:r>
      <w:r w:rsidRPr="00E252B5">
        <w:rPr>
          <w:noProof/>
        </w:rPr>
        <w:fldChar w:fldCharType="begin"/>
      </w:r>
      <w:r w:rsidRPr="00E252B5">
        <w:rPr>
          <w:noProof/>
        </w:rPr>
        <w:instrText xml:space="preserve"> PAGEREF _Toc392748882 \h </w:instrText>
      </w:r>
      <w:r w:rsidRPr="00E252B5">
        <w:rPr>
          <w:noProof/>
        </w:rPr>
      </w:r>
      <w:r w:rsidRPr="00E252B5">
        <w:rPr>
          <w:noProof/>
        </w:rPr>
        <w:fldChar w:fldCharType="separate"/>
      </w:r>
      <w:r w:rsidRPr="00E252B5">
        <w:rPr>
          <w:noProof/>
        </w:rPr>
        <w:t>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w:t>
      </w:r>
      <w:r>
        <w:rPr>
          <w:noProof/>
        </w:rPr>
        <w:tab/>
        <w:t>Commencement</w:t>
      </w:r>
      <w:r w:rsidRPr="00E252B5">
        <w:rPr>
          <w:noProof/>
        </w:rPr>
        <w:tab/>
      </w:r>
      <w:r w:rsidRPr="00E252B5">
        <w:rPr>
          <w:noProof/>
        </w:rPr>
        <w:fldChar w:fldCharType="begin"/>
      </w:r>
      <w:r w:rsidRPr="00E252B5">
        <w:rPr>
          <w:noProof/>
        </w:rPr>
        <w:instrText xml:space="preserve"> PAGEREF _Toc392748883 \h </w:instrText>
      </w:r>
      <w:r w:rsidRPr="00E252B5">
        <w:rPr>
          <w:noProof/>
        </w:rPr>
      </w:r>
      <w:r w:rsidRPr="00E252B5">
        <w:rPr>
          <w:noProof/>
        </w:rPr>
        <w:fldChar w:fldCharType="separate"/>
      </w:r>
      <w:r w:rsidRPr="00E252B5">
        <w:rPr>
          <w:noProof/>
        </w:rPr>
        <w:t>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w:t>
      </w:r>
      <w:r>
        <w:rPr>
          <w:noProof/>
        </w:rPr>
        <w:tab/>
        <w:t>Repeal and saving</w:t>
      </w:r>
      <w:r w:rsidRPr="00E252B5">
        <w:rPr>
          <w:noProof/>
        </w:rPr>
        <w:tab/>
      </w:r>
      <w:r w:rsidRPr="00E252B5">
        <w:rPr>
          <w:noProof/>
        </w:rPr>
        <w:fldChar w:fldCharType="begin"/>
      </w:r>
      <w:r w:rsidRPr="00E252B5">
        <w:rPr>
          <w:noProof/>
        </w:rPr>
        <w:instrText xml:space="preserve"> PAGEREF _Toc392748884 \h </w:instrText>
      </w:r>
      <w:r w:rsidRPr="00E252B5">
        <w:rPr>
          <w:noProof/>
        </w:rPr>
      </w:r>
      <w:r w:rsidRPr="00E252B5">
        <w:rPr>
          <w:noProof/>
        </w:rPr>
        <w:fldChar w:fldCharType="separate"/>
      </w:r>
      <w:r w:rsidRPr="00E252B5">
        <w:rPr>
          <w:noProof/>
        </w:rPr>
        <w:t>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w:t>
      </w:r>
      <w:r>
        <w:rPr>
          <w:noProof/>
        </w:rPr>
        <w:tab/>
        <w:t>Interpretation</w:t>
      </w:r>
      <w:r w:rsidRPr="00E252B5">
        <w:rPr>
          <w:noProof/>
        </w:rPr>
        <w:tab/>
      </w:r>
      <w:r w:rsidRPr="00E252B5">
        <w:rPr>
          <w:noProof/>
        </w:rPr>
        <w:fldChar w:fldCharType="begin"/>
      </w:r>
      <w:r w:rsidRPr="00E252B5">
        <w:rPr>
          <w:noProof/>
        </w:rPr>
        <w:instrText xml:space="preserve"> PAGEREF _Toc392748885 \h </w:instrText>
      </w:r>
      <w:r w:rsidRPr="00E252B5">
        <w:rPr>
          <w:noProof/>
        </w:rPr>
      </w:r>
      <w:r w:rsidRPr="00E252B5">
        <w:rPr>
          <w:noProof/>
        </w:rPr>
        <w:fldChar w:fldCharType="separate"/>
      </w:r>
      <w:r w:rsidRPr="00E252B5">
        <w:rPr>
          <w:noProof/>
        </w:rPr>
        <w:t>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4AA</w:t>
      </w:r>
      <w:r>
        <w:rPr>
          <w:noProof/>
        </w:rPr>
        <w:tab/>
        <w:t>De facto relationships</w:t>
      </w:r>
      <w:r w:rsidRPr="00E252B5">
        <w:rPr>
          <w:noProof/>
        </w:rPr>
        <w:tab/>
      </w:r>
      <w:r w:rsidRPr="00E252B5">
        <w:rPr>
          <w:noProof/>
        </w:rPr>
        <w:fldChar w:fldCharType="begin"/>
      </w:r>
      <w:r w:rsidRPr="00E252B5">
        <w:rPr>
          <w:noProof/>
        </w:rPr>
        <w:instrText xml:space="preserve"> PAGEREF _Toc392748886 \h </w:instrText>
      </w:r>
      <w:r w:rsidRPr="00E252B5">
        <w:rPr>
          <w:noProof/>
        </w:rPr>
      </w:r>
      <w:r w:rsidRPr="00E252B5">
        <w:rPr>
          <w:noProof/>
        </w:rPr>
        <w:fldChar w:fldCharType="separate"/>
      </w:r>
      <w:r w:rsidRPr="00E252B5">
        <w:rPr>
          <w:noProof/>
        </w:rPr>
        <w:t>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4AB</w:t>
      </w:r>
      <w:r>
        <w:rPr>
          <w:noProof/>
        </w:rPr>
        <w:tab/>
        <w:t xml:space="preserve">Definition of </w:t>
      </w:r>
      <w:r w:rsidRPr="00CB1D0D">
        <w:rPr>
          <w:i/>
          <w:noProof/>
        </w:rPr>
        <w:t>family violence</w:t>
      </w:r>
      <w:r w:rsidRPr="00CB1D0D">
        <w:rPr>
          <w:noProof/>
        </w:rPr>
        <w:t xml:space="preserve"> </w:t>
      </w:r>
      <w:r>
        <w:rPr>
          <w:noProof/>
        </w:rPr>
        <w:t>etc.</w:t>
      </w:r>
      <w:r w:rsidRPr="00E252B5">
        <w:rPr>
          <w:noProof/>
        </w:rPr>
        <w:tab/>
      </w:r>
      <w:r w:rsidRPr="00E252B5">
        <w:rPr>
          <w:noProof/>
        </w:rPr>
        <w:fldChar w:fldCharType="begin"/>
      </w:r>
      <w:r w:rsidRPr="00E252B5">
        <w:rPr>
          <w:noProof/>
        </w:rPr>
        <w:instrText xml:space="preserve"> PAGEREF _Toc392748887 \h </w:instrText>
      </w:r>
      <w:r w:rsidRPr="00E252B5">
        <w:rPr>
          <w:noProof/>
        </w:rPr>
      </w:r>
      <w:r w:rsidRPr="00E252B5">
        <w:rPr>
          <w:noProof/>
        </w:rPr>
        <w:fldChar w:fldCharType="separate"/>
      </w:r>
      <w:r w:rsidRPr="00E252B5">
        <w:rPr>
          <w:noProof/>
        </w:rPr>
        <w:t>32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4A</w:t>
      </w:r>
      <w:r>
        <w:rPr>
          <w:noProof/>
        </w:rPr>
        <w:tab/>
        <w:t>Third party proceedings to set aside financial agreement</w:t>
      </w:r>
      <w:r w:rsidRPr="00E252B5">
        <w:rPr>
          <w:noProof/>
        </w:rPr>
        <w:tab/>
      </w:r>
      <w:r w:rsidRPr="00E252B5">
        <w:rPr>
          <w:noProof/>
        </w:rPr>
        <w:fldChar w:fldCharType="begin"/>
      </w:r>
      <w:r w:rsidRPr="00E252B5">
        <w:rPr>
          <w:noProof/>
        </w:rPr>
        <w:instrText xml:space="preserve"> PAGEREF _Toc392748888 \h </w:instrText>
      </w:r>
      <w:r w:rsidRPr="00E252B5">
        <w:rPr>
          <w:noProof/>
        </w:rPr>
      </w:r>
      <w:r w:rsidRPr="00E252B5">
        <w:rPr>
          <w:noProof/>
        </w:rPr>
        <w:fldChar w:fldCharType="separate"/>
      </w:r>
      <w:r w:rsidRPr="00E252B5">
        <w:rPr>
          <w:noProof/>
        </w:rPr>
        <w:t>33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4B</w:t>
      </w:r>
      <w:r>
        <w:rPr>
          <w:noProof/>
        </w:rPr>
        <w:tab/>
        <w:t>Third party proceedings to set aside Part VIIIAB financial agreement</w:t>
      </w:r>
      <w:r w:rsidRPr="00E252B5">
        <w:rPr>
          <w:noProof/>
        </w:rPr>
        <w:tab/>
      </w:r>
      <w:r w:rsidRPr="00E252B5">
        <w:rPr>
          <w:noProof/>
        </w:rPr>
        <w:fldChar w:fldCharType="begin"/>
      </w:r>
      <w:r w:rsidRPr="00E252B5">
        <w:rPr>
          <w:noProof/>
        </w:rPr>
        <w:instrText xml:space="preserve"> PAGEREF _Toc392748889 \h </w:instrText>
      </w:r>
      <w:r w:rsidRPr="00E252B5">
        <w:rPr>
          <w:noProof/>
        </w:rPr>
      </w:r>
      <w:r w:rsidRPr="00E252B5">
        <w:rPr>
          <w:noProof/>
        </w:rPr>
        <w:fldChar w:fldCharType="separate"/>
      </w:r>
      <w:r w:rsidRPr="00E252B5">
        <w:rPr>
          <w:noProof/>
        </w:rPr>
        <w:t>35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4C</w:t>
      </w:r>
      <w:r>
        <w:rPr>
          <w:noProof/>
        </w:rPr>
        <w:tab/>
        <w:t xml:space="preserve">Meaning of </w:t>
      </w:r>
      <w:r w:rsidRPr="00CB1D0D">
        <w:rPr>
          <w:i/>
          <w:noProof/>
        </w:rPr>
        <w:t>proceeds of crime authority</w:t>
      </w:r>
      <w:r w:rsidRPr="00E252B5">
        <w:rPr>
          <w:noProof/>
        </w:rPr>
        <w:tab/>
      </w:r>
      <w:r w:rsidRPr="00E252B5">
        <w:rPr>
          <w:noProof/>
        </w:rPr>
        <w:fldChar w:fldCharType="begin"/>
      </w:r>
      <w:r w:rsidRPr="00E252B5">
        <w:rPr>
          <w:noProof/>
        </w:rPr>
        <w:instrText xml:space="preserve"> PAGEREF _Toc392748890 \h </w:instrText>
      </w:r>
      <w:r w:rsidRPr="00E252B5">
        <w:rPr>
          <w:noProof/>
        </w:rPr>
      </w:r>
      <w:r w:rsidRPr="00E252B5">
        <w:rPr>
          <w:noProof/>
        </w:rPr>
        <w:fldChar w:fldCharType="separate"/>
      </w:r>
      <w:r w:rsidRPr="00E252B5">
        <w:rPr>
          <w:noProof/>
        </w:rPr>
        <w:t>37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w:t>
      </w:r>
      <w:r>
        <w:rPr>
          <w:noProof/>
        </w:rPr>
        <w:tab/>
        <w:t>Debtor subject to a personal insolvency agreement</w:t>
      </w:r>
      <w:r w:rsidRPr="00E252B5">
        <w:rPr>
          <w:noProof/>
        </w:rPr>
        <w:tab/>
      </w:r>
      <w:r w:rsidRPr="00E252B5">
        <w:rPr>
          <w:noProof/>
        </w:rPr>
        <w:fldChar w:fldCharType="begin"/>
      </w:r>
      <w:r w:rsidRPr="00E252B5">
        <w:rPr>
          <w:noProof/>
        </w:rPr>
        <w:instrText xml:space="preserve"> PAGEREF _Toc392748891 \h </w:instrText>
      </w:r>
      <w:r w:rsidRPr="00E252B5">
        <w:rPr>
          <w:noProof/>
        </w:rPr>
      </w:r>
      <w:r w:rsidRPr="00E252B5">
        <w:rPr>
          <w:noProof/>
        </w:rPr>
        <w:fldChar w:fldCharType="separate"/>
      </w:r>
      <w:r w:rsidRPr="00E252B5">
        <w:rPr>
          <w:noProof/>
        </w:rPr>
        <w:t>38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w:t>
      </w:r>
      <w:r>
        <w:rPr>
          <w:noProof/>
        </w:rPr>
        <w:tab/>
        <w:t>Polygamous marriages</w:t>
      </w:r>
      <w:r w:rsidRPr="00E252B5">
        <w:rPr>
          <w:noProof/>
        </w:rPr>
        <w:tab/>
      </w:r>
      <w:r w:rsidRPr="00E252B5">
        <w:rPr>
          <w:noProof/>
        </w:rPr>
        <w:fldChar w:fldCharType="begin"/>
      </w:r>
      <w:r w:rsidRPr="00E252B5">
        <w:rPr>
          <w:noProof/>
        </w:rPr>
        <w:instrText xml:space="preserve"> PAGEREF _Toc392748892 \h </w:instrText>
      </w:r>
      <w:r w:rsidRPr="00E252B5">
        <w:rPr>
          <w:noProof/>
        </w:rPr>
      </w:r>
      <w:r w:rsidRPr="00E252B5">
        <w:rPr>
          <w:noProof/>
        </w:rPr>
        <w:fldChar w:fldCharType="separate"/>
      </w:r>
      <w:r w:rsidRPr="00E252B5">
        <w:rPr>
          <w:noProof/>
        </w:rPr>
        <w:t>39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w:t>
      </w:r>
      <w:r>
        <w:rPr>
          <w:noProof/>
        </w:rPr>
        <w:tab/>
        <w:t>Extension of Act to certain Territories</w:t>
      </w:r>
      <w:r w:rsidRPr="00E252B5">
        <w:rPr>
          <w:noProof/>
        </w:rPr>
        <w:tab/>
      </w:r>
      <w:r w:rsidRPr="00E252B5">
        <w:rPr>
          <w:noProof/>
        </w:rPr>
        <w:fldChar w:fldCharType="begin"/>
      </w:r>
      <w:r w:rsidRPr="00E252B5">
        <w:rPr>
          <w:noProof/>
        </w:rPr>
        <w:instrText xml:space="preserve"> PAGEREF _Toc392748893 \h </w:instrText>
      </w:r>
      <w:r w:rsidRPr="00E252B5">
        <w:rPr>
          <w:noProof/>
        </w:rPr>
      </w:r>
      <w:r w:rsidRPr="00E252B5">
        <w:rPr>
          <w:noProof/>
        </w:rPr>
        <w:fldChar w:fldCharType="separate"/>
      </w:r>
      <w:r w:rsidRPr="00E252B5">
        <w:rPr>
          <w:noProof/>
        </w:rPr>
        <w:t>39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CB1D0D">
        <w:rPr>
          <w:i/>
          <w:noProof/>
        </w:rPr>
        <w:t>Criminal Code</w:t>
      </w:r>
      <w:r w:rsidRPr="00E252B5">
        <w:rPr>
          <w:noProof/>
        </w:rPr>
        <w:tab/>
      </w:r>
      <w:r w:rsidRPr="00E252B5">
        <w:rPr>
          <w:noProof/>
        </w:rPr>
        <w:fldChar w:fldCharType="begin"/>
      </w:r>
      <w:r w:rsidRPr="00E252B5">
        <w:rPr>
          <w:noProof/>
        </w:rPr>
        <w:instrText xml:space="preserve"> PAGEREF _Toc392748894 \h </w:instrText>
      </w:r>
      <w:r w:rsidRPr="00E252B5">
        <w:rPr>
          <w:noProof/>
        </w:rPr>
      </w:r>
      <w:r w:rsidRPr="00E252B5">
        <w:rPr>
          <w:noProof/>
        </w:rPr>
        <w:fldChar w:fldCharType="separate"/>
      </w:r>
      <w:r w:rsidRPr="00E252B5">
        <w:rPr>
          <w:noProof/>
        </w:rPr>
        <w:t>39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w:t>
      </w:r>
      <w:r>
        <w:rPr>
          <w:noProof/>
        </w:rPr>
        <w:tab/>
        <w:t>Supersession of existing laws</w:t>
      </w:r>
      <w:r w:rsidRPr="00E252B5">
        <w:rPr>
          <w:noProof/>
        </w:rPr>
        <w:tab/>
      </w:r>
      <w:r w:rsidRPr="00E252B5">
        <w:rPr>
          <w:noProof/>
        </w:rPr>
        <w:fldChar w:fldCharType="begin"/>
      </w:r>
      <w:r w:rsidRPr="00E252B5">
        <w:rPr>
          <w:noProof/>
        </w:rPr>
        <w:instrText xml:space="preserve"> PAGEREF _Toc392748895 \h </w:instrText>
      </w:r>
      <w:r w:rsidRPr="00E252B5">
        <w:rPr>
          <w:noProof/>
        </w:rPr>
      </w:r>
      <w:r w:rsidRPr="00E252B5">
        <w:rPr>
          <w:noProof/>
        </w:rPr>
        <w:fldChar w:fldCharType="separate"/>
      </w:r>
      <w:r w:rsidRPr="00E252B5">
        <w:rPr>
          <w:noProof/>
        </w:rPr>
        <w:t>39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w:t>
      </w:r>
      <w:r>
        <w:rPr>
          <w:noProof/>
        </w:rPr>
        <w:tab/>
        <w:t>Transitional</w:t>
      </w:r>
      <w:r w:rsidRPr="00E252B5">
        <w:rPr>
          <w:noProof/>
        </w:rPr>
        <w:tab/>
      </w:r>
      <w:r w:rsidRPr="00E252B5">
        <w:rPr>
          <w:noProof/>
        </w:rPr>
        <w:fldChar w:fldCharType="begin"/>
      </w:r>
      <w:r w:rsidRPr="00E252B5">
        <w:rPr>
          <w:noProof/>
        </w:rPr>
        <w:instrText xml:space="preserve"> PAGEREF _Toc392748896 \h </w:instrText>
      </w:r>
      <w:r w:rsidRPr="00E252B5">
        <w:rPr>
          <w:noProof/>
        </w:rPr>
      </w:r>
      <w:r w:rsidRPr="00E252B5">
        <w:rPr>
          <w:noProof/>
        </w:rPr>
        <w:fldChar w:fldCharType="separate"/>
      </w:r>
      <w:r w:rsidRPr="00E252B5">
        <w:rPr>
          <w:noProof/>
        </w:rPr>
        <w:t>40</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IA—Protection of names</w:t>
      </w:r>
      <w:r w:rsidRPr="00E252B5">
        <w:rPr>
          <w:b w:val="0"/>
          <w:noProof/>
          <w:sz w:val="18"/>
        </w:rPr>
        <w:tab/>
      </w:r>
      <w:r w:rsidRPr="00E252B5">
        <w:rPr>
          <w:b w:val="0"/>
          <w:noProof/>
          <w:sz w:val="18"/>
        </w:rPr>
        <w:fldChar w:fldCharType="begin"/>
      </w:r>
      <w:r w:rsidRPr="00E252B5">
        <w:rPr>
          <w:b w:val="0"/>
          <w:noProof/>
          <w:sz w:val="18"/>
        </w:rPr>
        <w:instrText xml:space="preserve"> PAGEREF _Toc392748897 \h </w:instrText>
      </w:r>
      <w:r w:rsidRPr="00E252B5">
        <w:rPr>
          <w:b w:val="0"/>
          <w:noProof/>
          <w:sz w:val="18"/>
        </w:rPr>
      </w:r>
      <w:r w:rsidRPr="00E252B5">
        <w:rPr>
          <w:b w:val="0"/>
          <w:noProof/>
          <w:sz w:val="18"/>
        </w:rPr>
        <w:fldChar w:fldCharType="separate"/>
      </w:r>
      <w:r w:rsidRPr="00E252B5">
        <w:rPr>
          <w:b w:val="0"/>
          <w:noProof/>
          <w:sz w:val="18"/>
        </w:rPr>
        <w:t>43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9A</w:t>
      </w:r>
      <w:r>
        <w:rPr>
          <w:noProof/>
        </w:rPr>
        <w:tab/>
        <w:t>Use of protected names and symbols</w:t>
      </w:r>
      <w:r w:rsidRPr="00E252B5">
        <w:rPr>
          <w:noProof/>
        </w:rPr>
        <w:tab/>
      </w:r>
      <w:r w:rsidRPr="00E252B5">
        <w:rPr>
          <w:noProof/>
        </w:rPr>
        <w:fldChar w:fldCharType="begin"/>
      </w:r>
      <w:r w:rsidRPr="00E252B5">
        <w:rPr>
          <w:noProof/>
        </w:rPr>
        <w:instrText xml:space="preserve"> PAGEREF _Toc392748898 \h </w:instrText>
      </w:r>
      <w:r w:rsidRPr="00E252B5">
        <w:rPr>
          <w:noProof/>
        </w:rPr>
      </w:r>
      <w:r w:rsidRPr="00E252B5">
        <w:rPr>
          <w:noProof/>
        </w:rPr>
        <w:fldChar w:fldCharType="separate"/>
      </w:r>
      <w:r w:rsidRPr="00E252B5">
        <w:rPr>
          <w:noProof/>
        </w:rPr>
        <w:t>43</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II—Non</w:t>
      </w:r>
      <w:r>
        <w:rPr>
          <w:noProof/>
        </w:rPr>
        <w:noBreakHyphen/>
        <w:t>court based family services</w:t>
      </w:r>
      <w:r w:rsidRPr="00E252B5">
        <w:rPr>
          <w:b w:val="0"/>
          <w:noProof/>
          <w:sz w:val="18"/>
        </w:rPr>
        <w:tab/>
      </w:r>
      <w:r w:rsidRPr="00E252B5">
        <w:rPr>
          <w:b w:val="0"/>
          <w:noProof/>
          <w:sz w:val="18"/>
        </w:rPr>
        <w:fldChar w:fldCharType="begin"/>
      </w:r>
      <w:r w:rsidRPr="00E252B5">
        <w:rPr>
          <w:b w:val="0"/>
          <w:noProof/>
          <w:sz w:val="18"/>
        </w:rPr>
        <w:instrText xml:space="preserve"> PAGEREF _Toc392748899 \h </w:instrText>
      </w:r>
      <w:r w:rsidRPr="00E252B5">
        <w:rPr>
          <w:b w:val="0"/>
          <w:noProof/>
          <w:sz w:val="18"/>
        </w:rPr>
      </w:r>
      <w:r w:rsidRPr="00E252B5">
        <w:rPr>
          <w:b w:val="0"/>
          <w:noProof/>
          <w:sz w:val="18"/>
        </w:rPr>
        <w:fldChar w:fldCharType="separate"/>
      </w:r>
      <w:r w:rsidRPr="00E252B5">
        <w:rPr>
          <w:b w:val="0"/>
          <w:noProof/>
          <w:sz w:val="18"/>
        </w:rPr>
        <w:t>45</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1—Accreditation of family counsellors, family dispute resolution practitioners and other family service providers</w:t>
      </w:r>
      <w:r w:rsidRPr="00E252B5">
        <w:rPr>
          <w:b w:val="0"/>
          <w:noProof/>
          <w:sz w:val="18"/>
        </w:rPr>
        <w:tab/>
      </w:r>
      <w:r w:rsidRPr="00E252B5">
        <w:rPr>
          <w:b w:val="0"/>
          <w:noProof/>
          <w:sz w:val="18"/>
        </w:rPr>
        <w:fldChar w:fldCharType="begin"/>
      </w:r>
      <w:r w:rsidRPr="00E252B5">
        <w:rPr>
          <w:b w:val="0"/>
          <w:noProof/>
          <w:sz w:val="18"/>
        </w:rPr>
        <w:instrText xml:space="preserve"> PAGEREF _Toc392748900 \h </w:instrText>
      </w:r>
      <w:r w:rsidRPr="00E252B5">
        <w:rPr>
          <w:b w:val="0"/>
          <w:noProof/>
          <w:sz w:val="18"/>
        </w:rPr>
      </w:r>
      <w:r w:rsidRPr="00E252B5">
        <w:rPr>
          <w:b w:val="0"/>
          <w:noProof/>
          <w:sz w:val="18"/>
        </w:rPr>
        <w:fldChar w:fldCharType="separate"/>
      </w:r>
      <w:r w:rsidRPr="00E252B5">
        <w:rPr>
          <w:b w:val="0"/>
          <w:noProof/>
          <w:sz w:val="18"/>
        </w:rPr>
        <w:t>45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10A</w:t>
      </w:r>
      <w:r>
        <w:rPr>
          <w:noProof/>
        </w:rPr>
        <w:tab/>
        <w:t>Accreditation Rules</w:t>
      </w:r>
      <w:r w:rsidRPr="00E252B5">
        <w:rPr>
          <w:noProof/>
        </w:rPr>
        <w:tab/>
      </w:r>
      <w:r w:rsidRPr="00E252B5">
        <w:rPr>
          <w:noProof/>
        </w:rPr>
        <w:fldChar w:fldCharType="begin"/>
      </w:r>
      <w:r w:rsidRPr="00E252B5">
        <w:rPr>
          <w:noProof/>
        </w:rPr>
        <w:instrText xml:space="preserve"> PAGEREF _Toc392748901 \h </w:instrText>
      </w:r>
      <w:r w:rsidRPr="00E252B5">
        <w:rPr>
          <w:noProof/>
        </w:rPr>
      </w:r>
      <w:r w:rsidRPr="00E252B5">
        <w:rPr>
          <w:noProof/>
        </w:rPr>
        <w:fldChar w:fldCharType="separate"/>
      </w:r>
      <w:r w:rsidRPr="00E252B5">
        <w:rPr>
          <w:noProof/>
        </w:rPr>
        <w:t>45</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2—Family counselling</w:t>
      </w:r>
      <w:r w:rsidRPr="00E252B5">
        <w:rPr>
          <w:b w:val="0"/>
          <w:noProof/>
          <w:sz w:val="18"/>
        </w:rPr>
        <w:tab/>
      </w:r>
      <w:r w:rsidRPr="00E252B5">
        <w:rPr>
          <w:b w:val="0"/>
          <w:noProof/>
          <w:sz w:val="18"/>
        </w:rPr>
        <w:fldChar w:fldCharType="begin"/>
      </w:r>
      <w:r w:rsidRPr="00E252B5">
        <w:rPr>
          <w:b w:val="0"/>
          <w:noProof/>
          <w:sz w:val="18"/>
        </w:rPr>
        <w:instrText xml:space="preserve"> PAGEREF _Toc392748902 \h </w:instrText>
      </w:r>
      <w:r w:rsidRPr="00E252B5">
        <w:rPr>
          <w:b w:val="0"/>
          <w:noProof/>
          <w:sz w:val="18"/>
        </w:rPr>
      </w:r>
      <w:r w:rsidRPr="00E252B5">
        <w:rPr>
          <w:b w:val="0"/>
          <w:noProof/>
          <w:sz w:val="18"/>
        </w:rPr>
        <w:fldChar w:fldCharType="separate"/>
      </w:r>
      <w:r w:rsidRPr="00E252B5">
        <w:rPr>
          <w:b w:val="0"/>
          <w:noProof/>
          <w:sz w:val="18"/>
        </w:rPr>
        <w:t>47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10B</w:t>
      </w:r>
      <w:r>
        <w:rPr>
          <w:noProof/>
        </w:rPr>
        <w:tab/>
        <w:t xml:space="preserve">Definition of </w:t>
      </w:r>
      <w:r w:rsidRPr="00CB1D0D">
        <w:rPr>
          <w:i/>
          <w:noProof/>
        </w:rPr>
        <w:t>family counselling</w:t>
      </w:r>
      <w:r w:rsidRPr="00E252B5">
        <w:rPr>
          <w:noProof/>
        </w:rPr>
        <w:tab/>
      </w:r>
      <w:r w:rsidRPr="00E252B5">
        <w:rPr>
          <w:noProof/>
        </w:rPr>
        <w:fldChar w:fldCharType="begin"/>
      </w:r>
      <w:r w:rsidRPr="00E252B5">
        <w:rPr>
          <w:noProof/>
        </w:rPr>
        <w:instrText xml:space="preserve"> PAGEREF _Toc392748903 \h </w:instrText>
      </w:r>
      <w:r w:rsidRPr="00E252B5">
        <w:rPr>
          <w:noProof/>
        </w:rPr>
      </w:r>
      <w:r w:rsidRPr="00E252B5">
        <w:rPr>
          <w:noProof/>
        </w:rPr>
        <w:fldChar w:fldCharType="separate"/>
      </w:r>
      <w:r w:rsidRPr="00E252B5">
        <w:rPr>
          <w:noProof/>
        </w:rPr>
        <w:t>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10C</w:t>
      </w:r>
      <w:r>
        <w:rPr>
          <w:noProof/>
        </w:rPr>
        <w:tab/>
        <w:t xml:space="preserve">Definition of </w:t>
      </w:r>
      <w:r w:rsidRPr="00CB1D0D">
        <w:rPr>
          <w:i/>
          <w:noProof/>
        </w:rPr>
        <w:t>family counsellor</w:t>
      </w:r>
      <w:r w:rsidRPr="00E252B5">
        <w:rPr>
          <w:noProof/>
        </w:rPr>
        <w:tab/>
      </w:r>
      <w:r w:rsidRPr="00E252B5">
        <w:rPr>
          <w:noProof/>
        </w:rPr>
        <w:fldChar w:fldCharType="begin"/>
      </w:r>
      <w:r w:rsidRPr="00E252B5">
        <w:rPr>
          <w:noProof/>
        </w:rPr>
        <w:instrText xml:space="preserve"> PAGEREF _Toc392748904 \h </w:instrText>
      </w:r>
      <w:r w:rsidRPr="00E252B5">
        <w:rPr>
          <w:noProof/>
        </w:rPr>
      </w:r>
      <w:r w:rsidRPr="00E252B5">
        <w:rPr>
          <w:noProof/>
        </w:rPr>
        <w:fldChar w:fldCharType="separate"/>
      </w:r>
      <w:r w:rsidRPr="00E252B5">
        <w:rPr>
          <w:noProof/>
        </w:rPr>
        <w:t>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10D</w:t>
      </w:r>
      <w:r>
        <w:rPr>
          <w:noProof/>
        </w:rPr>
        <w:tab/>
        <w:t>Confidentiality of communications in family counselling</w:t>
      </w:r>
      <w:r w:rsidRPr="00E252B5">
        <w:rPr>
          <w:noProof/>
        </w:rPr>
        <w:tab/>
      </w:r>
      <w:r w:rsidRPr="00E252B5">
        <w:rPr>
          <w:noProof/>
        </w:rPr>
        <w:fldChar w:fldCharType="begin"/>
      </w:r>
      <w:r w:rsidRPr="00E252B5">
        <w:rPr>
          <w:noProof/>
        </w:rPr>
        <w:instrText xml:space="preserve"> PAGEREF _Toc392748905 \h </w:instrText>
      </w:r>
      <w:r w:rsidRPr="00E252B5">
        <w:rPr>
          <w:noProof/>
        </w:rPr>
      </w:r>
      <w:r w:rsidRPr="00E252B5">
        <w:rPr>
          <w:noProof/>
        </w:rPr>
        <w:fldChar w:fldCharType="separate"/>
      </w:r>
      <w:r w:rsidRPr="00E252B5">
        <w:rPr>
          <w:noProof/>
        </w:rPr>
        <w:t>48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10E</w:t>
      </w:r>
      <w:r>
        <w:rPr>
          <w:noProof/>
        </w:rPr>
        <w:tab/>
        <w:t>Admissibility of communications in family counselling and in referrals from family counselling</w:t>
      </w:r>
      <w:r w:rsidRPr="00E252B5">
        <w:rPr>
          <w:noProof/>
        </w:rPr>
        <w:tab/>
      </w:r>
      <w:r w:rsidRPr="00E252B5">
        <w:rPr>
          <w:noProof/>
        </w:rPr>
        <w:fldChar w:fldCharType="begin"/>
      </w:r>
      <w:r w:rsidRPr="00E252B5">
        <w:rPr>
          <w:noProof/>
        </w:rPr>
        <w:instrText xml:space="preserve"> PAGEREF _Toc392748906 \h </w:instrText>
      </w:r>
      <w:r w:rsidRPr="00E252B5">
        <w:rPr>
          <w:noProof/>
        </w:rPr>
      </w:r>
      <w:r w:rsidRPr="00E252B5">
        <w:rPr>
          <w:noProof/>
        </w:rPr>
        <w:fldChar w:fldCharType="separate"/>
      </w:r>
      <w:r w:rsidRPr="00E252B5">
        <w:rPr>
          <w:noProof/>
        </w:rPr>
        <w:t>49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3—Family dispute resolution</w:t>
      </w:r>
      <w:r w:rsidRPr="00E252B5">
        <w:rPr>
          <w:b w:val="0"/>
          <w:noProof/>
          <w:sz w:val="18"/>
        </w:rPr>
        <w:tab/>
      </w:r>
      <w:r w:rsidRPr="00E252B5">
        <w:rPr>
          <w:b w:val="0"/>
          <w:noProof/>
          <w:sz w:val="18"/>
        </w:rPr>
        <w:fldChar w:fldCharType="begin"/>
      </w:r>
      <w:r w:rsidRPr="00E252B5">
        <w:rPr>
          <w:b w:val="0"/>
          <w:noProof/>
          <w:sz w:val="18"/>
        </w:rPr>
        <w:instrText xml:space="preserve"> PAGEREF _Toc392748907 \h </w:instrText>
      </w:r>
      <w:r w:rsidRPr="00E252B5">
        <w:rPr>
          <w:b w:val="0"/>
          <w:noProof/>
          <w:sz w:val="18"/>
        </w:rPr>
      </w:r>
      <w:r w:rsidRPr="00E252B5">
        <w:rPr>
          <w:b w:val="0"/>
          <w:noProof/>
          <w:sz w:val="18"/>
        </w:rPr>
        <w:fldChar w:fldCharType="separate"/>
      </w:r>
      <w:r w:rsidRPr="00E252B5">
        <w:rPr>
          <w:b w:val="0"/>
          <w:noProof/>
          <w:sz w:val="18"/>
        </w:rPr>
        <w:t>51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10F</w:t>
      </w:r>
      <w:r>
        <w:rPr>
          <w:noProof/>
        </w:rPr>
        <w:tab/>
        <w:t xml:space="preserve">Definition of </w:t>
      </w:r>
      <w:r w:rsidRPr="00CB1D0D">
        <w:rPr>
          <w:i/>
          <w:noProof/>
        </w:rPr>
        <w:t>family dispute resolution</w:t>
      </w:r>
      <w:r w:rsidRPr="00E252B5">
        <w:rPr>
          <w:noProof/>
        </w:rPr>
        <w:tab/>
      </w:r>
      <w:r w:rsidRPr="00E252B5">
        <w:rPr>
          <w:noProof/>
        </w:rPr>
        <w:fldChar w:fldCharType="begin"/>
      </w:r>
      <w:r w:rsidRPr="00E252B5">
        <w:rPr>
          <w:noProof/>
        </w:rPr>
        <w:instrText xml:space="preserve"> PAGEREF _Toc392748908 \h </w:instrText>
      </w:r>
      <w:r w:rsidRPr="00E252B5">
        <w:rPr>
          <w:noProof/>
        </w:rPr>
      </w:r>
      <w:r w:rsidRPr="00E252B5">
        <w:rPr>
          <w:noProof/>
        </w:rPr>
        <w:fldChar w:fldCharType="separate"/>
      </w:r>
      <w:r w:rsidRPr="00E252B5">
        <w:rPr>
          <w:noProof/>
        </w:rPr>
        <w:t>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10G</w:t>
      </w:r>
      <w:r>
        <w:rPr>
          <w:noProof/>
        </w:rPr>
        <w:tab/>
        <w:t xml:space="preserve">Definition of </w:t>
      </w:r>
      <w:r w:rsidRPr="00CB1D0D">
        <w:rPr>
          <w:i/>
          <w:noProof/>
        </w:rPr>
        <w:t>family dispute resolution practitioner</w:t>
      </w:r>
      <w:r w:rsidRPr="00E252B5">
        <w:rPr>
          <w:noProof/>
        </w:rPr>
        <w:tab/>
      </w:r>
      <w:r w:rsidRPr="00E252B5">
        <w:rPr>
          <w:noProof/>
        </w:rPr>
        <w:fldChar w:fldCharType="begin"/>
      </w:r>
      <w:r w:rsidRPr="00E252B5">
        <w:rPr>
          <w:noProof/>
        </w:rPr>
        <w:instrText xml:space="preserve"> PAGEREF _Toc392748909 \h </w:instrText>
      </w:r>
      <w:r w:rsidRPr="00E252B5">
        <w:rPr>
          <w:noProof/>
        </w:rPr>
      </w:r>
      <w:r w:rsidRPr="00E252B5">
        <w:rPr>
          <w:noProof/>
        </w:rPr>
        <w:fldChar w:fldCharType="separate"/>
      </w:r>
      <w:r w:rsidRPr="00E252B5">
        <w:rPr>
          <w:noProof/>
        </w:rPr>
        <w:t>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10H</w:t>
      </w:r>
      <w:r>
        <w:rPr>
          <w:noProof/>
        </w:rPr>
        <w:tab/>
        <w:t>Confidentiality of communications in family dispute resolution</w:t>
      </w:r>
      <w:r w:rsidRPr="00E252B5">
        <w:rPr>
          <w:noProof/>
        </w:rPr>
        <w:tab/>
      </w:r>
      <w:r w:rsidRPr="00E252B5">
        <w:rPr>
          <w:noProof/>
        </w:rPr>
        <w:fldChar w:fldCharType="begin"/>
      </w:r>
      <w:r w:rsidRPr="00E252B5">
        <w:rPr>
          <w:noProof/>
        </w:rPr>
        <w:instrText xml:space="preserve"> PAGEREF _Toc392748910 \h </w:instrText>
      </w:r>
      <w:r w:rsidRPr="00E252B5">
        <w:rPr>
          <w:noProof/>
        </w:rPr>
      </w:r>
      <w:r w:rsidRPr="00E252B5">
        <w:rPr>
          <w:noProof/>
        </w:rPr>
        <w:fldChar w:fldCharType="separate"/>
      </w:r>
      <w:r w:rsidRPr="00E252B5">
        <w:rPr>
          <w:noProof/>
        </w:rPr>
        <w:t>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10J</w:t>
      </w:r>
      <w:r>
        <w:rPr>
          <w:noProof/>
        </w:rPr>
        <w:tab/>
        <w:t>Admissibility of communications in family dispute resolution and in referrals from family dispute resolution</w:t>
      </w:r>
      <w:r w:rsidRPr="00E252B5">
        <w:rPr>
          <w:noProof/>
        </w:rPr>
        <w:tab/>
      </w:r>
      <w:r w:rsidRPr="00E252B5">
        <w:rPr>
          <w:noProof/>
        </w:rPr>
        <w:fldChar w:fldCharType="begin"/>
      </w:r>
      <w:r w:rsidRPr="00E252B5">
        <w:rPr>
          <w:noProof/>
        </w:rPr>
        <w:instrText xml:space="preserve"> PAGEREF _Toc392748911 \h </w:instrText>
      </w:r>
      <w:r w:rsidRPr="00E252B5">
        <w:rPr>
          <w:noProof/>
        </w:rPr>
      </w:r>
      <w:r w:rsidRPr="00E252B5">
        <w:rPr>
          <w:noProof/>
        </w:rPr>
        <w:fldChar w:fldCharType="separate"/>
      </w:r>
      <w:r w:rsidRPr="00E252B5">
        <w:rPr>
          <w:noProof/>
        </w:rPr>
        <w:t>53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10K</w:t>
      </w:r>
      <w:r>
        <w:rPr>
          <w:noProof/>
        </w:rPr>
        <w:tab/>
        <w:t>Family dispute resolution practitioners must comply with regulations</w:t>
      </w:r>
      <w:r w:rsidRPr="00E252B5">
        <w:rPr>
          <w:noProof/>
        </w:rPr>
        <w:tab/>
      </w:r>
      <w:r w:rsidRPr="00E252B5">
        <w:rPr>
          <w:noProof/>
        </w:rPr>
        <w:fldChar w:fldCharType="begin"/>
      </w:r>
      <w:r w:rsidRPr="00E252B5">
        <w:rPr>
          <w:noProof/>
        </w:rPr>
        <w:instrText xml:space="preserve"> PAGEREF _Toc392748912 \h </w:instrText>
      </w:r>
      <w:r w:rsidRPr="00E252B5">
        <w:rPr>
          <w:noProof/>
        </w:rPr>
      </w:r>
      <w:r w:rsidRPr="00E252B5">
        <w:rPr>
          <w:noProof/>
        </w:rPr>
        <w:fldChar w:fldCharType="separate"/>
      </w:r>
      <w:r w:rsidRPr="00E252B5">
        <w:rPr>
          <w:noProof/>
        </w:rPr>
        <w:t>54</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4—Arbitration</w:t>
      </w:r>
      <w:r w:rsidRPr="00E252B5">
        <w:rPr>
          <w:b w:val="0"/>
          <w:noProof/>
          <w:sz w:val="18"/>
        </w:rPr>
        <w:tab/>
      </w:r>
      <w:r w:rsidRPr="00E252B5">
        <w:rPr>
          <w:b w:val="0"/>
          <w:noProof/>
          <w:sz w:val="18"/>
        </w:rPr>
        <w:fldChar w:fldCharType="begin"/>
      </w:r>
      <w:r w:rsidRPr="00E252B5">
        <w:rPr>
          <w:b w:val="0"/>
          <w:noProof/>
          <w:sz w:val="18"/>
        </w:rPr>
        <w:instrText xml:space="preserve"> PAGEREF _Toc392748913 \h </w:instrText>
      </w:r>
      <w:r w:rsidRPr="00E252B5">
        <w:rPr>
          <w:b w:val="0"/>
          <w:noProof/>
          <w:sz w:val="18"/>
        </w:rPr>
      </w:r>
      <w:r w:rsidRPr="00E252B5">
        <w:rPr>
          <w:b w:val="0"/>
          <w:noProof/>
          <w:sz w:val="18"/>
        </w:rPr>
        <w:fldChar w:fldCharType="separate"/>
      </w:r>
      <w:r w:rsidRPr="00E252B5">
        <w:rPr>
          <w:b w:val="0"/>
          <w:noProof/>
          <w:sz w:val="18"/>
        </w:rPr>
        <w:t>55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10L</w:t>
      </w:r>
      <w:r>
        <w:rPr>
          <w:noProof/>
        </w:rPr>
        <w:tab/>
        <w:t xml:space="preserve">Definition of </w:t>
      </w:r>
      <w:r w:rsidRPr="00CB1D0D">
        <w:rPr>
          <w:i/>
          <w:noProof/>
        </w:rPr>
        <w:t>arbitration</w:t>
      </w:r>
      <w:r w:rsidRPr="00E252B5">
        <w:rPr>
          <w:noProof/>
        </w:rPr>
        <w:tab/>
      </w:r>
      <w:r w:rsidRPr="00E252B5">
        <w:rPr>
          <w:noProof/>
        </w:rPr>
        <w:fldChar w:fldCharType="begin"/>
      </w:r>
      <w:r w:rsidRPr="00E252B5">
        <w:rPr>
          <w:noProof/>
        </w:rPr>
        <w:instrText xml:space="preserve"> PAGEREF _Toc392748914 \h </w:instrText>
      </w:r>
      <w:r w:rsidRPr="00E252B5">
        <w:rPr>
          <w:noProof/>
        </w:rPr>
      </w:r>
      <w:r w:rsidRPr="00E252B5">
        <w:rPr>
          <w:noProof/>
        </w:rPr>
        <w:fldChar w:fldCharType="separate"/>
      </w:r>
      <w:r w:rsidRPr="00E252B5">
        <w:rPr>
          <w:noProof/>
        </w:rPr>
        <w:t>55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10M</w:t>
      </w:r>
      <w:r>
        <w:rPr>
          <w:noProof/>
        </w:rPr>
        <w:tab/>
        <w:t xml:space="preserve">Definition of </w:t>
      </w:r>
      <w:r w:rsidRPr="00CB1D0D">
        <w:rPr>
          <w:i/>
          <w:noProof/>
        </w:rPr>
        <w:t>arbitrator</w:t>
      </w:r>
      <w:r w:rsidRPr="00E252B5">
        <w:rPr>
          <w:noProof/>
        </w:rPr>
        <w:tab/>
      </w:r>
      <w:r w:rsidRPr="00E252B5">
        <w:rPr>
          <w:noProof/>
        </w:rPr>
        <w:fldChar w:fldCharType="begin"/>
      </w:r>
      <w:r w:rsidRPr="00E252B5">
        <w:rPr>
          <w:noProof/>
        </w:rPr>
        <w:instrText xml:space="preserve"> PAGEREF _Toc392748915 \h </w:instrText>
      </w:r>
      <w:r w:rsidRPr="00E252B5">
        <w:rPr>
          <w:noProof/>
        </w:rPr>
      </w:r>
      <w:r w:rsidRPr="00E252B5">
        <w:rPr>
          <w:noProof/>
        </w:rPr>
        <w:fldChar w:fldCharType="separate"/>
      </w:r>
      <w:r w:rsidRPr="00E252B5">
        <w:rPr>
          <w:noProof/>
        </w:rPr>
        <w:t>55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10N</w:t>
      </w:r>
      <w:r>
        <w:rPr>
          <w:noProof/>
        </w:rPr>
        <w:tab/>
        <w:t>Arbitrators may charge fees for their services</w:t>
      </w:r>
      <w:r w:rsidRPr="00E252B5">
        <w:rPr>
          <w:noProof/>
        </w:rPr>
        <w:tab/>
      </w:r>
      <w:r w:rsidRPr="00E252B5">
        <w:rPr>
          <w:noProof/>
        </w:rPr>
        <w:fldChar w:fldCharType="begin"/>
      </w:r>
      <w:r w:rsidRPr="00E252B5">
        <w:rPr>
          <w:noProof/>
        </w:rPr>
        <w:instrText xml:space="preserve"> PAGEREF _Toc392748916 \h </w:instrText>
      </w:r>
      <w:r w:rsidRPr="00E252B5">
        <w:rPr>
          <w:noProof/>
        </w:rPr>
      </w:r>
      <w:r w:rsidRPr="00E252B5">
        <w:rPr>
          <w:noProof/>
        </w:rPr>
        <w:fldChar w:fldCharType="separate"/>
      </w:r>
      <w:r w:rsidRPr="00E252B5">
        <w:rPr>
          <w:noProof/>
        </w:rPr>
        <w:t>55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10P</w:t>
      </w:r>
      <w:r>
        <w:rPr>
          <w:noProof/>
        </w:rPr>
        <w:tab/>
        <w:t>Immunity of arbitrators</w:t>
      </w:r>
      <w:r w:rsidRPr="00E252B5">
        <w:rPr>
          <w:noProof/>
        </w:rPr>
        <w:tab/>
      </w:r>
      <w:r w:rsidRPr="00E252B5">
        <w:rPr>
          <w:noProof/>
        </w:rPr>
        <w:fldChar w:fldCharType="begin"/>
      </w:r>
      <w:r w:rsidRPr="00E252B5">
        <w:rPr>
          <w:noProof/>
        </w:rPr>
        <w:instrText xml:space="preserve"> PAGEREF _Toc392748917 \h </w:instrText>
      </w:r>
      <w:r w:rsidRPr="00E252B5">
        <w:rPr>
          <w:noProof/>
        </w:rPr>
      </w:r>
      <w:r w:rsidRPr="00E252B5">
        <w:rPr>
          <w:noProof/>
        </w:rPr>
        <w:fldChar w:fldCharType="separate"/>
      </w:r>
      <w:r w:rsidRPr="00E252B5">
        <w:rPr>
          <w:noProof/>
        </w:rPr>
        <w:t>56</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III—Family consultants</w:t>
      </w:r>
      <w:r w:rsidRPr="00E252B5">
        <w:rPr>
          <w:b w:val="0"/>
          <w:noProof/>
          <w:sz w:val="18"/>
        </w:rPr>
        <w:tab/>
      </w:r>
      <w:r w:rsidRPr="00E252B5">
        <w:rPr>
          <w:b w:val="0"/>
          <w:noProof/>
          <w:sz w:val="18"/>
        </w:rPr>
        <w:fldChar w:fldCharType="begin"/>
      </w:r>
      <w:r w:rsidRPr="00E252B5">
        <w:rPr>
          <w:b w:val="0"/>
          <w:noProof/>
          <w:sz w:val="18"/>
        </w:rPr>
        <w:instrText xml:space="preserve"> PAGEREF _Toc392748918 \h </w:instrText>
      </w:r>
      <w:r w:rsidRPr="00E252B5">
        <w:rPr>
          <w:b w:val="0"/>
          <w:noProof/>
          <w:sz w:val="18"/>
        </w:rPr>
      </w:r>
      <w:r w:rsidRPr="00E252B5">
        <w:rPr>
          <w:b w:val="0"/>
          <w:noProof/>
          <w:sz w:val="18"/>
        </w:rPr>
        <w:fldChar w:fldCharType="separate"/>
      </w:r>
      <w:r w:rsidRPr="00E252B5">
        <w:rPr>
          <w:b w:val="0"/>
          <w:noProof/>
          <w:sz w:val="18"/>
        </w:rPr>
        <w:t>57</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1—About family consultants</w:t>
      </w:r>
      <w:r w:rsidRPr="00E252B5">
        <w:rPr>
          <w:b w:val="0"/>
          <w:noProof/>
          <w:sz w:val="18"/>
        </w:rPr>
        <w:tab/>
      </w:r>
      <w:r w:rsidRPr="00E252B5">
        <w:rPr>
          <w:b w:val="0"/>
          <w:noProof/>
          <w:sz w:val="18"/>
        </w:rPr>
        <w:fldChar w:fldCharType="begin"/>
      </w:r>
      <w:r w:rsidRPr="00E252B5">
        <w:rPr>
          <w:b w:val="0"/>
          <w:noProof/>
          <w:sz w:val="18"/>
        </w:rPr>
        <w:instrText xml:space="preserve"> PAGEREF _Toc392748919 \h </w:instrText>
      </w:r>
      <w:r w:rsidRPr="00E252B5">
        <w:rPr>
          <w:b w:val="0"/>
          <w:noProof/>
          <w:sz w:val="18"/>
        </w:rPr>
      </w:r>
      <w:r w:rsidRPr="00E252B5">
        <w:rPr>
          <w:b w:val="0"/>
          <w:noProof/>
          <w:sz w:val="18"/>
        </w:rPr>
        <w:fldChar w:fldCharType="separate"/>
      </w:r>
      <w:r w:rsidRPr="00E252B5">
        <w:rPr>
          <w:b w:val="0"/>
          <w:noProof/>
          <w:sz w:val="18"/>
        </w:rPr>
        <w:t>57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11A</w:t>
      </w:r>
      <w:r>
        <w:rPr>
          <w:noProof/>
        </w:rPr>
        <w:tab/>
        <w:t>Functions of family consultants</w:t>
      </w:r>
      <w:r w:rsidRPr="00E252B5">
        <w:rPr>
          <w:noProof/>
        </w:rPr>
        <w:tab/>
      </w:r>
      <w:r w:rsidRPr="00E252B5">
        <w:rPr>
          <w:noProof/>
        </w:rPr>
        <w:fldChar w:fldCharType="begin"/>
      </w:r>
      <w:r w:rsidRPr="00E252B5">
        <w:rPr>
          <w:noProof/>
        </w:rPr>
        <w:instrText xml:space="preserve"> PAGEREF _Toc392748920 \h </w:instrText>
      </w:r>
      <w:r w:rsidRPr="00E252B5">
        <w:rPr>
          <w:noProof/>
        </w:rPr>
      </w:r>
      <w:r w:rsidRPr="00E252B5">
        <w:rPr>
          <w:noProof/>
        </w:rPr>
        <w:fldChar w:fldCharType="separate"/>
      </w:r>
      <w:r w:rsidRPr="00E252B5">
        <w:rPr>
          <w:noProof/>
        </w:rPr>
        <w:t>57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11B</w:t>
      </w:r>
      <w:r>
        <w:rPr>
          <w:noProof/>
        </w:rPr>
        <w:tab/>
        <w:t xml:space="preserve">Definition of </w:t>
      </w:r>
      <w:r w:rsidRPr="00CB1D0D">
        <w:rPr>
          <w:i/>
          <w:noProof/>
        </w:rPr>
        <w:t>family consultant</w:t>
      </w:r>
      <w:r w:rsidRPr="00E252B5">
        <w:rPr>
          <w:noProof/>
        </w:rPr>
        <w:tab/>
      </w:r>
      <w:r w:rsidRPr="00E252B5">
        <w:rPr>
          <w:noProof/>
        </w:rPr>
        <w:fldChar w:fldCharType="begin"/>
      </w:r>
      <w:r w:rsidRPr="00E252B5">
        <w:rPr>
          <w:noProof/>
        </w:rPr>
        <w:instrText xml:space="preserve"> PAGEREF _Toc392748921 \h </w:instrText>
      </w:r>
      <w:r w:rsidRPr="00E252B5">
        <w:rPr>
          <w:noProof/>
        </w:rPr>
      </w:r>
      <w:r w:rsidRPr="00E252B5">
        <w:rPr>
          <w:noProof/>
        </w:rPr>
        <w:fldChar w:fldCharType="separate"/>
      </w:r>
      <w:r w:rsidRPr="00E252B5">
        <w:rPr>
          <w:noProof/>
        </w:rPr>
        <w:t>57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11C</w:t>
      </w:r>
      <w:r>
        <w:rPr>
          <w:noProof/>
        </w:rPr>
        <w:tab/>
        <w:t>Admissibility of communications with family consultants and referrals from family consultants</w:t>
      </w:r>
      <w:r w:rsidRPr="00E252B5">
        <w:rPr>
          <w:noProof/>
        </w:rPr>
        <w:tab/>
      </w:r>
      <w:r w:rsidRPr="00E252B5">
        <w:rPr>
          <w:noProof/>
        </w:rPr>
        <w:fldChar w:fldCharType="begin"/>
      </w:r>
      <w:r w:rsidRPr="00E252B5">
        <w:rPr>
          <w:noProof/>
        </w:rPr>
        <w:instrText xml:space="preserve"> PAGEREF _Toc392748922 \h </w:instrText>
      </w:r>
      <w:r w:rsidRPr="00E252B5">
        <w:rPr>
          <w:noProof/>
        </w:rPr>
      </w:r>
      <w:r w:rsidRPr="00E252B5">
        <w:rPr>
          <w:noProof/>
        </w:rPr>
        <w:fldChar w:fldCharType="separate"/>
      </w:r>
      <w:r w:rsidRPr="00E252B5">
        <w:rPr>
          <w:noProof/>
        </w:rPr>
        <w:t>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11D</w:t>
      </w:r>
      <w:r>
        <w:rPr>
          <w:noProof/>
        </w:rPr>
        <w:tab/>
        <w:t>Immunity of family consultants</w:t>
      </w:r>
      <w:r w:rsidRPr="00E252B5">
        <w:rPr>
          <w:noProof/>
        </w:rPr>
        <w:tab/>
      </w:r>
      <w:r w:rsidRPr="00E252B5">
        <w:rPr>
          <w:noProof/>
        </w:rPr>
        <w:fldChar w:fldCharType="begin"/>
      </w:r>
      <w:r w:rsidRPr="00E252B5">
        <w:rPr>
          <w:noProof/>
        </w:rPr>
        <w:instrText xml:space="preserve"> PAGEREF _Toc392748923 \h </w:instrText>
      </w:r>
      <w:r w:rsidRPr="00E252B5">
        <w:rPr>
          <w:noProof/>
        </w:rPr>
      </w:r>
      <w:r w:rsidRPr="00E252B5">
        <w:rPr>
          <w:noProof/>
        </w:rPr>
        <w:fldChar w:fldCharType="separate"/>
      </w:r>
      <w:r w:rsidRPr="00E252B5">
        <w:rPr>
          <w:noProof/>
        </w:rPr>
        <w:t>59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2—Courts’ use of family consultants</w:t>
      </w:r>
      <w:r w:rsidRPr="00E252B5">
        <w:rPr>
          <w:b w:val="0"/>
          <w:noProof/>
          <w:sz w:val="18"/>
        </w:rPr>
        <w:tab/>
      </w:r>
      <w:r w:rsidRPr="00E252B5">
        <w:rPr>
          <w:b w:val="0"/>
          <w:noProof/>
          <w:sz w:val="18"/>
        </w:rPr>
        <w:fldChar w:fldCharType="begin"/>
      </w:r>
      <w:r w:rsidRPr="00E252B5">
        <w:rPr>
          <w:b w:val="0"/>
          <w:noProof/>
          <w:sz w:val="18"/>
        </w:rPr>
        <w:instrText xml:space="preserve"> PAGEREF _Toc392748924 \h </w:instrText>
      </w:r>
      <w:r w:rsidRPr="00E252B5">
        <w:rPr>
          <w:b w:val="0"/>
          <w:noProof/>
          <w:sz w:val="18"/>
        </w:rPr>
      </w:r>
      <w:r w:rsidRPr="00E252B5">
        <w:rPr>
          <w:b w:val="0"/>
          <w:noProof/>
          <w:sz w:val="18"/>
        </w:rPr>
        <w:fldChar w:fldCharType="separate"/>
      </w:r>
      <w:r w:rsidRPr="00E252B5">
        <w:rPr>
          <w:b w:val="0"/>
          <w:noProof/>
          <w:sz w:val="18"/>
        </w:rPr>
        <w:t>60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11E</w:t>
      </w:r>
      <w:r>
        <w:rPr>
          <w:noProof/>
        </w:rPr>
        <w:tab/>
        <w:t>Courts to consider seeking advice from family consultants</w:t>
      </w:r>
      <w:r w:rsidRPr="00E252B5">
        <w:rPr>
          <w:noProof/>
        </w:rPr>
        <w:tab/>
      </w:r>
      <w:r w:rsidRPr="00E252B5">
        <w:rPr>
          <w:noProof/>
        </w:rPr>
        <w:fldChar w:fldCharType="begin"/>
      </w:r>
      <w:r w:rsidRPr="00E252B5">
        <w:rPr>
          <w:noProof/>
        </w:rPr>
        <w:instrText xml:space="preserve"> PAGEREF _Toc392748925 \h </w:instrText>
      </w:r>
      <w:r w:rsidRPr="00E252B5">
        <w:rPr>
          <w:noProof/>
        </w:rPr>
      </w:r>
      <w:r w:rsidRPr="00E252B5">
        <w:rPr>
          <w:noProof/>
        </w:rPr>
        <w:fldChar w:fldCharType="separate"/>
      </w:r>
      <w:r w:rsidRPr="00E252B5">
        <w:rPr>
          <w:noProof/>
        </w:rPr>
        <w:t>60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11F</w:t>
      </w:r>
      <w:r>
        <w:rPr>
          <w:noProof/>
        </w:rPr>
        <w:tab/>
        <w:t>Court may order parties to attend, or arrange for child to attend, appointments with a family consultant</w:t>
      </w:r>
      <w:r w:rsidRPr="00E252B5">
        <w:rPr>
          <w:noProof/>
        </w:rPr>
        <w:tab/>
      </w:r>
      <w:r w:rsidRPr="00E252B5">
        <w:rPr>
          <w:noProof/>
        </w:rPr>
        <w:fldChar w:fldCharType="begin"/>
      </w:r>
      <w:r w:rsidRPr="00E252B5">
        <w:rPr>
          <w:noProof/>
        </w:rPr>
        <w:instrText xml:space="preserve"> PAGEREF _Toc392748926 \h </w:instrText>
      </w:r>
      <w:r w:rsidRPr="00E252B5">
        <w:rPr>
          <w:noProof/>
        </w:rPr>
      </w:r>
      <w:r w:rsidRPr="00E252B5">
        <w:rPr>
          <w:noProof/>
        </w:rPr>
        <w:fldChar w:fldCharType="separate"/>
      </w:r>
      <w:r w:rsidRPr="00E252B5">
        <w:rPr>
          <w:noProof/>
        </w:rPr>
        <w:t>61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11G</w:t>
      </w:r>
      <w:r>
        <w:rPr>
          <w:noProof/>
        </w:rPr>
        <w:tab/>
        <w:t>Consequences of failure to comply with order under section 11F</w:t>
      </w:r>
      <w:r w:rsidRPr="00E252B5">
        <w:rPr>
          <w:noProof/>
        </w:rPr>
        <w:tab/>
      </w:r>
      <w:r w:rsidRPr="00E252B5">
        <w:rPr>
          <w:noProof/>
        </w:rPr>
        <w:fldChar w:fldCharType="begin"/>
      </w:r>
      <w:r w:rsidRPr="00E252B5">
        <w:rPr>
          <w:noProof/>
        </w:rPr>
        <w:instrText xml:space="preserve"> PAGEREF _Toc392748927 \h </w:instrText>
      </w:r>
      <w:r w:rsidRPr="00E252B5">
        <w:rPr>
          <w:noProof/>
        </w:rPr>
      </w:r>
      <w:r w:rsidRPr="00E252B5">
        <w:rPr>
          <w:noProof/>
        </w:rPr>
        <w:fldChar w:fldCharType="separate"/>
      </w:r>
      <w:r w:rsidRPr="00E252B5">
        <w:rPr>
          <w:noProof/>
        </w:rPr>
        <w:t>61</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IIIA—Obligations to inform people about non</w:t>
      </w:r>
      <w:r>
        <w:rPr>
          <w:noProof/>
        </w:rPr>
        <w:noBreakHyphen/>
        <w:t>court based family services and about court’s processes and services</w:t>
      </w:r>
      <w:r w:rsidRPr="00E252B5">
        <w:rPr>
          <w:b w:val="0"/>
          <w:noProof/>
          <w:sz w:val="18"/>
        </w:rPr>
        <w:tab/>
      </w:r>
      <w:r w:rsidRPr="00E252B5">
        <w:rPr>
          <w:b w:val="0"/>
          <w:noProof/>
          <w:sz w:val="18"/>
        </w:rPr>
        <w:fldChar w:fldCharType="begin"/>
      </w:r>
      <w:r w:rsidRPr="00E252B5">
        <w:rPr>
          <w:b w:val="0"/>
          <w:noProof/>
          <w:sz w:val="18"/>
        </w:rPr>
        <w:instrText xml:space="preserve"> PAGEREF _Toc392748928 \h </w:instrText>
      </w:r>
      <w:r w:rsidRPr="00E252B5">
        <w:rPr>
          <w:b w:val="0"/>
          <w:noProof/>
          <w:sz w:val="18"/>
        </w:rPr>
      </w:r>
      <w:r w:rsidRPr="00E252B5">
        <w:rPr>
          <w:b w:val="0"/>
          <w:noProof/>
          <w:sz w:val="18"/>
        </w:rPr>
        <w:fldChar w:fldCharType="separate"/>
      </w:r>
      <w:r w:rsidRPr="00E252B5">
        <w:rPr>
          <w:b w:val="0"/>
          <w:noProof/>
          <w:sz w:val="18"/>
        </w:rPr>
        <w:t>63</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1—Introduction</w:t>
      </w:r>
      <w:r w:rsidRPr="00E252B5">
        <w:rPr>
          <w:b w:val="0"/>
          <w:noProof/>
          <w:sz w:val="18"/>
        </w:rPr>
        <w:tab/>
      </w:r>
      <w:r w:rsidRPr="00E252B5">
        <w:rPr>
          <w:b w:val="0"/>
          <w:noProof/>
          <w:sz w:val="18"/>
        </w:rPr>
        <w:fldChar w:fldCharType="begin"/>
      </w:r>
      <w:r w:rsidRPr="00E252B5">
        <w:rPr>
          <w:b w:val="0"/>
          <w:noProof/>
          <w:sz w:val="18"/>
        </w:rPr>
        <w:instrText xml:space="preserve"> PAGEREF _Toc392748929 \h </w:instrText>
      </w:r>
      <w:r w:rsidRPr="00E252B5">
        <w:rPr>
          <w:b w:val="0"/>
          <w:noProof/>
          <w:sz w:val="18"/>
        </w:rPr>
      </w:r>
      <w:r w:rsidRPr="00E252B5">
        <w:rPr>
          <w:b w:val="0"/>
          <w:noProof/>
          <w:sz w:val="18"/>
        </w:rPr>
        <w:fldChar w:fldCharType="separate"/>
      </w:r>
      <w:r w:rsidRPr="00E252B5">
        <w:rPr>
          <w:b w:val="0"/>
          <w:noProof/>
          <w:sz w:val="18"/>
        </w:rPr>
        <w:t>63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12A</w:t>
      </w:r>
      <w:r>
        <w:rPr>
          <w:noProof/>
        </w:rPr>
        <w:tab/>
        <w:t>Objects of this Part</w:t>
      </w:r>
      <w:r w:rsidRPr="00E252B5">
        <w:rPr>
          <w:noProof/>
        </w:rPr>
        <w:tab/>
      </w:r>
      <w:r w:rsidRPr="00E252B5">
        <w:rPr>
          <w:noProof/>
        </w:rPr>
        <w:fldChar w:fldCharType="begin"/>
      </w:r>
      <w:r w:rsidRPr="00E252B5">
        <w:rPr>
          <w:noProof/>
        </w:rPr>
        <w:instrText xml:space="preserve"> PAGEREF _Toc392748930 \h </w:instrText>
      </w:r>
      <w:r w:rsidRPr="00E252B5">
        <w:rPr>
          <w:noProof/>
        </w:rPr>
      </w:r>
      <w:r w:rsidRPr="00E252B5">
        <w:rPr>
          <w:noProof/>
        </w:rPr>
        <w:fldChar w:fldCharType="separate"/>
      </w:r>
      <w:r w:rsidRPr="00E252B5">
        <w:rPr>
          <w:noProof/>
        </w:rPr>
        <w:t>63</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2—Kind of information to be provided</w:t>
      </w:r>
      <w:r w:rsidRPr="00E252B5">
        <w:rPr>
          <w:b w:val="0"/>
          <w:noProof/>
          <w:sz w:val="18"/>
        </w:rPr>
        <w:tab/>
      </w:r>
      <w:r w:rsidRPr="00E252B5">
        <w:rPr>
          <w:b w:val="0"/>
          <w:noProof/>
          <w:sz w:val="18"/>
        </w:rPr>
        <w:fldChar w:fldCharType="begin"/>
      </w:r>
      <w:r w:rsidRPr="00E252B5">
        <w:rPr>
          <w:b w:val="0"/>
          <w:noProof/>
          <w:sz w:val="18"/>
        </w:rPr>
        <w:instrText xml:space="preserve"> PAGEREF _Toc392748931 \h </w:instrText>
      </w:r>
      <w:r w:rsidRPr="00E252B5">
        <w:rPr>
          <w:b w:val="0"/>
          <w:noProof/>
          <w:sz w:val="18"/>
        </w:rPr>
      </w:r>
      <w:r w:rsidRPr="00E252B5">
        <w:rPr>
          <w:b w:val="0"/>
          <w:noProof/>
          <w:sz w:val="18"/>
        </w:rPr>
        <w:fldChar w:fldCharType="separate"/>
      </w:r>
      <w:r w:rsidRPr="00E252B5">
        <w:rPr>
          <w:b w:val="0"/>
          <w:noProof/>
          <w:sz w:val="18"/>
        </w:rPr>
        <w:t>64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12B</w:t>
      </w:r>
      <w:r>
        <w:rPr>
          <w:noProof/>
        </w:rPr>
        <w:tab/>
        <w:t>Prescribed information about non</w:t>
      </w:r>
      <w:r>
        <w:rPr>
          <w:noProof/>
        </w:rPr>
        <w:noBreakHyphen/>
        <w:t>court based family services and court’s processes and services</w:t>
      </w:r>
      <w:r w:rsidRPr="00E252B5">
        <w:rPr>
          <w:noProof/>
        </w:rPr>
        <w:tab/>
      </w:r>
      <w:r w:rsidRPr="00E252B5">
        <w:rPr>
          <w:noProof/>
        </w:rPr>
        <w:fldChar w:fldCharType="begin"/>
      </w:r>
      <w:r w:rsidRPr="00E252B5">
        <w:rPr>
          <w:noProof/>
        </w:rPr>
        <w:instrText xml:space="preserve"> PAGEREF _Toc392748932 \h </w:instrText>
      </w:r>
      <w:r w:rsidRPr="00E252B5">
        <w:rPr>
          <w:noProof/>
        </w:rPr>
      </w:r>
      <w:r w:rsidRPr="00E252B5">
        <w:rPr>
          <w:noProof/>
        </w:rPr>
        <w:fldChar w:fldCharType="separate"/>
      </w:r>
      <w:r w:rsidRPr="00E252B5">
        <w:rPr>
          <w:noProof/>
        </w:rPr>
        <w:t>64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12C</w:t>
      </w:r>
      <w:r>
        <w:rPr>
          <w:noProof/>
        </w:rPr>
        <w:tab/>
        <w:t>Prescribed information about reconciliation</w:t>
      </w:r>
      <w:r w:rsidRPr="00E252B5">
        <w:rPr>
          <w:noProof/>
        </w:rPr>
        <w:tab/>
      </w:r>
      <w:r w:rsidRPr="00E252B5">
        <w:rPr>
          <w:noProof/>
        </w:rPr>
        <w:fldChar w:fldCharType="begin"/>
      </w:r>
      <w:r w:rsidRPr="00E252B5">
        <w:rPr>
          <w:noProof/>
        </w:rPr>
        <w:instrText xml:space="preserve"> PAGEREF _Toc392748933 \h </w:instrText>
      </w:r>
      <w:r w:rsidRPr="00E252B5">
        <w:rPr>
          <w:noProof/>
        </w:rPr>
      </w:r>
      <w:r w:rsidRPr="00E252B5">
        <w:rPr>
          <w:noProof/>
        </w:rPr>
        <w:fldChar w:fldCharType="separate"/>
      </w:r>
      <w:r w:rsidRPr="00E252B5">
        <w:rPr>
          <w:noProof/>
        </w:rPr>
        <w:t>64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12D</w:t>
      </w:r>
      <w:r>
        <w:rPr>
          <w:noProof/>
        </w:rPr>
        <w:tab/>
        <w:t>Prescribed information about Part VII proceedings</w:t>
      </w:r>
      <w:r w:rsidRPr="00E252B5">
        <w:rPr>
          <w:noProof/>
        </w:rPr>
        <w:tab/>
      </w:r>
      <w:r w:rsidRPr="00E252B5">
        <w:rPr>
          <w:noProof/>
        </w:rPr>
        <w:fldChar w:fldCharType="begin"/>
      </w:r>
      <w:r w:rsidRPr="00E252B5">
        <w:rPr>
          <w:noProof/>
        </w:rPr>
        <w:instrText xml:space="preserve"> PAGEREF _Toc392748934 \h </w:instrText>
      </w:r>
      <w:r w:rsidRPr="00E252B5">
        <w:rPr>
          <w:noProof/>
        </w:rPr>
      </w:r>
      <w:r w:rsidRPr="00E252B5">
        <w:rPr>
          <w:noProof/>
        </w:rPr>
        <w:fldChar w:fldCharType="separate"/>
      </w:r>
      <w:r w:rsidRPr="00E252B5">
        <w:rPr>
          <w:noProof/>
        </w:rPr>
        <w:t>64</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lastRenderedPageBreak/>
        <w:t>Division 3—Who must provide information, and when</w:t>
      </w:r>
      <w:r w:rsidRPr="00E252B5">
        <w:rPr>
          <w:b w:val="0"/>
          <w:noProof/>
          <w:sz w:val="18"/>
        </w:rPr>
        <w:tab/>
      </w:r>
      <w:r w:rsidRPr="00E252B5">
        <w:rPr>
          <w:b w:val="0"/>
          <w:noProof/>
          <w:sz w:val="18"/>
        </w:rPr>
        <w:fldChar w:fldCharType="begin"/>
      </w:r>
      <w:r w:rsidRPr="00E252B5">
        <w:rPr>
          <w:b w:val="0"/>
          <w:noProof/>
          <w:sz w:val="18"/>
        </w:rPr>
        <w:instrText xml:space="preserve"> PAGEREF _Toc392748935 \h </w:instrText>
      </w:r>
      <w:r w:rsidRPr="00E252B5">
        <w:rPr>
          <w:b w:val="0"/>
          <w:noProof/>
          <w:sz w:val="18"/>
        </w:rPr>
      </w:r>
      <w:r w:rsidRPr="00E252B5">
        <w:rPr>
          <w:b w:val="0"/>
          <w:noProof/>
          <w:sz w:val="18"/>
        </w:rPr>
        <w:fldChar w:fldCharType="separate"/>
      </w:r>
      <w:r w:rsidRPr="00E252B5">
        <w:rPr>
          <w:b w:val="0"/>
          <w:noProof/>
          <w:sz w:val="18"/>
        </w:rPr>
        <w:t>66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12E</w:t>
      </w:r>
      <w:r>
        <w:rPr>
          <w:noProof/>
        </w:rPr>
        <w:tab/>
        <w:t>Obligations on legal practitioners</w:t>
      </w:r>
      <w:r w:rsidRPr="00E252B5">
        <w:rPr>
          <w:noProof/>
        </w:rPr>
        <w:tab/>
      </w:r>
      <w:r w:rsidRPr="00E252B5">
        <w:rPr>
          <w:noProof/>
        </w:rPr>
        <w:fldChar w:fldCharType="begin"/>
      </w:r>
      <w:r w:rsidRPr="00E252B5">
        <w:rPr>
          <w:noProof/>
        </w:rPr>
        <w:instrText xml:space="preserve"> PAGEREF _Toc392748936 \h </w:instrText>
      </w:r>
      <w:r w:rsidRPr="00E252B5">
        <w:rPr>
          <w:noProof/>
        </w:rPr>
      </w:r>
      <w:r w:rsidRPr="00E252B5">
        <w:rPr>
          <w:noProof/>
        </w:rPr>
        <w:fldChar w:fldCharType="separate"/>
      </w:r>
      <w:r w:rsidRPr="00E252B5">
        <w:rPr>
          <w:noProof/>
        </w:rPr>
        <w:t>66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12F</w:t>
      </w:r>
      <w:r>
        <w:rPr>
          <w:noProof/>
        </w:rPr>
        <w:tab/>
        <w:t>Obligations on principal executive officers of courts</w:t>
      </w:r>
      <w:r w:rsidRPr="00E252B5">
        <w:rPr>
          <w:noProof/>
        </w:rPr>
        <w:tab/>
      </w:r>
      <w:r w:rsidRPr="00E252B5">
        <w:rPr>
          <w:noProof/>
        </w:rPr>
        <w:fldChar w:fldCharType="begin"/>
      </w:r>
      <w:r w:rsidRPr="00E252B5">
        <w:rPr>
          <w:noProof/>
        </w:rPr>
        <w:instrText xml:space="preserve"> PAGEREF _Toc392748937 \h </w:instrText>
      </w:r>
      <w:r w:rsidRPr="00E252B5">
        <w:rPr>
          <w:noProof/>
        </w:rPr>
      </w:r>
      <w:r w:rsidRPr="00E252B5">
        <w:rPr>
          <w:noProof/>
        </w:rPr>
        <w:fldChar w:fldCharType="separate"/>
      </w:r>
      <w:r w:rsidRPr="00E252B5">
        <w:rPr>
          <w:noProof/>
        </w:rPr>
        <w:t>66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12G</w:t>
      </w:r>
      <w:r>
        <w:rPr>
          <w:noProof/>
        </w:rPr>
        <w:tab/>
        <w:t>Obligations on family counsellors, family dispute resolution practitioners and arbitrators</w:t>
      </w:r>
      <w:r w:rsidRPr="00E252B5">
        <w:rPr>
          <w:noProof/>
        </w:rPr>
        <w:tab/>
      </w:r>
      <w:r w:rsidRPr="00E252B5">
        <w:rPr>
          <w:noProof/>
        </w:rPr>
        <w:fldChar w:fldCharType="begin"/>
      </w:r>
      <w:r w:rsidRPr="00E252B5">
        <w:rPr>
          <w:noProof/>
        </w:rPr>
        <w:instrText xml:space="preserve"> PAGEREF _Toc392748938 \h </w:instrText>
      </w:r>
      <w:r w:rsidRPr="00E252B5">
        <w:rPr>
          <w:noProof/>
        </w:rPr>
      </w:r>
      <w:r w:rsidRPr="00E252B5">
        <w:rPr>
          <w:noProof/>
        </w:rPr>
        <w:fldChar w:fldCharType="separate"/>
      </w:r>
      <w:r w:rsidRPr="00E252B5">
        <w:rPr>
          <w:noProof/>
        </w:rPr>
        <w:t>67</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IIIB—Court’s powers in relation to court and non</w:t>
      </w:r>
      <w:r>
        <w:rPr>
          <w:noProof/>
        </w:rPr>
        <w:noBreakHyphen/>
        <w:t>court based family services</w:t>
      </w:r>
      <w:r w:rsidRPr="00E252B5">
        <w:rPr>
          <w:b w:val="0"/>
          <w:noProof/>
          <w:sz w:val="18"/>
        </w:rPr>
        <w:tab/>
      </w:r>
      <w:r w:rsidRPr="00E252B5">
        <w:rPr>
          <w:b w:val="0"/>
          <w:noProof/>
          <w:sz w:val="18"/>
        </w:rPr>
        <w:fldChar w:fldCharType="begin"/>
      </w:r>
      <w:r w:rsidRPr="00E252B5">
        <w:rPr>
          <w:b w:val="0"/>
          <w:noProof/>
          <w:sz w:val="18"/>
        </w:rPr>
        <w:instrText xml:space="preserve"> PAGEREF _Toc392748939 \h </w:instrText>
      </w:r>
      <w:r w:rsidRPr="00E252B5">
        <w:rPr>
          <w:b w:val="0"/>
          <w:noProof/>
          <w:sz w:val="18"/>
        </w:rPr>
      </w:r>
      <w:r w:rsidRPr="00E252B5">
        <w:rPr>
          <w:b w:val="0"/>
          <w:noProof/>
          <w:sz w:val="18"/>
        </w:rPr>
        <w:fldChar w:fldCharType="separate"/>
      </w:r>
      <w:r w:rsidRPr="00E252B5">
        <w:rPr>
          <w:b w:val="0"/>
          <w:noProof/>
          <w:sz w:val="18"/>
        </w:rPr>
        <w:t>69</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1—Introduction</w:t>
      </w:r>
      <w:r w:rsidRPr="00E252B5">
        <w:rPr>
          <w:b w:val="0"/>
          <w:noProof/>
          <w:sz w:val="18"/>
        </w:rPr>
        <w:tab/>
      </w:r>
      <w:r w:rsidRPr="00E252B5">
        <w:rPr>
          <w:b w:val="0"/>
          <w:noProof/>
          <w:sz w:val="18"/>
        </w:rPr>
        <w:fldChar w:fldCharType="begin"/>
      </w:r>
      <w:r w:rsidRPr="00E252B5">
        <w:rPr>
          <w:b w:val="0"/>
          <w:noProof/>
          <w:sz w:val="18"/>
        </w:rPr>
        <w:instrText xml:space="preserve"> PAGEREF _Toc392748940 \h </w:instrText>
      </w:r>
      <w:r w:rsidRPr="00E252B5">
        <w:rPr>
          <w:b w:val="0"/>
          <w:noProof/>
          <w:sz w:val="18"/>
        </w:rPr>
      </w:r>
      <w:r w:rsidRPr="00E252B5">
        <w:rPr>
          <w:b w:val="0"/>
          <w:noProof/>
          <w:sz w:val="18"/>
        </w:rPr>
        <w:fldChar w:fldCharType="separate"/>
      </w:r>
      <w:r w:rsidRPr="00E252B5">
        <w:rPr>
          <w:b w:val="0"/>
          <w:noProof/>
          <w:sz w:val="18"/>
        </w:rPr>
        <w:t>69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13A</w:t>
      </w:r>
      <w:r>
        <w:rPr>
          <w:noProof/>
        </w:rPr>
        <w:tab/>
        <w:t>Objects of this Part</w:t>
      </w:r>
      <w:r w:rsidRPr="00E252B5">
        <w:rPr>
          <w:noProof/>
        </w:rPr>
        <w:tab/>
      </w:r>
      <w:r w:rsidRPr="00E252B5">
        <w:rPr>
          <w:noProof/>
        </w:rPr>
        <w:fldChar w:fldCharType="begin"/>
      </w:r>
      <w:r w:rsidRPr="00E252B5">
        <w:rPr>
          <w:noProof/>
        </w:rPr>
        <w:instrText xml:space="preserve"> PAGEREF _Toc392748941 \h </w:instrText>
      </w:r>
      <w:r w:rsidRPr="00E252B5">
        <w:rPr>
          <w:noProof/>
        </w:rPr>
      </w:r>
      <w:r w:rsidRPr="00E252B5">
        <w:rPr>
          <w:noProof/>
        </w:rPr>
        <w:fldChar w:fldCharType="separate"/>
      </w:r>
      <w:r w:rsidRPr="00E252B5">
        <w:rPr>
          <w:noProof/>
        </w:rPr>
        <w:t>69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2—Help with reconciliation</w:t>
      </w:r>
      <w:r w:rsidRPr="00E252B5">
        <w:rPr>
          <w:b w:val="0"/>
          <w:noProof/>
          <w:sz w:val="18"/>
        </w:rPr>
        <w:tab/>
      </w:r>
      <w:r w:rsidRPr="00E252B5">
        <w:rPr>
          <w:b w:val="0"/>
          <w:noProof/>
          <w:sz w:val="18"/>
        </w:rPr>
        <w:fldChar w:fldCharType="begin"/>
      </w:r>
      <w:r w:rsidRPr="00E252B5">
        <w:rPr>
          <w:b w:val="0"/>
          <w:noProof/>
          <w:sz w:val="18"/>
        </w:rPr>
        <w:instrText xml:space="preserve"> PAGEREF _Toc392748942 \h </w:instrText>
      </w:r>
      <w:r w:rsidRPr="00E252B5">
        <w:rPr>
          <w:b w:val="0"/>
          <w:noProof/>
          <w:sz w:val="18"/>
        </w:rPr>
      </w:r>
      <w:r w:rsidRPr="00E252B5">
        <w:rPr>
          <w:b w:val="0"/>
          <w:noProof/>
          <w:sz w:val="18"/>
        </w:rPr>
        <w:fldChar w:fldCharType="separate"/>
      </w:r>
      <w:r w:rsidRPr="00E252B5">
        <w:rPr>
          <w:b w:val="0"/>
          <w:noProof/>
          <w:sz w:val="18"/>
        </w:rPr>
        <w:t>70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13B</w:t>
      </w:r>
      <w:r>
        <w:rPr>
          <w:noProof/>
        </w:rPr>
        <w:tab/>
        <w:t>Court to accommodate possible reconciliations</w:t>
      </w:r>
      <w:r w:rsidRPr="00E252B5">
        <w:rPr>
          <w:noProof/>
        </w:rPr>
        <w:tab/>
      </w:r>
      <w:r w:rsidRPr="00E252B5">
        <w:rPr>
          <w:noProof/>
        </w:rPr>
        <w:fldChar w:fldCharType="begin"/>
      </w:r>
      <w:r w:rsidRPr="00E252B5">
        <w:rPr>
          <w:noProof/>
        </w:rPr>
        <w:instrText xml:space="preserve"> PAGEREF _Toc392748943 \h </w:instrText>
      </w:r>
      <w:r w:rsidRPr="00E252B5">
        <w:rPr>
          <w:noProof/>
        </w:rPr>
      </w:r>
      <w:r w:rsidRPr="00E252B5">
        <w:rPr>
          <w:noProof/>
        </w:rPr>
        <w:fldChar w:fldCharType="separate"/>
      </w:r>
      <w:r w:rsidRPr="00E252B5">
        <w:rPr>
          <w:noProof/>
        </w:rPr>
        <w:t>70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3—Referrals to family counselling, family dispute resolution and other family services</w:t>
      </w:r>
      <w:r w:rsidRPr="00E252B5">
        <w:rPr>
          <w:b w:val="0"/>
          <w:noProof/>
          <w:sz w:val="18"/>
        </w:rPr>
        <w:tab/>
      </w:r>
      <w:r w:rsidRPr="00E252B5">
        <w:rPr>
          <w:b w:val="0"/>
          <w:noProof/>
          <w:sz w:val="18"/>
        </w:rPr>
        <w:fldChar w:fldCharType="begin"/>
      </w:r>
      <w:r w:rsidRPr="00E252B5">
        <w:rPr>
          <w:b w:val="0"/>
          <w:noProof/>
          <w:sz w:val="18"/>
        </w:rPr>
        <w:instrText xml:space="preserve"> PAGEREF _Toc392748944 \h </w:instrText>
      </w:r>
      <w:r w:rsidRPr="00E252B5">
        <w:rPr>
          <w:b w:val="0"/>
          <w:noProof/>
          <w:sz w:val="18"/>
        </w:rPr>
      </w:r>
      <w:r w:rsidRPr="00E252B5">
        <w:rPr>
          <w:b w:val="0"/>
          <w:noProof/>
          <w:sz w:val="18"/>
        </w:rPr>
        <w:fldChar w:fldCharType="separate"/>
      </w:r>
      <w:r w:rsidRPr="00E252B5">
        <w:rPr>
          <w:b w:val="0"/>
          <w:noProof/>
          <w:sz w:val="18"/>
        </w:rPr>
        <w:t>71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13C</w:t>
      </w:r>
      <w:r>
        <w:rPr>
          <w:noProof/>
        </w:rPr>
        <w:tab/>
        <w:t>Court may refer parties to family counselling, family dispute resolution and other family services</w:t>
      </w:r>
      <w:r w:rsidRPr="00E252B5">
        <w:rPr>
          <w:noProof/>
        </w:rPr>
        <w:tab/>
      </w:r>
      <w:r w:rsidRPr="00E252B5">
        <w:rPr>
          <w:noProof/>
        </w:rPr>
        <w:fldChar w:fldCharType="begin"/>
      </w:r>
      <w:r w:rsidRPr="00E252B5">
        <w:rPr>
          <w:noProof/>
        </w:rPr>
        <w:instrText xml:space="preserve"> PAGEREF _Toc392748945 \h </w:instrText>
      </w:r>
      <w:r w:rsidRPr="00E252B5">
        <w:rPr>
          <w:noProof/>
        </w:rPr>
      </w:r>
      <w:r w:rsidRPr="00E252B5">
        <w:rPr>
          <w:noProof/>
        </w:rPr>
        <w:fldChar w:fldCharType="separate"/>
      </w:r>
      <w:r w:rsidRPr="00E252B5">
        <w:rPr>
          <w:noProof/>
        </w:rPr>
        <w:t>71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13D</w:t>
      </w:r>
      <w:r>
        <w:rPr>
          <w:noProof/>
        </w:rPr>
        <w:tab/>
        <w:t>Consequences of failure to comply with order under section 13C</w:t>
      </w:r>
      <w:r w:rsidRPr="00E252B5">
        <w:rPr>
          <w:noProof/>
        </w:rPr>
        <w:tab/>
      </w:r>
      <w:r w:rsidRPr="00E252B5">
        <w:rPr>
          <w:noProof/>
        </w:rPr>
        <w:fldChar w:fldCharType="begin"/>
      </w:r>
      <w:r w:rsidRPr="00E252B5">
        <w:rPr>
          <w:noProof/>
        </w:rPr>
        <w:instrText xml:space="preserve"> PAGEREF _Toc392748946 \h </w:instrText>
      </w:r>
      <w:r w:rsidRPr="00E252B5">
        <w:rPr>
          <w:noProof/>
        </w:rPr>
      </w:r>
      <w:r w:rsidRPr="00E252B5">
        <w:rPr>
          <w:noProof/>
        </w:rPr>
        <w:fldChar w:fldCharType="separate"/>
      </w:r>
      <w:r w:rsidRPr="00E252B5">
        <w:rPr>
          <w:noProof/>
        </w:rPr>
        <w:t>72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4—Court’s role in relation to arbitration of disputes</w:t>
      </w:r>
      <w:r w:rsidRPr="00E252B5">
        <w:rPr>
          <w:b w:val="0"/>
          <w:noProof/>
          <w:sz w:val="18"/>
        </w:rPr>
        <w:tab/>
      </w:r>
      <w:r w:rsidRPr="00E252B5">
        <w:rPr>
          <w:b w:val="0"/>
          <w:noProof/>
          <w:sz w:val="18"/>
        </w:rPr>
        <w:fldChar w:fldCharType="begin"/>
      </w:r>
      <w:r w:rsidRPr="00E252B5">
        <w:rPr>
          <w:b w:val="0"/>
          <w:noProof/>
          <w:sz w:val="18"/>
        </w:rPr>
        <w:instrText xml:space="preserve"> PAGEREF _Toc392748947 \h </w:instrText>
      </w:r>
      <w:r w:rsidRPr="00E252B5">
        <w:rPr>
          <w:b w:val="0"/>
          <w:noProof/>
          <w:sz w:val="18"/>
        </w:rPr>
      </w:r>
      <w:r w:rsidRPr="00E252B5">
        <w:rPr>
          <w:b w:val="0"/>
          <w:noProof/>
          <w:sz w:val="18"/>
        </w:rPr>
        <w:fldChar w:fldCharType="separate"/>
      </w:r>
      <w:r w:rsidRPr="00E252B5">
        <w:rPr>
          <w:b w:val="0"/>
          <w:noProof/>
          <w:sz w:val="18"/>
        </w:rPr>
        <w:t>73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13E</w:t>
      </w:r>
      <w:r>
        <w:rPr>
          <w:noProof/>
        </w:rPr>
        <w:tab/>
        <w:t>Court may refer Part VIII proceedings or Part VIIIAB proceedings to arbitration</w:t>
      </w:r>
      <w:r w:rsidRPr="00E252B5">
        <w:rPr>
          <w:noProof/>
        </w:rPr>
        <w:tab/>
      </w:r>
      <w:r w:rsidRPr="00E252B5">
        <w:rPr>
          <w:noProof/>
        </w:rPr>
        <w:fldChar w:fldCharType="begin"/>
      </w:r>
      <w:r w:rsidRPr="00E252B5">
        <w:rPr>
          <w:noProof/>
        </w:rPr>
        <w:instrText xml:space="preserve"> PAGEREF _Toc392748948 \h </w:instrText>
      </w:r>
      <w:r w:rsidRPr="00E252B5">
        <w:rPr>
          <w:noProof/>
        </w:rPr>
      </w:r>
      <w:r w:rsidRPr="00E252B5">
        <w:rPr>
          <w:noProof/>
        </w:rPr>
        <w:fldChar w:fldCharType="separate"/>
      </w:r>
      <w:r w:rsidRPr="00E252B5">
        <w:rPr>
          <w:noProof/>
        </w:rPr>
        <w:t>73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13F</w:t>
      </w:r>
      <w:r>
        <w:rPr>
          <w:noProof/>
        </w:rPr>
        <w:tab/>
        <w:t>Court may make orders to facilitate arbitration of certain disputes</w:t>
      </w:r>
      <w:r w:rsidRPr="00E252B5">
        <w:rPr>
          <w:noProof/>
        </w:rPr>
        <w:tab/>
      </w:r>
      <w:r w:rsidRPr="00E252B5">
        <w:rPr>
          <w:noProof/>
        </w:rPr>
        <w:fldChar w:fldCharType="begin"/>
      </w:r>
      <w:r w:rsidRPr="00E252B5">
        <w:rPr>
          <w:noProof/>
        </w:rPr>
        <w:instrText xml:space="preserve"> PAGEREF _Toc392748949 \h </w:instrText>
      </w:r>
      <w:r w:rsidRPr="00E252B5">
        <w:rPr>
          <w:noProof/>
        </w:rPr>
      </w:r>
      <w:r w:rsidRPr="00E252B5">
        <w:rPr>
          <w:noProof/>
        </w:rPr>
        <w:fldChar w:fldCharType="separate"/>
      </w:r>
      <w:r w:rsidRPr="00E252B5">
        <w:rPr>
          <w:noProof/>
        </w:rPr>
        <w:t>73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13G</w:t>
      </w:r>
      <w:r>
        <w:rPr>
          <w:noProof/>
        </w:rPr>
        <w:tab/>
        <w:t>Family Court and Federal Circuit Court may determine questions of law referred by arbitrator</w:t>
      </w:r>
      <w:r w:rsidRPr="00E252B5">
        <w:rPr>
          <w:noProof/>
        </w:rPr>
        <w:tab/>
      </w:r>
      <w:r w:rsidRPr="00E252B5">
        <w:rPr>
          <w:noProof/>
        </w:rPr>
        <w:fldChar w:fldCharType="begin"/>
      </w:r>
      <w:r w:rsidRPr="00E252B5">
        <w:rPr>
          <w:noProof/>
        </w:rPr>
        <w:instrText xml:space="preserve"> PAGEREF _Toc392748950 \h </w:instrText>
      </w:r>
      <w:r w:rsidRPr="00E252B5">
        <w:rPr>
          <w:noProof/>
        </w:rPr>
      </w:r>
      <w:r w:rsidRPr="00E252B5">
        <w:rPr>
          <w:noProof/>
        </w:rPr>
        <w:fldChar w:fldCharType="separate"/>
      </w:r>
      <w:r w:rsidRPr="00E252B5">
        <w:rPr>
          <w:noProof/>
        </w:rPr>
        <w:t>73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13H</w:t>
      </w:r>
      <w:r>
        <w:rPr>
          <w:noProof/>
        </w:rPr>
        <w:tab/>
        <w:t>Awards made in arbitration may be registered in court</w:t>
      </w:r>
      <w:r w:rsidRPr="00E252B5">
        <w:rPr>
          <w:noProof/>
        </w:rPr>
        <w:tab/>
      </w:r>
      <w:r w:rsidRPr="00E252B5">
        <w:rPr>
          <w:noProof/>
        </w:rPr>
        <w:fldChar w:fldCharType="begin"/>
      </w:r>
      <w:r w:rsidRPr="00E252B5">
        <w:rPr>
          <w:noProof/>
        </w:rPr>
        <w:instrText xml:space="preserve"> PAGEREF _Toc392748951 \h </w:instrText>
      </w:r>
      <w:r w:rsidRPr="00E252B5">
        <w:rPr>
          <w:noProof/>
        </w:rPr>
      </w:r>
      <w:r w:rsidRPr="00E252B5">
        <w:rPr>
          <w:noProof/>
        </w:rPr>
        <w:fldChar w:fldCharType="separate"/>
      </w:r>
      <w:r w:rsidRPr="00E252B5">
        <w:rPr>
          <w:noProof/>
        </w:rPr>
        <w:t>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13J</w:t>
      </w:r>
      <w:r>
        <w:rPr>
          <w:noProof/>
        </w:rPr>
        <w:tab/>
        <w:t>Family Court or Federal Circuit Court can review registered awards</w:t>
      </w:r>
      <w:r w:rsidRPr="00E252B5">
        <w:rPr>
          <w:noProof/>
        </w:rPr>
        <w:tab/>
      </w:r>
      <w:r w:rsidRPr="00E252B5">
        <w:rPr>
          <w:noProof/>
        </w:rPr>
        <w:fldChar w:fldCharType="begin"/>
      </w:r>
      <w:r w:rsidRPr="00E252B5">
        <w:rPr>
          <w:noProof/>
        </w:rPr>
        <w:instrText xml:space="preserve"> PAGEREF _Toc392748952 \h </w:instrText>
      </w:r>
      <w:r w:rsidRPr="00E252B5">
        <w:rPr>
          <w:noProof/>
        </w:rPr>
      </w:r>
      <w:r w:rsidRPr="00E252B5">
        <w:rPr>
          <w:noProof/>
        </w:rPr>
        <w:fldChar w:fldCharType="separate"/>
      </w:r>
      <w:r w:rsidRPr="00E252B5">
        <w:rPr>
          <w:noProof/>
        </w:rPr>
        <w:t>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13K</w:t>
      </w:r>
      <w:r>
        <w:rPr>
          <w:noProof/>
        </w:rPr>
        <w:tab/>
        <w:t>Family Court and Federal Circuit Court may set aside registered awards</w:t>
      </w:r>
      <w:r w:rsidRPr="00E252B5">
        <w:rPr>
          <w:noProof/>
        </w:rPr>
        <w:tab/>
      </w:r>
      <w:r w:rsidRPr="00E252B5">
        <w:rPr>
          <w:noProof/>
        </w:rPr>
        <w:fldChar w:fldCharType="begin"/>
      </w:r>
      <w:r w:rsidRPr="00E252B5">
        <w:rPr>
          <w:noProof/>
        </w:rPr>
        <w:instrText xml:space="preserve"> PAGEREF _Toc392748953 \h </w:instrText>
      </w:r>
      <w:r w:rsidRPr="00E252B5">
        <w:rPr>
          <w:noProof/>
        </w:rPr>
      </w:r>
      <w:r w:rsidRPr="00E252B5">
        <w:rPr>
          <w:noProof/>
        </w:rPr>
        <w:fldChar w:fldCharType="separate"/>
      </w:r>
      <w:r w:rsidRPr="00E252B5">
        <w:rPr>
          <w:noProof/>
        </w:rPr>
        <w:t>75</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IV—The Family Court of Australia</w:t>
      </w:r>
      <w:r w:rsidRPr="00E252B5">
        <w:rPr>
          <w:b w:val="0"/>
          <w:noProof/>
          <w:sz w:val="18"/>
        </w:rPr>
        <w:tab/>
      </w:r>
      <w:r w:rsidRPr="00E252B5">
        <w:rPr>
          <w:b w:val="0"/>
          <w:noProof/>
          <w:sz w:val="18"/>
        </w:rPr>
        <w:fldChar w:fldCharType="begin"/>
      </w:r>
      <w:r w:rsidRPr="00E252B5">
        <w:rPr>
          <w:b w:val="0"/>
          <w:noProof/>
          <w:sz w:val="18"/>
        </w:rPr>
        <w:instrText xml:space="preserve"> PAGEREF _Toc392748954 \h </w:instrText>
      </w:r>
      <w:r w:rsidRPr="00E252B5">
        <w:rPr>
          <w:b w:val="0"/>
          <w:noProof/>
          <w:sz w:val="18"/>
        </w:rPr>
      </w:r>
      <w:r w:rsidRPr="00E252B5">
        <w:rPr>
          <w:b w:val="0"/>
          <w:noProof/>
          <w:sz w:val="18"/>
        </w:rPr>
        <w:fldChar w:fldCharType="separate"/>
      </w:r>
      <w:r w:rsidRPr="00E252B5">
        <w:rPr>
          <w:b w:val="0"/>
          <w:noProof/>
          <w:sz w:val="18"/>
        </w:rPr>
        <w:t>76</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1—Interpretation</w:t>
      </w:r>
      <w:r w:rsidRPr="00E252B5">
        <w:rPr>
          <w:b w:val="0"/>
          <w:noProof/>
          <w:sz w:val="18"/>
        </w:rPr>
        <w:tab/>
      </w:r>
      <w:r w:rsidRPr="00E252B5">
        <w:rPr>
          <w:b w:val="0"/>
          <w:noProof/>
          <w:sz w:val="18"/>
        </w:rPr>
        <w:fldChar w:fldCharType="begin"/>
      </w:r>
      <w:r w:rsidRPr="00E252B5">
        <w:rPr>
          <w:b w:val="0"/>
          <w:noProof/>
          <w:sz w:val="18"/>
        </w:rPr>
        <w:instrText xml:space="preserve"> PAGEREF _Toc392748955 \h </w:instrText>
      </w:r>
      <w:r w:rsidRPr="00E252B5">
        <w:rPr>
          <w:b w:val="0"/>
          <w:noProof/>
          <w:sz w:val="18"/>
        </w:rPr>
      </w:r>
      <w:r w:rsidRPr="00E252B5">
        <w:rPr>
          <w:b w:val="0"/>
          <w:noProof/>
          <w:sz w:val="18"/>
        </w:rPr>
        <w:fldChar w:fldCharType="separate"/>
      </w:r>
      <w:r w:rsidRPr="00E252B5">
        <w:rPr>
          <w:b w:val="0"/>
          <w:noProof/>
          <w:sz w:val="18"/>
        </w:rPr>
        <w:t>76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20</w:t>
      </w:r>
      <w:r>
        <w:rPr>
          <w:noProof/>
        </w:rPr>
        <w:tab/>
        <w:t>Interpretation</w:t>
      </w:r>
      <w:r w:rsidRPr="00E252B5">
        <w:rPr>
          <w:noProof/>
        </w:rPr>
        <w:tab/>
      </w:r>
      <w:r w:rsidRPr="00E252B5">
        <w:rPr>
          <w:noProof/>
        </w:rPr>
        <w:fldChar w:fldCharType="begin"/>
      </w:r>
      <w:r w:rsidRPr="00E252B5">
        <w:rPr>
          <w:noProof/>
        </w:rPr>
        <w:instrText xml:space="preserve"> PAGEREF _Toc392748956 \h </w:instrText>
      </w:r>
      <w:r w:rsidRPr="00E252B5">
        <w:rPr>
          <w:noProof/>
        </w:rPr>
      </w:r>
      <w:r w:rsidRPr="00E252B5">
        <w:rPr>
          <w:noProof/>
        </w:rPr>
        <w:fldChar w:fldCharType="separate"/>
      </w:r>
      <w:r w:rsidRPr="00E252B5">
        <w:rPr>
          <w:noProof/>
        </w:rPr>
        <w:t>76</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2—The Family Court of Australia</w:t>
      </w:r>
      <w:r w:rsidRPr="00E252B5">
        <w:rPr>
          <w:b w:val="0"/>
          <w:noProof/>
          <w:sz w:val="18"/>
        </w:rPr>
        <w:tab/>
      </w:r>
      <w:r w:rsidRPr="00E252B5">
        <w:rPr>
          <w:b w:val="0"/>
          <w:noProof/>
          <w:sz w:val="18"/>
        </w:rPr>
        <w:fldChar w:fldCharType="begin"/>
      </w:r>
      <w:r w:rsidRPr="00E252B5">
        <w:rPr>
          <w:b w:val="0"/>
          <w:noProof/>
          <w:sz w:val="18"/>
        </w:rPr>
        <w:instrText xml:space="preserve"> PAGEREF _Toc392748957 \h </w:instrText>
      </w:r>
      <w:r w:rsidRPr="00E252B5">
        <w:rPr>
          <w:b w:val="0"/>
          <w:noProof/>
          <w:sz w:val="18"/>
        </w:rPr>
      </w:r>
      <w:r w:rsidRPr="00E252B5">
        <w:rPr>
          <w:b w:val="0"/>
          <w:noProof/>
          <w:sz w:val="18"/>
        </w:rPr>
        <w:fldChar w:fldCharType="separate"/>
      </w:r>
      <w:r w:rsidRPr="00E252B5">
        <w:rPr>
          <w:b w:val="0"/>
          <w:noProof/>
          <w:sz w:val="18"/>
        </w:rPr>
        <w:t>77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21</w:t>
      </w:r>
      <w:r>
        <w:rPr>
          <w:noProof/>
        </w:rPr>
        <w:tab/>
        <w:t>Creation of Court</w:t>
      </w:r>
      <w:r w:rsidRPr="00E252B5">
        <w:rPr>
          <w:noProof/>
        </w:rPr>
        <w:tab/>
      </w:r>
      <w:r w:rsidRPr="00E252B5">
        <w:rPr>
          <w:noProof/>
        </w:rPr>
        <w:fldChar w:fldCharType="begin"/>
      </w:r>
      <w:r w:rsidRPr="00E252B5">
        <w:rPr>
          <w:noProof/>
        </w:rPr>
        <w:instrText xml:space="preserve"> PAGEREF _Toc392748958 \h </w:instrText>
      </w:r>
      <w:r w:rsidRPr="00E252B5">
        <w:rPr>
          <w:noProof/>
        </w:rPr>
      </w:r>
      <w:r w:rsidRPr="00E252B5">
        <w:rPr>
          <w:noProof/>
        </w:rPr>
        <w:fldChar w:fldCharType="separate"/>
      </w:r>
      <w:r w:rsidRPr="00E252B5">
        <w:rPr>
          <w:noProof/>
        </w:rPr>
        <w:t>77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21A</w:t>
      </w:r>
      <w:r>
        <w:rPr>
          <w:noProof/>
        </w:rPr>
        <w:tab/>
        <w:t>Divisions of Court</w:t>
      </w:r>
      <w:r w:rsidRPr="00E252B5">
        <w:rPr>
          <w:noProof/>
        </w:rPr>
        <w:tab/>
      </w:r>
      <w:r w:rsidRPr="00E252B5">
        <w:rPr>
          <w:noProof/>
        </w:rPr>
        <w:fldChar w:fldCharType="begin"/>
      </w:r>
      <w:r w:rsidRPr="00E252B5">
        <w:rPr>
          <w:noProof/>
        </w:rPr>
        <w:instrText xml:space="preserve"> PAGEREF _Toc392748959 \h </w:instrText>
      </w:r>
      <w:r w:rsidRPr="00E252B5">
        <w:rPr>
          <w:noProof/>
        </w:rPr>
      </w:r>
      <w:r w:rsidRPr="00E252B5">
        <w:rPr>
          <w:noProof/>
        </w:rPr>
        <w:fldChar w:fldCharType="separate"/>
      </w:r>
      <w:r w:rsidRPr="00E252B5">
        <w:rPr>
          <w:noProof/>
        </w:rPr>
        <w:t>77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21B</w:t>
      </w:r>
      <w:r>
        <w:rPr>
          <w:noProof/>
        </w:rPr>
        <w:tab/>
        <w:t>Arrangement of business of Court</w:t>
      </w:r>
      <w:r w:rsidRPr="00E252B5">
        <w:rPr>
          <w:noProof/>
        </w:rPr>
        <w:tab/>
      </w:r>
      <w:r w:rsidRPr="00E252B5">
        <w:rPr>
          <w:noProof/>
        </w:rPr>
        <w:fldChar w:fldCharType="begin"/>
      </w:r>
      <w:r w:rsidRPr="00E252B5">
        <w:rPr>
          <w:noProof/>
        </w:rPr>
        <w:instrText xml:space="preserve"> PAGEREF _Toc392748960 \h </w:instrText>
      </w:r>
      <w:r w:rsidRPr="00E252B5">
        <w:rPr>
          <w:noProof/>
        </w:rPr>
      </w:r>
      <w:r w:rsidRPr="00E252B5">
        <w:rPr>
          <w:noProof/>
        </w:rPr>
        <w:fldChar w:fldCharType="separate"/>
      </w:r>
      <w:r w:rsidRPr="00E252B5">
        <w:rPr>
          <w:noProof/>
        </w:rPr>
        <w:t>77</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lastRenderedPageBreak/>
        <w:t>Division 3—Judges</w:t>
      </w:r>
      <w:r w:rsidRPr="00E252B5">
        <w:rPr>
          <w:b w:val="0"/>
          <w:noProof/>
          <w:sz w:val="18"/>
        </w:rPr>
        <w:tab/>
      </w:r>
      <w:r w:rsidRPr="00E252B5">
        <w:rPr>
          <w:b w:val="0"/>
          <w:noProof/>
          <w:sz w:val="18"/>
        </w:rPr>
        <w:fldChar w:fldCharType="begin"/>
      </w:r>
      <w:r w:rsidRPr="00E252B5">
        <w:rPr>
          <w:b w:val="0"/>
          <w:noProof/>
          <w:sz w:val="18"/>
        </w:rPr>
        <w:instrText xml:space="preserve"> PAGEREF _Toc392748961 \h </w:instrText>
      </w:r>
      <w:r w:rsidRPr="00E252B5">
        <w:rPr>
          <w:b w:val="0"/>
          <w:noProof/>
          <w:sz w:val="18"/>
        </w:rPr>
      </w:r>
      <w:r w:rsidRPr="00E252B5">
        <w:rPr>
          <w:b w:val="0"/>
          <w:noProof/>
          <w:sz w:val="18"/>
        </w:rPr>
        <w:fldChar w:fldCharType="separate"/>
      </w:r>
      <w:r w:rsidRPr="00E252B5">
        <w:rPr>
          <w:b w:val="0"/>
          <w:noProof/>
          <w:sz w:val="18"/>
        </w:rPr>
        <w:t>81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22</w:t>
      </w:r>
      <w:r>
        <w:rPr>
          <w:noProof/>
        </w:rPr>
        <w:tab/>
        <w:t>Appointment, removal and resignation of Judges</w:t>
      </w:r>
      <w:r w:rsidRPr="00E252B5">
        <w:rPr>
          <w:noProof/>
        </w:rPr>
        <w:tab/>
      </w:r>
      <w:r w:rsidRPr="00E252B5">
        <w:rPr>
          <w:noProof/>
        </w:rPr>
        <w:fldChar w:fldCharType="begin"/>
      </w:r>
      <w:r w:rsidRPr="00E252B5">
        <w:rPr>
          <w:noProof/>
        </w:rPr>
        <w:instrText xml:space="preserve"> PAGEREF _Toc392748962 \h </w:instrText>
      </w:r>
      <w:r w:rsidRPr="00E252B5">
        <w:rPr>
          <w:noProof/>
        </w:rPr>
      </w:r>
      <w:r w:rsidRPr="00E252B5">
        <w:rPr>
          <w:noProof/>
        </w:rPr>
        <w:fldChar w:fldCharType="separate"/>
      </w:r>
      <w:r w:rsidRPr="00E252B5">
        <w:rPr>
          <w:noProof/>
        </w:rPr>
        <w:t>81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23</w:t>
      </w:r>
      <w:r>
        <w:rPr>
          <w:noProof/>
        </w:rPr>
        <w:tab/>
        <w:t>Seniority</w:t>
      </w:r>
      <w:r w:rsidRPr="00E252B5">
        <w:rPr>
          <w:noProof/>
        </w:rPr>
        <w:tab/>
      </w:r>
      <w:r w:rsidRPr="00E252B5">
        <w:rPr>
          <w:noProof/>
        </w:rPr>
        <w:fldChar w:fldCharType="begin"/>
      </w:r>
      <w:r w:rsidRPr="00E252B5">
        <w:rPr>
          <w:noProof/>
        </w:rPr>
        <w:instrText xml:space="preserve"> PAGEREF _Toc392748963 \h </w:instrText>
      </w:r>
      <w:r w:rsidRPr="00E252B5">
        <w:rPr>
          <w:noProof/>
        </w:rPr>
      </w:r>
      <w:r w:rsidRPr="00E252B5">
        <w:rPr>
          <w:noProof/>
        </w:rPr>
        <w:fldChar w:fldCharType="separate"/>
      </w:r>
      <w:r w:rsidRPr="00E252B5">
        <w:rPr>
          <w:noProof/>
        </w:rPr>
        <w:t>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24</w:t>
      </w:r>
      <w:r>
        <w:rPr>
          <w:noProof/>
        </w:rPr>
        <w:tab/>
        <w:t>Absence or illness of Chief Judge</w:t>
      </w:r>
      <w:r w:rsidRPr="00E252B5">
        <w:rPr>
          <w:noProof/>
        </w:rPr>
        <w:tab/>
      </w:r>
      <w:r w:rsidRPr="00E252B5">
        <w:rPr>
          <w:noProof/>
        </w:rPr>
        <w:fldChar w:fldCharType="begin"/>
      </w:r>
      <w:r w:rsidRPr="00E252B5">
        <w:rPr>
          <w:noProof/>
        </w:rPr>
        <w:instrText xml:space="preserve"> PAGEREF _Toc392748964 \h </w:instrText>
      </w:r>
      <w:r w:rsidRPr="00E252B5">
        <w:rPr>
          <w:noProof/>
        </w:rPr>
      </w:r>
      <w:r w:rsidRPr="00E252B5">
        <w:rPr>
          <w:noProof/>
        </w:rPr>
        <w:fldChar w:fldCharType="separate"/>
      </w:r>
      <w:r w:rsidRPr="00E252B5">
        <w:rPr>
          <w:noProof/>
        </w:rPr>
        <w:t>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25</w:t>
      </w:r>
      <w:r>
        <w:rPr>
          <w:noProof/>
        </w:rPr>
        <w:tab/>
        <w:t>Salary and allowances</w:t>
      </w:r>
      <w:r w:rsidRPr="00E252B5">
        <w:rPr>
          <w:noProof/>
        </w:rPr>
        <w:tab/>
      </w:r>
      <w:r w:rsidRPr="00E252B5">
        <w:rPr>
          <w:noProof/>
        </w:rPr>
        <w:fldChar w:fldCharType="begin"/>
      </w:r>
      <w:r w:rsidRPr="00E252B5">
        <w:rPr>
          <w:noProof/>
        </w:rPr>
        <w:instrText xml:space="preserve"> PAGEREF _Toc392748965 \h </w:instrText>
      </w:r>
      <w:r w:rsidRPr="00E252B5">
        <w:rPr>
          <w:noProof/>
        </w:rPr>
      </w:r>
      <w:r w:rsidRPr="00E252B5">
        <w:rPr>
          <w:noProof/>
        </w:rPr>
        <w:fldChar w:fldCharType="separate"/>
      </w:r>
      <w:r w:rsidRPr="00E252B5">
        <w:rPr>
          <w:noProof/>
        </w:rPr>
        <w:t>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w:t>
      </w:r>
      <w:r>
        <w:rPr>
          <w:noProof/>
        </w:rPr>
        <w:tab/>
        <w:t>Oath or affirmation of allegiance and office</w:t>
      </w:r>
      <w:r w:rsidRPr="00E252B5">
        <w:rPr>
          <w:noProof/>
        </w:rPr>
        <w:tab/>
      </w:r>
      <w:r w:rsidRPr="00E252B5">
        <w:rPr>
          <w:noProof/>
        </w:rPr>
        <w:fldChar w:fldCharType="begin"/>
      </w:r>
      <w:r w:rsidRPr="00E252B5">
        <w:rPr>
          <w:noProof/>
        </w:rPr>
        <w:instrText xml:space="preserve"> PAGEREF _Toc392748966 \h </w:instrText>
      </w:r>
      <w:r w:rsidRPr="00E252B5">
        <w:rPr>
          <w:noProof/>
        </w:rPr>
      </w:r>
      <w:r w:rsidRPr="00E252B5">
        <w:rPr>
          <w:noProof/>
        </w:rPr>
        <w:fldChar w:fldCharType="separate"/>
      </w:r>
      <w:r w:rsidRPr="00E252B5">
        <w:rPr>
          <w:noProof/>
        </w:rPr>
        <w:t>86</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4—Judicial Registrars</w:t>
      </w:r>
      <w:r w:rsidRPr="00E252B5">
        <w:rPr>
          <w:b w:val="0"/>
          <w:noProof/>
          <w:sz w:val="18"/>
        </w:rPr>
        <w:tab/>
      </w:r>
      <w:r w:rsidRPr="00E252B5">
        <w:rPr>
          <w:b w:val="0"/>
          <w:noProof/>
          <w:sz w:val="18"/>
        </w:rPr>
        <w:fldChar w:fldCharType="begin"/>
      </w:r>
      <w:r w:rsidRPr="00E252B5">
        <w:rPr>
          <w:b w:val="0"/>
          <w:noProof/>
          <w:sz w:val="18"/>
        </w:rPr>
        <w:instrText xml:space="preserve"> PAGEREF _Toc392748967 \h </w:instrText>
      </w:r>
      <w:r w:rsidRPr="00E252B5">
        <w:rPr>
          <w:b w:val="0"/>
          <w:noProof/>
          <w:sz w:val="18"/>
        </w:rPr>
      </w:r>
      <w:r w:rsidRPr="00E252B5">
        <w:rPr>
          <w:b w:val="0"/>
          <w:noProof/>
          <w:sz w:val="18"/>
        </w:rPr>
        <w:fldChar w:fldCharType="separate"/>
      </w:r>
      <w:r w:rsidRPr="00E252B5">
        <w:rPr>
          <w:b w:val="0"/>
          <w:noProof/>
          <w:sz w:val="18"/>
        </w:rPr>
        <w:t>87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26A</w:t>
      </w:r>
      <w:r>
        <w:rPr>
          <w:noProof/>
        </w:rPr>
        <w:tab/>
        <w:t>Judicial Registrars</w:t>
      </w:r>
      <w:r w:rsidRPr="00E252B5">
        <w:rPr>
          <w:noProof/>
        </w:rPr>
        <w:tab/>
      </w:r>
      <w:r w:rsidRPr="00E252B5">
        <w:rPr>
          <w:noProof/>
        </w:rPr>
        <w:fldChar w:fldCharType="begin"/>
      </w:r>
      <w:r w:rsidRPr="00E252B5">
        <w:rPr>
          <w:noProof/>
        </w:rPr>
        <w:instrText xml:space="preserve"> PAGEREF _Toc392748968 \h </w:instrText>
      </w:r>
      <w:r w:rsidRPr="00E252B5">
        <w:rPr>
          <w:noProof/>
        </w:rPr>
      </w:r>
      <w:r w:rsidRPr="00E252B5">
        <w:rPr>
          <w:noProof/>
        </w:rPr>
        <w:fldChar w:fldCharType="separate"/>
      </w:r>
      <w:r w:rsidRPr="00E252B5">
        <w:rPr>
          <w:noProof/>
        </w:rPr>
        <w:t>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26B</w:t>
      </w:r>
      <w:r>
        <w:rPr>
          <w:noProof/>
        </w:rPr>
        <w:tab/>
        <w:t>Powers of Judicial Registrars</w:t>
      </w:r>
      <w:r w:rsidRPr="00E252B5">
        <w:rPr>
          <w:noProof/>
        </w:rPr>
        <w:tab/>
      </w:r>
      <w:r w:rsidRPr="00E252B5">
        <w:rPr>
          <w:noProof/>
        </w:rPr>
        <w:fldChar w:fldCharType="begin"/>
      </w:r>
      <w:r w:rsidRPr="00E252B5">
        <w:rPr>
          <w:noProof/>
        </w:rPr>
        <w:instrText xml:space="preserve"> PAGEREF _Toc392748969 \h </w:instrText>
      </w:r>
      <w:r w:rsidRPr="00E252B5">
        <w:rPr>
          <w:noProof/>
        </w:rPr>
      </w:r>
      <w:r w:rsidRPr="00E252B5">
        <w:rPr>
          <w:noProof/>
        </w:rPr>
        <w:fldChar w:fldCharType="separate"/>
      </w:r>
      <w:r w:rsidRPr="00E252B5">
        <w:rPr>
          <w:noProof/>
        </w:rPr>
        <w:t>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26C</w:t>
      </w:r>
      <w:r>
        <w:rPr>
          <w:noProof/>
        </w:rPr>
        <w:tab/>
        <w:t>Review of decisions of Judicial Registrars</w:t>
      </w:r>
      <w:r w:rsidRPr="00E252B5">
        <w:rPr>
          <w:noProof/>
        </w:rPr>
        <w:tab/>
      </w:r>
      <w:r w:rsidRPr="00E252B5">
        <w:rPr>
          <w:noProof/>
        </w:rPr>
        <w:fldChar w:fldCharType="begin"/>
      </w:r>
      <w:r w:rsidRPr="00E252B5">
        <w:rPr>
          <w:noProof/>
        </w:rPr>
        <w:instrText xml:space="preserve"> PAGEREF _Toc392748970 \h </w:instrText>
      </w:r>
      <w:r w:rsidRPr="00E252B5">
        <w:rPr>
          <w:noProof/>
        </w:rPr>
      </w:r>
      <w:r w:rsidRPr="00E252B5">
        <w:rPr>
          <w:noProof/>
        </w:rPr>
        <w:fldChar w:fldCharType="separate"/>
      </w:r>
      <w:r w:rsidRPr="00E252B5">
        <w:rPr>
          <w:noProof/>
        </w:rPr>
        <w:t>88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26D</w:t>
      </w:r>
      <w:r>
        <w:rPr>
          <w:noProof/>
        </w:rPr>
        <w:tab/>
        <w:t>Exercise of delegated powers by Court</w:t>
      </w:r>
      <w:r w:rsidRPr="00E252B5">
        <w:rPr>
          <w:noProof/>
        </w:rPr>
        <w:tab/>
      </w:r>
      <w:r w:rsidRPr="00E252B5">
        <w:rPr>
          <w:noProof/>
        </w:rPr>
        <w:fldChar w:fldCharType="begin"/>
      </w:r>
      <w:r w:rsidRPr="00E252B5">
        <w:rPr>
          <w:noProof/>
        </w:rPr>
        <w:instrText xml:space="preserve"> PAGEREF _Toc392748971 \h </w:instrText>
      </w:r>
      <w:r w:rsidRPr="00E252B5">
        <w:rPr>
          <w:noProof/>
        </w:rPr>
      </w:r>
      <w:r w:rsidRPr="00E252B5">
        <w:rPr>
          <w:noProof/>
        </w:rPr>
        <w:fldChar w:fldCharType="separate"/>
      </w:r>
      <w:r w:rsidRPr="00E252B5">
        <w:rPr>
          <w:noProof/>
        </w:rPr>
        <w:t>89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26E</w:t>
      </w:r>
      <w:r>
        <w:rPr>
          <w:noProof/>
        </w:rPr>
        <w:tab/>
        <w:t xml:space="preserve">Application of the </w:t>
      </w:r>
      <w:r w:rsidRPr="00CB1D0D">
        <w:rPr>
          <w:i/>
          <w:noProof/>
        </w:rPr>
        <w:t>Legislative Instruments Act 2003</w:t>
      </w:r>
      <w:r>
        <w:rPr>
          <w:noProof/>
        </w:rPr>
        <w:t xml:space="preserve"> to rules of court</w:t>
      </w:r>
      <w:r w:rsidRPr="00E252B5">
        <w:rPr>
          <w:noProof/>
        </w:rPr>
        <w:tab/>
      </w:r>
      <w:r w:rsidRPr="00E252B5">
        <w:rPr>
          <w:noProof/>
        </w:rPr>
        <w:fldChar w:fldCharType="begin"/>
      </w:r>
      <w:r w:rsidRPr="00E252B5">
        <w:rPr>
          <w:noProof/>
        </w:rPr>
        <w:instrText xml:space="preserve"> PAGEREF _Toc392748972 \h </w:instrText>
      </w:r>
      <w:r w:rsidRPr="00E252B5">
        <w:rPr>
          <w:noProof/>
        </w:rPr>
      </w:r>
      <w:r w:rsidRPr="00E252B5">
        <w:rPr>
          <w:noProof/>
        </w:rPr>
        <w:fldChar w:fldCharType="separate"/>
      </w:r>
      <w:r w:rsidRPr="00E252B5">
        <w:rPr>
          <w:noProof/>
        </w:rPr>
        <w:t>89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26F</w:t>
      </w:r>
      <w:r>
        <w:rPr>
          <w:noProof/>
        </w:rPr>
        <w:tab/>
        <w:t>Independence of Judicial Registrars</w:t>
      </w:r>
      <w:r w:rsidRPr="00E252B5">
        <w:rPr>
          <w:noProof/>
        </w:rPr>
        <w:tab/>
      </w:r>
      <w:r w:rsidRPr="00E252B5">
        <w:rPr>
          <w:noProof/>
        </w:rPr>
        <w:fldChar w:fldCharType="begin"/>
      </w:r>
      <w:r w:rsidRPr="00E252B5">
        <w:rPr>
          <w:noProof/>
        </w:rPr>
        <w:instrText xml:space="preserve"> PAGEREF _Toc392748973 \h </w:instrText>
      </w:r>
      <w:r w:rsidRPr="00E252B5">
        <w:rPr>
          <w:noProof/>
        </w:rPr>
      </w:r>
      <w:r w:rsidRPr="00E252B5">
        <w:rPr>
          <w:noProof/>
        </w:rPr>
        <w:fldChar w:fldCharType="separate"/>
      </w:r>
      <w:r w:rsidRPr="00E252B5">
        <w:rPr>
          <w:noProof/>
        </w:rPr>
        <w:t>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26G</w:t>
      </w:r>
      <w:r>
        <w:rPr>
          <w:noProof/>
        </w:rPr>
        <w:tab/>
        <w:t>Judicial Registrars hold office on full time or part time basis</w:t>
      </w:r>
      <w:r w:rsidRPr="00E252B5">
        <w:rPr>
          <w:noProof/>
        </w:rPr>
        <w:tab/>
      </w:r>
      <w:r w:rsidRPr="00E252B5">
        <w:rPr>
          <w:noProof/>
        </w:rPr>
        <w:fldChar w:fldCharType="begin"/>
      </w:r>
      <w:r w:rsidRPr="00E252B5">
        <w:rPr>
          <w:noProof/>
        </w:rPr>
        <w:instrText xml:space="preserve"> PAGEREF _Toc392748974 \h </w:instrText>
      </w:r>
      <w:r w:rsidRPr="00E252B5">
        <w:rPr>
          <w:noProof/>
        </w:rPr>
      </w:r>
      <w:r w:rsidRPr="00E252B5">
        <w:rPr>
          <w:noProof/>
        </w:rPr>
        <w:fldChar w:fldCharType="separate"/>
      </w:r>
      <w:r w:rsidRPr="00E252B5">
        <w:rPr>
          <w:noProof/>
        </w:rPr>
        <w:t>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26H</w:t>
      </w:r>
      <w:r>
        <w:rPr>
          <w:noProof/>
        </w:rPr>
        <w:tab/>
        <w:t>Qualifications for appointment etc.</w:t>
      </w:r>
      <w:r w:rsidRPr="00E252B5">
        <w:rPr>
          <w:noProof/>
        </w:rPr>
        <w:tab/>
      </w:r>
      <w:r w:rsidRPr="00E252B5">
        <w:rPr>
          <w:noProof/>
        </w:rPr>
        <w:fldChar w:fldCharType="begin"/>
      </w:r>
      <w:r w:rsidRPr="00E252B5">
        <w:rPr>
          <w:noProof/>
        </w:rPr>
        <w:instrText xml:space="preserve"> PAGEREF _Toc392748975 \h </w:instrText>
      </w:r>
      <w:r w:rsidRPr="00E252B5">
        <w:rPr>
          <w:noProof/>
        </w:rPr>
      </w:r>
      <w:r w:rsidRPr="00E252B5">
        <w:rPr>
          <w:noProof/>
        </w:rPr>
        <w:fldChar w:fldCharType="separate"/>
      </w:r>
      <w:r w:rsidRPr="00E252B5">
        <w:rPr>
          <w:noProof/>
        </w:rPr>
        <w:t>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26I</w:t>
      </w:r>
      <w:r>
        <w:rPr>
          <w:noProof/>
        </w:rPr>
        <w:tab/>
        <w:t>Term of office</w:t>
      </w:r>
      <w:r w:rsidRPr="00E252B5">
        <w:rPr>
          <w:noProof/>
        </w:rPr>
        <w:tab/>
      </w:r>
      <w:r w:rsidRPr="00E252B5">
        <w:rPr>
          <w:noProof/>
        </w:rPr>
        <w:fldChar w:fldCharType="begin"/>
      </w:r>
      <w:r w:rsidRPr="00E252B5">
        <w:rPr>
          <w:noProof/>
        </w:rPr>
        <w:instrText xml:space="preserve"> PAGEREF _Toc392748976 \h </w:instrText>
      </w:r>
      <w:r w:rsidRPr="00E252B5">
        <w:rPr>
          <w:noProof/>
        </w:rPr>
      </w:r>
      <w:r w:rsidRPr="00E252B5">
        <w:rPr>
          <w:noProof/>
        </w:rPr>
        <w:fldChar w:fldCharType="separate"/>
      </w:r>
      <w:r w:rsidRPr="00E252B5">
        <w:rPr>
          <w:noProof/>
        </w:rPr>
        <w:t>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26J</w:t>
      </w:r>
      <w:r>
        <w:rPr>
          <w:noProof/>
        </w:rPr>
        <w:tab/>
        <w:t>Remuneration and allowances</w:t>
      </w:r>
      <w:r w:rsidRPr="00E252B5">
        <w:rPr>
          <w:noProof/>
        </w:rPr>
        <w:tab/>
      </w:r>
      <w:r w:rsidRPr="00E252B5">
        <w:rPr>
          <w:noProof/>
        </w:rPr>
        <w:fldChar w:fldCharType="begin"/>
      </w:r>
      <w:r w:rsidRPr="00E252B5">
        <w:rPr>
          <w:noProof/>
        </w:rPr>
        <w:instrText xml:space="preserve"> PAGEREF _Toc392748977 \h </w:instrText>
      </w:r>
      <w:r w:rsidRPr="00E252B5">
        <w:rPr>
          <w:noProof/>
        </w:rPr>
      </w:r>
      <w:r w:rsidRPr="00E252B5">
        <w:rPr>
          <w:noProof/>
        </w:rPr>
        <w:fldChar w:fldCharType="separate"/>
      </w:r>
      <w:r w:rsidRPr="00E252B5">
        <w:rPr>
          <w:noProof/>
        </w:rPr>
        <w:t>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26JA</w:t>
      </w:r>
      <w:r>
        <w:rPr>
          <w:noProof/>
        </w:rPr>
        <w:tab/>
        <w:t>Leave of absence</w:t>
      </w:r>
      <w:r w:rsidRPr="00E252B5">
        <w:rPr>
          <w:noProof/>
        </w:rPr>
        <w:tab/>
      </w:r>
      <w:r w:rsidRPr="00E252B5">
        <w:rPr>
          <w:noProof/>
        </w:rPr>
        <w:fldChar w:fldCharType="begin"/>
      </w:r>
      <w:r w:rsidRPr="00E252B5">
        <w:rPr>
          <w:noProof/>
        </w:rPr>
        <w:instrText xml:space="preserve"> PAGEREF _Toc392748978 \h </w:instrText>
      </w:r>
      <w:r w:rsidRPr="00E252B5">
        <w:rPr>
          <w:noProof/>
        </w:rPr>
      </w:r>
      <w:r w:rsidRPr="00E252B5">
        <w:rPr>
          <w:noProof/>
        </w:rPr>
        <w:fldChar w:fldCharType="separate"/>
      </w:r>
      <w:r w:rsidRPr="00E252B5">
        <w:rPr>
          <w:noProof/>
        </w:rPr>
        <w:t>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26K</w:t>
      </w:r>
      <w:r>
        <w:rPr>
          <w:noProof/>
        </w:rPr>
        <w:tab/>
        <w:t>Resignation</w:t>
      </w:r>
      <w:r w:rsidRPr="00E252B5">
        <w:rPr>
          <w:noProof/>
        </w:rPr>
        <w:tab/>
      </w:r>
      <w:r w:rsidRPr="00E252B5">
        <w:rPr>
          <w:noProof/>
        </w:rPr>
        <w:fldChar w:fldCharType="begin"/>
      </w:r>
      <w:r w:rsidRPr="00E252B5">
        <w:rPr>
          <w:noProof/>
        </w:rPr>
        <w:instrText xml:space="preserve"> PAGEREF _Toc392748979 \h </w:instrText>
      </w:r>
      <w:r w:rsidRPr="00E252B5">
        <w:rPr>
          <w:noProof/>
        </w:rPr>
      </w:r>
      <w:r w:rsidRPr="00E252B5">
        <w:rPr>
          <w:noProof/>
        </w:rPr>
        <w:fldChar w:fldCharType="separate"/>
      </w:r>
      <w:r w:rsidRPr="00E252B5">
        <w:rPr>
          <w:noProof/>
        </w:rPr>
        <w:t>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26L</w:t>
      </w:r>
      <w:r>
        <w:rPr>
          <w:noProof/>
        </w:rPr>
        <w:tab/>
        <w:t>Termination of appointment</w:t>
      </w:r>
      <w:r w:rsidRPr="00E252B5">
        <w:rPr>
          <w:noProof/>
        </w:rPr>
        <w:tab/>
      </w:r>
      <w:r w:rsidRPr="00E252B5">
        <w:rPr>
          <w:noProof/>
        </w:rPr>
        <w:fldChar w:fldCharType="begin"/>
      </w:r>
      <w:r w:rsidRPr="00E252B5">
        <w:rPr>
          <w:noProof/>
        </w:rPr>
        <w:instrText xml:space="preserve"> PAGEREF _Toc392748980 \h </w:instrText>
      </w:r>
      <w:r w:rsidRPr="00E252B5">
        <w:rPr>
          <w:noProof/>
        </w:rPr>
      </w:r>
      <w:r w:rsidRPr="00E252B5">
        <w:rPr>
          <w:noProof/>
        </w:rPr>
        <w:fldChar w:fldCharType="separate"/>
      </w:r>
      <w:r w:rsidRPr="00E252B5">
        <w:rPr>
          <w:noProof/>
        </w:rPr>
        <w:t>92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26M</w:t>
      </w:r>
      <w:r>
        <w:rPr>
          <w:noProof/>
        </w:rPr>
        <w:tab/>
        <w:t>Oath or affirmation of office</w:t>
      </w:r>
      <w:r w:rsidRPr="00E252B5">
        <w:rPr>
          <w:noProof/>
        </w:rPr>
        <w:tab/>
      </w:r>
      <w:r w:rsidRPr="00E252B5">
        <w:rPr>
          <w:noProof/>
        </w:rPr>
        <w:fldChar w:fldCharType="begin"/>
      </w:r>
      <w:r w:rsidRPr="00E252B5">
        <w:rPr>
          <w:noProof/>
        </w:rPr>
        <w:instrText xml:space="preserve"> PAGEREF _Toc392748981 \h </w:instrText>
      </w:r>
      <w:r w:rsidRPr="00E252B5">
        <w:rPr>
          <w:noProof/>
        </w:rPr>
      </w:r>
      <w:r w:rsidRPr="00E252B5">
        <w:rPr>
          <w:noProof/>
        </w:rPr>
        <w:fldChar w:fldCharType="separate"/>
      </w:r>
      <w:r w:rsidRPr="00E252B5">
        <w:rPr>
          <w:noProof/>
        </w:rPr>
        <w:t>92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26N</w:t>
      </w:r>
      <w:r>
        <w:rPr>
          <w:noProof/>
        </w:rPr>
        <w:tab/>
        <w:t>Terms and conditions of appointment not provided for by Act</w:t>
      </w:r>
      <w:r w:rsidRPr="00E252B5">
        <w:rPr>
          <w:noProof/>
        </w:rPr>
        <w:tab/>
      </w:r>
      <w:r w:rsidRPr="00E252B5">
        <w:rPr>
          <w:noProof/>
        </w:rPr>
        <w:fldChar w:fldCharType="begin"/>
      </w:r>
      <w:r w:rsidRPr="00E252B5">
        <w:rPr>
          <w:noProof/>
        </w:rPr>
        <w:instrText xml:space="preserve"> PAGEREF _Toc392748982 \h </w:instrText>
      </w:r>
      <w:r w:rsidRPr="00E252B5">
        <w:rPr>
          <w:noProof/>
        </w:rPr>
      </w:r>
      <w:r w:rsidRPr="00E252B5">
        <w:rPr>
          <w:noProof/>
        </w:rPr>
        <w:fldChar w:fldCharType="separate"/>
      </w:r>
      <w:r w:rsidRPr="00E252B5">
        <w:rPr>
          <w:noProof/>
        </w:rPr>
        <w:t>92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5—Jurisdiction and exercise of jurisdiction</w:t>
      </w:r>
      <w:r w:rsidRPr="00E252B5">
        <w:rPr>
          <w:b w:val="0"/>
          <w:noProof/>
          <w:sz w:val="18"/>
        </w:rPr>
        <w:tab/>
      </w:r>
      <w:r w:rsidRPr="00E252B5">
        <w:rPr>
          <w:b w:val="0"/>
          <w:noProof/>
          <w:sz w:val="18"/>
        </w:rPr>
        <w:fldChar w:fldCharType="begin"/>
      </w:r>
      <w:r w:rsidRPr="00E252B5">
        <w:rPr>
          <w:b w:val="0"/>
          <w:noProof/>
          <w:sz w:val="18"/>
        </w:rPr>
        <w:instrText xml:space="preserve"> PAGEREF _Toc392748983 \h </w:instrText>
      </w:r>
      <w:r w:rsidRPr="00E252B5">
        <w:rPr>
          <w:b w:val="0"/>
          <w:noProof/>
          <w:sz w:val="18"/>
        </w:rPr>
      </w:r>
      <w:r w:rsidRPr="00E252B5">
        <w:rPr>
          <w:b w:val="0"/>
          <w:noProof/>
          <w:sz w:val="18"/>
        </w:rPr>
        <w:fldChar w:fldCharType="separate"/>
      </w:r>
      <w:r w:rsidRPr="00E252B5">
        <w:rPr>
          <w:b w:val="0"/>
          <w:noProof/>
          <w:sz w:val="18"/>
        </w:rPr>
        <w:t>93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27</w:t>
      </w:r>
      <w:r>
        <w:rPr>
          <w:noProof/>
        </w:rPr>
        <w:tab/>
        <w:t>Place of sitting</w:t>
      </w:r>
      <w:r w:rsidRPr="00E252B5">
        <w:rPr>
          <w:noProof/>
        </w:rPr>
        <w:tab/>
      </w:r>
      <w:r w:rsidRPr="00E252B5">
        <w:rPr>
          <w:noProof/>
        </w:rPr>
        <w:fldChar w:fldCharType="begin"/>
      </w:r>
      <w:r w:rsidRPr="00E252B5">
        <w:rPr>
          <w:noProof/>
        </w:rPr>
        <w:instrText xml:space="preserve"> PAGEREF _Toc392748984 \h </w:instrText>
      </w:r>
      <w:r w:rsidRPr="00E252B5">
        <w:rPr>
          <w:noProof/>
        </w:rPr>
      </w:r>
      <w:r w:rsidRPr="00E252B5">
        <w:rPr>
          <w:noProof/>
        </w:rPr>
        <w:fldChar w:fldCharType="separate"/>
      </w:r>
      <w:r w:rsidRPr="00E252B5">
        <w:rPr>
          <w:noProof/>
        </w:rPr>
        <w:t>93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27A</w:t>
      </w:r>
      <w:r>
        <w:rPr>
          <w:noProof/>
        </w:rPr>
        <w:tab/>
        <w:t>Change of venue</w:t>
      </w:r>
      <w:r w:rsidRPr="00E252B5">
        <w:rPr>
          <w:noProof/>
        </w:rPr>
        <w:tab/>
      </w:r>
      <w:r w:rsidRPr="00E252B5">
        <w:rPr>
          <w:noProof/>
        </w:rPr>
        <w:fldChar w:fldCharType="begin"/>
      </w:r>
      <w:r w:rsidRPr="00E252B5">
        <w:rPr>
          <w:noProof/>
        </w:rPr>
        <w:instrText xml:space="preserve"> PAGEREF _Toc392748985 \h </w:instrText>
      </w:r>
      <w:r w:rsidRPr="00E252B5">
        <w:rPr>
          <w:noProof/>
        </w:rPr>
      </w:r>
      <w:r w:rsidRPr="00E252B5">
        <w:rPr>
          <w:noProof/>
        </w:rPr>
        <w:fldChar w:fldCharType="separate"/>
      </w:r>
      <w:r w:rsidRPr="00E252B5">
        <w:rPr>
          <w:noProof/>
        </w:rPr>
        <w:t>93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28</w:t>
      </w:r>
      <w:r>
        <w:rPr>
          <w:noProof/>
        </w:rPr>
        <w:tab/>
        <w:t>Exercise of jurisdiction</w:t>
      </w:r>
      <w:r w:rsidRPr="00E252B5">
        <w:rPr>
          <w:noProof/>
        </w:rPr>
        <w:tab/>
      </w:r>
      <w:r w:rsidRPr="00E252B5">
        <w:rPr>
          <w:noProof/>
        </w:rPr>
        <w:fldChar w:fldCharType="begin"/>
      </w:r>
      <w:r w:rsidRPr="00E252B5">
        <w:rPr>
          <w:noProof/>
        </w:rPr>
        <w:instrText xml:space="preserve"> PAGEREF _Toc392748986 \h </w:instrText>
      </w:r>
      <w:r w:rsidRPr="00E252B5">
        <w:rPr>
          <w:noProof/>
        </w:rPr>
      </w:r>
      <w:r w:rsidRPr="00E252B5">
        <w:rPr>
          <w:noProof/>
        </w:rPr>
        <w:fldChar w:fldCharType="separate"/>
      </w:r>
      <w:r w:rsidRPr="00E252B5">
        <w:rPr>
          <w:noProof/>
        </w:rPr>
        <w:t>93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30</w:t>
      </w:r>
      <w:r>
        <w:rPr>
          <w:noProof/>
        </w:rPr>
        <w:tab/>
        <w:t>Court divided in opinion</w:t>
      </w:r>
      <w:r w:rsidRPr="00E252B5">
        <w:rPr>
          <w:noProof/>
        </w:rPr>
        <w:tab/>
      </w:r>
      <w:r w:rsidRPr="00E252B5">
        <w:rPr>
          <w:noProof/>
        </w:rPr>
        <w:fldChar w:fldCharType="begin"/>
      </w:r>
      <w:r w:rsidRPr="00E252B5">
        <w:rPr>
          <w:noProof/>
        </w:rPr>
        <w:instrText xml:space="preserve"> PAGEREF _Toc392748987 \h </w:instrText>
      </w:r>
      <w:r w:rsidRPr="00E252B5">
        <w:rPr>
          <w:noProof/>
        </w:rPr>
      </w:r>
      <w:r w:rsidRPr="00E252B5">
        <w:rPr>
          <w:noProof/>
        </w:rPr>
        <w:fldChar w:fldCharType="separate"/>
      </w:r>
      <w:r w:rsidRPr="00E252B5">
        <w:rPr>
          <w:noProof/>
        </w:rPr>
        <w:t>94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31</w:t>
      </w:r>
      <w:r>
        <w:rPr>
          <w:noProof/>
        </w:rPr>
        <w:tab/>
        <w:t>Original jurisdiction of Family Court</w:t>
      </w:r>
      <w:r w:rsidRPr="00E252B5">
        <w:rPr>
          <w:noProof/>
        </w:rPr>
        <w:tab/>
      </w:r>
      <w:r w:rsidRPr="00E252B5">
        <w:rPr>
          <w:noProof/>
        </w:rPr>
        <w:fldChar w:fldCharType="begin"/>
      </w:r>
      <w:r w:rsidRPr="00E252B5">
        <w:rPr>
          <w:noProof/>
        </w:rPr>
        <w:instrText xml:space="preserve"> PAGEREF _Toc392748988 \h </w:instrText>
      </w:r>
      <w:r w:rsidRPr="00E252B5">
        <w:rPr>
          <w:noProof/>
        </w:rPr>
      </w:r>
      <w:r w:rsidRPr="00E252B5">
        <w:rPr>
          <w:noProof/>
        </w:rPr>
        <w:fldChar w:fldCharType="separate"/>
      </w:r>
      <w:r w:rsidRPr="00E252B5">
        <w:rPr>
          <w:noProof/>
        </w:rPr>
        <w:t>95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33</w:t>
      </w:r>
      <w:r>
        <w:rPr>
          <w:noProof/>
        </w:rPr>
        <w:tab/>
        <w:t>Jurisdiction in associated matters</w:t>
      </w:r>
      <w:r w:rsidRPr="00E252B5">
        <w:rPr>
          <w:noProof/>
        </w:rPr>
        <w:tab/>
      </w:r>
      <w:r w:rsidRPr="00E252B5">
        <w:rPr>
          <w:noProof/>
        </w:rPr>
        <w:fldChar w:fldCharType="begin"/>
      </w:r>
      <w:r w:rsidRPr="00E252B5">
        <w:rPr>
          <w:noProof/>
        </w:rPr>
        <w:instrText xml:space="preserve"> PAGEREF _Toc392748989 \h </w:instrText>
      </w:r>
      <w:r w:rsidRPr="00E252B5">
        <w:rPr>
          <w:noProof/>
        </w:rPr>
      </w:r>
      <w:r w:rsidRPr="00E252B5">
        <w:rPr>
          <w:noProof/>
        </w:rPr>
        <w:fldChar w:fldCharType="separate"/>
      </w:r>
      <w:r w:rsidRPr="00E252B5">
        <w:rPr>
          <w:noProof/>
        </w:rPr>
        <w:t>96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33A</w:t>
      </w:r>
      <w:r>
        <w:rPr>
          <w:noProof/>
        </w:rPr>
        <w:tab/>
        <w:t>Proceedings not to be instituted in the Family Court if an associated matter is before the Federal Circuit Court</w:t>
      </w:r>
      <w:r w:rsidRPr="00E252B5">
        <w:rPr>
          <w:noProof/>
        </w:rPr>
        <w:tab/>
      </w:r>
      <w:r w:rsidRPr="00E252B5">
        <w:rPr>
          <w:noProof/>
        </w:rPr>
        <w:fldChar w:fldCharType="begin"/>
      </w:r>
      <w:r w:rsidRPr="00E252B5">
        <w:rPr>
          <w:noProof/>
        </w:rPr>
        <w:instrText xml:space="preserve"> PAGEREF _Toc392748990 \h </w:instrText>
      </w:r>
      <w:r w:rsidRPr="00E252B5">
        <w:rPr>
          <w:noProof/>
        </w:rPr>
      </w:r>
      <w:r w:rsidRPr="00E252B5">
        <w:rPr>
          <w:noProof/>
        </w:rPr>
        <w:fldChar w:fldCharType="separate"/>
      </w:r>
      <w:r w:rsidRPr="00E252B5">
        <w:rPr>
          <w:noProof/>
        </w:rPr>
        <w:t>96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33B</w:t>
      </w:r>
      <w:r>
        <w:rPr>
          <w:noProof/>
        </w:rPr>
        <w:tab/>
        <w:t>Discretionary transfer of proceedings to the Federal Circuit Court</w:t>
      </w:r>
      <w:r w:rsidRPr="00E252B5">
        <w:rPr>
          <w:noProof/>
        </w:rPr>
        <w:tab/>
      </w:r>
      <w:r w:rsidRPr="00E252B5">
        <w:rPr>
          <w:noProof/>
        </w:rPr>
        <w:fldChar w:fldCharType="begin"/>
      </w:r>
      <w:r w:rsidRPr="00E252B5">
        <w:rPr>
          <w:noProof/>
        </w:rPr>
        <w:instrText xml:space="preserve"> PAGEREF _Toc392748991 \h </w:instrText>
      </w:r>
      <w:r w:rsidRPr="00E252B5">
        <w:rPr>
          <w:noProof/>
        </w:rPr>
      </w:r>
      <w:r w:rsidRPr="00E252B5">
        <w:rPr>
          <w:noProof/>
        </w:rPr>
        <w:fldChar w:fldCharType="separate"/>
      </w:r>
      <w:r w:rsidRPr="00E252B5">
        <w:rPr>
          <w:noProof/>
        </w:rPr>
        <w:t>97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33C</w:t>
      </w:r>
      <w:r>
        <w:rPr>
          <w:noProof/>
        </w:rPr>
        <w:tab/>
        <w:t>Mandatory transfer of proceedings to the Federal Circuit Court</w:t>
      </w:r>
      <w:r w:rsidRPr="00E252B5">
        <w:rPr>
          <w:noProof/>
        </w:rPr>
        <w:tab/>
      </w:r>
      <w:r w:rsidRPr="00E252B5">
        <w:rPr>
          <w:noProof/>
        </w:rPr>
        <w:fldChar w:fldCharType="begin"/>
      </w:r>
      <w:r w:rsidRPr="00E252B5">
        <w:rPr>
          <w:noProof/>
        </w:rPr>
        <w:instrText xml:space="preserve"> PAGEREF _Toc392748992 \h </w:instrText>
      </w:r>
      <w:r w:rsidRPr="00E252B5">
        <w:rPr>
          <w:noProof/>
        </w:rPr>
      </w:r>
      <w:r w:rsidRPr="00E252B5">
        <w:rPr>
          <w:noProof/>
        </w:rPr>
        <w:fldChar w:fldCharType="separate"/>
      </w:r>
      <w:r w:rsidRPr="00E252B5">
        <w:rPr>
          <w:noProof/>
        </w:rPr>
        <w:t>98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34</w:t>
      </w:r>
      <w:r>
        <w:rPr>
          <w:noProof/>
        </w:rPr>
        <w:tab/>
        <w:t>Issue of certain writs etc.</w:t>
      </w:r>
      <w:r w:rsidRPr="00E252B5">
        <w:rPr>
          <w:noProof/>
        </w:rPr>
        <w:tab/>
      </w:r>
      <w:r w:rsidRPr="00E252B5">
        <w:rPr>
          <w:noProof/>
        </w:rPr>
        <w:fldChar w:fldCharType="begin"/>
      </w:r>
      <w:r w:rsidRPr="00E252B5">
        <w:rPr>
          <w:noProof/>
        </w:rPr>
        <w:instrText xml:space="preserve"> PAGEREF _Toc392748993 \h </w:instrText>
      </w:r>
      <w:r w:rsidRPr="00E252B5">
        <w:rPr>
          <w:noProof/>
        </w:rPr>
      </w:r>
      <w:r w:rsidRPr="00E252B5">
        <w:rPr>
          <w:noProof/>
        </w:rPr>
        <w:fldChar w:fldCharType="separate"/>
      </w:r>
      <w:r w:rsidRPr="00E252B5">
        <w:rPr>
          <w:noProof/>
        </w:rPr>
        <w:t>99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35</w:t>
      </w:r>
      <w:r>
        <w:rPr>
          <w:noProof/>
        </w:rPr>
        <w:tab/>
        <w:t>Contempt of court</w:t>
      </w:r>
      <w:r w:rsidRPr="00E252B5">
        <w:rPr>
          <w:noProof/>
        </w:rPr>
        <w:tab/>
      </w:r>
      <w:r w:rsidRPr="00E252B5">
        <w:rPr>
          <w:noProof/>
        </w:rPr>
        <w:fldChar w:fldCharType="begin"/>
      </w:r>
      <w:r w:rsidRPr="00E252B5">
        <w:rPr>
          <w:noProof/>
        </w:rPr>
        <w:instrText xml:space="preserve"> PAGEREF _Toc392748994 \h </w:instrText>
      </w:r>
      <w:r w:rsidRPr="00E252B5">
        <w:rPr>
          <w:noProof/>
        </w:rPr>
      </w:r>
      <w:r w:rsidRPr="00E252B5">
        <w:rPr>
          <w:noProof/>
        </w:rPr>
        <w:fldChar w:fldCharType="separate"/>
      </w:r>
      <w:r w:rsidRPr="00E252B5">
        <w:rPr>
          <w:noProof/>
        </w:rPr>
        <w:t>100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6—Registries and officers</w:t>
      </w:r>
      <w:r w:rsidRPr="00E252B5">
        <w:rPr>
          <w:b w:val="0"/>
          <w:noProof/>
          <w:sz w:val="18"/>
        </w:rPr>
        <w:tab/>
      </w:r>
      <w:r w:rsidRPr="00E252B5">
        <w:rPr>
          <w:b w:val="0"/>
          <w:noProof/>
          <w:sz w:val="18"/>
        </w:rPr>
        <w:fldChar w:fldCharType="begin"/>
      </w:r>
      <w:r w:rsidRPr="00E252B5">
        <w:rPr>
          <w:b w:val="0"/>
          <w:noProof/>
          <w:sz w:val="18"/>
        </w:rPr>
        <w:instrText xml:space="preserve"> PAGEREF _Toc392748995 \h </w:instrText>
      </w:r>
      <w:r w:rsidRPr="00E252B5">
        <w:rPr>
          <w:b w:val="0"/>
          <w:noProof/>
          <w:sz w:val="18"/>
        </w:rPr>
      </w:r>
      <w:r w:rsidRPr="00E252B5">
        <w:rPr>
          <w:b w:val="0"/>
          <w:noProof/>
          <w:sz w:val="18"/>
        </w:rPr>
        <w:fldChar w:fldCharType="separate"/>
      </w:r>
      <w:r w:rsidRPr="00E252B5">
        <w:rPr>
          <w:b w:val="0"/>
          <w:noProof/>
          <w:sz w:val="18"/>
        </w:rPr>
        <w:t>101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36</w:t>
      </w:r>
      <w:r>
        <w:rPr>
          <w:noProof/>
        </w:rPr>
        <w:tab/>
        <w:t>Registries</w:t>
      </w:r>
      <w:r w:rsidRPr="00E252B5">
        <w:rPr>
          <w:noProof/>
        </w:rPr>
        <w:tab/>
      </w:r>
      <w:r w:rsidRPr="00E252B5">
        <w:rPr>
          <w:noProof/>
        </w:rPr>
        <w:fldChar w:fldCharType="begin"/>
      </w:r>
      <w:r w:rsidRPr="00E252B5">
        <w:rPr>
          <w:noProof/>
        </w:rPr>
        <w:instrText xml:space="preserve"> PAGEREF _Toc392748996 \h </w:instrText>
      </w:r>
      <w:r w:rsidRPr="00E252B5">
        <w:rPr>
          <w:noProof/>
        </w:rPr>
      </w:r>
      <w:r w:rsidRPr="00E252B5">
        <w:rPr>
          <w:noProof/>
        </w:rPr>
        <w:fldChar w:fldCharType="separate"/>
      </w:r>
      <w:r w:rsidRPr="00E252B5">
        <w:rPr>
          <w:noProof/>
        </w:rPr>
        <w:t>101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37</w:t>
      </w:r>
      <w:r>
        <w:rPr>
          <w:noProof/>
        </w:rPr>
        <w:tab/>
        <w:t>Officers of Court</w:t>
      </w:r>
      <w:r w:rsidRPr="00E252B5">
        <w:rPr>
          <w:noProof/>
        </w:rPr>
        <w:tab/>
      </w:r>
      <w:r w:rsidRPr="00E252B5">
        <w:rPr>
          <w:noProof/>
        </w:rPr>
        <w:fldChar w:fldCharType="begin"/>
      </w:r>
      <w:r w:rsidRPr="00E252B5">
        <w:rPr>
          <w:noProof/>
        </w:rPr>
        <w:instrText xml:space="preserve"> PAGEREF _Toc392748997 \h </w:instrText>
      </w:r>
      <w:r w:rsidRPr="00E252B5">
        <w:rPr>
          <w:noProof/>
        </w:rPr>
      </w:r>
      <w:r w:rsidRPr="00E252B5">
        <w:rPr>
          <w:noProof/>
        </w:rPr>
        <w:fldChar w:fldCharType="separate"/>
      </w:r>
      <w:r w:rsidRPr="00E252B5">
        <w:rPr>
          <w:noProof/>
        </w:rPr>
        <w:t>101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37A</w:t>
      </w:r>
      <w:r>
        <w:rPr>
          <w:noProof/>
        </w:rPr>
        <w:tab/>
        <w:t>Delegation of powers to Registrars</w:t>
      </w:r>
      <w:r w:rsidRPr="00E252B5">
        <w:rPr>
          <w:noProof/>
        </w:rPr>
        <w:tab/>
      </w:r>
      <w:r w:rsidRPr="00E252B5">
        <w:rPr>
          <w:noProof/>
        </w:rPr>
        <w:fldChar w:fldCharType="begin"/>
      </w:r>
      <w:r w:rsidRPr="00E252B5">
        <w:rPr>
          <w:noProof/>
        </w:rPr>
        <w:instrText xml:space="preserve"> PAGEREF _Toc392748998 \h </w:instrText>
      </w:r>
      <w:r w:rsidRPr="00E252B5">
        <w:rPr>
          <w:noProof/>
        </w:rPr>
      </w:r>
      <w:r w:rsidRPr="00E252B5">
        <w:rPr>
          <w:noProof/>
        </w:rPr>
        <w:fldChar w:fldCharType="separate"/>
      </w:r>
      <w:r w:rsidRPr="00E252B5">
        <w:rPr>
          <w:noProof/>
        </w:rPr>
        <w:t>101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37AA</w:t>
      </w:r>
      <w:r>
        <w:rPr>
          <w:noProof/>
        </w:rPr>
        <w:tab/>
        <w:t>Delegation to Registrars of powers exercisable by court as constituted in a particular way</w:t>
      </w:r>
      <w:r w:rsidRPr="00E252B5">
        <w:rPr>
          <w:noProof/>
        </w:rPr>
        <w:tab/>
      </w:r>
      <w:r w:rsidRPr="00E252B5">
        <w:rPr>
          <w:noProof/>
        </w:rPr>
        <w:fldChar w:fldCharType="begin"/>
      </w:r>
      <w:r w:rsidRPr="00E252B5">
        <w:rPr>
          <w:noProof/>
        </w:rPr>
        <w:instrText xml:space="preserve"> PAGEREF _Toc392748999 \h </w:instrText>
      </w:r>
      <w:r w:rsidRPr="00E252B5">
        <w:rPr>
          <w:noProof/>
        </w:rPr>
      </w:r>
      <w:r w:rsidRPr="00E252B5">
        <w:rPr>
          <w:noProof/>
        </w:rPr>
        <w:fldChar w:fldCharType="separate"/>
      </w:r>
      <w:r w:rsidRPr="00E252B5">
        <w:rPr>
          <w:noProof/>
        </w:rPr>
        <w:t>105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37B</w:t>
      </w:r>
      <w:r>
        <w:rPr>
          <w:noProof/>
        </w:rPr>
        <w:tab/>
        <w:t>Independence of Registrars</w:t>
      </w:r>
      <w:r w:rsidRPr="00E252B5">
        <w:rPr>
          <w:noProof/>
        </w:rPr>
        <w:tab/>
      </w:r>
      <w:r w:rsidRPr="00E252B5">
        <w:rPr>
          <w:noProof/>
        </w:rPr>
        <w:fldChar w:fldCharType="begin"/>
      </w:r>
      <w:r w:rsidRPr="00E252B5">
        <w:rPr>
          <w:noProof/>
        </w:rPr>
        <w:instrText xml:space="preserve"> PAGEREF _Toc392749000 \h </w:instrText>
      </w:r>
      <w:r w:rsidRPr="00E252B5">
        <w:rPr>
          <w:noProof/>
        </w:rPr>
      </w:r>
      <w:r w:rsidRPr="00E252B5">
        <w:rPr>
          <w:noProof/>
        </w:rPr>
        <w:fldChar w:fldCharType="separate"/>
      </w:r>
      <w:r w:rsidRPr="00E252B5">
        <w:rPr>
          <w:noProof/>
        </w:rPr>
        <w:t>106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37C</w:t>
      </w:r>
      <w:r>
        <w:rPr>
          <w:noProof/>
        </w:rPr>
        <w:tab/>
        <w:t>Oath or affirmation of office</w:t>
      </w:r>
      <w:r w:rsidRPr="00E252B5">
        <w:rPr>
          <w:noProof/>
        </w:rPr>
        <w:tab/>
      </w:r>
      <w:r w:rsidRPr="00E252B5">
        <w:rPr>
          <w:noProof/>
        </w:rPr>
        <w:fldChar w:fldCharType="begin"/>
      </w:r>
      <w:r w:rsidRPr="00E252B5">
        <w:rPr>
          <w:noProof/>
        </w:rPr>
        <w:instrText xml:space="preserve"> PAGEREF _Toc392749001 \h </w:instrText>
      </w:r>
      <w:r w:rsidRPr="00E252B5">
        <w:rPr>
          <w:noProof/>
        </w:rPr>
      </w:r>
      <w:r w:rsidRPr="00E252B5">
        <w:rPr>
          <w:noProof/>
        </w:rPr>
        <w:fldChar w:fldCharType="separate"/>
      </w:r>
      <w:r w:rsidRPr="00E252B5">
        <w:rPr>
          <w:noProof/>
        </w:rPr>
        <w:t>108</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7—Practice and procedure</w:t>
      </w:r>
      <w:r w:rsidRPr="00E252B5">
        <w:rPr>
          <w:b w:val="0"/>
          <w:noProof/>
          <w:sz w:val="18"/>
        </w:rPr>
        <w:tab/>
      </w:r>
      <w:r w:rsidRPr="00E252B5">
        <w:rPr>
          <w:b w:val="0"/>
          <w:noProof/>
          <w:sz w:val="18"/>
        </w:rPr>
        <w:fldChar w:fldCharType="begin"/>
      </w:r>
      <w:r w:rsidRPr="00E252B5">
        <w:rPr>
          <w:b w:val="0"/>
          <w:noProof/>
          <w:sz w:val="18"/>
        </w:rPr>
        <w:instrText xml:space="preserve"> PAGEREF _Toc392749002 \h </w:instrText>
      </w:r>
      <w:r w:rsidRPr="00E252B5">
        <w:rPr>
          <w:b w:val="0"/>
          <w:noProof/>
          <w:sz w:val="18"/>
        </w:rPr>
      </w:r>
      <w:r w:rsidRPr="00E252B5">
        <w:rPr>
          <w:b w:val="0"/>
          <w:noProof/>
          <w:sz w:val="18"/>
        </w:rPr>
        <w:fldChar w:fldCharType="separate"/>
      </w:r>
      <w:r w:rsidRPr="00E252B5">
        <w:rPr>
          <w:b w:val="0"/>
          <w:noProof/>
          <w:sz w:val="18"/>
        </w:rPr>
        <w:t>109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w:t>
      </w:r>
      <w:r>
        <w:rPr>
          <w:noProof/>
        </w:rPr>
        <w:tab/>
        <w:t>Practice and procedure</w:t>
      </w:r>
      <w:r w:rsidRPr="00E252B5">
        <w:rPr>
          <w:noProof/>
        </w:rPr>
        <w:tab/>
      </w:r>
      <w:r w:rsidRPr="00E252B5">
        <w:rPr>
          <w:noProof/>
        </w:rPr>
        <w:fldChar w:fldCharType="begin"/>
      </w:r>
      <w:r w:rsidRPr="00E252B5">
        <w:rPr>
          <w:noProof/>
        </w:rPr>
        <w:instrText xml:space="preserve"> PAGEREF _Toc392749003 \h </w:instrText>
      </w:r>
      <w:r w:rsidRPr="00E252B5">
        <w:rPr>
          <w:noProof/>
        </w:rPr>
      </w:r>
      <w:r w:rsidRPr="00E252B5">
        <w:rPr>
          <w:noProof/>
        </w:rPr>
        <w:fldChar w:fldCharType="separate"/>
      </w:r>
      <w:r w:rsidRPr="00E252B5">
        <w:rPr>
          <w:noProof/>
        </w:rPr>
        <w:t>109</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IVA—Management of the Court</w:t>
      </w:r>
      <w:r w:rsidRPr="00E252B5">
        <w:rPr>
          <w:b w:val="0"/>
          <w:noProof/>
          <w:sz w:val="18"/>
        </w:rPr>
        <w:tab/>
      </w:r>
      <w:r w:rsidRPr="00E252B5">
        <w:rPr>
          <w:b w:val="0"/>
          <w:noProof/>
          <w:sz w:val="18"/>
        </w:rPr>
        <w:fldChar w:fldCharType="begin"/>
      </w:r>
      <w:r w:rsidRPr="00E252B5">
        <w:rPr>
          <w:b w:val="0"/>
          <w:noProof/>
          <w:sz w:val="18"/>
        </w:rPr>
        <w:instrText xml:space="preserve"> PAGEREF _Toc392749004 \h </w:instrText>
      </w:r>
      <w:r w:rsidRPr="00E252B5">
        <w:rPr>
          <w:b w:val="0"/>
          <w:noProof/>
          <w:sz w:val="18"/>
        </w:rPr>
      </w:r>
      <w:r w:rsidRPr="00E252B5">
        <w:rPr>
          <w:b w:val="0"/>
          <w:noProof/>
          <w:sz w:val="18"/>
        </w:rPr>
        <w:fldChar w:fldCharType="separate"/>
      </w:r>
      <w:r w:rsidRPr="00E252B5">
        <w:rPr>
          <w:b w:val="0"/>
          <w:noProof/>
          <w:sz w:val="18"/>
        </w:rPr>
        <w:t>110</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1—Management responsibilities of the Chief Judge and the Chief Executive Officer</w:t>
      </w:r>
      <w:r w:rsidRPr="00E252B5">
        <w:rPr>
          <w:b w:val="0"/>
          <w:noProof/>
          <w:sz w:val="18"/>
        </w:rPr>
        <w:tab/>
      </w:r>
      <w:r w:rsidRPr="00E252B5">
        <w:rPr>
          <w:b w:val="0"/>
          <w:noProof/>
          <w:sz w:val="18"/>
        </w:rPr>
        <w:fldChar w:fldCharType="begin"/>
      </w:r>
      <w:r w:rsidRPr="00E252B5">
        <w:rPr>
          <w:b w:val="0"/>
          <w:noProof/>
          <w:sz w:val="18"/>
        </w:rPr>
        <w:instrText xml:space="preserve"> PAGEREF _Toc392749005 \h </w:instrText>
      </w:r>
      <w:r w:rsidRPr="00E252B5">
        <w:rPr>
          <w:b w:val="0"/>
          <w:noProof/>
          <w:sz w:val="18"/>
        </w:rPr>
      </w:r>
      <w:r w:rsidRPr="00E252B5">
        <w:rPr>
          <w:b w:val="0"/>
          <w:noProof/>
          <w:sz w:val="18"/>
        </w:rPr>
        <w:fldChar w:fldCharType="separate"/>
      </w:r>
      <w:r w:rsidRPr="00E252B5">
        <w:rPr>
          <w:b w:val="0"/>
          <w:noProof/>
          <w:sz w:val="18"/>
        </w:rPr>
        <w:t>110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38A</w:t>
      </w:r>
      <w:r>
        <w:rPr>
          <w:noProof/>
        </w:rPr>
        <w:tab/>
        <w:t>Management of administrative affairs of Court</w:t>
      </w:r>
      <w:r w:rsidRPr="00E252B5">
        <w:rPr>
          <w:noProof/>
        </w:rPr>
        <w:tab/>
      </w:r>
      <w:r w:rsidRPr="00E252B5">
        <w:rPr>
          <w:noProof/>
        </w:rPr>
        <w:fldChar w:fldCharType="begin"/>
      </w:r>
      <w:r w:rsidRPr="00E252B5">
        <w:rPr>
          <w:noProof/>
        </w:rPr>
        <w:instrText xml:space="preserve"> PAGEREF _Toc392749006 \h </w:instrText>
      </w:r>
      <w:r w:rsidRPr="00E252B5">
        <w:rPr>
          <w:noProof/>
        </w:rPr>
      </w:r>
      <w:r w:rsidRPr="00E252B5">
        <w:rPr>
          <w:noProof/>
        </w:rPr>
        <w:fldChar w:fldCharType="separate"/>
      </w:r>
      <w:r w:rsidRPr="00E252B5">
        <w:rPr>
          <w:noProof/>
        </w:rPr>
        <w:t>110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38B</w:t>
      </w:r>
      <w:r>
        <w:rPr>
          <w:noProof/>
        </w:rPr>
        <w:tab/>
        <w:t>Chief Executive Officer</w:t>
      </w:r>
      <w:r w:rsidRPr="00E252B5">
        <w:rPr>
          <w:noProof/>
        </w:rPr>
        <w:tab/>
      </w:r>
      <w:r w:rsidRPr="00E252B5">
        <w:rPr>
          <w:noProof/>
        </w:rPr>
        <w:fldChar w:fldCharType="begin"/>
      </w:r>
      <w:r w:rsidRPr="00E252B5">
        <w:rPr>
          <w:noProof/>
        </w:rPr>
        <w:instrText xml:space="preserve"> PAGEREF _Toc392749007 \h </w:instrText>
      </w:r>
      <w:r w:rsidRPr="00E252B5">
        <w:rPr>
          <w:noProof/>
        </w:rPr>
      </w:r>
      <w:r w:rsidRPr="00E252B5">
        <w:rPr>
          <w:noProof/>
        </w:rPr>
        <w:fldChar w:fldCharType="separate"/>
      </w:r>
      <w:r w:rsidRPr="00E252B5">
        <w:rPr>
          <w:noProof/>
        </w:rPr>
        <w:t>110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1AA—Application of the finance law</w:t>
      </w:r>
      <w:r w:rsidRPr="00E252B5">
        <w:rPr>
          <w:b w:val="0"/>
          <w:noProof/>
          <w:sz w:val="18"/>
        </w:rPr>
        <w:tab/>
      </w:r>
      <w:r w:rsidRPr="00E252B5">
        <w:rPr>
          <w:b w:val="0"/>
          <w:noProof/>
          <w:sz w:val="18"/>
        </w:rPr>
        <w:fldChar w:fldCharType="begin"/>
      </w:r>
      <w:r w:rsidRPr="00E252B5">
        <w:rPr>
          <w:b w:val="0"/>
          <w:noProof/>
          <w:sz w:val="18"/>
        </w:rPr>
        <w:instrText xml:space="preserve"> PAGEREF _Toc392749008 \h </w:instrText>
      </w:r>
      <w:r w:rsidRPr="00E252B5">
        <w:rPr>
          <w:b w:val="0"/>
          <w:noProof/>
          <w:sz w:val="18"/>
        </w:rPr>
      </w:r>
      <w:r w:rsidRPr="00E252B5">
        <w:rPr>
          <w:b w:val="0"/>
          <w:noProof/>
          <w:sz w:val="18"/>
        </w:rPr>
        <w:fldChar w:fldCharType="separate"/>
      </w:r>
      <w:r w:rsidRPr="00E252B5">
        <w:rPr>
          <w:b w:val="0"/>
          <w:noProof/>
          <w:sz w:val="18"/>
        </w:rPr>
        <w:t>111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38BAA</w:t>
      </w:r>
      <w:r>
        <w:rPr>
          <w:noProof/>
        </w:rPr>
        <w:tab/>
        <w:t>Application of the finance law</w:t>
      </w:r>
      <w:r w:rsidRPr="00E252B5">
        <w:rPr>
          <w:noProof/>
        </w:rPr>
        <w:tab/>
      </w:r>
      <w:r w:rsidRPr="00E252B5">
        <w:rPr>
          <w:noProof/>
        </w:rPr>
        <w:fldChar w:fldCharType="begin"/>
      </w:r>
      <w:r w:rsidRPr="00E252B5">
        <w:rPr>
          <w:noProof/>
        </w:rPr>
        <w:instrText xml:space="preserve"> PAGEREF _Toc392749009 \h </w:instrText>
      </w:r>
      <w:r w:rsidRPr="00E252B5">
        <w:rPr>
          <w:noProof/>
        </w:rPr>
      </w:r>
      <w:r w:rsidRPr="00E252B5">
        <w:rPr>
          <w:noProof/>
        </w:rPr>
        <w:fldChar w:fldCharType="separate"/>
      </w:r>
      <w:r w:rsidRPr="00E252B5">
        <w:rPr>
          <w:noProof/>
        </w:rPr>
        <w:t>111</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1A—Administration of Court’s family services</w:t>
      </w:r>
      <w:r w:rsidRPr="00E252B5">
        <w:rPr>
          <w:b w:val="0"/>
          <w:noProof/>
          <w:sz w:val="18"/>
        </w:rPr>
        <w:tab/>
      </w:r>
      <w:r w:rsidRPr="00E252B5">
        <w:rPr>
          <w:b w:val="0"/>
          <w:noProof/>
          <w:sz w:val="18"/>
        </w:rPr>
        <w:fldChar w:fldCharType="begin"/>
      </w:r>
      <w:r w:rsidRPr="00E252B5">
        <w:rPr>
          <w:b w:val="0"/>
          <w:noProof/>
          <w:sz w:val="18"/>
        </w:rPr>
        <w:instrText xml:space="preserve"> PAGEREF _Toc392749010 \h </w:instrText>
      </w:r>
      <w:r w:rsidRPr="00E252B5">
        <w:rPr>
          <w:b w:val="0"/>
          <w:noProof/>
          <w:sz w:val="18"/>
        </w:rPr>
      </w:r>
      <w:r w:rsidRPr="00E252B5">
        <w:rPr>
          <w:b w:val="0"/>
          <w:noProof/>
          <w:sz w:val="18"/>
        </w:rPr>
        <w:fldChar w:fldCharType="separate"/>
      </w:r>
      <w:r w:rsidRPr="00E252B5">
        <w:rPr>
          <w:b w:val="0"/>
          <w:noProof/>
          <w:sz w:val="18"/>
        </w:rPr>
        <w:t>112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38BA</w:t>
      </w:r>
      <w:r>
        <w:rPr>
          <w:noProof/>
        </w:rPr>
        <w:tab/>
        <w:t>Chief Executive Officer has functions of family consultants</w:t>
      </w:r>
      <w:r w:rsidRPr="00E252B5">
        <w:rPr>
          <w:noProof/>
        </w:rPr>
        <w:tab/>
      </w:r>
      <w:r w:rsidRPr="00E252B5">
        <w:rPr>
          <w:noProof/>
        </w:rPr>
        <w:fldChar w:fldCharType="begin"/>
      </w:r>
      <w:r w:rsidRPr="00E252B5">
        <w:rPr>
          <w:noProof/>
        </w:rPr>
        <w:instrText xml:space="preserve"> PAGEREF _Toc392749011 \h </w:instrText>
      </w:r>
      <w:r w:rsidRPr="00E252B5">
        <w:rPr>
          <w:noProof/>
        </w:rPr>
      </w:r>
      <w:r w:rsidRPr="00E252B5">
        <w:rPr>
          <w:noProof/>
        </w:rPr>
        <w:fldChar w:fldCharType="separate"/>
      </w:r>
      <w:r w:rsidRPr="00E252B5">
        <w:rPr>
          <w:noProof/>
        </w:rPr>
        <w:t>112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38BB</w:t>
      </w:r>
      <w:r>
        <w:rPr>
          <w:noProof/>
        </w:rPr>
        <w:tab/>
        <w:t>Chief Executive Officer may delegate powers and functions that relate to family consultants</w:t>
      </w:r>
      <w:r w:rsidRPr="00E252B5">
        <w:rPr>
          <w:noProof/>
        </w:rPr>
        <w:tab/>
      </w:r>
      <w:r w:rsidRPr="00E252B5">
        <w:rPr>
          <w:noProof/>
        </w:rPr>
        <w:fldChar w:fldCharType="begin"/>
      </w:r>
      <w:r w:rsidRPr="00E252B5">
        <w:rPr>
          <w:noProof/>
        </w:rPr>
        <w:instrText xml:space="preserve"> PAGEREF _Toc392749012 \h </w:instrText>
      </w:r>
      <w:r w:rsidRPr="00E252B5">
        <w:rPr>
          <w:noProof/>
        </w:rPr>
      </w:r>
      <w:r w:rsidRPr="00E252B5">
        <w:rPr>
          <w:noProof/>
        </w:rPr>
        <w:fldChar w:fldCharType="separate"/>
      </w:r>
      <w:r w:rsidRPr="00E252B5">
        <w:rPr>
          <w:noProof/>
        </w:rPr>
        <w:t>112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38BC</w:t>
      </w:r>
      <w:r>
        <w:rPr>
          <w:noProof/>
        </w:rPr>
        <w:tab/>
        <w:t>Chief Executive Officer may give directions that relate to family services functions</w:t>
      </w:r>
      <w:r w:rsidRPr="00E252B5">
        <w:rPr>
          <w:noProof/>
        </w:rPr>
        <w:tab/>
      </w:r>
      <w:r w:rsidRPr="00E252B5">
        <w:rPr>
          <w:noProof/>
        </w:rPr>
        <w:fldChar w:fldCharType="begin"/>
      </w:r>
      <w:r w:rsidRPr="00E252B5">
        <w:rPr>
          <w:noProof/>
        </w:rPr>
        <w:instrText xml:space="preserve"> PAGEREF _Toc392749013 \h </w:instrText>
      </w:r>
      <w:r w:rsidRPr="00E252B5">
        <w:rPr>
          <w:noProof/>
        </w:rPr>
      </w:r>
      <w:r w:rsidRPr="00E252B5">
        <w:rPr>
          <w:noProof/>
        </w:rPr>
        <w:fldChar w:fldCharType="separate"/>
      </w:r>
      <w:r w:rsidRPr="00E252B5">
        <w:rPr>
          <w:noProof/>
        </w:rPr>
        <w:t>112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38BD</w:t>
      </w:r>
      <w:r>
        <w:rPr>
          <w:noProof/>
        </w:rPr>
        <w:tab/>
        <w:t>Chief Executive Officer may authorise officer or staff member to act as family counsellor or family dispute resolution practitioner</w:t>
      </w:r>
      <w:r w:rsidRPr="00E252B5">
        <w:rPr>
          <w:noProof/>
        </w:rPr>
        <w:tab/>
      </w:r>
      <w:r w:rsidRPr="00E252B5">
        <w:rPr>
          <w:noProof/>
        </w:rPr>
        <w:fldChar w:fldCharType="begin"/>
      </w:r>
      <w:r w:rsidRPr="00E252B5">
        <w:rPr>
          <w:noProof/>
        </w:rPr>
        <w:instrText xml:space="preserve"> PAGEREF _Toc392749014 \h </w:instrText>
      </w:r>
      <w:r w:rsidRPr="00E252B5">
        <w:rPr>
          <w:noProof/>
        </w:rPr>
      </w:r>
      <w:r w:rsidRPr="00E252B5">
        <w:rPr>
          <w:noProof/>
        </w:rPr>
        <w:fldChar w:fldCharType="separate"/>
      </w:r>
      <w:r w:rsidRPr="00E252B5">
        <w:rPr>
          <w:noProof/>
        </w:rPr>
        <w:t>113</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2—Chief Executive Officer</w:t>
      </w:r>
      <w:r w:rsidRPr="00E252B5">
        <w:rPr>
          <w:b w:val="0"/>
          <w:noProof/>
          <w:sz w:val="18"/>
        </w:rPr>
        <w:tab/>
      </w:r>
      <w:r w:rsidRPr="00E252B5">
        <w:rPr>
          <w:b w:val="0"/>
          <w:noProof/>
          <w:sz w:val="18"/>
        </w:rPr>
        <w:fldChar w:fldCharType="begin"/>
      </w:r>
      <w:r w:rsidRPr="00E252B5">
        <w:rPr>
          <w:b w:val="0"/>
          <w:noProof/>
          <w:sz w:val="18"/>
        </w:rPr>
        <w:instrText xml:space="preserve"> PAGEREF _Toc392749015 \h </w:instrText>
      </w:r>
      <w:r w:rsidRPr="00E252B5">
        <w:rPr>
          <w:b w:val="0"/>
          <w:noProof/>
          <w:sz w:val="18"/>
        </w:rPr>
      </w:r>
      <w:r w:rsidRPr="00E252B5">
        <w:rPr>
          <w:b w:val="0"/>
          <w:noProof/>
          <w:sz w:val="18"/>
        </w:rPr>
        <w:fldChar w:fldCharType="separate"/>
      </w:r>
      <w:r w:rsidRPr="00E252B5">
        <w:rPr>
          <w:b w:val="0"/>
          <w:noProof/>
          <w:sz w:val="18"/>
        </w:rPr>
        <w:t>114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38C</w:t>
      </w:r>
      <w:r>
        <w:rPr>
          <w:noProof/>
        </w:rPr>
        <w:tab/>
        <w:t>Establishment and appointment of Chief Executive Officer</w:t>
      </w:r>
      <w:r w:rsidRPr="00E252B5">
        <w:rPr>
          <w:noProof/>
        </w:rPr>
        <w:tab/>
      </w:r>
      <w:r w:rsidRPr="00E252B5">
        <w:rPr>
          <w:noProof/>
        </w:rPr>
        <w:fldChar w:fldCharType="begin"/>
      </w:r>
      <w:r w:rsidRPr="00E252B5">
        <w:rPr>
          <w:noProof/>
        </w:rPr>
        <w:instrText xml:space="preserve"> PAGEREF _Toc392749016 \h </w:instrText>
      </w:r>
      <w:r w:rsidRPr="00E252B5">
        <w:rPr>
          <w:noProof/>
        </w:rPr>
      </w:r>
      <w:r w:rsidRPr="00E252B5">
        <w:rPr>
          <w:noProof/>
        </w:rPr>
        <w:fldChar w:fldCharType="separate"/>
      </w:r>
      <w:r w:rsidRPr="00E252B5">
        <w:rPr>
          <w:noProof/>
        </w:rPr>
        <w:t>114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38D</w:t>
      </w:r>
      <w:r>
        <w:rPr>
          <w:noProof/>
        </w:rPr>
        <w:tab/>
        <w:t>Powers of Chief Executive Officer</w:t>
      </w:r>
      <w:r w:rsidRPr="00E252B5">
        <w:rPr>
          <w:noProof/>
        </w:rPr>
        <w:tab/>
      </w:r>
      <w:r w:rsidRPr="00E252B5">
        <w:rPr>
          <w:noProof/>
        </w:rPr>
        <w:fldChar w:fldCharType="begin"/>
      </w:r>
      <w:r w:rsidRPr="00E252B5">
        <w:rPr>
          <w:noProof/>
        </w:rPr>
        <w:instrText xml:space="preserve"> PAGEREF _Toc392749017 \h </w:instrText>
      </w:r>
      <w:r w:rsidRPr="00E252B5">
        <w:rPr>
          <w:noProof/>
        </w:rPr>
      </w:r>
      <w:r w:rsidRPr="00E252B5">
        <w:rPr>
          <w:noProof/>
        </w:rPr>
        <w:fldChar w:fldCharType="separate"/>
      </w:r>
      <w:r w:rsidRPr="00E252B5">
        <w:rPr>
          <w:noProof/>
        </w:rPr>
        <w:t>114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38E</w:t>
      </w:r>
      <w:r>
        <w:rPr>
          <w:noProof/>
        </w:rPr>
        <w:tab/>
        <w:t>Remuneration of Chief Executive Officer</w:t>
      </w:r>
      <w:r w:rsidRPr="00E252B5">
        <w:rPr>
          <w:noProof/>
        </w:rPr>
        <w:tab/>
      </w:r>
      <w:r w:rsidRPr="00E252B5">
        <w:rPr>
          <w:noProof/>
        </w:rPr>
        <w:fldChar w:fldCharType="begin"/>
      </w:r>
      <w:r w:rsidRPr="00E252B5">
        <w:rPr>
          <w:noProof/>
        </w:rPr>
        <w:instrText xml:space="preserve"> PAGEREF _Toc392749018 \h </w:instrText>
      </w:r>
      <w:r w:rsidRPr="00E252B5">
        <w:rPr>
          <w:noProof/>
        </w:rPr>
      </w:r>
      <w:r w:rsidRPr="00E252B5">
        <w:rPr>
          <w:noProof/>
        </w:rPr>
        <w:fldChar w:fldCharType="separate"/>
      </w:r>
      <w:r w:rsidRPr="00E252B5">
        <w:rPr>
          <w:noProof/>
        </w:rPr>
        <w:t>114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38F</w:t>
      </w:r>
      <w:r>
        <w:rPr>
          <w:noProof/>
        </w:rPr>
        <w:tab/>
        <w:t>Terms and conditions of appointment of Chief Executive Officer</w:t>
      </w:r>
      <w:r w:rsidRPr="00E252B5">
        <w:rPr>
          <w:noProof/>
        </w:rPr>
        <w:tab/>
      </w:r>
      <w:r w:rsidRPr="00E252B5">
        <w:rPr>
          <w:noProof/>
        </w:rPr>
        <w:fldChar w:fldCharType="begin"/>
      </w:r>
      <w:r w:rsidRPr="00E252B5">
        <w:rPr>
          <w:noProof/>
        </w:rPr>
        <w:instrText xml:space="preserve"> PAGEREF _Toc392749019 \h </w:instrText>
      </w:r>
      <w:r w:rsidRPr="00E252B5">
        <w:rPr>
          <w:noProof/>
        </w:rPr>
      </w:r>
      <w:r w:rsidRPr="00E252B5">
        <w:rPr>
          <w:noProof/>
        </w:rPr>
        <w:fldChar w:fldCharType="separate"/>
      </w:r>
      <w:r w:rsidRPr="00E252B5">
        <w:rPr>
          <w:noProof/>
        </w:rPr>
        <w:t>115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38G</w:t>
      </w:r>
      <w:r>
        <w:rPr>
          <w:noProof/>
        </w:rPr>
        <w:tab/>
        <w:t>Leave of absence</w:t>
      </w:r>
      <w:r w:rsidRPr="00E252B5">
        <w:rPr>
          <w:noProof/>
        </w:rPr>
        <w:tab/>
      </w:r>
      <w:r w:rsidRPr="00E252B5">
        <w:rPr>
          <w:noProof/>
        </w:rPr>
        <w:fldChar w:fldCharType="begin"/>
      </w:r>
      <w:r w:rsidRPr="00E252B5">
        <w:rPr>
          <w:noProof/>
        </w:rPr>
        <w:instrText xml:space="preserve"> PAGEREF _Toc392749020 \h </w:instrText>
      </w:r>
      <w:r w:rsidRPr="00E252B5">
        <w:rPr>
          <w:noProof/>
        </w:rPr>
      </w:r>
      <w:r w:rsidRPr="00E252B5">
        <w:rPr>
          <w:noProof/>
        </w:rPr>
        <w:fldChar w:fldCharType="separate"/>
      </w:r>
      <w:r w:rsidRPr="00E252B5">
        <w:rPr>
          <w:noProof/>
        </w:rPr>
        <w:t>115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38H</w:t>
      </w:r>
      <w:r>
        <w:rPr>
          <w:noProof/>
        </w:rPr>
        <w:tab/>
        <w:t>Resignation</w:t>
      </w:r>
      <w:r w:rsidRPr="00E252B5">
        <w:rPr>
          <w:noProof/>
        </w:rPr>
        <w:tab/>
      </w:r>
      <w:r w:rsidRPr="00E252B5">
        <w:rPr>
          <w:noProof/>
        </w:rPr>
        <w:fldChar w:fldCharType="begin"/>
      </w:r>
      <w:r w:rsidRPr="00E252B5">
        <w:rPr>
          <w:noProof/>
        </w:rPr>
        <w:instrText xml:space="preserve"> PAGEREF _Toc392749021 \h </w:instrText>
      </w:r>
      <w:r w:rsidRPr="00E252B5">
        <w:rPr>
          <w:noProof/>
        </w:rPr>
      </w:r>
      <w:r w:rsidRPr="00E252B5">
        <w:rPr>
          <w:noProof/>
        </w:rPr>
        <w:fldChar w:fldCharType="separate"/>
      </w:r>
      <w:r w:rsidRPr="00E252B5">
        <w:rPr>
          <w:noProof/>
        </w:rPr>
        <w:t>115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38J</w:t>
      </w:r>
      <w:r>
        <w:rPr>
          <w:noProof/>
        </w:rPr>
        <w:tab/>
        <w:t>Outside employment of Chief Executive Officer</w:t>
      </w:r>
      <w:r w:rsidRPr="00E252B5">
        <w:rPr>
          <w:noProof/>
        </w:rPr>
        <w:tab/>
      </w:r>
      <w:r w:rsidRPr="00E252B5">
        <w:rPr>
          <w:noProof/>
        </w:rPr>
        <w:fldChar w:fldCharType="begin"/>
      </w:r>
      <w:r w:rsidRPr="00E252B5">
        <w:rPr>
          <w:noProof/>
        </w:rPr>
        <w:instrText xml:space="preserve"> PAGEREF _Toc392749022 \h </w:instrText>
      </w:r>
      <w:r w:rsidRPr="00E252B5">
        <w:rPr>
          <w:noProof/>
        </w:rPr>
      </w:r>
      <w:r w:rsidRPr="00E252B5">
        <w:rPr>
          <w:noProof/>
        </w:rPr>
        <w:fldChar w:fldCharType="separate"/>
      </w:r>
      <w:r w:rsidRPr="00E252B5">
        <w:rPr>
          <w:noProof/>
        </w:rPr>
        <w:t>115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38K</w:t>
      </w:r>
      <w:r>
        <w:rPr>
          <w:noProof/>
        </w:rPr>
        <w:tab/>
        <w:t>Termination of appointment</w:t>
      </w:r>
      <w:r w:rsidRPr="00E252B5">
        <w:rPr>
          <w:noProof/>
        </w:rPr>
        <w:tab/>
      </w:r>
      <w:r w:rsidRPr="00E252B5">
        <w:rPr>
          <w:noProof/>
        </w:rPr>
        <w:fldChar w:fldCharType="begin"/>
      </w:r>
      <w:r w:rsidRPr="00E252B5">
        <w:rPr>
          <w:noProof/>
        </w:rPr>
        <w:instrText xml:space="preserve"> PAGEREF _Toc392749023 \h </w:instrText>
      </w:r>
      <w:r w:rsidRPr="00E252B5">
        <w:rPr>
          <w:noProof/>
        </w:rPr>
      </w:r>
      <w:r w:rsidRPr="00E252B5">
        <w:rPr>
          <w:noProof/>
        </w:rPr>
        <w:fldChar w:fldCharType="separate"/>
      </w:r>
      <w:r w:rsidRPr="00E252B5">
        <w:rPr>
          <w:noProof/>
        </w:rPr>
        <w:t>116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38L</w:t>
      </w:r>
      <w:r>
        <w:rPr>
          <w:noProof/>
        </w:rPr>
        <w:tab/>
        <w:t>Disclosure of interests by Chief Executive Officer</w:t>
      </w:r>
      <w:r w:rsidRPr="00E252B5">
        <w:rPr>
          <w:noProof/>
        </w:rPr>
        <w:tab/>
      </w:r>
      <w:r w:rsidRPr="00E252B5">
        <w:rPr>
          <w:noProof/>
        </w:rPr>
        <w:fldChar w:fldCharType="begin"/>
      </w:r>
      <w:r w:rsidRPr="00E252B5">
        <w:rPr>
          <w:noProof/>
        </w:rPr>
        <w:instrText xml:space="preserve"> PAGEREF _Toc392749024 \h </w:instrText>
      </w:r>
      <w:r w:rsidRPr="00E252B5">
        <w:rPr>
          <w:noProof/>
        </w:rPr>
      </w:r>
      <w:r w:rsidRPr="00E252B5">
        <w:rPr>
          <w:noProof/>
        </w:rPr>
        <w:fldChar w:fldCharType="separate"/>
      </w:r>
      <w:r w:rsidRPr="00E252B5">
        <w:rPr>
          <w:noProof/>
        </w:rPr>
        <w:t>117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38M</w:t>
      </w:r>
      <w:r>
        <w:rPr>
          <w:noProof/>
        </w:rPr>
        <w:tab/>
        <w:t>Acting Chief Executive Officer</w:t>
      </w:r>
      <w:r w:rsidRPr="00E252B5">
        <w:rPr>
          <w:noProof/>
        </w:rPr>
        <w:tab/>
      </w:r>
      <w:r w:rsidRPr="00E252B5">
        <w:rPr>
          <w:noProof/>
        </w:rPr>
        <w:fldChar w:fldCharType="begin"/>
      </w:r>
      <w:r w:rsidRPr="00E252B5">
        <w:rPr>
          <w:noProof/>
        </w:rPr>
        <w:instrText xml:space="preserve"> PAGEREF _Toc392749025 \h </w:instrText>
      </w:r>
      <w:r w:rsidRPr="00E252B5">
        <w:rPr>
          <w:noProof/>
        </w:rPr>
      </w:r>
      <w:r w:rsidRPr="00E252B5">
        <w:rPr>
          <w:noProof/>
        </w:rPr>
        <w:fldChar w:fldCharType="separate"/>
      </w:r>
      <w:r w:rsidRPr="00E252B5">
        <w:rPr>
          <w:noProof/>
        </w:rPr>
        <w:t>118</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3—Other officers and staff of Registries</w:t>
      </w:r>
      <w:r w:rsidRPr="00E252B5">
        <w:rPr>
          <w:b w:val="0"/>
          <w:noProof/>
          <w:sz w:val="18"/>
        </w:rPr>
        <w:tab/>
      </w:r>
      <w:r w:rsidRPr="00E252B5">
        <w:rPr>
          <w:b w:val="0"/>
          <w:noProof/>
          <w:sz w:val="18"/>
        </w:rPr>
        <w:fldChar w:fldCharType="begin"/>
      </w:r>
      <w:r w:rsidRPr="00E252B5">
        <w:rPr>
          <w:b w:val="0"/>
          <w:noProof/>
          <w:sz w:val="18"/>
        </w:rPr>
        <w:instrText xml:space="preserve"> PAGEREF _Toc392749026 \h </w:instrText>
      </w:r>
      <w:r w:rsidRPr="00E252B5">
        <w:rPr>
          <w:b w:val="0"/>
          <w:noProof/>
          <w:sz w:val="18"/>
        </w:rPr>
      </w:r>
      <w:r w:rsidRPr="00E252B5">
        <w:rPr>
          <w:b w:val="0"/>
          <w:noProof/>
          <w:sz w:val="18"/>
        </w:rPr>
        <w:fldChar w:fldCharType="separate"/>
      </w:r>
      <w:r w:rsidRPr="00E252B5">
        <w:rPr>
          <w:b w:val="0"/>
          <w:noProof/>
          <w:sz w:val="18"/>
        </w:rPr>
        <w:t>119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38N</w:t>
      </w:r>
      <w:r>
        <w:rPr>
          <w:noProof/>
        </w:rPr>
        <w:tab/>
        <w:t>Personnel other than the Chief Executive Officer</w:t>
      </w:r>
      <w:r w:rsidRPr="00E252B5">
        <w:rPr>
          <w:noProof/>
        </w:rPr>
        <w:tab/>
      </w:r>
      <w:r w:rsidRPr="00E252B5">
        <w:rPr>
          <w:noProof/>
        </w:rPr>
        <w:fldChar w:fldCharType="begin"/>
      </w:r>
      <w:r w:rsidRPr="00E252B5">
        <w:rPr>
          <w:noProof/>
        </w:rPr>
        <w:instrText xml:space="preserve"> PAGEREF _Toc392749027 \h </w:instrText>
      </w:r>
      <w:r w:rsidRPr="00E252B5">
        <w:rPr>
          <w:noProof/>
        </w:rPr>
      </w:r>
      <w:r w:rsidRPr="00E252B5">
        <w:rPr>
          <w:noProof/>
        </w:rPr>
        <w:fldChar w:fldCharType="separate"/>
      </w:r>
      <w:r w:rsidRPr="00E252B5">
        <w:rPr>
          <w:noProof/>
        </w:rPr>
        <w:t>119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38P</w:t>
      </w:r>
      <w:r>
        <w:rPr>
          <w:noProof/>
        </w:rPr>
        <w:tab/>
        <w:t>Marshal</w:t>
      </w:r>
      <w:r w:rsidRPr="00E252B5">
        <w:rPr>
          <w:noProof/>
        </w:rPr>
        <w:tab/>
      </w:r>
      <w:r w:rsidRPr="00E252B5">
        <w:rPr>
          <w:noProof/>
        </w:rPr>
        <w:fldChar w:fldCharType="begin"/>
      </w:r>
      <w:r w:rsidRPr="00E252B5">
        <w:rPr>
          <w:noProof/>
        </w:rPr>
        <w:instrText xml:space="preserve"> PAGEREF _Toc392749028 \h </w:instrText>
      </w:r>
      <w:r w:rsidRPr="00E252B5">
        <w:rPr>
          <w:noProof/>
        </w:rPr>
      </w:r>
      <w:r w:rsidRPr="00E252B5">
        <w:rPr>
          <w:noProof/>
        </w:rPr>
        <w:fldChar w:fldCharType="separate"/>
      </w:r>
      <w:r w:rsidRPr="00E252B5">
        <w:rPr>
          <w:noProof/>
        </w:rPr>
        <w:t>120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38Q</w:t>
      </w:r>
      <w:r>
        <w:rPr>
          <w:noProof/>
        </w:rPr>
        <w:tab/>
        <w:t>Statutory Agency etc. for purposes of Public Service Act</w:t>
      </w:r>
      <w:r w:rsidRPr="00E252B5">
        <w:rPr>
          <w:noProof/>
        </w:rPr>
        <w:tab/>
      </w:r>
      <w:r w:rsidRPr="00E252B5">
        <w:rPr>
          <w:noProof/>
        </w:rPr>
        <w:fldChar w:fldCharType="begin"/>
      </w:r>
      <w:r w:rsidRPr="00E252B5">
        <w:rPr>
          <w:noProof/>
        </w:rPr>
        <w:instrText xml:space="preserve"> PAGEREF _Toc392749029 \h </w:instrText>
      </w:r>
      <w:r w:rsidRPr="00E252B5">
        <w:rPr>
          <w:noProof/>
        </w:rPr>
      </w:r>
      <w:r w:rsidRPr="00E252B5">
        <w:rPr>
          <w:noProof/>
        </w:rPr>
        <w:fldChar w:fldCharType="separate"/>
      </w:r>
      <w:r w:rsidRPr="00E252B5">
        <w:rPr>
          <w:noProof/>
        </w:rPr>
        <w:t>120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38R</w:t>
      </w:r>
      <w:r>
        <w:rPr>
          <w:noProof/>
        </w:rPr>
        <w:tab/>
        <w:t>Engagement of consultants etc.</w:t>
      </w:r>
      <w:r w:rsidRPr="00E252B5">
        <w:rPr>
          <w:noProof/>
        </w:rPr>
        <w:tab/>
      </w:r>
      <w:r w:rsidRPr="00E252B5">
        <w:rPr>
          <w:noProof/>
        </w:rPr>
        <w:fldChar w:fldCharType="begin"/>
      </w:r>
      <w:r w:rsidRPr="00E252B5">
        <w:rPr>
          <w:noProof/>
        </w:rPr>
        <w:instrText xml:space="preserve"> PAGEREF _Toc392749030 \h </w:instrText>
      </w:r>
      <w:r w:rsidRPr="00E252B5">
        <w:rPr>
          <w:noProof/>
        </w:rPr>
      </w:r>
      <w:r w:rsidRPr="00E252B5">
        <w:rPr>
          <w:noProof/>
        </w:rPr>
        <w:fldChar w:fldCharType="separate"/>
      </w:r>
      <w:r w:rsidRPr="00E252B5">
        <w:rPr>
          <w:noProof/>
        </w:rPr>
        <w:t>121</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4—Miscellaneous administrative matters</w:t>
      </w:r>
      <w:r w:rsidRPr="00E252B5">
        <w:rPr>
          <w:b w:val="0"/>
          <w:noProof/>
          <w:sz w:val="18"/>
        </w:rPr>
        <w:tab/>
      </w:r>
      <w:r w:rsidRPr="00E252B5">
        <w:rPr>
          <w:b w:val="0"/>
          <w:noProof/>
          <w:sz w:val="18"/>
        </w:rPr>
        <w:fldChar w:fldCharType="begin"/>
      </w:r>
      <w:r w:rsidRPr="00E252B5">
        <w:rPr>
          <w:b w:val="0"/>
          <w:noProof/>
          <w:sz w:val="18"/>
        </w:rPr>
        <w:instrText xml:space="preserve"> PAGEREF _Toc392749031 \h </w:instrText>
      </w:r>
      <w:r w:rsidRPr="00E252B5">
        <w:rPr>
          <w:b w:val="0"/>
          <w:noProof/>
          <w:sz w:val="18"/>
        </w:rPr>
      </w:r>
      <w:r w:rsidRPr="00E252B5">
        <w:rPr>
          <w:b w:val="0"/>
          <w:noProof/>
          <w:sz w:val="18"/>
        </w:rPr>
        <w:fldChar w:fldCharType="separate"/>
      </w:r>
      <w:r w:rsidRPr="00E252B5">
        <w:rPr>
          <w:b w:val="0"/>
          <w:noProof/>
          <w:sz w:val="18"/>
        </w:rPr>
        <w:t>122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38S</w:t>
      </w:r>
      <w:r>
        <w:rPr>
          <w:noProof/>
        </w:rPr>
        <w:tab/>
        <w:t>Annual report</w:t>
      </w:r>
      <w:r w:rsidRPr="00E252B5">
        <w:rPr>
          <w:noProof/>
        </w:rPr>
        <w:tab/>
      </w:r>
      <w:r w:rsidRPr="00E252B5">
        <w:rPr>
          <w:noProof/>
        </w:rPr>
        <w:fldChar w:fldCharType="begin"/>
      </w:r>
      <w:r w:rsidRPr="00E252B5">
        <w:rPr>
          <w:noProof/>
        </w:rPr>
        <w:instrText xml:space="preserve"> PAGEREF _Toc392749032 \h </w:instrText>
      </w:r>
      <w:r w:rsidRPr="00E252B5">
        <w:rPr>
          <w:noProof/>
        </w:rPr>
      </w:r>
      <w:r w:rsidRPr="00E252B5">
        <w:rPr>
          <w:noProof/>
        </w:rPr>
        <w:fldChar w:fldCharType="separate"/>
      </w:r>
      <w:r w:rsidRPr="00E252B5">
        <w:rPr>
          <w:noProof/>
        </w:rPr>
        <w:t>122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38W</w:t>
      </w:r>
      <w:r>
        <w:rPr>
          <w:noProof/>
        </w:rPr>
        <w:tab/>
        <w:t>Delegation of administrative powers of Chief Judge</w:t>
      </w:r>
      <w:r w:rsidRPr="00E252B5">
        <w:rPr>
          <w:noProof/>
        </w:rPr>
        <w:tab/>
      </w:r>
      <w:r w:rsidRPr="00E252B5">
        <w:rPr>
          <w:noProof/>
        </w:rPr>
        <w:fldChar w:fldCharType="begin"/>
      </w:r>
      <w:r w:rsidRPr="00E252B5">
        <w:rPr>
          <w:noProof/>
        </w:rPr>
        <w:instrText xml:space="preserve"> PAGEREF _Toc392749033 \h </w:instrText>
      </w:r>
      <w:r w:rsidRPr="00E252B5">
        <w:rPr>
          <w:noProof/>
        </w:rPr>
      </w:r>
      <w:r w:rsidRPr="00E252B5">
        <w:rPr>
          <w:noProof/>
        </w:rPr>
        <w:fldChar w:fldCharType="separate"/>
      </w:r>
      <w:r w:rsidRPr="00E252B5">
        <w:rPr>
          <w:noProof/>
        </w:rPr>
        <w:t>122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38X</w:t>
      </w:r>
      <w:r>
        <w:rPr>
          <w:noProof/>
        </w:rPr>
        <w:tab/>
        <w:t>Proceedings arising out of administration of Court</w:t>
      </w:r>
      <w:r w:rsidRPr="00E252B5">
        <w:rPr>
          <w:noProof/>
        </w:rPr>
        <w:tab/>
      </w:r>
      <w:r w:rsidRPr="00E252B5">
        <w:rPr>
          <w:noProof/>
        </w:rPr>
        <w:fldChar w:fldCharType="begin"/>
      </w:r>
      <w:r w:rsidRPr="00E252B5">
        <w:rPr>
          <w:noProof/>
        </w:rPr>
        <w:instrText xml:space="preserve"> PAGEREF _Toc392749034 \h </w:instrText>
      </w:r>
      <w:r w:rsidRPr="00E252B5">
        <w:rPr>
          <w:noProof/>
        </w:rPr>
      </w:r>
      <w:r w:rsidRPr="00E252B5">
        <w:rPr>
          <w:noProof/>
        </w:rPr>
        <w:fldChar w:fldCharType="separate"/>
      </w:r>
      <w:r w:rsidRPr="00E252B5">
        <w:rPr>
          <w:noProof/>
        </w:rPr>
        <w:t>122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38Y</w:t>
      </w:r>
      <w:r>
        <w:rPr>
          <w:noProof/>
        </w:rPr>
        <w:tab/>
        <w:t>Protection of persons involved in handling etc. complaints</w:t>
      </w:r>
      <w:r w:rsidRPr="00E252B5">
        <w:rPr>
          <w:noProof/>
        </w:rPr>
        <w:tab/>
      </w:r>
      <w:r w:rsidRPr="00E252B5">
        <w:rPr>
          <w:noProof/>
        </w:rPr>
        <w:fldChar w:fldCharType="begin"/>
      </w:r>
      <w:r w:rsidRPr="00E252B5">
        <w:rPr>
          <w:noProof/>
        </w:rPr>
        <w:instrText xml:space="preserve"> PAGEREF _Toc392749035 \h </w:instrText>
      </w:r>
      <w:r w:rsidRPr="00E252B5">
        <w:rPr>
          <w:noProof/>
        </w:rPr>
      </w:r>
      <w:r w:rsidRPr="00E252B5">
        <w:rPr>
          <w:noProof/>
        </w:rPr>
        <w:fldChar w:fldCharType="separate"/>
      </w:r>
      <w:r w:rsidRPr="00E252B5">
        <w:rPr>
          <w:noProof/>
        </w:rPr>
        <w:t>122</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V—Jurisdiction of courts</w:t>
      </w:r>
      <w:r w:rsidRPr="00E252B5">
        <w:rPr>
          <w:b w:val="0"/>
          <w:noProof/>
          <w:sz w:val="18"/>
        </w:rPr>
        <w:tab/>
      </w:r>
      <w:r w:rsidRPr="00E252B5">
        <w:rPr>
          <w:b w:val="0"/>
          <w:noProof/>
          <w:sz w:val="18"/>
        </w:rPr>
        <w:fldChar w:fldCharType="begin"/>
      </w:r>
      <w:r w:rsidRPr="00E252B5">
        <w:rPr>
          <w:b w:val="0"/>
          <w:noProof/>
          <w:sz w:val="18"/>
        </w:rPr>
        <w:instrText xml:space="preserve"> PAGEREF _Toc392749036 \h </w:instrText>
      </w:r>
      <w:r w:rsidRPr="00E252B5">
        <w:rPr>
          <w:b w:val="0"/>
          <w:noProof/>
          <w:sz w:val="18"/>
        </w:rPr>
      </w:r>
      <w:r w:rsidRPr="00E252B5">
        <w:rPr>
          <w:b w:val="0"/>
          <w:noProof/>
          <w:sz w:val="18"/>
        </w:rPr>
        <w:fldChar w:fldCharType="separate"/>
      </w:r>
      <w:r w:rsidRPr="00E252B5">
        <w:rPr>
          <w:b w:val="0"/>
          <w:noProof/>
          <w:sz w:val="18"/>
        </w:rPr>
        <w:t>124</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1—Jurisdiction in matrimonial causes</w:t>
      </w:r>
      <w:r w:rsidRPr="00E252B5">
        <w:rPr>
          <w:b w:val="0"/>
          <w:noProof/>
          <w:sz w:val="18"/>
        </w:rPr>
        <w:tab/>
      </w:r>
      <w:r w:rsidRPr="00E252B5">
        <w:rPr>
          <w:b w:val="0"/>
          <w:noProof/>
          <w:sz w:val="18"/>
        </w:rPr>
        <w:fldChar w:fldCharType="begin"/>
      </w:r>
      <w:r w:rsidRPr="00E252B5">
        <w:rPr>
          <w:b w:val="0"/>
          <w:noProof/>
          <w:sz w:val="18"/>
        </w:rPr>
        <w:instrText xml:space="preserve"> PAGEREF _Toc392749037 \h </w:instrText>
      </w:r>
      <w:r w:rsidRPr="00E252B5">
        <w:rPr>
          <w:b w:val="0"/>
          <w:noProof/>
          <w:sz w:val="18"/>
        </w:rPr>
      </w:r>
      <w:r w:rsidRPr="00E252B5">
        <w:rPr>
          <w:b w:val="0"/>
          <w:noProof/>
          <w:sz w:val="18"/>
        </w:rPr>
        <w:fldChar w:fldCharType="separate"/>
      </w:r>
      <w:r w:rsidRPr="00E252B5">
        <w:rPr>
          <w:b w:val="0"/>
          <w:noProof/>
          <w:sz w:val="18"/>
        </w:rPr>
        <w:t>124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w:t>
      </w:r>
      <w:r>
        <w:rPr>
          <w:noProof/>
        </w:rPr>
        <w:tab/>
        <w:t>Jurisdiction in matrimonial causes</w:t>
      </w:r>
      <w:r w:rsidRPr="00E252B5">
        <w:rPr>
          <w:noProof/>
        </w:rPr>
        <w:tab/>
      </w:r>
      <w:r w:rsidRPr="00E252B5">
        <w:rPr>
          <w:noProof/>
        </w:rPr>
        <w:fldChar w:fldCharType="begin"/>
      </w:r>
      <w:r w:rsidRPr="00E252B5">
        <w:rPr>
          <w:noProof/>
        </w:rPr>
        <w:instrText xml:space="preserve"> PAGEREF _Toc392749038 \h </w:instrText>
      </w:r>
      <w:r w:rsidRPr="00E252B5">
        <w:rPr>
          <w:noProof/>
        </w:rPr>
      </w:r>
      <w:r w:rsidRPr="00E252B5">
        <w:rPr>
          <w:noProof/>
        </w:rPr>
        <w:fldChar w:fldCharType="separate"/>
      </w:r>
      <w:r w:rsidRPr="00E252B5">
        <w:rPr>
          <w:noProof/>
        </w:rPr>
        <w:t>124</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2—Jurisdiction in de facto financial causes</w:t>
      </w:r>
      <w:r w:rsidRPr="00E252B5">
        <w:rPr>
          <w:b w:val="0"/>
          <w:noProof/>
          <w:sz w:val="18"/>
        </w:rPr>
        <w:tab/>
      </w:r>
      <w:r w:rsidRPr="00E252B5">
        <w:rPr>
          <w:b w:val="0"/>
          <w:noProof/>
          <w:sz w:val="18"/>
        </w:rPr>
        <w:fldChar w:fldCharType="begin"/>
      </w:r>
      <w:r w:rsidRPr="00E252B5">
        <w:rPr>
          <w:b w:val="0"/>
          <w:noProof/>
          <w:sz w:val="18"/>
        </w:rPr>
        <w:instrText xml:space="preserve"> PAGEREF _Toc392749039 \h </w:instrText>
      </w:r>
      <w:r w:rsidRPr="00E252B5">
        <w:rPr>
          <w:b w:val="0"/>
          <w:noProof/>
          <w:sz w:val="18"/>
        </w:rPr>
      </w:r>
      <w:r w:rsidRPr="00E252B5">
        <w:rPr>
          <w:b w:val="0"/>
          <w:noProof/>
          <w:sz w:val="18"/>
        </w:rPr>
        <w:fldChar w:fldCharType="separate"/>
      </w:r>
      <w:r w:rsidRPr="00E252B5">
        <w:rPr>
          <w:b w:val="0"/>
          <w:noProof/>
          <w:sz w:val="18"/>
        </w:rPr>
        <w:t>129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39A</w:t>
      </w:r>
      <w:r>
        <w:rPr>
          <w:noProof/>
        </w:rPr>
        <w:tab/>
        <w:t>Instituting proceedings</w:t>
      </w:r>
      <w:r w:rsidRPr="00E252B5">
        <w:rPr>
          <w:noProof/>
        </w:rPr>
        <w:tab/>
      </w:r>
      <w:r w:rsidRPr="00E252B5">
        <w:rPr>
          <w:noProof/>
        </w:rPr>
        <w:fldChar w:fldCharType="begin"/>
      </w:r>
      <w:r w:rsidRPr="00E252B5">
        <w:rPr>
          <w:noProof/>
        </w:rPr>
        <w:instrText xml:space="preserve"> PAGEREF _Toc392749040 \h </w:instrText>
      </w:r>
      <w:r w:rsidRPr="00E252B5">
        <w:rPr>
          <w:noProof/>
        </w:rPr>
      </w:r>
      <w:r w:rsidRPr="00E252B5">
        <w:rPr>
          <w:noProof/>
        </w:rPr>
        <w:fldChar w:fldCharType="separate"/>
      </w:r>
      <w:r w:rsidRPr="00E252B5">
        <w:rPr>
          <w:noProof/>
        </w:rPr>
        <w:t>129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39B</w:t>
      </w:r>
      <w:r>
        <w:rPr>
          <w:noProof/>
        </w:rPr>
        <w:tab/>
        <w:t>Jurisdiction in de facto financial causes</w:t>
      </w:r>
      <w:r w:rsidRPr="00E252B5">
        <w:rPr>
          <w:noProof/>
        </w:rPr>
        <w:tab/>
      </w:r>
      <w:r w:rsidRPr="00E252B5">
        <w:rPr>
          <w:noProof/>
        </w:rPr>
        <w:fldChar w:fldCharType="begin"/>
      </w:r>
      <w:r w:rsidRPr="00E252B5">
        <w:rPr>
          <w:noProof/>
        </w:rPr>
        <w:instrText xml:space="preserve"> PAGEREF _Toc392749041 \h </w:instrText>
      </w:r>
      <w:r w:rsidRPr="00E252B5">
        <w:rPr>
          <w:noProof/>
        </w:rPr>
      </w:r>
      <w:r w:rsidRPr="00E252B5">
        <w:rPr>
          <w:noProof/>
        </w:rPr>
        <w:fldChar w:fldCharType="separate"/>
      </w:r>
      <w:r w:rsidRPr="00E252B5">
        <w:rPr>
          <w:noProof/>
        </w:rPr>
        <w:t>130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39C</w:t>
      </w:r>
      <w:r>
        <w:rPr>
          <w:noProof/>
        </w:rPr>
        <w:tab/>
        <w:t>Ceasing jurisdiction of Supreme Court of the Northern Territory of Australia</w:t>
      </w:r>
      <w:r w:rsidRPr="00E252B5">
        <w:rPr>
          <w:noProof/>
        </w:rPr>
        <w:tab/>
      </w:r>
      <w:r w:rsidRPr="00E252B5">
        <w:rPr>
          <w:noProof/>
        </w:rPr>
        <w:fldChar w:fldCharType="begin"/>
      </w:r>
      <w:r w:rsidRPr="00E252B5">
        <w:rPr>
          <w:noProof/>
        </w:rPr>
        <w:instrText xml:space="preserve"> PAGEREF _Toc392749042 \h </w:instrText>
      </w:r>
      <w:r w:rsidRPr="00E252B5">
        <w:rPr>
          <w:noProof/>
        </w:rPr>
      </w:r>
      <w:r w:rsidRPr="00E252B5">
        <w:rPr>
          <w:noProof/>
        </w:rPr>
        <w:fldChar w:fldCharType="separate"/>
      </w:r>
      <w:r w:rsidRPr="00E252B5">
        <w:rPr>
          <w:noProof/>
        </w:rPr>
        <w:t>130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39D</w:t>
      </w:r>
      <w:r>
        <w:rPr>
          <w:noProof/>
        </w:rPr>
        <w:tab/>
        <w:t>Ceasing jurisdiction of State or Territory courts of summary jurisdiction</w:t>
      </w:r>
      <w:r w:rsidRPr="00E252B5">
        <w:rPr>
          <w:noProof/>
        </w:rPr>
        <w:tab/>
      </w:r>
      <w:r w:rsidRPr="00E252B5">
        <w:rPr>
          <w:noProof/>
        </w:rPr>
        <w:fldChar w:fldCharType="begin"/>
      </w:r>
      <w:r w:rsidRPr="00E252B5">
        <w:rPr>
          <w:noProof/>
        </w:rPr>
        <w:instrText xml:space="preserve"> PAGEREF _Toc392749043 \h </w:instrText>
      </w:r>
      <w:r w:rsidRPr="00E252B5">
        <w:rPr>
          <w:noProof/>
        </w:rPr>
      </w:r>
      <w:r w:rsidRPr="00E252B5">
        <w:rPr>
          <w:noProof/>
        </w:rPr>
        <w:fldChar w:fldCharType="separate"/>
      </w:r>
      <w:r w:rsidRPr="00E252B5">
        <w:rPr>
          <w:noProof/>
        </w:rPr>
        <w:t>131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39E</w:t>
      </w:r>
      <w:r>
        <w:rPr>
          <w:noProof/>
        </w:rPr>
        <w:tab/>
        <w:t>Revoking Proclamations ceasing jurisdiction of State or Territory courts</w:t>
      </w:r>
      <w:r w:rsidRPr="00E252B5">
        <w:rPr>
          <w:noProof/>
        </w:rPr>
        <w:tab/>
      </w:r>
      <w:r w:rsidRPr="00E252B5">
        <w:rPr>
          <w:noProof/>
        </w:rPr>
        <w:fldChar w:fldCharType="begin"/>
      </w:r>
      <w:r w:rsidRPr="00E252B5">
        <w:rPr>
          <w:noProof/>
        </w:rPr>
        <w:instrText xml:space="preserve"> PAGEREF _Toc392749044 \h </w:instrText>
      </w:r>
      <w:r w:rsidRPr="00E252B5">
        <w:rPr>
          <w:noProof/>
        </w:rPr>
      </w:r>
      <w:r w:rsidRPr="00E252B5">
        <w:rPr>
          <w:noProof/>
        </w:rPr>
        <w:fldChar w:fldCharType="separate"/>
      </w:r>
      <w:r w:rsidRPr="00E252B5">
        <w:rPr>
          <w:noProof/>
        </w:rPr>
        <w:t>132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39F</w:t>
      </w:r>
      <w:r>
        <w:rPr>
          <w:noProof/>
        </w:rPr>
        <w:tab/>
        <w:t>Territory court does not have jurisdiction unless a party is ordinarily resident in the Territory</w:t>
      </w:r>
      <w:r w:rsidRPr="00E252B5">
        <w:rPr>
          <w:noProof/>
        </w:rPr>
        <w:tab/>
      </w:r>
      <w:r w:rsidRPr="00E252B5">
        <w:rPr>
          <w:noProof/>
        </w:rPr>
        <w:fldChar w:fldCharType="begin"/>
      </w:r>
      <w:r w:rsidRPr="00E252B5">
        <w:rPr>
          <w:noProof/>
        </w:rPr>
        <w:instrText xml:space="preserve"> PAGEREF _Toc392749045 \h </w:instrText>
      </w:r>
      <w:r w:rsidRPr="00E252B5">
        <w:rPr>
          <w:noProof/>
        </w:rPr>
      </w:r>
      <w:r w:rsidRPr="00E252B5">
        <w:rPr>
          <w:noProof/>
        </w:rPr>
        <w:fldChar w:fldCharType="separate"/>
      </w:r>
      <w:r w:rsidRPr="00E252B5">
        <w:rPr>
          <w:noProof/>
        </w:rPr>
        <w:t>132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39G</w:t>
      </w:r>
      <w:r>
        <w:rPr>
          <w:noProof/>
        </w:rPr>
        <w:tab/>
        <w:t>Jurisdiction in relation to transferred matters under other Commonwealth laws</w:t>
      </w:r>
      <w:r w:rsidRPr="00E252B5">
        <w:rPr>
          <w:noProof/>
        </w:rPr>
        <w:tab/>
      </w:r>
      <w:r w:rsidRPr="00E252B5">
        <w:rPr>
          <w:noProof/>
        </w:rPr>
        <w:fldChar w:fldCharType="begin"/>
      </w:r>
      <w:r w:rsidRPr="00E252B5">
        <w:rPr>
          <w:noProof/>
        </w:rPr>
        <w:instrText xml:space="preserve"> PAGEREF _Toc392749046 \h </w:instrText>
      </w:r>
      <w:r w:rsidRPr="00E252B5">
        <w:rPr>
          <w:noProof/>
        </w:rPr>
      </w:r>
      <w:r w:rsidRPr="00E252B5">
        <w:rPr>
          <w:noProof/>
        </w:rPr>
        <w:fldChar w:fldCharType="separate"/>
      </w:r>
      <w:r w:rsidRPr="00E252B5">
        <w:rPr>
          <w:noProof/>
        </w:rPr>
        <w:t>132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3—Other provisions</w:t>
      </w:r>
      <w:r w:rsidRPr="00E252B5">
        <w:rPr>
          <w:b w:val="0"/>
          <w:noProof/>
          <w:sz w:val="18"/>
        </w:rPr>
        <w:tab/>
      </w:r>
      <w:r w:rsidRPr="00E252B5">
        <w:rPr>
          <w:b w:val="0"/>
          <w:noProof/>
          <w:sz w:val="18"/>
        </w:rPr>
        <w:fldChar w:fldCharType="begin"/>
      </w:r>
      <w:r w:rsidRPr="00E252B5">
        <w:rPr>
          <w:b w:val="0"/>
          <w:noProof/>
          <w:sz w:val="18"/>
        </w:rPr>
        <w:instrText xml:space="preserve"> PAGEREF _Toc392749047 \h </w:instrText>
      </w:r>
      <w:r w:rsidRPr="00E252B5">
        <w:rPr>
          <w:b w:val="0"/>
          <w:noProof/>
          <w:sz w:val="18"/>
        </w:rPr>
      </w:r>
      <w:r w:rsidRPr="00E252B5">
        <w:rPr>
          <w:b w:val="0"/>
          <w:noProof/>
          <w:sz w:val="18"/>
        </w:rPr>
        <w:fldChar w:fldCharType="separate"/>
      </w:r>
      <w:r w:rsidRPr="00E252B5">
        <w:rPr>
          <w:b w:val="0"/>
          <w:noProof/>
          <w:sz w:val="18"/>
        </w:rPr>
        <w:t>133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40</w:t>
      </w:r>
      <w:r>
        <w:rPr>
          <w:noProof/>
        </w:rPr>
        <w:tab/>
        <w:t>Limitations on jurisdiction of Family Court and of State and Territory Supreme Courts</w:t>
      </w:r>
      <w:r w:rsidRPr="00E252B5">
        <w:rPr>
          <w:noProof/>
        </w:rPr>
        <w:tab/>
      </w:r>
      <w:r w:rsidRPr="00E252B5">
        <w:rPr>
          <w:noProof/>
        </w:rPr>
        <w:fldChar w:fldCharType="begin"/>
      </w:r>
      <w:r w:rsidRPr="00E252B5">
        <w:rPr>
          <w:noProof/>
        </w:rPr>
        <w:instrText xml:space="preserve"> PAGEREF _Toc392749048 \h </w:instrText>
      </w:r>
      <w:r w:rsidRPr="00E252B5">
        <w:rPr>
          <w:noProof/>
        </w:rPr>
      </w:r>
      <w:r w:rsidRPr="00E252B5">
        <w:rPr>
          <w:noProof/>
        </w:rPr>
        <w:fldChar w:fldCharType="separate"/>
      </w:r>
      <w:r w:rsidRPr="00E252B5">
        <w:rPr>
          <w:noProof/>
        </w:rPr>
        <w:t>133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40A</w:t>
      </w:r>
      <w:r>
        <w:rPr>
          <w:noProof/>
        </w:rPr>
        <w:tab/>
        <w:t>Exercise of jurisdiction of Federal Circuit Court in certain States and Territories</w:t>
      </w:r>
      <w:r w:rsidRPr="00E252B5">
        <w:rPr>
          <w:noProof/>
        </w:rPr>
        <w:tab/>
      </w:r>
      <w:r w:rsidRPr="00E252B5">
        <w:rPr>
          <w:noProof/>
        </w:rPr>
        <w:fldChar w:fldCharType="begin"/>
      </w:r>
      <w:r w:rsidRPr="00E252B5">
        <w:rPr>
          <w:noProof/>
        </w:rPr>
        <w:instrText xml:space="preserve"> PAGEREF _Toc392749049 \h </w:instrText>
      </w:r>
      <w:r w:rsidRPr="00E252B5">
        <w:rPr>
          <w:noProof/>
        </w:rPr>
      </w:r>
      <w:r w:rsidRPr="00E252B5">
        <w:rPr>
          <w:noProof/>
        </w:rPr>
        <w:fldChar w:fldCharType="separate"/>
      </w:r>
      <w:r w:rsidRPr="00E252B5">
        <w:rPr>
          <w:noProof/>
        </w:rPr>
        <w:t>134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41</w:t>
      </w:r>
      <w:r>
        <w:rPr>
          <w:noProof/>
        </w:rPr>
        <w:tab/>
        <w:t>Establishment of State Family Courts</w:t>
      </w:r>
      <w:r w:rsidRPr="00E252B5">
        <w:rPr>
          <w:noProof/>
        </w:rPr>
        <w:tab/>
      </w:r>
      <w:r w:rsidRPr="00E252B5">
        <w:rPr>
          <w:noProof/>
        </w:rPr>
        <w:fldChar w:fldCharType="begin"/>
      </w:r>
      <w:r w:rsidRPr="00E252B5">
        <w:rPr>
          <w:noProof/>
        </w:rPr>
        <w:instrText xml:space="preserve"> PAGEREF _Toc392749050 \h </w:instrText>
      </w:r>
      <w:r w:rsidRPr="00E252B5">
        <w:rPr>
          <w:noProof/>
        </w:rPr>
      </w:r>
      <w:r w:rsidRPr="00E252B5">
        <w:rPr>
          <w:noProof/>
        </w:rPr>
        <w:fldChar w:fldCharType="separate"/>
      </w:r>
      <w:r w:rsidRPr="00E252B5">
        <w:rPr>
          <w:noProof/>
        </w:rPr>
        <w:t>134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42</w:t>
      </w:r>
      <w:r>
        <w:rPr>
          <w:noProof/>
        </w:rPr>
        <w:tab/>
        <w:t>Law to be applied</w:t>
      </w:r>
      <w:r w:rsidRPr="00E252B5">
        <w:rPr>
          <w:noProof/>
        </w:rPr>
        <w:tab/>
      </w:r>
      <w:r w:rsidRPr="00E252B5">
        <w:rPr>
          <w:noProof/>
        </w:rPr>
        <w:fldChar w:fldCharType="begin"/>
      </w:r>
      <w:r w:rsidRPr="00E252B5">
        <w:rPr>
          <w:noProof/>
        </w:rPr>
        <w:instrText xml:space="preserve"> PAGEREF _Toc392749051 \h </w:instrText>
      </w:r>
      <w:r w:rsidRPr="00E252B5">
        <w:rPr>
          <w:noProof/>
        </w:rPr>
      </w:r>
      <w:r w:rsidRPr="00E252B5">
        <w:rPr>
          <w:noProof/>
        </w:rPr>
        <w:fldChar w:fldCharType="separate"/>
      </w:r>
      <w:r w:rsidRPr="00E252B5">
        <w:rPr>
          <w:noProof/>
        </w:rPr>
        <w:t>136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43</w:t>
      </w:r>
      <w:r>
        <w:rPr>
          <w:noProof/>
        </w:rPr>
        <w:tab/>
        <w:t>Principles to be applied by courts</w:t>
      </w:r>
      <w:r w:rsidRPr="00E252B5">
        <w:rPr>
          <w:noProof/>
        </w:rPr>
        <w:tab/>
      </w:r>
      <w:r w:rsidRPr="00E252B5">
        <w:rPr>
          <w:noProof/>
        </w:rPr>
        <w:fldChar w:fldCharType="begin"/>
      </w:r>
      <w:r w:rsidRPr="00E252B5">
        <w:rPr>
          <w:noProof/>
        </w:rPr>
        <w:instrText xml:space="preserve"> PAGEREF _Toc392749052 \h </w:instrText>
      </w:r>
      <w:r w:rsidRPr="00E252B5">
        <w:rPr>
          <w:noProof/>
        </w:rPr>
      </w:r>
      <w:r w:rsidRPr="00E252B5">
        <w:rPr>
          <w:noProof/>
        </w:rPr>
        <w:fldChar w:fldCharType="separate"/>
      </w:r>
      <w:r w:rsidRPr="00E252B5">
        <w:rPr>
          <w:noProof/>
        </w:rPr>
        <w:t>137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44</w:t>
      </w:r>
      <w:r>
        <w:rPr>
          <w:noProof/>
        </w:rPr>
        <w:tab/>
        <w:t>Institution of proceedings</w:t>
      </w:r>
      <w:r w:rsidRPr="00E252B5">
        <w:rPr>
          <w:noProof/>
        </w:rPr>
        <w:tab/>
      </w:r>
      <w:r w:rsidRPr="00E252B5">
        <w:rPr>
          <w:noProof/>
        </w:rPr>
        <w:fldChar w:fldCharType="begin"/>
      </w:r>
      <w:r w:rsidRPr="00E252B5">
        <w:rPr>
          <w:noProof/>
        </w:rPr>
        <w:instrText xml:space="preserve"> PAGEREF _Toc392749053 \h </w:instrText>
      </w:r>
      <w:r w:rsidRPr="00E252B5">
        <w:rPr>
          <w:noProof/>
        </w:rPr>
      </w:r>
      <w:r w:rsidRPr="00E252B5">
        <w:rPr>
          <w:noProof/>
        </w:rPr>
        <w:fldChar w:fldCharType="separate"/>
      </w:r>
      <w:r w:rsidRPr="00E252B5">
        <w:rPr>
          <w:noProof/>
        </w:rPr>
        <w:t>137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44A</w:t>
      </w:r>
      <w:r>
        <w:rPr>
          <w:noProof/>
        </w:rPr>
        <w:tab/>
        <w:t>Proceedings for divorce order</w:t>
      </w:r>
      <w:r w:rsidRPr="00E252B5">
        <w:rPr>
          <w:noProof/>
        </w:rPr>
        <w:tab/>
      </w:r>
      <w:r w:rsidRPr="00E252B5">
        <w:rPr>
          <w:noProof/>
        </w:rPr>
        <w:fldChar w:fldCharType="begin"/>
      </w:r>
      <w:r w:rsidRPr="00E252B5">
        <w:rPr>
          <w:noProof/>
        </w:rPr>
        <w:instrText xml:space="preserve"> PAGEREF _Toc392749054 \h </w:instrText>
      </w:r>
      <w:r w:rsidRPr="00E252B5">
        <w:rPr>
          <w:noProof/>
        </w:rPr>
      </w:r>
      <w:r w:rsidRPr="00E252B5">
        <w:rPr>
          <w:noProof/>
        </w:rPr>
        <w:fldChar w:fldCharType="separate"/>
      </w:r>
      <w:r w:rsidRPr="00E252B5">
        <w:rPr>
          <w:noProof/>
        </w:rPr>
        <w:t>141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45</w:t>
      </w:r>
      <w:r>
        <w:rPr>
          <w:noProof/>
        </w:rPr>
        <w:tab/>
        <w:t>Stay and transfer of proceedings</w:t>
      </w:r>
      <w:r w:rsidRPr="00E252B5">
        <w:rPr>
          <w:noProof/>
        </w:rPr>
        <w:tab/>
      </w:r>
      <w:r w:rsidRPr="00E252B5">
        <w:rPr>
          <w:noProof/>
        </w:rPr>
        <w:fldChar w:fldCharType="begin"/>
      </w:r>
      <w:r w:rsidRPr="00E252B5">
        <w:rPr>
          <w:noProof/>
        </w:rPr>
        <w:instrText xml:space="preserve"> PAGEREF _Toc392749055 \h </w:instrText>
      </w:r>
      <w:r w:rsidRPr="00E252B5">
        <w:rPr>
          <w:noProof/>
        </w:rPr>
      </w:r>
      <w:r w:rsidRPr="00E252B5">
        <w:rPr>
          <w:noProof/>
        </w:rPr>
        <w:fldChar w:fldCharType="separate"/>
      </w:r>
      <w:r w:rsidRPr="00E252B5">
        <w:rPr>
          <w:noProof/>
        </w:rPr>
        <w:t>142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46</w:t>
      </w:r>
      <w:r>
        <w:rPr>
          <w:noProof/>
        </w:rPr>
        <w:tab/>
        <w:t>Transfer of proceedings from court of summary jurisdiction in certain cases</w:t>
      </w:r>
      <w:r w:rsidRPr="00E252B5">
        <w:rPr>
          <w:noProof/>
        </w:rPr>
        <w:tab/>
      </w:r>
      <w:r w:rsidRPr="00E252B5">
        <w:rPr>
          <w:noProof/>
        </w:rPr>
        <w:fldChar w:fldCharType="begin"/>
      </w:r>
      <w:r w:rsidRPr="00E252B5">
        <w:rPr>
          <w:noProof/>
        </w:rPr>
        <w:instrText xml:space="preserve"> PAGEREF _Toc392749056 \h </w:instrText>
      </w:r>
      <w:r w:rsidRPr="00E252B5">
        <w:rPr>
          <w:noProof/>
        </w:rPr>
      </w:r>
      <w:r w:rsidRPr="00E252B5">
        <w:rPr>
          <w:noProof/>
        </w:rPr>
        <w:fldChar w:fldCharType="separate"/>
      </w:r>
      <w:r w:rsidRPr="00E252B5">
        <w:rPr>
          <w:noProof/>
        </w:rPr>
        <w:t>144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47</w:t>
      </w:r>
      <w:r>
        <w:rPr>
          <w:noProof/>
        </w:rPr>
        <w:tab/>
        <w:t>Courts to act in aid of each other</w:t>
      </w:r>
      <w:r w:rsidRPr="00E252B5">
        <w:rPr>
          <w:noProof/>
        </w:rPr>
        <w:tab/>
      </w:r>
      <w:r w:rsidRPr="00E252B5">
        <w:rPr>
          <w:noProof/>
        </w:rPr>
        <w:fldChar w:fldCharType="begin"/>
      </w:r>
      <w:r w:rsidRPr="00E252B5">
        <w:rPr>
          <w:noProof/>
        </w:rPr>
        <w:instrText xml:space="preserve"> PAGEREF _Toc392749057 \h </w:instrText>
      </w:r>
      <w:r w:rsidRPr="00E252B5">
        <w:rPr>
          <w:noProof/>
        </w:rPr>
      </w:r>
      <w:r w:rsidRPr="00E252B5">
        <w:rPr>
          <w:noProof/>
        </w:rPr>
        <w:fldChar w:fldCharType="separate"/>
      </w:r>
      <w:r w:rsidRPr="00E252B5">
        <w:rPr>
          <w:noProof/>
        </w:rPr>
        <w:t>146</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VI—Divorce and nullity of marriage</w:t>
      </w:r>
      <w:r w:rsidRPr="00E252B5">
        <w:rPr>
          <w:b w:val="0"/>
          <w:noProof/>
          <w:sz w:val="18"/>
        </w:rPr>
        <w:tab/>
      </w:r>
      <w:r w:rsidRPr="00E252B5">
        <w:rPr>
          <w:b w:val="0"/>
          <w:noProof/>
          <w:sz w:val="18"/>
        </w:rPr>
        <w:fldChar w:fldCharType="begin"/>
      </w:r>
      <w:r w:rsidRPr="00E252B5">
        <w:rPr>
          <w:b w:val="0"/>
          <w:noProof/>
          <w:sz w:val="18"/>
        </w:rPr>
        <w:instrText xml:space="preserve"> PAGEREF _Toc392749058 \h </w:instrText>
      </w:r>
      <w:r w:rsidRPr="00E252B5">
        <w:rPr>
          <w:b w:val="0"/>
          <w:noProof/>
          <w:sz w:val="18"/>
        </w:rPr>
      </w:r>
      <w:r w:rsidRPr="00E252B5">
        <w:rPr>
          <w:b w:val="0"/>
          <w:noProof/>
          <w:sz w:val="18"/>
        </w:rPr>
        <w:fldChar w:fldCharType="separate"/>
      </w:r>
      <w:r w:rsidRPr="00E252B5">
        <w:rPr>
          <w:b w:val="0"/>
          <w:noProof/>
          <w:sz w:val="18"/>
        </w:rPr>
        <w:t>147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48</w:t>
      </w:r>
      <w:r>
        <w:rPr>
          <w:noProof/>
        </w:rPr>
        <w:tab/>
        <w:t>Divorce</w:t>
      </w:r>
      <w:r w:rsidRPr="00E252B5">
        <w:rPr>
          <w:noProof/>
        </w:rPr>
        <w:tab/>
      </w:r>
      <w:r w:rsidRPr="00E252B5">
        <w:rPr>
          <w:noProof/>
        </w:rPr>
        <w:fldChar w:fldCharType="begin"/>
      </w:r>
      <w:r w:rsidRPr="00E252B5">
        <w:rPr>
          <w:noProof/>
        </w:rPr>
        <w:instrText xml:space="preserve"> PAGEREF _Toc392749059 \h </w:instrText>
      </w:r>
      <w:r w:rsidRPr="00E252B5">
        <w:rPr>
          <w:noProof/>
        </w:rPr>
      </w:r>
      <w:r w:rsidRPr="00E252B5">
        <w:rPr>
          <w:noProof/>
        </w:rPr>
        <w:fldChar w:fldCharType="separate"/>
      </w:r>
      <w:r w:rsidRPr="00E252B5">
        <w:rPr>
          <w:noProof/>
        </w:rPr>
        <w:t>147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49</w:t>
      </w:r>
      <w:r>
        <w:rPr>
          <w:noProof/>
        </w:rPr>
        <w:tab/>
        <w:t>Meaning of separation</w:t>
      </w:r>
      <w:r w:rsidRPr="00E252B5">
        <w:rPr>
          <w:noProof/>
        </w:rPr>
        <w:tab/>
      </w:r>
      <w:r w:rsidRPr="00E252B5">
        <w:rPr>
          <w:noProof/>
        </w:rPr>
        <w:fldChar w:fldCharType="begin"/>
      </w:r>
      <w:r w:rsidRPr="00E252B5">
        <w:rPr>
          <w:noProof/>
        </w:rPr>
        <w:instrText xml:space="preserve"> PAGEREF _Toc392749060 \h </w:instrText>
      </w:r>
      <w:r w:rsidRPr="00E252B5">
        <w:rPr>
          <w:noProof/>
        </w:rPr>
      </w:r>
      <w:r w:rsidRPr="00E252B5">
        <w:rPr>
          <w:noProof/>
        </w:rPr>
        <w:fldChar w:fldCharType="separate"/>
      </w:r>
      <w:r w:rsidRPr="00E252B5">
        <w:rPr>
          <w:noProof/>
        </w:rPr>
        <w:t>147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50</w:t>
      </w:r>
      <w:r>
        <w:rPr>
          <w:noProof/>
        </w:rPr>
        <w:tab/>
        <w:t>Effect of resumption of cohabitation</w:t>
      </w:r>
      <w:r w:rsidRPr="00E252B5">
        <w:rPr>
          <w:noProof/>
        </w:rPr>
        <w:tab/>
      </w:r>
      <w:r w:rsidRPr="00E252B5">
        <w:rPr>
          <w:noProof/>
        </w:rPr>
        <w:fldChar w:fldCharType="begin"/>
      </w:r>
      <w:r w:rsidRPr="00E252B5">
        <w:rPr>
          <w:noProof/>
        </w:rPr>
        <w:instrText xml:space="preserve"> PAGEREF _Toc392749061 \h </w:instrText>
      </w:r>
      <w:r w:rsidRPr="00E252B5">
        <w:rPr>
          <w:noProof/>
        </w:rPr>
      </w:r>
      <w:r w:rsidRPr="00E252B5">
        <w:rPr>
          <w:noProof/>
        </w:rPr>
        <w:fldChar w:fldCharType="separate"/>
      </w:r>
      <w:r w:rsidRPr="00E252B5">
        <w:rPr>
          <w:noProof/>
        </w:rPr>
        <w:t>147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51</w:t>
      </w:r>
      <w:r>
        <w:rPr>
          <w:noProof/>
        </w:rPr>
        <w:tab/>
        <w:t>Nullity of marriage</w:t>
      </w:r>
      <w:r w:rsidRPr="00E252B5">
        <w:rPr>
          <w:noProof/>
        </w:rPr>
        <w:tab/>
      </w:r>
      <w:r w:rsidRPr="00E252B5">
        <w:rPr>
          <w:noProof/>
        </w:rPr>
        <w:fldChar w:fldCharType="begin"/>
      </w:r>
      <w:r w:rsidRPr="00E252B5">
        <w:rPr>
          <w:noProof/>
        </w:rPr>
        <w:instrText xml:space="preserve"> PAGEREF _Toc392749062 \h </w:instrText>
      </w:r>
      <w:r w:rsidRPr="00E252B5">
        <w:rPr>
          <w:noProof/>
        </w:rPr>
      </w:r>
      <w:r w:rsidRPr="00E252B5">
        <w:rPr>
          <w:noProof/>
        </w:rPr>
        <w:fldChar w:fldCharType="separate"/>
      </w:r>
      <w:r w:rsidRPr="00E252B5">
        <w:rPr>
          <w:noProof/>
        </w:rPr>
        <w:t>148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52</w:t>
      </w:r>
      <w:r>
        <w:rPr>
          <w:noProof/>
        </w:rPr>
        <w:tab/>
        <w:t>Court not to make divorce order where application for decree of nullity before it</w:t>
      </w:r>
      <w:r w:rsidRPr="00E252B5">
        <w:rPr>
          <w:noProof/>
        </w:rPr>
        <w:tab/>
      </w:r>
      <w:r w:rsidRPr="00E252B5">
        <w:rPr>
          <w:noProof/>
        </w:rPr>
        <w:fldChar w:fldCharType="begin"/>
      </w:r>
      <w:r w:rsidRPr="00E252B5">
        <w:rPr>
          <w:noProof/>
        </w:rPr>
        <w:instrText xml:space="preserve"> PAGEREF _Toc392749063 \h </w:instrText>
      </w:r>
      <w:r w:rsidRPr="00E252B5">
        <w:rPr>
          <w:noProof/>
        </w:rPr>
      </w:r>
      <w:r w:rsidRPr="00E252B5">
        <w:rPr>
          <w:noProof/>
        </w:rPr>
        <w:fldChar w:fldCharType="separate"/>
      </w:r>
      <w:r w:rsidRPr="00E252B5">
        <w:rPr>
          <w:noProof/>
        </w:rPr>
        <w:t>148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53</w:t>
      </w:r>
      <w:r>
        <w:rPr>
          <w:noProof/>
        </w:rPr>
        <w:tab/>
        <w:t>Circumstances occurring before commencement of Act or outside Australia</w:t>
      </w:r>
      <w:r w:rsidRPr="00E252B5">
        <w:rPr>
          <w:noProof/>
        </w:rPr>
        <w:tab/>
      </w:r>
      <w:r w:rsidRPr="00E252B5">
        <w:rPr>
          <w:noProof/>
        </w:rPr>
        <w:fldChar w:fldCharType="begin"/>
      </w:r>
      <w:r w:rsidRPr="00E252B5">
        <w:rPr>
          <w:noProof/>
        </w:rPr>
        <w:instrText xml:space="preserve"> PAGEREF _Toc392749064 \h </w:instrText>
      </w:r>
      <w:r w:rsidRPr="00E252B5">
        <w:rPr>
          <w:noProof/>
        </w:rPr>
      </w:r>
      <w:r w:rsidRPr="00E252B5">
        <w:rPr>
          <w:noProof/>
        </w:rPr>
        <w:fldChar w:fldCharType="separate"/>
      </w:r>
      <w:r w:rsidRPr="00E252B5">
        <w:rPr>
          <w:noProof/>
        </w:rPr>
        <w:t>148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55</w:t>
      </w:r>
      <w:r>
        <w:rPr>
          <w:noProof/>
        </w:rPr>
        <w:tab/>
        <w:t>When divorce order takes effect</w:t>
      </w:r>
      <w:r w:rsidRPr="00E252B5">
        <w:rPr>
          <w:noProof/>
        </w:rPr>
        <w:tab/>
      </w:r>
      <w:r w:rsidRPr="00E252B5">
        <w:rPr>
          <w:noProof/>
        </w:rPr>
        <w:fldChar w:fldCharType="begin"/>
      </w:r>
      <w:r w:rsidRPr="00E252B5">
        <w:rPr>
          <w:noProof/>
        </w:rPr>
        <w:instrText xml:space="preserve"> PAGEREF _Toc392749065 \h </w:instrText>
      </w:r>
      <w:r w:rsidRPr="00E252B5">
        <w:rPr>
          <w:noProof/>
        </w:rPr>
      </w:r>
      <w:r w:rsidRPr="00E252B5">
        <w:rPr>
          <w:noProof/>
        </w:rPr>
        <w:fldChar w:fldCharType="separate"/>
      </w:r>
      <w:r w:rsidRPr="00E252B5">
        <w:rPr>
          <w:noProof/>
        </w:rPr>
        <w:t>148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55A</w:t>
      </w:r>
      <w:r>
        <w:rPr>
          <w:noProof/>
        </w:rPr>
        <w:tab/>
        <w:t>Divorce order where children</w:t>
      </w:r>
      <w:r w:rsidRPr="00E252B5">
        <w:rPr>
          <w:noProof/>
        </w:rPr>
        <w:tab/>
      </w:r>
      <w:r w:rsidRPr="00E252B5">
        <w:rPr>
          <w:noProof/>
        </w:rPr>
        <w:fldChar w:fldCharType="begin"/>
      </w:r>
      <w:r w:rsidRPr="00E252B5">
        <w:rPr>
          <w:noProof/>
        </w:rPr>
        <w:instrText xml:space="preserve"> PAGEREF _Toc392749066 \h </w:instrText>
      </w:r>
      <w:r w:rsidRPr="00E252B5">
        <w:rPr>
          <w:noProof/>
        </w:rPr>
      </w:r>
      <w:r w:rsidRPr="00E252B5">
        <w:rPr>
          <w:noProof/>
        </w:rPr>
        <w:fldChar w:fldCharType="separate"/>
      </w:r>
      <w:r w:rsidRPr="00E252B5">
        <w:rPr>
          <w:noProof/>
        </w:rPr>
        <w:t>150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56</w:t>
      </w:r>
      <w:r>
        <w:rPr>
          <w:noProof/>
        </w:rPr>
        <w:tab/>
        <w:t>Certificate as to divorce order</w:t>
      </w:r>
      <w:r w:rsidRPr="00E252B5">
        <w:rPr>
          <w:noProof/>
        </w:rPr>
        <w:tab/>
      </w:r>
      <w:r w:rsidRPr="00E252B5">
        <w:rPr>
          <w:noProof/>
        </w:rPr>
        <w:fldChar w:fldCharType="begin"/>
      </w:r>
      <w:r w:rsidRPr="00E252B5">
        <w:rPr>
          <w:noProof/>
        </w:rPr>
        <w:instrText xml:space="preserve"> PAGEREF _Toc392749067 \h </w:instrText>
      </w:r>
      <w:r w:rsidRPr="00E252B5">
        <w:rPr>
          <w:noProof/>
        </w:rPr>
      </w:r>
      <w:r w:rsidRPr="00E252B5">
        <w:rPr>
          <w:noProof/>
        </w:rPr>
        <w:fldChar w:fldCharType="separate"/>
      </w:r>
      <w:r w:rsidRPr="00E252B5">
        <w:rPr>
          <w:noProof/>
        </w:rPr>
        <w:t>151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57</w:t>
      </w:r>
      <w:r>
        <w:rPr>
          <w:noProof/>
        </w:rPr>
        <w:tab/>
        <w:t>Rescission of divorce order</w:t>
      </w:r>
      <w:r w:rsidRPr="00CB1D0D">
        <w:rPr>
          <w:i/>
          <w:noProof/>
        </w:rPr>
        <w:t xml:space="preserve"> </w:t>
      </w:r>
      <w:r>
        <w:rPr>
          <w:noProof/>
        </w:rPr>
        <w:t>where parties reconciled</w:t>
      </w:r>
      <w:r w:rsidRPr="00E252B5">
        <w:rPr>
          <w:noProof/>
        </w:rPr>
        <w:tab/>
      </w:r>
      <w:r w:rsidRPr="00E252B5">
        <w:rPr>
          <w:noProof/>
        </w:rPr>
        <w:fldChar w:fldCharType="begin"/>
      </w:r>
      <w:r w:rsidRPr="00E252B5">
        <w:rPr>
          <w:noProof/>
        </w:rPr>
        <w:instrText xml:space="preserve"> PAGEREF _Toc392749068 \h </w:instrText>
      </w:r>
      <w:r w:rsidRPr="00E252B5">
        <w:rPr>
          <w:noProof/>
        </w:rPr>
      </w:r>
      <w:r w:rsidRPr="00E252B5">
        <w:rPr>
          <w:noProof/>
        </w:rPr>
        <w:fldChar w:fldCharType="separate"/>
      </w:r>
      <w:r w:rsidRPr="00E252B5">
        <w:rPr>
          <w:noProof/>
        </w:rPr>
        <w:t>152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58</w:t>
      </w:r>
      <w:r>
        <w:rPr>
          <w:noProof/>
        </w:rPr>
        <w:tab/>
        <w:t>Rescission of divorce order</w:t>
      </w:r>
      <w:r w:rsidRPr="00CB1D0D">
        <w:rPr>
          <w:i/>
          <w:noProof/>
        </w:rPr>
        <w:t xml:space="preserve"> </w:t>
      </w:r>
      <w:r>
        <w:rPr>
          <w:noProof/>
        </w:rPr>
        <w:t>on ground of miscarriage of justice</w:t>
      </w:r>
      <w:r w:rsidRPr="00E252B5">
        <w:rPr>
          <w:noProof/>
        </w:rPr>
        <w:tab/>
      </w:r>
      <w:r w:rsidRPr="00E252B5">
        <w:rPr>
          <w:noProof/>
        </w:rPr>
        <w:fldChar w:fldCharType="begin"/>
      </w:r>
      <w:r w:rsidRPr="00E252B5">
        <w:rPr>
          <w:noProof/>
        </w:rPr>
        <w:instrText xml:space="preserve"> PAGEREF _Toc392749069 \h </w:instrText>
      </w:r>
      <w:r w:rsidRPr="00E252B5">
        <w:rPr>
          <w:noProof/>
        </w:rPr>
      </w:r>
      <w:r w:rsidRPr="00E252B5">
        <w:rPr>
          <w:noProof/>
        </w:rPr>
        <w:fldChar w:fldCharType="separate"/>
      </w:r>
      <w:r w:rsidRPr="00E252B5">
        <w:rPr>
          <w:noProof/>
        </w:rPr>
        <w:t>152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59</w:t>
      </w:r>
      <w:r>
        <w:rPr>
          <w:noProof/>
        </w:rPr>
        <w:tab/>
        <w:t>Re</w:t>
      </w:r>
      <w:r>
        <w:rPr>
          <w:noProof/>
        </w:rPr>
        <w:noBreakHyphen/>
        <w:t>marriage</w:t>
      </w:r>
      <w:r w:rsidRPr="00E252B5">
        <w:rPr>
          <w:noProof/>
        </w:rPr>
        <w:tab/>
      </w:r>
      <w:r w:rsidRPr="00E252B5">
        <w:rPr>
          <w:noProof/>
        </w:rPr>
        <w:fldChar w:fldCharType="begin"/>
      </w:r>
      <w:r w:rsidRPr="00E252B5">
        <w:rPr>
          <w:noProof/>
        </w:rPr>
        <w:instrText xml:space="preserve"> PAGEREF _Toc392749070 \h </w:instrText>
      </w:r>
      <w:r w:rsidRPr="00E252B5">
        <w:rPr>
          <w:noProof/>
        </w:rPr>
      </w:r>
      <w:r w:rsidRPr="00E252B5">
        <w:rPr>
          <w:noProof/>
        </w:rPr>
        <w:fldChar w:fldCharType="separate"/>
      </w:r>
      <w:r w:rsidRPr="00E252B5">
        <w:rPr>
          <w:noProof/>
        </w:rPr>
        <w:t>152</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VII—Children</w:t>
      </w:r>
      <w:r w:rsidRPr="00E252B5">
        <w:rPr>
          <w:b w:val="0"/>
          <w:noProof/>
          <w:sz w:val="18"/>
        </w:rPr>
        <w:tab/>
      </w:r>
      <w:r w:rsidRPr="00E252B5">
        <w:rPr>
          <w:b w:val="0"/>
          <w:noProof/>
          <w:sz w:val="18"/>
        </w:rPr>
        <w:fldChar w:fldCharType="begin"/>
      </w:r>
      <w:r w:rsidRPr="00E252B5">
        <w:rPr>
          <w:b w:val="0"/>
          <w:noProof/>
          <w:sz w:val="18"/>
        </w:rPr>
        <w:instrText xml:space="preserve"> PAGEREF _Toc392749071 \h </w:instrText>
      </w:r>
      <w:r w:rsidRPr="00E252B5">
        <w:rPr>
          <w:b w:val="0"/>
          <w:noProof/>
          <w:sz w:val="18"/>
        </w:rPr>
      </w:r>
      <w:r w:rsidRPr="00E252B5">
        <w:rPr>
          <w:b w:val="0"/>
          <w:noProof/>
          <w:sz w:val="18"/>
        </w:rPr>
        <w:fldChar w:fldCharType="separate"/>
      </w:r>
      <w:r w:rsidRPr="00E252B5">
        <w:rPr>
          <w:b w:val="0"/>
          <w:noProof/>
          <w:sz w:val="18"/>
        </w:rPr>
        <w:t>153</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1—Introductory</w:t>
      </w:r>
      <w:r w:rsidRPr="00E252B5">
        <w:rPr>
          <w:b w:val="0"/>
          <w:noProof/>
          <w:sz w:val="18"/>
        </w:rPr>
        <w:tab/>
      </w:r>
      <w:r w:rsidRPr="00E252B5">
        <w:rPr>
          <w:b w:val="0"/>
          <w:noProof/>
          <w:sz w:val="18"/>
        </w:rPr>
        <w:fldChar w:fldCharType="begin"/>
      </w:r>
      <w:r w:rsidRPr="00E252B5">
        <w:rPr>
          <w:b w:val="0"/>
          <w:noProof/>
          <w:sz w:val="18"/>
        </w:rPr>
        <w:instrText xml:space="preserve"> PAGEREF _Toc392749072 \h </w:instrText>
      </w:r>
      <w:r w:rsidRPr="00E252B5">
        <w:rPr>
          <w:b w:val="0"/>
          <w:noProof/>
          <w:sz w:val="18"/>
        </w:rPr>
      </w:r>
      <w:r w:rsidRPr="00E252B5">
        <w:rPr>
          <w:b w:val="0"/>
          <w:noProof/>
          <w:sz w:val="18"/>
        </w:rPr>
        <w:fldChar w:fldCharType="separate"/>
      </w:r>
      <w:r w:rsidRPr="00E252B5">
        <w:rPr>
          <w:b w:val="0"/>
          <w:noProof/>
          <w:sz w:val="18"/>
        </w:rPr>
        <w:t>153</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A—What this Division does</w:t>
      </w:r>
      <w:r w:rsidRPr="00E252B5">
        <w:rPr>
          <w:b w:val="0"/>
          <w:noProof/>
          <w:sz w:val="18"/>
        </w:rPr>
        <w:tab/>
      </w:r>
      <w:r w:rsidRPr="00E252B5">
        <w:rPr>
          <w:b w:val="0"/>
          <w:noProof/>
          <w:sz w:val="18"/>
        </w:rPr>
        <w:fldChar w:fldCharType="begin"/>
      </w:r>
      <w:r w:rsidRPr="00E252B5">
        <w:rPr>
          <w:b w:val="0"/>
          <w:noProof/>
          <w:sz w:val="18"/>
        </w:rPr>
        <w:instrText xml:space="preserve"> PAGEREF _Toc392749073 \h </w:instrText>
      </w:r>
      <w:r w:rsidRPr="00E252B5">
        <w:rPr>
          <w:b w:val="0"/>
          <w:noProof/>
          <w:sz w:val="18"/>
        </w:rPr>
      </w:r>
      <w:r w:rsidRPr="00E252B5">
        <w:rPr>
          <w:b w:val="0"/>
          <w:noProof/>
          <w:sz w:val="18"/>
        </w:rPr>
        <w:fldChar w:fldCharType="separate"/>
      </w:r>
      <w:r w:rsidRPr="00E252B5">
        <w:rPr>
          <w:b w:val="0"/>
          <w:noProof/>
          <w:sz w:val="18"/>
        </w:rPr>
        <w:t>153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60A</w:t>
      </w:r>
      <w:r>
        <w:rPr>
          <w:noProof/>
        </w:rPr>
        <w:tab/>
        <w:t>What this Division does</w:t>
      </w:r>
      <w:r w:rsidRPr="00E252B5">
        <w:rPr>
          <w:noProof/>
        </w:rPr>
        <w:tab/>
      </w:r>
      <w:r w:rsidRPr="00E252B5">
        <w:rPr>
          <w:noProof/>
        </w:rPr>
        <w:fldChar w:fldCharType="begin"/>
      </w:r>
      <w:r w:rsidRPr="00E252B5">
        <w:rPr>
          <w:noProof/>
        </w:rPr>
        <w:instrText xml:space="preserve"> PAGEREF _Toc392749074 \h </w:instrText>
      </w:r>
      <w:r w:rsidRPr="00E252B5">
        <w:rPr>
          <w:noProof/>
        </w:rPr>
      </w:r>
      <w:r w:rsidRPr="00E252B5">
        <w:rPr>
          <w:noProof/>
        </w:rPr>
        <w:fldChar w:fldCharType="separate"/>
      </w:r>
      <w:r w:rsidRPr="00E252B5">
        <w:rPr>
          <w:noProof/>
        </w:rPr>
        <w:t>153</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B—Object, principles and outline</w:t>
      </w:r>
      <w:r w:rsidRPr="00E252B5">
        <w:rPr>
          <w:b w:val="0"/>
          <w:noProof/>
          <w:sz w:val="18"/>
        </w:rPr>
        <w:tab/>
      </w:r>
      <w:r w:rsidRPr="00E252B5">
        <w:rPr>
          <w:b w:val="0"/>
          <w:noProof/>
          <w:sz w:val="18"/>
        </w:rPr>
        <w:fldChar w:fldCharType="begin"/>
      </w:r>
      <w:r w:rsidRPr="00E252B5">
        <w:rPr>
          <w:b w:val="0"/>
          <w:noProof/>
          <w:sz w:val="18"/>
        </w:rPr>
        <w:instrText xml:space="preserve"> PAGEREF _Toc392749075 \h </w:instrText>
      </w:r>
      <w:r w:rsidRPr="00E252B5">
        <w:rPr>
          <w:b w:val="0"/>
          <w:noProof/>
          <w:sz w:val="18"/>
        </w:rPr>
      </w:r>
      <w:r w:rsidRPr="00E252B5">
        <w:rPr>
          <w:b w:val="0"/>
          <w:noProof/>
          <w:sz w:val="18"/>
        </w:rPr>
        <w:fldChar w:fldCharType="separate"/>
      </w:r>
      <w:r w:rsidRPr="00E252B5">
        <w:rPr>
          <w:b w:val="0"/>
          <w:noProof/>
          <w:sz w:val="18"/>
        </w:rPr>
        <w:t>153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60B</w:t>
      </w:r>
      <w:r>
        <w:rPr>
          <w:noProof/>
        </w:rPr>
        <w:tab/>
        <w:t>Objects of Part and principles underlying it</w:t>
      </w:r>
      <w:r w:rsidRPr="00E252B5">
        <w:rPr>
          <w:noProof/>
        </w:rPr>
        <w:tab/>
      </w:r>
      <w:r w:rsidRPr="00E252B5">
        <w:rPr>
          <w:noProof/>
        </w:rPr>
        <w:fldChar w:fldCharType="begin"/>
      </w:r>
      <w:r w:rsidRPr="00E252B5">
        <w:rPr>
          <w:noProof/>
        </w:rPr>
        <w:instrText xml:space="preserve"> PAGEREF _Toc392749076 \h </w:instrText>
      </w:r>
      <w:r w:rsidRPr="00E252B5">
        <w:rPr>
          <w:noProof/>
        </w:rPr>
      </w:r>
      <w:r w:rsidRPr="00E252B5">
        <w:rPr>
          <w:noProof/>
        </w:rPr>
        <w:fldChar w:fldCharType="separate"/>
      </w:r>
      <w:r w:rsidRPr="00E252B5">
        <w:rPr>
          <w:noProof/>
        </w:rPr>
        <w:t>153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w:t>
      </w:r>
      <w:r>
        <w:rPr>
          <w:noProof/>
        </w:rPr>
        <w:tab/>
        <w:t>Outline of Part</w:t>
      </w:r>
      <w:r w:rsidRPr="00E252B5">
        <w:rPr>
          <w:noProof/>
        </w:rPr>
        <w:tab/>
      </w:r>
      <w:r w:rsidRPr="00E252B5">
        <w:rPr>
          <w:noProof/>
        </w:rPr>
        <w:fldChar w:fldCharType="begin"/>
      </w:r>
      <w:r w:rsidRPr="00E252B5">
        <w:rPr>
          <w:noProof/>
        </w:rPr>
        <w:instrText xml:space="preserve"> PAGEREF _Toc392749077 \h </w:instrText>
      </w:r>
      <w:r w:rsidRPr="00E252B5">
        <w:rPr>
          <w:noProof/>
        </w:rPr>
      </w:r>
      <w:r w:rsidRPr="00E252B5">
        <w:rPr>
          <w:noProof/>
        </w:rPr>
        <w:fldChar w:fldCharType="separate"/>
      </w:r>
      <w:r w:rsidRPr="00E252B5">
        <w:rPr>
          <w:noProof/>
        </w:rPr>
        <w:t>155</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BA—Best interests of the child: court proceedings</w:t>
      </w:r>
      <w:r w:rsidRPr="00E252B5">
        <w:rPr>
          <w:b w:val="0"/>
          <w:noProof/>
          <w:sz w:val="18"/>
        </w:rPr>
        <w:tab/>
      </w:r>
      <w:r w:rsidRPr="00E252B5">
        <w:rPr>
          <w:b w:val="0"/>
          <w:noProof/>
          <w:sz w:val="18"/>
        </w:rPr>
        <w:fldChar w:fldCharType="begin"/>
      </w:r>
      <w:r w:rsidRPr="00E252B5">
        <w:rPr>
          <w:b w:val="0"/>
          <w:noProof/>
          <w:sz w:val="18"/>
        </w:rPr>
        <w:instrText xml:space="preserve"> PAGEREF _Toc392749078 \h </w:instrText>
      </w:r>
      <w:r w:rsidRPr="00E252B5">
        <w:rPr>
          <w:b w:val="0"/>
          <w:noProof/>
          <w:sz w:val="18"/>
        </w:rPr>
      </w:r>
      <w:r w:rsidRPr="00E252B5">
        <w:rPr>
          <w:b w:val="0"/>
          <w:noProof/>
          <w:sz w:val="18"/>
        </w:rPr>
        <w:fldChar w:fldCharType="separate"/>
      </w:r>
      <w:r w:rsidRPr="00E252B5">
        <w:rPr>
          <w:b w:val="0"/>
          <w:noProof/>
          <w:sz w:val="18"/>
        </w:rPr>
        <w:t>158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60CA</w:t>
      </w:r>
      <w:r>
        <w:rPr>
          <w:noProof/>
        </w:rPr>
        <w:tab/>
        <w:t>Child’s best interests paramount consideration in making a parenting order</w:t>
      </w:r>
      <w:r w:rsidRPr="00E252B5">
        <w:rPr>
          <w:noProof/>
        </w:rPr>
        <w:tab/>
      </w:r>
      <w:r w:rsidRPr="00E252B5">
        <w:rPr>
          <w:noProof/>
        </w:rPr>
        <w:fldChar w:fldCharType="begin"/>
      </w:r>
      <w:r w:rsidRPr="00E252B5">
        <w:rPr>
          <w:noProof/>
        </w:rPr>
        <w:instrText xml:space="preserve"> PAGEREF _Toc392749079 \h </w:instrText>
      </w:r>
      <w:r w:rsidRPr="00E252B5">
        <w:rPr>
          <w:noProof/>
        </w:rPr>
      </w:r>
      <w:r w:rsidRPr="00E252B5">
        <w:rPr>
          <w:noProof/>
        </w:rPr>
        <w:fldChar w:fldCharType="separate"/>
      </w:r>
      <w:r w:rsidRPr="00E252B5">
        <w:rPr>
          <w:noProof/>
        </w:rPr>
        <w:t>158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60CB</w:t>
      </w:r>
      <w:r>
        <w:rPr>
          <w:noProof/>
        </w:rPr>
        <w:tab/>
        <w:t>Proceedings to which Subdivision applies</w:t>
      </w:r>
      <w:r w:rsidRPr="00E252B5">
        <w:rPr>
          <w:noProof/>
        </w:rPr>
        <w:tab/>
      </w:r>
      <w:r w:rsidRPr="00E252B5">
        <w:rPr>
          <w:noProof/>
        </w:rPr>
        <w:fldChar w:fldCharType="begin"/>
      </w:r>
      <w:r w:rsidRPr="00E252B5">
        <w:rPr>
          <w:noProof/>
        </w:rPr>
        <w:instrText xml:space="preserve"> PAGEREF _Toc392749080 \h </w:instrText>
      </w:r>
      <w:r w:rsidRPr="00E252B5">
        <w:rPr>
          <w:noProof/>
        </w:rPr>
      </w:r>
      <w:r w:rsidRPr="00E252B5">
        <w:rPr>
          <w:noProof/>
        </w:rPr>
        <w:fldChar w:fldCharType="separate"/>
      </w:r>
      <w:r w:rsidRPr="00E252B5">
        <w:rPr>
          <w:noProof/>
        </w:rPr>
        <w:t>159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60CC</w:t>
      </w:r>
      <w:r>
        <w:rPr>
          <w:noProof/>
        </w:rPr>
        <w:tab/>
        <w:t>How a court determines what is in a child’s best interests</w:t>
      </w:r>
      <w:r w:rsidRPr="00E252B5">
        <w:rPr>
          <w:noProof/>
        </w:rPr>
        <w:tab/>
      </w:r>
      <w:r w:rsidRPr="00E252B5">
        <w:rPr>
          <w:noProof/>
        </w:rPr>
        <w:fldChar w:fldCharType="begin"/>
      </w:r>
      <w:r w:rsidRPr="00E252B5">
        <w:rPr>
          <w:noProof/>
        </w:rPr>
        <w:instrText xml:space="preserve"> PAGEREF _Toc392749081 \h </w:instrText>
      </w:r>
      <w:r w:rsidRPr="00E252B5">
        <w:rPr>
          <w:noProof/>
        </w:rPr>
      </w:r>
      <w:r w:rsidRPr="00E252B5">
        <w:rPr>
          <w:noProof/>
        </w:rPr>
        <w:fldChar w:fldCharType="separate"/>
      </w:r>
      <w:r w:rsidRPr="00E252B5">
        <w:rPr>
          <w:noProof/>
        </w:rPr>
        <w:t>159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60CD</w:t>
      </w:r>
      <w:r>
        <w:rPr>
          <w:noProof/>
        </w:rPr>
        <w:tab/>
        <w:t>How the views of a child are expressed</w:t>
      </w:r>
      <w:r w:rsidRPr="00E252B5">
        <w:rPr>
          <w:noProof/>
        </w:rPr>
        <w:tab/>
      </w:r>
      <w:r w:rsidRPr="00E252B5">
        <w:rPr>
          <w:noProof/>
        </w:rPr>
        <w:fldChar w:fldCharType="begin"/>
      </w:r>
      <w:r w:rsidRPr="00E252B5">
        <w:rPr>
          <w:noProof/>
        </w:rPr>
        <w:instrText xml:space="preserve"> PAGEREF _Toc392749082 \h </w:instrText>
      </w:r>
      <w:r w:rsidRPr="00E252B5">
        <w:rPr>
          <w:noProof/>
        </w:rPr>
      </w:r>
      <w:r w:rsidRPr="00E252B5">
        <w:rPr>
          <w:noProof/>
        </w:rPr>
        <w:fldChar w:fldCharType="separate"/>
      </w:r>
      <w:r w:rsidRPr="00E252B5">
        <w:rPr>
          <w:noProof/>
        </w:rPr>
        <w:t>162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60CE</w:t>
      </w:r>
      <w:r>
        <w:rPr>
          <w:noProof/>
        </w:rPr>
        <w:tab/>
        <w:t>Children not required to express views</w:t>
      </w:r>
      <w:r w:rsidRPr="00E252B5">
        <w:rPr>
          <w:noProof/>
        </w:rPr>
        <w:tab/>
      </w:r>
      <w:r w:rsidRPr="00E252B5">
        <w:rPr>
          <w:noProof/>
        </w:rPr>
        <w:fldChar w:fldCharType="begin"/>
      </w:r>
      <w:r w:rsidRPr="00E252B5">
        <w:rPr>
          <w:noProof/>
        </w:rPr>
        <w:instrText xml:space="preserve"> PAGEREF _Toc392749083 \h </w:instrText>
      </w:r>
      <w:r w:rsidRPr="00E252B5">
        <w:rPr>
          <w:noProof/>
        </w:rPr>
      </w:r>
      <w:r w:rsidRPr="00E252B5">
        <w:rPr>
          <w:noProof/>
        </w:rPr>
        <w:fldChar w:fldCharType="separate"/>
      </w:r>
      <w:r w:rsidRPr="00E252B5">
        <w:rPr>
          <w:noProof/>
        </w:rPr>
        <w:t>163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60CF</w:t>
      </w:r>
      <w:r>
        <w:rPr>
          <w:noProof/>
        </w:rPr>
        <w:tab/>
        <w:t>Informing court of relevant family violence orders</w:t>
      </w:r>
      <w:r w:rsidRPr="00E252B5">
        <w:rPr>
          <w:noProof/>
        </w:rPr>
        <w:tab/>
      </w:r>
      <w:r w:rsidRPr="00E252B5">
        <w:rPr>
          <w:noProof/>
        </w:rPr>
        <w:fldChar w:fldCharType="begin"/>
      </w:r>
      <w:r w:rsidRPr="00E252B5">
        <w:rPr>
          <w:noProof/>
        </w:rPr>
        <w:instrText xml:space="preserve"> PAGEREF _Toc392749084 \h </w:instrText>
      </w:r>
      <w:r w:rsidRPr="00E252B5">
        <w:rPr>
          <w:noProof/>
        </w:rPr>
      </w:r>
      <w:r w:rsidRPr="00E252B5">
        <w:rPr>
          <w:noProof/>
        </w:rPr>
        <w:fldChar w:fldCharType="separate"/>
      </w:r>
      <w:r w:rsidRPr="00E252B5">
        <w:rPr>
          <w:noProof/>
        </w:rPr>
        <w:t>163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60CG</w:t>
      </w:r>
      <w:r>
        <w:rPr>
          <w:noProof/>
        </w:rPr>
        <w:tab/>
        <w:t>Court to consider risk of family violence</w:t>
      </w:r>
      <w:r w:rsidRPr="00E252B5">
        <w:rPr>
          <w:noProof/>
        </w:rPr>
        <w:tab/>
      </w:r>
      <w:r w:rsidRPr="00E252B5">
        <w:rPr>
          <w:noProof/>
        </w:rPr>
        <w:fldChar w:fldCharType="begin"/>
      </w:r>
      <w:r w:rsidRPr="00E252B5">
        <w:rPr>
          <w:noProof/>
        </w:rPr>
        <w:instrText xml:space="preserve"> PAGEREF _Toc392749085 \h </w:instrText>
      </w:r>
      <w:r w:rsidRPr="00E252B5">
        <w:rPr>
          <w:noProof/>
        </w:rPr>
      </w:r>
      <w:r w:rsidRPr="00E252B5">
        <w:rPr>
          <w:noProof/>
        </w:rPr>
        <w:fldChar w:fldCharType="separate"/>
      </w:r>
      <w:r w:rsidRPr="00E252B5">
        <w:rPr>
          <w:noProof/>
        </w:rPr>
        <w:t>163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60CH</w:t>
      </w:r>
      <w:r>
        <w:rPr>
          <w:noProof/>
        </w:rPr>
        <w:tab/>
        <w:t>Informing court of care arrangements under child welfare laws</w:t>
      </w:r>
      <w:r w:rsidRPr="00E252B5">
        <w:rPr>
          <w:noProof/>
        </w:rPr>
        <w:tab/>
      </w:r>
      <w:r w:rsidRPr="00E252B5">
        <w:rPr>
          <w:noProof/>
        </w:rPr>
        <w:fldChar w:fldCharType="begin"/>
      </w:r>
      <w:r w:rsidRPr="00E252B5">
        <w:rPr>
          <w:noProof/>
        </w:rPr>
        <w:instrText xml:space="preserve"> PAGEREF _Toc392749086 \h </w:instrText>
      </w:r>
      <w:r w:rsidRPr="00E252B5">
        <w:rPr>
          <w:noProof/>
        </w:rPr>
      </w:r>
      <w:r w:rsidRPr="00E252B5">
        <w:rPr>
          <w:noProof/>
        </w:rPr>
        <w:fldChar w:fldCharType="separate"/>
      </w:r>
      <w:r w:rsidRPr="00E252B5">
        <w:rPr>
          <w:noProof/>
        </w:rPr>
        <w:t>163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60CI</w:t>
      </w:r>
      <w:r>
        <w:rPr>
          <w:noProof/>
        </w:rPr>
        <w:tab/>
        <w:t>Informing court of notifications to, and investigations by, prescribed State or Territory agencies</w:t>
      </w:r>
      <w:r w:rsidRPr="00E252B5">
        <w:rPr>
          <w:noProof/>
        </w:rPr>
        <w:tab/>
      </w:r>
      <w:r w:rsidRPr="00E252B5">
        <w:rPr>
          <w:noProof/>
        </w:rPr>
        <w:fldChar w:fldCharType="begin"/>
      </w:r>
      <w:r w:rsidRPr="00E252B5">
        <w:rPr>
          <w:noProof/>
        </w:rPr>
        <w:instrText xml:space="preserve"> PAGEREF _Toc392749087 \h </w:instrText>
      </w:r>
      <w:r w:rsidRPr="00E252B5">
        <w:rPr>
          <w:noProof/>
        </w:rPr>
      </w:r>
      <w:r w:rsidRPr="00E252B5">
        <w:rPr>
          <w:noProof/>
        </w:rPr>
        <w:fldChar w:fldCharType="separate"/>
      </w:r>
      <w:r w:rsidRPr="00E252B5">
        <w:rPr>
          <w:noProof/>
        </w:rPr>
        <w:t>164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BB—Best interests of the child: adviser’s obligations</w:t>
      </w:r>
      <w:r w:rsidRPr="00E252B5">
        <w:rPr>
          <w:b w:val="0"/>
          <w:noProof/>
          <w:sz w:val="18"/>
        </w:rPr>
        <w:tab/>
      </w:r>
      <w:r w:rsidRPr="00E252B5">
        <w:rPr>
          <w:b w:val="0"/>
          <w:noProof/>
          <w:sz w:val="18"/>
        </w:rPr>
        <w:fldChar w:fldCharType="begin"/>
      </w:r>
      <w:r w:rsidRPr="00E252B5">
        <w:rPr>
          <w:b w:val="0"/>
          <w:noProof/>
          <w:sz w:val="18"/>
        </w:rPr>
        <w:instrText xml:space="preserve"> PAGEREF _Toc392749088 \h </w:instrText>
      </w:r>
      <w:r w:rsidRPr="00E252B5">
        <w:rPr>
          <w:b w:val="0"/>
          <w:noProof/>
          <w:sz w:val="18"/>
        </w:rPr>
      </w:r>
      <w:r w:rsidRPr="00E252B5">
        <w:rPr>
          <w:b w:val="0"/>
          <w:noProof/>
          <w:sz w:val="18"/>
        </w:rPr>
        <w:fldChar w:fldCharType="separate"/>
      </w:r>
      <w:r w:rsidRPr="00E252B5">
        <w:rPr>
          <w:b w:val="0"/>
          <w:noProof/>
          <w:sz w:val="18"/>
        </w:rPr>
        <w:t>165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60D</w:t>
      </w:r>
      <w:r>
        <w:rPr>
          <w:noProof/>
        </w:rPr>
        <w:tab/>
        <w:t>Adviser’s obligations in relation to best interests of the child</w:t>
      </w:r>
      <w:r w:rsidRPr="00E252B5">
        <w:rPr>
          <w:noProof/>
        </w:rPr>
        <w:tab/>
      </w:r>
      <w:r w:rsidRPr="00E252B5">
        <w:rPr>
          <w:noProof/>
        </w:rPr>
        <w:fldChar w:fldCharType="begin"/>
      </w:r>
      <w:r w:rsidRPr="00E252B5">
        <w:rPr>
          <w:noProof/>
        </w:rPr>
        <w:instrText xml:space="preserve"> PAGEREF _Toc392749089 \h </w:instrText>
      </w:r>
      <w:r w:rsidRPr="00E252B5">
        <w:rPr>
          <w:noProof/>
        </w:rPr>
      </w:r>
      <w:r w:rsidRPr="00E252B5">
        <w:rPr>
          <w:noProof/>
        </w:rPr>
        <w:fldChar w:fldCharType="separate"/>
      </w:r>
      <w:r w:rsidRPr="00E252B5">
        <w:rPr>
          <w:noProof/>
        </w:rPr>
        <w:t>165</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C—Interpretation and application of Part</w:t>
      </w:r>
      <w:r w:rsidRPr="00E252B5">
        <w:rPr>
          <w:b w:val="0"/>
          <w:noProof/>
          <w:sz w:val="18"/>
        </w:rPr>
        <w:tab/>
      </w:r>
      <w:r w:rsidRPr="00E252B5">
        <w:rPr>
          <w:b w:val="0"/>
          <w:noProof/>
          <w:sz w:val="18"/>
        </w:rPr>
        <w:fldChar w:fldCharType="begin"/>
      </w:r>
      <w:r w:rsidRPr="00E252B5">
        <w:rPr>
          <w:b w:val="0"/>
          <w:noProof/>
          <w:sz w:val="18"/>
        </w:rPr>
        <w:instrText xml:space="preserve"> PAGEREF _Toc392749090 \h </w:instrText>
      </w:r>
      <w:r w:rsidRPr="00E252B5">
        <w:rPr>
          <w:b w:val="0"/>
          <w:noProof/>
          <w:sz w:val="18"/>
        </w:rPr>
      </w:r>
      <w:r w:rsidRPr="00E252B5">
        <w:rPr>
          <w:b w:val="0"/>
          <w:noProof/>
          <w:sz w:val="18"/>
        </w:rPr>
        <w:fldChar w:fldCharType="separate"/>
      </w:r>
      <w:r w:rsidRPr="00E252B5">
        <w:rPr>
          <w:b w:val="0"/>
          <w:noProof/>
          <w:sz w:val="18"/>
        </w:rPr>
        <w:t>166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60E</w:t>
      </w:r>
      <w:r>
        <w:rPr>
          <w:noProof/>
        </w:rPr>
        <w:tab/>
        <w:t>Application of Part to void marriages</w:t>
      </w:r>
      <w:r w:rsidRPr="00E252B5">
        <w:rPr>
          <w:noProof/>
        </w:rPr>
        <w:tab/>
      </w:r>
      <w:r w:rsidRPr="00E252B5">
        <w:rPr>
          <w:noProof/>
        </w:rPr>
        <w:fldChar w:fldCharType="begin"/>
      </w:r>
      <w:r w:rsidRPr="00E252B5">
        <w:rPr>
          <w:noProof/>
        </w:rPr>
        <w:instrText xml:space="preserve"> PAGEREF _Toc392749091 \h </w:instrText>
      </w:r>
      <w:r w:rsidRPr="00E252B5">
        <w:rPr>
          <w:noProof/>
        </w:rPr>
      </w:r>
      <w:r w:rsidRPr="00E252B5">
        <w:rPr>
          <w:noProof/>
        </w:rPr>
        <w:fldChar w:fldCharType="separate"/>
      </w:r>
      <w:r w:rsidRPr="00E252B5">
        <w:rPr>
          <w:noProof/>
        </w:rPr>
        <w:t>166</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D—Interpretation—how this Act applies to certain children</w:t>
      </w:r>
      <w:r w:rsidRPr="00E252B5">
        <w:rPr>
          <w:b w:val="0"/>
          <w:noProof/>
          <w:sz w:val="18"/>
        </w:rPr>
        <w:tab/>
      </w:r>
      <w:r w:rsidRPr="00E252B5">
        <w:rPr>
          <w:b w:val="0"/>
          <w:noProof/>
          <w:sz w:val="18"/>
        </w:rPr>
        <w:fldChar w:fldCharType="begin"/>
      </w:r>
      <w:r w:rsidRPr="00E252B5">
        <w:rPr>
          <w:b w:val="0"/>
          <w:noProof/>
          <w:sz w:val="18"/>
        </w:rPr>
        <w:instrText xml:space="preserve"> PAGEREF _Toc392749092 \h </w:instrText>
      </w:r>
      <w:r w:rsidRPr="00E252B5">
        <w:rPr>
          <w:b w:val="0"/>
          <w:noProof/>
          <w:sz w:val="18"/>
        </w:rPr>
      </w:r>
      <w:r w:rsidRPr="00E252B5">
        <w:rPr>
          <w:b w:val="0"/>
          <w:noProof/>
          <w:sz w:val="18"/>
        </w:rPr>
        <w:fldChar w:fldCharType="separate"/>
      </w:r>
      <w:r w:rsidRPr="00E252B5">
        <w:rPr>
          <w:b w:val="0"/>
          <w:noProof/>
          <w:sz w:val="18"/>
        </w:rPr>
        <w:t>166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60EA</w:t>
      </w:r>
      <w:r>
        <w:rPr>
          <w:noProof/>
        </w:rPr>
        <w:tab/>
        <w:t>Definition of </w:t>
      </w:r>
      <w:r w:rsidRPr="00CB1D0D">
        <w:rPr>
          <w:i/>
          <w:noProof/>
        </w:rPr>
        <w:t>de facto partner</w:t>
      </w:r>
      <w:r w:rsidRPr="00E252B5">
        <w:rPr>
          <w:noProof/>
        </w:rPr>
        <w:tab/>
      </w:r>
      <w:r w:rsidRPr="00E252B5">
        <w:rPr>
          <w:noProof/>
        </w:rPr>
        <w:fldChar w:fldCharType="begin"/>
      </w:r>
      <w:r w:rsidRPr="00E252B5">
        <w:rPr>
          <w:noProof/>
        </w:rPr>
        <w:instrText xml:space="preserve"> PAGEREF _Toc392749093 \h </w:instrText>
      </w:r>
      <w:r w:rsidRPr="00E252B5">
        <w:rPr>
          <w:noProof/>
        </w:rPr>
      </w:r>
      <w:r w:rsidRPr="00E252B5">
        <w:rPr>
          <w:noProof/>
        </w:rPr>
        <w:fldChar w:fldCharType="separate"/>
      </w:r>
      <w:r w:rsidRPr="00E252B5">
        <w:rPr>
          <w:noProof/>
        </w:rPr>
        <w:t>166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60F</w:t>
      </w:r>
      <w:r>
        <w:rPr>
          <w:noProof/>
        </w:rPr>
        <w:tab/>
        <w:t>Certain children are children of marriage etc.</w:t>
      </w:r>
      <w:r w:rsidRPr="00E252B5">
        <w:rPr>
          <w:noProof/>
        </w:rPr>
        <w:tab/>
      </w:r>
      <w:r w:rsidRPr="00E252B5">
        <w:rPr>
          <w:noProof/>
        </w:rPr>
        <w:fldChar w:fldCharType="begin"/>
      </w:r>
      <w:r w:rsidRPr="00E252B5">
        <w:rPr>
          <w:noProof/>
        </w:rPr>
        <w:instrText xml:space="preserve"> PAGEREF _Toc392749094 \h </w:instrText>
      </w:r>
      <w:r w:rsidRPr="00E252B5">
        <w:rPr>
          <w:noProof/>
        </w:rPr>
      </w:r>
      <w:r w:rsidRPr="00E252B5">
        <w:rPr>
          <w:noProof/>
        </w:rPr>
        <w:fldChar w:fldCharType="separate"/>
      </w:r>
      <w:r w:rsidRPr="00E252B5">
        <w:rPr>
          <w:noProof/>
        </w:rPr>
        <w:t>166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60G</w:t>
      </w:r>
      <w:r>
        <w:rPr>
          <w:noProof/>
        </w:rPr>
        <w:tab/>
        <w:t>Family Court may grant leave for adoption proceedings by prescribed adopting parent</w:t>
      </w:r>
      <w:r w:rsidRPr="00E252B5">
        <w:rPr>
          <w:noProof/>
        </w:rPr>
        <w:tab/>
      </w:r>
      <w:r w:rsidRPr="00E252B5">
        <w:rPr>
          <w:noProof/>
        </w:rPr>
        <w:fldChar w:fldCharType="begin"/>
      </w:r>
      <w:r w:rsidRPr="00E252B5">
        <w:rPr>
          <w:noProof/>
        </w:rPr>
        <w:instrText xml:space="preserve"> PAGEREF _Toc392749095 \h </w:instrText>
      </w:r>
      <w:r w:rsidRPr="00E252B5">
        <w:rPr>
          <w:noProof/>
        </w:rPr>
      </w:r>
      <w:r w:rsidRPr="00E252B5">
        <w:rPr>
          <w:noProof/>
        </w:rPr>
        <w:fldChar w:fldCharType="separate"/>
      </w:r>
      <w:r w:rsidRPr="00E252B5">
        <w:rPr>
          <w:noProof/>
        </w:rPr>
        <w:t>167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60H</w:t>
      </w:r>
      <w:r>
        <w:rPr>
          <w:noProof/>
        </w:rPr>
        <w:tab/>
        <w:t>Children born as a result of artificial conception procedures</w:t>
      </w:r>
      <w:r w:rsidRPr="00E252B5">
        <w:rPr>
          <w:noProof/>
        </w:rPr>
        <w:tab/>
      </w:r>
      <w:r w:rsidRPr="00E252B5">
        <w:rPr>
          <w:noProof/>
        </w:rPr>
        <w:fldChar w:fldCharType="begin"/>
      </w:r>
      <w:r w:rsidRPr="00E252B5">
        <w:rPr>
          <w:noProof/>
        </w:rPr>
        <w:instrText xml:space="preserve"> PAGEREF _Toc392749096 \h </w:instrText>
      </w:r>
      <w:r w:rsidRPr="00E252B5">
        <w:rPr>
          <w:noProof/>
        </w:rPr>
      </w:r>
      <w:r w:rsidRPr="00E252B5">
        <w:rPr>
          <w:noProof/>
        </w:rPr>
        <w:fldChar w:fldCharType="separate"/>
      </w:r>
      <w:r w:rsidRPr="00E252B5">
        <w:rPr>
          <w:noProof/>
        </w:rPr>
        <w:t>168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60HA</w:t>
      </w:r>
      <w:r>
        <w:rPr>
          <w:noProof/>
        </w:rPr>
        <w:tab/>
        <w:t>Children of de facto partners</w:t>
      </w:r>
      <w:r w:rsidRPr="00E252B5">
        <w:rPr>
          <w:noProof/>
        </w:rPr>
        <w:tab/>
      </w:r>
      <w:r w:rsidRPr="00E252B5">
        <w:rPr>
          <w:noProof/>
        </w:rPr>
        <w:fldChar w:fldCharType="begin"/>
      </w:r>
      <w:r w:rsidRPr="00E252B5">
        <w:rPr>
          <w:noProof/>
        </w:rPr>
        <w:instrText xml:space="preserve"> PAGEREF _Toc392749097 \h </w:instrText>
      </w:r>
      <w:r w:rsidRPr="00E252B5">
        <w:rPr>
          <w:noProof/>
        </w:rPr>
      </w:r>
      <w:r w:rsidRPr="00E252B5">
        <w:rPr>
          <w:noProof/>
        </w:rPr>
        <w:fldChar w:fldCharType="separate"/>
      </w:r>
      <w:r w:rsidRPr="00E252B5">
        <w:rPr>
          <w:noProof/>
        </w:rPr>
        <w:t>169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60HB</w:t>
      </w:r>
      <w:r>
        <w:rPr>
          <w:noProof/>
        </w:rPr>
        <w:tab/>
        <w:t>Children born under surrogacy arrangements</w:t>
      </w:r>
      <w:r w:rsidRPr="00E252B5">
        <w:rPr>
          <w:noProof/>
        </w:rPr>
        <w:tab/>
      </w:r>
      <w:r w:rsidRPr="00E252B5">
        <w:rPr>
          <w:noProof/>
        </w:rPr>
        <w:fldChar w:fldCharType="begin"/>
      </w:r>
      <w:r w:rsidRPr="00E252B5">
        <w:rPr>
          <w:noProof/>
        </w:rPr>
        <w:instrText xml:space="preserve"> PAGEREF _Toc392749098 \h </w:instrText>
      </w:r>
      <w:r w:rsidRPr="00E252B5">
        <w:rPr>
          <w:noProof/>
        </w:rPr>
      </w:r>
      <w:r w:rsidRPr="00E252B5">
        <w:rPr>
          <w:noProof/>
        </w:rPr>
        <w:fldChar w:fldCharType="separate"/>
      </w:r>
      <w:r w:rsidRPr="00E252B5">
        <w:rPr>
          <w:noProof/>
        </w:rPr>
        <w:t>170</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E—Family dispute resolution</w:t>
      </w:r>
      <w:r w:rsidRPr="00E252B5">
        <w:rPr>
          <w:b w:val="0"/>
          <w:noProof/>
          <w:sz w:val="18"/>
        </w:rPr>
        <w:tab/>
      </w:r>
      <w:r w:rsidRPr="00E252B5">
        <w:rPr>
          <w:b w:val="0"/>
          <w:noProof/>
          <w:sz w:val="18"/>
        </w:rPr>
        <w:fldChar w:fldCharType="begin"/>
      </w:r>
      <w:r w:rsidRPr="00E252B5">
        <w:rPr>
          <w:b w:val="0"/>
          <w:noProof/>
          <w:sz w:val="18"/>
        </w:rPr>
        <w:instrText xml:space="preserve"> PAGEREF _Toc392749099 \h </w:instrText>
      </w:r>
      <w:r w:rsidRPr="00E252B5">
        <w:rPr>
          <w:b w:val="0"/>
          <w:noProof/>
          <w:sz w:val="18"/>
        </w:rPr>
      </w:r>
      <w:r w:rsidRPr="00E252B5">
        <w:rPr>
          <w:b w:val="0"/>
          <w:noProof/>
          <w:sz w:val="18"/>
        </w:rPr>
        <w:fldChar w:fldCharType="separate"/>
      </w:r>
      <w:r w:rsidRPr="00E252B5">
        <w:rPr>
          <w:b w:val="0"/>
          <w:noProof/>
          <w:sz w:val="18"/>
        </w:rPr>
        <w:t>170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60I</w:t>
      </w:r>
      <w:r>
        <w:rPr>
          <w:noProof/>
        </w:rPr>
        <w:tab/>
        <w:t>Attending family dispute resolution before applying for Part VII order</w:t>
      </w:r>
      <w:r w:rsidRPr="00E252B5">
        <w:rPr>
          <w:noProof/>
        </w:rPr>
        <w:tab/>
      </w:r>
      <w:r w:rsidRPr="00E252B5">
        <w:rPr>
          <w:noProof/>
        </w:rPr>
        <w:fldChar w:fldCharType="begin"/>
      </w:r>
      <w:r w:rsidRPr="00E252B5">
        <w:rPr>
          <w:noProof/>
        </w:rPr>
        <w:instrText xml:space="preserve"> PAGEREF _Toc392749100 \h </w:instrText>
      </w:r>
      <w:r w:rsidRPr="00E252B5">
        <w:rPr>
          <w:noProof/>
        </w:rPr>
      </w:r>
      <w:r w:rsidRPr="00E252B5">
        <w:rPr>
          <w:noProof/>
        </w:rPr>
        <w:fldChar w:fldCharType="separate"/>
      </w:r>
      <w:r w:rsidRPr="00E252B5">
        <w:rPr>
          <w:noProof/>
        </w:rPr>
        <w:t>170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60J</w:t>
      </w:r>
      <w:r>
        <w:rPr>
          <w:noProof/>
        </w:rPr>
        <w:tab/>
        <w:t>Family dispute resolution not attended because of child abuse or family violence</w:t>
      </w:r>
      <w:r w:rsidRPr="00E252B5">
        <w:rPr>
          <w:noProof/>
        </w:rPr>
        <w:tab/>
      </w:r>
      <w:r w:rsidRPr="00E252B5">
        <w:rPr>
          <w:noProof/>
        </w:rPr>
        <w:fldChar w:fldCharType="begin"/>
      </w:r>
      <w:r w:rsidRPr="00E252B5">
        <w:rPr>
          <w:noProof/>
        </w:rPr>
        <w:instrText xml:space="preserve"> PAGEREF _Toc392749101 \h </w:instrText>
      </w:r>
      <w:r w:rsidRPr="00E252B5">
        <w:rPr>
          <w:noProof/>
        </w:rPr>
      </w:r>
      <w:r w:rsidRPr="00E252B5">
        <w:rPr>
          <w:noProof/>
        </w:rPr>
        <w:fldChar w:fldCharType="separate"/>
      </w:r>
      <w:r w:rsidRPr="00E252B5">
        <w:rPr>
          <w:noProof/>
        </w:rPr>
        <w:t>175</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2—Parental responsibility</w:t>
      </w:r>
      <w:r w:rsidRPr="00E252B5">
        <w:rPr>
          <w:b w:val="0"/>
          <w:noProof/>
          <w:sz w:val="18"/>
        </w:rPr>
        <w:tab/>
      </w:r>
      <w:r w:rsidRPr="00E252B5">
        <w:rPr>
          <w:b w:val="0"/>
          <w:noProof/>
          <w:sz w:val="18"/>
        </w:rPr>
        <w:fldChar w:fldCharType="begin"/>
      </w:r>
      <w:r w:rsidRPr="00E252B5">
        <w:rPr>
          <w:b w:val="0"/>
          <w:noProof/>
          <w:sz w:val="18"/>
        </w:rPr>
        <w:instrText xml:space="preserve"> PAGEREF _Toc392749102 \h </w:instrText>
      </w:r>
      <w:r w:rsidRPr="00E252B5">
        <w:rPr>
          <w:b w:val="0"/>
          <w:noProof/>
          <w:sz w:val="18"/>
        </w:rPr>
      </w:r>
      <w:r w:rsidRPr="00E252B5">
        <w:rPr>
          <w:b w:val="0"/>
          <w:noProof/>
          <w:sz w:val="18"/>
        </w:rPr>
        <w:fldChar w:fldCharType="separate"/>
      </w:r>
      <w:r w:rsidRPr="00E252B5">
        <w:rPr>
          <w:b w:val="0"/>
          <w:noProof/>
          <w:sz w:val="18"/>
        </w:rPr>
        <w:t>177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61A</w:t>
      </w:r>
      <w:r>
        <w:rPr>
          <w:noProof/>
        </w:rPr>
        <w:tab/>
        <w:t>What this Division does</w:t>
      </w:r>
      <w:r w:rsidRPr="00E252B5">
        <w:rPr>
          <w:noProof/>
        </w:rPr>
        <w:tab/>
      </w:r>
      <w:r w:rsidRPr="00E252B5">
        <w:rPr>
          <w:noProof/>
        </w:rPr>
        <w:fldChar w:fldCharType="begin"/>
      </w:r>
      <w:r w:rsidRPr="00E252B5">
        <w:rPr>
          <w:noProof/>
        </w:rPr>
        <w:instrText xml:space="preserve"> PAGEREF _Toc392749103 \h </w:instrText>
      </w:r>
      <w:r w:rsidRPr="00E252B5">
        <w:rPr>
          <w:noProof/>
        </w:rPr>
      </w:r>
      <w:r w:rsidRPr="00E252B5">
        <w:rPr>
          <w:noProof/>
        </w:rPr>
        <w:fldChar w:fldCharType="separate"/>
      </w:r>
      <w:r w:rsidRPr="00E252B5">
        <w:rPr>
          <w:noProof/>
        </w:rPr>
        <w:t>177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61B</w:t>
      </w:r>
      <w:r>
        <w:rPr>
          <w:noProof/>
        </w:rPr>
        <w:tab/>
        <w:t xml:space="preserve">Meaning of </w:t>
      </w:r>
      <w:r w:rsidRPr="00CB1D0D">
        <w:rPr>
          <w:i/>
          <w:noProof/>
        </w:rPr>
        <w:t>parental responsibility</w:t>
      </w:r>
      <w:r w:rsidRPr="00E252B5">
        <w:rPr>
          <w:noProof/>
        </w:rPr>
        <w:tab/>
      </w:r>
      <w:r w:rsidRPr="00E252B5">
        <w:rPr>
          <w:noProof/>
        </w:rPr>
        <w:fldChar w:fldCharType="begin"/>
      </w:r>
      <w:r w:rsidRPr="00E252B5">
        <w:rPr>
          <w:noProof/>
        </w:rPr>
        <w:instrText xml:space="preserve"> PAGEREF _Toc392749104 \h </w:instrText>
      </w:r>
      <w:r w:rsidRPr="00E252B5">
        <w:rPr>
          <w:noProof/>
        </w:rPr>
      </w:r>
      <w:r w:rsidRPr="00E252B5">
        <w:rPr>
          <w:noProof/>
        </w:rPr>
        <w:fldChar w:fldCharType="separate"/>
      </w:r>
      <w:r w:rsidRPr="00E252B5">
        <w:rPr>
          <w:noProof/>
        </w:rPr>
        <w:t>177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61C</w:t>
      </w:r>
      <w:r>
        <w:rPr>
          <w:noProof/>
        </w:rPr>
        <w:tab/>
        <w:t>Each parent has parental responsibility (subject to court orders)</w:t>
      </w:r>
      <w:r w:rsidRPr="00E252B5">
        <w:rPr>
          <w:noProof/>
        </w:rPr>
        <w:tab/>
      </w:r>
      <w:r w:rsidRPr="00E252B5">
        <w:rPr>
          <w:noProof/>
        </w:rPr>
        <w:fldChar w:fldCharType="begin"/>
      </w:r>
      <w:r w:rsidRPr="00E252B5">
        <w:rPr>
          <w:noProof/>
        </w:rPr>
        <w:instrText xml:space="preserve"> PAGEREF _Toc392749105 \h </w:instrText>
      </w:r>
      <w:r w:rsidRPr="00E252B5">
        <w:rPr>
          <w:noProof/>
        </w:rPr>
      </w:r>
      <w:r w:rsidRPr="00E252B5">
        <w:rPr>
          <w:noProof/>
        </w:rPr>
        <w:fldChar w:fldCharType="separate"/>
      </w:r>
      <w:r w:rsidRPr="00E252B5">
        <w:rPr>
          <w:noProof/>
        </w:rPr>
        <w:t>177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61D</w:t>
      </w:r>
      <w:r>
        <w:rPr>
          <w:noProof/>
        </w:rPr>
        <w:tab/>
        <w:t>Parenting orders and parental responsibility</w:t>
      </w:r>
      <w:r w:rsidRPr="00E252B5">
        <w:rPr>
          <w:noProof/>
        </w:rPr>
        <w:tab/>
      </w:r>
      <w:r w:rsidRPr="00E252B5">
        <w:rPr>
          <w:noProof/>
        </w:rPr>
        <w:fldChar w:fldCharType="begin"/>
      </w:r>
      <w:r w:rsidRPr="00E252B5">
        <w:rPr>
          <w:noProof/>
        </w:rPr>
        <w:instrText xml:space="preserve"> PAGEREF _Toc392749106 \h </w:instrText>
      </w:r>
      <w:r w:rsidRPr="00E252B5">
        <w:rPr>
          <w:noProof/>
        </w:rPr>
      </w:r>
      <w:r w:rsidRPr="00E252B5">
        <w:rPr>
          <w:noProof/>
        </w:rPr>
        <w:fldChar w:fldCharType="separate"/>
      </w:r>
      <w:r w:rsidRPr="00E252B5">
        <w:rPr>
          <w:noProof/>
        </w:rPr>
        <w:t>178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61DA</w:t>
      </w:r>
      <w:r>
        <w:rPr>
          <w:noProof/>
        </w:rPr>
        <w:tab/>
        <w:t>Presumption of equal shared parental responsibility when making parenting orders</w:t>
      </w:r>
      <w:r w:rsidRPr="00E252B5">
        <w:rPr>
          <w:noProof/>
        </w:rPr>
        <w:tab/>
      </w:r>
      <w:r w:rsidRPr="00E252B5">
        <w:rPr>
          <w:noProof/>
        </w:rPr>
        <w:fldChar w:fldCharType="begin"/>
      </w:r>
      <w:r w:rsidRPr="00E252B5">
        <w:rPr>
          <w:noProof/>
        </w:rPr>
        <w:instrText xml:space="preserve"> PAGEREF _Toc392749107 \h </w:instrText>
      </w:r>
      <w:r w:rsidRPr="00E252B5">
        <w:rPr>
          <w:noProof/>
        </w:rPr>
      </w:r>
      <w:r w:rsidRPr="00E252B5">
        <w:rPr>
          <w:noProof/>
        </w:rPr>
        <w:fldChar w:fldCharType="separate"/>
      </w:r>
      <w:r w:rsidRPr="00E252B5">
        <w:rPr>
          <w:noProof/>
        </w:rPr>
        <w:t>178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61DB</w:t>
      </w:r>
      <w:r>
        <w:rPr>
          <w:noProof/>
        </w:rPr>
        <w:tab/>
        <w:t>Application of presumption of equal shared parental responsibility after interim parenting order made</w:t>
      </w:r>
      <w:r w:rsidRPr="00E252B5">
        <w:rPr>
          <w:noProof/>
        </w:rPr>
        <w:tab/>
      </w:r>
      <w:r w:rsidRPr="00E252B5">
        <w:rPr>
          <w:noProof/>
        </w:rPr>
        <w:fldChar w:fldCharType="begin"/>
      </w:r>
      <w:r w:rsidRPr="00E252B5">
        <w:rPr>
          <w:noProof/>
        </w:rPr>
        <w:instrText xml:space="preserve"> PAGEREF _Toc392749108 \h </w:instrText>
      </w:r>
      <w:r w:rsidRPr="00E252B5">
        <w:rPr>
          <w:noProof/>
        </w:rPr>
      </w:r>
      <w:r w:rsidRPr="00E252B5">
        <w:rPr>
          <w:noProof/>
        </w:rPr>
        <w:fldChar w:fldCharType="separate"/>
      </w:r>
      <w:r w:rsidRPr="00E252B5">
        <w:rPr>
          <w:noProof/>
        </w:rPr>
        <w:t>179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61E</w:t>
      </w:r>
      <w:r>
        <w:rPr>
          <w:noProof/>
        </w:rPr>
        <w:tab/>
        <w:t>Effect of adoption on parental responsibility</w:t>
      </w:r>
      <w:r w:rsidRPr="00E252B5">
        <w:rPr>
          <w:noProof/>
        </w:rPr>
        <w:tab/>
      </w:r>
      <w:r w:rsidRPr="00E252B5">
        <w:rPr>
          <w:noProof/>
        </w:rPr>
        <w:fldChar w:fldCharType="begin"/>
      </w:r>
      <w:r w:rsidRPr="00E252B5">
        <w:rPr>
          <w:noProof/>
        </w:rPr>
        <w:instrText xml:space="preserve"> PAGEREF _Toc392749109 \h </w:instrText>
      </w:r>
      <w:r w:rsidRPr="00E252B5">
        <w:rPr>
          <w:noProof/>
        </w:rPr>
      </w:r>
      <w:r w:rsidRPr="00E252B5">
        <w:rPr>
          <w:noProof/>
        </w:rPr>
        <w:fldChar w:fldCharType="separate"/>
      </w:r>
      <w:r w:rsidRPr="00E252B5">
        <w:rPr>
          <w:noProof/>
        </w:rPr>
        <w:t>179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61F</w:t>
      </w:r>
      <w:r>
        <w:rPr>
          <w:noProof/>
        </w:rPr>
        <w:tab/>
        <w:t>Application to Aboriginal or Torres Strait Islander children</w:t>
      </w:r>
      <w:r w:rsidRPr="00E252B5">
        <w:rPr>
          <w:noProof/>
        </w:rPr>
        <w:tab/>
      </w:r>
      <w:r w:rsidRPr="00E252B5">
        <w:rPr>
          <w:noProof/>
        </w:rPr>
        <w:fldChar w:fldCharType="begin"/>
      </w:r>
      <w:r w:rsidRPr="00E252B5">
        <w:rPr>
          <w:noProof/>
        </w:rPr>
        <w:instrText xml:space="preserve"> PAGEREF _Toc392749110 \h </w:instrText>
      </w:r>
      <w:r w:rsidRPr="00E252B5">
        <w:rPr>
          <w:noProof/>
        </w:rPr>
      </w:r>
      <w:r w:rsidRPr="00E252B5">
        <w:rPr>
          <w:noProof/>
        </w:rPr>
        <w:fldChar w:fldCharType="separate"/>
      </w:r>
      <w:r w:rsidRPr="00E252B5">
        <w:rPr>
          <w:noProof/>
        </w:rPr>
        <w:t>179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3—Reports relating to children under 18</w:t>
      </w:r>
      <w:r w:rsidRPr="00E252B5">
        <w:rPr>
          <w:b w:val="0"/>
          <w:noProof/>
          <w:sz w:val="18"/>
        </w:rPr>
        <w:tab/>
      </w:r>
      <w:r w:rsidRPr="00E252B5">
        <w:rPr>
          <w:b w:val="0"/>
          <w:noProof/>
          <w:sz w:val="18"/>
        </w:rPr>
        <w:fldChar w:fldCharType="begin"/>
      </w:r>
      <w:r w:rsidRPr="00E252B5">
        <w:rPr>
          <w:b w:val="0"/>
          <w:noProof/>
          <w:sz w:val="18"/>
        </w:rPr>
        <w:instrText xml:space="preserve"> PAGEREF _Toc392749111 \h </w:instrText>
      </w:r>
      <w:r w:rsidRPr="00E252B5">
        <w:rPr>
          <w:b w:val="0"/>
          <w:noProof/>
          <w:sz w:val="18"/>
        </w:rPr>
      </w:r>
      <w:r w:rsidRPr="00E252B5">
        <w:rPr>
          <w:b w:val="0"/>
          <w:noProof/>
          <w:sz w:val="18"/>
        </w:rPr>
        <w:fldChar w:fldCharType="separate"/>
      </w:r>
      <w:r w:rsidRPr="00E252B5">
        <w:rPr>
          <w:b w:val="0"/>
          <w:noProof/>
          <w:sz w:val="18"/>
        </w:rPr>
        <w:t>181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62A</w:t>
      </w:r>
      <w:r>
        <w:rPr>
          <w:noProof/>
        </w:rPr>
        <w:tab/>
        <w:t>What this Division does</w:t>
      </w:r>
      <w:r w:rsidRPr="00E252B5">
        <w:rPr>
          <w:noProof/>
        </w:rPr>
        <w:tab/>
      </w:r>
      <w:r w:rsidRPr="00E252B5">
        <w:rPr>
          <w:noProof/>
        </w:rPr>
        <w:fldChar w:fldCharType="begin"/>
      </w:r>
      <w:r w:rsidRPr="00E252B5">
        <w:rPr>
          <w:noProof/>
        </w:rPr>
        <w:instrText xml:space="preserve"> PAGEREF _Toc392749112 \h </w:instrText>
      </w:r>
      <w:r w:rsidRPr="00E252B5">
        <w:rPr>
          <w:noProof/>
        </w:rPr>
      </w:r>
      <w:r w:rsidRPr="00E252B5">
        <w:rPr>
          <w:noProof/>
        </w:rPr>
        <w:fldChar w:fldCharType="separate"/>
      </w:r>
      <w:r w:rsidRPr="00E252B5">
        <w:rPr>
          <w:noProof/>
        </w:rPr>
        <w:t>181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62B</w:t>
      </w:r>
      <w:r>
        <w:rPr>
          <w:noProof/>
        </w:rPr>
        <w:tab/>
        <w:t>Court’s obligation to inform people to whom Part VII orders apply about family counselling, family dispute resolution and other family services</w:t>
      </w:r>
      <w:r w:rsidRPr="00E252B5">
        <w:rPr>
          <w:noProof/>
        </w:rPr>
        <w:tab/>
      </w:r>
      <w:r w:rsidRPr="00E252B5">
        <w:rPr>
          <w:noProof/>
        </w:rPr>
        <w:fldChar w:fldCharType="begin"/>
      </w:r>
      <w:r w:rsidRPr="00E252B5">
        <w:rPr>
          <w:noProof/>
        </w:rPr>
        <w:instrText xml:space="preserve"> PAGEREF _Toc392749113 \h </w:instrText>
      </w:r>
      <w:r w:rsidRPr="00E252B5">
        <w:rPr>
          <w:noProof/>
        </w:rPr>
      </w:r>
      <w:r w:rsidRPr="00E252B5">
        <w:rPr>
          <w:noProof/>
        </w:rPr>
        <w:fldChar w:fldCharType="separate"/>
      </w:r>
      <w:r w:rsidRPr="00E252B5">
        <w:rPr>
          <w:noProof/>
        </w:rPr>
        <w:t>181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62G</w:t>
      </w:r>
      <w:r>
        <w:rPr>
          <w:noProof/>
        </w:rPr>
        <w:tab/>
        <w:t>Reports by family consultants</w:t>
      </w:r>
      <w:r w:rsidRPr="00E252B5">
        <w:rPr>
          <w:noProof/>
        </w:rPr>
        <w:tab/>
      </w:r>
      <w:r w:rsidRPr="00E252B5">
        <w:rPr>
          <w:noProof/>
        </w:rPr>
        <w:fldChar w:fldCharType="begin"/>
      </w:r>
      <w:r w:rsidRPr="00E252B5">
        <w:rPr>
          <w:noProof/>
        </w:rPr>
        <w:instrText xml:space="preserve"> PAGEREF _Toc392749114 \h </w:instrText>
      </w:r>
      <w:r w:rsidRPr="00E252B5">
        <w:rPr>
          <w:noProof/>
        </w:rPr>
      </w:r>
      <w:r w:rsidRPr="00E252B5">
        <w:rPr>
          <w:noProof/>
        </w:rPr>
        <w:fldChar w:fldCharType="separate"/>
      </w:r>
      <w:r w:rsidRPr="00E252B5">
        <w:rPr>
          <w:noProof/>
        </w:rPr>
        <w:t>181</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4—Parenting plans</w:t>
      </w:r>
      <w:r w:rsidRPr="00E252B5">
        <w:rPr>
          <w:b w:val="0"/>
          <w:noProof/>
          <w:sz w:val="18"/>
        </w:rPr>
        <w:tab/>
      </w:r>
      <w:r w:rsidRPr="00E252B5">
        <w:rPr>
          <w:b w:val="0"/>
          <w:noProof/>
          <w:sz w:val="18"/>
        </w:rPr>
        <w:fldChar w:fldCharType="begin"/>
      </w:r>
      <w:r w:rsidRPr="00E252B5">
        <w:rPr>
          <w:b w:val="0"/>
          <w:noProof/>
          <w:sz w:val="18"/>
        </w:rPr>
        <w:instrText xml:space="preserve"> PAGEREF _Toc392749115 \h </w:instrText>
      </w:r>
      <w:r w:rsidRPr="00E252B5">
        <w:rPr>
          <w:b w:val="0"/>
          <w:noProof/>
          <w:sz w:val="18"/>
        </w:rPr>
      </w:r>
      <w:r w:rsidRPr="00E252B5">
        <w:rPr>
          <w:b w:val="0"/>
          <w:noProof/>
          <w:sz w:val="18"/>
        </w:rPr>
        <w:fldChar w:fldCharType="separate"/>
      </w:r>
      <w:r w:rsidRPr="00E252B5">
        <w:rPr>
          <w:b w:val="0"/>
          <w:noProof/>
          <w:sz w:val="18"/>
        </w:rPr>
        <w:t>183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63A</w:t>
      </w:r>
      <w:r>
        <w:rPr>
          <w:noProof/>
        </w:rPr>
        <w:tab/>
        <w:t>What this Division does</w:t>
      </w:r>
      <w:r w:rsidRPr="00E252B5">
        <w:rPr>
          <w:noProof/>
        </w:rPr>
        <w:tab/>
      </w:r>
      <w:r w:rsidRPr="00E252B5">
        <w:rPr>
          <w:noProof/>
        </w:rPr>
        <w:fldChar w:fldCharType="begin"/>
      </w:r>
      <w:r w:rsidRPr="00E252B5">
        <w:rPr>
          <w:noProof/>
        </w:rPr>
        <w:instrText xml:space="preserve"> PAGEREF _Toc392749116 \h </w:instrText>
      </w:r>
      <w:r w:rsidRPr="00E252B5">
        <w:rPr>
          <w:noProof/>
        </w:rPr>
      </w:r>
      <w:r w:rsidRPr="00E252B5">
        <w:rPr>
          <w:noProof/>
        </w:rPr>
        <w:fldChar w:fldCharType="separate"/>
      </w:r>
      <w:r w:rsidRPr="00E252B5">
        <w:rPr>
          <w:noProof/>
        </w:rPr>
        <w:t>183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63B</w:t>
      </w:r>
      <w:r>
        <w:rPr>
          <w:noProof/>
        </w:rPr>
        <w:tab/>
        <w:t>Parents encouraged to reach agreement</w:t>
      </w:r>
      <w:r w:rsidRPr="00E252B5">
        <w:rPr>
          <w:noProof/>
        </w:rPr>
        <w:tab/>
      </w:r>
      <w:r w:rsidRPr="00E252B5">
        <w:rPr>
          <w:noProof/>
        </w:rPr>
        <w:fldChar w:fldCharType="begin"/>
      </w:r>
      <w:r w:rsidRPr="00E252B5">
        <w:rPr>
          <w:noProof/>
        </w:rPr>
        <w:instrText xml:space="preserve"> PAGEREF _Toc392749117 \h </w:instrText>
      </w:r>
      <w:r w:rsidRPr="00E252B5">
        <w:rPr>
          <w:noProof/>
        </w:rPr>
      </w:r>
      <w:r w:rsidRPr="00E252B5">
        <w:rPr>
          <w:noProof/>
        </w:rPr>
        <w:fldChar w:fldCharType="separate"/>
      </w:r>
      <w:r w:rsidRPr="00E252B5">
        <w:rPr>
          <w:noProof/>
        </w:rPr>
        <w:t>183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63C</w:t>
      </w:r>
      <w:r>
        <w:rPr>
          <w:noProof/>
        </w:rPr>
        <w:tab/>
        <w:t xml:space="preserve">Meaning of </w:t>
      </w:r>
      <w:r w:rsidRPr="00CB1D0D">
        <w:rPr>
          <w:i/>
          <w:noProof/>
        </w:rPr>
        <w:t>parenting plan</w:t>
      </w:r>
      <w:r>
        <w:rPr>
          <w:noProof/>
        </w:rPr>
        <w:t xml:space="preserve"> and related terms</w:t>
      </w:r>
      <w:r w:rsidRPr="00E252B5">
        <w:rPr>
          <w:noProof/>
        </w:rPr>
        <w:tab/>
      </w:r>
      <w:r w:rsidRPr="00E252B5">
        <w:rPr>
          <w:noProof/>
        </w:rPr>
        <w:fldChar w:fldCharType="begin"/>
      </w:r>
      <w:r w:rsidRPr="00E252B5">
        <w:rPr>
          <w:noProof/>
        </w:rPr>
        <w:instrText xml:space="preserve"> PAGEREF _Toc392749118 \h </w:instrText>
      </w:r>
      <w:r w:rsidRPr="00E252B5">
        <w:rPr>
          <w:noProof/>
        </w:rPr>
      </w:r>
      <w:r w:rsidRPr="00E252B5">
        <w:rPr>
          <w:noProof/>
        </w:rPr>
        <w:fldChar w:fldCharType="separate"/>
      </w:r>
      <w:r w:rsidRPr="00E252B5">
        <w:rPr>
          <w:noProof/>
        </w:rPr>
        <w:t>183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63CAA</w:t>
      </w:r>
      <w:r>
        <w:rPr>
          <w:noProof/>
        </w:rPr>
        <w:tab/>
        <w:t>Parenting plans may include child support provisions</w:t>
      </w:r>
      <w:r w:rsidRPr="00E252B5">
        <w:rPr>
          <w:noProof/>
        </w:rPr>
        <w:tab/>
      </w:r>
      <w:r w:rsidRPr="00E252B5">
        <w:rPr>
          <w:noProof/>
        </w:rPr>
        <w:fldChar w:fldCharType="begin"/>
      </w:r>
      <w:r w:rsidRPr="00E252B5">
        <w:rPr>
          <w:noProof/>
        </w:rPr>
        <w:instrText xml:space="preserve"> PAGEREF _Toc392749119 \h </w:instrText>
      </w:r>
      <w:r w:rsidRPr="00E252B5">
        <w:rPr>
          <w:noProof/>
        </w:rPr>
      </w:r>
      <w:r w:rsidRPr="00E252B5">
        <w:rPr>
          <w:noProof/>
        </w:rPr>
        <w:fldChar w:fldCharType="separate"/>
      </w:r>
      <w:r w:rsidRPr="00E252B5">
        <w:rPr>
          <w:noProof/>
        </w:rPr>
        <w:t>185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63D</w:t>
      </w:r>
      <w:r>
        <w:rPr>
          <w:noProof/>
        </w:rPr>
        <w:tab/>
        <w:t>Parenting plan may be varied or revoked by further written agreement</w:t>
      </w:r>
      <w:r w:rsidRPr="00E252B5">
        <w:rPr>
          <w:noProof/>
        </w:rPr>
        <w:tab/>
      </w:r>
      <w:r w:rsidRPr="00E252B5">
        <w:rPr>
          <w:noProof/>
        </w:rPr>
        <w:fldChar w:fldCharType="begin"/>
      </w:r>
      <w:r w:rsidRPr="00E252B5">
        <w:rPr>
          <w:noProof/>
        </w:rPr>
        <w:instrText xml:space="preserve"> PAGEREF _Toc392749120 \h </w:instrText>
      </w:r>
      <w:r w:rsidRPr="00E252B5">
        <w:rPr>
          <w:noProof/>
        </w:rPr>
      </w:r>
      <w:r w:rsidRPr="00E252B5">
        <w:rPr>
          <w:noProof/>
        </w:rPr>
        <w:fldChar w:fldCharType="separate"/>
      </w:r>
      <w:r w:rsidRPr="00E252B5">
        <w:rPr>
          <w:noProof/>
        </w:rPr>
        <w:t>186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63DA</w:t>
      </w:r>
      <w:r>
        <w:rPr>
          <w:noProof/>
        </w:rPr>
        <w:tab/>
        <w:t>Obligations of advisers</w:t>
      </w:r>
      <w:r w:rsidRPr="00E252B5">
        <w:rPr>
          <w:noProof/>
        </w:rPr>
        <w:tab/>
      </w:r>
      <w:r w:rsidRPr="00E252B5">
        <w:rPr>
          <w:noProof/>
        </w:rPr>
        <w:fldChar w:fldCharType="begin"/>
      </w:r>
      <w:r w:rsidRPr="00E252B5">
        <w:rPr>
          <w:noProof/>
        </w:rPr>
        <w:instrText xml:space="preserve"> PAGEREF _Toc392749121 \h </w:instrText>
      </w:r>
      <w:r w:rsidRPr="00E252B5">
        <w:rPr>
          <w:noProof/>
        </w:rPr>
      </w:r>
      <w:r w:rsidRPr="00E252B5">
        <w:rPr>
          <w:noProof/>
        </w:rPr>
        <w:fldChar w:fldCharType="separate"/>
      </w:r>
      <w:r w:rsidRPr="00E252B5">
        <w:rPr>
          <w:noProof/>
        </w:rPr>
        <w:t>186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63DB</w:t>
      </w:r>
      <w:r>
        <w:rPr>
          <w:noProof/>
        </w:rPr>
        <w:tab/>
        <w:t>Registered parenting plans</w:t>
      </w:r>
      <w:r w:rsidRPr="00E252B5">
        <w:rPr>
          <w:noProof/>
        </w:rPr>
        <w:tab/>
      </w:r>
      <w:r w:rsidRPr="00E252B5">
        <w:rPr>
          <w:noProof/>
        </w:rPr>
        <w:fldChar w:fldCharType="begin"/>
      </w:r>
      <w:r w:rsidRPr="00E252B5">
        <w:rPr>
          <w:noProof/>
        </w:rPr>
        <w:instrText xml:space="preserve"> PAGEREF _Toc392749122 \h </w:instrText>
      </w:r>
      <w:r w:rsidRPr="00E252B5">
        <w:rPr>
          <w:noProof/>
        </w:rPr>
      </w:r>
      <w:r w:rsidRPr="00E252B5">
        <w:rPr>
          <w:noProof/>
        </w:rPr>
        <w:fldChar w:fldCharType="separate"/>
      </w:r>
      <w:r w:rsidRPr="00E252B5">
        <w:rPr>
          <w:noProof/>
        </w:rPr>
        <w:t>188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63E</w:t>
      </w:r>
      <w:r>
        <w:rPr>
          <w:noProof/>
        </w:rPr>
        <w:tab/>
        <w:t>Registration of a revocation of a registered parenting plan</w:t>
      </w:r>
      <w:r w:rsidRPr="00E252B5">
        <w:rPr>
          <w:noProof/>
        </w:rPr>
        <w:tab/>
      </w:r>
      <w:r w:rsidRPr="00E252B5">
        <w:rPr>
          <w:noProof/>
        </w:rPr>
        <w:fldChar w:fldCharType="begin"/>
      </w:r>
      <w:r w:rsidRPr="00E252B5">
        <w:rPr>
          <w:noProof/>
        </w:rPr>
        <w:instrText xml:space="preserve"> PAGEREF _Toc392749123 \h </w:instrText>
      </w:r>
      <w:r w:rsidRPr="00E252B5">
        <w:rPr>
          <w:noProof/>
        </w:rPr>
      </w:r>
      <w:r w:rsidRPr="00E252B5">
        <w:rPr>
          <w:noProof/>
        </w:rPr>
        <w:fldChar w:fldCharType="separate"/>
      </w:r>
      <w:r w:rsidRPr="00E252B5">
        <w:rPr>
          <w:noProof/>
        </w:rPr>
        <w:t>189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63F</w:t>
      </w:r>
      <w:r>
        <w:rPr>
          <w:noProof/>
        </w:rPr>
        <w:tab/>
        <w:t>Child welfare provisions of registered parenting plans</w:t>
      </w:r>
      <w:r w:rsidRPr="00E252B5">
        <w:rPr>
          <w:noProof/>
        </w:rPr>
        <w:tab/>
      </w:r>
      <w:r w:rsidRPr="00E252B5">
        <w:rPr>
          <w:noProof/>
        </w:rPr>
        <w:fldChar w:fldCharType="begin"/>
      </w:r>
      <w:r w:rsidRPr="00E252B5">
        <w:rPr>
          <w:noProof/>
        </w:rPr>
        <w:instrText xml:space="preserve"> PAGEREF _Toc392749124 \h </w:instrText>
      </w:r>
      <w:r w:rsidRPr="00E252B5">
        <w:rPr>
          <w:noProof/>
        </w:rPr>
      </w:r>
      <w:r w:rsidRPr="00E252B5">
        <w:rPr>
          <w:noProof/>
        </w:rPr>
        <w:fldChar w:fldCharType="separate"/>
      </w:r>
      <w:r w:rsidRPr="00E252B5">
        <w:rPr>
          <w:noProof/>
        </w:rPr>
        <w:t>190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63G</w:t>
      </w:r>
      <w:r>
        <w:rPr>
          <w:noProof/>
        </w:rPr>
        <w:tab/>
        <w:t>Child maintenance provisions of registered parenting plans—where not enforceable as maintenance agreements</w:t>
      </w:r>
      <w:r w:rsidRPr="00E252B5">
        <w:rPr>
          <w:noProof/>
        </w:rPr>
        <w:tab/>
      </w:r>
      <w:r w:rsidRPr="00E252B5">
        <w:rPr>
          <w:noProof/>
        </w:rPr>
        <w:fldChar w:fldCharType="begin"/>
      </w:r>
      <w:r w:rsidRPr="00E252B5">
        <w:rPr>
          <w:noProof/>
        </w:rPr>
        <w:instrText xml:space="preserve"> PAGEREF _Toc392749125 \h </w:instrText>
      </w:r>
      <w:r w:rsidRPr="00E252B5">
        <w:rPr>
          <w:noProof/>
        </w:rPr>
      </w:r>
      <w:r w:rsidRPr="00E252B5">
        <w:rPr>
          <w:noProof/>
        </w:rPr>
        <w:fldChar w:fldCharType="separate"/>
      </w:r>
      <w:r w:rsidRPr="00E252B5">
        <w:rPr>
          <w:noProof/>
        </w:rPr>
        <w:t>191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63H</w:t>
      </w:r>
      <w:r>
        <w:rPr>
          <w:noProof/>
        </w:rPr>
        <w:tab/>
        <w:t>Court’s powers to set aside, discharge, vary, suspend or revive registered parenting plans</w:t>
      </w:r>
      <w:r w:rsidRPr="00E252B5">
        <w:rPr>
          <w:noProof/>
        </w:rPr>
        <w:tab/>
      </w:r>
      <w:r w:rsidRPr="00E252B5">
        <w:rPr>
          <w:noProof/>
        </w:rPr>
        <w:fldChar w:fldCharType="begin"/>
      </w:r>
      <w:r w:rsidRPr="00E252B5">
        <w:rPr>
          <w:noProof/>
        </w:rPr>
        <w:instrText xml:space="preserve"> PAGEREF _Toc392749126 \h </w:instrText>
      </w:r>
      <w:r w:rsidRPr="00E252B5">
        <w:rPr>
          <w:noProof/>
        </w:rPr>
      </w:r>
      <w:r w:rsidRPr="00E252B5">
        <w:rPr>
          <w:noProof/>
        </w:rPr>
        <w:fldChar w:fldCharType="separate"/>
      </w:r>
      <w:r w:rsidRPr="00E252B5">
        <w:rPr>
          <w:noProof/>
        </w:rPr>
        <w:t>192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5—Parenting orders—what they are</w:t>
      </w:r>
      <w:r w:rsidRPr="00E252B5">
        <w:rPr>
          <w:b w:val="0"/>
          <w:noProof/>
          <w:sz w:val="18"/>
        </w:rPr>
        <w:tab/>
      </w:r>
      <w:r w:rsidRPr="00E252B5">
        <w:rPr>
          <w:b w:val="0"/>
          <w:noProof/>
          <w:sz w:val="18"/>
        </w:rPr>
        <w:fldChar w:fldCharType="begin"/>
      </w:r>
      <w:r w:rsidRPr="00E252B5">
        <w:rPr>
          <w:b w:val="0"/>
          <w:noProof/>
          <w:sz w:val="18"/>
        </w:rPr>
        <w:instrText xml:space="preserve"> PAGEREF _Toc392749127 \h </w:instrText>
      </w:r>
      <w:r w:rsidRPr="00E252B5">
        <w:rPr>
          <w:b w:val="0"/>
          <w:noProof/>
          <w:sz w:val="18"/>
        </w:rPr>
      </w:r>
      <w:r w:rsidRPr="00E252B5">
        <w:rPr>
          <w:b w:val="0"/>
          <w:noProof/>
          <w:sz w:val="18"/>
        </w:rPr>
        <w:fldChar w:fldCharType="separate"/>
      </w:r>
      <w:r w:rsidRPr="00E252B5">
        <w:rPr>
          <w:b w:val="0"/>
          <w:noProof/>
          <w:sz w:val="18"/>
        </w:rPr>
        <w:t>194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64A</w:t>
      </w:r>
      <w:r>
        <w:rPr>
          <w:noProof/>
        </w:rPr>
        <w:tab/>
        <w:t>What this Division does</w:t>
      </w:r>
      <w:r w:rsidRPr="00E252B5">
        <w:rPr>
          <w:noProof/>
        </w:rPr>
        <w:tab/>
      </w:r>
      <w:r w:rsidRPr="00E252B5">
        <w:rPr>
          <w:noProof/>
        </w:rPr>
        <w:fldChar w:fldCharType="begin"/>
      </w:r>
      <w:r w:rsidRPr="00E252B5">
        <w:rPr>
          <w:noProof/>
        </w:rPr>
        <w:instrText xml:space="preserve"> PAGEREF _Toc392749128 \h </w:instrText>
      </w:r>
      <w:r w:rsidRPr="00E252B5">
        <w:rPr>
          <w:noProof/>
        </w:rPr>
      </w:r>
      <w:r w:rsidRPr="00E252B5">
        <w:rPr>
          <w:noProof/>
        </w:rPr>
        <w:fldChar w:fldCharType="separate"/>
      </w:r>
      <w:r w:rsidRPr="00E252B5">
        <w:rPr>
          <w:noProof/>
        </w:rPr>
        <w:t>194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64B</w:t>
      </w:r>
      <w:r>
        <w:rPr>
          <w:noProof/>
        </w:rPr>
        <w:tab/>
        <w:t xml:space="preserve">Meaning of </w:t>
      </w:r>
      <w:r w:rsidRPr="00CB1D0D">
        <w:rPr>
          <w:i/>
          <w:noProof/>
        </w:rPr>
        <w:t>parenting order</w:t>
      </w:r>
      <w:r>
        <w:rPr>
          <w:noProof/>
        </w:rPr>
        <w:t xml:space="preserve"> and related terms</w:t>
      </w:r>
      <w:r w:rsidRPr="00E252B5">
        <w:rPr>
          <w:noProof/>
        </w:rPr>
        <w:tab/>
      </w:r>
      <w:r w:rsidRPr="00E252B5">
        <w:rPr>
          <w:noProof/>
        </w:rPr>
        <w:fldChar w:fldCharType="begin"/>
      </w:r>
      <w:r w:rsidRPr="00E252B5">
        <w:rPr>
          <w:noProof/>
        </w:rPr>
        <w:instrText xml:space="preserve"> PAGEREF _Toc392749129 \h </w:instrText>
      </w:r>
      <w:r w:rsidRPr="00E252B5">
        <w:rPr>
          <w:noProof/>
        </w:rPr>
      </w:r>
      <w:r w:rsidRPr="00E252B5">
        <w:rPr>
          <w:noProof/>
        </w:rPr>
        <w:fldChar w:fldCharType="separate"/>
      </w:r>
      <w:r w:rsidRPr="00E252B5">
        <w:rPr>
          <w:noProof/>
        </w:rPr>
        <w:t>194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64C</w:t>
      </w:r>
      <w:r>
        <w:rPr>
          <w:noProof/>
        </w:rPr>
        <w:tab/>
        <w:t>Parenting orders may be made in favour of parents or other persons</w:t>
      </w:r>
      <w:r w:rsidRPr="00E252B5">
        <w:rPr>
          <w:noProof/>
        </w:rPr>
        <w:tab/>
      </w:r>
      <w:r w:rsidRPr="00E252B5">
        <w:rPr>
          <w:noProof/>
        </w:rPr>
        <w:fldChar w:fldCharType="begin"/>
      </w:r>
      <w:r w:rsidRPr="00E252B5">
        <w:rPr>
          <w:noProof/>
        </w:rPr>
        <w:instrText xml:space="preserve"> PAGEREF _Toc392749130 \h </w:instrText>
      </w:r>
      <w:r w:rsidRPr="00E252B5">
        <w:rPr>
          <w:noProof/>
        </w:rPr>
      </w:r>
      <w:r w:rsidRPr="00E252B5">
        <w:rPr>
          <w:noProof/>
        </w:rPr>
        <w:fldChar w:fldCharType="separate"/>
      </w:r>
      <w:r w:rsidRPr="00E252B5">
        <w:rPr>
          <w:noProof/>
        </w:rPr>
        <w:t>196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64D</w:t>
      </w:r>
      <w:r>
        <w:rPr>
          <w:noProof/>
        </w:rPr>
        <w:tab/>
        <w:t>Parenting orders subject to later parenting plans</w:t>
      </w:r>
      <w:r w:rsidRPr="00E252B5">
        <w:rPr>
          <w:noProof/>
        </w:rPr>
        <w:tab/>
      </w:r>
      <w:r w:rsidRPr="00E252B5">
        <w:rPr>
          <w:noProof/>
        </w:rPr>
        <w:fldChar w:fldCharType="begin"/>
      </w:r>
      <w:r w:rsidRPr="00E252B5">
        <w:rPr>
          <w:noProof/>
        </w:rPr>
        <w:instrText xml:space="preserve"> PAGEREF _Toc392749131 \h </w:instrText>
      </w:r>
      <w:r w:rsidRPr="00E252B5">
        <w:rPr>
          <w:noProof/>
        </w:rPr>
      </w:r>
      <w:r w:rsidRPr="00E252B5">
        <w:rPr>
          <w:noProof/>
        </w:rPr>
        <w:fldChar w:fldCharType="separate"/>
      </w:r>
      <w:r w:rsidRPr="00E252B5">
        <w:rPr>
          <w:noProof/>
        </w:rPr>
        <w:t>196</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6—Parenting orders other than child maintenance orders</w:t>
      </w:r>
      <w:r w:rsidRPr="00E252B5">
        <w:rPr>
          <w:b w:val="0"/>
          <w:noProof/>
          <w:sz w:val="18"/>
        </w:rPr>
        <w:tab/>
      </w:r>
      <w:r w:rsidRPr="00E252B5">
        <w:rPr>
          <w:b w:val="0"/>
          <w:noProof/>
          <w:sz w:val="18"/>
        </w:rPr>
        <w:fldChar w:fldCharType="begin"/>
      </w:r>
      <w:r w:rsidRPr="00E252B5">
        <w:rPr>
          <w:b w:val="0"/>
          <w:noProof/>
          <w:sz w:val="18"/>
        </w:rPr>
        <w:instrText xml:space="preserve"> PAGEREF _Toc392749132 \h </w:instrText>
      </w:r>
      <w:r w:rsidRPr="00E252B5">
        <w:rPr>
          <w:b w:val="0"/>
          <w:noProof/>
          <w:sz w:val="18"/>
        </w:rPr>
      </w:r>
      <w:r w:rsidRPr="00E252B5">
        <w:rPr>
          <w:b w:val="0"/>
          <w:noProof/>
          <w:sz w:val="18"/>
        </w:rPr>
        <w:fldChar w:fldCharType="separate"/>
      </w:r>
      <w:r w:rsidRPr="00E252B5">
        <w:rPr>
          <w:b w:val="0"/>
          <w:noProof/>
          <w:sz w:val="18"/>
        </w:rPr>
        <w:t>198</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A—Introductory</w:t>
      </w:r>
      <w:r w:rsidRPr="00E252B5">
        <w:rPr>
          <w:b w:val="0"/>
          <w:noProof/>
          <w:sz w:val="18"/>
        </w:rPr>
        <w:tab/>
      </w:r>
      <w:r w:rsidRPr="00E252B5">
        <w:rPr>
          <w:b w:val="0"/>
          <w:noProof/>
          <w:sz w:val="18"/>
        </w:rPr>
        <w:fldChar w:fldCharType="begin"/>
      </w:r>
      <w:r w:rsidRPr="00E252B5">
        <w:rPr>
          <w:b w:val="0"/>
          <w:noProof/>
          <w:sz w:val="18"/>
        </w:rPr>
        <w:instrText xml:space="preserve"> PAGEREF _Toc392749133 \h </w:instrText>
      </w:r>
      <w:r w:rsidRPr="00E252B5">
        <w:rPr>
          <w:b w:val="0"/>
          <w:noProof/>
          <w:sz w:val="18"/>
        </w:rPr>
      </w:r>
      <w:r w:rsidRPr="00E252B5">
        <w:rPr>
          <w:b w:val="0"/>
          <w:noProof/>
          <w:sz w:val="18"/>
        </w:rPr>
        <w:fldChar w:fldCharType="separate"/>
      </w:r>
      <w:r w:rsidRPr="00E252B5">
        <w:rPr>
          <w:b w:val="0"/>
          <w:noProof/>
          <w:sz w:val="18"/>
        </w:rPr>
        <w:t>198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65A</w:t>
      </w:r>
      <w:r>
        <w:rPr>
          <w:noProof/>
        </w:rPr>
        <w:tab/>
        <w:t>What this Division does</w:t>
      </w:r>
      <w:r w:rsidRPr="00E252B5">
        <w:rPr>
          <w:noProof/>
        </w:rPr>
        <w:tab/>
      </w:r>
      <w:r w:rsidRPr="00E252B5">
        <w:rPr>
          <w:noProof/>
        </w:rPr>
        <w:fldChar w:fldCharType="begin"/>
      </w:r>
      <w:r w:rsidRPr="00E252B5">
        <w:rPr>
          <w:noProof/>
        </w:rPr>
        <w:instrText xml:space="preserve"> PAGEREF _Toc392749134 \h </w:instrText>
      </w:r>
      <w:r w:rsidRPr="00E252B5">
        <w:rPr>
          <w:noProof/>
        </w:rPr>
      </w:r>
      <w:r w:rsidRPr="00E252B5">
        <w:rPr>
          <w:noProof/>
        </w:rPr>
        <w:fldChar w:fldCharType="separate"/>
      </w:r>
      <w:r w:rsidRPr="00E252B5">
        <w:rPr>
          <w:noProof/>
        </w:rPr>
        <w:t>198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65AA</w:t>
      </w:r>
      <w:r>
        <w:rPr>
          <w:noProof/>
        </w:rPr>
        <w:tab/>
        <w:t>Child’s best interests paramount consideration in making a parenting order</w:t>
      </w:r>
      <w:r w:rsidRPr="00E252B5">
        <w:rPr>
          <w:noProof/>
        </w:rPr>
        <w:tab/>
      </w:r>
      <w:r w:rsidRPr="00E252B5">
        <w:rPr>
          <w:noProof/>
        </w:rPr>
        <w:fldChar w:fldCharType="begin"/>
      </w:r>
      <w:r w:rsidRPr="00E252B5">
        <w:rPr>
          <w:noProof/>
        </w:rPr>
        <w:instrText xml:space="preserve"> PAGEREF _Toc392749135 \h </w:instrText>
      </w:r>
      <w:r w:rsidRPr="00E252B5">
        <w:rPr>
          <w:noProof/>
        </w:rPr>
      </w:r>
      <w:r w:rsidRPr="00E252B5">
        <w:rPr>
          <w:noProof/>
        </w:rPr>
        <w:fldChar w:fldCharType="separate"/>
      </w:r>
      <w:r w:rsidRPr="00E252B5">
        <w:rPr>
          <w:noProof/>
        </w:rPr>
        <w:t>198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65B</w:t>
      </w:r>
      <w:r>
        <w:rPr>
          <w:noProof/>
        </w:rPr>
        <w:tab/>
        <w:t>Division does not apply to child maintenance orders</w:t>
      </w:r>
      <w:r w:rsidRPr="00E252B5">
        <w:rPr>
          <w:noProof/>
        </w:rPr>
        <w:tab/>
      </w:r>
      <w:r w:rsidRPr="00E252B5">
        <w:rPr>
          <w:noProof/>
        </w:rPr>
        <w:fldChar w:fldCharType="begin"/>
      </w:r>
      <w:r w:rsidRPr="00E252B5">
        <w:rPr>
          <w:noProof/>
        </w:rPr>
        <w:instrText xml:space="preserve"> PAGEREF _Toc392749136 \h </w:instrText>
      </w:r>
      <w:r w:rsidRPr="00E252B5">
        <w:rPr>
          <w:noProof/>
        </w:rPr>
      </w:r>
      <w:r w:rsidRPr="00E252B5">
        <w:rPr>
          <w:noProof/>
        </w:rPr>
        <w:fldChar w:fldCharType="separate"/>
      </w:r>
      <w:r w:rsidRPr="00E252B5">
        <w:rPr>
          <w:noProof/>
        </w:rPr>
        <w:t>199</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B—Applying for and making parenting orders</w:t>
      </w:r>
      <w:r w:rsidRPr="00E252B5">
        <w:rPr>
          <w:b w:val="0"/>
          <w:noProof/>
          <w:sz w:val="18"/>
        </w:rPr>
        <w:tab/>
      </w:r>
      <w:r w:rsidRPr="00E252B5">
        <w:rPr>
          <w:b w:val="0"/>
          <w:noProof/>
          <w:sz w:val="18"/>
        </w:rPr>
        <w:fldChar w:fldCharType="begin"/>
      </w:r>
      <w:r w:rsidRPr="00E252B5">
        <w:rPr>
          <w:b w:val="0"/>
          <w:noProof/>
          <w:sz w:val="18"/>
        </w:rPr>
        <w:instrText xml:space="preserve"> PAGEREF _Toc392749137 \h </w:instrText>
      </w:r>
      <w:r w:rsidRPr="00E252B5">
        <w:rPr>
          <w:b w:val="0"/>
          <w:noProof/>
          <w:sz w:val="18"/>
        </w:rPr>
      </w:r>
      <w:r w:rsidRPr="00E252B5">
        <w:rPr>
          <w:b w:val="0"/>
          <w:noProof/>
          <w:sz w:val="18"/>
        </w:rPr>
        <w:fldChar w:fldCharType="separate"/>
      </w:r>
      <w:r w:rsidRPr="00E252B5">
        <w:rPr>
          <w:b w:val="0"/>
          <w:noProof/>
          <w:sz w:val="18"/>
        </w:rPr>
        <w:t>199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65C</w:t>
      </w:r>
      <w:r>
        <w:rPr>
          <w:noProof/>
        </w:rPr>
        <w:tab/>
        <w:t>Who may apply for a parenting order</w:t>
      </w:r>
      <w:r w:rsidRPr="00E252B5">
        <w:rPr>
          <w:noProof/>
        </w:rPr>
        <w:tab/>
      </w:r>
      <w:r w:rsidRPr="00E252B5">
        <w:rPr>
          <w:noProof/>
        </w:rPr>
        <w:fldChar w:fldCharType="begin"/>
      </w:r>
      <w:r w:rsidRPr="00E252B5">
        <w:rPr>
          <w:noProof/>
        </w:rPr>
        <w:instrText xml:space="preserve"> PAGEREF _Toc392749138 \h </w:instrText>
      </w:r>
      <w:r w:rsidRPr="00E252B5">
        <w:rPr>
          <w:noProof/>
        </w:rPr>
      </w:r>
      <w:r w:rsidRPr="00E252B5">
        <w:rPr>
          <w:noProof/>
        </w:rPr>
        <w:fldChar w:fldCharType="separate"/>
      </w:r>
      <w:r w:rsidRPr="00E252B5">
        <w:rPr>
          <w:noProof/>
        </w:rPr>
        <w:t>199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65D</w:t>
      </w:r>
      <w:r>
        <w:rPr>
          <w:noProof/>
        </w:rPr>
        <w:tab/>
        <w:t>Court’s power to make parenting order</w:t>
      </w:r>
      <w:r w:rsidRPr="00E252B5">
        <w:rPr>
          <w:noProof/>
        </w:rPr>
        <w:tab/>
      </w:r>
      <w:r w:rsidRPr="00E252B5">
        <w:rPr>
          <w:noProof/>
        </w:rPr>
        <w:fldChar w:fldCharType="begin"/>
      </w:r>
      <w:r w:rsidRPr="00E252B5">
        <w:rPr>
          <w:noProof/>
        </w:rPr>
        <w:instrText xml:space="preserve"> PAGEREF _Toc392749139 \h </w:instrText>
      </w:r>
      <w:r w:rsidRPr="00E252B5">
        <w:rPr>
          <w:noProof/>
        </w:rPr>
      </w:r>
      <w:r w:rsidRPr="00E252B5">
        <w:rPr>
          <w:noProof/>
        </w:rPr>
        <w:fldChar w:fldCharType="separate"/>
      </w:r>
      <w:r w:rsidRPr="00E252B5">
        <w:rPr>
          <w:noProof/>
        </w:rPr>
        <w:t>199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65DAA</w:t>
      </w:r>
      <w:r>
        <w:rPr>
          <w:noProof/>
        </w:rPr>
        <w:tab/>
        <w:t>Court to consider child spending equal time or substantial and significant time with each parent in certain circumstances</w:t>
      </w:r>
      <w:r w:rsidRPr="00E252B5">
        <w:rPr>
          <w:noProof/>
        </w:rPr>
        <w:tab/>
      </w:r>
      <w:r w:rsidRPr="00E252B5">
        <w:rPr>
          <w:noProof/>
        </w:rPr>
        <w:fldChar w:fldCharType="begin"/>
      </w:r>
      <w:r w:rsidRPr="00E252B5">
        <w:rPr>
          <w:noProof/>
        </w:rPr>
        <w:instrText xml:space="preserve"> PAGEREF _Toc392749140 \h </w:instrText>
      </w:r>
      <w:r w:rsidRPr="00E252B5">
        <w:rPr>
          <w:noProof/>
        </w:rPr>
      </w:r>
      <w:r w:rsidRPr="00E252B5">
        <w:rPr>
          <w:noProof/>
        </w:rPr>
        <w:fldChar w:fldCharType="separate"/>
      </w:r>
      <w:r w:rsidRPr="00E252B5">
        <w:rPr>
          <w:noProof/>
        </w:rPr>
        <w:t>200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65DAB</w:t>
      </w:r>
      <w:r>
        <w:rPr>
          <w:noProof/>
        </w:rPr>
        <w:tab/>
        <w:t>Court to have regard to parenting plans</w:t>
      </w:r>
      <w:r w:rsidRPr="00E252B5">
        <w:rPr>
          <w:noProof/>
        </w:rPr>
        <w:tab/>
      </w:r>
      <w:r w:rsidRPr="00E252B5">
        <w:rPr>
          <w:noProof/>
        </w:rPr>
        <w:fldChar w:fldCharType="begin"/>
      </w:r>
      <w:r w:rsidRPr="00E252B5">
        <w:rPr>
          <w:noProof/>
        </w:rPr>
        <w:instrText xml:space="preserve"> PAGEREF _Toc392749141 \h </w:instrText>
      </w:r>
      <w:r w:rsidRPr="00E252B5">
        <w:rPr>
          <w:noProof/>
        </w:rPr>
      </w:r>
      <w:r w:rsidRPr="00E252B5">
        <w:rPr>
          <w:noProof/>
        </w:rPr>
        <w:fldChar w:fldCharType="separate"/>
      </w:r>
      <w:r w:rsidRPr="00E252B5">
        <w:rPr>
          <w:noProof/>
        </w:rPr>
        <w:t>203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65DAC</w:t>
      </w:r>
      <w:r>
        <w:rPr>
          <w:noProof/>
        </w:rPr>
        <w:tab/>
        <w:t>Effect of parenting order that provides for shared parental responsibility</w:t>
      </w:r>
      <w:r w:rsidRPr="00E252B5">
        <w:rPr>
          <w:noProof/>
        </w:rPr>
        <w:tab/>
      </w:r>
      <w:r w:rsidRPr="00E252B5">
        <w:rPr>
          <w:noProof/>
        </w:rPr>
        <w:fldChar w:fldCharType="begin"/>
      </w:r>
      <w:r w:rsidRPr="00E252B5">
        <w:rPr>
          <w:noProof/>
        </w:rPr>
        <w:instrText xml:space="preserve"> PAGEREF _Toc392749142 \h </w:instrText>
      </w:r>
      <w:r w:rsidRPr="00E252B5">
        <w:rPr>
          <w:noProof/>
        </w:rPr>
      </w:r>
      <w:r w:rsidRPr="00E252B5">
        <w:rPr>
          <w:noProof/>
        </w:rPr>
        <w:fldChar w:fldCharType="separate"/>
      </w:r>
      <w:r w:rsidRPr="00E252B5">
        <w:rPr>
          <w:noProof/>
        </w:rPr>
        <w:t>203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65DAE</w:t>
      </w:r>
      <w:r>
        <w:rPr>
          <w:noProof/>
        </w:rPr>
        <w:tab/>
        <w:t>No need to consult on issues that are not major long</w:t>
      </w:r>
      <w:r>
        <w:rPr>
          <w:noProof/>
        </w:rPr>
        <w:noBreakHyphen/>
        <w:t>term issues</w:t>
      </w:r>
      <w:r w:rsidRPr="00E252B5">
        <w:rPr>
          <w:noProof/>
        </w:rPr>
        <w:tab/>
      </w:r>
      <w:r w:rsidRPr="00E252B5">
        <w:rPr>
          <w:noProof/>
        </w:rPr>
        <w:fldChar w:fldCharType="begin"/>
      </w:r>
      <w:r w:rsidRPr="00E252B5">
        <w:rPr>
          <w:noProof/>
        </w:rPr>
        <w:instrText xml:space="preserve"> PAGEREF _Toc392749143 \h </w:instrText>
      </w:r>
      <w:r w:rsidRPr="00E252B5">
        <w:rPr>
          <w:noProof/>
        </w:rPr>
      </w:r>
      <w:r w:rsidRPr="00E252B5">
        <w:rPr>
          <w:noProof/>
        </w:rPr>
        <w:fldChar w:fldCharType="separate"/>
      </w:r>
      <w:r w:rsidRPr="00E252B5">
        <w:rPr>
          <w:noProof/>
        </w:rPr>
        <w:t>204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65DA</w:t>
      </w:r>
      <w:r>
        <w:rPr>
          <w:noProof/>
        </w:rPr>
        <w:tab/>
        <w:t>Parenting orders</w:t>
      </w:r>
      <w:r w:rsidRPr="00E252B5">
        <w:rPr>
          <w:noProof/>
        </w:rPr>
        <w:tab/>
      </w:r>
      <w:r w:rsidRPr="00E252B5">
        <w:rPr>
          <w:noProof/>
        </w:rPr>
        <w:fldChar w:fldCharType="begin"/>
      </w:r>
      <w:r w:rsidRPr="00E252B5">
        <w:rPr>
          <w:noProof/>
        </w:rPr>
        <w:instrText xml:space="preserve"> PAGEREF _Toc392749144 \h </w:instrText>
      </w:r>
      <w:r w:rsidRPr="00E252B5">
        <w:rPr>
          <w:noProof/>
        </w:rPr>
      </w:r>
      <w:r w:rsidRPr="00E252B5">
        <w:rPr>
          <w:noProof/>
        </w:rPr>
        <w:fldChar w:fldCharType="separate"/>
      </w:r>
      <w:r w:rsidRPr="00E252B5">
        <w:rPr>
          <w:noProof/>
        </w:rPr>
        <w:t>204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65F</w:t>
      </w:r>
      <w:r>
        <w:rPr>
          <w:noProof/>
        </w:rPr>
        <w:tab/>
        <w:t>General requirements for counselling before parenting order made</w:t>
      </w:r>
      <w:r w:rsidRPr="00E252B5">
        <w:rPr>
          <w:noProof/>
        </w:rPr>
        <w:tab/>
      </w:r>
      <w:r w:rsidRPr="00E252B5">
        <w:rPr>
          <w:noProof/>
        </w:rPr>
        <w:fldChar w:fldCharType="begin"/>
      </w:r>
      <w:r w:rsidRPr="00E252B5">
        <w:rPr>
          <w:noProof/>
        </w:rPr>
        <w:instrText xml:space="preserve"> PAGEREF _Toc392749145 \h </w:instrText>
      </w:r>
      <w:r w:rsidRPr="00E252B5">
        <w:rPr>
          <w:noProof/>
        </w:rPr>
      </w:r>
      <w:r w:rsidRPr="00E252B5">
        <w:rPr>
          <w:noProof/>
        </w:rPr>
        <w:fldChar w:fldCharType="separate"/>
      </w:r>
      <w:r w:rsidRPr="00E252B5">
        <w:rPr>
          <w:noProof/>
        </w:rPr>
        <w:t>205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65G</w:t>
      </w:r>
      <w:r>
        <w:rPr>
          <w:noProof/>
        </w:rPr>
        <w:tab/>
        <w:t>Special conditions for making parenting order about whom a child lives with or the allocation of parental responsibility by consent in favour of non</w:t>
      </w:r>
      <w:r>
        <w:rPr>
          <w:noProof/>
        </w:rPr>
        <w:noBreakHyphen/>
        <w:t>parent</w:t>
      </w:r>
      <w:r w:rsidRPr="00E252B5">
        <w:rPr>
          <w:noProof/>
        </w:rPr>
        <w:tab/>
      </w:r>
      <w:r w:rsidRPr="00E252B5">
        <w:rPr>
          <w:noProof/>
        </w:rPr>
        <w:fldChar w:fldCharType="begin"/>
      </w:r>
      <w:r w:rsidRPr="00E252B5">
        <w:rPr>
          <w:noProof/>
        </w:rPr>
        <w:instrText xml:space="preserve"> PAGEREF _Toc392749146 \h </w:instrText>
      </w:r>
      <w:r w:rsidRPr="00E252B5">
        <w:rPr>
          <w:noProof/>
        </w:rPr>
      </w:r>
      <w:r w:rsidRPr="00E252B5">
        <w:rPr>
          <w:noProof/>
        </w:rPr>
        <w:fldChar w:fldCharType="separate"/>
      </w:r>
      <w:r w:rsidRPr="00E252B5">
        <w:rPr>
          <w:noProof/>
        </w:rPr>
        <w:t>206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65H</w:t>
      </w:r>
      <w:r>
        <w:rPr>
          <w:noProof/>
        </w:rPr>
        <w:tab/>
        <w:t>Children who are 18 or over or who have married or entered de facto relationships</w:t>
      </w:r>
      <w:r w:rsidRPr="00E252B5">
        <w:rPr>
          <w:noProof/>
        </w:rPr>
        <w:tab/>
      </w:r>
      <w:r w:rsidRPr="00E252B5">
        <w:rPr>
          <w:noProof/>
        </w:rPr>
        <w:fldChar w:fldCharType="begin"/>
      </w:r>
      <w:r w:rsidRPr="00E252B5">
        <w:rPr>
          <w:noProof/>
        </w:rPr>
        <w:instrText xml:space="preserve"> PAGEREF _Toc392749147 \h </w:instrText>
      </w:r>
      <w:r w:rsidRPr="00E252B5">
        <w:rPr>
          <w:noProof/>
        </w:rPr>
      </w:r>
      <w:r w:rsidRPr="00E252B5">
        <w:rPr>
          <w:noProof/>
        </w:rPr>
        <w:fldChar w:fldCharType="separate"/>
      </w:r>
      <w:r w:rsidRPr="00E252B5">
        <w:rPr>
          <w:noProof/>
        </w:rPr>
        <w:t>207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65J</w:t>
      </w:r>
      <w:r>
        <w:rPr>
          <w:noProof/>
        </w:rPr>
        <w:tab/>
        <w:t>Effect of adoption on parenting order</w:t>
      </w:r>
      <w:r w:rsidRPr="00E252B5">
        <w:rPr>
          <w:noProof/>
        </w:rPr>
        <w:tab/>
      </w:r>
      <w:r w:rsidRPr="00E252B5">
        <w:rPr>
          <w:noProof/>
        </w:rPr>
        <w:fldChar w:fldCharType="begin"/>
      </w:r>
      <w:r w:rsidRPr="00E252B5">
        <w:rPr>
          <w:noProof/>
        </w:rPr>
        <w:instrText xml:space="preserve"> PAGEREF _Toc392749148 \h </w:instrText>
      </w:r>
      <w:r w:rsidRPr="00E252B5">
        <w:rPr>
          <w:noProof/>
        </w:rPr>
      </w:r>
      <w:r w:rsidRPr="00E252B5">
        <w:rPr>
          <w:noProof/>
        </w:rPr>
        <w:fldChar w:fldCharType="separate"/>
      </w:r>
      <w:r w:rsidRPr="00E252B5">
        <w:rPr>
          <w:noProof/>
        </w:rPr>
        <w:t>207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65K</w:t>
      </w:r>
      <w:r>
        <w:rPr>
          <w:noProof/>
        </w:rPr>
        <w:tab/>
        <w:t>What happens when parenting order that deals with whom a child lives with does not make provision in relation to death of parent with whom child lives</w:t>
      </w:r>
      <w:r w:rsidRPr="00E252B5">
        <w:rPr>
          <w:noProof/>
        </w:rPr>
        <w:tab/>
      </w:r>
      <w:r w:rsidRPr="00E252B5">
        <w:rPr>
          <w:noProof/>
        </w:rPr>
        <w:fldChar w:fldCharType="begin"/>
      </w:r>
      <w:r w:rsidRPr="00E252B5">
        <w:rPr>
          <w:noProof/>
        </w:rPr>
        <w:instrText xml:space="preserve"> PAGEREF _Toc392749149 \h </w:instrText>
      </w:r>
      <w:r w:rsidRPr="00E252B5">
        <w:rPr>
          <w:noProof/>
        </w:rPr>
      </w:r>
      <w:r w:rsidRPr="00E252B5">
        <w:rPr>
          <w:noProof/>
        </w:rPr>
        <w:fldChar w:fldCharType="separate"/>
      </w:r>
      <w:r w:rsidRPr="00E252B5">
        <w:rPr>
          <w:noProof/>
        </w:rPr>
        <w:t>208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65L</w:t>
      </w:r>
      <w:r>
        <w:rPr>
          <w:noProof/>
        </w:rPr>
        <w:tab/>
        <w:t>Family consultants may be required to supervise or assist compliance with parenting orders</w:t>
      </w:r>
      <w:r w:rsidRPr="00E252B5">
        <w:rPr>
          <w:noProof/>
        </w:rPr>
        <w:tab/>
      </w:r>
      <w:r w:rsidRPr="00E252B5">
        <w:rPr>
          <w:noProof/>
        </w:rPr>
        <w:fldChar w:fldCharType="begin"/>
      </w:r>
      <w:r w:rsidRPr="00E252B5">
        <w:rPr>
          <w:noProof/>
        </w:rPr>
        <w:instrText xml:space="preserve"> PAGEREF _Toc392749150 \h </w:instrText>
      </w:r>
      <w:r w:rsidRPr="00E252B5">
        <w:rPr>
          <w:noProof/>
        </w:rPr>
      </w:r>
      <w:r w:rsidRPr="00E252B5">
        <w:rPr>
          <w:noProof/>
        </w:rPr>
        <w:fldChar w:fldCharType="separate"/>
      </w:r>
      <w:r w:rsidRPr="00E252B5">
        <w:rPr>
          <w:noProof/>
        </w:rPr>
        <w:t>208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65LA</w:t>
      </w:r>
      <w:r>
        <w:rPr>
          <w:noProof/>
        </w:rPr>
        <w:tab/>
        <w:t>Court may order attendance at a post</w:t>
      </w:r>
      <w:r>
        <w:rPr>
          <w:noProof/>
        </w:rPr>
        <w:noBreakHyphen/>
        <w:t>separation parenting program</w:t>
      </w:r>
      <w:r w:rsidRPr="00E252B5">
        <w:rPr>
          <w:noProof/>
        </w:rPr>
        <w:tab/>
      </w:r>
      <w:r w:rsidRPr="00E252B5">
        <w:rPr>
          <w:noProof/>
        </w:rPr>
        <w:fldChar w:fldCharType="begin"/>
      </w:r>
      <w:r w:rsidRPr="00E252B5">
        <w:rPr>
          <w:noProof/>
        </w:rPr>
        <w:instrText xml:space="preserve"> PAGEREF _Toc392749151 \h </w:instrText>
      </w:r>
      <w:r w:rsidRPr="00E252B5">
        <w:rPr>
          <w:noProof/>
        </w:rPr>
      </w:r>
      <w:r w:rsidRPr="00E252B5">
        <w:rPr>
          <w:noProof/>
        </w:rPr>
        <w:fldChar w:fldCharType="separate"/>
      </w:r>
      <w:r w:rsidRPr="00E252B5">
        <w:rPr>
          <w:noProof/>
        </w:rPr>
        <w:t>209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65LB</w:t>
      </w:r>
      <w:r>
        <w:rPr>
          <w:noProof/>
        </w:rPr>
        <w:tab/>
        <w:t>Conditions for providers of post</w:t>
      </w:r>
      <w:r>
        <w:rPr>
          <w:noProof/>
        </w:rPr>
        <w:noBreakHyphen/>
        <w:t>separation parenting programs</w:t>
      </w:r>
      <w:r w:rsidRPr="00E252B5">
        <w:rPr>
          <w:noProof/>
        </w:rPr>
        <w:tab/>
      </w:r>
      <w:r w:rsidRPr="00E252B5">
        <w:rPr>
          <w:noProof/>
        </w:rPr>
        <w:fldChar w:fldCharType="begin"/>
      </w:r>
      <w:r w:rsidRPr="00E252B5">
        <w:rPr>
          <w:noProof/>
        </w:rPr>
        <w:instrText xml:space="preserve"> PAGEREF _Toc392749152 \h </w:instrText>
      </w:r>
      <w:r w:rsidRPr="00E252B5">
        <w:rPr>
          <w:noProof/>
        </w:rPr>
      </w:r>
      <w:r w:rsidRPr="00E252B5">
        <w:rPr>
          <w:noProof/>
        </w:rPr>
        <w:fldChar w:fldCharType="separate"/>
      </w:r>
      <w:r w:rsidRPr="00E252B5">
        <w:rPr>
          <w:noProof/>
        </w:rPr>
        <w:t>209</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C—General obligations created by certain parenting orders</w:t>
      </w:r>
      <w:r w:rsidRPr="00E252B5">
        <w:rPr>
          <w:b w:val="0"/>
          <w:noProof/>
          <w:sz w:val="18"/>
        </w:rPr>
        <w:tab/>
      </w:r>
      <w:r w:rsidRPr="00E252B5">
        <w:rPr>
          <w:b w:val="0"/>
          <w:noProof/>
          <w:sz w:val="18"/>
        </w:rPr>
        <w:fldChar w:fldCharType="begin"/>
      </w:r>
      <w:r w:rsidRPr="00E252B5">
        <w:rPr>
          <w:b w:val="0"/>
          <w:noProof/>
          <w:sz w:val="18"/>
        </w:rPr>
        <w:instrText xml:space="preserve"> PAGEREF _Toc392749153 \h </w:instrText>
      </w:r>
      <w:r w:rsidRPr="00E252B5">
        <w:rPr>
          <w:b w:val="0"/>
          <w:noProof/>
          <w:sz w:val="18"/>
        </w:rPr>
      </w:r>
      <w:r w:rsidRPr="00E252B5">
        <w:rPr>
          <w:b w:val="0"/>
          <w:noProof/>
          <w:sz w:val="18"/>
        </w:rPr>
        <w:fldChar w:fldCharType="separate"/>
      </w:r>
      <w:r w:rsidRPr="00E252B5">
        <w:rPr>
          <w:b w:val="0"/>
          <w:noProof/>
          <w:sz w:val="18"/>
        </w:rPr>
        <w:t>211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65M</w:t>
      </w:r>
      <w:r>
        <w:rPr>
          <w:noProof/>
        </w:rPr>
        <w:tab/>
        <w:t>General obligations created by parenting order that deals with whom a child lives with</w:t>
      </w:r>
      <w:r w:rsidRPr="00E252B5">
        <w:rPr>
          <w:noProof/>
        </w:rPr>
        <w:tab/>
      </w:r>
      <w:r w:rsidRPr="00E252B5">
        <w:rPr>
          <w:noProof/>
        </w:rPr>
        <w:fldChar w:fldCharType="begin"/>
      </w:r>
      <w:r w:rsidRPr="00E252B5">
        <w:rPr>
          <w:noProof/>
        </w:rPr>
        <w:instrText xml:space="preserve"> PAGEREF _Toc392749154 \h </w:instrText>
      </w:r>
      <w:r w:rsidRPr="00E252B5">
        <w:rPr>
          <w:noProof/>
        </w:rPr>
      </w:r>
      <w:r w:rsidRPr="00E252B5">
        <w:rPr>
          <w:noProof/>
        </w:rPr>
        <w:fldChar w:fldCharType="separate"/>
      </w:r>
      <w:r w:rsidRPr="00E252B5">
        <w:rPr>
          <w:noProof/>
        </w:rPr>
        <w:t>211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65N</w:t>
      </w:r>
      <w:r>
        <w:rPr>
          <w:noProof/>
        </w:rPr>
        <w:tab/>
        <w:t>General obligations created by parenting order that deals with whom a child spends time with</w:t>
      </w:r>
      <w:r w:rsidRPr="00E252B5">
        <w:rPr>
          <w:noProof/>
        </w:rPr>
        <w:tab/>
      </w:r>
      <w:r w:rsidRPr="00E252B5">
        <w:rPr>
          <w:noProof/>
        </w:rPr>
        <w:fldChar w:fldCharType="begin"/>
      </w:r>
      <w:r w:rsidRPr="00E252B5">
        <w:rPr>
          <w:noProof/>
        </w:rPr>
        <w:instrText xml:space="preserve"> PAGEREF _Toc392749155 \h </w:instrText>
      </w:r>
      <w:r w:rsidRPr="00E252B5">
        <w:rPr>
          <w:noProof/>
        </w:rPr>
      </w:r>
      <w:r w:rsidRPr="00E252B5">
        <w:rPr>
          <w:noProof/>
        </w:rPr>
        <w:fldChar w:fldCharType="separate"/>
      </w:r>
      <w:r w:rsidRPr="00E252B5">
        <w:rPr>
          <w:noProof/>
        </w:rPr>
        <w:t>211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65NA</w:t>
      </w:r>
      <w:r>
        <w:rPr>
          <w:noProof/>
        </w:rPr>
        <w:tab/>
        <w:t>General obligations created by parenting order that deals with whom a child communicates with</w:t>
      </w:r>
      <w:r w:rsidRPr="00E252B5">
        <w:rPr>
          <w:noProof/>
        </w:rPr>
        <w:tab/>
      </w:r>
      <w:r w:rsidRPr="00E252B5">
        <w:rPr>
          <w:noProof/>
        </w:rPr>
        <w:fldChar w:fldCharType="begin"/>
      </w:r>
      <w:r w:rsidRPr="00E252B5">
        <w:rPr>
          <w:noProof/>
        </w:rPr>
        <w:instrText xml:space="preserve"> PAGEREF _Toc392749156 \h </w:instrText>
      </w:r>
      <w:r w:rsidRPr="00E252B5">
        <w:rPr>
          <w:noProof/>
        </w:rPr>
      </w:r>
      <w:r w:rsidRPr="00E252B5">
        <w:rPr>
          <w:noProof/>
        </w:rPr>
        <w:fldChar w:fldCharType="separate"/>
      </w:r>
      <w:r w:rsidRPr="00E252B5">
        <w:rPr>
          <w:noProof/>
        </w:rPr>
        <w:t>211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65P</w:t>
      </w:r>
      <w:r>
        <w:rPr>
          <w:noProof/>
        </w:rPr>
        <w:tab/>
        <w:t>General obligations created by parenting order that allocates parental responsibility</w:t>
      </w:r>
      <w:r w:rsidRPr="00E252B5">
        <w:rPr>
          <w:noProof/>
        </w:rPr>
        <w:tab/>
      </w:r>
      <w:r w:rsidRPr="00E252B5">
        <w:rPr>
          <w:noProof/>
        </w:rPr>
        <w:fldChar w:fldCharType="begin"/>
      </w:r>
      <w:r w:rsidRPr="00E252B5">
        <w:rPr>
          <w:noProof/>
        </w:rPr>
        <w:instrText xml:space="preserve"> PAGEREF _Toc392749157 \h </w:instrText>
      </w:r>
      <w:r w:rsidRPr="00E252B5">
        <w:rPr>
          <w:noProof/>
        </w:rPr>
      </w:r>
      <w:r w:rsidRPr="00E252B5">
        <w:rPr>
          <w:noProof/>
        </w:rPr>
        <w:fldChar w:fldCharType="separate"/>
      </w:r>
      <w:r w:rsidRPr="00E252B5">
        <w:rPr>
          <w:noProof/>
        </w:rPr>
        <w:t>212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65Q</w:t>
      </w:r>
      <w:r>
        <w:rPr>
          <w:noProof/>
        </w:rPr>
        <w:tab/>
        <w:t>Court may issue warrant for arrest of alleged offender</w:t>
      </w:r>
      <w:r w:rsidRPr="00E252B5">
        <w:rPr>
          <w:noProof/>
        </w:rPr>
        <w:tab/>
      </w:r>
      <w:r w:rsidRPr="00E252B5">
        <w:rPr>
          <w:noProof/>
        </w:rPr>
        <w:fldChar w:fldCharType="begin"/>
      </w:r>
      <w:r w:rsidRPr="00E252B5">
        <w:rPr>
          <w:noProof/>
        </w:rPr>
        <w:instrText xml:space="preserve"> PAGEREF _Toc392749158 \h </w:instrText>
      </w:r>
      <w:r w:rsidRPr="00E252B5">
        <w:rPr>
          <w:noProof/>
        </w:rPr>
      </w:r>
      <w:r w:rsidRPr="00E252B5">
        <w:rPr>
          <w:noProof/>
        </w:rPr>
        <w:fldChar w:fldCharType="separate"/>
      </w:r>
      <w:r w:rsidRPr="00E252B5">
        <w:rPr>
          <w:noProof/>
        </w:rPr>
        <w:t>212</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D—Dealing with people who have been arrested</w:t>
      </w:r>
      <w:r w:rsidRPr="00E252B5">
        <w:rPr>
          <w:b w:val="0"/>
          <w:noProof/>
          <w:sz w:val="18"/>
        </w:rPr>
        <w:tab/>
      </w:r>
      <w:r w:rsidRPr="00E252B5">
        <w:rPr>
          <w:b w:val="0"/>
          <w:noProof/>
          <w:sz w:val="18"/>
        </w:rPr>
        <w:fldChar w:fldCharType="begin"/>
      </w:r>
      <w:r w:rsidRPr="00E252B5">
        <w:rPr>
          <w:b w:val="0"/>
          <w:noProof/>
          <w:sz w:val="18"/>
        </w:rPr>
        <w:instrText xml:space="preserve"> PAGEREF _Toc392749159 \h </w:instrText>
      </w:r>
      <w:r w:rsidRPr="00E252B5">
        <w:rPr>
          <w:b w:val="0"/>
          <w:noProof/>
          <w:sz w:val="18"/>
        </w:rPr>
      </w:r>
      <w:r w:rsidRPr="00E252B5">
        <w:rPr>
          <w:b w:val="0"/>
          <w:noProof/>
          <w:sz w:val="18"/>
        </w:rPr>
        <w:fldChar w:fldCharType="separate"/>
      </w:r>
      <w:r w:rsidRPr="00E252B5">
        <w:rPr>
          <w:b w:val="0"/>
          <w:noProof/>
          <w:sz w:val="18"/>
        </w:rPr>
        <w:t>213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65R</w:t>
      </w:r>
      <w:r>
        <w:rPr>
          <w:noProof/>
        </w:rPr>
        <w:tab/>
        <w:t>Situation to which Subdivision applies</w:t>
      </w:r>
      <w:r w:rsidRPr="00E252B5">
        <w:rPr>
          <w:noProof/>
        </w:rPr>
        <w:tab/>
      </w:r>
      <w:r w:rsidRPr="00E252B5">
        <w:rPr>
          <w:noProof/>
        </w:rPr>
        <w:fldChar w:fldCharType="begin"/>
      </w:r>
      <w:r w:rsidRPr="00E252B5">
        <w:rPr>
          <w:noProof/>
        </w:rPr>
        <w:instrText xml:space="preserve"> PAGEREF _Toc392749160 \h </w:instrText>
      </w:r>
      <w:r w:rsidRPr="00E252B5">
        <w:rPr>
          <w:noProof/>
        </w:rPr>
      </w:r>
      <w:r w:rsidRPr="00E252B5">
        <w:rPr>
          <w:noProof/>
        </w:rPr>
        <w:fldChar w:fldCharType="separate"/>
      </w:r>
      <w:r w:rsidRPr="00E252B5">
        <w:rPr>
          <w:noProof/>
        </w:rPr>
        <w:t>213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65S</w:t>
      </w:r>
      <w:r>
        <w:rPr>
          <w:noProof/>
        </w:rPr>
        <w:tab/>
        <w:t>Arrested person to be brought before a court</w:t>
      </w:r>
      <w:r w:rsidRPr="00E252B5">
        <w:rPr>
          <w:noProof/>
        </w:rPr>
        <w:tab/>
      </w:r>
      <w:r w:rsidRPr="00E252B5">
        <w:rPr>
          <w:noProof/>
        </w:rPr>
        <w:fldChar w:fldCharType="begin"/>
      </w:r>
      <w:r w:rsidRPr="00E252B5">
        <w:rPr>
          <w:noProof/>
        </w:rPr>
        <w:instrText xml:space="preserve"> PAGEREF _Toc392749161 \h </w:instrText>
      </w:r>
      <w:r w:rsidRPr="00E252B5">
        <w:rPr>
          <w:noProof/>
        </w:rPr>
      </w:r>
      <w:r w:rsidRPr="00E252B5">
        <w:rPr>
          <w:noProof/>
        </w:rPr>
        <w:fldChar w:fldCharType="separate"/>
      </w:r>
      <w:r w:rsidRPr="00E252B5">
        <w:rPr>
          <w:noProof/>
        </w:rPr>
        <w:t>213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65T</w:t>
      </w:r>
      <w:r>
        <w:rPr>
          <w:noProof/>
        </w:rPr>
        <w:tab/>
        <w:t>Obligation of court—where application before it to deal with contravention</w:t>
      </w:r>
      <w:r w:rsidRPr="00E252B5">
        <w:rPr>
          <w:noProof/>
        </w:rPr>
        <w:tab/>
      </w:r>
      <w:r w:rsidRPr="00E252B5">
        <w:rPr>
          <w:noProof/>
        </w:rPr>
        <w:fldChar w:fldCharType="begin"/>
      </w:r>
      <w:r w:rsidRPr="00E252B5">
        <w:rPr>
          <w:noProof/>
        </w:rPr>
        <w:instrText xml:space="preserve"> PAGEREF _Toc392749162 \h </w:instrText>
      </w:r>
      <w:r w:rsidRPr="00E252B5">
        <w:rPr>
          <w:noProof/>
        </w:rPr>
      </w:r>
      <w:r w:rsidRPr="00E252B5">
        <w:rPr>
          <w:noProof/>
        </w:rPr>
        <w:fldChar w:fldCharType="separate"/>
      </w:r>
      <w:r w:rsidRPr="00E252B5">
        <w:rPr>
          <w:noProof/>
        </w:rPr>
        <w:t>214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65U</w:t>
      </w:r>
      <w:r>
        <w:rPr>
          <w:noProof/>
        </w:rPr>
        <w:tab/>
        <w:t>Obligation of court—where no application before it, but application before another court, to deal with contravention</w:t>
      </w:r>
      <w:r w:rsidRPr="00E252B5">
        <w:rPr>
          <w:noProof/>
        </w:rPr>
        <w:tab/>
      </w:r>
      <w:r w:rsidRPr="00E252B5">
        <w:rPr>
          <w:noProof/>
        </w:rPr>
        <w:fldChar w:fldCharType="begin"/>
      </w:r>
      <w:r w:rsidRPr="00E252B5">
        <w:rPr>
          <w:noProof/>
        </w:rPr>
        <w:instrText xml:space="preserve"> PAGEREF _Toc392749163 \h </w:instrText>
      </w:r>
      <w:r w:rsidRPr="00E252B5">
        <w:rPr>
          <w:noProof/>
        </w:rPr>
      </w:r>
      <w:r w:rsidRPr="00E252B5">
        <w:rPr>
          <w:noProof/>
        </w:rPr>
        <w:fldChar w:fldCharType="separate"/>
      </w:r>
      <w:r w:rsidRPr="00E252B5">
        <w:rPr>
          <w:noProof/>
        </w:rPr>
        <w:t>214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65V</w:t>
      </w:r>
      <w:r>
        <w:rPr>
          <w:noProof/>
        </w:rPr>
        <w:tab/>
        <w:t>Obligation of court—where no application before any court to deal with contravention</w:t>
      </w:r>
      <w:r w:rsidRPr="00E252B5">
        <w:rPr>
          <w:noProof/>
        </w:rPr>
        <w:tab/>
      </w:r>
      <w:r w:rsidRPr="00E252B5">
        <w:rPr>
          <w:noProof/>
        </w:rPr>
        <w:fldChar w:fldCharType="begin"/>
      </w:r>
      <w:r w:rsidRPr="00E252B5">
        <w:rPr>
          <w:noProof/>
        </w:rPr>
        <w:instrText xml:space="preserve"> PAGEREF _Toc392749164 \h </w:instrText>
      </w:r>
      <w:r w:rsidRPr="00E252B5">
        <w:rPr>
          <w:noProof/>
        </w:rPr>
      </w:r>
      <w:r w:rsidRPr="00E252B5">
        <w:rPr>
          <w:noProof/>
        </w:rPr>
        <w:fldChar w:fldCharType="separate"/>
      </w:r>
      <w:r w:rsidRPr="00E252B5">
        <w:rPr>
          <w:noProof/>
        </w:rPr>
        <w:t>215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65W</w:t>
      </w:r>
      <w:r>
        <w:rPr>
          <w:noProof/>
        </w:rPr>
        <w:tab/>
        <w:t>Applications heard as required by subsection 65T(2) or paragraph 65U(3)(b)</w:t>
      </w:r>
      <w:r w:rsidRPr="00E252B5">
        <w:rPr>
          <w:noProof/>
        </w:rPr>
        <w:tab/>
      </w:r>
      <w:r w:rsidRPr="00E252B5">
        <w:rPr>
          <w:noProof/>
        </w:rPr>
        <w:fldChar w:fldCharType="begin"/>
      </w:r>
      <w:r w:rsidRPr="00E252B5">
        <w:rPr>
          <w:noProof/>
        </w:rPr>
        <w:instrText xml:space="preserve"> PAGEREF _Toc392749165 \h </w:instrText>
      </w:r>
      <w:r w:rsidRPr="00E252B5">
        <w:rPr>
          <w:noProof/>
        </w:rPr>
      </w:r>
      <w:r w:rsidRPr="00E252B5">
        <w:rPr>
          <w:noProof/>
        </w:rPr>
        <w:fldChar w:fldCharType="separate"/>
      </w:r>
      <w:r w:rsidRPr="00E252B5">
        <w:rPr>
          <w:noProof/>
        </w:rPr>
        <w:t>216</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E—Obligations under parenting orders relating to taking or sending children from Australia</w:t>
      </w:r>
      <w:r w:rsidRPr="00E252B5">
        <w:rPr>
          <w:b w:val="0"/>
          <w:noProof/>
          <w:sz w:val="18"/>
        </w:rPr>
        <w:tab/>
      </w:r>
      <w:r w:rsidRPr="00E252B5">
        <w:rPr>
          <w:b w:val="0"/>
          <w:noProof/>
          <w:sz w:val="18"/>
        </w:rPr>
        <w:fldChar w:fldCharType="begin"/>
      </w:r>
      <w:r w:rsidRPr="00E252B5">
        <w:rPr>
          <w:b w:val="0"/>
          <w:noProof/>
          <w:sz w:val="18"/>
        </w:rPr>
        <w:instrText xml:space="preserve"> PAGEREF _Toc392749166 \h </w:instrText>
      </w:r>
      <w:r w:rsidRPr="00E252B5">
        <w:rPr>
          <w:b w:val="0"/>
          <w:noProof/>
          <w:sz w:val="18"/>
        </w:rPr>
      </w:r>
      <w:r w:rsidRPr="00E252B5">
        <w:rPr>
          <w:b w:val="0"/>
          <w:noProof/>
          <w:sz w:val="18"/>
        </w:rPr>
        <w:fldChar w:fldCharType="separate"/>
      </w:r>
      <w:r w:rsidRPr="00E252B5">
        <w:rPr>
          <w:b w:val="0"/>
          <w:noProof/>
          <w:sz w:val="18"/>
        </w:rPr>
        <w:t>216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65X</w:t>
      </w:r>
      <w:r>
        <w:rPr>
          <w:noProof/>
        </w:rPr>
        <w:tab/>
        <w:t>Interpretation</w:t>
      </w:r>
      <w:r w:rsidRPr="00E252B5">
        <w:rPr>
          <w:noProof/>
        </w:rPr>
        <w:tab/>
      </w:r>
      <w:r w:rsidRPr="00E252B5">
        <w:rPr>
          <w:noProof/>
        </w:rPr>
        <w:fldChar w:fldCharType="begin"/>
      </w:r>
      <w:r w:rsidRPr="00E252B5">
        <w:rPr>
          <w:noProof/>
        </w:rPr>
        <w:instrText xml:space="preserve"> PAGEREF _Toc392749167 \h </w:instrText>
      </w:r>
      <w:r w:rsidRPr="00E252B5">
        <w:rPr>
          <w:noProof/>
        </w:rPr>
      </w:r>
      <w:r w:rsidRPr="00E252B5">
        <w:rPr>
          <w:noProof/>
        </w:rPr>
        <w:fldChar w:fldCharType="separate"/>
      </w:r>
      <w:r w:rsidRPr="00E252B5">
        <w:rPr>
          <w:noProof/>
        </w:rPr>
        <w:t>216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65Y</w:t>
      </w:r>
      <w:r>
        <w:rPr>
          <w:noProof/>
        </w:rPr>
        <w:tab/>
        <w:t>Obligations if certain parenting orders have been made</w:t>
      </w:r>
      <w:r w:rsidRPr="00E252B5">
        <w:rPr>
          <w:noProof/>
        </w:rPr>
        <w:tab/>
      </w:r>
      <w:r w:rsidRPr="00E252B5">
        <w:rPr>
          <w:noProof/>
        </w:rPr>
        <w:fldChar w:fldCharType="begin"/>
      </w:r>
      <w:r w:rsidRPr="00E252B5">
        <w:rPr>
          <w:noProof/>
        </w:rPr>
        <w:instrText xml:space="preserve"> PAGEREF _Toc392749168 \h </w:instrText>
      </w:r>
      <w:r w:rsidRPr="00E252B5">
        <w:rPr>
          <w:noProof/>
        </w:rPr>
      </w:r>
      <w:r w:rsidRPr="00E252B5">
        <w:rPr>
          <w:noProof/>
        </w:rPr>
        <w:fldChar w:fldCharType="separate"/>
      </w:r>
      <w:r w:rsidRPr="00E252B5">
        <w:rPr>
          <w:noProof/>
        </w:rPr>
        <w:t>217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65Z</w:t>
      </w:r>
      <w:r>
        <w:rPr>
          <w:noProof/>
        </w:rPr>
        <w:tab/>
        <w:t>Obligations if proceedings for the making of certain parenting orders are pending</w:t>
      </w:r>
      <w:r w:rsidRPr="00E252B5">
        <w:rPr>
          <w:noProof/>
        </w:rPr>
        <w:tab/>
      </w:r>
      <w:r w:rsidRPr="00E252B5">
        <w:rPr>
          <w:noProof/>
        </w:rPr>
        <w:fldChar w:fldCharType="begin"/>
      </w:r>
      <w:r w:rsidRPr="00E252B5">
        <w:rPr>
          <w:noProof/>
        </w:rPr>
        <w:instrText xml:space="preserve"> PAGEREF _Toc392749169 \h </w:instrText>
      </w:r>
      <w:r w:rsidRPr="00E252B5">
        <w:rPr>
          <w:noProof/>
        </w:rPr>
      </w:r>
      <w:r w:rsidRPr="00E252B5">
        <w:rPr>
          <w:noProof/>
        </w:rPr>
        <w:fldChar w:fldCharType="separate"/>
      </w:r>
      <w:r w:rsidRPr="00E252B5">
        <w:rPr>
          <w:noProof/>
        </w:rPr>
        <w:t>217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65ZA</w:t>
      </w:r>
      <w:r>
        <w:rPr>
          <w:noProof/>
        </w:rPr>
        <w:tab/>
        <w:t>Obligations of owners etc. of aircraft and vessels if certain parenting orders made</w:t>
      </w:r>
      <w:r w:rsidRPr="00E252B5">
        <w:rPr>
          <w:noProof/>
        </w:rPr>
        <w:tab/>
      </w:r>
      <w:r w:rsidRPr="00E252B5">
        <w:rPr>
          <w:noProof/>
        </w:rPr>
        <w:fldChar w:fldCharType="begin"/>
      </w:r>
      <w:r w:rsidRPr="00E252B5">
        <w:rPr>
          <w:noProof/>
        </w:rPr>
        <w:instrText xml:space="preserve"> PAGEREF _Toc392749170 \h </w:instrText>
      </w:r>
      <w:r w:rsidRPr="00E252B5">
        <w:rPr>
          <w:noProof/>
        </w:rPr>
      </w:r>
      <w:r w:rsidRPr="00E252B5">
        <w:rPr>
          <w:noProof/>
        </w:rPr>
        <w:fldChar w:fldCharType="separate"/>
      </w:r>
      <w:r w:rsidRPr="00E252B5">
        <w:rPr>
          <w:noProof/>
        </w:rPr>
        <w:t>218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65ZB</w:t>
      </w:r>
      <w:r>
        <w:rPr>
          <w:noProof/>
        </w:rPr>
        <w:tab/>
        <w:t>Obligations of owners etc. of aircraft and vessels if proceedings for the making of certain parenting orders are pending</w:t>
      </w:r>
      <w:r w:rsidRPr="00E252B5">
        <w:rPr>
          <w:noProof/>
        </w:rPr>
        <w:tab/>
      </w:r>
      <w:r w:rsidRPr="00E252B5">
        <w:rPr>
          <w:noProof/>
        </w:rPr>
        <w:fldChar w:fldCharType="begin"/>
      </w:r>
      <w:r w:rsidRPr="00E252B5">
        <w:rPr>
          <w:noProof/>
        </w:rPr>
        <w:instrText xml:space="preserve"> PAGEREF _Toc392749171 \h </w:instrText>
      </w:r>
      <w:r w:rsidRPr="00E252B5">
        <w:rPr>
          <w:noProof/>
        </w:rPr>
      </w:r>
      <w:r w:rsidRPr="00E252B5">
        <w:rPr>
          <w:noProof/>
        </w:rPr>
        <w:fldChar w:fldCharType="separate"/>
      </w:r>
      <w:r w:rsidRPr="00E252B5">
        <w:rPr>
          <w:noProof/>
        </w:rPr>
        <w:t>219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65ZC</w:t>
      </w:r>
      <w:r>
        <w:rPr>
          <w:noProof/>
        </w:rPr>
        <w:tab/>
        <w:t>General provisions applicable to sections 65ZA and 65ZB</w:t>
      </w:r>
      <w:r w:rsidRPr="00E252B5">
        <w:rPr>
          <w:noProof/>
        </w:rPr>
        <w:tab/>
      </w:r>
      <w:r w:rsidRPr="00E252B5">
        <w:rPr>
          <w:noProof/>
        </w:rPr>
        <w:fldChar w:fldCharType="begin"/>
      </w:r>
      <w:r w:rsidRPr="00E252B5">
        <w:rPr>
          <w:noProof/>
        </w:rPr>
        <w:instrText xml:space="preserve"> PAGEREF _Toc392749172 \h </w:instrText>
      </w:r>
      <w:r w:rsidRPr="00E252B5">
        <w:rPr>
          <w:noProof/>
        </w:rPr>
      </w:r>
      <w:r w:rsidRPr="00E252B5">
        <w:rPr>
          <w:noProof/>
        </w:rPr>
        <w:fldChar w:fldCharType="separate"/>
      </w:r>
      <w:r w:rsidRPr="00E252B5">
        <w:rPr>
          <w:noProof/>
        </w:rPr>
        <w:t>221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65ZD</w:t>
      </w:r>
      <w:r>
        <w:rPr>
          <w:noProof/>
        </w:rPr>
        <w:tab/>
        <w:t>State or Territory laws stopping children leaving Australia not affected</w:t>
      </w:r>
      <w:r w:rsidRPr="00E252B5">
        <w:rPr>
          <w:noProof/>
        </w:rPr>
        <w:tab/>
      </w:r>
      <w:r w:rsidRPr="00E252B5">
        <w:rPr>
          <w:noProof/>
        </w:rPr>
        <w:fldChar w:fldCharType="begin"/>
      </w:r>
      <w:r w:rsidRPr="00E252B5">
        <w:rPr>
          <w:noProof/>
        </w:rPr>
        <w:instrText xml:space="preserve"> PAGEREF _Toc392749173 \h </w:instrText>
      </w:r>
      <w:r w:rsidRPr="00E252B5">
        <w:rPr>
          <w:noProof/>
        </w:rPr>
      </w:r>
      <w:r w:rsidRPr="00E252B5">
        <w:rPr>
          <w:noProof/>
        </w:rPr>
        <w:fldChar w:fldCharType="separate"/>
      </w:r>
      <w:r w:rsidRPr="00E252B5">
        <w:rPr>
          <w:noProof/>
        </w:rPr>
        <w:t>221</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7—Child maintenance orders</w:t>
      </w:r>
      <w:r w:rsidRPr="00E252B5">
        <w:rPr>
          <w:b w:val="0"/>
          <w:noProof/>
          <w:sz w:val="18"/>
        </w:rPr>
        <w:tab/>
      </w:r>
      <w:r w:rsidRPr="00E252B5">
        <w:rPr>
          <w:b w:val="0"/>
          <w:noProof/>
          <w:sz w:val="18"/>
        </w:rPr>
        <w:fldChar w:fldCharType="begin"/>
      </w:r>
      <w:r w:rsidRPr="00E252B5">
        <w:rPr>
          <w:b w:val="0"/>
          <w:noProof/>
          <w:sz w:val="18"/>
        </w:rPr>
        <w:instrText xml:space="preserve"> PAGEREF _Toc392749174 \h </w:instrText>
      </w:r>
      <w:r w:rsidRPr="00E252B5">
        <w:rPr>
          <w:b w:val="0"/>
          <w:noProof/>
          <w:sz w:val="18"/>
        </w:rPr>
      </w:r>
      <w:r w:rsidRPr="00E252B5">
        <w:rPr>
          <w:b w:val="0"/>
          <w:noProof/>
          <w:sz w:val="18"/>
        </w:rPr>
        <w:fldChar w:fldCharType="separate"/>
      </w:r>
      <w:r w:rsidRPr="00E252B5">
        <w:rPr>
          <w:b w:val="0"/>
          <w:noProof/>
          <w:sz w:val="18"/>
        </w:rPr>
        <w:t>222</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A—What this Division does</w:t>
      </w:r>
      <w:r w:rsidRPr="00E252B5">
        <w:rPr>
          <w:b w:val="0"/>
          <w:noProof/>
          <w:sz w:val="18"/>
        </w:rPr>
        <w:tab/>
      </w:r>
      <w:r w:rsidRPr="00E252B5">
        <w:rPr>
          <w:b w:val="0"/>
          <w:noProof/>
          <w:sz w:val="18"/>
        </w:rPr>
        <w:fldChar w:fldCharType="begin"/>
      </w:r>
      <w:r w:rsidRPr="00E252B5">
        <w:rPr>
          <w:b w:val="0"/>
          <w:noProof/>
          <w:sz w:val="18"/>
        </w:rPr>
        <w:instrText xml:space="preserve"> PAGEREF _Toc392749175 \h </w:instrText>
      </w:r>
      <w:r w:rsidRPr="00E252B5">
        <w:rPr>
          <w:b w:val="0"/>
          <w:noProof/>
          <w:sz w:val="18"/>
        </w:rPr>
      </w:r>
      <w:r w:rsidRPr="00E252B5">
        <w:rPr>
          <w:b w:val="0"/>
          <w:noProof/>
          <w:sz w:val="18"/>
        </w:rPr>
        <w:fldChar w:fldCharType="separate"/>
      </w:r>
      <w:r w:rsidRPr="00E252B5">
        <w:rPr>
          <w:b w:val="0"/>
          <w:noProof/>
          <w:sz w:val="18"/>
        </w:rPr>
        <w:t>222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66A</w:t>
      </w:r>
      <w:r>
        <w:rPr>
          <w:noProof/>
        </w:rPr>
        <w:tab/>
        <w:t>What this Division does</w:t>
      </w:r>
      <w:r w:rsidRPr="00E252B5">
        <w:rPr>
          <w:noProof/>
        </w:rPr>
        <w:tab/>
      </w:r>
      <w:r w:rsidRPr="00E252B5">
        <w:rPr>
          <w:noProof/>
        </w:rPr>
        <w:fldChar w:fldCharType="begin"/>
      </w:r>
      <w:r w:rsidRPr="00E252B5">
        <w:rPr>
          <w:noProof/>
        </w:rPr>
        <w:instrText xml:space="preserve"> PAGEREF _Toc392749176 \h </w:instrText>
      </w:r>
      <w:r w:rsidRPr="00E252B5">
        <w:rPr>
          <w:noProof/>
        </w:rPr>
      </w:r>
      <w:r w:rsidRPr="00E252B5">
        <w:rPr>
          <w:noProof/>
        </w:rPr>
        <w:fldChar w:fldCharType="separate"/>
      </w:r>
      <w:r w:rsidRPr="00E252B5">
        <w:rPr>
          <w:noProof/>
        </w:rPr>
        <w:t>222</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B—Objects and principles</w:t>
      </w:r>
      <w:r w:rsidRPr="00E252B5">
        <w:rPr>
          <w:b w:val="0"/>
          <w:noProof/>
          <w:sz w:val="18"/>
        </w:rPr>
        <w:tab/>
      </w:r>
      <w:r w:rsidRPr="00E252B5">
        <w:rPr>
          <w:b w:val="0"/>
          <w:noProof/>
          <w:sz w:val="18"/>
        </w:rPr>
        <w:fldChar w:fldCharType="begin"/>
      </w:r>
      <w:r w:rsidRPr="00E252B5">
        <w:rPr>
          <w:b w:val="0"/>
          <w:noProof/>
          <w:sz w:val="18"/>
        </w:rPr>
        <w:instrText xml:space="preserve"> PAGEREF _Toc392749177 \h </w:instrText>
      </w:r>
      <w:r w:rsidRPr="00E252B5">
        <w:rPr>
          <w:b w:val="0"/>
          <w:noProof/>
          <w:sz w:val="18"/>
        </w:rPr>
      </w:r>
      <w:r w:rsidRPr="00E252B5">
        <w:rPr>
          <w:b w:val="0"/>
          <w:noProof/>
          <w:sz w:val="18"/>
        </w:rPr>
        <w:fldChar w:fldCharType="separate"/>
      </w:r>
      <w:r w:rsidRPr="00E252B5">
        <w:rPr>
          <w:b w:val="0"/>
          <w:noProof/>
          <w:sz w:val="18"/>
        </w:rPr>
        <w:t>222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66B</w:t>
      </w:r>
      <w:r>
        <w:rPr>
          <w:noProof/>
        </w:rPr>
        <w:tab/>
        <w:t>Objects</w:t>
      </w:r>
      <w:r w:rsidRPr="00E252B5">
        <w:rPr>
          <w:noProof/>
        </w:rPr>
        <w:tab/>
      </w:r>
      <w:r w:rsidRPr="00E252B5">
        <w:rPr>
          <w:noProof/>
        </w:rPr>
        <w:fldChar w:fldCharType="begin"/>
      </w:r>
      <w:r w:rsidRPr="00E252B5">
        <w:rPr>
          <w:noProof/>
        </w:rPr>
        <w:instrText xml:space="preserve"> PAGEREF _Toc392749178 \h </w:instrText>
      </w:r>
      <w:r w:rsidRPr="00E252B5">
        <w:rPr>
          <w:noProof/>
        </w:rPr>
      </w:r>
      <w:r w:rsidRPr="00E252B5">
        <w:rPr>
          <w:noProof/>
        </w:rPr>
        <w:fldChar w:fldCharType="separate"/>
      </w:r>
      <w:r w:rsidRPr="00E252B5">
        <w:rPr>
          <w:noProof/>
        </w:rPr>
        <w:t>222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66C</w:t>
      </w:r>
      <w:r>
        <w:rPr>
          <w:noProof/>
        </w:rPr>
        <w:tab/>
        <w:t>Principles—parents have primary duty to maintain</w:t>
      </w:r>
      <w:r w:rsidRPr="00E252B5">
        <w:rPr>
          <w:noProof/>
        </w:rPr>
        <w:tab/>
      </w:r>
      <w:r w:rsidRPr="00E252B5">
        <w:rPr>
          <w:noProof/>
        </w:rPr>
        <w:fldChar w:fldCharType="begin"/>
      </w:r>
      <w:r w:rsidRPr="00E252B5">
        <w:rPr>
          <w:noProof/>
        </w:rPr>
        <w:instrText xml:space="preserve"> PAGEREF _Toc392749179 \h </w:instrText>
      </w:r>
      <w:r w:rsidRPr="00E252B5">
        <w:rPr>
          <w:noProof/>
        </w:rPr>
      </w:r>
      <w:r w:rsidRPr="00E252B5">
        <w:rPr>
          <w:noProof/>
        </w:rPr>
        <w:fldChar w:fldCharType="separate"/>
      </w:r>
      <w:r w:rsidRPr="00E252B5">
        <w:rPr>
          <w:noProof/>
        </w:rPr>
        <w:t>223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66D</w:t>
      </w:r>
      <w:r>
        <w:rPr>
          <w:noProof/>
        </w:rPr>
        <w:tab/>
        <w:t>Principles—when step</w:t>
      </w:r>
      <w:r>
        <w:rPr>
          <w:noProof/>
        </w:rPr>
        <w:noBreakHyphen/>
        <w:t>parents have a duty to maintain</w:t>
      </w:r>
      <w:r w:rsidRPr="00E252B5">
        <w:rPr>
          <w:noProof/>
        </w:rPr>
        <w:tab/>
      </w:r>
      <w:r w:rsidRPr="00E252B5">
        <w:rPr>
          <w:noProof/>
        </w:rPr>
        <w:fldChar w:fldCharType="begin"/>
      </w:r>
      <w:r w:rsidRPr="00E252B5">
        <w:rPr>
          <w:noProof/>
        </w:rPr>
        <w:instrText xml:space="preserve"> PAGEREF _Toc392749180 \h </w:instrText>
      </w:r>
      <w:r w:rsidRPr="00E252B5">
        <w:rPr>
          <w:noProof/>
        </w:rPr>
      </w:r>
      <w:r w:rsidRPr="00E252B5">
        <w:rPr>
          <w:noProof/>
        </w:rPr>
        <w:fldChar w:fldCharType="separate"/>
      </w:r>
      <w:r w:rsidRPr="00E252B5">
        <w:rPr>
          <w:noProof/>
        </w:rPr>
        <w:t>223</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lastRenderedPageBreak/>
        <w:t>Subdivision C—Relationship with Child Support (Assessment) Act</w:t>
      </w:r>
      <w:r w:rsidRPr="00E252B5">
        <w:rPr>
          <w:b w:val="0"/>
          <w:noProof/>
          <w:sz w:val="18"/>
        </w:rPr>
        <w:tab/>
      </w:r>
      <w:r w:rsidRPr="00E252B5">
        <w:rPr>
          <w:b w:val="0"/>
          <w:noProof/>
          <w:sz w:val="18"/>
        </w:rPr>
        <w:fldChar w:fldCharType="begin"/>
      </w:r>
      <w:r w:rsidRPr="00E252B5">
        <w:rPr>
          <w:b w:val="0"/>
          <w:noProof/>
          <w:sz w:val="18"/>
        </w:rPr>
        <w:instrText xml:space="preserve"> PAGEREF _Toc392749181 \h </w:instrText>
      </w:r>
      <w:r w:rsidRPr="00E252B5">
        <w:rPr>
          <w:b w:val="0"/>
          <w:noProof/>
          <w:sz w:val="18"/>
        </w:rPr>
      </w:r>
      <w:r w:rsidRPr="00E252B5">
        <w:rPr>
          <w:b w:val="0"/>
          <w:noProof/>
          <w:sz w:val="18"/>
        </w:rPr>
        <w:fldChar w:fldCharType="separate"/>
      </w:r>
      <w:r w:rsidRPr="00E252B5">
        <w:rPr>
          <w:b w:val="0"/>
          <w:noProof/>
          <w:sz w:val="18"/>
        </w:rPr>
        <w:t>224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66E</w:t>
      </w:r>
      <w:r>
        <w:rPr>
          <w:noProof/>
        </w:rPr>
        <w:tab/>
        <w:t>Child maintenance order not to be made etc. if application for administrative assessment of child support could be made</w:t>
      </w:r>
      <w:r w:rsidRPr="00E252B5">
        <w:rPr>
          <w:noProof/>
        </w:rPr>
        <w:tab/>
      </w:r>
      <w:r w:rsidRPr="00E252B5">
        <w:rPr>
          <w:noProof/>
        </w:rPr>
        <w:fldChar w:fldCharType="begin"/>
      </w:r>
      <w:r w:rsidRPr="00E252B5">
        <w:rPr>
          <w:noProof/>
        </w:rPr>
        <w:instrText xml:space="preserve"> PAGEREF _Toc392749182 \h </w:instrText>
      </w:r>
      <w:r w:rsidRPr="00E252B5">
        <w:rPr>
          <w:noProof/>
        </w:rPr>
      </w:r>
      <w:r w:rsidRPr="00E252B5">
        <w:rPr>
          <w:noProof/>
        </w:rPr>
        <w:fldChar w:fldCharType="separate"/>
      </w:r>
      <w:r w:rsidRPr="00E252B5">
        <w:rPr>
          <w:noProof/>
        </w:rPr>
        <w:t>224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D—Applying for and making child maintenance orders</w:t>
      </w:r>
      <w:r w:rsidRPr="00E252B5">
        <w:rPr>
          <w:b w:val="0"/>
          <w:noProof/>
          <w:sz w:val="18"/>
        </w:rPr>
        <w:tab/>
      </w:r>
      <w:r w:rsidRPr="00E252B5">
        <w:rPr>
          <w:b w:val="0"/>
          <w:noProof/>
          <w:sz w:val="18"/>
        </w:rPr>
        <w:fldChar w:fldCharType="begin"/>
      </w:r>
      <w:r w:rsidRPr="00E252B5">
        <w:rPr>
          <w:b w:val="0"/>
          <w:noProof/>
          <w:sz w:val="18"/>
        </w:rPr>
        <w:instrText xml:space="preserve"> PAGEREF _Toc392749183 \h </w:instrText>
      </w:r>
      <w:r w:rsidRPr="00E252B5">
        <w:rPr>
          <w:b w:val="0"/>
          <w:noProof/>
          <w:sz w:val="18"/>
        </w:rPr>
      </w:r>
      <w:r w:rsidRPr="00E252B5">
        <w:rPr>
          <w:b w:val="0"/>
          <w:noProof/>
          <w:sz w:val="18"/>
        </w:rPr>
        <w:fldChar w:fldCharType="separate"/>
      </w:r>
      <w:r w:rsidRPr="00E252B5">
        <w:rPr>
          <w:b w:val="0"/>
          <w:noProof/>
          <w:sz w:val="18"/>
        </w:rPr>
        <w:t>224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66F</w:t>
      </w:r>
      <w:r>
        <w:rPr>
          <w:noProof/>
        </w:rPr>
        <w:tab/>
        <w:t>Who may apply for a child maintenance order</w:t>
      </w:r>
      <w:r w:rsidRPr="00E252B5">
        <w:rPr>
          <w:noProof/>
        </w:rPr>
        <w:tab/>
      </w:r>
      <w:r w:rsidRPr="00E252B5">
        <w:rPr>
          <w:noProof/>
        </w:rPr>
        <w:fldChar w:fldCharType="begin"/>
      </w:r>
      <w:r w:rsidRPr="00E252B5">
        <w:rPr>
          <w:noProof/>
        </w:rPr>
        <w:instrText xml:space="preserve"> PAGEREF _Toc392749184 \h </w:instrText>
      </w:r>
      <w:r w:rsidRPr="00E252B5">
        <w:rPr>
          <w:noProof/>
        </w:rPr>
      </w:r>
      <w:r w:rsidRPr="00E252B5">
        <w:rPr>
          <w:noProof/>
        </w:rPr>
        <w:fldChar w:fldCharType="separate"/>
      </w:r>
      <w:r w:rsidRPr="00E252B5">
        <w:rPr>
          <w:noProof/>
        </w:rPr>
        <w:t>224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66G</w:t>
      </w:r>
      <w:r>
        <w:rPr>
          <w:noProof/>
        </w:rPr>
        <w:tab/>
        <w:t>Court’s power to make child maintenance order</w:t>
      </w:r>
      <w:r w:rsidRPr="00E252B5">
        <w:rPr>
          <w:noProof/>
        </w:rPr>
        <w:tab/>
      </w:r>
      <w:r w:rsidRPr="00E252B5">
        <w:rPr>
          <w:noProof/>
        </w:rPr>
        <w:fldChar w:fldCharType="begin"/>
      </w:r>
      <w:r w:rsidRPr="00E252B5">
        <w:rPr>
          <w:noProof/>
        </w:rPr>
        <w:instrText xml:space="preserve"> PAGEREF _Toc392749185 \h </w:instrText>
      </w:r>
      <w:r w:rsidRPr="00E252B5">
        <w:rPr>
          <w:noProof/>
        </w:rPr>
      </w:r>
      <w:r w:rsidRPr="00E252B5">
        <w:rPr>
          <w:noProof/>
        </w:rPr>
        <w:fldChar w:fldCharType="separate"/>
      </w:r>
      <w:r w:rsidRPr="00E252B5">
        <w:rPr>
          <w:noProof/>
        </w:rPr>
        <w:t>225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66H</w:t>
      </w:r>
      <w:r>
        <w:rPr>
          <w:noProof/>
        </w:rPr>
        <w:tab/>
        <w:t>Approach to be taken in proceedings for child maintenance order</w:t>
      </w:r>
      <w:r w:rsidRPr="00E252B5">
        <w:rPr>
          <w:noProof/>
        </w:rPr>
        <w:tab/>
      </w:r>
      <w:r w:rsidRPr="00E252B5">
        <w:rPr>
          <w:noProof/>
        </w:rPr>
        <w:fldChar w:fldCharType="begin"/>
      </w:r>
      <w:r w:rsidRPr="00E252B5">
        <w:rPr>
          <w:noProof/>
        </w:rPr>
        <w:instrText xml:space="preserve"> PAGEREF _Toc392749186 \h </w:instrText>
      </w:r>
      <w:r w:rsidRPr="00E252B5">
        <w:rPr>
          <w:noProof/>
        </w:rPr>
      </w:r>
      <w:r w:rsidRPr="00E252B5">
        <w:rPr>
          <w:noProof/>
        </w:rPr>
        <w:fldChar w:fldCharType="separate"/>
      </w:r>
      <w:r w:rsidRPr="00E252B5">
        <w:rPr>
          <w:noProof/>
        </w:rPr>
        <w:t>225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66J</w:t>
      </w:r>
      <w:r>
        <w:rPr>
          <w:noProof/>
        </w:rPr>
        <w:tab/>
        <w:t>Matters to be taken into account in considering financial support necessary for maintenance of child</w:t>
      </w:r>
      <w:r w:rsidRPr="00E252B5">
        <w:rPr>
          <w:noProof/>
        </w:rPr>
        <w:tab/>
      </w:r>
      <w:r w:rsidRPr="00E252B5">
        <w:rPr>
          <w:noProof/>
        </w:rPr>
        <w:fldChar w:fldCharType="begin"/>
      </w:r>
      <w:r w:rsidRPr="00E252B5">
        <w:rPr>
          <w:noProof/>
        </w:rPr>
        <w:instrText xml:space="preserve"> PAGEREF _Toc392749187 \h </w:instrText>
      </w:r>
      <w:r w:rsidRPr="00E252B5">
        <w:rPr>
          <w:noProof/>
        </w:rPr>
      </w:r>
      <w:r w:rsidRPr="00E252B5">
        <w:rPr>
          <w:noProof/>
        </w:rPr>
        <w:fldChar w:fldCharType="separate"/>
      </w:r>
      <w:r w:rsidRPr="00E252B5">
        <w:rPr>
          <w:noProof/>
        </w:rPr>
        <w:t>225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66K</w:t>
      </w:r>
      <w:r>
        <w:rPr>
          <w:noProof/>
        </w:rPr>
        <w:tab/>
        <w:t>Matters to be taken into account in determining contribution that should be made by party etc.</w:t>
      </w:r>
      <w:r w:rsidRPr="00E252B5">
        <w:rPr>
          <w:noProof/>
        </w:rPr>
        <w:tab/>
      </w:r>
      <w:r w:rsidRPr="00E252B5">
        <w:rPr>
          <w:noProof/>
        </w:rPr>
        <w:fldChar w:fldCharType="begin"/>
      </w:r>
      <w:r w:rsidRPr="00E252B5">
        <w:rPr>
          <w:noProof/>
        </w:rPr>
        <w:instrText xml:space="preserve"> PAGEREF _Toc392749188 \h </w:instrText>
      </w:r>
      <w:r w:rsidRPr="00E252B5">
        <w:rPr>
          <w:noProof/>
        </w:rPr>
      </w:r>
      <w:r w:rsidRPr="00E252B5">
        <w:rPr>
          <w:noProof/>
        </w:rPr>
        <w:fldChar w:fldCharType="separate"/>
      </w:r>
      <w:r w:rsidRPr="00E252B5">
        <w:rPr>
          <w:noProof/>
        </w:rPr>
        <w:t>226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66L</w:t>
      </w:r>
      <w:r>
        <w:rPr>
          <w:noProof/>
        </w:rPr>
        <w:tab/>
        <w:t>Children who are 18 or over</w:t>
      </w:r>
      <w:r w:rsidRPr="00E252B5">
        <w:rPr>
          <w:noProof/>
        </w:rPr>
        <w:tab/>
      </w:r>
      <w:r w:rsidRPr="00E252B5">
        <w:rPr>
          <w:noProof/>
        </w:rPr>
        <w:fldChar w:fldCharType="begin"/>
      </w:r>
      <w:r w:rsidRPr="00E252B5">
        <w:rPr>
          <w:noProof/>
        </w:rPr>
        <w:instrText xml:space="preserve"> PAGEREF _Toc392749189 \h </w:instrText>
      </w:r>
      <w:r w:rsidRPr="00E252B5">
        <w:rPr>
          <w:noProof/>
        </w:rPr>
      </w:r>
      <w:r w:rsidRPr="00E252B5">
        <w:rPr>
          <w:noProof/>
        </w:rPr>
        <w:fldChar w:fldCharType="separate"/>
      </w:r>
      <w:r w:rsidRPr="00E252B5">
        <w:rPr>
          <w:noProof/>
        </w:rPr>
        <w:t>228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66M</w:t>
      </w:r>
      <w:r>
        <w:rPr>
          <w:noProof/>
        </w:rPr>
        <w:tab/>
        <w:t>When step</w:t>
      </w:r>
      <w:r>
        <w:rPr>
          <w:noProof/>
        </w:rPr>
        <w:noBreakHyphen/>
        <w:t>parents have a duty to maintain</w:t>
      </w:r>
      <w:r w:rsidRPr="00E252B5">
        <w:rPr>
          <w:noProof/>
        </w:rPr>
        <w:tab/>
      </w:r>
      <w:r w:rsidRPr="00E252B5">
        <w:rPr>
          <w:noProof/>
        </w:rPr>
        <w:fldChar w:fldCharType="begin"/>
      </w:r>
      <w:r w:rsidRPr="00E252B5">
        <w:rPr>
          <w:noProof/>
        </w:rPr>
        <w:instrText xml:space="preserve"> PAGEREF _Toc392749190 \h </w:instrText>
      </w:r>
      <w:r w:rsidRPr="00E252B5">
        <w:rPr>
          <w:noProof/>
        </w:rPr>
      </w:r>
      <w:r w:rsidRPr="00E252B5">
        <w:rPr>
          <w:noProof/>
        </w:rPr>
        <w:fldChar w:fldCharType="separate"/>
      </w:r>
      <w:r w:rsidRPr="00E252B5">
        <w:rPr>
          <w:noProof/>
        </w:rPr>
        <w:t>229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66N</w:t>
      </w:r>
      <w:r>
        <w:rPr>
          <w:noProof/>
        </w:rPr>
        <w:tab/>
        <w:t>Determining financial contribution of step</w:t>
      </w:r>
      <w:r>
        <w:rPr>
          <w:noProof/>
        </w:rPr>
        <w:noBreakHyphen/>
        <w:t>parent</w:t>
      </w:r>
      <w:r w:rsidRPr="00E252B5">
        <w:rPr>
          <w:noProof/>
        </w:rPr>
        <w:tab/>
      </w:r>
      <w:r w:rsidRPr="00E252B5">
        <w:rPr>
          <w:noProof/>
        </w:rPr>
        <w:fldChar w:fldCharType="begin"/>
      </w:r>
      <w:r w:rsidRPr="00E252B5">
        <w:rPr>
          <w:noProof/>
        </w:rPr>
        <w:instrText xml:space="preserve"> PAGEREF _Toc392749191 \h </w:instrText>
      </w:r>
      <w:r w:rsidRPr="00E252B5">
        <w:rPr>
          <w:noProof/>
        </w:rPr>
      </w:r>
      <w:r w:rsidRPr="00E252B5">
        <w:rPr>
          <w:noProof/>
        </w:rPr>
        <w:fldChar w:fldCharType="separate"/>
      </w:r>
      <w:r w:rsidRPr="00E252B5">
        <w:rPr>
          <w:noProof/>
        </w:rPr>
        <w:t>229</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E—Other aspects of courts’ powers</w:t>
      </w:r>
      <w:r w:rsidRPr="00E252B5">
        <w:rPr>
          <w:b w:val="0"/>
          <w:noProof/>
          <w:sz w:val="18"/>
        </w:rPr>
        <w:tab/>
      </w:r>
      <w:r w:rsidRPr="00E252B5">
        <w:rPr>
          <w:b w:val="0"/>
          <w:noProof/>
          <w:sz w:val="18"/>
        </w:rPr>
        <w:fldChar w:fldCharType="begin"/>
      </w:r>
      <w:r w:rsidRPr="00E252B5">
        <w:rPr>
          <w:b w:val="0"/>
          <w:noProof/>
          <w:sz w:val="18"/>
        </w:rPr>
        <w:instrText xml:space="preserve"> PAGEREF _Toc392749192 \h </w:instrText>
      </w:r>
      <w:r w:rsidRPr="00E252B5">
        <w:rPr>
          <w:b w:val="0"/>
          <w:noProof/>
          <w:sz w:val="18"/>
        </w:rPr>
      </w:r>
      <w:r w:rsidRPr="00E252B5">
        <w:rPr>
          <w:b w:val="0"/>
          <w:noProof/>
          <w:sz w:val="18"/>
        </w:rPr>
        <w:fldChar w:fldCharType="separate"/>
      </w:r>
      <w:r w:rsidRPr="00E252B5">
        <w:rPr>
          <w:b w:val="0"/>
          <w:noProof/>
          <w:sz w:val="18"/>
        </w:rPr>
        <w:t>230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66P</w:t>
      </w:r>
      <w:r>
        <w:rPr>
          <w:noProof/>
        </w:rPr>
        <w:tab/>
        <w:t>General powers of court</w:t>
      </w:r>
      <w:r w:rsidRPr="00E252B5">
        <w:rPr>
          <w:noProof/>
        </w:rPr>
        <w:tab/>
      </w:r>
      <w:r w:rsidRPr="00E252B5">
        <w:rPr>
          <w:noProof/>
        </w:rPr>
        <w:fldChar w:fldCharType="begin"/>
      </w:r>
      <w:r w:rsidRPr="00E252B5">
        <w:rPr>
          <w:noProof/>
        </w:rPr>
        <w:instrText xml:space="preserve"> PAGEREF _Toc392749193 \h </w:instrText>
      </w:r>
      <w:r w:rsidRPr="00E252B5">
        <w:rPr>
          <w:noProof/>
        </w:rPr>
      </w:r>
      <w:r w:rsidRPr="00E252B5">
        <w:rPr>
          <w:noProof/>
        </w:rPr>
        <w:fldChar w:fldCharType="separate"/>
      </w:r>
      <w:r w:rsidRPr="00E252B5">
        <w:rPr>
          <w:noProof/>
        </w:rPr>
        <w:t>230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66Q</w:t>
      </w:r>
      <w:r>
        <w:rPr>
          <w:noProof/>
        </w:rPr>
        <w:tab/>
        <w:t>Urgent child maintenance orders</w:t>
      </w:r>
      <w:r w:rsidRPr="00E252B5">
        <w:rPr>
          <w:noProof/>
        </w:rPr>
        <w:tab/>
      </w:r>
      <w:r w:rsidRPr="00E252B5">
        <w:rPr>
          <w:noProof/>
        </w:rPr>
        <w:fldChar w:fldCharType="begin"/>
      </w:r>
      <w:r w:rsidRPr="00E252B5">
        <w:rPr>
          <w:noProof/>
        </w:rPr>
        <w:instrText xml:space="preserve"> PAGEREF _Toc392749194 \h </w:instrText>
      </w:r>
      <w:r w:rsidRPr="00E252B5">
        <w:rPr>
          <w:noProof/>
        </w:rPr>
      </w:r>
      <w:r w:rsidRPr="00E252B5">
        <w:rPr>
          <w:noProof/>
        </w:rPr>
        <w:fldChar w:fldCharType="separate"/>
      </w:r>
      <w:r w:rsidRPr="00E252B5">
        <w:rPr>
          <w:noProof/>
        </w:rPr>
        <w:t>231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66R</w:t>
      </w:r>
      <w:r>
        <w:rPr>
          <w:noProof/>
        </w:rPr>
        <w:tab/>
        <w:t>Specification in orders of payments etc. for child maintenance purposes</w:t>
      </w:r>
      <w:r w:rsidRPr="00E252B5">
        <w:rPr>
          <w:noProof/>
        </w:rPr>
        <w:tab/>
      </w:r>
      <w:r w:rsidRPr="00E252B5">
        <w:rPr>
          <w:noProof/>
        </w:rPr>
        <w:fldChar w:fldCharType="begin"/>
      </w:r>
      <w:r w:rsidRPr="00E252B5">
        <w:rPr>
          <w:noProof/>
        </w:rPr>
        <w:instrText xml:space="preserve"> PAGEREF _Toc392749195 \h </w:instrText>
      </w:r>
      <w:r w:rsidRPr="00E252B5">
        <w:rPr>
          <w:noProof/>
        </w:rPr>
      </w:r>
      <w:r w:rsidRPr="00E252B5">
        <w:rPr>
          <w:noProof/>
        </w:rPr>
        <w:fldChar w:fldCharType="separate"/>
      </w:r>
      <w:r w:rsidRPr="00E252B5">
        <w:rPr>
          <w:noProof/>
        </w:rPr>
        <w:t>231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66S</w:t>
      </w:r>
      <w:r>
        <w:rPr>
          <w:noProof/>
        </w:rPr>
        <w:tab/>
        <w:t>Modification of child maintenance orders</w:t>
      </w:r>
      <w:r w:rsidRPr="00E252B5">
        <w:rPr>
          <w:noProof/>
        </w:rPr>
        <w:tab/>
      </w:r>
      <w:r w:rsidRPr="00E252B5">
        <w:rPr>
          <w:noProof/>
        </w:rPr>
        <w:fldChar w:fldCharType="begin"/>
      </w:r>
      <w:r w:rsidRPr="00E252B5">
        <w:rPr>
          <w:noProof/>
        </w:rPr>
        <w:instrText xml:space="preserve"> PAGEREF _Toc392749196 \h </w:instrText>
      </w:r>
      <w:r w:rsidRPr="00E252B5">
        <w:rPr>
          <w:noProof/>
        </w:rPr>
      </w:r>
      <w:r w:rsidRPr="00E252B5">
        <w:rPr>
          <w:noProof/>
        </w:rPr>
        <w:fldChar w:fldCharType="separate"/>
      </w:r>
      <w:r w:rsidRPr="00E252B5">
        <w:rPr>
          <w:noProof/>
        </w:rPr>
        <w:t>232</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EA—Varying the maintenance of certain children</w:t>
      </w:r>
      <w:r w:rsidRPr="00E252B5">
        <w:rPr>
          <w:b w:val="0"/>
          <w:noProof/>
          <w:sz w:val="18"/>
        </w:rPr>
        <w:tab/>
      </w:r>
      <w:r w:rsidRPr="00E252B5">
        <w:rPr>
          <w:b w:val="0"/>
          <w:noProof/>
          <w:sz w:val="18"/>
        </w:rPr>
        <w:fldChar w:fldCharType="begin"/>
      </w:r>
      <w:r w:rsidRPr="00E252B5">
        <w:rPr>
          <w:b w:val="0"/>
          <w:noProof/>
          <w:sz w:val="18"/>
        </w:rPr>
        <w:instrText xml:space="preserve"> PAGEREF _Toc392749197 \h </w:instrText>
      </w:r>
      <w:r w:rsidRPr="00E252B5">
        <w:rPr>
          <w:b w:val="0"/>
          <w:noProof/>
          <w:sz w:val="18"/>
        </w:rPr>
      </w:r>
      <w:r w:rsidRPr="00E252B5">
        <w:rPr>
          <w:b w:val="0"/>
          <w:noProof/>
          <w:sz w:val="18"/>
        </w:rPr>
        <w:fldChar w:fldCharType="separate"/>
      </w:r>
      <w:r w:rsidRPr="00E252B5">
        <w:rPr>
          <w:b w:val="0"/>
          <w:noProof/>
          <w:sz w:val="18"/>
        </w:rPr>
        <w:t>235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66SA</w:t>
      </w:r>
      <w:r>
        <w:rPr>
          <w:noProof/>
        </w:rPr>
        <w:tab/>
        <w:t>Varying the maintenance of certain children</w:t>
      </w:r>
      <w:r w:rsidRPr="00E252B5">
        <w:rPr>
          <w:noProof/>
        </w:rPr>
        <w:tab/>
      </w:r>
      <w:r w:rsidRPr="00E252B5">
        <w:rPr>
          <w:noProof/>
        </w:rPr>
        <w:fldChar w:fldCharType="begin"/>
      </w:r>
      <w:r w:rsidRPr="00E252B5">
        <w:rPr>
          <w:noProof/>
        </w:rPr>
        <w:instrText xml:space="preserve"> PAGEREF _Toc392749198 \h </w:instrText>
      </w:r>
      <w:r w:rsidRPr="00E252B5">
        <w:rPr>
          <w:noProof/>
        </w:rPr>
      </w:r>
      <w:r w:rsidRPr="00E252B5">
        <w:rPr>
          <w:noProof/>
        </w:rPr>
        <w:fldChar w:fldCharType="separate"/>
      </w:r>
      <w:r w:rsidRPr="00E252B5">
        <w:rPr>
          <w:noProof/>
        </w:rPr>
        <w:t>235</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F—When child maintenance orders stop being in force</w:t>
      </w:r>
      <w:r w:rsidRPr="00E252B5">
        <w:rPr>
          <w:b w:val="0"/>
          <w:noProof/>
          <w:sz w:val="18"/>
        </w:rPr>
        <w:tab/>
      </w:r>
      <w:r w:rsidRPr="00E252B5">
        <w:rPr>
          <w:b w:val="0"/>
          <w:noProof/>
          <w:sz w:val="18"/>
        </w:rPr>
        <w:fldChar w:fldCharType="begin"/>
      </w:r>
      <w:r w:rsidRPr="00E252B5">
        <w:rPr>
          <w:b w:val="0"/>
          <w:noProof/>
          <w:sz w:val="18"/>
        </w:rPr>
        <w:instrText xml:space="preserve"> PAGEREF _Toc392749199 \h </w:instrText>
      </w:r>
      <w:r w:rsidRPr="00E252B5">
        <w:rPr>
          <w:b w:val="0"/>
          <w:noProof/>
          <w:sz w:val="18"/>
        </w:rPr>
      </w:r>
      <w:r w:rsidRPr="00E252B5">
        <w:rPr>
          <w:b w:val="0"/>
          <w:noProof/>
          <w:sz w:val="18"/>
        </w:rPr>
        <w:fldChar w:fldCharType="separate"/>
      </w:r>
      <w:r w:rsidRPr="00E252B5">
        <w:rPr>
          <w:b w:val="0"/>
          <w:noProof/>
          <w:sz w:val="18"/>
        </w:rPr>
        <w:t>236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66T</w:t>
      </w:r>
      <w:r>
        <w:rPr>
          <w:noProof/>
        </w:rPr>
        <w:tab/>
        <w:t>Effect of child turning 18</w:t>
      </w:r>
      <w:r w:rsidRPr="00E252B5">
        <w:rPr>
          <w:noProof/>
        </w:rPr>
        <w:tab/>
      </w:r>
      <w:r w:rsidRPr="00E252B5">
        <w:rPr>
          <w:noProof/>
        </w:rPr>
        <w:fldChar w:fldCharType="begin"/>
      </w:r>
      <w:r w:rsidRPr="00E252B5">
        <w:rPr>
          <w:noProof/>
        </w:rPr>
        <w:instrText xml:space="preserve"> PAGEREF _Toc392749200 \h </w:instrText>
      </w:r>
      <w:r w:rsidRPr="00E252B5">
        <w:rPr>
          <w:noProof/>
        </w:rPr>
      </w:r>
      <w:r w:rsidRPr="00E252B5">
        <w:rPr>
          <w:noProof/>
        </w:rPr>
        <w:fldChar w:fldCharType="separate"/>
      </w:r>
      <w:r w:rsidRPr="00E252B5">
        <w:rPr>
          <w:noProof/>
        </w:rPr>
        <w:t>236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66U</w:t>
      </w:r>
      <w:r>
        <w:rPr>
          <w:noProof/>
        </w:rPr>
        <w:tab/>
        <w:t>Effect of death of child, person liable to pay or person entitled to receive</w:t>
      </w:r>
      <w:r w:rsidRPr="00E252B5">
        <w:rPr>
          <w:noProof/>
        </w:rPr>
        <w:tab/>
      </w:r>
      <w:r w:rsidRPr="00E252B5">
        <w:rPr>
          <w:noProof/>
        </w:rPr>
        <w:fldChar w:fldCharType="begin"/>
      </w:r>
      <w:r w:rsidRPr="00E252B5">
        <w:rPr>
          <w:noProof/>
        </w:rPr>
        <w:instrText xml:space="preserve"> PAGEREF _Toc392749201 \h </w:instrText>
      </w:r>
      <w:r w:rsidRPr="00E252B5">
        <w:rPr>
          <w:noProof/>
        </w:rPr>
      </w:r>
      <w:r w:rsidRPr="00E252B5">
        <w:rPr>
          <w:noProof/>
        </w:rPr>
        <w:fldChar w:fldCharType="separate"/>
      </w:r>
      <w:r w:rsidRPr="00E252B5">
        <w:rPr>
          <w:noProof/>
        </w:rPr>
        <w:t>236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66V</w:t>
      </w:r>
      <w:r>
        <w:rPr>
          <w:noProof/>
        </w:rPr>
        <w:tab/>
        <w:t>Effect of adoption, marriage or entering into a de facto relationship</w:t>
      </w:r>
      <w:r w:rsidRPr="00E252B5">
        <w:rPr>
          <w:noProof/>
        </w:rPr>
        <w:tab/>
      </w:r>
      <w:r w:rsidRPr="00E252B5">
        <w:rPr>
          <w:noProof/>
        </w:rPr>
        <w:fldChar w:fldCharType="begin"/>
      </w:r>
      <w:r w:rsidRPr="00E252B5">
        <w:rPr>
          <w:noProof/>
        </w:rPr>
        <w:instrText xml:space="preserve"> PAGEREF _Toc392749202 \h </w:instrText>
      </w:r>
      <w:r w:rsidRPr="00E252B5">
        <w:rPr>
          <w:noProof/>
        </w:rPr>
      </w:r>
      <w:r w:rsidRPr="00E252B5">
        <w:rPr>
          <w:noProof/>
        </w:rPr>
        <w:fldChar w:fldCharType="separate"/>
      </w:r>
      <w:r w:rsidRPr="00E252B5">
        <w:rPr>
          <w:noProof/>
        </w:rPr>
        <w:t>237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66VA</w:t>
      </w:r>
      <w:r>
        <w:rPr>
          <w:noProof/>
        </w:rPr>
        <w:tab/>
        <w:t>Children who are 18 or over: change of circumstances</w:t>
      </w:r>
      <w:r w:rsidRPr="00E252B5">
        <w:rPr>
          <w:noProof/>
        </w:rPr>
        <w:tab/>
      </w:r>
      <w:r w:rsidRPr="00E252B5">
        <w:rPr>
          <w:noProof/>
        </w:rPr>
        <w:fldChar w:fldCharType="begin"/>
      </w:r>
      <w:r w:rsidRPr="00E252B5">
        <w:rPr>
          <w:noProof/>
        </w:rPr>
        <w:instrText xml:space="preserve"> PAGEREF _Toc392749203 \h </w:instrText>
      </w:r>
      <w:r w:rsidRPr="00E252B5">
        <w:rPr>
          <w:noProof/>
        </w:rPr>
      </w:r>
      <w:r w:rsidRPr="00E252B5">
        <w:rPr>
          <w:noProof/>
        </w:rPr>
        <w:fldChar w:fldCharType="separate"/>
      </w:r>
      <w:r w:rsidRPr="00E252B5">
        <w:rPr>
          <w:noProof/>
        </w:rPr>
        <w:t>237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66W</w:t>
      </w:r>
      <w:r>
        <w:rPr>
          <w:noProof/>
        </w:rPr>
        <w:tab/>
        <w:t>Recovery of arrears</w:t>
      </w:r>
      <w:r w:rsidRPr="00E252B5">
        <w:rPr>
          <w:noProof/>
        </w:rPr>
        <w:tab/>
      </w:r>
      <w:r w:rsidRPr="00E252B5">
        <w:rPr>
          <w:noProof/>
        </w:rPr>
        <w:fldChar w:fldCharType="begin"/>
      </w:r>
      <w:r w:rsidRPr="00E252B5">
        <w:rPr>
          <w:noProof/>
        </w:rPr>
        <w:instrText xml:space="preserve"> PAGEREF _Toc392749204 \h </w:instrText>
      </w:r>
      <w:r w:rsidRPr="00E252B5">
        <w:rPr>
          <w:noProof/>
        </w:rPr>
      </w:r>
      <w:r w:rsidRPr="00E252B5">
        <w:rPr>
          <w:noProof/>
        </w:rPr>
        <w:fldChar w:fldCharType="separate"/>
      </w:r>
      <w:r w:rsidRPr="00E252B5">
        <w:rPr>
          <w:noProof/>
        </w:rPr>
        <w:t>238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G—Recovery of amounts paid under maintenance orders</w:t>
      </w:r>
      <w:r w:rsidRPr="00E252B5">
        <w:rPr>
          <w:b w:val="0"/>
          <w:noProof/>
          <w:sz w:val="18"/>
        </w:rPr>
        <w:tab/>
      </w:r>
      <w:r w:rsidRPr="00E252B5">
        <w:rPr>
          <w:b w:val="0"/>
          <w:noProof/>
          <w:sz w:val="18"/>
        </w:rPr>
        <w:fldChar w:fldCharType="begin"/>
      </w:r>
      <w:r w:rsidRPr="00E252B5">
        <w:rPr>
          <w:b w:val="0"/>
          <w:noProof/>
          <w:sz w:val="18"/>
        </w:rPr>
        <w:instrText xml:space="preserve"> PAGEREF _Toc392749205 \h </w:instrText>
      </w:r>
      <w:r w:rsidRPr="00E252B5">
        <w:rPr>
          <w:b w:val="0"/>
          <w:noProof/>
          <w:sz w:val="18"/>
        </w:rPr>
      </w:r>
      <w:r w:rsidRPr="00E252B5">
        <w:rPr>
          <w:b w:val="0"/>
          <w:noProof/>
          <w:sz w:val="18"/>
        </w:rPr>
        <w:fldChar w:fldCharType="separate"/>
      </w:r>
      <w:r w:rsidRPr="00E252B5">
        <w:rPr>
          <w:b w:val="0"/>
          <w:noProof/>
          <w:sz w:val="18"/>
        </w:rPr>
        <w:t>239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66X</w:t>
      </w:r>
      <w:r>
        <w:rPr>
          <w:noProof/>
        </w:rPr>
        <w:tab/>
        <w:t>Recovery of amounts paid, and property transferred or settled, under maintenance orders</w:t>
      </w:r>
      <w:r w:rsidRPr="00E252B5">
        <w:rPr>
          <w:noProof/>
        </w:rPr>
        <w:tab/>
      </w:r>
      <w:r w:rsidRPr="00E252B5">
        <w:rPr>
          <w:noProof/>
        </w:rPr>
        <w:fldChar w:fldCharType="begin"/>
      </w:r>
      <w:r w:rsidRPr="00E252B5">
        <w:rPr>
          <w:noProof/>
        </w:rPr>
        <w:instrText xml:space="preserve"> PAGEREF _Toc392749206 \h </w:instrText>
      </w:r>
      <w:r w:rsidRPr="00E252B5">
        <w:rPr>
          <w:noProof/>
        </w:rPr>
      </w:r>
      <w:r w:rsidRPr="00E252B5">
        <w:rPr>
          <w:noProof/>
        </w:rPr>
        <w:fldChar w:fldCharType="separate"/>
      </w:r>
      <w:r w:rsidRPr="00E252B5">
        <w:rPr>
          <w:noProof/>
        </w:rPr>
        <w:t>239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8—Other matters relating to children</w:t>
      </w:r>
      <w:r w:rsidRPr="00E252B5">
        <w:rPr>
          <w:b w:val="0"/>
          <w:noProof/>
          <w:sz w:val="18"/>
        </w:rPr>
        <w:tab/>
      </w:r>
      <w:r w:rsidRPr="00E252B5">
        <w:rPr>
          <w:b w:val="0"/>
          <w:noProof/>
          <w:sz w:val="18"/>
        </w:rPr>
        <w:fldChar w:fldCharType="begin"/>
      </w:r>
      <w:r w:rsidRPr="00E252B5">
        <w:rPr>
          <w:b w:val="0"/>
          <w:noProof/>
          <w:sz w:val="18"/>
        </w:rPr>
        <w:instrText xml:space="preserve"> PAGEREF _Toc392749207 \h </w:instrText>
      </w:r>
      <w:r w:rsidRPr="00E252B5">
        <w:rPr>
          <w:b w:val="0"/>
          <w:noProof/>
          <w:sz w:val="18"/>
        </w:rPr>
      </w:r>
      <w:r w:rsidRPr="00E252B5">
        <w:rPr>
          <w:b w:val="0"/>
          <w:noProof/>
          <w:sz w:val="18"/>
        </w:rPr>
        <w:fldChar w:fldCharType="separate"/>
      </w:r>
      <w:r w:rsidRPr="00E252B5">
        <w:rPr>
          <w:b w:val="0"/>
          <w:noProof/>
          <w:sz w:val="18"/>
        </w:rPr>
        <w:t>241</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A—What this Division does</w:t>
      </w:r>
      <w:r w:rsidRPr="00E252B5">
        <w:rPr>
          <w:b w:val="0"/>
          <w:noProof/>
          <w:sz w:val="18"/>
        </w:rPr>
        <w:tab/>
      </w:r>
      <w:r w:rsidRPr="00E252B5">
        <w:rPr>
          <w:b w:val="0"/>
          <w:noProof/>
          <w:sz w:val="18"/>
        </w:rPr>
        <w:fldChar w:fldCharType="begin"/>
      </w:r>
      <w:r w:rsidRPr="00E252B5">
        <w:rPr>
          <w:b w:val="0"/>
          <w:noProof/>
          <w:sz w:val="18"/>
        </w:rPr>
        <w:instrText xml:space="preserve"> PAGEREF _Toc392749208 \h </w:instrText>
      </w:r>
      <w:r w:rsidRPr="00E252B5">
        <w:rPr>
          <w:b w:val="0"/>
          <w:noProof/>
          <w:sz w:val="18"/>
        </w:rPr>
      </w:r>
      <w:r w:rsidRPr="00E252B5">
        <w:rPr>
          <w:b w:val="0"/>
          <w:noProof/>
          <w:sz w:val="18"/>
        </w:rPr>
        <w:fldChar w:fldCharType="separate"/>
      </w:r>
      <w:r w:rsidRPr="00E252B5">
        <w:rPr>
          <w:b w:val="0"/>
          <w:noProof/>
          <w:sz w:val="18"/>
        </w:rPr>
        <w:t>241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67A</w:t>
      </w:r>
      <w:r>
        <w:rPr>
          <w:noProof/>
        </w:rPr>
        <w:tab/>
        <w:t>What this Division does</w:t>
      </w:r>
      <w:r w:rsidRPr="00E252B5">
        <w:rPr>
          <w:noProof/>
        </w:rPr>
        <w:tab/>
      </w:r>
      <w:r w:rsidRPr="00E252B5">
        <w:rPr>
          <w:noProof/>
        </w:rPr>
        <w:fldChar w:fldCharType="begin"/>
      </w:r>
      <w:r w:rsidRPr="00E252B5">
        <w:rPr>
          <w:noProof/>
        </w:rPr>
        <w:instrText xml:space="preserve"> PAGEREF _Toc392749209 \h </w:instrText>
      </w:r>
      <w:r w:rsidRPr="00E252B5">
        <w:rPr>
          <w:noProof/>
        </w:rPr>
      </w:r>
      <w:r w:rsidRPr="00E252B5">
        <w:rPr>
          <w:noProof/>
        </w:rPr>
        <w:fldChar w:fldCharType="separate"/>
      </w:r>
      <w:r w:rsidRPr="00E252B5">
        <w:rPr>
          <w:noProof/>
        </w:rPr>
        <w:t>241</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B—Father’s liability to contribute towards child bearing expenses if not married to mother</w:t>
      </w:r>
      <w:r w:rsidRPr="00E252B5">
        <w:rPr>
          <w:b w:val="0"/>
          <w:noProof/>
          <w:sz w:val="18"/>
        </w:rPr>
        <w:tab/>
      </w:r>
      <w:r w:rsidRPr="00E252B5">
        <w:rPr>
          <w:b w:val="0"/>
          <w:noProof/>
          <w:sz w:val="18"/>
        </w:rPr>
        <w:fldChar w:fldCharType="begin"/>
      </w:r>
      <w:r w:rsidRPr="00E252B5">
        <w:rPr>
          <w:b w:val="0"/>
          <w:noProof/>
          <w:sz w:val="18"/>
        </w:rPr>
        <w:instrText xml:space="preserve"> PAGEREF _Toc392749210 \h </w:instrText>
      </w:r>
      <w:r w:rsidRPr="00E252B5">
        <w:rPr>
          <w:b w:val="0"/>
          <w:noProof/>
          <w:sz w:val="18"/>
        </w:rPr>
      </w:r>
      <w:r w:rsidRPr="00E252B5">
        <w:rPr>
          <w:b w:val="0"/>
          <w:noProof/>
          <w:sz w:val="18"/>
        </w:rPr>
        <w:fldChar w:fldCharType="separate"/>
      </w:r>
      <w:r w:rsidRPr="00E252B5">
        <w:rPr>
          <w:b w:val="0"/>
          <w:noProof/>
          <w:sz w:val="18"/>
        </w:rPr>
        <w:t>241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67B</w:t>
      </w:r>
      <w:r>
        <w:rPr>
          <w:noProof/>
        </w:rPr>
        <w:tab/>
        <w:t>Father liable to contribute towards maintenance and expenses of mother</w:t>
      </w:r>
      <w:r w:rsidRPr="00E252B5">
        <w:rPr>
          <w:noProof/>
        </w:rPr>
        <w:tab/>
      </w:r>
      <w:r w:rsidRPr="00E252B5">
        <w:rPr>
          <w:noProof/>
        </w:rPr>
        <w:fldChar w:fldCharType="begin"/>
      </w:r>
      <w:r w:rsidRPr="00E252B5">
        <w:rPr>
          <w:noProof/>
        </w:rPr>
        <w:instrText xml:space="preserve"> PAGEREF _Toc392749211 \h </w:instrText>
      </w:r>
      <w:r w:rsidRPr="00E252B5">
        <w:rPr>
          <w:noProof/>
        </w:rPr>
      </w:r>
      <w:r w:rsidRPr="00E252B5">
        <w:rPr>
          <w:noProof/>
        </w:rPr>
        <w:fldChar w:fldCharType="separate"/>
      </w:r>
      <w:r w:rsidRPr="00E252B5">
        <w:rPr>
          <w:noProof/>
        </w:rPr>
        <w:t>241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67C</w:t>
      </w:r>
      <w:r>
        <w:rPr>
          <w:noProof/>
        </w:rPr>
        <w:tab/>
        <w:t>Matters to be taken into account in proceedings under Subdivision</w:t>
      </w:r>
      <w:r w:rsidRPr="00E252B5">
        <w:rPr>
          <w:noProof/>
        </w:rPr>
        <w:tab/>
      </w:r>
      <w:r w:rsidRPr="00E252B5">
        <w:rPr>
          <w:noProof/>
        </w:rPr>
        <w:fldChar w:fldCharType="begin"/>
      </w:r>
      <w:r w:rsidRPr="00E252B5">
        <w:rPr>
          <w:noProof/>
        </w:rPr>
        <w:instrText xml:space="preserve"> PAGEREF _Toc392749212 \h </w:instrText>
      </w:r>
      <w:r w:rsidRPr="00E252B5">
        <w:rPr>
          <w:noProof/>
        </w:rPr>
      </w:r>
      <w:r w:rsidRPr="00E252B5">
        <w:rPr>
          <w:noProof/>
        </w:rPr>
        <w:fldChar w:fldCharType="separate"/>
      </w:r>
      <w:r w:rsidRPr="00E252B5">
        <w:rPr>
          <w:noProof/>
        </w:rPr>
        <w:t>242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67D</w:t>
      </w:r>
      <w:r>
        <w:rPr>
          <w:noProof/>
        </w:rPr>
        <w:tab/>
        <w:t>Powers of court in proceedings under Subdivision</w:t>
      </w:r>
      <w:r w:rsidRPr="00E252B5">
        <w:rPr>
          <w:noProof/>
        </w:rPr>
        <w:tab/>
      </w:r>
      <w:r w:rsidRPr="00E252B5">
        <w:rPr>
          <w:noProof/>
        </w:rPr>
        <w:fldChar w:fldCharType="begin"/>
      </w:r>
      <w:r w:rsidRPr="00E252B5">
        <w:rPr>
          <w:noProof/>
        </w:rPr>
        <w:instrText xml:space="preserve"> PAGEREF _Toc392749213 \h </w:instrText>
      </w:r>
      <w:r w:rsidRPr="00E252B5">
        <w:rPr>
          <w:noProof/>
        </w:rPr>
      </w:r>
      <w:r w:rsidRPr="00E252B5">
        <w:rPr>
          <w:noProof/>
        </w:rPr>
        <w:fldChar w:fldCharType="separate"/>
      </w:r>
      <w:r w:rsidRPr="00E252B5">
        <w:rPr>
          <w:noProof/>
        </w:rPr>
        <w:t>242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67E</w:t>
      </w:r>
      <w:r>
        <w:rPr>
          <w:noProof/>
        </w:rPr>
        <w:tab/>
        <w:t>Urgent orders</w:t>
      </w:r>
      <w:r w:rsidRPr="00E252B5">
        <w:rPr>
          <w:noProof/>
        </w:rPr>
        <w:tab/>
      </w:r>
      <w:r w:rsidRPr="00E252B5">
        <w:rPr>
          <w:noProof/>
        </w:rPr>
        <w:fldChar w:fldCharType="begin"/>
      </w:r>
      <w:r w:rsidRPr="00E252B5">
        <w:rPr>
          <w:noProof/>
        </w:rPr>
        <w:instrText xml:space="preserve"> PAGEREF _Toc392749214 \h </w:instrText>
      </w:r>
      <w:r w:rsidRPr="00E252B5">
        <w:rPr>
          <w:noProof/>
        </w:rPr>
      </w:r>
      <w:r w:rsidRPr="00E252B5">
        <w:rPr>
          <w:noProof/>
        </w:rPr>
        <w:fldChar w:fldCharType="separate"/>
      </w:r>
      <w:r w:rsidRPr="00E252B5">
        <w:rPr>
          <w:noProof/>
        </w:rPr>
        <w:t>243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67F</w:t>
      </w:r>
      <w:r>
        <w:rPr>
          <w:noProof/>
        </w:rPr>
        <w:tab/>
        <w:t>Who may institute proceedings</w:t>
      </w:r>
      <w:r w:rsidRPr="00E252B5">
        <w:rPr>
          <w:noProof/>
        </w:rPr>
        <w:tab/>
      </w:r>
      <w:r w:rsidRPr="00E252B5">
        <w:rPr>
          <w:noProof/>
        </w:rPr>
        <w:fldChar w:fldCharType="begin"/>
      </w:r>
      <w:r w:rsidRPr="00E252B5">
        <w:rPr>
          <w:noProof/>
        </w:rPr>
        <w:instrText xml:space="preserve"> PAGEREF _Toc392749215 \h </w:instrText>
      </w:r>
      <w:r w:rsidRPr="00E252B5">
        <w:rPr>
          <w:noProof/>
        </w:rPr>
      </w:r>
      <w:r w:rsidRPr="00E252B5">
        <w:rPr>
          <w:noProof/>
        </w:rPr>
        <w:fldChar w:fldCharType="separate"/>
      </w:r>
      <w:r w:rsidRPr="00E252B5">
        <w:rPr>
          <w:noProof/>
        </w:rPr>
        <w:t>244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67G</w:t>
      </w:r>
      <w:r>
        <w:rPr>
          <w:noProof/>
        </w:rPr>
        <w:tab/>
        <w:t>Time limit for institution of proceedings</w:t>
      </w:r>
      <w:r w:rsidRPr="00E252B5">
        <w:rPr>
          <w:noProof/>
        </w:rPr>
        <w:tab/>
      </w:r>
      <w:r w:rsidRPr="00E252B5">
        <w:rPr>
          <w:noProof/>
        </w:rPr>
        <w:fldChar w:fldCharType="begin"/>
      </w:r>
      <w:r w:rsidRPr="00E252B5">
        <w:rPr>
          <w:noProof/>
        </w:rPr>
        <w:instrText xml:space="preserve"> PAGEREF _Toc392749216 \h </w:instrText>
      </w:r>
      <w:r w:rsidRPr="00E252B5">
        <w:rPr>
          <w:noProof/>
        </w:rPr>
      </w:r>
      <w:r w:rsidRPr="00E252B5">
        <w:rPr>
          <w:noProof/>
        </w:rPr>
        <w:fldChar w:fldCharType="separate"/>
      </w:r>
      <w:r w:rsidRPr="00E252B5">
        <w:rPr>
          <w:noProof/>
        </w:rPr>
        <w:t>244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C—Location and recovery of children</w:t>
      </w:r>
      <w:r w:rsidRPr="00E252B5">
        <w:rPr>
          <w:b w:val="0"/>
          <w:noProof/>
          <w:sz w:val="18"/>
        </w:rPr>
        <w:tab/>
      </w:r>
      <w:r w:rsidRPr="00E252B5">
        <w:rPr>
          <w:b w:val="0"/>
          <w:noProof/>
          <w:sz w:val="18"/>
        </w:rPr>
        <w:fldChar w:fldCharType="begin"/>
      </w:r>
      <w:r w:rsidRPr="00E252B5">
        <w:rPr>
          <w:b w:val="0"/>
          <w:noProof/>
          <w:sz w:val="18"/>
        </w:rPr>
        <w:instrText xml:space="preserve"> PAGEREF _Toc392749217 \h </w:instrText>
      </w:r>
      <w:r w:rsidRPr="00E252B5">
        <w:rPr>
          <w:b w:val="0"/>
          <w:noProof/>
          <w:sz w:val="18"/>
        </w:rPr>
      </w:r>
      <w:r w:rsidRPr="00E252B5">
        <w:rPr>
          <w:b w:val="0"/>
          <w:noProof/>
          <w:sz w:val="18"/>
        </w:rPr>
        <w:fldChar w:fldCharType="separate"/>
      </w:r>
      <w:r w:rsidRPr="00E252B5">
        <w:rPr>
          <w:b w:val="0"/>
          <w:noProof/>
          <w:sz w:val="18"/>
        </w:rPr>
        <w:t>244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67J</w:t>
      </w:r>
      <w:r>
        <w:rPr>
          <w:noProof/>
        </w:rPr>
        <w:tab/>
        <w:t xml:space="preserve">Meaning of </w:t>
      </w:r>
      <w:r w:rsidRPr="00CB1D0D">
        <w:rPr>
          <w:i/>
          <w:noProof/>
        </w:rPr>
        <w:t>location order</w:t>
      </w:r>
      <w:r>
        <w:rPr>
          <w:noProof/>
        </w:rPr>
        <w:t xml:space="preserve"> and </w:t>
      </w:r>
      <w:r w:rsidRPr="00CB1D0D">
        <w:rPr>
          <w:i/>
          <w:noProof/>
        </w:rPr>
        <w:t>Commonwealth information order</w:t>
      </w:r>
      <w:r w:rsidRPr="00E252B5">
        <w:rPr>
          <w:noProof/>
        </w:rPr>
        <w:tab/>
      </w:r>
      <w:r w:rsidRPr="00E252B5">
        <w:rPr>
          <w:noProof/>
        </w:rPr>
        <w:fldChar w:fldCharType="begin"/>
      </w:r>
      <w:r w:rsidRPr="00E252B5">
        <w:rPr>
          <w:noProof/>
        </w:rPr>
        <w:instrText xml:space="preserve"> PAGEREF _Toc392749218 \h </w:instrText>
      </w:r>
      <w:r w:rsidRPr="00E252B5">
        <w:rPr>
          <w:noProof/>
        </w:rPr>
      </w:r>
      <w:r w:rsidRPr="00E252B5">
        <w:rPr>
          <w:noProof/>
        </w:rPr>
        <w:fldChar w:fldCharType="separate"/>
      </w:r>
      <w:r w:rsidRPr="00E252B5">
        <w:rPr>
          <w:noProof/>
        </w:rPr>
        <w:t>244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67K</w:t>
      </w:r>
      <w:r>
        <w:rPr>
          <w:noProof/>
        </w:rPr>
        <w:tab/>
        <w:t>Who may apply for a location order</w:t>
      </w:r>
      <w:r w:rsidRPr="00E252B5">
        <w:rPr>
          <w:noProof/>
        </w:rPr>
        <w:tab/>
      </w:r>
      <w:r w:rsidRPr="00E252B5">
        <w:rPr>
          <w:noProof/>
        </w:rPr>
        <w:fldChar w:fldCharType="begin"/>
      </w:r>
      <w:r w:rsidRPr="00E252B5">
        <w:rPr>
          <w:noProof/>
        </w:rPr>
        <w:instrText xml:space="preserve"> PAGEREF _Toc392749219 \h </w:instrText>
      </w:r>
      <w:r w:rsidRPr="00E252B5">
        <w:rPr>
          <w:noProof/>
        </w:rPr>
      </w:r>
      <w:r w:rsidRPr="00E252B5">
        <w:rPr>
          <w:noProof/>
        </w:rPr>
        <w:fldChar w:fldCharType="separate"/>
      </w:r>
      <w:r w:rsidRPr="00E252B5">
        <w:rPr>
          <w:noProof/>
        </w:rPr>
        <w:t>245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67L</w:t>
      </w:r>
      <w:r>
        <w:rPr>
          <w:noProof/>
        </w:rPr>
        <w:tab/>
        <w:t>Child’s best interests paramount consideration in making a location order</w:t>
      </w:r>
      <w:r w:rsidRPr="00E252B5">
        <w:rPr>
          <w:noProof/>
        </w:rPr>
        <w:tab/>
      </w:r>
      <w:r w:rsidRPr="00E252B5">
        <w:rPr>
          <w:noProof/>
        </w:rPr>
        <w:fldChar w:fldCharType="begin"/>
      </w:r>
      <w:r w:rsidRPr="00E252B5">
        <w:rPr>
          <w:noProof/>
        </w:rPr>
        <w:instrText xml:space="preserve"> PAGEREF _Toc392749220 \h </w:instrText>
      </w:r>
      <w:r w:rsidRPr="00E252B5">
        <w:rPr>
          <w:noProof/>
        </w:rPr>
      </w:r>
      <w:r w:rsidRPr="00E252B5">
        <w:rPr>
          <w:noProof/>
        </w:rPr>
        <w:fldChar w:fldCharType="separate"/>
      </w:r>
      <w:r w:rsidRPr="00E252B5">
        <w:rPr>
          <w:noProof/>
        </w:rPr>
        <w:t>245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67M</w:t>
      </w:r>
      <w:r>
        <w:rPr>
          <w:noProof/>
        </w:rPr>
        <w:tab/>
        <w:t>Provisions about location orders, other than Commonwealth information orders</w:t>
      </w:r>
      <w:r w:rsidRPr="00E252B5">
        <w:rPr>
          <w:noProof/>
        </w:rPr>
        <w:tab/>
      </w:r>
      <w:r w:rsidRPr="00E252B5">
        <w:rPr>
          <w:noProof/>
        </w:rPr>
        <w:fldChar w:fldCharType="begin"/>
      </w:r>
      <w:r w:rsidRPr="00E252B5">
        <w:rPr>
          <w:noProof/>
        </w:rPr>
        <w:instrText xml:space="preserve"> PAGEREF _Toc392749221 \h </w:instrText>
      </w:r>
      <w:r w:rsidRPr="00E252B5">
        <w:rPr>
          <w:noProof/>
        </w:rPr>
      </w:r>
      <w:r w:rsidRPr="00E252B5">
        <w:rPr>
          <w:noProof/>
        </w:rPr>
        <w:fldChar w:fldCharType="separate"/>
      </w:r>
      <w:r w:rsidRPr="00E252B5">
        <w:rPr>
          <w:noProof/>
        </w:rPr>
        <w:t>246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67N</w:t>
      </w:r>
      <w:r>
        <w:rPr>
          <w:noProof/>
        </w:rPr>
        <w:tab/>
        <w:t>Provisions about Commonwealth information orders</w:t>
      </w:r>
      <w:r w:rsidRPr="00E252B5">
        <w:rPr>
          <w:noProof/>
        </w:rPr>
        <w:tab/>
      </w:r>
      <w:r w:rsidRPr="00E252B5">
        <w:rPr>
          <w:noProof/>
        </w:rPr>
        <w:fldChar w:fldCharType="begin"/>
      </w:r>
      <w:r w:rsidRPr="00E252B5">
        <w:rPr>
          <w:noProof/>
        </w:rPr>
        <w:instrText xml:space="preserve"> PAGEREF _Toc392749222 \h </w:instrText>
      </w:r>
      <w:r w:rsidRPr="00E252B5">
        <w:rPr>
          <w:noProof/>
        </w:rPr>
      </w:r>
      <w:r w:rsidRPr="00E252B5">
        <w:rPr>
          <w:noProof/>
        </w:rPr>
        <w:fldChar w:fldCharType="separate"/>
      </w:r>
      <w:r w:rsidRPr="00E252B5">
        <w:rPr>
          <w:noProof/>
        </w:rPr>
        <w:t>246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67P</w:t>
      </w:r>
      <w:r>
        <w:rPr>
          <w:noProof/>
        </w:rPr>
        <w:tab/>
        <w:t>Information provided under location order not to be disclosed except to limited persons</w:t>
      </w:r>
      <w:r w:rsidRPr="00E252B5">
        <w:rPr>
          <w:noProof/>
        </w:rPr>
        <w:tab/>
      </w:r>
      <w:r w:rsidRPr="00E252B5">
        <w:rPr>
          <w:noProof/>
        </w:rPr>
        <w:fldChar w:fldCharType="begin"/>
      </w:r>
      <w:r w:rsidRPr="00E252B5">
        <w:rPr>
          <w:noProof/>
        </w:rPr>
        <w:instrText xml:space="preserve"> PAGEREF _Toc392749223 \h </w:instrText>
      </w:r>
      <w:r w:rsidRPr="00E252B5">
        <w:rPr>
          <w:noProof/>
        </w:rPr>
      </w:r>
      <w:r w:rsidRPr="00E252B5">
        <w:rPr>
          <w:noProof/>
        </w:rPr>
        <w:fldChar w:fldCharType="separate"/>
      </w:r>
      <w:r w:rsidRPr="00E252B5">
        <w:rPr>
          <w:noProof/>
        </w:rPr>
        <w:t>248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67Q</w:t>
      </w:r>
      <w:r>
        <w:rPr>
          <w:noProof/>
        </w:rPr>
        <w:tab/>
        <w:t xml:space="preserve">Meaning of </w:t>
      </w:r>
      <w:r w:rsidRPr="00CB1D0D">
        <w:rPr>
          <w:i/>
          <w:noProof/>
        </w:rPr>
        <w:t>recovery order</w:t>
      </w:r>
      <w:r w:rsidRPr="00E252B5">
        <w:rPr>
          <w:noProof/>
        </w:rPr>
        <w:tab/>
      </w:r>
      <w:r w:rsidRPr="00E252B5">
        <w:rPr>
          <w:noProof/>
        </w:rPr>
        <w:fldChar w:fldCharType="begin"/>
      </w:r>
      <w:r w:rsidRPr="00E252B5">
        <w:rPr>
          <w:noProof/>
        </w:rPr>
        <w:instrText xml:space="preserve"> PAGEREF _Toc392749224 \h </w:instrText>
      </w:r>
      <w:r w:rsidRPr="00E252B5">
        <w:rPr>
          <w:noProof/>
        </w:rPr>
      </w:r>
      <w:r w:rsidRPr="00E252B5">
        <w:rPr>
          <w:noProof/>
        </w:rPr>
        <w:fldChar w:fldCharType="separate"/>
      </w:r>
      <w:r w:rsidRPr="00E252B5">
        <w:rPr>
          <w:noProof/>
        </w:rPr>
        <w:t>249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67R</w:t>
      </w:r>
      <w:r>
        <w:rPr>
          <w:noProof/>
        </w:rPr>
        <w:tab/>
        <w:t>How recovery orders authorise or direct people</w:t>
      </w:r>
      <w:r w:rsidRPr="00E252B5">
        <w:rPr>
          <w:noProof/>
        </w:rPr>
        <w:tab/>
      </w:r>
      <w:r w:rsidRPr="00E252B5">
        <w:rPr>
          <w:noProof/>
        </w:rPr>
        <w:fldChar w:fldCharType="begin"/>
      </w:r>
      <w:r w:rsidRPr="00E252B5">
        <w:rPr>
          <w:noProof/>
        </w:rPr>
        <w:instrText xml:space="preserve"> PAGEREF _Toc392749225 \h </w:instrText>
      </w:r>
      <w:r w:rsidRPr="00E252B5">
        <w:rPr>
          <w:noProof/>
        </w:rPr>
      </w:r>
      <w:r w:rsidRPr="00E252B5">
        <w:rPr>
          <w:noProof/>
        </w:rPr>
        <w:fldChar w:fldCharType="separate"/>
      </w:r>
      <w:r w:rsidRPr="00E252B5">
        <w:rPr>
          <w:noProof/>
        </w:rPr>
        <w:t>250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67S</w:t>
      </w:r>
      <w:r>
        <w:rPr>
          <w:noProof/>
        </w:rPr>
        <w:tab/>
        <w:t>How recovery orders to stop and search etc. name or describe vehicles, places etc.</w:t>
      </w:r>
      <w:r w:rsidRPr="00E252B5">
        <w:rPr>
          <w:noProof/>
        </w:rPr>
        <w:tab/>
      </w:r>
      <w:r w:rsidRPr="00E252B5">
        <w:rPr>
          <w:noProof/>
        </w:rPr>
        <w:fldChar w:fldCharType="begin"/>
      </w:r>
      <w:r w:rsidRPr="00E252B5">
        <w:rPr>
          <w:noProof/>
        </w:rPr>
        <w:instrText xml:space="preserve"> PAGEREF _Toc392749226 \h </w:instrText>
      </w:r>
      <w:r w:rsidRPr="00E252B5">
        <w:rPr>
          <w:noProof/>
        </w:rPr>
      </w:r>
      <w:r w:rsidRPr="00E252B5">
        <w:rPr>
          <w:noProof/>
        </w:rPr>
        <w:fldChar w:fldCharType="separate"/>
      </w:r>
      <w:r w:rsidRPr="00E252B5">
        <w:rPr>
          <w:noProof/>
        </w:rPr>
        <w:t>251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67T</w:t>
      </w:r>
      <w:r>
        <w:rPr>
          <w:noProof/>
        </w:rPr>
        <w:tab/>
        <w:t>Who may apply for a recovery order</w:t>
      </w:r>
      <w:r w:rsidRPr="00E252B5">
        <w:rPr>
          <w:noProof/>
        </w:rPr>
        <w:tab/>
      </w:r>
      <w:r w:rsidRPr="00E252B5">
        <w:rPr>
          <w:noProof/>
        </w:rPr>
        <w:fldChar w:fldCharType="begin"/>
      </w:r>
      <w:r w:rsidRPr="00E252B5">
        <w:rPr>
          <w:noProof/>
        </w:rPr>
        <w:instrText xml:space="preserve"> PAGEREF _Toc392749227 \h </w:instrText>
      </w:r>
      <w:r w:rsidRPr="00E252B5">
        <w:rPr>
          <w:noProof/>
        </w:rPr>
      </w:r>
      <w:r w:rsidRPr="00E252B5">
        <w:rPr>
          <w:noProof/>
        </w:rPr>
        <w:fldChar w:fldCharType="separate"/>
      </w:r>
      <w:r w:rsidRPr="00E252B5">
        <w:rPr>
          <w:noProof/>
        </w:rPr>
        <w:t>251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67U</w:t>
      </w:r>
      <w:r>
        <w:rPr>
          <w:noProof/>
        </w:rPr>
        <w:tab/>
        <w:t>Court’s power to make recovery order</w:t>
      </w:r>
      <w:r w:rsidRPr="00E252B5">
        <w:rPr>
          <w:noProof/>
        </w:rPr>
        <w:tab/>
      </w:r>
      <w:r w:rsidRPr="00E252B5">
        <w:rPr>
          <w:noProof/>
        </w:rPr>
        <w:fldChar w:fldCharType="begin"/>
      </w:r>
      <w:r w:rsidRPr="00E252B5">
        <w:rPr>
          <w:noProof/>
        </w:rPr>
        <w:instrText xml:space="preserve"> PAGEREF _Toc392749228 \h </w:instrText>
      </w:r>
      <w:r w:rsidRPr="00E252B5">
        <w:rPr>
          <w:noProof/>
        </w:rPr>
      </w:r>
      <w:r w:rsidRPr="00E252B5">
        <w:rPr>
          <w:noProof/>
        </w:rPr>
        <w:fldChar w:fldCharType="separate"/>
      </w:r>
      <w:r w:rsidRPr="00E252B5">
        <w:rPr>
          <w:noProof/>
        </w:rPr>
        <w:t>252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67V</w:t>
      </w:r>
      <w:r>
        <w:rPr>
          <w:noProof/>
        </w:rPr>
        <w:tab/>
        <w:t>Child’s best interests paramount consideration in making a recovery order</w:t>
      </w:r>
      <w:r w:rsidRPr="00E252B5">
        <w:rPr>
          <w:noProof/>
        </w:rPr>
        <w:tab/>
      </w:r>
      <w:r w:rsidRPr="00E252B5">
        <w:rPr>
          <w:noProof/>
        </w:rPr>
        <w:fldChar w:fldCharType="begin"/>
      </w:r>
      <w:r w:rsidRPr="00E252B5">
        <w:rPr>
          <w:noProof/>
        </w:rPr>
        <w:instrText xml:space="preserve"> PAGEREF _Toc392749229 \h </w:instrText>
      </w:r>
      <w:r w:rsidRPr="00E252B5">
        <w:rPr>
          <w:noProof/>
        </w:rPr>
      </w:r>
      <w:r w:rsidRPr="00E252B5">
        <w:rPr>
          <w:noProof/>
        </w:rPr>
        <w:fldChar w:fldCharType="separate"/>
      </w:r>
      <w:r w:rsidRPr="00E252B5">
        <w:rPr>
          <w:noProof/>
        </w:rPr>
        <w:t>252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67W</w:t>
      </w:r>
      <w:r>
        <w:rPr>
          <w:noProof/>
        </w:rPr>
        <w:tab/>
        <w:t>How long recovery order remains in force</w:t>
      </w:r>
      <w:r w:rsidRPr="00E252B5">
        <w:rPr>
          <w:noProof/>
        </w:rPr>
        <w:tab/>
      </w:r>
      <w:r w:rsidRPr="00E252B5">
        <w:rPr>
          <w:noProof/>
        </w:rPr>
        <w:fldChar w:fldCharType="begin"/>
      </w:r>
      <w:r w:rsidRPr="00E252B5">
        <w:rPr>
          <w:noProof/>
        </w:rPr>
        <w:instrText xml:space="preserve"> PAGEREF _Toc392749230 \h </w:instrText>
      </w:r>
      <w:r w:rsidRPr="00E252B5">
        <w:rPr>
          <w:noProof/>
        </w:rPr>
      </w:r>
      <w:r w:rsidRPr="00E252B5">
        <w:rPr>
          <w:noProof/>
        </w:rPr>
        <w:fldChar w:fldCharType="separate"/>
      </w:r>
      <w:r w:rsidRPr="00E252B5">
        <w:rPr>
          <w:noProof/>
        </w:rPr>
        <w:t>252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67X</w:t>
      </w:r>
      <w:r>
        <w:rPr>
          <w:noProof/>
        </w:rPr>
        <w:tab/>
        <w:t>Persons not to prevent or hinder taking of action under recovery order</w:t>
      </w:r>
      <w:r w:rsidRPr="00E252B5">
        <w:rPr>
          <w:noProof/>
        </w:rPr>
        <w:tab/>
      </w:r>
      <w:r w:rsidRPr="00E252B5">
        <w:rPr>
          <w:noProof/>
        </w:rPr>
        <w:fldChar w:fldCharType="begin"/>
      </w:r>
      <w:r w:rsidRPr="00E252B5">
        <w:rPr>
          <w:noProof/>
        </w:rPr>
        <w:instrText xml:space="preserve"> PAGEREF _Toc392749231 \h </w:instrText>
      </w:r>
      <w:r w:rsidRPr="00E252B5">
        <w:rPr>
          <w:noProof/>
        </w:rPr>
      </w:r>
      <w:r w:rsidRPr="00E252B5">
        <w:rPr>
          <w:noProof/>
        </w:rPr>
        <w:fldChar w:fldCharType="separate"/>
      </w:r>
      <w:r w:rsidRPr="00E252B5">
        <w:rPr>
          <w:noProof/>
        </w:rPr>
        <w:t>252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67Y</w:t>
      </w:r>
      <w:r>
        <w:rPr>
          <w:noProof/>
        </w:rPr>
        <w:tab/>
        <w:t>Obligation to notify persons of child’s return</w:t>
      </w:r>
      <w:r w:rsidRPr="00E252B5">
        <w:rPr>
          <w:noProof/>
        </w:rPr>
        <w:tab/>
      </w:r>
      <w:r w:rsidRPr="00E252B5">
        <w:rPr>
          <w:noProof/>
        </w:rPr>
        <w:fldChar w:fldCharType="begin"/>
      </w:r>
      <w:r w:rsidRPr="00E252B5">
        <w:rPr>
          <w:noProof/>
        </w:rPr>
        <w:instrText xml:space="preserve"> PAGEREF _Toc392749232 \h </w:instrText>
      </w:r>
      <w:r w:rsidRPr="00E252B5">
        <w:rPr>
          <w:noProof/>
        </w:rPr>
      </w:r>
      <w:r w:rsidRPr="00E252B5">
        <w:rPr>
          <w:noProof/>
        </w:rPr>
        <w:fldChar w:fldCharType="separate"/>
      </w:r>
      <w:r w:rsidRPr="00E252B5">
        <w:rPr>
          <w:noProof/>
        </w:rPr>
        <w:t>253</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D—Allegations of child abuse and family violence</w:t>
      </w:r>
      <w:r w:rsidRPr="00E252B5">
        <w:rPr>
          <w:b w:val="0"/>
          <w:noProof/>
          <w:sz w:val="18"/>
        </w:rPr>
        <w:tab/>
      </w:r>
      <w:r w:rsidRPr="00E252B5">
        <w:rPr>
          <w:b w:val="0"/>
          <w:noProof/>
          <w:sz w:val="18"/>
        </w:rPr>
        <w:fldChar w:fldCharType="begin"/>
      </w:r>
      <w:r w:rsidRPr="00E252B5">
        <w:rPr>
          <w:b w:val="0"/>
          <w:noProof/>
          <w:sz w:val="18"/>
        </w:rPr>
        <w:instrText xml:space="preserve"> PAGEREF _Toc392749233 \h </w:instrText>
      </w:r>
      <w:r w:rsidRPr="00E252B5">
        <w:rPr>
          <w:b w:val="0"/>
          <w:noProof/>
          <w:sz w:val="18"/>
        </w:rPr>
      </w:r>
      <w:r w:rsidRPr="00E252B5">
        <w:rPr>
          <w:b w:val="0"/>
          <w:noProof/>
          <w:sz w:val="18"/>
        </w:rPr>
        <w:fldChar w:fldCharType="separate"/>
      </w:r>
      <w:r w:rsidRPr="00E252B5">
        <w:rPr>
          <w:b w:val="0"/>
          <w:noProof/>
          <w:sz w:val="18"/>
        </w:rPr>
        <w:t>254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67Z</w:t>
      </w:r>
      <w:r>
        <w:rPr>
          <w:noProof/>
        </w:rPr>
        <w:tab/>
        <w:t>Where interested person makes allegation of child abuse</w:t>
      </w:r>
      <w:r w:rsidRPr="00E252B5">
        <w:rPr>
          <w:noProof/>
        </w:rPr>
        <w:tab/>
      </w:r>
      <w:r w:rsidRPr="00E252B5">
        <w:rPr>
          <w:noProof/>
        </w:rPr>
        <w:fldChar w:fldCharType="begin"/>
      </w:r>
      <w:r w:rsidRPr="00E252B5">
        <w:rPr>
          <w:noProof/>
        </w:rPr>
        <w:instrText xml:space="preserve"> PAGEREF _Toc392749234 \h </w:instrText>
      </w:r>
      <w:r w:rsidRPr="00E252B5">
        <w:rPr>
          <w:noProof/>
        </w:rPr>
      </w:r>
      <w:r w:rsidRPr="00E252B5">
        <w:rPr>
          <w:noProof/>
        </w:rPr>
        <w:fldChar w:fldCharType="separate"/>
      </w:r>
      <w:r w:rsidRPr="00E252B5">
        <w:rPr>
          <w:noProof/>
        </w:rPr>
        <w:t>254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67ZA</w:t>
      </w:r>
      <w:r>
        <w:rPr>
          <w:noProof/>
        </w:rPr>
        <w:tab/>
        <w:t>Where member of the Court personnel, family counsellor, family dispute resolution practitioner or arbitrator suspects child abuse etc.</w:t>
      </w:r>
      <w:r w:rsidRPr="00E252B5">
        <w:rPr>
          <w:noProof/>
        </w:rPr>
        <w:tab/>
      </w:r>
      <w:r w:rsidRPr="00E252B5">
        <w:rPr>
          <w:noProof/>
        </w:rPr>
        <w:fldChar w:fldCharType="begin"/>
      </w:r>
      <w:r w:rsidRPr="00E252B5">
        <w:rPr>
          <w:noProof/>
        </w:rPr>
        <w:instrText xml:space="preserve"> PAGEREF _Toc392749235 \h </w:instrText>
      </w:r>
      <w:r w:rsidRPr="00E252B5">
        <w:rPr>
          <w:noProof/>
        </w:rPr>
      </w:r>
      <w:r w:rsidRPr="00E252B5">
        <w:rPr>
          <w:noProof/>
        </w:rPr>
        <w:fldChar w:fldCharType="separate"/>
      </w:r>
      <w:r w:rsidRPr="00E252B5">
        <w:rPr>
          <w:noProof/>
        </w:rPr>
        <w:t>255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67ZB</w:t>
      </w:r>
      <w:r>
        <w:rPr>
          <w:noProof/>
        </w:rPr>
        <w:tab/>
        <w:t>No liability for notification under section 67Z or 67ZA</w:t>
      </w:r>
      <w:r w:rsidRPr="00E252B5">
        <w:rPr>
          <w:noProof/>
        </w:rPr>
        <w:tab/>
      </w:r>
      <w:r w:rsidRPr="00E252B5">
        <w:rPr>
          <w:noProof/>
        </w:rPr>
        <w:fldChar w:fldCharType="begin"/>
      </w:r>
      <w:r w:rsidRPr="00E252B5">
        <w:rPr>
          <w:noProof/>
        </w:rPr>
        <w:instrText xml:space="preserve"> PAGEREF _Toc392749236 \h </w:instrText>
      </w:r>
      <w:r w:rsidRPr="00E252B5">
        <w:rPr>
          <w:noProof/>
        </w:rPr>
      </w:r>
      <w:r w:rsidRPr="00E252B5">
        <w:rPr>
          <w:noProof/>
        </w:rPr>
        <w:fldChar w:fldCharType="separate"/>
      </w:r>
      <w:r w:rsidRPr="00E252B5">
        <w:rPr>
          <w:noProof/>
        </w:rPr>
        <w:t>256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67ZBA</w:t>
      </w:r>
      <w:r>
        <w:rPr>
          <w:noProof/>
        </w:rPr>
        <w:tab/>
        <w:t>Where interested person makes allegation of family violence</w:t>
      </w:r>
      <w:r w:rsidRPr="00E252B5">
        <w:rPr>
          <w:noProof/>
        </w:rPr>
        <w:tab/>
      </w:r>
      <w:r w:rsidRPr="00E252B5">
        <w:rPr>
          <w:noProof/>
        </w:rPr>
        <w:fldChar w:fldCharType="begin"/>
      </w:r>
      <w:r w:rsidRPr="00E252B5">
        <w:rPr>
          <w:noProof/>
        </w:rPr>
        <w:instrText xml:space="preserve"> PAGEREF _Toc392749237 \h </w:instrText>
      </w:r>
      <w:r w:rsidRPr="00E252B5">
        <w:rPr>
          <w:noProof/>
        </w:rPr>
      </w:r>
      <w:r w:rsidRPr="00E252B5">
        <w:rPr>
          <w:noProof/>
        </w:rPr>
        <w:fldChar w:fldCharType="separate"/>
      </w:r>
      <w:r w:rsidRPr="00E252B5">
        <w:rPr>
          <w:noProof/>
        </w:rPr>
        <w:t>257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67ZBB</w:t>
      </w:r>
      <w:r>
        <w:rPr>
          <w:noProof/>
        </w:rPr>
        <w:tab/>
        <w:t>Court to take prompt action in relation to allegations of child abuse or family violence</w:t>
      </w:r>
      <w:r w:rsidRPr="00E252B5">
        <w:rPr>
          <w:noProof/>
        </w:rPr>
        <w:tab/>
      </w:r>
      <w:r w:rsidRPr="00E252B5">
        <w:rPr>
          <w:noProof/>
        </w:rPr>
        <w:fldChar w:fldCharType="begin"/>
      </w:r>
      <w:r w:rsidRPr="00E252B5">
        <w:rPr>
          <w:noProof/>
        </w:rPr>
        <w:instrText xml:space="preserve"> PAGEREF _Toc392749238 \h </w:instrText>
      </w:r>
      <w:r w:rsidRPr="00E252B5">
        <w:rPr>
          <w:noProof/>
        </w:rPr>
      </w:r>
      <w:r w:rsidRPr="00E252B5">
        <w:rPr>
          <w:noProof/>
        </w:rPr>
        <w:fldChar w:fldCharType="separate"/>
      </w:r>
      <w:r w:rsidRPr="00E252B5">
        <w:rPr>
          <w:noProof/>
        </w:rPr>
        <w:t>258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E—Other orders about children</w:t>
      </w:r>
      <w:r w:rsidRPr="00E252B5">
        <w:rPr>
          <w:b w:val="0"/>
          <w:noProof/>
          <w:sz w:val="18"/>
        </w:rPr>
        <w:tab/>
      </w:r>
      <w:r w:rsidRPr="00E252B5">
        <w:rPr>
          <w:b w:val="0"/>
          <w:noProof/>
          <w:sz w:val="18"/>
        </w:rPr>
        <w:fldChar w:fldCharType="begin"/>
      </w:r>
      <w:r w:rsidRPr="00E252B5">
        <w:rPr>
          <w:b w:val="0"/>
          <w:noProof/>
          <w:sz w:val="18"/>
        </w:rPr>
        <w:instrText xml:space="preserve"> PAGEREF _Toc392749239 \h </w:instrText>
      </w:r>
      <w:r w:rsidRPr="00E252B5">
        <w:rPr>
          <w:b w:val="0"/>
          <w:noProof/>
          <w:sz w:val="18"/>
        </w:rPr>
      </w:r>
      <w:r w:rsidRPr="00E252B5">
        <w:rPr>
          <w:b w:val="0"/>
          <w:noProof/>
          <w:sz w:val="18"/>
        </w:rPr>
        <w:fldChar w:fldCharType="separate"/>
      </w:r>
      <w:r w:rsidRPr="00E252B5">
        <w:rPr>
          <w:b w:val="0"/>
          <w:noProof/>
          <w:sz w:val="18"/>
        </w:rPr>
        <w:t>259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67ZC</w:t>
      </w:r>
      <w:r>
        <w:rPr>
          <w:noProof/>
        </w:rPr>
        <w:tab/>
        <w:t>Orders relating to welfare of children</w:t>
      </w:r>
      <w:r w:rsidRPr="00E252B5">
        <w:rPr>
          <w:noProof/>
        </w:rPr>
        <w:tab/>
      </w:r>
      <w:r w:rsidRPr="00E252B5">
        <w:rPr>
          <w:noProof/>
        </w:rPr>
        <w:fldChar w:fldCharType="begin"/>
      </w:r>
      <w:r w:rsidRPr="00E252B5">
        <w:rPr>
          <w:noProof/>
        </w:rPr>
        <w:instrText xml:space="preserve"> PAGEREF _Toc392749240 \h </w:instrText>
      </w:r>
      <w:r w:rsidRPr="00E252B5">
        <w:rPr>
          <w:noProof/>
        </w:rPr>
      </w:r>
      <w:r w:rsidRPr="00E252B5">
        <w:rPr>
          <w:noProof/>
        </w:rPr>
        <w:fldChar w:fldCharType="separate"/>
      </w:r>
      <w:r w:rsidRPr="00E252B5">
        <w:rPr>
          <w:noProof/>
        </w:rPr>
        <w:t>259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67ZD</w:t>
      </w:r>
      <w:r>
        <w:rPr>
          <w:noProof/>
        </w:rPr>
        <w:tab/>
        <w:t>Orders for delivery of passports</w:t>
      </w:r>
      <w:r w:rsidRPr="00E252B5">
        <w:rPr>
          <w:noProof/>
        </w:rPr>
        <w:tab/>
      </w:r>
      <w:r w:rsidRPr="00E252B5">
        <w:rPr>
          <w:noProof/>
        </w:rPr>
        <w:fldChar w:fldCharType="begin"/>
      </w:r>
      <w:r w:rsidRPr="00E252B5">
        <w:rPr>
          <w:noProof/>
        </w:rPr>
        <w:instrText xml:space="preserve"> PAGEREF _Toc392749241 \h </w:instrText>
      </w:r>
      <w:r w:rsidRPr="00E252B5">
        <w:rPr>
          <w:noProof/>
        </w:rPr>
      </w:r>
      <w:r w:rsidRPr="00E252B5">
        <w:rPr>
          <w:noProof/>
        </w:rPr>
        <w:fldChar w:fldCharType="separate"/>
      </w:r>
      <w:r w:rsidRPr="00E252B5">
        <w:rPr>
          <w:noProof/>
        </w:rPr>
        <w:t>260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9—Injunctions</w:t>
      </w:r>
      <w:r w:rsidRPr="00E252B5">
        <w:rPr>
          <w:b w:val="0"/>
          <w:noProof/>
          <w:sz w:val="18"/>
        </w:rPr>
        <w:tab/>
      </w:r>
      <w:r w:rsidRPr="00E252B5">
        <w:rPr>
          <w:b w:val="0"/>
          <w:noProof/>
          <w:sz w:val="18"/>
        </w:rPr>
        <w:fldChar w:fldCharType="begin"/>
      </w:r>
      <w:r w:rsidRPr="00E252B5">
        <w:rPr>
          <w:b w:val="0"/>
          <w:noProof/>
          <w:sz w:val="18"/>
        </w:rPr>
        <w:instrText xml:space="preserve"> PAGEREF _Toc392749242 \h </w:instrText>
      </w:r>
      <w:r w:rsidRPr="00E252B5">
        <w:rPr>
          <w:b w:val="0"/>
          <w:noProof/>
          <w:sz w:val="18"/>
        </w:rPr>
      </w:r>
      <w:r w:rsidRPr="00E252B5">
        <w:rPr>
          <w:b w:val="0"/>
          <w:noProof/>
          <w:sz w:val="18"/>
        </w:rPr>
        <w:fldChar w:fldCharType="separate"/>
      </w:r>
      <w:r w:rsidRPr="00E252B5">
        <w:rPr>
          <w:b w:val="0"/>
          <w:noProof/>
          <w:sz w:val="18"/>
        </w:rPr>
        <w:t>261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68A</w:t>
      </w:r>
      <w:r>
        <w:rPr>
          <w:noProof/>
        </w:rPr>
        <w:tab/>
        <w:t>What this Division does</w:t>
      </w:r>
      <w:r w:rsidRPr="00E252B5">
        <w:rPr>
          <w:noProof/>
        </w:rPr>
        <w:tab/>
      </w:r>
      <w:r w:rsidRPr="00E252B5">
        <w:rPr>
          <w:noProof/>
        </w:rPr>
        <w:fldChar w:fldCharType="begin"/>
      </w:r>
      <w:r w:rsidRPr="00E252B5">
        <w:rPr>
          <w:noProof/>
        </w:rPr>
        <w:instrText xml:space="preserve"> PAGEREF _Toc392749243 \h </w:instrText>
      </w:r>
      <w:r w:rsidRPr="00E252B5">
        <w:rPr>
          <w:noProof/>
        </w:rPr>
      </w:r>
      <w:r w:rsidRPr="00E252B5">
        <w:rPr>
          <w:noProof/>
        </w:rPr>
        <w:fldChar w:fldCharType="separate"/>
      </w:r>
      <w:r w:rsidRPr="00E252B5">
        <w:rPr>
          <w:noProof/>
        </w:rPr>
        <w:t>261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68B</w:t>
      </w:r>
      <w:r>
        <w:rPr>
          <w:noProof/>
        </w:rPr>
        <w:tab/>
        <w:t>Injunctions</w:t>
      </w:r>
      <w:r w:rsidRPr="00E252B5">
        <w:rPr>
          <w:noProof/>
        </w:rPr>
        <w:tab/>
      </w:r>
      <w:r w:rsidRPr="00E252B5">
        <w:rPr>
          <w:noProof/>
        </w:rPr>
        <w:fldChar w:fldCharType="begin"/>
      </w:r>
      <w:r w:rsidRPr="00E252B5">
        <w:rPr>
          <w:noProof/>
        </w:rPr>
        <w:instrText xml:space="preserve"> PAGEREF _Toc392749244 \h </w:instrText>
      </w:r>
      <w:r w:rsidRPr="00E252B5">
        <w:rPr>
          <w:noProof/>
        </w:rPr>
      </w:r>
      <w:r w:rsidRPr="00E252B5">
        <w:rPr>
          <w:noProof/>
        </w:rPr>
        <w:fldChar w:fldCharType="separate"/>
      </w:r>
      <w:r w:rsidRPr="00E252B5">
        <w:rPr>
          <w:noProof/>
        </w:rPr>
        <w:t>261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68C</w:t>
      </w:r>
      <w:r>
        <w:rPr>
          <w:noProof/>
        </w:rPr>
        <w:tab/>
        <w:t>Powers of arrest</w:t>
      </w:r>
      <w:r w:rsidRPr="00E252B5">
        <w:rPr>
          <w:noProof/>
        </w:rPr>
        <w:tab/>
      </w:r>
      <w:r w:rsidRPr="00E252B5">
        <w:rPr>
          <w:noProof/>
        </w:rPr>
        <w:fldChar w:fldCharType="begin"/>
      </w:r>
      <w:r w:rsidRPr="00E252B5">
        <w:rPr>
          <w:noProof/>
        </w:rPr>
        <w:instrText xml:space="preserve"> PAGEREF _Toc392749245 \h </w:instrText>
      </w:r>
      <w:r w:rsidRPr="00E252B5">
        <w:rPr>
          <w:noProof/>
        </w:rPr>
      </w:r>
      <w:r w:rsidRPr="00E252B5">
        <w:rPr>
          <w:noProof/>
        </w:rPr>
        <w:fldChar w:fldCharType="separate"/>
      </w:r>
      <w:r w:rsidRPr="00E252B5">
        <w:rPr>
          <w:noProof/>
        </w:rPr>
        <w:t>262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10—Independent representation of child’s interests</w:t>
      </w:r>
      <w:r w:rsidRPr="00E252B5">
        <w:rPr>
          <w:b w:val="0"/>
          <w:noProof/>
          <w:sz w:val="18"/>
        </w:rPr>
        <w:tab/>
      </w:r>
      <w:r w:rsidRPr="00E252B5">
        <w:rPr>
          <w:b w:val="0"/>
          <w:noProof/>
          <w:sz w:val="18"/>
        </w:rPr>
        <w:fldChar w:fldCharType="begin"/>
      </w:r>
      <w:r w:rsidRPr="00E252B5">
        <w:rPr>
          <w:b w:val="0"/>
          <w:noProof/>
          <w:sz w:val="18"/>
        </w:rPr>
        <w:instrText xml:space="preserve"> PAGEREF _Toc392749246 \h </w:instrText>
      </w:r>
      <w:r w:rsidRPr="00E252B5">
        <w:rPr>
          <w:b w:val="0"/>
          <w:noProof/>
          <w:sz w:val="18"/>
        </w:rPr>
      </w:r>
      <w:r w:rsidRPr="00E252B5">
        <w:rPr>
          <w:b w:val="0"/>
          <w:noProof/>
          <w:sz w:val="18"/>
        </w:rPr>
        <w:fldChar w:fldCharType="separate"/>
      </w:r>
      <w:r w:rsidRPr="00E252B5">
        <w:rPr>
          <w:b w:val="0"/>
          <w:noProof/>
          <w:sz w:val="18"/>
        </w:rPr>
        <w:t>263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68L</w:t>
      </w:r>
      <w:r>
        <w:rPr>
          <w:noProof/>
        </w:rPr>
        <w:tab/>
        <w:t>Court order for independent representation of child’s interests</w:t>
      </w:r>
      <w:r w:rsidRPr="00E252B5">
        <w:rPr>
          <w:noProof/>
        </w:rPr>
        <w:tab/>
      </w:r>
      <w:r w:rsidRPr="00E252B5">
        <w:rPr>
          <w:noProof/>
        </w:rPr>
        <w:fldChar w:fldCharType="begin"/>
      </w:r>
      <w:r w:rsidRPr="00E252B5">
        <w:rPr>
          <w:noProof/>
        </w:rPr>
        <w:instrText xml:space="preserve"> PAGEREF _Toc392749247 \h </w:instrText>
      </w:r>
      <w:r w:rsidRPr="00E252B5">
        <w:rPr>
          <w:noProof/>
        </w:rPr>
      </w:r>
      <w:r w:rsidRPr="00E252B5">
        <w:rPr>
          <w:noProof/>
        </w:rPr>
        <w:fldChar w:fldCharType="separate"/>
      </w:r>
      <w:r w:rsidRPr="00E252B5">
        <w:rPr>
          <w:noProof/>
        </w:rPr>
        <w:t>263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68LA</w:t>
      </w:r>
      <w:r>
        <w:rPr>
          <w:noProof/>
        </w:rPr>
        <w:tab/>
        <w:t>Role of independent children’s lawyer</w:t>
      </w:r>
      <w:r w:rsidRPr="00E252B5">
        <w:rPr>
          <w:noProof/>
        </w:rPr>
        <w:tab/>
      </w:r>
      <w:r w:rsidRPr="00E252B5">
        <w:rPr>
          <w:noProof/>
        </w:rPr>
        <w:fldChar w:fldCharType="begin"/>
      </w:r>
      <w:r w:rsidRPr="00E252B5">
        <w:rPr>
          <w:noProof/>
        </w:rPr>
        <w:instrText xml:space="preserve"> PAGEREF _Toc392749248 \h </w:instrText>
      </w:r>
      <w:r w:rsidRPr="00E252B5">
        <w:rPr>
          <w:noProof/>
        </w:rPr>
      </w:r>
      <w:r w:rsidRPr="00E252B5">
        <w:rPr>
          <w:noProof/>
        </w:rPr>
        <w:fldChar w:fldCharType="separate"/>
      </w:r>
      <w:r w:rsidRPr="00E252B5">
        <w:rPr>
          <w:noProof/>
        </w:rPr>
        <w:t>264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68M</w:t>
      </w:r>
      <w:r>
        <w:rPr>
          <w:noProof/>
        </w:rPr>
        <w:tab/>
        <w:t>Order that child be made available for examination</w:t>
      </w:r>
      <w:r w:rsidRPr="00E252B5">
        <w:rPr>
          <w:noProof/>
        </w:rPr>
        <w:tab/>
      </w:r>
      <w:r w:rsidRPr="00E252B5">
        <w:rPr>
          <w:noProof/>
        </w:rPr>
        <w:fldChar w:fldCharType="begin"/>
      </w:r>
      <w:r w:rsidRPr="00E252B5">
        <w:rPr>
          <w:noProof/>
        </w:rPr>
        <w:instrText xml:space="preserve"> PAGEREF _Toc392749249 \h </w:instrText>
      </w:r>
      <w:r w:rsidRPr="00E252B5">
        <w:rPr>
          <w:noProof/>
        </w:rPr>
      </w:r>
      <w:r w:rsidRPr="00E252B5">
        <w:rPr>
          <w:noProof/>
        </w:rPr>
        <w:fldChar w:fldCharType="separate"/>
      </w:r>
      <w:r w:rsidRPr="00E252B5">
        <w:rPr>
          <w:noProof/>
        </w:rPr>
        <w:t>266</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11—Family violence</w:t>
      </w:r>
      <w:r w:rsidRPr="00E252B5">
        <w:rPr>
          <w:b w:val="0"/>
          <w:noProof/>
          <w:sz w:val="18"/>
        </w:rPr>
        <w:tab/>
      </w:r>
      <w:r w:rsidRPr="00E252B5">
        <w:rPr>
          <w:b w:val="0"/>
          <w:noProof/>
          <w:sz w:val="18"/>
        </w:rPr>
        <w:fldChar w:fldCharType="begin"/>
      </w:r>
      <w:r w:rsidRPr="00E252B5">
        <w:rPr>
          <w:b w:val="0"/>
          <w:noProof/>
          <w:sz w:val="18"/>
        </w:rPr>
        <w:instrText xml:space="preserve"> PAGEREF _Toc392749250 \h </w:instrText>
      </w:r>
      <w:r w:rsidRPr="00E252B5">
        <w:rPr>
          <w:b w:val="0"/>
          <w:noProof/>
          <w:sz w:val="18"/>
        </w:rPr>
      </w:r>
      <w:r w:rsidRPr="00E252B5">
        <w:rPr>
          <w:b w:val="0"/>
          <w:noProof/>
          <w:sz w:val="18"/>
        </w:rPr>
        <w:fldChar w:fldCharType="separate"/>
      </w:r>
      <w:r w:rsidRPr="00E252B5">
        <w:rPr>
          <w:b w:val="0"/>
          <w:noProof/>
          <w:sz w:val="18"/>
        </w:rPr>
        <w:t>267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68N</w:t>
      </w:r>
      <w:r>
        <w:rPr>
          <w:noProof/>
        </w:rPr>
        <w:tab/>
        <w:t>Purposes of this Division</w:t>
      </w:r>
      <w:r w:rsidRPr="00E252B5">
        <w:rPr>
          <w:noProof/>
        </w:rPr>
        <w:tab/>
      </w:r>
      <w:r w:rsidRPr="00E252B5">
        <w:rPr>
          <w:noProof/>
        </w:rPr>
        <w:fldChar w:fldCharType="begin"/>
      </w:r>
      <w:r w:rsidRPr="00E252B5">
        <w:rPr>
          <w:noProof/>
        </w:rPr>
        <w:instrText xml:space="preserve"> PAGEREF _Toc392749251 \h </w:instrText>
      </w:r>
      <w:r w:rsidRPr="00E252B5">
        <w:rPr>
          <w:noProof/>
        </w:rPr>
      </w:r>
      <w:r w:rsidRPr="00E252B5">
        <w:rPr>
          <w:noProof/>
        </w:rPr>
        <w:fldChar w:fldCharType="separate"/>
      </w:r>
      <w:r w:rsidRPr="00E252B5">
        <w:rPr>
          <w:noProof/>
        </w:rPr>
        <w:t>267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68P</w:t>
      </w:r>
      <w:r>
        <w:rPr>
          <w:noProof/>
        </w:rPr>
        <w:tab/>
        <w:t>Obligations of court making an order or granting an injunction under this Act that is inconsistent with an existing family violence order</w:t>
      </w:r>
      <w:r w:rsidRPr="00E252B5">
        <w:rPr>
          <w:noProof/>
        </w:rPr>
        <w:tab/>
      </w:r>
      <w:r w:rsidRPr="00E252B5">
        <w:rPr>
          <w:noProof/>
        </w:rPr>
        <w:fldChar w:fldCharType="begin"/>
      </w:r>
      <w:r w:rsidRPr="00E252B5">
        <w:rPr>
          <w:noProof/>
        </w:rPr>
        <w:instrText xml:space="preserve"> PAGEREF _Toc392749252 \h </w:instrText>
      </w:r>
      <w:r w:rsidRPr="00E252B5">
        <w:rPr>
          <w:noProof/>
        </w:rPr>
      </w:r>
      <w:r w:rsidRPr="00E252B5">
        <w:rPr>
          <w:noProof/>
        </w:rPr>
        <w:fldChar w:fldCharType="separate"/>
      </w:r>
      <w:r w:rsidRPr="00E252B5">
        <w:rPr>
          <w:noProof/>
        </w:rPr>
        <w:t>267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68Q</w:t>
      </w:r>
      <w:r>
        <w:rPr>
          <w:noProof/>
        </w:rPr>
        <w:tab/>
        <w:t>Relationship of order or injunction made under this Act with existing inconsistent family violence order</w:t>
      </w:r>
      <w:r w:rsidRPr="00E252B5">
        <w:rPr>
          <w:noProof/>
        </w:rPr>
        <w:tab/>
      </w:r>
      <w:r w:rsidRPr="00E252B5">
        <w:rPr>
          <w:noProof/>
        </w:rPr>
        <w:fldChar w:fldCharType="begin"/>
      </w:r>
      <w:r w:rsidRPr="00E252B5">
        <w:rPr>
          <w:noProof/>
        </w:rPr>
        <w:instrText xml:space="preserve"> PAGEREF _Toc392749253 \h </w:instrText>
      </w:r>
      <w:r w:rsidRPr="00E252B5">
        <w:rPr>
          <w:noProof/>
        </w:rPr>
      </w:r>
      <w:r w:rsidRPr="00E252B5">
        <w:rPr>
          <w:noProof/>
        </w:rPr>
        <w:fldChar w:fldCharType="separate"/>
      </w:r>
      <w:r w:rsidRPr="00E252B5">
        <w:rPr>
          <w:noProof/>
        </w:rPr>
        <w:t>269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68R</w:t>
      </w:r>
      <w:r>
        <w:rPr>
          <w:noProof/>
        </w:rPr>
        <w:tab/>
        <w:t>Power of court making a family violence order to revive, vary, discharge or suspend an existing order, injunction or arrangement under this Act</w:t>
      </w:r>
      <w:r w:rsidRPr="00E252B5">
        <w:rPr>
          <w:noProof/>
        </w:rPr>
        <w:tab/>
      </w:r>
      <w:r w:rsidRPr="00E252B5">
        <w:rPr>
          <w:noProof/>
        </w:rPr>
        <w:fldChar w:fldCharType="begin"/>
      </w:r>
      <w:r w:rsidRPr="00E252B5">
        <w:rPr>
          <w:noProof/>
        </w:rPr>
        <w:instrText xml:space="preserve"> PAGEREF _Toc392749254 \h </w:instrText>
      </w:r>
      <w:r w:rsidRPr="00E252B5">
        <w:rPr>
          <w:noProof/>
        </w:rPr>
      </w:r>
      <w:r w:rsidRPr="00E252B5">
        <w:rPr>
          <w:noProof/>
        </w:rPr>
        <w:fldChar w:fldCharType="separate"/>
      </w:r>
      <w:r w:rsidRPr="00E252B5">
        <w:rPr>
          <w:noProof/>
        </w:rPr>
        <w:t>270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68S</w:t>
      </w:r>
      <w:r>
        <w:rPr>
          <w:noProof/>
        </w:rPr>
        <w:tab/>
        <w:t>Application of Act and Rules when exercising section 68R power</w:t>
      </w:r>
      <w:r w:rsidRPr="00E252B5">
        <w:rPr>
          <w:noProof/>
        </w:rPr>
        <w:tab/>
      </w:r>
      <w:r w:rsidRPr="00E252B5">
        <w:rPr>
          <w:noProof/>
        </w:rPr>
        <w:fldChar w:fldCharType="begin"/>
      </w:r>
      <w:r w:rsidRPr="00E252B5">
        <w:rPr>
          <w:noProof/>
        </w:rPr>
        <w:instrText xml:space="preserve"> PAGEREF _Toc392749255 \h </w:instrText>
      </w:r>
      <w:r w:rsidRPr="00E252B5">
        <w:rPr>
          <w:noProof/>
        </w:rPr>
      </w:r>
      <w:r w:rsidRPr="00E252B5">
        <w:rPr>
          <w:noProof/>
        </w:rPr>
        <w:fldChar w:fldCharType="separate"/>
      </w:r>
      <w:r w:rsidRPr="00E252B5">
        <w:rPr>
          <w:noProof/>
        </w:rPr>
        <w:t>272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68T</w:t>
      </w:r>
      <w:r>
        <w:rPr>
          <w:noProof/>
        </w:rPr>
        <w:tab/>
        <w:t>Special provisions relating to proceedings to make an interim (or interim variation of) family violence order</w:t>
      </w:r>
      <w:r w:rsidRPr="00E252B5">
        <w:rPr>
          <w:noProof/>
        </w:rPr>
        <w:tab/>
      </w:r>
      <w:r w:rsidRPr="00E252B5">
        <w:rPr>
          <w:noProof/>
        </w:rPr>
        <w:fldChar w:fldCharType="begin"/>
      </w:r>
      <w:r w:rsidRPr="00E252B5">
        <w:rPr>
          <w:noProof/>
        </w:rPr>
        <w:instrText xml:space="preserve"> PAGEREF _Toc392749256 \h </w:instrText>
      </w:r>
      <w:r w:rsidRPr="00E252B5">
        <w:rPr>
          <w:noProof/>
        </w:rPr>
      </w:r>
      <w:r w:rsidRPr="00E252B5">
        <w:rPr>
          <w:noProof/>
        </w:rPr>
        <w:fldChar w:fldCharType="separate"/>
      </w:r>
      <w:r w:rsidRPr="00E252B5">
        <w:rPr>
          <w:noProof/>
        </w:rPr>
        <w:t>272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lastRenderedPageBreak/>
        <w:t>Division 12—Proceedings and jurisdiction</w:t>
      </w:r>
      <w:r w:rsidRPr="00E252B5">
        <w:rPr>
          <w:b w:val="0"/>
          <w:noProof/>
          <w:sz w:val="18"/>
        </w:rPr>
        <w:tab/>
      </w:r>
      <w:r w:rsidRPr="00E252B5">
        <w:rPr>
          <w:b w:val="0"/>
          <w:noProof/>
          <w:sz w:val="18"/>
        </w:rPr>
        <w:fldChar w:fldCharType="begin"/>
      </w:r>
      <w:r w:rsidRPr="00E252B5">
        <w:rPr>
          <w:b w:val="0"/>
          <w:noProof/>
          <w:sz w:val="18"/>
        </w:rPr>
        <w:instrText xml:space="preserve"> PAGEREF _Toc392749257 \h </w:instrText>
      </w:r>
      <w:r w:rsidRPr="00E252B5">
        <w:rPr>
          <w:b w:val="0"/>
          <w:noProof/>
          <w:sz w:val="18"/>
        </w:rPr>
      </w:r>
      <w:r w:rsidRPr="00E252B5">
        <w:rPr>
          <w:b w:val="0"/>
          <w:noProof/>
          <w:sz w:val="18"/>
        </w:rPr>
        <w:fldChar w:fldCharType="separate"/>
      </w:r>
      <w:r w:rsidRPr="00E252B5">
        <w:rPr>
          <w:b w:val="0"/>
          <w:noProof/>
          <w:sz w:val="18"/>
        </w:rPr>
        <w:t>274</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A—What this Division does</w:t>
      </w:r>
      <w:r w:rsidRPr="00E252B5">
        <w:rPr>
          <w:b w:val="0"/>
          <w:noProof/>
          <w:sz w:val="18"/>
        </w:rPr>
        <w:tab/>
      </w:r>
      <w:r w:rsidRPr="00E252B5">
        <w:rPr>
          <w:b w:val="0"/>
          <w:noProof/>
          <w:sz w:val="18"/>
        </w:rPr>
        <w:fldChar w:fldCharType="begin"/>
      </w:r>
      <w:r w:rsidRPr="00E252B5">
        <w:rPr>
          <w:b w:val="0"/>
          <w:noProof/>
          <w:sz w:val="18"/>
        </w:rPr>
        <w:instrText xml:space="preserve"> PAGEREF _Toc392749258 \h </w:instrText>
      </w:r>
      <w:r w:rsidRPr="00E252B5">
        <w:rPr>
          <w:b w:val="0"/>
          <w:noProof/>
          <w:sz w:val="18"/>
        </w:rPr>
      </w:r>
      <w:r w:rsidRPr="00E252B5">
        <w:rPr>
          <w:b w:val="0"/>
          <w:noProof/>
          <w:sz w:val="18"/>
        </w:rPr>
        <w:fldChar w:fldCharType="separate"/>
      </w:r>
      <w:r w:rsidRPr="00E252B5">
        <w:rPr>
          <w:b w:val="0"/>
          <w:noProof/>
          <w:sz w:val="18"/>
        </w:rPr>
        <w:t>274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69A</w:t>
      </w:r>
      <w:r>
        <w:rPr>
          <w:noProof/>
        </w:rPr>
        <w:tab/>
        <w:t>What this Division does</w:t>
      </w:r>
      <w:r w:rsidRPr="00E252B5">
        <w:rPr>
          <w:noProof/>
        </w:rPr>
        <w:tab/>
      </w:r>
      <w:r w:rsidRPr="00E252B5">
        <w:rPr>
          <w:noProof/>
        </w:rPr>
        <w:fldChar w:fldCharType="begin"/>
      </w:r>
      <w:r w:rsidRPr="00E252B5">
        <w:rPr>
          <w:noProof/>
        </w:rPr>
        <w:instrText xml:space="preserve"> PAGEREF _Toc392749259 \h </w:instrText>
      </w:r>
      <w:r w:rsidRPr="00E252B5">
        <w:rPr>
          <w:noProof/>
        </w:rPr>
      </w:r>
      <w:r w:rsidRPr="00E252B5">
        <w:rPr>
          <w:noProof/>
        </w:rPr>
        <w:fldChar w:fldCharType="separate"/>
      </w:r>
      <w:r w:rsidRPr="00E252B5">
        <w:rPr>
          <w:noProof/>
        </w:rPr>
        <w:t>274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B—Institution of proceedings and procedure</w:t>
      </w:r>
      <w:r w:rsidRPr="00E252B5">
        <w:rPr>
          <w:b w:val="0"/>
          <w:noProof/>
          <w:sz w:val="18"/>
        </w:rPr>
        <w:tab/>
      </w:r>
      <w:r w:rsidRPr="00E252B5">
        <w:rPr>
          <w:b w:val="0"/>
          <w:noProof/>
          <w:sz w:val="18"/>
        </w:rPr>
        <w:fldChar w:fldCharType="begin"/>
      </w:r>
      <w:r w:rsidRPr="00E252B5">
        <w:rPr>
          <w:b w:val="0"/>
          <w:noProof/>
          <w:sz w:val="18"/>
        </w:rPr>
        <w:instrText xml:space="preserve"> PAGEREF _Toc392749260 \h </w:instrText>
      </w:r>
      <w:r w:rsidRPr="00E252B5">
        <w:rPr>
          <w:b w:val="0"/>
          <w:noProof/>
          <w:sz w:val="18"/>
        </w:rPr>
      </w:r>
      <w:r w:rsidRPr="00E252B5">
        <w:rPr>
          <w:b w:val="0"/>
          <w:noProof/>
          <w:sz w:val="18"/>
        </w:rPr>
        <w:fldChar w:fldCharType="separate"/>
      </w:r>
      <w:r w:rsidRPr="00E252B5">
        <w:rPr>
          <w:b w:val="0"/>
          <w:noProof/>
          <w:sz w:val="18"/>
        </w:rPr>
        <w:t>274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69B</w:t>
      </w:r>
      <w:r>
        <w:rPr>
          <w:noProof/>
        </w:rPr>
        <w:tab/>
        <w:t>Certain proceedings to be instituted only under this Part</w:t>
      </w:r>
      <w:r w:rsidRPr="00E252B5">
        <w:rPr>
          <w:noProof/>
        </w:rPr>
        <w:tab/>
      </w:r>
      <w:r w:rsidRPr="00E252B5">
        <w:rPr>
          <w:noProof/>
        </w:rPr>
        <w:fldChar w:fldCharType="begin"/>
      </w:r>
      <w:r w:rsidRPr="00E252B5">
        <w:rPr>
          <w:noProof/>
        </w:rPr>
        <w:instrText xml:space="preserve"> PAGEREF _Toc392749261 \h </w:instrText>
      </w:r>
      <w:r w:rsidRPr="00E252B5">
        <w:rPr>
          <w:noProof/>
        </w:rPr>
      </w:r>
      <w:r w:rsidRPr="00E252B5">
        <w:rPr>
          <w:noProof/>
        </w:rPr>
        <w:fldChar w:fldCharType="separate"/>
      </w:r>
      <w:r w:rsidRPr="00E252B5">
        <w:rPr>
          <w:noProof/>
        </w:rPr>
        <w:t>274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69C</w:t>
      </w:r>
      <w:r>
        <w:rPr>
          <w:noProof/>
        </w:rPr>
        <w:tab/>
        <w:t>Who may institute proceedings</w:t>
      </w:r>
      <w:r w:rsidRPr="00E252B5">
        <w:rPr>
          <w:noProof/>
        </w:rPr>
        <w:tab/>
      </w:r>
      <w:r w:rsidRPr="00E252B5">
        <w:rPr>
          <w:noProof/>
        </w:rPr>
        <w:fldChar w:fldCharType="begin"/>
      </w:r>
      <w:r w:rsidRPr="00E252B5">
        <w:rPr>
          <w:noProof/>
        </w:rPr>
        <w:instrText xml:space="preserve"> PAGEREF _Toc392749262 \h </w:instrText>
      </w:r>
      <w:r w:rsidRPr="00E252B5">
        <w:rPr>
          <w:noProof/>
        </w:rPr>
      </w:r>
      <w:r w:rsidRPr="00E252B5">
        <w:rPr>
          <w:noProof/>
        </w:rPr>
        <w:fldChar w:fldCharType="separate"/>
      </w:r>
      <w:r w:rsidRPr="00E252B5">
        <w:rPr>
          <w:noProof/>
        </w:rPr>
        <w:t>274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69D</w:t>
      </w:r>
      <w:r>
        <w:rPr>
          <w:noProof/>
        </w:rPr>
        <w:tab/>
        <w:t>Institution of maintenance proceedings by authorised authority or person</w:t>
      </w:r>
      <w:r w:rsidRPr="00E252B5">
        <w:rPr>
          <w:noProof/>
        </w:rPr>
        <w:tab/>
      </w:r>
      <w:r w:rsidRPr="00E252B5">
        <w:rPr>
          <w:noProof/>
        </w:rPr>
        <w:fldChar w:fldCharType="begin"/>
      </w:r>
      <w:r w:rsidRPr="00E252B5">
        <w:rPr>
          <w:noProof/>
        </w:rPr>
        <w:instrText xml:space="preserve"> PAGEREF _Toc392749263 \h </w:instrText>
      </w:r>
      <w:r w:rsidRPr="00E252B5">
        <w:rPr>
          <w:noProof/>
        </w:rPr>
      </w:r>
      <w:r w:rsidRPr="00E252B5">
        <w:rPr>
          <w:noProof/>
        </w:rPr>
        <w:fldChar w:fldCharType="separate"/>
      </w:r>
      <w:r w:rsidRPr="00E252B5">
        <w:rPr>
          <w:noProof/>
        </w:rPr>
        <w:t>275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69E</w:t>
      </w:r>
      <w:r>
        <w:rPr>
          <w:noProof/>
        </w:rPr>
        <w:tab/>
        <w:t>Child or parent to be present in Australia etc.</w:t>
      </w:r>
      <w:r w:rsidRPr="00E252B5">
        <w:rPr>
          <w:noProof/>
        </w:rPr>
        <w:tab/>
      </w:r>
      <w:r w:rsidRPr="00E252B5">
        <w:rPr>
          <w:noProof/>
        </w:rPr>
        <w:fldChar w:fldCharType="begin"/>
      </w:r>
      <w:r w:rsidRPr="00E252B5">
        <w:rPr>
          <w:noProof/>
        </w:rPr>
        <w:instrText xml:space="preserve"> PAGEREF _Toc392749264 \h </w:instrText>
      </w:r>
      <w:r w:rsidRPr="00E252B5">
        <w:rPr>
          <w:noProof/>
        </w:rPr>
      </w:r>
      <w:r w:rsidRPr="00E252B5">
        <w:rPr>
          <w:noProof/>
        </w:rPr>
        <w:fldChar w:fldCharType="separate"/>
      </w:r>
      <w:r w:rsidRPr="00E252B5">
        <w:rPr>
          <w:noProof/>
        </w:rPr>
        <w:t>275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69F</w:t>
      </w:r>
      <w:r>
        <w:rPr>
          <w:noProof/>
        </w:rPr>
        <w:tab/>
        <w:t>Applicant may be in contempt</w:t>
      </w:r>
      <w:r w:rsidRPr="00E252B5">
        <w:rPr>
          <w:noProof/>
        </w:rPr>
        <w:tab/>
      </w:r>
      <w:r w:rsidRPr="00E252B5">
        <w:rPr>
          <w:noProof/>
        </w:rPr>
        <w:fldChar w:fldCharType="begin"/>
      </w:r>
      <w:r w:rsidRPr="00E252B5">
        <w:rPr>
          <w:noProof/>
        </w:rPr>
        <w:instrText xml:space="preserve"> PAGEREF _Toc392749265 \h </w:instrText>
      </w:r>
      <w:r w:rsidRPr="00E252B5">
        <w:rPr>
          <w:noProof/>
        </w:rPr>
      </w:r>
      <w:r w:rsidRPr="00E252B5">
        <w:rPr>
          <w:noProof/>
        </w:rPr>
        <w:fldChar w:fldCharType="separate"/>
      </w:r>
      <w:r w:rsidRPr="00E252B5">
        <w:rPr>
          <w:noProof/>
        </w:rPr>
        <w:t>276</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C—Jurisdiction of courts</w:t>
      </w:r>
      <w:r w:rsidRPr="00E252B5">
        <w:rPr>
          <w:b w:val="0"/>
          <w:noProof/>
          <w:sz w:val="18"/>
        </w:rPr>
        <w:tab/>
      </w:r>
      <w:r w:rsidRPr="00E252B5">
        <w:rPr>
          <w:b w:val="0"/>
          <w:noProof/>
          <w:sz w:val="18"/>
        </w:rPr>
        <w:fldChar w:fldCharType="begin"/>
      </w:r>
      <w:r w:rsidRPr="00E252B5">
        <w:rPr>
          <w:b w:val="0"/>
          <w:noProof/>
          <w:sz w:val="18"/>
        </w:rPr>
        <w:instrText xml:space="preserve"> PAGEREF _Toc392749266 \h </w:instrText>
      </w:r>
      <w:r w:rsidRPr="00E252B5">
        <w:rPr>
          <w:b w:val="0"/>
          <w:noProof/>
          <w:sz w:val="18"/>
        </w:rPr>
      </w:r>
      <w:r w:rsidRPr="00E252B5">
        <w:rPr>
          <w:b w:val="0"/>
          <w:noProof/>
          <w:sz w:val="18"/>
        </w:rPr>
        <w:fldChar w:fldCharType="separate"/>
      </w:r>
      <w:r w:rsidRPr="00E252B5">
        <w:rPr>
          <w:b w:val="0"/>
          <w:noProof/>
          <w:sz w:val="18"/>
        </w:rPr>
        <w:t>276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69G</w:t>
      </w:r>
      <w:r>
        <w:rPr>
          <w:noProof/>
        </w:rPr>
        <w:tab/>
        <w:t>Interpretation</w:t>
      </w:r>
      <w:r w:rsidRPr="00E252B5">
        <w:rPr>
          <w:noProof/>
        </w:rPr>
        <w:tab/>
      </w:r>
      <w:r w:rsidRPr="00E252B5">
        <w:rPr>
          <w:noProof/>
        </w:rPr>
        <w:fldChar w:fldCharType="begin"/>
      </w:r>
      <w:r w:rsidRPr="00E252B5">
        <w:rPr>
          <w:noProof/>
        </w:rPr>
        <w:instrText xml:space="preserve"> PAGEREF _Toc392749267 \h </w:instrText>
      </w:r>
      <w:r w:rsidRPr="00E252B5">
        <w:rPr>
          <w:noProof/>
        </w:rPr>
      </w:r>
      <w:r w:rsidRPr="00E252B5">
        <w:rPr>
          <w:noProof/>
        </w:rPr>
        <w:fldChar w:fldCharType="separate"/>
      </w:r>
      <w:r w:rsidRPr="00E252B5">
        <w:rPr>
          <w:noProof/>
        </w:rPr>
        <w:t>276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69H</w:t>
      </w:r>
      <w:r>
        <w:rPr>
          <w:noProof/>
        </w:rPr>
        <w:tab/>
        <w:t>Jurisdiction of Family Court, State Family Courts, Northern Territory Supreme Court and Federal Circuit Court</w:t>
      </w:r>
      <w:r w:rsidRPr="00E252B5">
        <w:rPr>
          <w:noProof/>
        </w:rPr>
        <w:tab/>
      </w:r>
      <w:r w:rsidRPr="00E252B5">
        <w:rPr>
          <w:noProof/>
        </w:rPr>
        <w:fldChar w:fldCharType="begin"/>
      </w:r>
      <w:r w:rsidRPr="00E252B5">
        <w:rPr>
          <w:noProof/>
        </w:rPr>
        <w:instrText xml:space="preserve"> PAGEREF _Toc392749268 \h </w:instrText>
      </w:r>
      <w:r w:rsidRPr="00E252B5">
        <w:rPr>
          <w:noProof/>
        </w:rPr>
      </w:r>
      <w:r w:rsidRPr="00E252B5">
        <w:rPr>
          <w:noProof/>
        </w:rPr>
        <w:fldChar w:fldCharType="separate"/>
      </w:r>
      <w:r w:rsidRPr="00E252B5">
        <w:rPr>
          <w:noProof/>
        </w:rPr>
        <w:t>276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69J</w:t>
      </w:r>
      <w:r>
        <w:rPr>
          <w:noProof/>
        </w:rPr>
        <w:tab/>
        <w:t>Jurisdiction of courts of summary jurisdiction</w:t>
      </w:r>
      <w:r w:rsidRPr="00E252B5">
        <w:rPr>
          <w:noProof/>
        </w:rPr>
        <w:tab/>
      </w:r>
      <w:r w:rsidRPr="00E252B5">
        <w:rPr>
          <w:noProof/>
        </w:rPr>
        <w:fldChar w:fldCharType="begin"/>
      </w:r>
      <w:r w:rsidRPr="00E252B5">
        <w:rPr>
          <w:noProof/>
        </w:rPr>
        <w:instrText xml:space="preserve"> PAGEREF _Toc392749269 \h </w:instrText>
      </w:r>
      <w:r w:rsidRPr="00E252B5">
        <w:rPr>
          <w:noProof/>
        </w:rPr>
      </w:r>
      <w:r w:rsidRPr="00E252B5">
        <w:rPr>
          <w:noProof/>
        </w:rPr>
        <w:fldChar w:fldCharType="separate"/>
      </w:r>
      <w:r w:rsidRPr="00E252B5">
        <w:rPr>
          <w:noProof/>
        </w:rPr>
        <w:t>277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69K</w:t>
      </w:r>
      <w:r>
        <w:rPr>
          <w:noProof/>
        </w:rPr>
        <w:tab/>
        <w:t>Territory court does not have jurisdiction unless a party is ordinarily resident in the Territory</w:t>
      </w:r>
      <w:r w:rsidRPr="00E252B5">
        <w:rPr>
          <w:noProof/>
        </w:rPr>
        <w:tab/>
      </w:r>
      <w:r w:rsidRPr="00E252B5">
        <w:rPr>
          <w:noProof/>
        </w:rPr>
        <w:fldChar w:fldCharType="begin"/>
      </w:r>
      <w:r w:rsidRPr="00E252B5">
        <w:rPr>
          <w:noProof/>
        </w:rPr>
        <w:instrText xml:space="preserve"> PAGEREF _Toc392749270 \h </w:instrText>
      </w:r>
      <w:r w:rsidRPr="00E252B5">
        <w:rPr>
          <w:noProof/>
        </w:rPr>
      </w:r>
      <w:r w:rsidRPr="00E252B5">
        <w:rPr>
          <w:noProof/>
        </w:rPr>
        <w:fldChar w:fldCharType="separate"/>
      </w:r>
      <w:r w:rsidRPr="00E252B5">
        <w:rPr>
          <w:noProof/>
        </w:rPr>
        <w:t>278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69L</w:t>
      </w:r>
      <w:r>
        <w:rPr>
          <w:noProof/>
        </w:rPr>
        <w:tab/>
        <w:t>Jurisdiction in relation to transferred matters under other Commonwealth laws</w:t>
      </w:r>
      <w:r w:rsidRPr="00E252B5">
        <w:rPr>
          <w:noProof/>
        </w:rPr>
        <w:tab/>
      </w:r>
      <w:r w:rsidRPr="00E252B5">
        <w:rPr>
          <w:noProof/>
        </w:rPr>
        <w:fldChar w:fldCharType="begin"/>
      </w:r>
      <w:r w:rsidRPr="00E252B5">
        <w:rPr>
          <w:noProof/>
        </w:rPr>
        <w:instrText xml:space="preserve"> PAGEREF _Toc392749271 \h </w:instrText>
      </w:r>
      <w:r w:rsidRPr="00E252B5">
        <w:rPr>
          <w:noProof/>
        </w:rPr>
      </w:r>
      <w:r w:rsidRPr="00E252B5">
        <w:rPr>
          <w:noProof/>
        </w:rPr>
        <w:fldChar w:fldCharType="separate"/>
      </w:r>
      <w:r w:rsidRPr="00E252B5">
        <w:rPr>
          <w:noProof/>
        </w:rPr>
        <w:t>278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69M</w:t>
      </w:r>
      <w:r>
        <w:rPr>
          <w:noProof/>
        </w:rPr>
        <w:tab/>
        <w:t>Jurisdiction is additional to other jurisdiction</w:t>
      </w:r>
      <w:r w:rsidRPr="00E252B5">
        <w:rPr>
          <w:noProof/>
        </w:rPr>
        <w:tab/>
      </w:r>
      <w:r w:rsidRPr="00E252B5">
        <w:rPr>
          <w:noProof/>
        </w:rPr>
        <w:fldChar w:fldCharType="begin"/>
      </w:r>
      <w:r w:rsidRPr="00E252B5">
        <w:rPr>
          <w:noProof/>
        </w:rPr>
        <w:instrText xml:space="preserve"> PAGEREF _Toc392749272 \h </w:instrText>
      </w:r>
      <w:r w:rsidRPr="00E252B5">
        <w:rPr>
          <w:noProof/>
        </w:rPr>
      </w:r>
      <w:r w:rsidRPr="00E252B5">
        <w:rPr>
          <w:noProof/>
        </w:rPr>
        <w:fldChar w:fldCharType="separate"/>
      </w:r>
      <w:r w:rsidRPr="00E252B5">
        <w:rPr>
          <w:noProof/>
        </w:rPr>
        <w:t>278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69N</w:t>
      </w:r>
      <w:r>
        <w:rPr>
          <w:noProof/>
        </w:rPr>
        <w:tab/>
        <w:t>Transfer of proceedings from courts of summary jurisdiction in certain cases</w:t>
      </w:r>
      <w:r w:rsidRPr="00E252B5">
        <w:rPr>
          <w:noProof/>
        </w:rPr>
        <w:tab/>
      </w:r>
      <w:r w:rsidRPr="00E252B5">
        <w:rPr>
          <w:noProof/>
        </w:rPr>
        <w:fldChar w:fldCharType="begin"/>
      </w:r>
      <w:r w:rsidRPr="00E252B5">
        <w:rPr>
          <w:noProof/>
        </w:rPr>
        <w:instrText xml:space="preserve"> PAGEREF _Toc392749273 \h </w:instrText>
      </w:r>
      <w:r w:rsidRPr="00E252B5">
        <w:rPr>
          <w:noProof/>
        </w:rPr>
      </w:r>
      <w:r w:rsidRPr="00E252B5">
        <w:rPr>
          <w:noProof/>
        </w:rPr>
        <w:fldChar w:fldCharType="separate"/>
      </w:r>
      <w:r w:rsidRPr="00E252B5">
        <w:rPr>
          <w:noProof/>
        </w:rPr>
        <w:t>279</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D—Presumptions of parentage</w:t>
      </w:r>
      <w:r w:rsidRPr="00E252B5">
        <w:rPr>
          <w:b w:val="0"/>
          <w:noProof/>
          <w:sz w:val="18"/>
        </w:rPr>
        <w:tab/>
      </w:r>
      <w:r w:rsidRPr="00E252B5">
        <w:rPr>
          <w:b w:val="0"/>
          <w:noProof/>
          <w:sz w:val="18"/>
        </w:rPr>
        <w:fldChar w:fldCharType="begin"/>
      </w:r>
      <w:r w:rsidRPr="00E252B5">
        <w:rPr>
          <w:b w:val="0"/>
          <w:noProof/>
          <w:sz w:val="18"/>
        </w:rPr>
        <w:instrText xml:space="preserve"> PAGEREF _Toc392749274 \h </w:instrText>
      </w:r>
      <w:r w:rsidRPr="00E252B5">
        <w:rPr>
          <w:b w:val="0"/>
          <w:noProof/>
          <w:sz w:val="18"/>
        </w:rPr>
      </w:r>
      <w:r w:rsidRPr="00E252B5">
        <w:rPr>
          <w:b w:val="0"/>
          <w:noProof/>
          <w:sz w:val="18"/>
        </w:rPr>
        <w:fldChar w:fldCharType="separate"/>
      </w:r>
      <w:r w:rsidRPr="00E252B5">
        <w:rPr>
          <w:b w:val="0"/>
          <w:noProof/>
          <w:sz w:val="18"/>
        </w:rPr>
        <w:t>280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69P</w:t>
      </w:r>
      <w:r>
        <w:rPr>
          <w:noProof/>
        </w:rPr>
        <w:tab/>
        <w:t>Presumptions of parentage arising from marriage</w:t>
      </w:r>
      <w:r w:rsidRPr="00E252B5">
        <w:rPr>
          <w:noProof/>
        </w:rPr>
        <w:tab/>
      </w:r>
      <w:r w:rsidRPr="00E252B5">
        <w:rPr>
          <w:noProof/>
        </w:rPr>
        <w:fldChar w:fldCharType="begin"/>
      </w:r>
      <w:r w:rsidRPr="00E252B5">
        <w:rPr>
          <w:noProof/>
        </w:rPr>
        <w:instrText xml:space="preserve"> PAGEREF _Toc392749275 \h </w:instrText>
      </w:r>
      <w:r w:rsidRPr="00E252B5">
        <w:rPr>
          <w:noProof/>
        </w:rPr>
      </w:r>
      <w:r w:rsidRPr="00E252B5">
        <w:rPr>
          <w:noProof/>
        </w:rPr>
        <w:fldChar w:fldCharType="separate"/>
      </w:r>
      <w:r w:rsidRPr="00E252B5">
        <w:rPr>
          <w:noProof/>
        </w:rPr>
        <w:t>280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69Q</w:t>
      </w:r>
      <w:r>
        <w:rPr>
          <w:noProof/>
        </w:rPr>
        <w:tab/>
        <w:t>Presumption of paternity arising from cohabitation</w:t>
      </w:r>
      <w:r w:rsidRPr="00E252B5">
        <w:rPr>
          <w:noProof/>
        </w:rPr>
        <w:tab/>
      </w:r>
      <w:r w:rsidRPr="00E252B5">
        <w:rPr>
          <w:noProof/>
        </w:rPr>
        <w:fldChar w:fldCharType="begin"/>
      </w:r>
      <w:r w:rsidRPr="00E252B5">
        <w:rPr>
          <w:noProof/>
        </w:rPr>
        <w:instrText xml:space="preserve"> PAGEREF _Toc392749276 \h </w:instrText>
      </w:r>
      <w:r w:rsidRPr="00E252B5">
        <w:rPr>
          <w:noProof/>
        </w:rPr>
      </w:r>
      <w:r w:rsidRPr="00E252B5">
        <w:rPr>
          <w:noProof/>
        </w:rPr>
        <w:fldChar w:fldCharType="separate"/>
      </w:r>
      <w:r w:rsidRPr="00E252B5">
        <w:rPr>
          <w:noProof/>
        </w:rPr>
        <w:t>281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69R</w:t>
      </w:r>
      <w:r>
        <w:rPr>
          <w:noProof/>
        </w:rPr>
        <w:tab/>
        <w:t>Presumption of parentage arising from registration of birth</w:t>
      </w:r>
      <w:r w:rsidRPr="00E252B5">
        <w:rPr>
          <w:noProof/>
        </w:rPr>
        <w:tab/>
      </w:r>
      <w:r w:rsidRPr="00E252B5">
        <w:rPr>
          <w:noProof/>
        </w:rPr>
        <w:fldChar w:fldCharType="begin"/>
      </w:r>
      <w:r w:rsidRPr="00E252B5">
        <w:rPr>
          <w:noProof/>
        </w:rPr>
        <w:instrText xml:space="preserve"> PAGEREF _Toc392749277 \h </w:instrText>
      </w:r>
      <w:r w:rsidRPr="00E252B5">
        <w:rPr>
          <w:noProof/>
        </w:rPr>
      </w:r>
      <w:r w:rsidRPr="00E252B5">
        <w:rPr>
          <w:noProof/>
        </w:rPr>
        <w:fldChar w:fldCharType="separate"/>
      </w:r>
      <w:r w:rsidRPr="00E252B5">
        <w:rPr>
          <w:noProof/>
        </w:rPr>
        <w:t>281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69S</w:t>
      </w:r>
      <w:r>
        <w:rPr>
          <w:noProof/>
        </w:rPr>
        <w:tab/>
        <w:t>Presumptions of parentage arising from findings of courts</w:t>
      </w:r>
      <w:r w:rsidRPr="00E252B5">
        <w:rPr>
          <w:noProof/>
        </w:rPr>
        <w:tab/>
      </w:r>
      <w:r w:rsidRPr="00E252B5">
        <w:rPr>
          <w:noProof/>
        </w:rPr>
        <w:fldChar w:fldCharType="begin"/>
      </w:r>
      <w:r w:rsidRPr="00E252B5">
        <w:rPr>
          <w:noProof/>
        </w:rPr>
        <w:instrText xml:space="preserve"> PAGEREF _Toc392749278 \h </w:instrText>
      </w:r>
      <w:r w:rsidRPr="00E252B5">
        <w:rPr>
          <w:noProof/>
        </w:rPr>
      </w:r>
      <w:r w:rsidRPr="00E252B5">
        <w:rPr>
          <w:noProof/>
        </w:rPr>
        <w:fldChar w:fldCharType="separate"/>
      </w:r>
      <w:r w:rsidRPr="00E252B5">
        <w:rPr>
          <w:noProof/>
        </w:rPr>
        <w:t>282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69T</w:t>
      </w:r>
      <w:r>
        <w:rPr>
          <w:noProof/>
        </w:rPr>
        <w:tab/>
        <w:t>Presumption of paternity arising from acknowledgments</w:t>
      </w:r>
      <w:r w:rsidRPr="00E252B5">
        <w:rPr>
          <w:noProof/>
        </w:rPr>
        <w:tab/>
      </w:r>
      <w:r w:rsidRPr="00E252B5">
        <w:rPr>
          <w:noProof/>
        </w:rPr>
        <w:fldChar w:fldCharType="begin"/>
      </w:r>
      <w:r w:rsidRPr="00E252B5">
        <w:rPr>
          <w:noProof/>
        </w:rPr>
        <w:instrText xml:space="preserve"> PAGEREF _Toc392749279 \h </w:instrText>
      </w:r>
      <w:r w:rsidRPr="00E252B5">
        <w:rPr>
          <w:noProof/>
        </w:rPr>
      </w:r>
      <w:r w:rsidRPr="00E252B5">
        <w:rPr>
          <w:noProof/>
        </w:rPr>
        <w:fldChar w:fldCharType="separate"/>
      </w:r>
      <w:r w:rsidRPr="00E252B5">
        <w:rPr>
          <w:noProof/>
        </w:rPr>
        <w:t>283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69U</w:t>
      </w:r>
      <w:r>
        <w:rPr>
          <w:noProof/>
        </w:rPr>
        <w:tab/>
        <w:t>Rebuttal of presumptions etc.</w:t>
      </w:r>
      <w:r w:rsidRPr="00E252B5">
        <w:rPr>
          <w:noProof/>
        </w:rPr>
        <w:tab/>
      </w:r>
      <w:r w:rsidRPr="00E252B5">
        <w:rPr>
          <w:noProof/>
        </w:rPr>
        <w:fldChar w:fldCharType="begin"/>
      </w:r>
      <w:r w:rsidRPr="00E252B5">
        <w:rPr>
          <w:noProof/>
        </w:rPr>
        <w:instrText xml:space="preserve"> PAGEREF _Toc392749280 \h </w:instrText>
      </w:r>
      <w:r w:rsidRPr="00E252B5">
        <w:rPr>
          <w:noProof/>
        </w:rPr>
      </w:r>
      <w:r w:rsidRPr="00E252B5">
        <w:rPr>
          <w:noProof/>
        </w:rPr>
        <w:fldChar w:fldCharType="separate"/>
      </w:r>
      <w:r w:rsidRPr="00E252B5">
        <w:rPr>
          <w:noProof/>
        </w:rPr>
        <w:t>283</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E—Parentage evidence</w:t>
      </w:r>
      <w:r w:rsidRPr="00E252B5">
        <w:rPr>
          <w:b w:val="0"/>
          <w:noProof/>
          <w:sz w:val="18"/>
        </w:rPr>
        <w:tab/>
      </w:r>
      <w:r w:rsidRPr="00E252B5">
        <w:rPr>
          <w:b w:val="0"/>
          <w:noProof/>
          <w:sz w:val="18"/>
        </w:rPr>
        <w:fldChar w:fldCharType="begin"/>
      </w:r>
      <w:r w:rsidRPr="00E252B5">
        <w:rPr>
          <w:b w:val="0"/>
          <w:noProof/>
          <w:sz w:val="18"/>
        </w:rPr>
        <w:instrText xml:space="preserve"> PAGEREF _Toc392749281 \h </w:instrText>
      </w:r>
      <w:r w:rsidRPr="00E252B5">
        <w:rPr>
          <w:b w:val="0"/>
          <w:noProof/>
          <w:sz w:val="18"/>
        </w:rPr>
      </w:r>
      <w:r w:rsidRPr="00E252B5">
        <w:rPr>
          <w:b w:val="0"/>
          <w:noProof/>
          <w:sz w:val="18"/>
        </w:rPr>
        <w:fldChar w:fldCharType="separate"/>
      </w:r>
      <w:r w:rsidRPr="00E252B5">
        <w:rPr>
          <w:b w:val="0"/>
          <w:noProof/>
          <w:sz w:val="18"/>
        </w:rPr>
        <w:t>283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69V</w:t>
      </w:r>
      <w:r>
        <w:rPr>
          <w:noProof/>
        </w:rPr>
        <w:tab/>
        <w:t>Evidence of parentage</w:t>
      </w:r>
      <w:r w:rsidRPr="00E252B5">
        <w:rPr>
          <w:noProof/>
        </w:rPr>
        <w:tab/>
      </w:r>
      <w:r w:rsidRPr="00E252B5">
        <w:rPr>
          <w:noProof/>
        </w:rPr>
        <w:fldChar w:fldCharType="begin"/>
      </w:r>
      <w:r w:rsidRPr="00E252B5">
        <w:rPr>
          <w:noProof/>
        </w:rPr>
        <w:instrText xml:space="preserve"> PAGEREF _Toc392749282 \h </w:instrText>
      </w:r>
      <w:r w:rsidRPr="00E252B5">
        <w:rPr>
          <w:noProof/>
        </w:rPr>
      </w:r>
      <w:r w:rsidRPr="00E252B5">
        <w:rPr>
          <w:noProof/>
        </w:rPr>
        <w:fldChar w:fldCharType="separate"/>
      </w:r>
      <w:r w:rsidRPr="00E252B5">
        <w:rPr>
          <w:noProof/>
        </w:rPr>
        <w:t>283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69VA</w:t>
      </w:r>
      <w:r>
        <w:rPr>
          <w:noProof/>
        </w:rPr>
        <w:tab/>
        <w:t>Declarations of parentage</w:t>
      </w:r>
      <w:r w:rsidRPr="00E252B5">
        <w:rPr>
          <w:noProof/>
        </w:rPr>
        <w:tab/>
      </w:r>
      <w:r w:rsidRPr="00E252B5">
        <w:rPr>
          <w:noProof/>
        </w:rPr>
        <w:fldChar w:fldCharType="begin"/>
      </w:r>
      <w:r w:rsidRPr="00E252B5">
        <w:rPr>
          <w:noProof/>
        </w:rPr>
        <w:instrText xml:space="preserve"> PAGEREF _Toc392749283 \h </w:instrText>
      </w:r>
      <w:r w:rsidRPr="00E252B5">
        <w:rPr>
          <w:noProof/>
        </w:rPr>
      </w:r>
      <w:r w:rsidRPr="00E252B5">
        <w:rPr>
          <w:noProof/>
        </w:rPr>
        <w:fldChar w:fldCharType="separate"/>
      </w:r>
      <w:r w:rsidRPr="00E252B5">
        <w:rPr>
          <w:noProof/>
        </w:rPr>
        <w:t>284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69W</w:t>
      </w:r>
      <w:r>
        <w:rPr>
          <w:noProof/>
        </w:rPr>
        <w:tab/>
        <w:t>Orders for carrying out of parentage testing procedures</w:t>
      </w:r>
      <w:r w:rsidRPr="00E252B5">
        <w:rPr>
          <w:noProof/>
        </w:rPr>
        <w:tab/>
      </w:r>
      <w:r w:rsidRPr="00E252B5">
        <w:rPr>
          <w:noProof/>
        </w:rPr>
        <w:fldChar w:fldCharType="begin"/>
      </w:r>
      <w:r w:rsidRPr="00E252B5">
        <w:rPr>
          <w:noProof/>
        </w:rPr>
        <w:instrText xml:space="preserve"> PAGEREF _Toc392749284 \h </w:instrText>
      </w:r>
      <w:r w:rsidRPr="00E252B5">
        <w:rPr>
          <w:noProof/>
        </w:rPr>
      </w:r>
      <w:r w:rsidRPr="00E252B5">
        <w:rPr>
          <w:noProof/>
        </w:rPr>
        <w:fldChar w:fldCharType="separate"/>
      </w:r>
      <w:r w:rsidRPr="00E252B5">
        <w:rPr>
          <w:noProof/>
        </w:rPr>
        <w:t>284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69X</w:t>
      </w:r>
      <w:r>
        <w:rPr>
          <w:noProof/>
        </w:rPr>
        <w:tab/>
        <w:t>Orders associated with parentage testing orders</w:t>
      </w:r>
      <w:r w:rsidRPr="00E252B5">
        <w:rPr>
          <w:noProof/>
        </w:rPr>
        <w:tab/>
      </w:r>
      <w:r w:rsidRPr="00E252B5">
        <w:rPr>
          <w:noProof/>
        </w:rPr>
        <w:fldChar w:fldCharType="begin"/>
      </w:r>
      <w:r w:rsidRPr="00E252B5">
        <w:rPr>
          <w:noProof/>
        </w:rPr>
        <w:instrText xml:space="preserve"> PAGEREF _Toc392749285 \h </w:instrText>
      </w:r>
      <w:r w:rsidRPr="00E252B5">
        <w:rPr>
          <w:noProof/>
        </w:rPr>
      </w:r>
      <w:r w:rsidRPr="00E252B5">
        <w:rPr>
          <w:noProof/>
        </w:rPr>
        <w:fldChar w:fldCharType="separate"/>
      </w:r>
      <w:r w:rsidRPr="00E252B5">
        <w:rPr>
          <w:noProof/>
        </w:rPr>
        <w:t>284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69XA</w:t>
      </w:r>
      <w:r>
        <w:rPr>
          <w:noProof/>
        </w:rPr>
        <w:tab/>
        <w:t>Matters related particularly to parentage testing for purposes of an international agreement or arrangement</w:t>
      </w:r>
      <w:r w:rsidRPr="00E252B5">
        <w:rPr>
          <w:noProof/>
        </w:rPr>
        <w:tab/>
      </w:r>
      <w:r w:rsidRPr="00E252B5">
        <w:rPr>
          <w:noProof/>
        </w:rPr>
        <w:fldChar w:fldCharType="begin"/>
      </w:r>
      <w:r w:rsidRPr="00E252B5">
        <w:rPr>
          <w:noProof/>
        </w:rPr>
        <w:instrText xml:space="preserve"> PAGEREF _Toc392749286 \h </w:instrText>
      </w:r>
      <w:r w:rsidRPr="00E252B5">
        <w:rPr>
          <w:noProof/>
        </w:rPr>
      </w:r>
      <w:r w:rsidRPr="00E252B5">
        <w:rPr>
          <w:noProof/>
        </w:rPr>
        <w:fldChar w:fldCharType="separate"/>
      </w:r>
      <w:r w:rsidRPr="00E252B5">
        <w:rPr>
          <w:noProof/>
        </w:rPr>
        <w:t>285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69Y</w:t>
      </w:r>
      <w:r>
        <w:rPr>
          <w:noProof/>
        </w:rPr>
        <w:tab/>
        <w:t>Orders directed to persons 18 or over</w:t>
      </w:r>
      <w:r w:rsidRPr="00E252B5">
        <w:rPr>
          <w:noProof/>
        </w:rPr>
        <w:tab/>
      </w:r>
      <w:r w:rsidRPr="00E252B5">
        <w:rPr>
          <w:noProof/>
        </w:rPr>
        <w:fldChar w:fldCharType="begin"/>
      </w:r>
      <w:r w:rsidRPr="00E252B5">
        <w:rPr>
          <w:noProof/>
        </w:rPr>
        <w:instrText xml:space="preserve"> PAGEREF _Toc392749287 \h </w:instrText>
      </w:r>
      <w:r w:rsidRPr="00E252B5">
        <w:rPr>
          <w:noProof/>
        </w:rPr>
      </w:r>
      <w:r w:rsidRPr="00E252B5">
        <w:rPr>
          <w:noProof/>
        </w:rPr>
        <w:fldChar w:fldCharType="separate"/>
      </w:r>
      <w:r w:rsidRPr="00E252B5">
        <w:rPr>
          <w:noProof/>
        </w:rPr>
        <w:t>286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w:t>
      </w:r>
      <w:r>
        <w:rPr>
          <w:noProof/>
        </w:rPr>
        <w:tab/>
        <w:t>Orders directed to children under 18</w:t>
      </w:r>
      <w:r w:rsidRPr="00E252B5">
        <w:rPr>
          <w:noProof/>
        </w:rPr>
        <w:tab/>
      </w:r>
      <w:r w:rsidRPr="00E252B5">
        <w:rPr>
          <w:noProof/>
        </w:rPr>
        <w:fldChar w:fldCharType="begin"/>
      </w:r>
      <w:r w:rsidRPr="00E252B5">
        <w:rPr>
          <w:noProof/>
        </w:rPr>
        <w:instrText xml:space="preserve"> PAGEREF _Toc392749288 \h </w:instrText>
      </w:r>
      <w:r w:rsidRPr="00E252B5">
        <w:rPr>
          <w:noProof/>
        </w:rPr>
      </w:r>
      <w:r w:rsidRPr="00E252B5">
        <w:rPr>
          <w:noProof/>
        </w:rPr>
        <w:fldChar w:fldCharType="separate"/>
      </w:r>
      <w:r w:rsidRPr="00E252B5">
        <w:rPr>
          <w:noProof/>
        </w:rPr>
        <w:t>286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69ZA</w:t>
      </w:r>
      <w:r>
        <w:rPr>
          <w:noProof/>
        </w:rPr>
        <w:tab/>
        <w:t>No liability if parent etc. consents</w:t>
      </w:r>
      <w:r w:rsidRPr="00E252B5">
        <w:rPr>
          <w:noProof/>
        </w:rPr>
        <w:tab/>
      </w:r>
      <w:r w:rsidRPr="00E252B5">
        <w:rPr>
          <w:noProof/>
        </w:rPr>
        <w:fldChar w:fldCharType="begin"/>
      </w:r>
      <w:r w:rsidRPr="00E252B5">
        <w:rPr>
          <w:noProof/>
        </w:rPr>
        <w:instrText xml:space="preserve"> PAGEREF _Toc392749289 \h </w:instrText>
      </w:r>
      <w:r w:rsidRPr="00E252B5">
        <w:rPr>
          <w:noProof/>
        </w:rPr>
      </w:r>
      <w:r w:rsidRPr="00E252B5">
        <w:rPr>
          <w:noProof/>
        </w:rPr>
        <w:fldChar w:fldCharType="separate"/>
      </w:r>
      <w:r w:rsidRPr="00E252B5">
        <w:rPr>
          <w:noProof/>
        </w:rPr>
        <w:t>287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69ZB</w:t>
      </w:r>
      <w:r>
        <w:rPr>
          <w:noProof/>
        </w:rPr>
        <w:tab/>
        <w:t>Regulations about carrying out, and reporting on, parentage testing procedures</w:t>
      </w:r>
      <w:r w:rsidRPr="00E252B5">
        <w:rPr>
          <w:noProof/>
        </w:rPr>
        <w:tab/>
      </w:r>
      <w:r w:rsidRPr="00E252B5">
        <w:rPr>
          <w:noProof/>
        </w:rPr>
        <w:fldChar w:fldCharType="begin"/>
      </w:r>
      <w:r w:rsidRPr="00E252B5">
        <w:rPr>
          <w:noProof/>
        </w:rPr>
        <w:instrText xml:space="preserve"> PAGEREF _Toc392749290 \h </w:instrText>
      </w:r>
      <w:r w:rsidRPr="00E252B5">
        <w:rPr>
          <w:noProof/>
        </w:rPr>
      </w:r>
      <w:r w:rsidRPr="00E252B5">
        <w:rPr>
          <w:noProof/>
        </w:rPr>
        <w:fldChar w:fldCharType="separate"/>
      </w:r>
      <w:r w:rsidRPr="00E252B5">
        <w:rPr>
          <w:noProof/>
        </w:rPr>
        <w:t>287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69ZC</w:t>
      </w:r>
      <w:r>
        <w:rPr>
          <w:noProof/>
        </w:rPr>
        <w:tab/>
        <w:t>Reports of information obtained may be received in evidence</w:t>
      </w:r>
      <w:r w:rsidRPr="00E252B5">
        <w:rPr>
          <w:noProof/>
        </w:rPr>
        <w:tab/>
      </w:r>
      <w:r w:rsidRPr="00E252B5">
        <w:rPr>
          <w:noProof/>
        </w:rPr>
        <w:fldChar w:fldCharType="begin"/>
      </w:r>
      <w:r w:rsidRPr="00E252B5">
        <w:rPr>
          <w:noProof/>
        </w:rPr>
        <w:instrText xml:space="preserve"> PAGEREF _Toc392749291 \h </w:instrText>
      </w:r>
      <w:r w:rsidRPr="00E252B5">
        <w:rPr>
          <w:noProof/>
        </w:rPr>
      </w:r>
      <w:r w:rsidRPr="00E252B5">
        <w:rPr>
          <w:noProof/>
        </w:rPr>
        <w:fldChar w:fldCharType="separate"/>
      </w:r>
      <w:r w:rsidRPr="00E252B5">
        <w:rPr>
          <w:noProof/>
        </w:rPr>
        <w:t>287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69ZD</w:t>
      </w:r>
      <w:r>
        <w:rPr>
          <w:noProof/>
        </w:rPr>
        <w:tab/>
        <w:t>Parentage testing for purposes of international maintenance agreements</w:t>
      </w:r>
      <w:r w:rsidRPr="00E252B5">
        <w:rPr>
          <w:noProof/>
        </w:rPr>
        <w:tab/>
      </w:r>
      <w:r w:rsidRPr="00E252B5">
        <w:rPr>
          <w:noProof/>
        </w:rPr>
        <w:fldChar w:fldCharType="begin"/>
      </w:r>
      <w:r w:rsidRPr="00E252B5">
        <w:rPr>
          <w:noProof/>
        </w:rPr>
        <w:instrText xml:space="preserve"> PAGEREF _Toc392749292 \h </w:instrText>
      </w:r>
      <w:r w:rsidRPr="00E252B5">
        <w:rPr>
          <w:noProof/>
        </w:rPr>
      </w:r>
      <w:r w:rsidRPr="00E252B5">
        <w:rPr>
          <w:noProof/>
        </w:rPr>
        <w:fldChar w:fldCharType="separate"/>
      </w:r>
      <w:r w:rsidRPr="00E252B5">
        <w:rPr>
          <w:noProof/>
        </w:rPr>
        <w:t>288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F—Extension, application and additional operation of Part</w:t>
      </w:r>
      <w:r w:rsidRPr="00E252B5">
        <w:rPr>
          <w:b w:val="0"/>
          <w:noProof/>
          <w:sz w:val="18"/>
        </w:rPr>
        <w:tab/>
      </w:r>
      <w:r w:rsidRPr="00E252B5">
        <w:rPr>
          <w:b w:val="0"/>
          <w:noProof/>
          <w:sz w:val="18"/>
        </w:rPr>
        <w:fldChar w:fldCharType="begin"/>
      </w:r>
      <w:r w:rsidRPr="00E252B5">
        <w:rPr>
          <w:b w:val="0"/>
          <w:noProof/>
          <w:sz w:val="18"/>
        </w:rPr>
        <w:instrText xml:space="preserve"> PAGEREF _Toc392749293 \h </w:instrText>
      </w:r>
      <w:r w:rsidRPr="00E252B5">
        <w:rPr>
          <w:b w:val="0"/>
          <w:noProof/>
          <w:sz w:val="18"/>
        </w:rPr>
      </w:r>
      <w:r w:rsidRPr="00E252B5">
        <w:rPr>
          <w:b w:val="0"/>
          <w:noProof/>
          <w:sz w:val="18"/>
        </w:rPr>
        <w:fldChar w:fldCharType="separate"/>
      </w:r>
      <w:r w:rsidRPr="00E252B5">
        <w:rPr>
          <w:b w:val="0"/>
          <w:noProof/>
          <w:sz w:val="18"/>
        </w:rPr>
        <w:t>289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69ZE</w:t>
      </w:r>
      <w:r>
        <w:rPr>
          <w:noProof/>
        </w:rPr>
        <w:tab/>
        <w:t>Extension of Part to the States</w:t>
      </w:r>
      <w:r w:rsidRPr="00E252B5">
        <w:rPr>
          <w:noProof/>
        </w:rPr>
        <w:tab/>
      </w:r>
      <w:r w:rsidRPr="00E252B5">
        <w:rPr>
          <w:noProof/>
        </w:rPr>
        <w:fldChar w:fldCharType="begin"/>
      </w:r>
      <w:r w:rsidRPr="00E252B5">
        <w:rPr>
          <w:noProof/>
        </w:rPr>
        <w:instrText xml:space="preserve"> PAGEREF _Toc392749294 \h </w:instrText>
      </w:r>
      <w:r w:rsidRPr="00E252B5">
        <w:rPr>
          <w:noProof/>
        </w:rPr>
      </w:r>
      <w:r w:rsidRPr="00E252B5">
        <w:rPr>
          <w:noProof/>
        </w:rPr>
        <w:fldChar w:fldCharType="separate"/>
      </w:r>
      <w:r w:rsidRPr="00E252B5">
        <w:rPr>
          <w:noProof/>
        </w:rPr>
        <w:t>289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69ZF</w:t>
      </w:r>
      <w:r>
        <w:rPr>
          <w:noProof/>
        </w:rPr>
        <w:tab/>
        <w:t>Unless declaration in force, Part’s extension to a State has effect subject to modifications</w:t>
      </w:r>
      <w:r w:rsidRPr="00E252B5">
        <w:rPr>
          <w:noProof/>
        </w:rPr>
        <w:tab/>
      </w:r>
      <w:r w:rsidRPr="00E252B5">
        <w:rPr>
          <w:noProof/>
        </w:rPr>
        <w:fldChar w:fldCharType="begin"/>
      </w:r>
      <w:r w:rsidRPr="00E252B5">
        <w:rPr>
          <w:noProof/>
        </w:rPr>
        <w:instrText xml:space="preserve"> PAGEREF _Toc392749295 \h </w:instrText>
      </w:r>
      <w:r w:rsidRPr="00E252B5">
        <w:rPr>
          <w:noProof/>
        </w:rPr>
      </w:r>
      <w:r w:rsidRPr="00E252B5">
        <w:rPr>
          <w:noProof/>
        </w:rPr>
        <w:fldChar w:fldCharType="separate"/>
      </w:r>
      <w:r w:rsidRPr="00E252B5">
        <w:rPr>
          <w:noProof/>
        </w:rPr>
        <w:t>290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69ZG</w:t>
      </w:r>
      <w:r>
        <w:rPr>
          <w:noProof/>
        </w:rPr>
        <w:tab/>
        <w:t>Application of Part in, and in relation to, Territories</w:t>
      </w:r>
      <w:r w:rsidRPr="00E252B5">
        <w:rPr>
          <w:noProof/>
        </w:rPr>
        <w:tab/>
      </w:r>
      <w:r w:rsidRPr="00E252B5">
        <w:rPr>
          <w:noProof/>
        </w:rPr>
        <w:fldChar w:fldCharType="begin"/>
      </w:r>
      <w:r w:rsidRPr="00E252B5">
        <w:rPr>
          <w:noProof/>
        </w:rPr>
        <w:instrText xml:space="preserve"> PAGEREF _Toc392749296 \h </w:instrText>
      </w:r>
      <w:r w:rsidRPr="00E252B5">
        <w:rPr>
          <w:noProof/>
        </w:rPr>
      </w:r>
      <w:r w:rsidRPr="00E252B5">
        <w:rPr>
          <w:noProof/>
        </w:rPr>
        <w:fldChar w:fldCharType="separate"/>
      </w:r>
      <w:r w:rsidRPr="00E252B5">
        <w:rPr>
          <w:noProof/>
        </w:rPr>
        <w:t>291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69ZH</w:t>
      </w:r>
      <w:r>
        <w:rPr>
          <w:noProof/>
        </w:rPr>
        <w:tab/>
        <w:t>Additional application of Part</w:t>
      </w:r>
      <w:r w:rsidRPr="00E252B5">
        <w:rPr>
          <w:noProof/>
        </w:rPr>
        <w:tab/>
      </w:r>
      <w:r w:rsidRPr="00E252B5">
        <w:rPr>
          <w:noProof/>
        </w:rPr>
        <w:fldChar w:fldCharType="begin"/>
      </w:r>
      <w:r w:rsidRPr="00E252B5">
        <w:rPr>
          <w:noProof/>
        </w:rPr>
        <w:instrText xml:space="preserve"> PAGEREF _Toc392749297 \h </w:instrText>
      </w:r>
      <w:r w:rsidRPr="00E252B5">
        <w:rPr>
          <w:noProof/>
        </w:rPr>
      </w:r>
      <w:r w:rsidRPr="00E252B5">
        <w:rPr>
          <w:noProof/>
        </w:rPr>
        <w:fldChar w:fldCharType="separate"/>
      </w:r>
      <w:r w:rsidRPr="00E252B5">
        <w:rPr>
          <w:noProof/>
        </w:rPr>
        <w:t>291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69ZJ</w:t>
      </w:r>
      <w:r>
        <w:rPr>
          <w:noProof/>
        </w:rPr>
        <w:tab/>
        <w:t>Additional jurisdiction of courts</w:t>
      </w:r>
      <w:r w:rsidRPr="00E252B5">
        <w:rPr>
          <w:noProof/>
        </w:rPr>
        <w:tab/>
      </w:r>
      <w:r w:rsidRPr="00E252B5">
        <w:rPr>
          <w:noProof/>
        </w:rPr>
        <w:fldChar w:fldCharType="begin"/>
      </w:r>
      <w:r w:rsidRPr="00E252B5">
        <w:rPr>
          <w:noProof/>
        </w:rPr>
        <w:instrText xml:space="preserve"> PAGEREF _Toc392749298 \h </w:instrText>
      </w:r>
      <w:r w:rsidRPr="00E252B5">
        <w:rPr>
          <w:noProof/>
        </w:rPr>
      </w:r>
      <w:r w:rsidRPr="00E252B5">
        <w:rPr>
          <w:noProof/>
        </w:rPr>
        <w:fldChar w:fldCharType="separate"/>
      </w:r>
      <w:r w:rsidRPr="00E252B5">
        <w:rPr>
          <w:noProof/>
        </w:rPr>
        <w:t>292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69ZK</w:t>
      </w:r>
      <w:r>
        <w:rPr>
          <w:noProof/>
        </w:rPr>
        <w:tab/>
        <w:t>Child welfare laws not affected</w:t>
      </w:r>
      <w:r w:rsidRPr="00E252B5">
        <w:rPr>
          <w:noProof/>
        </w:rPr>
        <w:tab/>
      </w:r>
      <w:r w:rsidRPr="00E252B5">
        <w:rPr>
          <w:noProof/>
        </w:rPr>
        <w:fldChar w:fldCharType="begin"/>
      </w:r>
      <w:r w:rsidRPr="00E252B5">
        <w:rPr>
          <w:noProof/>
        </w:rPr>
        <w:instrText xml:space="preserve"> PAGEREF _Toc392749299 \h </w:instrText>
      </w:r>
      <w:r w:rsidRPr="00E252B5">
        <w:rPr>
          <w:noProof/>
        </w:rPr>
      </w:r>
      <w:r w:rsidRPr="00E252B5">
        <w:rPr>
          <w:noProof/>
        </w:rPr>
        <w:fldChar w:fldCharType="separate"/>
      </w:r>
      <w:r w:rsidRPr="00E252B5">
        <w:rPr>
          <w:noProof/>
        </w:rPr>
        <w:t>292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12A—Principles for conducting child</w:t>
      </w:r>
      <w:r>
        <w:rPr>
          <w:noProof/>
        </w:rPr>
        <w:noBreakHyphen/>
        <w:t>related proceedings</w:t>
      </w:r>
      <w:r w:rsidRPr="00E252B5">
        <w:rPr>
          <w:b w:val="0"/>
          <w:noProof/>
          <w:sz w:val="18"/>
        </w:rPr>
        <w:tab/>
      </w:r>
      <w:r w:rsidRPr="00E252B5">
        <w:rPr>
          <w:b w:val="0"/>
          <w:noProof/>
          <w:sz w:val="18"/>
        </w:rPr>
        <w:fldChar w:fldCharType="begin"/>
      </w:r>
      <w:r w:rsidRPr="00E252B5">
        <w:rPr>
          <w:b w:val="0"/>
          <w:noProof/>
          <w:sz w:val="18"/>
        </w:rPr>
        <w:instrText xml:space="preserve"> PAGEREF _Toc392749300 \h </w:instrText>
      </w:r>
      <w:r w:rsidRPr="00E252B5">
        <w:rPr>
          <w:b w:val="0"/>
          <w:noProof/>
          <w:sz w:val="18"/>
        </w:rPr>
      </w:r>
      <w:r w:rsidRPr="00E252B5">
        <w:rPr>
          <w:b w:val="0"/>
          <w:noProof/>
          <w:sz w:val="18"/>
        </w:rPr>
        <w:fldChar w:fldCharType="separate"/>
      </w:r>
      <w:r w:rsidRPr="00E252B5">
        <w:rPr>
          <w:b w:val="0"/>
          <w:noProof/>
          <w:sz w:val="18"/>
        </w:rPr>
        <w:t>294</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A—Proceedings to which this Division applies</w:t>
      </w:r>
      <w:r w:rsidRPr="00E252B5">
        <w:rPr>
          <w:b w:val="0"/>
          <w:noProof/>
          <w:sz w:val="18"/>
        </w:rPr>
        <w:tab/>
      </w:r>
      <w:r w:rsidRPr="00E252B5">
        <w:rPr>
          <w:b w:val="0"/>
          <w:noProof/>
          <w:sz w:val="18"/>
        </w:rPr>
        <w:fldChar w:fldCharType="begin"/>
      </w:r>
      <w:r w:rsidRPr="00E252B5">
        <w:rPr>
          <w:b w:val="0"/>
          <w:noProof/>
          <w:sz w:val="18"/>
        </w:rPr>
        <w:instrText xml:space="preserve"> PAGEREF _Toc392749301 \h </w:instrText>
      </w:r>
      <w:r w:rsidRPr="00E252B5">
        <w:rPr>
          <w:b w:val="0"/>
          <w:noProof/>
          <w:sz w:val="18"/>
        </w:rPr>
      </w:r>
      <w:r w:rsidRPr="00E252B5">
        <w:rPr>
          <w:b w:val="0"/>
          <w:noProof/>
          <w:sz w:val="18"/>
        </w:rPr>
        <w:fldChar w:fldCharType="separate"/>
      </w:r>
      <w:r w:rsidRPr="00E252B5">
        <w:rPr>
          <w:b w:val="0"/>
          <w:noProof/>
          <w:sz w:val="18"/>
        </w:rPr>
        <w:t>294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69ZM</w:t>
      </w:r>
      <w:r>
        <w:rPr>
          <w:noProof/>
        </w:rPr>
        <w:tab/>
        <w:t>Proceedings to which this Division applies</w:t>
      </w:r>
      <w:r w:rsidRPr="00E252B5">
        <w:rPr>
          <w:noProof/>
        </w:rPr>
        <w:tab/>
      </w:r>
      <w:r w:rsidRPr="00E252B5">
        <w:rPr>
          <w:noProof/>
        </w:rPr>
        <w:fldChar w:fldCharType="begin"/>
      </w:r>
      <w:r w:rsidRPr="00E252B5">
        <w:rPr>
          <w:noProof/>
        </w:rPr>
        <w:instrText xml:space="preserve"> PAGEREF _Toc392749302 \h </w:instrText>
      </w:r>
      <w:r w:rsidRPr="00E252B5">
        <w:rPr>
          <w:noProof/>
        </w:rPr>
      </w:r>
      <w:r w:rsidRPr="00E252B5">
        <w:rPr>
          <w:noProof/>
        </w:rPr>
        <w:fldChar w:fldCharType="separate"/>
      </w:r>
      <w:r w:rsidRPr="00E252B5">
        <w:rPr>
          <w:noProof/>
        </w:rPr>
        <w:t>294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B—Principles for conducting child</w:t>
      </w:r>
      <w:r>
        <w:rPr>
          <w:noProof/>
        </w:rPr>
        <w:noBreakHyphen/>
        <w:t>related proceedings</w:t>
      </w:r>
      <w:r w:rsidRPr="00E252B5">
        <w:rPr>
          <w:b w:val="0"/>
          <w:noProof/>
          <w:sz w:val="18"/>
        </w:rPr>
        <w:tab/>
      </w:r>
      <w:r w:rsidRPr="00E252B5">
        <w:rPr>
          <w:b w:val="0"/>
          <w:noProof/>
          <w:sz w:val="18"/>
        </w:rPr>
        <w:fldChar w:fldCharType="begin"/>
      </w:r>
      <w:r w:rsidRPr="00E252B5">
        <w:rPr>
          <w:b w:val="0"/>
          <w:noProof/>
          <w:sz w:val="18"/>
        </w:rPr>
        <w:instrText xml:space="preserve"> PAGEREF _Toc392749303 \h </w:instrText>
      </w:r>
      <w:r w:rsidRPr="00E252B5">
        <w:rPr>
          <w:b w:val="0"/>
          <w:noProof/>
          <w:sz w:val="18"/>
        </w:rPr>
      </w:r>
      <w:r w:rsidRPr="00E252B5">
        <w:rPr>
          <w:b w:val="0"/>
          <w:noProof/>
          <w:sz w:val="18"/>
        </w:rPr>
        <w:fldChar w:fldCharType="separate"/>
      </w:r>
      <w:r w:rsidRPr="00E252B5">
        <w:rPr>
          <w:b w:val="0"/>
          <w:noProof/>
          <w:sz w:val="18"/>
        </w:rPr>
        <w:t>295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69ZN</w:t>
      </w:r>
      <w:r>
        <w:rPr>
          <w:noProof/>
        </w:rPr>
        <w:tab/>
        <w:t>Principles for conducting child</w:t>
      </w:r>
      <w:r>
        <w:rPr>
          <w:noProof/>
        </w:rPr>
        <w:noBreakHyphen/>
        <w:t>related proceedings</w:t>
      </w:r>
      <w:r w:rsidRPr="00E252B5">
        <w:rPr>
          <w:noProof/>
        </w:rPr>
        <w:tab/>
      </w:r>
      <w:r w:rsidRPr="00E252B5">
        <w:rPr>
          <w:noProof/>
        </w:rPr>
        <w:fldChar w:fldCharType="begin"/>
      </w:r>
      <w:r w:rsidRPr="00E252B5">
        <w:rPr>
          <w:noProof/>
        </w:rPr>
        <w:instrText xml:space="preserve"> PAGEREF _Toc392749304 \h </w:instrText>
      </w:r>
      <w:r w:rsidRPr="00E252B5">
        <w:rPr>
          <w:noProof/>
        </w:rPr>
      </w:r>
      <w:r w:rsidRPr="00E252B5">
        <w:rPr>
          <w:noProof/>
        </w:rPr>
        <w:fldChar w:fldCharType="separate"/>
      </w:r>
      <w:r w:rsidRPr="00E252B5">
        <w:rPr>
          <w:noProof/>
        </w:rPr>
        <w:t>295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69ZO</w:t>
      </w:r>
      <w:r>
        <w:rPr>
          <w:noProof/>
        </w:rPr>
        <w:tab/>
        <w:t>This Division also applies to proceedings in Chambers</w:t>
      </w:r>
      <w:r w:rsidRPr="00E252B5">
        <w:rPr>
          <w:noProof/>
        </w:rPr>
        <w:tab/>
      </w:r>
      <w:r w:rsidRPr="00E252B5">
        <w:rPr>
          <w:noProof/>
        </w:rPr>
        <w:fldChar w:fldCharType="begin"/>
      </w:r>
      <w:r w:rsidRPr="00E252B5">
        <w:rPr>
          <w:noProof/>
        </w:rPr>
        <w:instrText xml:space="preserve"> PAGEREF _Toc392749305 \h </w:instrText>
      </w:r>
      <w:r w:rsidRPr="00E252B5">
        <w:rPr>
          <w:noProof/>
        </w:rPr>
      </w:r>
      <w:r w:rsidRPr="00E252B5">
        <w:rPr>
          <w:noProof/>
        </w:rPr>
        <w:fldChar w:fldCharType="separate"/>
      </w:r>
      <w:r w:rsidRPr="00E252B5">
        <w:rPr>
          <w:noProof/>
        </w:rPr>
        <w:t>296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69ZP</w:t>
      </w:r>
      <w:r>
        <w:rPr>
          <w:noProof/>
        </w:rPr>
        <w:tab/>
        <w:t>Powers under this Division may be exercised on court’s own initiative</w:t>
      </w:r>
      <w:r w:rsidRPr="00E252B5">
        <w:rPr>
          <w:noProof/>
        </w:rPr>
        <w:tab/>
      </w:r>
      <w:r w:rsidRPr="00E252B5">
        <w:rPr>
          <w:noProof/>
        </w:rPr>
        <w:fldChar w:fldCharType="begin"/>
      </w:r>
      <w:r w:rsidRPr="00E252B5">
        <w:rPr>
          <w:noProof/>
        </w:rPr>
        <w:instrText xml:space="preserve"> PAGEREF _Toc392749306 \h </w:instrText>
      </w:r>
      <w:r w:rsidRPr="00E252B5">
        <w:rPr>
          <w:noProof/>
        </w:rPr>
      </w:r>
      <w:r w:rsidRPr="00E252B5">
        <w:rPr>
          <w:noProof/>
        </w:rPr>
        <w:fldChar w:fldCharType="separate"/>
      </w:r>
      <w:r w:rsidRPr="00E252B5">
        <w:rPr>
          <w:noProof/>
        </w:rPr>
        <w:t>296</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C—Duties and powers related to giving effect to the principles</w:t>
      </w:r>
      <w:r w:rsidRPr="00E252B5">
        <w:rPr>
          <w:b w:val="0"/>
          <w:noProof/>
          <w:sz w:val="18"/>
        </w:rPr>
        <w:tab/>
      </w:r>
      <w:r w:rsidRPr="00E252B5">
        <w:rPr>
          <w:b w:val="0"/>
          <w:noProof/>
          <w:sz w:val="18"/>
        </w:rPr>
        <w:fldChar w:fldCharType="begin"/>
      </w:r>
      <w:r w:rsidRPr="00E252B5">
        <w:rPr>
          <w:b w:val="0"/>
          <w:noProof/>
          <w:sz w:val="18"/>
        </w:rPr>
        <w:instrText xml:space="preserve"> PAGEREF _Toc392749307 \h </w:instrText>
      </w:r>
      <w:r w:rsidRPr="00E252B5">
        <w:rPr>
          <w:b w:val="0"/>
          <w:noProof/>
          <w:sz w:val="18"/>
        </w:rPr>
      </w:r>
      <w:r w:rsidRPr="00E252B5">
        <w:rPr>
          <w:b w:val="0"/>
          <w:noProof/>
          <w:sz w:val="18"/>
        </w:rPr>
        <w:fldChar w:fldCharType="separate"/>
      </w:r>
      <w:r w:rsidRPr="00E252B5">
        <w:rPr>
          <w:b w:val="0"/>
          <w:noProof/>
          <w:sz w:val="18"/>
        </w:rPr>
        <w:t>296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69ZQ</w:t>
      </w:r>
      <w:r>
        <w:rPr>
          <w:noProof/>
        </w:rPr>
        <w:tab/>
        <w:t>General duties</w:t>
      </w:r>
      <w:r w:rsidRPr="00E252B5">
        <w:rPr>
          <w:noProof/>
        </w:rPr>
        <w:tab/>
      </w:r>
      <w:r w:rsidRPr="00E252B5">
        <w:rPr>
          <w:noProof/>
        </w:rPr>
        <w:fldChar w:fldCharType="begin"/>
      </w:r>
      <w:r w:rsidRPr="00E252B5">
        <w:rPr>
          <w:noProof/>
        </w:rPr>
        <w:instrText xml:space="preserve"> PAGEREF _Toc392749308 \h </w:instrText>
      </w:r>
      <w:r w:rsidRPr="00E252B5">
        <w:rPr>
          <w:noProof/>
        </w:rPr>
      </w:r>
      <w:r w:rsidRPr="00E252B5">
        <w:rPr>
          <w:noProof/>
        </w:rPr>
        <w:fldChar w:fldCharType="separate"/>
      </w:r>
      <w:r w:rsidRPr="00E252B5">
        <w:rPr>
          <w:noProof/>
        </w:rPr>
        <w:t>296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69ZR</w:t>
      </w:r>
      <w:r>
        <w:rPr>
          <w:noProof/>
        </w:rPr>
        <w:tab/>
        <w:t>Power to make determinations, findings and orders at any stage of proceedings</w:t>
      </w:r>
      <w:r w:rsidRPr="00E252B5">
        <w:rPr>
          <w:noProof/>
        </w:rPr>
        <w:tab/>
      </w:r>
      <w:r w:rsidRPr="00E252B5">
        <w:rPr>
          <w:noProof/>
        </w:rPr>
        <w:fldChar w:fldCharType="begin"/>
      </w:r>
      <w:r w:rsidRPr="00E252B5">
        <w:rPr>
          <w:noProof/>
        </w:rPr>
        <w:instrText xml:space="preserve"> PAGEREF _Toc392749309 \h </w:instrText>
      </w:r>
      <w:r w:rsidRPr="00E252B5">
        <w:rPr>
          <w:noProof/>
        </w:rPr>
      </w:r>
      <w:r w:rsidRPr="00E252B5">
        <w:rPr>
          <w:noProof/>
        </w:rPr>
        <w:fldChar w:fldCharType="separate"/>
      </w:r>
      <w:r w:rsidRPr="00E252B5">
        <w:rPr>
          <w:noProof/>
        </w:rPr>
        <w:t>297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69ZS</w:t>
      </w:r>
      <w:r>
        <w:rPr>
          <w:noProof/>
        </w:rPr>
        <w:tab/>
        <w:t>Use of family consultants</w:t>
      </w:r>
      <w:r w:rsidRPr="00E252B5">
        <w:rPr>
          <w:noProof/>
        </w:rPr>
        <w:tab/>
      </w:r>
      <w:r w:rsidRPr="00E252B5">
        <w:rPr>
          <w:noProof/>
        </w:rPr>
        <w:fldChar w:fldCharType="begin"/>
      </w:r>
      <w:r w:rsidRPr="00E252B5">
        <w:rPr>
          <w:noProof/>
        </w:rPr>
        <w:instrText xml:space="preserve"> PAGEREF _Toc392749310 \h </w:instrText>
      </w:r>
      <w:r w:rsidRPr="00E252B5">
        <w:rPr>
          <w:noProof/>
        </w:rPr>
      </w:r>
      <w:r w:rsidRPr="00E252B5">
        <w:rPr>
          <w:noProof/>
        </w:rPr>
        <w:fldChar w:fldCharType="separate"/>
      </w:r>
      <w:r w:rsidRPr="00E252B5">
        <w:rPr>
          <w:noProof/>
        </w:rPr>
        <w:t>298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lastRenderedPageBreak/>
        <w:t>Subdivision D—Matters relating to evidence</w:t>
      </w:r>
      <w:r w:rsidRPr="00E252B5">
        <w:rPr>
          <w:b w:val="0"/>
          <w:noProof/>
          <w:sz w:val="18"/>
        </w:rPr>
        <w:tab/>
      </w:r>
      <w:r w:rsidRPr="00E252B5">
        <w:rPr>
          <w:b w:val="0"/>
          <w:noProof/>
          <w:sz w:val="18"/>
        </w:rPr>
        <w:fldChar w:fldCharType="begin"/>
      </w:r>
      <w:r w:rsidRPr="00E252B5">
        <w:rPr>
          <w:b w:val="0"/>
          <w:noProof/>
          <w:sz w:val="18"/>
        </w:rPr>
        <w:instrText xml:space="preserve"> PAGEREF _Toc392749311 \h </w:instrText>
      </w:r>
      <w:r w:rsidRPr="00E252B5">
        <w:rPr>
          <w:b w:val="0"/>
          <w:noProof/>
          <w:sz w:val="18"/>
        </w:rPr>
      </w:r>
      <w:r w:rsidRPr="00E252B5">
        <w:rPr>
          <w:b w:val="0"/>
          <w:noProof/>
          <w:sz w:val="18"/>
        </w:rPr>
        <w:fldChar w:fldCharType="separate"/>
      </w:r>
      <w:r w:rsidRPr="00E252B5">
        <w:rPr>
          <w:b w:val="0"/>
          <w:noProof/>
          <w:sz w:val="18"/>
        </w:rPr>
        <w:t>298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69ZT</w:t>
      </w:r>
      <w:r>
        <w:rPr>
          <w:noProof/>
        </w:rPr>
        <w:tab/>
        <w:t>Rules of evidence not to apply unless court decides</w:t>
      </w:r>
      <w:r w:rsidRPr="00E252B5">
        <w:rPr>
          <w:noProof/>
        </w:rPr>
        <w:tab/>
      </w:r>
      <w:r w:rsidRPr="00E252B5">
        <w:rPr>
          <w:noProof/>
        </w:rPr>
        <w:fldChar w:fldCharType="begin"/>
      </w:r>
      <w:r w:rsidRPr="00E252B5">
        <w:rPr>
          <w:noProof/>
        </w:rPr>
        <w:instrText xml:space="preserve"> PAGEREF _Toc392749312 \h </w:instrText>
      </w:r>
      <w:r w:rsidRPr="00E252B5">
        <w:rPr>
          <w:noProof/>
        </w:rPr>
      </w:r>
      <w:r w:rsidRPr="00E252B5">
        <w:rPr>
          <w:noProof/>
        </w:rPr>
        <w:fldChar w:fldCharType="separate"/>
      </w:r>
      <w:r w:rsidRPr="00E252B5">
        <w:rPr>
          <w:noProof/>
        </w:rPr>
        <w:t>298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69ZV</w:t>
      </w:r>
      <w:r>
        <w:rPr>
          <w:noProof/>
        </w:rPr>
        <w:tab/>
        <w:t>Evidence of children</w:t>
      </w:r>
      <w:r w:rsidRPr="00E252B5">
        <w:rPr>
          <w:noProof/>
        </w:rPr>
        <w:tab/>
      </w:r>
      <w:r w:rsidRPr="00E252B5">
        <w:rPr>
          <w:noProof/>
        </w:rPr>
        <w:fldChar w:fldCharType="begin"/>
      </w:r>
      <w:r w:rsidRPr="00E252B5">
        <w:rPr>
          <w:noProof/>
        </w:rPr>
        <w:instrText xml:space="preserve"> PAGEREF _Toc392749313 \h </w:instrText>
      </w:r>
      <w:r w:rsidRPr="00E252B5">
        <w:rPr>
          <w:noProof/>
        </w:rPr>
      </w:r>
      <w:r w:rsidRPr="00E252B5">
        <w:rPr>
          <w:noProof/>
        </w:rPr>
        <w:fldChar w:fldCharType="separate"/>
      </w:r>
      <w:r w:rsidRPr="00E252B5">
        <w:rPr>
          <w:noProof/>
        </w:rPr>
        <w:t>300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69ZW</w:t>
      </w:r>
      <w:r>
        <w:rPr>
          <w:noProof/>
        </w:rPr>
        <w:tab/>
        <w:t>Evidence relating to child abuse or family violence</w:t>
      </w:r>
      <w:r w:rsidRPr="00E252B5">
        <w:rPr>
          <w:noProof/>
        </w:rPr>
        <w:tab/>
      </w:r>
      <w:r w:rsidRPr="00E252B5">
        <w:rPr>
          <w:noProof/>
        </w:rPr>
        <w:fldChar w:fldCharType="begin"/>
      </w:r>
      <w:r w:rsidRPr="00E252B5">
        <w:rPr>
          <w:noProof/>
        </w:rPr>
        <w:instrText xml:space="preserve"> PAGEREF _Toc392749314 \h </w:instrText>
      </w:r>
      <w:r w:rsidRPr="00E252B5">
        <w:rPr>
          <w:noProof/>
        </w:rPr>
      </w:r>
      <w:r w:rsidRPr="00E252B5">
        <w:rPr>
          <w:noProof/>
        </w:rPr>
        <w:fldChar w:fldCharType="separate"/>
      </w:r>
      <w:r w:rsidRPr="00E252B5">
        <w:rPr>
          <w:noProof/>
        </w:rPr>
        <w:t>300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69ZX</w:t>
      </w:r>
      <w:r>
        <w:rPr>
          <w:noProof/>
        </w:rPr>
        <w:tab/>
        <w:t>Court’s general duties and powers relating to evidence</w:t>
      </w:r>
      <w:r w:rsidRPr="00E252B5">
        <w:rPr>
          <w:noProof/>
        </w:rPr>
        <w:tab/>
      </w:r>
      <w:r w:rsidRPr="00E252B5">
        <w:rPr>
          <w:noProof/>
        </w:rPr>
        <w:fldChar w:fldCharType="begin"/>
      </w:r>
      <w:r w:rsidRPr="00E252B5">
        <w:rPr>
          <w:noProof/>
        </w:rPr>
        <w:instrText xml:space="preserve"> PAGEREF _Toc392749315 \h </w:instrText>
      </w:r>
      <w:r w:rsidRPr="00E252B5">
        <w:rPr>
          <w:noProof/>
        </w:rPr>
      </w:r>
      <w:r w:rsidRPr="00E252B5">
        <w:rPr>
          <w:noProof/>
        </w:rPr>
        <w:fldChar w:fldCharType="separate"/>
      </w:r>
      <w:r w:rsidRPr="00E252B5">
        <w:rPr>
          <w:noProof/>
        </w:rPr>
        <w:t>301</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13—State, Territory and overseas orders</w:t>
      </w:r>
      <w:r w:rsidRPr="00E252B5">
        <w:rPr>
          <w:b w:val="0"/>
          <w:noProof/>
          <w:sz w:val="18"/>
        </w:rPr>
        <w:tab/>
      </w:r>
      <w:r w:rsidRPr="00E252B5">
        <w:rPr>
          <w:b w:val="0"/>
          <w:noProof/>
          <w:sz w:val="18"/>
        </w:rPr>
        <w:fldChar w:fldCharType="begin"/>
      </w:r>
      <w:r w:rsidRPr="00E252B5">
        <w:rPr>
          <w:b w:val="0"/>
          <w:noProof/>
          <w:sz w:val="18"/>
        </w:rPr>
        <w:instrText xml:space="preserve"> PAGEREF _Toc392749316 \h </w:instrText>
      </w:r>
      <w:r w:rsidRPr="00E252B5">
        <w:rPr>
          <w:b w:val="0"/>
          <w:noProof/>
          <w:sz w:val="18"/>
        </w:rPr>
      </w:r>
      <w:r w:rsidRPr="00E252B5">
        <w:rPr>
          <w:b w:val="0"/>
          <w:noProof/>
          <w:sz w:val="18"/>
        </w:rPr>
        <w:fldChar w:fldCharType="separate"/>
      </w:r>
      <w:r w:rsidRPr="00E252B5">
        <w:rPr>
          <w:b w:val="0"/>
          <w:noProof/>
          <w:sz w:val="18"/>
        </w:rPr>
        <w:t>304</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A—What this Division does</w:t>
      </w:r>
      <w:r w:rsidRPr="00E252B5">
        <w:rPr>
          <w:b w:val="0"/>
          <w:noProof/>
          <w:sz w:val="18"/>
        </w:rPr>
        <w:tab/>
      </w:r>
      <w:r w:rsidRPr="00E252B5">
        <w:rPr>
          <w:b w:val="0"/>
          <w:noProof/>
          <w:sz w:val="18"/>
        </w:rPr>
        <w:fldChar w:fldCharType="begin"/>
      </w:r>
      <w:r w:rsidRPr="00E252B5">
        <w:rPr>
          <w:b w:val="0"/>
          <w:noProof/>
          <w:sz w:val="18"/>
        </w:rPr>
        <w:instrText xml:space="preserve"> PAGEREF _Toc392749317 \h </w:instrText>
      </w:r>
      <w:r w:rsidRPr="00E252B5">
        <w:rPr>
          <w:b w:val="0"/>
          <w:noProof/>
          <w:sz w:val="18"/>
        </w:rPr>
      </w:r>
      <w:r w:rsidRPr="00E252B5">
        <w:rPr>
          <w:b w:val="0"/>
          <w:noProof/>
          <w:sz w:val="18"/>
        </w:rPr>
        <w:fldChar w:fldCharType="separate"/>
      </w:r>
      <w:r w:rsidRPr="00E252B5">
        <w:rPr>
          <w:b w:val="0"/>
          <w:noProof/>
          <w:sz w:val="18"/>
        </w:rPr>
        <w:t>304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70A</w:t>
      </w:r>
      <w:r>
        <w:rPr>
          <w:noProof/>
        </w:rPr>
        <w:tab/>
        <w:t>What this Division does</w:t>
      </w:r>
      <w:r w:rsidRPr="00E252B5">
        <w:rPr>
          <w:noProof/>
        </w:rPr>
        <w:tab/>
      </w:r>
      <w:r w:rsidRPr="00E252B5">
        <w:rPr>
          <w:noProof/>
        </w:rPr>
        <w:fldChar w:fldCharType="begin"/>
      </w:r>
      <w:r w:rsidRPr="00E252B5">
        <w:rPr>
          <w:noProof/>
        </w:rPr>
        <w:instrText xml:space="preserve"> PAGEREF _Toc392749318 \h </w:instrText>
      </w:r>
      <w:r w:rsidRPr="00E252B5">
        <w:rPr>
          <w:noProof/>
        </w:rPr>
      </w:r>
      <w:r w:rsidRPr="00E252B5">
        <w:rPr>
          <w:noProof/>
        </w:rPr>
        <w:fldChar w:fldCharType="separate"/>
      </w:r>
      <w:r w:rsidRPr="00E252B5">
        <w:rPr>
          <w:noProof/>
        </w:rPr>
        <w:t>304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B—Registration of State and Territory orders</w:t>
      </w:r>
      <w:r w:rsidRPr="00E252B5">
        <w:rPr>
          <w:b w:val="0"/>
          <w:noProof/>
          <w:sz w:val="18"/>
        </w:rPr>
        <w:tab/>
      </w:r>
      <w:r w:rsidRPr="00E252B5">
        <w:rPr>
          <w:b w:val="0"/>
          <w:noProof/>
          <w:sz w:val="18"/>
        </w:rPr>
        <w:fldChar w:fldCharType="begin"/>
      </w:r>
      <w:r w:rsidRPr="00E252B5">
        <w:rPr>
          <w:b w:val="0"/>
          <w:noProof/>
          <w:sz w:val="18"/>
        </w:rPr>
        <w:instrText xml:space="preserve"> PAGEREF _Toc392749319 \h </w:instrText>
      </w:r>
      <w:r w:rsidRPr="00E252B5">
        <w:rPr>
          <w:b w:val="0"/>
          <w:noProof/>
          <w:sz w:val="18"/>
        </w:rPr>
      </w:r>
      <w:r w:rsidRPr="00E252B5">
        <w:rPr>
          <w:b w:val="0"/>
          <w:noProof/>
          <w:sz w:val="18"/>
        </w:rPr>
        <w:fldChar w:fldCharType="separate"/>
      </w:r>
      <w:r w:rsidRPr="00E252B5">
        <w:rPr>
          <w:b w:val="0"/>
          <w:noProof/>
          <w:sz w:val="18"/>
        </w:rPr>
        <w:t>304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70C</w:t>
      </w:r>
      <w:r>
        <w:rPr>
          <w:noProof/>
        </w:rPr>
        <w:tab/>
        <w:t>General registration of orders made under law of prescribed State</w:t>
      </w:r>
      <w:r w:rsidRPr="00E252B5">
        <w:rPr>
          <w:noProof/>
        </w:rPr>
        <w:tab/>
      </w:r>
      <w:r w:rsidRPr="00E252B5">
        <w:rPr>
          <w:noProof/>
        </w:rPr>
        <w:fldChar w:fldCharType="begin"/>
      </w:r>
      <w:r w:rsidRPr="00E252B5">
        <w:rPr>
          <w:noProof/>
        </w:rPr>
        <w:instrText xml:space="preserve"> PAGEREF _Toc392749320 \h </w:instrText>
      </w:r>
      <w:r w:rsidRPr="00E252B5">
        <w:rPr>
          <w:noProof/>
        </w:rPr>
      </w:r>
      <w:r w:rsidRPr="00E252B5">
        <w:rPr>
          <w:noProof/>
        </w:rPr>
        <w:fldChar w:fldCharType="separate"/>
      </w:r>
      <w:r w:rsidRPr="00E252B5">
        <w:rPr>
          <w:noProof/>
        </w:rPr>
        <w:t>304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70D</w:t>
      </w:r>
      <w:r>
        <w:rPr>
          <w:noProof/>
        </w:rPr>
        <w:tab/>
        <w:t>Registration of orders in a particular State</w:t>
      </w:r>
      <w:r w:rsidRPr="00E252B5">
        <w:rPr>
          <w:noProof/>
        </w:rPr>
        <w:tab/>
      </w:r>
      <w:r w:rsidRPr="00E252B5">
        <w:rPr>
          <w:noProof/>
        </w:rPr>
        <w:fldChar w:fldCharType="begin"/>
      </w:r>
      <w:r w:rsidRPr="00E252B5">
        <w:rPr>
          <w:noProof/>
        </w:rPr>
        <w:instrText xml:space="preserve"> PAGEREF _Toc392749321 \h </w:instrText>
      </w:r>
      <w:r w:rsidRPr="00E252B5">
        <w:rPr>
          <w:noProof/>
        </w:rPr>
      </w:r>
      <w:r w:rsidRPr="00E252B5">
        <w:rPr>
          <w:noProof/>
        </w:rPr>
        <w:fldChar w:fldCharType="separate"/>
      </w:r>
      <w:r w:rsidRPr="00E252B5">
        <w:rPr>
          <w:noProof/>
        </w:rPr>
        <w:t>304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70E</w:t>
      </w:r>
      <w:r>
        <w:rPr>
          <w:noProof/>
        </w:rPr>
        <w:tab/>
        <w:t>Effect of registration</w:t>
      </w:r>
      <w:r w:rsidRPr="00E252B5">
        <w:rPr>
          <w:noProof/>
        </w:rPr>
        <w:tab/>
      </w:r>
      <w:r w:rsidRPr="00E252B5">
        <w:rPr>
          <w:noProof/>
        </w:rPr>
        <w:fldChar w:fldCharType="begin"/>
      </w:r>
      <w:r w:rsidRPr="00E252B5">
        <w:rPr>
          <w:noProof/>
        </w:rPr>
        <w:instrText xml:space="preserve"> PAGEREF _Toc392749322 \h </w:instrText>
      </w:r>
      <w:r w:rsidRPr="00E252B5">
        <w:rPr>
          <w:noProof/>
        </w:rPr>
      </w:r>
      <w:r w:rsidRPr="00E252B5">
        <w:rPr>
          <w:noProof/>
        </w:rPr>
        <w:fldChar w:fldCharType="separate"/>
      </w:r>
      <w:r w:rsidRPr="00E252B5">
        <w:rPr>
          <w:noProof/>
        </w:rPr>
        <w:t>304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C—Registration of overseas orders</w:t>
      </w:r>
      <w:r w:rsidRPr="00E252B5">
        <w:rPr>
          <w:b w:val="0"/>
          <w:noProof/>
          <w:sz w:val="18"/>
        </w:rPr>
        <w:tab/>
      </w:r>
      <w:r w:rsidRPr="00E252B5">
        <w:rPr>
          <w:b w:val="0"/>
          <w:noProof/>
          <w:sz w:val="18"/>
        </w:rPr>
        <w:fldChar w:fldCharType="begin"/>
      </w:r>
      <w:r w:rsidRPr="00E252B5">
        <w:rPr>
          <w:b w:val="0"/>
          <w:noProof/>
          <w:sz w:val="18"/>
        </w:rPr>
        <w:instrText xml:space="preserve"> PAGEREF _Toc392749323 \h </w:instrText>
      </w:r>
      <w:r w:rsidRPr="00E252B5">
        <w:rPr>
          <w:b w:val="0"/>
          <w:noProof/>
          <w:sz w:val="18"/>
        </w:rPr>
      </w:r>
      <w:r w:rsidRPr="00E252B5">
        <w:rPr>
          <w:b w:val="0"/>
          <w:noProof/>
          <w:sz w:val="18"/>
        </w:rPr>
        <w:fldChar w:fldCharType="separate"/>
      </w:r>
      <w:r w:rsidRPr="00E252B5">
        <w:rPr>
          <w:b w:val="0"/>
          <w:noProof/>
          <w:sz w:val="18"/>
        </w:rPr>
        <w:t>305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70G</w:t>
      </w:r>
      <w:r>
        <w:rPr>
          <w:noProof/>
        </w:rPr>
        <w:tab/>
        <w:t>Registration of orders</w:t>
      </w:r>
      <w:r w:rsidRPr="00E252B5">
        <w:rPr>
          <w:noProof/>
        </w:rPr>
        <w:tab/>
      </w:r>
      <w:r w:rsidRPr="00E252B5">
        <w:rPr>
          <w:noProof/>
        </w:rPr>
        <w:fldChar w:fldCharType="begin"/>
      </w:r>
      <w:r w:rsidRPr="00E252B5">
        <w:rPr>
          <w:noProof/>
        </w:rPr>
        <w:instrText xml:space="preserve"> PAGEREF _Toc392749324 \h </w:instrText>
      </w:r>
      <w:r w:rsidRPr="00E252B5">
        <w:rPr>
          <w:noProof/>
        </w:rPr>
      </w:r>
      <w:r w:rsidRPr="00E252B5">
        <w:rPr>
          <w:noProof/>
        </w:rPr>
        <w:fldChar w:fldCharType="separate"/>
      </w:r>
      <w:r w:rsidRPr="00E252B5">
        <w:rPr>
          <w:noProof/>
        </w:rPr>
        <w:t>305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70H</w:t>
      </w:r>
      <w:r>
        <w:rPr>
          <w:noProof/>
        </w:rPr>
        <w:tab/>
        <w:t>Effect of registration—general</w:t>
      </w:r>
      <w:r w:rsidRPr="00E252B5">
        <w:rPr>
          <w:noProof/>
        </w:rPr>
        <w:tab/>
      </w:r>
      <w:r w:rsidRPr="00E252B5">
        <w:rPr>
          <w:noProof/>
        </w:rPr>
        <w:fldChar w:fldCharType="begin"/>
      </w:r>
      <w:r w:rsidRPr="00E252B5">
        <w:rPr>
          <w:noProof/>
        </w:rPr>
        <w:instrText xml:space="preserve"> PAGEREF _Toc392749325 \h </w:instrText>
      </w:r>
      <w:r w:rsidRPr="00E252B5">
        <w:rPr>
          <w:noProof/>
        </w:rPr>
      </w:r>
      <w:r w:rsidRPr="00E252B5">
        <w:rPr>
          <w:noProof/>
        </w:rPr>
        <w:fldChar w:fldCharType="separate"/>
      </w:r>
      <w:r w:rsidRPr="00E252B5">
        <w:rPr>
          <w:noProof/>
        </w:rPr>
        <w:t>305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70J</w:t>
      </w:r>
      <w:r>
        <w:rPr>
          <w:noProof/>
        </w:rPr>
        <w:tab/>
        <w:t>Effect of registration on exercise of jurisdiction</w:t>
      </w:r>
      <w:r w:rsidRPr="00E252B5">
        <w:rPr>
          <w:noProof/>
        </w:rPr>
        <w:tab/>
      </w:r>
      <w:r w:rsidRPr="00E252B5">
        <w:rPr>
          <w:noProof/>
        </w:rPr>
        <w:fldChar w:fldCharType="begin"/>
      </w:r>
      <w:r w:rsidRPr="00E252B5">
        <w:rPr>
          <w:noProof/>
        </w:rPr>
        <w:instrText xml:space="preserve"> PAGEREF _Toc392749326 \h </w:instrText>
      </w:r>
      <w:r w:rsidRPr="00E252B5">
        <w:rPr>
          <w:noProof/>
        </w:rPr>
      </w:r>
      <w:r w:rsidRPr="00E252B5">
        <w:rPr>
          <w:noProof/>
        </w:rPr>
        <w:fldChar w:fldCharType="separate"/>
      </w:r>
      <w:r w:rsidRPr="00E252B5">
        <w:rPr>
          <w:noProof/>
        </w:rPr>
        <w:t>305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70K</w:t>
      </w:r>
      <w:r>
        <w:rPr>
          <w:noProof/>
        </w:rPr>
        <w:tab/>
        <w:t>Cancellation of registration if Subdivision C parenting order made</w:t>
      </w:r>
      <w:r w:rsidRPr="00E252B5">
        <w:rPr>
          <w:noProof/>
        </w:rPr>
        <w:tab/>
      </w:r>
      <w:r w:rsidRPr="00E252B5">
        <w:rPr>
          <w:noProof/>
        </w:rPr>
        <w:fldChar w:fldCharType="begin"/>
      </w:r>
      <w:r w:rsidRPr="00E252B5">
        <w:rPr>
          <w:noProof/>
        </w:rPr>
        <w:instrText xml:space="preserve"> PAGEREF _Toc392749327 \h </w:instrText>
      </w:r>
      <w:r w:rsidRPr="00E252B5">
        <w:rPr>
          <w:noProof/>
        </w:rPr>
      </w:r>
      <w:r w:rsidRPr="00E252B5">
        <w:rPr>
          <w:noProof/>
        </w:rPr>
        <w:fldChar w:fldCharType="separate"/>
      </w:r>
      <w:r w:rsidRPr="00E252B5">
        <w:rPr>
          <w:noProof/>
        </w:rPr>
        <w:t>306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70L</w:t>
      </w:r>
      <w:r>
        <w:rPr>
          <w:noProof/>
        </w:rPr>
        <w:tab/>
        <w:t>Relationship between Australian orders and registered overseas child orders</w:t>
      </w:r>
      <w:r w:rsidRPr="00E252B5">
        <w:rPr>
          <w:noProof/>
        </w:rPr>
        <w:tab/>
      </w:r>
      <w:r w:rsidRPr="00E252B5">
        <w:rPr>
          <w:noProof/>
        </w:rPr>
        <w:fldChar w:fldCharType="begin"/>
      </w:r>
      <w:r w:rsidRPr="00E252B5">
        <w:rPr>
          <w:noProof/>
        </w:rPr>
        <w:instrText xml:space="preserve"> PAGEREF _Toc392749328 \h </w:instrText>
      </w:r>
      <w:r w:rsidRPr="00E252B5">
        <w:rPr>
          <w:noProof/>
        </w:rPr>
      </w:r>
      <w:r w:rsidRPr="00E252B5">
        <w:rPr>
          <w:noProof/>
        </w:rPr>
        <w:fldChar w:fldCharType="separate"/>
      </w:r>
      <w:r w:rsidRPr="00E252B5">
        <w:rPr>
          <w:noProof/>
        </w:rPr>
        <w:t>306</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D—Transmission of Australian orders to overseas jurisdictions</w:t>
      </w:r>
      <w:r w:rsidRPr="00E252B5">
        <w:rPr>
          <w:b w:val="0"/>
          <w:noProof/>
          <w:sz w:val="18"/>
        </w:rPr>
        <w:tab/>
      </w:r>
      <w:r w:rsidRPr="00E252B5">
        <w:rPr>
          <w:b w:val="0"/>
          <w:noProof/>
          <w:sz w:val="18"/>
        </w:rPr>
        <w:fldChar w:fldCharType="begin"/>
      </w:r>
      <w:r w:rsidRPr="00E252B5">
        <w:rPr>
          <w:b w:val="0"/>
          <w:noProof/>
          <w:sz w:val="18"/>
        </w:rPr>
        <w:instrText xml:space="preserve"> PAGEREF _Toc392749329 \h </w:instrText>
      </w:r>
      <w:r w:rsidRPr="00E252B5">
        <w:rPr>
          <w:b w:val="0"/>
          <w:noProof/>
          <w:sz w:val="18"/>
        </w:rPr>
      </w:r>
      <w:r w:rsidRPr="00E252B5">
        <w:rPr>
          <w:b w:val="0"/>
          <w:noProof/>
          <w:sz w:val="18"/>
        </w:rPr>
        <w:fldChar w:fldCharType="separate"/>
      </w:r>
      <w:r w:rsidRPr="00E252B5">
        <w:rPr>
          <w:b w:val="0"/>
          <w:noProof/>
          <w:sz w:val="18"/>
        </w:rPr>
        <w:t>308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70M</w:t>
      </w:r>
      <w:r>
        <w:rPr>
          <w:noProof/>
        </w:rPr>
        <w:tab/>
        <w:t>Registrar to send documents etc. to overseas jurisdiction</w:t>
      </w:r>
      <w:r w:rsidRPr="00E252B5">
        <w:rPr>
          <w:noProof/>
        </w:rPr>
        <w:tab/>
      </w:r>
      <w:r w:rsidRPr="00E252B5">
        <w:rPr>
          <w:noProof/>
        </w:rPr>
        <w:fldChar w:fldCharType="begin"/>
      </w:r>
      <w:r w:rsidRPr="00E252B5">
        <w:rPr>
          <w:noProof/>
        </w:rPr>
        <w:instrText xml:space="preserve"> PAGEREF _Toc392749330 \h </w:instrText>
      </w:r>
      <w:r w:rsidRPr="00E252B5">
        <w:rPr>
          <w:noProof/>
        </w:rPr>
      </w:r>
      <w:r w:rsidRPr="00E252B5">
        <w:rPr>
          <w:noProof/>
        </w:rPr>
        <w:fldChar w:fldCharType="separate"/>
      </w:r>
      <w:r w:rsidRPr="00E252B5">
        <w:rPr>
          <w:noProof/>
        </w:rPr>
        <w:t>308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w:t>
      </w:r>
      <w:r>
        <w:rPr>
          <w:noProof/>
        </w:rPr>
        <w:tab/>
        <w:t>Regulations may deal with sending Australian orders etc. to overseas jurisdiction</w:t>
      </w:r>
      <w:r w:rsidRPr="00E252B5">
        <w:rPr>
          <w:noProof/>
        </w:rPr>
        <w:tab/>
      </w:r>
      <w:r w:rsidRPr="00E252B5">
        <w:rPr>
          <w:noProof/>
        </w:rPr>
        <w:fldChar w:fldCharType="begin"/>
      </w:r>
      <w:r w:rsidRPr="00E252B5">
        <w:rPr>
          <w:noProof/>
        </w:rPr>
        <w:instrText xml:space="preserve"> PAGEREF _Toc392749331 \h </w:instrText>
      </w:r>
      <w:r w:rsidRPr="00E252B5">
        <w:rPr>
          <w:noProof/>
        </w:rPr>
      </w:r>
      <w:r w:rsidRPr="00E252B5">
        <w:rPr>
          <w:noProof/>
        </w:rPr>
        <w:fldChar w:fldCharType="separate"/>
      </w:r>
      <w:r w:rsidRPr="00E252B5">
        <w:rPr>
          <w:noProof/>
        </w:rPr>
        <w:t>309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13A—Consequences of failure to comply with orders, and other obligations, that affect children</w:t>
      </w:r>
      <w:r w:rsidRPr="00E252B5">
        <w:rPr>
          <w:b w:val="0"/>
          <w:noProof/>
          <w:sz w:val="18"/>
        </w:rPr>
        <w:tab/>
      </w:r>
      <w:r w:rsidRPr="00E252B5">
        <w:rPr>
          <w:b w:val="0"/>
          <w:noProof/>
          <w:sz w:val="18"/>
        </w:rPr>
        <w:fldChar w:fldCharType="begin"/>
      </w:r>
      <w:r w:rsidRPr="00E252B5">
        <w:rPr>
          <w:b w:val="0"/>
          <w:noProof/>
          <w:sz w:val="18"/>
        </w:rPr>
        <w:instrText xml:space="preserve"> PAGEREF _Toc392749332 \h </w:instrText>
      </w:r>
      <w:r w:rsidRPr="00E252B5">
        <w:rPr>
          <w:b w:val="0"/>
          <w:noProof/>
          <w:sz w:val="18"/>
        </w:rPr>
      </w:r>
      <w:r w:rsidRPr="00E252B5">
        <w:rPr>
          <w:b w:val="0"/>
          <w:noProof/>
          <w:sz w:val="18"/>
        </w:rPr>
        <w:fldChar w:fldCharType="separate"/>
      </w:r>
      <w:r w:rsidRPr="00E252B5">
        <w:rPr>
          <w:b w:val="0"/>
          <w:noProof/>
          <w:sz w:val="18"/>
        </w:rPr>
        <w:t>310</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A—Preliminary</w:t>
      </w:r>
      <w:r w:rsidRPr="00E252B5">
        <w:rPr>
          <w:b w:val="0"/>
          <w:noProof/>
          <w:sz w:val="18"/>
        </w:rPr>
        <w:tab/>
      </w:r>
      <w:r w:rsidRPr="00E252B5">
        <w:rPr>
          <w:b w:val="0"/>
          <w:noProof/>
          <w:sz w:val="18"/>
        </w:rPr>
        <w:fldChar w:fldCharType="begin"/>
      </w:r>
      <w:r w:rsidRPr="00E252B5">
        <w:rPr>
          <w:b w:val="0"/>
          <w:noProof/>
          <w:sz w:val="18"/>
        </w:rPr>
        <w:instrText xml:space="preserve"> PAGEREF _Toc392749333 \h </w:instrText>
      </w:r>
      <w:r w:rsidRPr="00E252B5">
        <w:rPr>
          <w:b w:val="0"/>
          <w:noProof/>
          <w:sz w:val="18"/>
        </w:rPr>
      </w:r>
      <w:r w:rsidRPr="00E252B5">
        <w:rPr>
          <w:b w:val="0"/>
          <w:noProof/>
          <w:sz w:val="18"/>
        </w:rPr>
        <w:fldChar w:fldCharType="separate"/>
      </w:r>
      <w:r w:rsidRPr="00E252B5">
        <w:rPr>
          <w:b w:val="0"/>
          <w:noProof/>
          <w:sz w:val="18"/>
        </w:rPr>
        <w:t>310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70NAA</w:t>
      </w:r>
      <w:r>
        <w:rPr>
          <w:noProof/>
        </w:rPr>
        <w:tab/>
        <w:t>Simplified outline of Division</w:t>
      </w:r>
      <w:r w:rsidRPr="00E252B5">
        <w:rPr>
          <w:noProof/>
        </w:rPr>
        <w:tab/>
      </w:r>
      <w:r w:rsidRPr="00E252B5">
        <w:rPr>
          <w:noProof/>
        </w:rPr>
        <w:fldChar w:fldCharType="begin"/>
      </w:r>
      <w:r w:rsidRPr="00E252B5">
        <w:rPr>
          <w:noProof/>
        </w:rPr>
        <w:instrText xml:space="preserve"> PAGEREF _Toc392749334 \h </w:instrText>
      </w:r>
      <w:r w:rsidRPr="00E252B5">
        <w:rPr>
          <w:noProof/>
        </w:rPr>
      </w:r>
      <w:r w:rsidRPr="00E252B5">
        <w:rPr>
          <w:noProof/>
        </w:rPr>
        <w:fldChar w:fldCharType="separate"/>
      </w:r>
      <w:r w:rsidRPr="00E252B5">
        <w:rPr>
          <w:noProof/>
        </w:rPr>
        <w:t>310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70NAB</w:t>
      </w:r>
      <w:r>
        <w:rPr>
          <w:noProof/>
        </w:rPr>
        <w:tab/>
        <w:t>Application of Division</w:t>
      </w:r>
      <w:r w:rsidRPr="00E252B5">
        <w:rPr>
          <w:noProof/>
        </w:rPr>
        <w:tab/>
      </w:r>
      <w:r w:rsidRPr="00E252B5">
        <w:rPr>
          <w:noProof/>
        </w:rPr>
        <w:fldChar w:fldCharType="begin"/>
      </w:r>
      <w:r w:rsidRPr="00E252B5">
        <w:rPr>
          <w:noProof/>
        </w:rPr>
        <w:instrText xml:space="preserve"> PAGEREF _Toc392749335 \h </w:instrText>
      </w:r>
      <w:r w:rsidRPr="00E252B5">
        <w:rPr>
          <w:noProof/>
        </w:rPr>
      </w:r>
      <w:r w:rsidRPr="00E252B5">
        <w:rPr>
          <w:noProof/>
        </w:rPr>
        <w:fldChar w:fldCharType="separate"/>
      </w:r>
      <w:r w:rsidRPr="00E252B5">
        <w:rPr>
          <w:noProof/>
        </w:rPr>
        <w:t>310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70NAC</w:t>
      </w:r>
      <w:r>
        <w:rPr>
          <w:noProof/>
        </w:rPr>
        <w:tab/>
        <w:t xml:space="preserve">Meaning of </w:t>
      </w:r>
      <w:r w:rsidRPr="00CB1D0D">
        <w:rPr>
          <w:i/>
          <w:noProof/>
        </w:rPr>
        <w:t xml:space="preserve">contravened </w:t>
      </w:r>
      <w:r>
        <w:rPr>
          <w:noProof/>
        </w:rPr>
        <w:t>an order</w:t>
      </w:r>
      <w:r w:rsidRPr="00E252B5">
        <w:rPr>
          <w:noProof/>
        </w:rPr>
        <w:tab/>
      </w:r>
      <w:r w:rsidRPr="00E252B5">
        <w:rPr>
          <w:noProof/>
        </w:rPr>
        <w:fldChar w:fldCharType="begin"/>
      </w:r>
      <w:r w:rsidRPr="00E252B5">
        <w:rPr>
          <w:noProof/>
        </w:rPr>
        <w:instrText xml:space="preserve"> PAGEREF _Toc392749336 \h </w:instrText>
      </w:r>
      <w:r w:rsidRPr="00E252B5">
        <w:rPr>
          <w:noProof/>
        </w:rPr>
      </w:r>
      <w:r w:rsidRPr="00E252B5">
        <w:rPr>
          <w:noProof/>
        </w:rPr>
        <w:fldChar w:fldCharType="separate"/>
      </w:r>
      <w:r w:rsidRPr="00E252B5">
        <w:rPr>
          <w:noProof/>
        </w:rPr>
        <w:t>311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70NAD</w:t>
      </w:r>
      <w:r>
        <w:rPr>
          <w:noProof/>
        </w:rPr>
        <w:tab/>
        <w:t>Requirements taken to be included in certain orders</w:t>
      </w:r>
      <w:r w:rsidRPr="00E252B5">
        <w:rPr>
          <w:noProof/>
        </w:rPr>
        <w:tab/>
      </w:r>
      <w:r w:rsidRPr="00E252B5">
        <w:rPr>
          <w:noProof/>
        </w:rPr>
        <w:fldChar w:fldCharType="begin"/>
      </w:r>
      <w:r w:rsidRPr="00E252B5">
        <w:rPr>
          <w:noProof/>
        </w:rPr>
        <w:instrText xml:space="preserve"> PAGEREF _Toc392749337 \h </w:instrText>
      </w:r>
      <w:r w:rsidRPr="00E252B5">
        <w:rPr>
          <w:noProof/>
        </w:rPr>
      </w:r>
      <w:r w:rsidRPr="00E252B5">
        <w:rPr>
          <w:noProof/>
        </w:rPr>
        <w:fldChar w:fldCharType="separate"/>
      </w:r>
      <w:r w:rsidRPr="00E252B5">
        <w:rPr>
          <w:noProof/>
        </w:rPr>
        <w:t>311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70NAE</w:t>
      </w:r>
      <w:r>
        <w:rPr>
          <w:noProof/>
        </w:rPr>
        <w:tab/>
        <w:t xml:space="preserve">Meaning of </w:t>
      </w:r>
      <w:r w:rsidRPr="00CB1D0D">
        <w:rPr>
          <w:i/>
          <w:noProof/>
        </w:rPr>
        <w:t>reasonable excuse for contravening</w:t>
      </w:r>
      <w:r>
        <w:rPr>
          <w:noProof/>
        </w:rPr>
        <w:t xml:space="preserve"> an order</w:t>
      </w:r>
      <w:r w:rsidRPr="00E252B5">
        <w:rPr>
          <w:noProof/>
        </w:rPr>
        <w:tab/>
      </w:r>
      <w:r w:rsidRPr="00E252B5">
        <w:rPr>
          <w:noProof/>
        </w:rPr>
        <w:fldChar w:fldCharType="begin"/>
      </w:r>
      <w:r w:rsidRPr="00E252B5">
        <w:rPr>
          <w:noProof/>
        </w:rPr>
        <w:instrText xml:space="preserve"> PAGEREF _Toc392749338 \h </w:instrText>
      </w:r>
      <w:r w:rsidRPr="00E252B5">
        <w:rPr>
          <w:noProof/>
        </w:rPr>
      </w:r>
      <w:r w:rsidRPr="00E252B5">
        <w:rPr>
          <w:noProof/>
        </w:rPr>
        <w:fldChar w:fldCharType="separate"/>
      </w:r>
      <w:r w:rsidRPr="00E252B5">
        <w:rPr>
          <w:noProof/>
        </w:rPr>
        <w:t>312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70NAF</w:t>
      </w:r>
      <w:r>
        <w:rPr>
          <w:noProof/>
        </w:rPr>
        <w:tab/>
        <w:t>Standard of proof</w:t>
      </w:r>
      <w:r w:rsidRPr="00E252B5">
        <w:rPr>
          <w:noProof/>
        </w:rPr>
        <w:tab/>
      </w:r>
      <w:r w:rsidRPr="00E252B5">
        <w:rPr>
          <w:noProof/>
        </w:rPr>
        <w:fldChar w:fldCharType="begin"/>
      </w:r>
      <w:r w:rsidRPr="00E252B5">
        <w:rPr>
          <w:noProof/>
        </w:rPr>
        <w:instrText xml:space="preserve"> PAGEREF _Toc392749339 \h </w:instrText>
      </w:r>
      <w:r w:rsidRPr="00E252B5">
        <w:rPr>
          <w:noProof/>
        </w:rPr>
      </w:r>
      <w:r w:rsidRPr="00E252B5">
        <w:rPr>
          <w:noProof/>
        </w:rPr>
        <w:fldChar w:fldCharType="separate"/>
      </w:r>
      <w:r w:rsidRPr="00E252B5">
        <w:rPr>
          <w:noProof/>
        </w:rPr>
        <w:t>314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B—Court’s power to vary parenting order</w:t>
      </w:r>
      <w:r w:rsidRPr="00E252B5">
        <w:rPr>
          <w:b w:val="0"/>
          <w:noProof/>
          <w:sz w:val="18"/>
        </w:rPr>
        <w:tab/>
      </w:r>
      <w:r w:rsidRPr="00E252B5">
        <w:rPr>
          <w:b w:val="0"/>
          <w:noProof/>
          <w:sz w:val="18"/>
        </w:rPr>
        <w:fldChar w:fldCharType="begin"/>
      </w:r>
      <w:r w:rsidRPr="00E252B5">
        <w:rPr>
          <w:b w:val="0"/>
          <w:noProof/>
          <w:sz w:val="18"/>
        </w:rPr>
        <w:instrText xml:space="preserve"> PAGEREF _Toc392749340 \h </w:instrText>
      </w:r>
      <w:r w:rsidRPr="00E252B5">
        <w:rPr>
          <w:b w:val="0"/>
          <w:noProof/>
          <w:sz w:val="18"/>
        </w:rPr>
      </w:r>
      <w:r w:rsidRPr="00E252B5">
        <w:rPr>
          <w:b w:val="0"/>
          <w:noProof/>
          <w:sz w:val="18"/>
        </w:rPr>
        <w:fldChar w:fldCharType="separate"/>
      </w:r>
      <w:r w:rsidRPr="00E252B5">
        <w:rPr>
          <w:b w:val="0"/>
          <w:noProof/>
          <w:sz w:val="18"/>
        </w:rPr>
        <w:t>314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70NBA</w:t>
      </w:r>
      <w:r>
        <w:rPr>
          <w:noProof/>
        </w:rPr>
        <w:tab/>
        <w:t>Variation of parenting order</w:t>
      </w:r>
      <w:r w:rsidRPr="00E252B5">
        <w:rPr>
          <w:noProof/>
        </w:rPr>
        <w:tab/>
      </w:r>
      <w:r w:rsidRPr="00E252B5">
        <w:rPr>
          <w:noProof/>
        </w:rPr>
        <w:fldChar w:fldCharType="begin"/>
      </w:r>
      <w:r w:rsidRPr="00E252B5">
        <w:rPr>
          <w:noProof/>
        </w:rPr>
        <w:instrText xml:space="preserve"> PAGEREF _Toc392749341 \h </w:instrText>
      </w:r>
      <w:r w:rsidRPr="00E252B5">
        <w:rPr>
          <w:noProof/>
        </w:rPr>
      </w:r>
      <w:r w:rsidRPr="00E252B5">
        <w:rPr>
          <w:noProof/>
        </w:rPr>
        <w:fldChar w:fldCharType="separate"/>
      </w:r>
      <w:r w:rsidRPr="00E252B5">
        <w:rPr>
          <w:noProof/>
        </w:rPr>
        <w:t>314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70NBB</w:t>
      </w:r>
      <w:r>
        <w:rPr>
          <w:noProof/>
        </w:rPr>
        <w:tab/>
        <w:t>Effect of parenting plan</w:t>
      </w:r>
      <w:r w:rsidRPr="00E252B5">
        <w:rPr>
          <w:noProof/>
        </w:rPr>
        <w:tab/>
      </w:r>
      <w:r w:rsidRPr="00E252B5">
        <w:rPr>
          <w:noProof/>
        </w:rPr>
        <w:fldChar w:fldCharType="begin"/>
      </w:r>
      <w:r w:rsidRPr="00E252B5">
        <w:rPr>
          <w:noProof/>
        </w:rPr>
        <w:instrText xml:space="preserve"> PAGEREF _Toc392749342 \h </w:instrText>
      </w:r>
      <w:r w:rsidRPr="00E252B5">
        <w:rPr>
          <w:noProof/>
        </w:rPr>
      </w:r>
      <w:r w:rsidRPr="00E252B5">
        <w:rPr>
          <w:noProof/>
        </w:rPr>
        <w:fldChar w:fldCharType="separate"/>
      </w:r>
      <w:r w:rsidRPr="00E252B5">
        <w:rPr>
          <w:noProof/>
        </w:rPr>
        <w:t>315</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C—Contravention alleged but not established</w:t>
      </w:r>
      <w:r w:rsidRPr="00E252B5">
        <w:rPr>
          <w:b w:val="0"/>
          <w:noProof/>
          <w:sz w:val="18"/>
        </w:rPr>
        <w:tab/>
      </w:r>
      <w:r w:rsidRPr="00E252B5">
        <w:rPr>
          <w:b w:val="0"/>
          <w:noProof/>
          <w:sz w:val="18"/>
        </w:rPr>
        <w:fldChar w:fldCharType="begin"/>
      </w:r>
      <w:r w:rsidRPr="00E252B5">
        <w:rPr>
          <w:b w:val="0"/>
          <w:noProof/>
          <w:sz w:val="18"/>
        </w:rPr>
        <w:instrText xml:space="preserve"> PAGEREF _Toc392749343 \h </w:instrText>
      </w:r>
      <w:r w:rsidRPr="00E252B5">
        <w:rPr>
          <w:b w:val="0"/>
          <w:noProof/>
          <w:sz w:val="18"/>
        </w:rPr>
      </w:r>
      <w:r w:rsidRPr="00E252B5">
        <w:rPr>
          <w:b w:val="0"/>
          <w:noProof/>
          <w:sz w:val="18"/>
        </w:rPr>
        <w:fldChar w:fldCharType="separate"/>
      </w:r>
      <w:r w:rsidRPr="00E252B5">
        <w:rPr>
          <w:b w:val="0"/>
          <w:noProof/>
          <w:sz w:val="18"/>
        </w:rPr>
        <w:t>316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70NCA</w:t>
      </w:r>
      <w:r>
        <w:rPr>
          <w:noProof/>
        </w:rPr>
        <w:tab/>
        <w:t>Application of Subdivision</w:t>
      </w:r>
      <w:r w:rsidRPr="00E252B5">
        <w:rPr>
          <w:noProof/>
        </w:rPr>
        <w:tab/>
      </w:r>
      <w:r w:rsidRPr="00E252B5">
        <w:rPr>
          <w:noProof/>
        </w:rPr>
        <w:fldChar w:fldCharType="begin"/>
      </w:r>
      <w:r w:rsidRPr="00E252B5">
        <w:rPr>
          <w:noProof/>
        </w:rPr>
        <w:instrText xml:space="preserve"> PAGEREF _Toc392749344 \h </w:instrText>
      </w:r>
      <w:r w:rsidRPr="00E252B5">
        <w:rPr>
          <w:noProof/>
        </w:rPr>
      </w:r>
      <w:r w:rsidRPr="00E252B5">
        <w:rPr>
          <w:noProof/>
        </w:rPr>
        <w:fldChar w:fldCharType="separate"/>
      </w:r>
      <w:r w:rsidRPr="00E252B5">
        <w:rPr>
          <w:noProof/>
        </w:rPr>
        <w:t>316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70NCB</w:t>
      </w:r>
      <w:r>
        <w:rPr>
          <w:noProof/>
        </w:rPr>
        <w:tab/>
        <w:t>Costs</w:t>
      </w:r>
      <w:r w:rsidRPr="00E252B5">
        <w:rPr>
          <w:noProof/>
        </w:rPr>
        <w:tab/>
      </w:r>
      <w:r w:rsidRPr="00E252B5">
        <w:rPr>
          <w:noProof/>
        </w:rPr>
        <w:fldChar w:fldCharType="begin"/>
      </w:r>
      <w:r w:rsidRPr="00E252B5">
        <w:rPr>
          <w:noProof/>
        </w:rPr>
        <w:instrText xml:space="preserve"> PAGEREF _Toc392749345 \h </w:instrText>
      </w:r>
      <w:r w:rsidRPr="00E252B5">
        <w:rPr>
          <w:noProof/>
        </w:rPr>
      </w:r>
      <w:r w:rsidRPr="00E252B5">
        <w:rPr>
          <w:noProof/>
        </w:rPr>
        <w:fldChar w:fldCharType="separate"/>
      </w:r>
      <w:r w:rsidRPr="00E252B5">
        <w:rPr>
          <w:noProof/>
        </w:rPr>
        <w:t>316</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D—Contravention established but reasonable excuse for contravention</w:t>
      </w:r>
      <w:r w:rsidRPr="00E252B5">
        <w:rPr>
          <w:b w:val="0"/>
          <w:noProof/>
          <w:sz w:val="18"/>
        </w:rPr>
        <w:tab/>
      </w:r>
      <w:r w:rsidRPr="00E252B5">
        <w:rPr>
          <w:b w:val="0"/>
          <w:noProof/>
          <w:sz w:val="18"/>
        </w:rPr>
        <w:fldChar w:fldCharType="begin"/>
      </w:r>
      <w:r w:rsidRPr="00E252B5">
        <w:rPr>
          <w:b w:val="0"/>
          <w:noProof/>
          <w:sz w:val="18"/>
        </w:rPr>
        <w:instrText xml:space="preserve"> PAGEREF _Toc392749346 \h </w:instrText>
      </w:r>
      <w:r w:rsidRPr="00E252B5">
        <w:rPr>
          <w:b w:val="0"/>
          <w:noProof/>
          <w:sz w:val="18"/>
        </w:rPr>
      </w:r>
      <w:r w:rsidRPr="00E252B5">
        <w:rPr>
          <w:b w:val="0"/>
          <w:noProof/>
          <w:sz w:val="18"/>
        </w:rPr>
        <w:fldChar w:fldCharType="separate"/>
      </w:r>
      <w:r w:rsidRPr="00E252B5">
        <w:rPr>
          <w:b w:val="0"/>
          <w:noProof/>
          <w:sz w:val="18"/>
        </w:rPr>
        <w:t>317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70NDA</w:t>
      </w:r>
      <w:r>
        <w:rPr>
          <w:noProof/>
        </w:rPr>
        <w:tab/>
        <w:t>Application of Subdivision</w:t>
      </w:r>
      <w:r w:rsidRPr="00E252B5">
        <w:rPr>
          <w:noProof/>
        </w:rPr>
        <w:tab/>
      </w:r>
      <w:r w:rsidRPr="00E252B5">
        <w:rPr>
          <w:noProof/>
        </w:rPr>
        <w:fldChar w:fldCharType="begin"/>
      </w:r>
      <w:r w:rsidRPr="00E252B5">
        <w:rPr>
          <w:noProof/>
        </w:rPr>
        <w:instrText xml:space="preserve"> PAGEREF _Toc392749347 \h </w:instrText>
      </w:r>
      <w:r w:rsidRPr="00E252B5">
        <w:rPr>
          <w:noProof/>
        </w:rPr>
      </w:r>
      <w:r w:rsidRPr="00E252B5">
        <w:rPr>
          <w:noProof/>
        </w:rPr>
        <w:fldChar w:fldCharType="separate"/>
      </w:r>
      <w:r w:rsidRPr="00E252B5">
        <w:rPr>
          <w:noProof/>
        </w:rPr>
        <w:t>317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70NDB</w:t>
      </w:r>
      <w:r>
        <w:rPr>
          <w:noProof/>
        </w:rPr>
        <w:tab/>
        <w:t>Order compensating person for time lost</w:t>
      </w:r>
      <w:r w:rsidRPr="00E252B5">
        <w:rPr>
          <w:noProof/>
        </w:rPr>
        <w:tab/>
      </w:r>
      <w:r w:rsidRPr="00E252B5">
        <w:rPr>
          <w:noProof/>
        </w:rPr>
        <w:fldChar w:fldCharType="begin"/>
      </w:r>
      <w:r w:rsidRPr="00E252B5">
        <w:rPr>
          <w:noProof/>
        </w:rPr>
        <w:instrText xml:space="preserve"> PAGEREF _Toc392749348 \h </w:instrText>
      </w:r>
      <w:r w:rsidRPr="00E252B5">
        <w:rPr>
          <w:noProof/>
        </w:rPr>
      </w:r>
      <w:r w:rsidRPr="00E252B5">
        <w:rPr>
          <w:noProof/>
        </w:rPr>
        <w:fldChar w:fldCharType="separate"/>
      </w:r>
      <w:r w:rsidRPr="00E252B5">
        <w:rPr>
          <w:noProof/>
        </w:rPr>
        <w:t>317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70NDC</w:t>
      </w:r>
      <w:r>
        <w:rPr>
          <w:noProof/>
        </w:rPr>
        <w:tab/>
        <w:t>Costs</w:t>
      </w:r>
      <w:r w:rsidRPr="00E252B5">
        <w:rPr>
          <w:noProof/>
        </w:rPr>
        <w:tab/>
      </w:r>
      <w:r w:rsidRPr="00E252B5">
        <w:rPr>
          <w:noProof/>
        </w:rPr>
        <w:fldChar w:fldCharType="begin"/>
      </w:r>
      <w:r w:rsidRPr="00E252B5">
        <w:rPr>
          <w:noProof/>
        </w:rPr>
        <w:instrText xml:space="preserve"> PAGEREF _Toc392749349 \h </w:instrText>
      </w:r>
      <w:r w:rsidRPr="00E252B5">
        <w:rPr>
          <w:noProof/>
        </w:rPr>
      </w:r>
      <w:r w:rsidRPr="00E252B5">
        <w:rPr>
          <w:noProof/>
        </w:rPr>
        <w:fldChar w:fldCharType="separate"/>
      </w:r>
      <w:r w:rsidRPr="00E252B5">
        <w:rPr>
          <w:noProof/>
        </w:rPr>
        <w:t>318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E—Contravention without reasonable excuse (less serious contravention)</w:t>
      </w:r>
      <w:r w:rsidRPr="00E252B5">
        <w:rPr>
          <w:b w:val="0"/>
          <w:noProof/>
          <w:sz w:val="18"/>
        </w:rPr>
        <w:tab/>
      </w:r>
      <w:r w:rsidRPr="00E252B5">
        <w:rPr>
          <w:b w:val="0"/>
          <w:noProof/>
          <w:sz w:val="18"/>
        </w:rPr>
        <w:fldChar w:fldCharType="begin"/>
      </w:r>
      <w:r w:rsidRPr="00E252B5">
        <w:rPr>
          <w:b w:val="0"/>
          <w:noProof/>
          <w:sz w:val="18"/>
        </w:rPr>
        <w:instrText xml:space="preserve"> PAGEREF _Toc392749350 \h </w:instrText>
      </w:r>
      <w:r w:rsidRPr="00E252B5">
        <w:rPr>
          <w:b w:val="0"/>
          <w:noProof/>
          <w:sz w:val="18"/>
        </w:rPr>
      </w:r>
      <w:r w:rsidRPr="00E252B5">
        <w:rPr>
          <w:b w:val="0"/>
          <w:noProof/>
          <w:sz w:val="18"/>
        </w:rPr>
        <w:fldChar w:fldCharType="separate"/>
      </w:r>
      <w:r w:rsidRPr="00E252B5">
        <w:rPr>
          <w:b w:val="0"/>
          <w:noProof/>
          <w:sz w:val="18"/>
        </w:rPr>
        <w:t>319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70NEA</w:t>
      </w:r>
      <w:r>
        <w:rPr>
          <w:noProof/>
        </w:rPr>
        <w:tab/>
        <w:t>Application of Subdivision</w:t>
      </w:r>
      <w:r w:rsidRPr="00E252B5">
        <w:rPr>
          <w:noProof/>
        </w:rPr>
        <w:tab/>
      </w:r>
      <w:r w:rsidRPr="00E252B5">
        <w:rPr>
          <w:noProof/>
        </w:rPr>
        <w:fldChar w:fldCharType="begin"/>
      </w:r>
      <w:r w:rsidRPr="00E252B5">
        <w:rPr>
          <w:noProof/>
        </w:rPr>
        <w:instrText xml:space="preserve"> PAGEREF _Toc392749351 \h </w:instrText>
      </w:r>
      <w:r w:rsidRPr="00E252B5">
        <w:rPr>
          <w:noProof/>
        </w:rPr>
      </w:r>
      <w:r w:rsidRPr="00E252B5">
        <w:rPr>
          <w:noProof/>
        </w:rPr>
        <w:fldChar w:fldCharType="separate"/>
      </w:r>
      <w:r w:rsidRPr="00E252B5">
        <w:rPr>
          <w:noProof/>
        </w:rPr>
        <w:t>319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70NEB</w:t>
      </w:r>
      <w:r>
        <w:rPr>
          <w:noProof/>
        </w:rPr>
        <w:tab/>
        <w:t>Powers of court</w:t>
      </w:r>
      <w:r w:rsidRPr="00E252B5">
        <w:rPr>
          <w:noProof/>
        </w:rPr>
        <w:tab/>
      </w:r>
      <w:r w:rsidRPr="00E252B5">
        <w:rPr>
          <w:noProof/>
        </w:rPr>
        <w:fldChar w:fldCharType="begin"/>
      </w:r>
      <w:r w:rsidRPr="00E252B5">
        <w:rPr>
          <w:noProof/>
        </w:rPr>
        <w:instrText xml:space="preserve"> PAGEREF _Toc392749352 \h </w:instrText>
      </w:r>
      <w:r w:rsidRPr="00E252B5">
        <w:rPr>
          <w:noProof/>
        </w:rPr>
      </w:r>
      <w:r w:rsidRPr="00E252B5">
        <w:rPr>
          <w:noProof/>
        </w:rPr>
        <w:fldChar w:fldCharType="separate"/>
      </w:r>
      <w:r w:rsidRPr="00E252B5">
        <w:rPr>
          <w:noProof/>
        </w:rPr>
        <w:t>320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70NEC</w:t>
      </w:r>
      <w:r>
        <w:rPr>
          <w:noProof/>
        </w:rPr>
        <w:tab/>
        <w:t>Bonds</w:t>
      </w:r>
      <w:r w:rsidRPr="00E252B5">
        <w:rPr>
          <w:noProof/>
        </w:rPr>
        <w:tab/>
      </w:r>
      <w:r w:rsidRPr="00E252B5">
        <w:rPr>
          <w:noProof/>
        </w:rPr>
        <w:fldChar w:fldCharType="begin"/>
      </w:r>
      <w:r w:rsidRPr="00E252B5">
        <w:rPr>
          <w:noProof/>
        </w:rPr>
        <w:instrText xml:space="preserve"> PAGEREF _Toc392749353 \h </w:instrText>
      </w:r>
      <w:r w:rsidRPr="00E252B5">
        <w:rPr>
          <w:noProof/>
        </w:rPr>
      </w:r>
      <w:r w:rsidRPr="00E252B5">
        <w:rPr>
          <w:noProof/>
        </w:rPr>
        <w:fldChar w:fldCharType="separate"/>
      </w:r>
      <w:r w:rsidRPr="00E252B5">
        <w:rPr>
          <w:noProof/>
        </w:rPr>
        <w:t>323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70NECA</w:t>
      </w:r>
      <w:r>
        <w:rPr>
          <w:noProof/>
        </w:rPr>
        <w:tab/>
        <w:t>Procedure for enforcing bonds</w:t>
      </w:r>
      <w:r w:rsidRPr="00E252B5">
        <w:rPr>
          <w:noProof/>
        </w:rPr>
        <w:tab/>
      </w:r>
      <w:r w:rsidRPr="00E252B5">
        <w:rPr>
          <w:noProof/>
        </w:rPr>
        <w:fldChar w:fldCharType="begin"/>
      </w:r>
      <w:r w:rsidRPr="00E252B5">
        <w:rPr>
          <w:noProof/>
        </w:rPr>
        <w:instrText xml:space="preserve"> PAGEREF _Toc392749354 \h </w:instrText>
      </w:r>
      <w:r w:rsidRPr="00E252B5">
        <w:rPr>
          <w:noProof/>
        </w:rPr>
      </w:r>
      <w:r w:rsidRPr="00E252B5">
        <w:rPr>
          <w:noProof/>
        </w:rPr>
        <w:fldChar w:fldCharType="separate"/>
      </w:r>
      <w:r w:rsidRPr="00E252B5">
        <w:rPr>
          <w:noProof/>
        </w:rPr>
        <w:t>324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70NED</w:t>
      </w:r>
      <w:r>
        <w:rPr>
          <w:noProof/>
        </w:rPr>
        <w:tab/>
        <w:t>Duties of provider of post</w:t>
      </w:r>
      <w:r>
        <w:rPr>
          <w:noProof/>
        </w:rPr>
        <w:noBreakHyphen/>
        <w:t>separation parenting program</w:t>
      </w:r>
      <w:r w:rsidRPr="00E252B5">
        <w:rPr>
          <w:noProof/>
        </w:rPr>
        <w:tab/>
      </w:r>
      <w:r w:rsidRPr="00E252B5">
        <w:rPr>
          <w:noProof/>
        </w:rPr>
        <w:fldChar w:fldCharType="begin"/>
      </w:r>
      <w:r w:rsidRPr="00E252B5">
        <w:rPr>
          <w:noProof/>
        </w:rPr>
        <w:instrText xml:space="preserve"> PAGEREF _Toc392749355 \h </w:instrText>
      </w:r>
      <w:r w:rsidRPr="00E252B5">
        <w:rPr>
          <w:noProof/>
        </w:rPr>
      </w:r>
      <w:r w:rsidRPr="00E252B5">
        <w:rPr>
          <w:noProof/>
        </w:rPr>
        <w:fldChar w:fldCharType="separate"/>
      </w:r>
      <w:r w:rsidRPr="00E252B5">
        <w:rPr>
          <w:noProof/>
        </w:rPr>
        <w:t>325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70NEF</w:t>
      </w:r>
      <w:r>
        <w:rPr>
          <w:noProof/>
        </w:rPr>
        <w:tab/>
        <w:t>Evidence</w:t>
      </w:r>
      <w:r w:rsidRPr="00E252B5">
        <w:rPr>
          <w:noProof/>
        </w:rPr>
        <w:tab/>
      </w:r>
      <w:r w:rsidRPr="00E252B5">
        <w:rPr>
          <w:noProof/>
        </w:rPr>
        <w:fldChar w:fldCharType="begin"/>
      </w:r>
      <w:r w:rsidRPr="00E252B5">
        <w:rPr>
          <w:noProof/>
        </w:rPr>
        <w:instrText xml:space="preserve"> PAGEREF _Toc392749356 \h </w:instrText>
      </w:r>
      <w:r w:rsidRPr="00E252B5">
        <w:rPr>
          <w:noProof/>
        </w:rPr>
      </w:r>
      <w:r w:rsidRPr="00E252B5">
        <w:rPr>
          <w:noProof/>
        </w:rPr>
        <w:fldChar w:fldCharType="separate"/>
      </w:r>
      <w:r w:rsidRPr="00E252B5">
        <w:rPr>
          <w:noProof/>
        </w:rPr>
        <w:t>325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70NEG</w:t>
      </w:r>
      <w:r>
        <w:rPr>
          <w:noProof/>
        </w:rPr>
        <w:tab/>
        <w:t>Court may make further orders in relation to attendance at program</w:t>
      </w:r>
      <w:r w:rsidRPr="00E252B5">
        <w:rPr>
          <w:noProof/>
        </w:rPr>
        <w:tab/>
      </w:r>
      <w:r w:rsidRPr="00E252B5">
        <w:rPr>
          <w:noProof/>
        </w:rPr>
        <w:fldChar w:fldCharType="begin"/>
      </w:r>
      <w:r w:rsidRPr="00E252B5">
        <w:rPr>
          <w:noProof/>
        </w:rPr>
        <w:instrText xml:space="preserve"> PAGEREF _Toc392749357 \h </w:instrText>
      </w:r>
      <w:r w:rsidRPr="00E252B5">
        <w:rPr>
          <w:noProof/>
        </w:rPr>
      </w:r>
      <w:r w:rsidRPr="00E252B5">
        <w:rPr>
          <w:noProof/>
        </w:rPr>
        <w:fldChar w:fldCharType="separate"/>
      </w:r>
      <w:r w:rsidRPr="00E252B5">
        <w:rPr>
          <w:noProof/>
        </w:rPr>
        <w:t>325</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F—Contravention without reasonable excuse (more serious contravention)</w:t>
      </w:r>
      <w:r w:rsidRPr="00E252B5">
        <w:rPr>
          <w:b w:val="0"/>
          <w:noProof/>
          <w:sz w:val="18"/>
        </w:rPr>
        <w:tab/>
      </w:r>
      <w:r w:rsidRPr="00E252B5">
        <w:rPr>
          <w:b w:val="0"/>
          <w:noProof/>
          <w:sz w:val="18"/>
        </w:rPr>
        <w:fldChar w:fldCharType="begin"/>
      </w:r>
      <w:r w:rsidRPr="00E252B5">
        <w:rPr>
          <w:b w:val="0"/>
          <w:noProof/>
          <w:sz w:val="18"/>
        </w:rPr>
        <w:instrText xml:space="preserve"> PAGEREF _Toc392749358 \h </w:instrText>
      </w:r>
      <w:r w:rsidRPr="00E252B5">
        <w:rPr>
          <w:b w:val="0"/>
          <w:noProof/>
          <w:sz w:val="18"/>
        </w:rPr>
      </w:r>
      <w:r w:rsidRPr="00E252B5">
        <w:rPr>
          <w:b w:val="0"/>
          <w:noProof/>
          <w:sz w:val="18"/>
        </w:rPr>
        <w:fldChar w:fldCharType="separate"/>
      </w:r>
      <w:r w:rsidRPr="00E252B5">
        <w:rPr>
          <w:b w:val="0"/>
          <w:noProof/>
          <w:sz w:val="18"/>
        </w:rPr>
        <w:t>326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70NFA</w:t>
      </w:r>
      <w:r>
        <w:rPr>
          <w:noProof/>
        </w:rPr>
        <w:tab/>
        <w:t>Application of Subdivision</w:t>
      </w:r>
      <w:r w:rsidRPr="00E252B5">
        <w:rPr>
          <w:noProof/>
        </w:rPr>
        <w:tab/>
      </w:r>
      <w:r w:rsidRPr="00E252B5">
        <w:rPr>
          <w:noProof/>
        </w:rPr>
        <w:fldChar w:fldCharType="begin"/>
      </w:r>
      <w:r w:rsidRPr="00E252B5">
        <w:rPr>
          <w:noProof/>
        </w:rPr>
        <w:instrText xml:space="preserve"> PAGEREF _Toc392749359 \h </w:instrText>
      </w:r>
      <w:r w:rsidRPr="00E252B5">
        <w:rPr>
          <w:noProof/>
        </w:rPr>
      </w:r>
      <w:r w:rsidRPr="00E252B5">
        <w:rPr>
          <w:noProof/>
        </w:rPr>
        <w:fldChar w:fldCharType="separate"/>
      </w:r>
      <w:r w:rsidRPr="00E252B5">
        <w:rPr>
          <w:noProof/>
        </w:rPr>
        <w:t>326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70NFB</w:t>
      </w:r>
      <w:r>
        <w:rPr>
          <w:noProof/>
        </w:rPr>
        <w:tab/>
        <w:t>Powers of court</w:t>
      </w:r>
      <w:r w:rsidRPr="00E252B5">
        <w:rPr>
          <w:noProof/>
        </w:rPr>
        <w:tab/>
      </w:r>
      <w:r w:rsidRPr="00E252B5">
        <w:rPr>
          <w:noProof/>
        </w:rPr>
        <w:fldChar w:fldCharType="begin"/>
      </w:r>
      <w:r w:rsidRPr="00E252B5">
        <w:rPr>
          <w:noProof/>
        </w:rPr>
        <w:instrText xml:space="preserve"> PAGEREF _Toc392749360 \h </w:instrText>
      </w:r>
      <w:r w:rsidRPr="00E252B5">
        <w:rPr>
          <w:noProof/>
        </w:rPr>
      </w:r>
      <w:r w:rsidRPr="00E252B5">
        <w:rPr>
          <w:noProof/>
        </w:rPr>
        <w:fldChar w:fldCharType="separate"/>
      </w:r>
      <w:r w:rsidRPr="00E252B5">
        <w:rPr>
          <w:noProof/>
        </w:rPr>
        <w:t>327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70NFC</w:t>
      </w:r>
      <w:r>
        <w:rPr>
          <w:noProof/>
        </w:rPr>
        <w:tab/>
        <w:t>When court is empowered to make a community service order</w:t>
      </w:r>
      <w:r w:rsidRPr="00E252B5">
        <w:rPr>
          <w:noProof/>
        </w:rPr>
        <w:tab/>
      </w:r>
      <w:r w:rsidRPr="00E252B5">
        <w:rPr>
          <w:noProof/>
        </w:rPr>
        <w:fldChar w:fldCharType="begin"/>
      </w:r>
      <w:r w:rsidRPr="00E252B5">
        <w:rPr>
          <w:noProof/>
        </w:rPr>
        <w:instrText xml:space="preserve"> PAGEREF _Toc392749361 \h </w:instrText>
      </w:r>
      <w:r w:rsidRPr="00E252B5">
        <w:rPr>
          <w:noProof/>
        </w:rPr>
      </w:r>
      <w:r w:rsidRPr="00E252B5">
        <w:rPr>
          <w:noProof/>
        </w:rPr>
        <w:fldChar w:fldCharType="separate"/>
      </w:r>
      <w:r w:rsidRPr="00E252B5">
        <w:rPr>
          <w:noProof/>
        </w:rPr>
        <w:t>329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70NFD</w:t>
      </w:r>
      <w:r>
        <w:rPr>
          <w:noProof/>
        </w:rPr>
        <w:tab/>
        <w:t>Variation and discharge of community service orders</w:t>
      </w:r>
      <w:r w:rsidRPr="00E252B5">
        <w:rPr>
          <w:noProof/>
        </w:rPr>
        <w:tab/>
      </w:r>
      <w:r w:rsidRPr="00E252B5">
        <w:rPr>
          <w:noProof/>
        </w:rPr>
        <w:fldChar w:fldCharType="begin"/>
      </w:r>
      <w:r w:rsidRPr="00E252B5">
        <w:rPr>
          <w:noProof/>
        </w:rPr>
        <w:instrText xml:space="preserve"> PAGEREF _Toc392749362 \h </w:instrText>
      </w:r>
      <w:r w:rsidRPr="00E252B5">
        <w:rPr>
          <w:noProof/>
        </w:rPr>
      </w:r>
      <w:r w:rsidRPr="00E252B5">
        <w:rPr>
          <w:noProof/>
        </w:rPr>
        <w:fldChar w:fldCharType="separate"/>
      </w:r>
      <w:r w:rsidRPr="00E252B5">
        <w:rPr>
          <w:noProof/>
        </w:rPr>
        <w:t>331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70NFE</w:t>
      </w:r>
      <w:r>
        <w:rPr>
          <w:noProof/>
        </w:rPr>
        <w:tab/>
        <w:t>Bonds</w:t>
      </w:r>
      <w:r w:rsidRPr="00E252B5">
        <w:rPr>
          <w:noProof/>
        </w:rPr>
        <w:tab/>
      </w:r>
      <w:r w:rsidRPr="00E252B5">
        <w:rPr>
          <w:noProof/>
        </w:rPr>
        <w:fldChar w:fldCharType="begin"/>
      </w:r>
      <w:r w:rsidRPr="00E252B5">
        <w:rPr>
          <w:noProof/>
        </w:rPr>
        <w:instrText xml:space="preserve"> PAGEREF _Toc392749363 \h </w:instrText>
      </w:r>
      <w:r w:rsidRPr="00E252B5">
        <w:rPr>
          <w:noProof/>
        </w:rPr>
      </w:r>
      <w:r w:rsidRPr="00E252B5">
        <w:rPr>
          <w:noProof/>
        </w:rPr>
        <w:fldChar w:fldCharType="separate"/>
      </w:r>
      <w:r w:rsidRPr="00E252B5">
        <w:rPr>
          <w:noProof/>
        </w:rPr>
        <w:t>331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70NFF</w:t>
      </w:r>
      <w:r>
        <w:rPr>
          <w:noProof/>
        </w:rPr>
        <w:tab/>
        <w:t>Procedure for enforcing community service orders or bonds</w:t>
      </w:r>
      <w:r w:rsidRPr="00E252B5">
        <w:rPr>
          <w:noProof/>
        </w:rPr>
        <w:tab/>
      </w:r>
      <w:r w:rsidRPr="00E252B5">
        <w:rPr>
          <w:noProof/>
        </w:rPr>
        <w:fldChar w:fldCharType="begin"/>
      </w:r>
      <w:r w:rsidRPr="00E252B5">
        <w:rPr>
          <w:noProof/>
        </w:rPr>
        <w:instrText xml:space="preserve"> PAGEREF _Toc392749364 \h </w:instrText>
      </w:r>
      <w:r w:rsidRPr="00E252B5">
        <w:rPr>
          <w:noProof/>
        </w:rPr>
      </w:r>
      <w:r w:rsidRPr="00E252B5">
        <w:rPr>
          <w:noProof/>
        </w:rPr>
        <w:fldChar w:fldCharType="separate"/>
      </w:r>
      <w:r w:rsidRPr="00E252B5">
        <w:rPr>
          <w:noProof/>
        </w:rPr>
        <w:t>332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70NFG</w:t>
      </w:r>
      <w:r>
        <w:rPr>
          <w:noProof/>
        </w:rPr>
        <w:tab/>
        <w:t>Sentences of imprisonment</w:t>
      </w:r>
      <w:r w:rsidRPr="00E252B5">
        <w:rPr>
          <w:noProof/>
        </w:rPr>
        <w:tab/>
      </w:r>
      <w:r w:rsidRPr="00E252B5">
        <w:rPr>
          <w:noProof/>
        </w:rPr>
        <w:fldChar w:fldCharType="begin"/>
      </w:r>
      <w:r w:rsidRPr="00E252B5">
        <w:rPr>
          <w:noProof/>
        </w:rPr>
        <w:instrText xml:space="preserve"> PAGEREF _Toc392749365 \h </w:instrText>
      </w:r>
      <w:r w:rsidRPr="00E252B5">
        <w:rPr>
          <w:noProof/>
        </w:rPr>
      </w:r>
      <w:r w:rsidRPr="00E252B5">
        <w:rPr>
          <w:noProof/>
        </w:rPr>
        <w:fldChar w:fldCharType="separate"/>
      </w:r>
      <w:r w:rsidRPr="00E252B5">
        <w:rPr>
          <w:noProof/>
        </w:rPr>
        <w:t>333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70NFH</w:t>
      </w:r>
      <w:r>
        <w:rPr>
          <w:noProof/>
        </w:rPr>
        <w:tab/>
        <w:t>Relationship between Subdivision and other laws</w:t>
      </w:r>
      <w:r w:rsidRPr="00E252B5">
        <w:rPr>
          <w:noProof/>
        </w:rPr>
        <w:tab/>
      </w:r>
      <w:r w:rsidRPr="00E252B5">
        <w:rPr>
          <w:noProof/>
        </w:rPr>
        <w:fldChar w:fldCharType="begin"/>
      </w:r>
      <w:r w:rsidRPr="00E252B5">
        <w:rPr>
          <w:noProof/>
        </w:rPr>
        <w:instrText xml:space="preserve"> PAGEREF _Toc392749366 \h </w:instrText>
      </w:r>
      <w:r w:rsidRPr="00E252B5">
        <w:rPr>
          <w:noProof/>
        </w:rPr>
      </w:r>
      <w:r w:rsidRPr="00E252B5">
        <w:rPr>
          <w:noProof/>
        </w:rPr>
        <w:fldChar w:fldCharType="separate"/>
      </w:r>
      <w:r w:rsidRPr="00E252B5">
        <w:rPr>
          <w:noProof/>
        </w:rPr>
        <w:t>334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70NFI</w:t>
      </w:r>
      <w:r>
        <w:rPr>
          <w:noProof/>
        </w:rPr>
        <w:tab/>
        <w:t>Arrangements with States and Territories for carrying out of sentences and orders</w:t>
      </w:r>
      <w:r w:rsidRPr="00E252B5">
        <w:rPr>
          <w:noProof/>
        </w:rPr>
        <w:tab/>
      </w:r>
      <w:r w:rsidRPr="00E252B5">
        <w:rPr>
          <w:noProof/>
        </w:rPr>
        <w:fldChar w:fldCharType="begin"/>
      </w:r>
      <w:r w:rsidRPr="00E252B5">
        <w:rPr>
          <w:noProof/>
        </w:rPr>
        <w:instrText xml:space="preserve"> PAGEREF _Toc392749367 \h </w:instrText>
      </w:r>
      <w:r w:rsidRPr="00E252B5">
        <w:rPr>
          <w:noProof/>
        </w:rPr>
      </w:r>
      <w:r w:rsidRPr="00E252B5">
        <w:rPr>
          <w:noProof/>
        </w:rPr>
        <w:fldChar w:fldCharType="separate"/>
      </w:r>
      <w:r w:rsidRPr="00E252B5">
        <w:rPr>
          <w:noProof/>
        </w:rPr>
        <w:t>335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70NFJ</w:t>
      </w:r>
      <w:r>
        <w:rPr>
          <w:noProof/>
        </w:rPr>
        <w:tab/>
        <w:t>Subdivision does not limit operation of section 105</w:t>
      </w:r>
      <w:r w:rsidRPr="00E252B5">
        <w:rPr>
          <w:noProof/>
        </w:rPr>
        <w:tab/>
      </w:r>
      <w:r w:rsidRPr="00E252B5">
        <w:rPr>
          <w:noProof/>
        </w:rPr>
        <w:fldChar w:fldCharType="begin"/>
      </w:r>
      <w:r w:rsidRPr="00E252B5">
        <w:rPr>
          <w:noProof/>
        </w:rPr>
        <w:instrText xml:space="preserve"> PAGEREF _Toc392749368 \h </w:instrText>
      </w:r>
      <w:r w:rsidRPr="00E252B5">
        <w:rPr>
          <w:noProof/>
        </w:rPr>
      </w:r>
      <w:r w:rsidRPr="00E252B5">
        <w:rPr>
          <w:noProof/>
        </w:rPr>
        <w:fldChar w:fldCharType="separate"/>
      </w:r>
      <w:r w:rsidRPr="00E252B5">
        <w:rPr>
          <w:noProof/>
        </w:rPr>
        <w:t>335</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lastRenderedPageBreak/>
        <w:t>Division 14—Miscellaneous</w:t>
      </w:r>
      <w:r w:rsidRPr="00E252B5">
        <w:rPr>
          <w:b w:val="0"/>
          <w:noProof/>
          <w:sz w:val="18"/>
        </w:rPr>
        <w:tab/>
      </w:r>
      <w:r w:rsidRPr="00E252B5">
        <w:rPr>
          <w:b w:val="0"/>
          <w:noProof/>
          <w:sz w:val="18"/>
        </w:rPr>
        <w:fldChar w:fldCharType="begin"/>
      </w:r>
      <w:r w:rsidRPr="00E252B5">
        <w:rPr>
          <w:b w:val="0"/>
          <w:noProof/>
          <w:sz w:val="18"/>
        </w:rPr>
        <w:instrText xml:space="preserve"> PAGEREF _Toc392749369 \h </w:instrText>
      </w:r>
      <w:r w:rsidRPr="00E252B5">
        <w:rPr>
          <w:b w:val="0"/>
          <w:noProof/>
          <w:sz w:val="18"/>
        </w:rPr>
      </w:r>
      <w:r w:rsidRPr="00E252B5">
        <w:rPr>
          <w:b w:val="0"/>
          <w:noProof/>
          <w:sz w:val="18"/>
        </w:rPr>
        <w:fldChar w:fldCharType="separate"/>
      </w:r>
      <w:r w:rsidRPr="00E252B5">
        <w:rPr>
          <w:b w:val="0"/>
          <w:noProof/>
          <w:sz w:val="18"/>
        </w:rPr>
        <w:t>336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70P</w:t>
      </w:r>
      <w:r>
        <w:rPr>
          <w:noProof/>
        </w:rPr>
        <w:tab/>
        <w:t>What this Division does</w:t>
      </w:r>
      <w:r w:rsidRPr="00E252B5">
        <w:rPr>
          <w:noProof/>
        </w:rPr>
        <w:tab/>
      </w:r>
      <w:r w:rsidRPr="00E252B5">
        <w:rPr>
          <w:noProof/>
        </w:rPr>
        <w:fldChar w:fldCharType="begin"/>
      </w:r>
      <w:r w:rsidRPr="00E252B5">
        <w:rPr>
          <w:noProof/>
        </w:rPr>
        <w:instrText xml:space="preserve"> PAGEREF _Toc392749370 \h </w:instrText>
      </w:r>
      <w:r w:rsidRPr="00E252B5">
        <w:rPr>
          <w:noProof/>
        </w:rPr>
      </w:r>
      <w:r w:rsidRPr="00E252B5">
        <w:rPr>
          <w:noProof/>
        </w:rPr>
        <w:fldChar w:fldCharType="separate"/>
      </w:r>
      <w:r w:rsidRPr="00E252B5">
        <w:rPr>
          <w:noProof/>
        </w:rPr>
        <w:t>336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70Q</w:t>
      </w:r>
      <w:r>
        <w:rPr>
          <w:noProof/>
        </w:rPr>
        <w:tab/>
        <w:t>Certain instruments not liable to duty</w:t>
      </w:r>
      <w:r w:rsidRPr="00E252B5">
        <w:rPr>
          <w:noProof/>
        </w:rPr>
        <w:tab/>
      </w:r>
      <w:r w:rsidRPr="00E252B5">
        <w:rPr>
          <w:noProof/>
        </w:rPr>
        <w:fldChar w:fldCharType="begin"/>
      </w:r>
      <w:r w:rsidRPr="00E252B5">
        <w:rPr>
          <w:noProof/>
        </w:rPr>
        <w:instrText xml:space="preserve"> PAGEREF _Toc392749371 \h </w:instrText>
      </w:r>
      <w:r w:rsidRPr="00E252B5">
        <w:rPr>
          <w:noProof/>
        </w:rPr>
      </w:r>
      <w:r w:rsidRPr="00E252B5">
        <w:rPr>
          <w:noProof/>
        </w:rPr>
        <w:fldChar w:fldCharType="separate"/>
      </w:r>
      <w:r w:rsidRPr="00E252B5">
        <w:rPr>
          <w:noProof/>
        </w:rPr>
        <w:t>336</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VIII—Property, spousal maintenance and maintenance agreements</w:t>
      </w:r>
      <w:r w:rsidRPr="00E252B5">
        <w:rPr>
          <w:b w:val="0"/>
          <w:noProof/>
          <w:sz w:val="18"/>
        </w:rPr>
        <w:tab/>
      </w:r>
      <w:r w:rsidRPr="00E252B5">
        <w:rPr>
          <w:b w:val="0"/>
          <w:noProof/>
          <w:sz w:val="18"/>
        </w:rPr>
        <w:fldChar w:fldCharType="begin"/>
      </w:r>
      <w:r w:rsidRPr="00E252B5">
        <w:rPr>
          <w:b w:val="0"/>
          <w:noProof/>
          <w:sz w:val="18"/>
        </w:rPr>
        <w:instrText xml:space="preserve"> PAGEREF _Toc392749372 \h </w:instrText>
      </w:r>
      <w:r w:rsidRPr="00E252B5">
        <w:rPr>
          <w:b w:val="0"/>
          <w:noProof/>
          <w:sz w:val="18"/>
        </w:rPr>
      </w:r>
      <w:r w:rsidRPr="00E252B5">
        <w:rPr>
          <w:b w:val="0"/>
          <w:noProof/>
          <w:sz w:val="18"/>
        </w:rPr>
        <w:fldChar w:fldCharType="separate"/>
      </w:r>
      <w:r w:rsidRPr="00E252B5">
        <w:rPr>
          <w:b w:val="0"/>
          <w:noProof/>
          <w:sz w:val="18"/>
        </w:rPr>
        <w:t>338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71</w:t>
      </w:r>
      <w:r>
        <w:rPr>
          <w:noProof/>
        </w:rPr>
        <w:tab/>
        <w:t>Interpretation</w:t>
      </w:r>
      <w:r w:rsidRPr="00E252B5">
        <w:rPr>
          <w:noProof/>
        </w:rPr>
        <w:tab/>
      </w:r>
      <w:r w:rsidRPr="00E252B5">
        <w:rPr>
          <w:noProof/>
        </w:rPr>
        <w:fldChar w:fldCharType="begin"/>
      </w:r>
      <w:r w:rsidRPr="00E252B5">
        <w:rPr>
          <w:noProof/>
        </w:rPr>
        <w:instrText xml:space="preserve"> PAGEREF _Toc392749373 \h </w:instrText>
      </w:r>
      <w:r w:rsidRPr="00E252B5">
        <w:rPr>
          <w:noProof/>
        </w:rPr>
      </w:r>
      <w:r w:rsidRPr="00E252B5">
        <w:rPr>
          <w:noProof/>
        </w:rPr>
        <w:fldChar w:fldCharType="separate"/>
      </w:r>
      <w:r w:rsidRPr="00E252B5">
        <w:rPr>
          <w:noProof/>
        </w:rPr>
        <w:t>338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71A</w:t>
      </w:r>
      <w:r>
        <w:rPr>
          <w:noProof/>
        </w:rPr>
        <w:tab/>
        <w:t>This Part does not apply to certain matters covered by binding financial agreements</w:t>
      </w:r>
      <w:r w:rsidRPr="00E252B5">
        <w:rPr>
          <w:noProof/>
        </w:rPr>
        <w:tab/>
      </w:r>
      <w:r w:rsidRPr="00E252B5">
        <w:rPr>
          <w:noProof/>
        </w:rPr>
        <w:fldChar w:fldCharType="begin"/>
      </w:r>
      <w:r w:rsidRPr="00E252B5">
        <w:rPr>
          <w:noProof/>
        </w:rPr>
        <w:instrText xml:space="preserve"> PAGEREF _Toc392749374 \h </w:instrText>
      </w:r>
      <w:r w:rsidRPr="00E252B5">
        <w:rPr>
          <w:noProof/>
        </w:rPr>
      </w:r>
      <w:r w:rsidRPr="00E252B5">
        <w:rPr>
          <w:noProof/>
        </w:rPr>
        <w:fldChar w:fldCharType="separate"/>
      </w:r>
      <w:r w:rsidRPr="00E252B5">
        <w:rPr>
          <w:noProof/>
        </w:rPr>
        <w:t>338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72</w:t>
      </w:r>
      <w:r>
        <w:rPr>
          <w:noProof/>
        </w:rPr>
        <w:tab/>
        <w:t>Right of spouse to maintenance</w:t>
      </w:r>
      <w:r w:rsidRPr="00E252B5">
        <w:rPr>
          <w:noProof/>
        </w:rPr>
        <w:tab/>
      </w:r>
      <w:r w:rsidRPr="00E252B5">
        <w:rPr>
          <w:noProof/>
        </w:rPr>
        <w:fldChar w:fldCharType="begin"/>
      </w:r>
      <w:r w:rsidRPr="00E252B5">
        <w:rPr>
          <w:noProof/>
        </w:rPr>
        <w:instrText xml:space="preserve"> PAGEREF _Toc392749375 \h </w:instrText>
      </w:r>
      <w:r w:rsidRPr="00E252B5">
        <w:rPr>
          <w:noProof/>
        </w:rPr>
      </w:r>
      <w:r w:rsidRPr="00E252B5">
        <w:rPr>
          <w:noProof/>
        </w:rPr>
        <w:fldChar w:fldCharType="separate"/>
      </w:r>
      <w:r w:rsidRPr="00E252B5">
        <w:rPr>
          <w:noProof/>
        </w:rPr>
        <w:t>338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74</w:t>
      </w:r>
      <w:r>
        <w:rPr>
          <w:noProof/>
        </w:rPr>
        <w:tab/>
        <w:t>Power of court in spousal maintenance proceedings</w:t>
      </w:r>
      <w:r w:rsidRPr="00E252B5">
        <w:rPr>
          <w:noProof/>
        </w:rPr>
        <w:tab/>
      </w:r>
      <w:r w:rsidRPr="00E252B5">
        <w:rPr>
          <w:noProof/>
        </w:rPr>
        <w:fldChar w:fldCharType="begin"/>
      </w:r>
      <w:r w:rsidRPr="00E252B5">
        <w:rPr>
          <w:noProof/>
        </w:rPr>
        <w:instrText xml:space="preserve"> PAGEREF _Toc392749376 \h </w:instrText>
      </w:r>
      <w:r w:rsidRPr="00E252B5">
        <w:rPr>
          <w:noProof/>
        </w:rPr>
      </w:r>
      <w:r w:rsidRPr="00E252B5">
        <w:rPr>
          <w:noProof/>
        </w:rPr>
        <w:fldChar w:fldCharType="separate"/>
      </w:r>
      <w:r w:rsidRPr="00E252B5">
        <w:rPr>
          <w:noProof/>
        </w:rPr>
        <w:t>339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75</w:t>
      </w:r>
      <w:r>
        <w:rPr>
          <w:noProof/>
        </w:rPr>
        <w:tab/>
        <w:t>Matters to be taken into consideration in relation to spousal maintenance</w:t>
      </w:r>
      <w:r w:rsidRPr="00E252B5">
        <w:rPr>
          <w:noProof/>
        </w:rPr>
        <w:tab/>
      </w:r>
      <w:r w:rsidRPr="00E252B5">
        <w:rPr>
          <w:noProof/>
        </w:rPr>
        <w:fldChar w:fldCharType="begin"/>
      </w:r>
      <w:r w:rsidRPr="00E252B5">
        <w:rPr>
          <w:noProof/>
        </w:rPr>
        <w:instrText xml:space="preserve"> PAGEREF _Toc392749377 \h </w:instrText>
      </w:r>
      <w:r w:rsidRPr="00E252B5">
        <w:rPr>
          <w:noProof/>
        </w:rPr>
      </w:r>
      <w:r w:rsidRPr="00E252B5">
        <w:rPr>
          <w:noProof/>
        </w:rPr>
        <w:fldChar w:fldCharType="separate"/>
      </w:r>
      <w:r w:rsidRPr="00E252B5">
        <w:rPr>
          <w:noProof/>
        </w:rPr>
        <w:t>341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77</w:t>
      </w:r>
      <w:r>
        <w:rPr>
          <w:noProof/>
        </w:rPr>
        <w:tab/>
        <w:t>Urgent spousal maintenance cases</w:t>
      </w:r>
      <w:r w:rsidRPr="00E252B5">
        <w:rPr>
          <w:noProof/>
        </w:rPr>
        <w:tab/>
      </w:r>
      <w:r w:rsidRPr="00E252B5">
        <w:rPr>
          <w:noProof/>
        </w:rPr>
        <w:fldChar w:fldCharType="begin"/>
      </w:r>
      <w:r w:rsidRPr="00E252B5">
        <w:rPr>
          <w:noProof/>
        </w:rPr>
        <w:instrText xml:space="preserve"> PAGEREF _Toc392749378 \h </w:instrText>
      </w:r>
      <w:r w:rsidRPr="00E252B5">
        <w:rPr>
          <w:noProof/>
        </w:rPr>
      </w:r>
      <w:r w:rsidRPr="00E252B5">
        <w:rPr>
          <w:noProof/>
        </w:rPr>
        <w:fldChar w:fldCharType="separate"/>
      </w:r>
      <w:r w:rsidRPr="00E252B5">
        <w:rPr>
          <w:noProof/>
        </w:rPr>
        <w:t>343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77A</w:t>
      </w:r>
      <w:r>
        <w:rPr>
          <w:noProof/>
        </w:rPr>
        <w:tab/>
        <w:t>Specification in orders of payments etc. for spouse maintenance purposes</w:t>
      </w:r>
      <w:r w:rsidRPr="00E252B5">
        <w:rPr>
          <w:noProof/>
        </w:rPr>
        <w:tab/>
      </w:r>
      <w:r w:rsidRPr="00E252B5">
        <w:rPr>
          <w:noProof/>
        </w:rPr>
        <w:fldChar w:fldCharType="begin"/>
      </w:r>
      <w:r w:rsidRPr="00E252B5">
        <w:rPr>
          <w:noProof/>
        </w:rPr>
        <w:instrText xml:space="preserve"> PAGEREF _Toc392749379 \h </w:instrText>
      </w:r>
      <w:r w:rsidRPr="00E252B5">
        <w:rPr>
          <w:noProof/>
        </w:rPr>
      </w:r>
      <w:r w:rsidRPr="00E252B5">
        <w:rPr>
          <w:noProof/>
        </w:rPr>
        <w:fldChar w:fldCharType="separate"/>
      </w:r>
      <w:r w:rsidRPr="00E252B5">
        <w:rPr>
          <w:noProof/>
        </w:rPr>
        <w:t>343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78</w:t>
      </w:r>
      <w:r>
        <w:rPr>
          <w:noProof/>
        </w:rPr>
        <w:tab/>
        <w:t>Declaration of interests in property</w:t>
      </w:r>
      <w:r w:rsidRPr="00E252B5">
        <w:rPr>
          <w:noProof/>
        </w:rPr>
        <w:tab/>
      </w:r>
      <w:r w:rsidRPr="00E252B5">
        <w:rPr>
          <w:noProof/>
        </w:rPr>
        <w:fldChar w:fldCharType="begin"/>
      </w:r>
      <w:r w:rsidRPr="00E252B5">
        <w:rPr>
          <w:noProof/>
        </w:rPr>
        <w:instrText xml:space="preserve"> PAGEREF _Toc392749380 \h </w:instrText>
      </w:r>
      <w:r w:rsidRPr="00E252B5">
        <w:rPr>
          <w:noProof/>
        </w:rPr>
      </w:r>
      <w:r w:rsidRPr="00E252B5">
        <w:rPr>
          <w:noProof/>
        </w:rPr>
        <w:fldChar w:fldCharType="separate"/>
      </w:r>
      <w:r w:rsidRPr="00E252B5">
        <w:rPr>
          <w:noProof/>
        </w:rPr>
        <w:t>344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w:t>
      </w:r>
      <w:r>
        <w:rPr>
          <w:noProof/>
        </w:rPr>
        <w:tab/>
        <w:t>Alteration of property interests</w:t>
      </w:r>
      <w:r w:rsidRPr="00E252B5">
        <w:rPr>
          <w:noProof/>
        </w:rPr>
        <w:tab/>
      </w:r>
      <w:r w:rsidRPr="00E252B5">
        <w:rPr>
          <w:noProof/>
        </w:rPr>
        <w:fldChar w:fldCharType="begin"/>
      </w:r>
      <w:r w:rsidRPr="00E252B5">
        <w:rPr>
          <w:noProof/>
        </w:rPr>
        <w:instrText xml:space="preserve"> PAGEREF _Toc392749381 \h </w:instrText>
      </w:r>
      <w:r w:rsidRPr="00E252B5">
        <w:rPr>
          <w:noProof/>
        </w:rPr>
      </w:r>
      <w:r w:rsidRPr="00E252B5">
        <w:rPr>
          <w:noProof/>
        </w:rPr>
        <w:fldChar w:fldCharType="separate"/>
      </w:r>
      <w:r w:rsidRPr="00E252B5">
        <w:rPr>
          <w:noProof/>
        </w:rPr>
        <w:t>344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79A</w:t>
      </w:r>
      <w:r>
        <w:rPr>
          <w:noProof/>
        </w:rPr>
        <w:tab/>
        <w:t>Setting aside of orders altering property interests</w:t>
      </w:r>
      <w:r w:rsidRPr="00E252B5">
        <w:rPr>
          <w:noProof/>
        </w:rPr>
        <w:tab/>
      </w:r>
      <w:r w:rsidRPr="00E252B5">
        <w:rPr>
          <w:noProof/>
        </w:rPr>
        <w:fldChar w:fldCharType="begin"/>
      </w:r>
      <w:r w:rsidRPr="00E252B5">
        <w:rPr>
          <w:noProof/>
        </w:rPr>
        <w:instrText xml:space="preserve"> PAGEREF _Toc392749382 \h </w:instrText>
      </w:r>
      <w:r w:rsidRPr="00E252B5">
        <w:rPr>
          <w:noProof/>
        </w:rPr>
      </w:r>
      <w:r w:rsidRPr="00E252B5">
        <w:rPr>
          <w:noProof/>
        </w:rPr>
        <w:fldChar w:fldCharType="separate"/>
      </w:r>
      <w:r w:rsidRPr="00E252B5">
        <w:rPr>
          <w:noProof/>
        </w:rPr>
        <w:t>352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79B</w:t>
      </w:r>
      <w:r>
        <w:rPr>
          <w:noProof/>
        </w:rPr>
        <w:tab/>
        <w:t>Notification of proceeds of crime orders etc.</w:t>
      </w:r>
      <w:r w:rsidRPr="00E252B5">
        <w:rPr>
          <w:noProof/>
        </w:rPr>
        <w:tab/>
      </w:r>
      <w:r w:rsidRPr="00E252B5">
        <w:rPr>
          <w:noProof/>
        </w:rPr>
        <w:fldChar w:fldCharType="begin"/>
      </w:r>
      <w:r w:rsidRPr="00E252B5">
        <w:rPr>
          <w:noProof/>
        </w:rPr>
        <w:instrText xml:space="preserve"> PAGEREF _Toc392749383 \h </w:instrText>
      </w:r>
      <w:r w:rsidRPr="00E252B5">
        <w:rPr>
          <w:noProof/>
        </w:rPr>
      </w:r>
      <w:r w:rsidRPr="00E252B5">
        <w:rPr>
          <w:noProof/>
        </w:rPr>
        <w:fldChar w:fldCharType="separate"/>
      </w:r>
      <w:r w:rsidRPr="00E252B5">
        <w:rPr>
          <w:noProof/>
        </w:rPr>
        <w:t>355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79C</w:t>
      </w:r>
      <w:r>
        <w:rPr>
          <w:noProof/>
        </w:rPr>
        <w:tab/>
        <w:t>Court to stay property or spousal maintenance proceedings affected by proceeds of crime orders etc.</w:t>
      </w:r>
      <w:r w:rsidRPr="00E252B5">
        <w:rPr>
          <w:noProof/>
        </w:rPr>
        <w:tab/>
      </w:r>
      <w:r w:rsidRPr="00E252B5">
        <w:rPr>
          <w:noProof/>
        </w:rPr>
        <w:fldChar w:fldCharType="begin"/>
      </w:r>
      <w:r w:rsidRPr="00E252B5">
        <w:rPr>
          <w:noProof/>
        </w:rPr>
        <w:instrText xml:space="preserve"> PAGEREF _Toc392749384 \h </w:instrText>
      </w:r>
      <w:r w:rsidRPr="00E252B5">
        <w:rPr>
          <w:noProof/>
        </w:rPr>
      </w:r>
      <w:r w:rsidRPr="00E252B5">
        <w:rPr>
          <w:noProof/>
        </w:rPr>
        <w:fldChar w:fldCharType="separate"/>
      </w:r>
      <w:r w:rsidRPr="00E252B5">
        <w:rPr>
          <w:noProof/>
        </w:rPr>
        <w:t>357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79D</w:t>
      </w:r>
      <w:r>
        <w:rPr>
          <w:noProof/>
        </w:rPr>
        <w:tab/>
        <w:t>Lifting a stay</w:t>
      </w:r>
      <w:r w:rsidRPr="00E252B5">
        <w:rPr>
          <w:noProof/>
        </w:rPr>
        <w:tab/>
      </w:r>
      <w:r w:rsidRPr="00E252B5">
        <w:rPr>
          <w:noProof/>
        </w:rPr>
        <w:fldChar w:fldCharType="begin"/>
      </w:r>
      <w:r w:rsidRPr="00E252B5">
        <w:rPr>
          <w:noProof/>
        </w:rPr>
        <w:instrText xml:space="preserve"> PAGEREF _Toc392749385 \h </w:instrText>
      </w:r>
      <w:r w:rsidRPr="00E252B5">
        <w:rPr>
          <w:noProof/>
        </w:rPr>
      </w:r>
      <w:r w:rsidRPr="00E252B5">
        <w:rPr>
          <w:noProof/>
        </w:rPr>
        <w:fldChar w:fldCharType="separate"/>
      </w:r>
      <w:r w:rsidRPr="00E252B5">
        <w:rPr>
          <w:noProof/>
        </w:rPr>
        <w:t>358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79E</w:t>
      </w:r>
      <w:r>
        <w:rPr>
          <w:noProof/>
          <w:snapToGrid w:val="0"/>
          <w:lang w:eastAsia="en-US"/>
        </w:rPr>
        <w:tab/>
      </w:r>
      <w:r w:rsidRPr="00CB1D0D">
        <w:rPr>
          <w:noProof/>
          <w:snapToGrid w:val="0"/>
          <w:lang w:eastAsia="en-US"/>
        </w:rPr>
        <w:t>Intervention by proceeds of crime authority</w:t>
      </w:r>
      <w:r w:rsidRPr="00E252B5">
        <w:rPr>
          <w:noProof/>
        </w:rPr>
        <w:tab/>
      </w:r>
      <w:r w:rsidRPr="00E252B5">
        <w:rPr>
          <w:noProof/>
        </w:rPr>
        <w:fldChar w:fldCharType="begin"/>
      </w:r>
      <w:r w:rsidRPr="00E252B5">
        <w:rPr>
          <w:noProof/>
        </w:rPr>
        <w:instrText xml:space="preserve"> PAGEREF _Toc392749386 \h </w:instrText>
      </w:r>
      <w:r w:rsidRPr="00E252B5">
        <w:rPr>
          <w:noProof/>
        </w:rPr>
      </w:r>
      <w:r w:rsidRPr="00E252B5">
        <w:rPr>
          <w:noProof/>
        </w:rPr>
        <w:fldChar w:fldCharType="separate"/>
      </w:r>
      <w:r w:rsidRPr="00E252B5">
        <w:rPr>
          <w:noProof/>
        </w:rPr>
        <w:t>358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79F</w:t>
      </w:r>
      <w:r>
        <w:rPr>
          <w:noProof/>
        </w:rPr>
        <w:tab/>
        <w:t>Notifying third parties about application</w:t>
      </w:r>
      <w:r w:rsidRPr="00E252B5">
        <w:rPr>
          <w:noProof/>
        </w:rPr>
        <w:tab/>
      </w:r>
      <w:r w:rsidRPr="00E252B5">
        <w:rPr>
          <w:noProof/>
        </w:rPr>
        <w:fldChar w:fldCharType="begin"/>
      </w:r>
      <w:r w:rsidRPr="00E252B5">
        <w:rPr>
          <w:noProof/>
        </w:rPr>
        <w:instrText xml:space="preserve"> PAGEREF _Toc392749387 \h </w:instrText>
      </w:r>
      <w:r w:rsidRPr="00E252B5">
        <w:rPr>
          <w:noProof/>
        </w:rPr>
      </w:r>
      <w:r w:rsidRPr="00E252B5">
        <w:rPr>
          <w:noProof/>
        </w:rPr>
        <w:fldChar w:fldCharType="separate"/>
      </w:r>
      <w:r w:rsidRPr="00E252B5">
        <w:rPr>
          <w:noProof/>
        </w:rPr>
        <w:t>358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79G</w:t>
      </w:r>
      <w:r>
        <w:rPr>
          <w:noProof/>
        </w:rPr>
        <w:tab/>
        <w:t>Notifying bankruptcy trustee etc. about application under section 74, 78, 79 or 79A</w:t>
      </w:r>
      <w:r w:rsidRPr="00E252B5">
        <w:rPr>
          <w:noProof/>
        </w:rPr>
        <w:tab/>
      </w:r>
      <w:r w:rsidRPr="00E252B5">
        <w:rPr>
          <w:noProof/>
        </w:rPr>
        <w:fldChar w:fldCharType="begin"/>
      </w:r>
      <w:r w:rsidRPr="00E252B5">
        <w:rPr>
          <w:noProof/>
        </w:rPr>
        <w:instrText xml:space="preserve"> PAGEREF _Toc392749388 \h </w:instrText>
      </w:r>
      <w:r w:rsidRPr="00E252B5">
        <w:rPr>
          <w:noProof/>
        </w:rPr>
      </w:r>
      <w:r w:rsidRPr="00E252B5">
        <w:rPr>
          <w:noProof/>
        </w:rPr>
        <w:fldChar w:fldCharType="separate"/>
      </w:r>
      <w:r w:rsidRPr="00E252B5">
        <w:rPr>
          <w:noProof/>
        </w:rPr>
        <w:t>359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79H</w:t>
      </w:r>
      <w:r>
        <w:rPr>
          <w:noProof/>
        </w:rPr>
        <w:tab/>
        <w:t>Notifying court about bankruptcy etc.</w:t>
      </w:r>
      <w:r w:rsidRPr="00E252B5">
        <w:rPr>
          <w:noProof/>
        </w:rPr>
        <w:tab/>
      </w:r>
      <w:r w:rsidRPr="00E252B5">
        <w:rPr>
          <w:noProof/>
        </w:rPr>
        <w:fldChar w:fldCharType="begin"/>
      </w:r>
      <w:r w:rsidRPr="00E252B5">
        <w:rPr>
          <w:noProof/>
        </w:rPr>
        <w:instrText xml:space="preserve"> PAGEREF _Toc392749389 \h </w:instrText>
      </w:r>
      <w:r w:rsidRPr="00E252B5">
        <w:rPr>
          <w:noProof/>
        </w:rPr>
      </w:r>
      <w:r w:rsidRPr="00E252B5">
        <w:rPr>
          <w:noProof/>
        </w:rPr>
        <w:fldChar w:fldCharType="separate"/>
      </w:r>
      <w:r w:rsidRPr="00E252B5">
        <w:rPr>
          <w:noProof/>
        </w:rPr>
        <w:t>359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79J</w:t>
      </w:r>
      <w:r>
        <w:rPr>
          <w:noProof/>
        </w:rPr>
        <w:tab/>
        <w:t>Notifying non</w:t>
      </w:r>
      <w:r>
        <w:rPr>
          <w:noProof/>
        </w:rPr>
        <w:noBreakHyphen/>
        <w:t xml:space="preserve">bankrupt spouse about application under section 139A of the </w:t>
      </w:r>
      <w:r w:rsidRPr="00CB1D0D">
        <w:rPr>
          <w:i/>
          <w:noProof/>
        </w:rPr>
        <w:t>Bankruptcy Act 1966</w:t>
      </w:r>
      <w:r w:rsidRPr="00E252B5">
        <w:rPr>
          <w:noProof/>
        </w:rPr>
        <w:tab/>
      </w:r>
      <w:r w:rsidRPr="00E252B5">
        <w:rPr>
          <w:noProof/>
        </w:rPr>
        <w:fldChar w:fldCharType="begin"/>
      </w:r>
      <w:r w:rsidRPr="00E252B5">
        <w:rPr>
          <w:noProof/>
        </w:rPr>
        <w:instrText xml:space="preserve"> PAGEREF _Toc392749390 \h </w:instrText>
      </w:r>
      <w:r w:rsidRPr="00E252B5">
        <w:rPr>
          <w:noProof/>
        </w:rPr>
      </w:r>
      <w:r w:rsidRPr="00E252B5">
        <w:rPr>
          <w:noProof/>
        </w:rPr>
        <w:fldChar w:fldCharType="separate"/>
      </w:r>
      <w:r w:rsidRPr="00E252B5">
        <w:rPr>
          <w:noProof/>
        </w:rPr>
        <w:t>361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80</w:t>
      </w:r>
      <w:r>
        <w:rPr>
          <w:noProof/>
        </w:rPr>
        <w:tab/>
        <w:t>General powers of court</w:t>
      </w:r>
      <w:r w:rsidRPr="00E252B5">
        <w:rPr>
          <w:noProof/>
        </w:rPr>
        <w:tab/>
      </w:r>
      <w:r w:rsidRPr="00E252B5">
        <w:rPr>
          <w:noProof/>
        </w:rPr>
        <w:fldChar w:fldCharType="begin"/>
      </w:r>
      <w:r w:rsidRPr="00E252B5">
        <w:rPr>
          <w:noProof/>
        </w:rPr>
        <w:instrText xml:space="preserve"> PAGEREF _Toc392749391 \h </w:instrText>
      </w:r>
      <w:r w:rsidRPr="00E252B5">
        <w:rPr>
          <w:noProof/>
        </w:rPr>
      </w:r>
      <w:r w:rsidRPr="00E252B5">
        <w:rPr>
          <w:noProof/>
        </w:rPr>
        <w:fldChar w:fldCharType="separate"/>
      </w:r>
      <w:r w:rsidRPr="00E252B5">
        <w:rPr>
          <w:noProof/>
        </w:rPr>
        <w:t>361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81</w:t>
      </w:r>
      <w:r>
        <w:rPr>
          <w:noProof/>
        </w:rPr>
        <w:tab/>
        <w:t>Duty of court to end financial relations</w:t>
      </w:r>
      <w:r w:rsidRPr="00E252B5">
        <w:rPr>
          <w:noProof/>
        </w:rPr>
        <w:tab/>
      </w:r>
      <w:r w:rsidRPr="00E252B5">
        <w:rPr>
          <w:noProof/>
        </w:rPr>
        <w:fldChar w:fldCharType="begin"/>
      </w:r>
      <w:r w:rsidRPr="00E252B5">
        <w:rPr>
          <w:noProof/>
        </w:rPr>
        <w:instrText xml:space="preserve"> PAGEREF _Toc392749392 \h </w:instrText>
      </w:r>
      <w:r w:rsidRPr="00E252B5">
        <w:rPr>
          <w:noProof/>
        </w:rPr>
      </w:r>
      <w:r w:rsidRPr="00E252B5">
        <w:rPr>
          <w:noProof/>
        </w:rPr>
        <w:fldChar w:fldCharType="separate"/>
      </w:r>
      <w:r w:rsidRPr="00E252B5">
        <w:rPr>
          <w:noProof/>
        </w:rPr>
        <w:t>363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82</w:t>
      </w:r>
      <w:r>
        <w:rPr>
          <w:noProof/>
        </w:rPr>
        <w:tab/>
        <w:t>Cessation of spousal maintenance orders</w:t>
      </w:r>
      <w:r w:rsidRPr="00E252B5">
        <w:rPr>
          <w:noProof/>
        </w:rPr>
        <w:tab/>
      </w:r>
      <w:r w:rsidRPr="00E252B5">
        <w:rPr>
          <w:noProof/>
        </w:rPr>
        <w:fldChar w:fldCharType="begin"/>
      </w:r>
      <w:r w:rsidRPr="00E252B5">
        <w:rPr>
          <w:noProof/>
        </w:rPr>
        <w:instrText xml:space="preserve"> PAGEREF _Toc392749393 \h </w:instrText>
      </w:r>
      <w:r w:rsidRPr="00E252B5">
        <w:rPr>
          <w:noProof/>
        </w:rPr>
      </w:r>
      <w:r w:rsidRPr="00E252B5">
        <w:rPr>
          <w:noProof/>
        </w:rPr>
        <w:fldChar w:fldCharType="separate"/>
      </w:r>
      <w:r w:rsidRPr="00E252B5">
        <w:rPr>
          <w:noProof/>
        </w:rPr>
        <w:t>363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83</w:t>
      </w:r>
      <w:r>
        <w:rPr>
          <w:noProof/>
        </w:rPr>
        <w:tab/>
        <w:t>Modification of spousal maintenance orders</w:t>
      </w:r>
      <w:r w:rsidRPr="00E252B5">
        <w:rPr>
          <w:noProof/>
        </w:rPr>
        <w:tab/>
      </w:r>
      <w:r w:rsidRPr="00E252B5">
        <w:rPr>
          <w:noProof/>
        </w:rPr>
        <w:fldChar w:fldCharType="begin"/>
      </w:r>
      <w:r w:rsidRPr="00E252B5">
        <w:rPr>
          <w:noProof/>
        </w:rPr>
        <w:instrText xml:space="preserve"> PAGEREF _Toc392749394 \h </w:instrText>
      </w:r>
      <w:r w:rsidRPr="00E252B5">
        <w:rPr>
          <w:noProof/>
        </w:rPr>
      </w:r>
      <w:r w:rsidRPr="00E252B5">
        <w:rPr>
          <w:noProof/>
        </w:rPr>
        <w:fldChar w:fldCharType="separate"/>
      </w:r>
      <w:r w:rsidRPr="00E252B5">
        <w:rPr>
          <w:noProof/>
        </w:rPr>
        <w:t>364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85A</w:t>
      </w:r>
      <w:r>
        <w:rPr>
          <w:noProof/>
        </w:rPr>
        <w:tab/>
        <w:t>Ante</w:t>
      </w:r>
      <w:r>
        <w:rPr>
          <w:noProof/>
        </w:rPr>
        <w:noBreakHyphen/>
        <w:t>nuptial and post</w:t>
      </w:r>
      <w:r>
        <w:rPr>
          <w:noProof/>
        </w:rPr>
        <w:noBreakHyphen/>
        <w:t>nuptial settlements</w:t>
      </w:r>
      <w:r w:rsidRPr="00E252B5">
        <w:rPr>
          <w:noProof/>
        </w:rPr>
        <w:tab/>
      </w:r>
      <w:r w:rsidRPr="00E252B5">
        <w:rPr>
          <w:noProof/>
        </w:rPr>
        <w:fldChar w:fldCharType="begin"/>
      </w:r>
      <w:r w:rsidRPr="00E252B5">
        <w:rPr>
          <w:noProof/>
        </w:rPr>
        <w:instrText xml:space="preserve"> PAGEREF _Toc392749395 \h </w:instrText>
      </w:r>
      <w:r w:rsidRPr="00E252B5">
        <w:rPr>
          <w:noProof/>
        </w:rPr>
      </w:r>
      <w:r w:rsidRPr="00E252B5">
        <w:rPr>
          <w:noProof/>
        </w:rPr>
        <w:fldChar w:fldCharType="separate"/>
      </w:r>
      <w:r w:rsidRPr="00E252B5">
        <w:rPr>
          <w:noProof/>
        </w:rPr>
        <w:t>366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86A</w:t>
      </w:r>
      <w:r>
        <w:rPr>
          <w:noProof/>
        </w:rPr>
        <w:tab/>
        <w:t>Certain maintenance agreements ineffective</w:t>
      </w:r>
      <w:r w:rsidRPr="00E252B5">
        <w:rPr>
          <w:noProof/>
        </w:rPr>
        <w:tab/>
      </w:r>
      <w:r w:rsidRPr="00E252B5">
        <w:rPr>
          <w:noProof/>
        </w:rPr>
        <w:fldChar w:fldCharType="begin"/>
      </w:r>
      <w:r w:rsidRPr="00E252B5">
        <w:rPr>
          <w:noProof/>
        </w:rPr>
        <w:instrText xml:space="preserve"> PAGEREF _Toc392749396 \h </w:instrText>
      </w:r>
      <w:r w:rsidRPr="00E252B5">
        <w:rPr>
          <w:noProof/>
        </w:rPr>
      </w:r>
      <w:r w:rsidRPr="00E252B5">
        <w:rPr>
          <w:noProof/>
        </w:rPr>
        <w:fldChar w:fldCharType="separate"/>
      </w:r>
      <w:r w:rsidRPr="00E252B5">
        <w:rPr>
          <w:noProof/>
        </w:rPr>
        <w:t>367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86</w:t>
      </w:r>
      <w:r>
        <w:rPr>
          <w:noProof/>
        </w:rPr>
        <w:tab/>
        <w:t>Registered maintenance agreements</w:t>
      </w:r>
      <w:r w:rsidRPr="00E252B5">
        <w:rPr>
          <w:noProof/>
        </w:rPr>
        <w:tab/>
      </w:r>
      <w:r w:rsidRPr="00E252B5">
        <w:rPr>
          <w:noProof/>
        </w:rPr>
        <w:fldChar w:fldCharType="begin"/>
      </w:r>
      <w:r w:rsidRPr="00E252B5">
        <w:rPr>
          <w:noProof/>
        </w:rPr>
        <w:instrText xml:space="preserve"> PAGEREF _Toc392749397 \h </w:instrText>
      </w:r>
      <w:r w:rsidRPr="00E252B5">
        <w:rPr>
          <w:noProof/>
        </w:rPr>
      </w:r>
      <w:r w:rsidRPr="00E252B5">
        <w:rPr>
          <w:noProof/>
        </w:rPr>
        <w:fldChar w:fldCharType="separate"/>
      </w:r>
      <w:r w:rsidRPr="00E252B5">
        <w:rPr>
          <w:noProof/>
        </w:rPr>
        <w:t>367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87</w:t>
      </w:r>
      <w:r>
        <w:rPr>
          <w:noProof/>
        </w:rPr>
        <w:tab/>
        <w:t>Operation of maintenance agreements entered into in substitution for rights under Act</w:t>
      </w:r>
      <w:r w:rsidRPr="00E252B5">
        <w:rPr>
          <w:noProof/>
        </w:rPr>
        <w:tab/>
      </w:r>
      <w:r w:rsidRPr="00E252B5">
        <w:rPr>
          <w:noProof/>
        </w:rPr>
        <w:fldChar w:fldCharType="begin"/>
      </w:r>
      <w:r w:rsidRPr="00E252B5">
        <w:rPr>
          <w:noProof/>
        </w:rPr>
        <w:instrText xml:space="preserve"> PAGEREF _Toc392749398 \h </w:instrText>
      </w:r>
      <w:r w:rsidRPr="00E252B5">
        <w:rPr>
          <w:noProof/>
        </w:rPr>
      </w:r>
      <w:r w:rsidRPr="00E252B5">
        <w:rPr>
          <w:noProof/>
        </w:rPr>
        <w:fldChar w:fldCharType="separate"/>
      </w:r>
      <w:r w:rsidRPr="00E252B5">
        <w:rPr>
          <w:noProof/>
        </w:rPr>
        <w:t>368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87A</w:t>
      </w:r>
      <w:r>
        <w:rPr>
          <w:noProof/>
        </w:rPr>
        <w:tab/>
        <w:t>Specification in maintenance agreements of payments etc. for maintenance purposes</w:t>
      </w:r>
      <w:r w:rsidRPr="00E252B5">
        <w:rPr>
          <w:noProof/>
        </w:rPr>
        <w:tab/>
      </w:r>
      <w:r w:rsidRPr="00E252B5">
        <w:rPr>
          <w:noProof/>
        </w:rPr>
        <w:fldChar w:fldCharType="begin"/>
      </w:r>
      <w:r w:rsidRPr="00E252B5">
        <w:rPr>
          <w:noProof/>
        </w:rPr>
        <w:instrText xml:space="preserve"> PAGEREF _Toc392749399 \h </w:instrText>
      </w:r>
      <w:r w:rsidRPr="00E252B5">
        <w:rPr>
          <w:noProof/>
        </w:rPr>
      </w:r>
      <w:r w:rsidRPr="00E252B5">
        <w:rPr>
          <w:noProof/>
        </w:rPr>
        <w:fldChar w:fldCharType="separate"/>
      </w:r>
      <w:r w:rsidRPr="00E252B5">
        <w:rPr>
          <w:noProof/>
        </w:rPr>
        <w:t>373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88</w:t>
      </w:r>
      <w:r>
        <w:rPr>
          <w:noProof/>
        </w:rPr>
        <w:tab/>
        <w:t>Enforcement of maintenance agreements</w:t>
      </w:r>
      <w:r w:rsidRPr="00E252B5">
        <w:rPr>
          <w:noProof/>
        </w:rPr>
        <w:tab/>
      </w:r>
      <w:r w:rsidRPr="00E252B5">
        <w:rPr>
          <w:noProof/>
        </w:rPr>
        <w:fldChar w:fldCharType="begin"/>
      </w:r>
      <w:r w:rsidRPr="00E252B5">
        <w:rPr>
          <w:noProof/>
        </w:rPr>
        <w:instrText xml:space="preserve"> PAGEREF _Toc392749400 \h </w:instrText>
      </w:r>
      <w:r w:rsidRPr="00E252B5">
        <w:rPr>
          <w:noProof/>
        </w:rPr>
      </w:r>
      <w:r w:rsidRPr="00E252B5">
        <w:rPr>
          <w:noProof/>
        </w:rPr>
        <w:fldChar w:fldCharType="separate"/>
      </w:r>
      <w:r w:rsidRPr="00E252B5">
        <w:rPr>
          <w:noProof/>
        </w:rPr>
        <w:t>374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89</w:t>
      </w:r>
      <w:r>
        <w:rPr>
          <w:noProof/>
        </w:rPr>
        <w:tab/>
        <w:t>Overseas maintenance agreements</w:t>
      </w:r>
      <w:r w:rsidRPr="00E252B5">
        <w:rPr>
          <w:noProof/>
        </w:rPr>
        <w:tab/>
      </w:r>
      <w:r w:rsidRPr="00E252B5">
        <w:rPr>
          <w:noProof/>
        </w:rPr>
        <w:fldChar w:fldCharType="begin"/>
      </w:r>
      <w:r w:rsidRPr="00E252B5">
        <w:rPr>
          <w:noProof/>
        </w:rPr>
        <w:instrText xml:space="preserve"> PAGEREF _Toc392749401 \h </w:instrText>
      </w:r>
      <w:r w:rsidRPr="00E252B5">
        <w:rPr>
          <w:noProof/>
        </w:rPr>
      </w:r>
      <w:r w:rsidRPr="00E252B5">
        <w:rPr>
          <w:noProof/>
        </w:rPr>
        <w:fldChar w:fldCharType="separate"/>
      </w:r>
      <w:r w:rsidRPr="00E252B5">
        <w:rPr>
          <w:noProof/>
        </w:rPr>
        <w:t>374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89A</w:t>
      </w:r>
      <w:r>
        <w:rPr>
          <w:noProof/>
        </w:rPr>
        <w:tab/>
        <w:t>Institution of spousal maintenance proceedings by authority or person</w:t>
      </w:r>
      <w:r w:rsidRPr="00E252B5">
        <w:rPr>
          <w:noProof/>
        </w:rPr>
        <w:tab/>
      </w:r>
      <w:r w:rsidRPr="00E252B5">
        <w:rPr>
          <w:noProof/>
        </w:rPr>
        <w:fldChar w:fldCharType="begin"/>
      </w:r>
      <w:r w:rsidRPr="00E252B5">
        <w:rPr>
          <w:noProof/>
        </w:rPr>
        <w:instrText xml:space="preserve"> PAGEREF _Toc392749402 \h </w:instrText>
      </w:r>
      <w:r w:rsidRPr="00E252B5">
        <w:rPr>
          <w:noProof/>
        </w:rPr>
      </w:r>
      <w:r w:rsidRPr="00E252B5">
        <w:rPr>
          <w:noProof/>
        </w:rPr>
        <w:fldChar w:fldCharType="separate"/>
      </w:r>
      <w:r w:rsidRPr="00E252B5">
        <w:rPr>
          <w:noProof/>
        </w:rPr>
        <w:t>375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w:t>
      </w:r>
      <w:r>
        <w:rPr>
          <w:noProof/>
        </w:rPr>
        <w:tab/>
        <w:t>Certain instruments not liable to duty</w:t>
      </w:r>
      <w:r w:rsidRPr="00E252B5">
        <w:rPr>
          <w:noProof/>
        </w:rPr>
        <w:tab/>
      </w:r>
      <w:r w:rsidRPr="00E252B5">
        <w:rPr>
          <w:noProof/>
        </w:rPr>
        <w:fldChar w:fldCharType="begin"/>
      </w:r>
      <w:r w:rsidRPr="00E252B5">
        <w:rPr>
          <w:noProof/>
        </w:rPr>
        <w:instrText xml:space="preserve"> PAGEREF _Toc392749403 \h </w:instrText>
      </w:r>
      <w:r w:rsidRPr="00E252B5">
        <w:rPr>
          <w:noProof/>
        </w:rPr>
      </w:r>
      <w:r w:rsidRPr="00E252B5">
        <w:rPr>
          <w:noProof/>
        </w:rPr>
        <w:fldChar w:fldCharType="separate"/>
      </w:r>
      <w:r w:rsidRPr="00E252B5">
        <w:rPr>
          <w:noProof/>
        </w:rPr>
        <w:t>375</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VIIIAA—Orders and injunctions binding third parties</w:t>
      </w:r>
      <w:r w:rsidRPr="00E252B5">
        <w:rPr>
          <w:b w:val="0"/>
          <w:noProof/>
          <w:sz w:val="18"/>
        </w:rPr>
        <w:tab/>
      </w:r>
      <w:r w:rsidRPr="00E252B5">
        <w:rPr>
          <w:b w:val="0"/>
          <w:noProof/>
          <w:sz w:val="18"/>
        </w:rPr>
        <w:fldChar w:fldCharType="begin"/>
      </w:r>
      <w:r w:rsidRPr="00E252B5">
        <w:rPr>
          <w:b w:val="0"/>
          <w:noProof/>
          <w:sz w:val="18"/>
        </w:rPr>
        <w:instrText xml:space="preserve"> PAGEREF _Toc392749404 \h </w:instrText>
      </w:r>
      <w:r w:rsidRPr="00E252B5">
        <w:rPr>
          <w:b w:val="0"/>
          <w:noProof/>
          <w:sz w:val="18"/>
        </w:rPr>
      </w:r>
      <w:r w:rsidRPr="00E252B5">
        <w:rPr>
          <w:b w:val="0"/>
          <w:noProof/>
          <w:sz w:val="18"/>
        </w:rPr>
        <w:fldChar w:fldCharType="separate"/>
      </w:r>
      <w:r w:rsidRPr="00E252B5">
        <w:rPr>
          <w:b w:val="0"/>
          <w:noProof/>
          <w:sz w:val="18"/>
        </w:rPr>
        <w:t>378</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1—Preliminary</w:t>
      </w:r>
      <w:r w:rsidRPr="00E252B5">
        <w:rPr>
          <w:b w:val="0"/>
          <w:noProof/>
          <w:sz w:val="18"/>
        </w:rPr>
        <w:tab/>
      </w:r>
      <w:r w:rsidRPr="00E252B5">
        <w:rPr>
          <w:b w:val="0"/>
          <w:noProof/>
          <w:sz w:val="18"/>
        </w:rPr>
        <w:fldChar w:fldCharType="begin"/>
      </w:r>
      <w:r w:rsidRPr="00E252B5">
        <w:rPr>
          <w:b w:val="0"/>
          <w:noProof/>
          <w:sz w:val="18"/>
        </w:rPr>
        <w:instrText xml:space="preserve"> PAGEREF _Toc392749405 \h </w:instrText>
      </w:r>
      <w:r w:rsidRPr="00E252B5">
        <w:rPr>
          <w:b w:val="0"/>
          <w:noProof/>
          <w:sz w:val="18"/>
        </w:rPr>
      </w:r>
      <w:r w:rsidRPr="00E252B5">
        <w:rPr>
          <w:b w:val="0"/>
          <w:noProof/>
          <w:sz w:val="18"/>
        </w:rPr>
        <w:fldChar w:fldCharType="separate"/>
      </w:r>
      <w:r w:rsidRPr="00E252B5">
        <w:rPr>
          <w:b w:val="0"/>
          <w:noProof/>
          <w:sz w:val="18"/>
        </w:rPr>
        <w:t>378</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A—Scope of this Part</w:t>
      </w:r>
      <w:r w:rsidRPr="00E252B5">
        <w:rPr>
          <w:b w:val="0"/>
          <w:noProof/>
          <w:sz w:val="18"/>
        </w:rPr>
        <w:tab/>
      </w:r>
      <w:r w:rsidRPr="00E252B5">
        <w:rPr>
          <w:b w:val="0"/>
          <w:noProof/>
          <w:sz w:val="18"/>
        </w:rPr>
        <w:fldChar w:fldCharType="begin"/>
      </w:r>
      <w:r w:rsidRPr="00E252B5">
        <w:rPr>
          <w:b w:val="0"/>
          <w:noProof/>
          <w:sz w:val="18"/>
        </w:rPr>
        <w:instrText xml:space="preserve"> PAGEREF _Toc392749406 \h </w:instrText>
      </w:r>
      <w:r w:rsidRPr="00E252B5">
        <w:rPr>
          <w:b w:val="0"/>
          <w:noProof/>
          <w:sz w:val="18"/>
        </w:rPr>
      </w:r>
      <w:r w:rsidRPr="00E252B5">
        <w:rPr>
          <w:b w:val="0"/>
          <w:noProof/>
          <w:sz w:val="18"/>
        </w:rPr>
        <w:fldChar w:fldCharType="separate"/>
      </w:r>
      <w:r w:rsidRPr="00E252B5">
        <w:rPr>
          <w:b w:val="0"/>
          <w:noProof/>
          <w:sz w:val="18"/>
        </w:rPr>
        <w:t>378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90AA</w:t>
      </w:r>
      <w:r>
        <w:rPr>
          <w:noProof/>
        </w:rPr>
        <w:tab/>
        <w:t>Object of this Part</w:t>
      </w:r>
      <w:r w:rsidRPr="00E252B5">
        <w:rPr>
          <w:noProof/>
        </w:rPr>
        <w:tab/>
      </w:r>
      <w:r w:rsidRPr="00E252B5">
        <w:rPr>
          <w:noProof/>
        </w:rPr>
        <w:fldChar w:fldCharType="begin"/>
      </w:r>
      <w:r w:rsidRPr="00E252B5">
        <w:rPr>
          <w:noProof/>
        </w:rPr>
        <w:instrText xml:space="preserve"> PAGEREF _Toc392749407 \h </w:instrText>
      </w:r>
      <w:r w:rsidRPr="00E252B5">
        <w:rPr>
          <w:noProof/>
        </w:rPr>
      </w:r>
      <w:r w:rsidRPr="00E252B5">
        <w:rPr>
          <w:noProof/>
        </w:rPr>
        <w:fldChar w:fldCharType="separate"/>
      </w:r>
      <w:r w:rsidRPr="00E252B5">
        <w:rPr>
          <w:noProof/>
        </w:rPr>
        <w:t>378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90AB</w:t>
      </w:r>
      <w:r>
        <w:rPr>
          <w:noProof/>
        </w:rPr>
        <w:tab/>
        <w:t>Definitions</w:t>
      </w:r>
      <w:r w:rsidRPr="00E252B5">
        <w:rPr>
          <w:noProof/>
        </w:rPr>
        <w:tab/>
      </w:r>
      <w:r w:rsidRPr="00E252B5">
        <w:rPr>
          <w:noProof/>
        </w:rPr>
        <w:fldChar w:fldCharType="begin"/>
      </w:r>
      <w:r w:rsidRPr="00E252B5">
        <w:rPr>
          <w:noProof/>
        </w:rPr>
        <w:instrText xml:space="preserve"> PAGEREF _Toc392749408 \h </w:instrText>
      </w:r>
      <w:r w:rsidRPr="00E252B5">
        <w:rPr>
          <w:noProof/>
        </w:rPr>
      </w:r>
      <w:r w:rsidRPr="00E252B5">
        <w:rPr>
          <w:noProof/>
        </w:rPr>
        <w:fldChar w:fldCharType="separate"/>
      </w:r>
      <w:r w:rsidRPr="00E252B5">
        <w:rPr>
          <w:noProof/>
        </w:rPr>
        <w:t>378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90AC</w:t>
      </w:r>
      <w:r>
        <w:rPr>
          <w:noProof/>
        </w:rPr>
        <w:tab/>
        <w:t>This Part overrides other laws, trust deeds etc.</w:t>
      </w:r>
      <w:r w:rsidRPr="00E252B5">
        <w:rPr>
          <w:noProof/>
        </w:rPr>
        <w:tab/>
      </w:r>
      <w:r w:rsidRPr="00E252B5">
        <w:rPr>
          <w:noProof/>
        </w:rPr>
        <w:fldChar w:fldCharType="begin"/>
      </w:r>
      <w:r w:rsidRPr="00E252B5">
        <w:rPr>
          <w:noProof/>
        </w:rPr>
        <w:instrText xml:space="preserve"> PAGEREF _Toc392749409 \h </w:instrText>
      </w:r>
      <w:r w:rsidRPr="00E252B5">
        <w:rPr>
          <w:noProof/>
        </w:rPr>
      </w:r>
      <w:r w:rsidRPr="00E252B5">
        <w:rPr>
          <w:noProof/>
        </w:rPr>
        <w:fldChar w:fldCharType="separate"/>
      </w:r>
      <w:r w:rsidRPr="00E252B5">
        <w:rPr>
          <w:noProof/>
        </w:rPr>
        <w:t>378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90ACA</w:t>
      </w:r>
      <w:r>
        <w:rPr>
          <w:noProof/>
        </w:rPr>
        <w:tab/>
        <w:t>This Part not to apply to certain annuities</w:t>
      </w:r>
      <w:r w:rsidRPr="00E252B5">
        <w:rPr>
          <w:noProof/>
        </w:rPr>
        <w:tab/>
      </w:r>
      <w:r w:rsidRPr="00E252B5">
        <w:rPr>
          <w:noProof/>
        </w:rPr>
        <w:fldChar w:fldCharType="begin"/>
      </w:r>
      <w:r w:rsidRPr="00E252B5">
        <w:rPr>
          <w:noProof/>
        </w:rPr>
        <w:instrText xml:space="preserve"> PAGEREF _Toc392749410 \h </w:instrText>
      </w:r>
      <w:r w:rsidRPr="00E252B5">
        <w:rPr>
          <w:noProof/>
        </w:rPr>
      </w:r>
      <w:r w:rsidRPr="00E252B5">
        <w:rPr>
          <w:noProof/>
        </w:rPr>
        <w:fldChar w:fldCharType="separate"/>
      </w:r>
      <w:r w:rsidRPr="00E252B5">
        <w:rPr>
          <w:noProof/>
        </w:rPr>
        <w:t>379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90AD</w:t>
      </w:r>
      <w:r>
        <w:rPr>
          <w:noProof/>
        </w:rPr>
        <w:tab/>
        <w:t>Extended meaning of</w:t>
      </w:r>
      <w:r w:rsidRPr="00CB1D0D">
        <w:rPr>
          <w:i/>
          <w:noProof/>
        </w:rPr>
        <w:t xml:space="preserve"> matrimonial cause </w:t>
      </w:r>
      <w:r>
        <w:rPr>
          <w:noProof/>
        </w:rPr>
        <w:t xml:space="preserve">and </w:t>
      </w:r>
      <w:r w:rsidRPr="00CB1D0D">
        <w:rPr>
          <w:i/>
          <w:noProof/>
        </w:rPr>
        <w:t>property</w:t>
      </w:r>
      <w:r w:rsidRPr="00E252B5">
        <w:rPr>
          <w:noProof/>
        </w:rPr>
        <w:tab/>
      </w:r>
      <w:r w:rsidRPr="00E252B5">
        <w:rPr>
          <w:noProof/>
        </w:rPr>
        <w:fldChar w:fldCharType="begin"/>
      </w:r>
      <w:r w:rsidRPr="00E252B5">
        <w:rPr>
          <w:noProof/>
        </w:rPr>
        <w:instrText xml:space="preserve"> PAGEREF _Toc392749411 \h </w:instrText>
      </w:r>
      <w:r w:rsidRPr="00E252B5">
        <w:rPr>
          <w:noProof/>
        </w:rPr>
      </w:r>
      <w:r w:rsidRPr="00E252B5">
        <w:rPr>
          <w:noProof/>
        </w:rPr>
        <w:fldChar w:fldCharType="separate"/>
      </w:r>
      <w:r w:rsidRPr="00E252B5">
        <w:rPr>
          <w:noProof/>
        </w:rPr>
        <w:t>379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90ADA</w:t>
      </w:r>
      <w:r>
        <w:rPr>
          <w:noProof/>
        </w:rPr>
        <w:tab/>
        <w:t>Other provisions of this Act not affected by this Part</w:t>
      </w:r>
      <w:r w:rsidRPr="00E252B5">
        <w:rPr>
          <w:noProof/>
        </w:rPr>
        <w:tab/>
      </w:r>
      <w:r w:rsidRPr="00E252B5">
        <w:rPr>
          <w:noProof/>
        </w:rPr>
        <w:fldChar w:fldCharType="begin"/>
      </w:r>
      <w:r w:rsidRPr="00E252B5">
        <w:rPr>
          <w:noProof/>
        </w:rPr>
        <w:instrText xml:space="preserve"> PAGEREF _Toc392749412 \h </w:instrText>
      </w:r>
      <w:r w:rsidRPr="00E252B5">
        <w:rPr>
          <w:noProof/>
        </w:rPr>
      </w:r>
      <w:r w:rsidRPr="00E252B5">
        <w:rPr>
          <w:noProof/>
        </w:rPr>
        <w:fldChar w:fldCharType="separate"/>
      </w:r>
      <w:r w:rsidRPr="00E252B5">
        <w:rPr>
          <w:noProof/>
        </w:rPr>
        <w:t>379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2—Orders under section 79</w:t>
      </w:r>
      <w:r w:rsidRPr="00E252B5">
        <w:rPr>
          <w:b w:val="0"/>
          <w:noProof/>
          <w:sz w:val="18"/>
        </w:rPr>
        <w:tab/>
      </w:r>
      <w:r w:rsidRPr="00E252B5">
        <w:rPr>
          <w:b w:val="0"/>
          <w:noProof/>
          <w:sz w:val="18"/>
        </w:rPr>
        <w:fldChar w:fldCharType="begin"/>
      </w:r>
      <w:r w:rsidRPr="00E252B5">
        <w:rPr>
          <w:b w:val="0"/>
          <w:noProof/>
          <w:sz w:val="18"/>
        </w:rPr>
        <w:instrText xml:space="preserve"> PAGEREF _Toc392749413 \h </w:instrText>
      </w:r>
      <w:r w:rsidRPr="00E252B5">
        <w:rPr>
          <w:b w:val="0"/>
          <w:noProof/>
          <w:sz w:val="18"/>
        </w:rPr>
      </w:r>
      <w:r w:rsidRPr="00E252B5">
        <w:rPr>
          <w:b w:val="0"/>
          <w:noProof/>
          <w:sz w:val="18"/>
        </w:rPr>
        <w:fldChar w:fldCharType="separate"/>
      </w:r>
      <w:r w:rsidRPr="00E252B5">
        <w:rPr>
          <w:b w:val="0"/>
          <w:noProof/>
          <w:sz w:val="18"/>
        </w:rPr>
        <w:t>380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90AE</w:t>
      </w:r>
      <w:r>
        <w:rPr>
          <w:noProof/>
        </w:rPr>
        <w:tab/>
        <w:t>Court may make an order under section 79 binding a third party</w:t>
      </w:r>
      <w:r w:rsidRPr="00E252B5">
        <w:rPr>
          <w:noProof/>
        </w:rPr>
        <w:tab/>
      </w:r>
      <w:r w:rsidRPr="00E252B5">
        <w:rPr>
          <w:noProof/>
        </w:rPr>
        <w:fldChar w:fldCharType="begin"/>
      </w:r>
      <w:r w:rsidRPr="00E252B5">
        <w:rPr>
          <w:noProof/>
        </w:rPr>
        <w:instrText xml:space="preserve"> PAGEREF _Toc392749414 \h </w:instrText>
      </w:r>
      <w:r w:rsidRPr="00E252B5">
        <w:rPr>
          <w:noProof/>
        </w:rPr>
      </w:r>
      <w:r w:rsidRPr="00E252B5">
        <w:rPr>
          <w:noProof/>
        </w:rPr>
        <w:fldChar w:fldCharType="separate"/>
      </w:r>
      <w:r w:rsidRPr="00E252B5">
        <w:rPr>
          <w:noProof/>
        </w:rPr>
        <w:t>380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3—Orders or injunctions under section 114</w:t>
      </w:r>
      <w:r w:rsidRPr="00E252B5">
        <w:rPr>
          <w:b w:val="0"/>
          <w:noProof/>
          <w:sz w:val="18"/>
        </w:rPr>
        <w:tab/>
      </w:r>
      <w:r w:rsidRPr="00E252B5">
        <w:rPr>
          <w:b w:val="0"/>
          <w:noProof/>
          <w:sz w:val="18"/>
        </w:rPr>
        <w:fldChar w:fldCharType="begin"/>
      </w:r>
      <w:r w:rsidRPr="00E252B5">
        <w:rPr>
          <w:b w:val="0"/>
          <w:noProof/>
          <w:sz w:val="18"/>
        </w:rPr>
        <w:instrText xml:space="preserve"> PAGEREF _Toc392749415 \h </w:instrText>
      </w:r>
      <w:r w:rsidRPr="00E252B5">
        <w:rPr>
          <w:b w:val="0"/>
          <w:noProof/>
          <w:sz w:val="18"/>
        </w:rPr>
      </w:r>
      <w:r w:rsidRPr="00E252B5">
        <w:rPr>
          <w:b w:val="0"/>
          <w:noProof/>
          <w:sz w:val="18"/>
        </w:rPr>
        <w:fldChar w:fldCharType="separate"/>
      </w:r>
      <w:r w:rsidRPr="00E252B5">
        <w:rPr>
          <w:b w:val="0"/>
          <w:noProof/>
          <w:sz w:val="18"/>
        </w:rPr>
        <w:t>382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90AF</w:t>
      </w:r>
      <w:r>
        <w:rPr>
          <w:noProof/>
        </w:rPr>
        <w:tab/>
        <w:t>Court may make an order or injunction under section 114 binding a third party</w:t>
      </w:r>
      <w:r w:rsidRPr="00E252B5">
        <w:rPr>
          <w:noProof/>
        </w:rPr>
        <w:tab/>
      </w:r>
      <w:r w:rsidRPr="00E252B5">
        <w:rPr>
          <w:noProof/>
        </w:rPr>
        <w:fldChar w:fldCharType="begin"/>
      </w:r>
      <w:r w:rsidRPr="00E252B5">
        <w:rPr>
          <w:noProof/>
        </w:rPr>
        <w:instrText xml:space="preserve"> PAGEREF _Toc392749416 \h </w:instrText>
      </w:r>
      <w:r w:rsidRPr="00E252B5">
        <w:rPr>
          <w:noProof/>
        </w:rPr>
      </w:r>
      <w:r w:rsidRPr="00E252B5">
        <w:rPr>
          <w:noProof/>
        </w:rPr>
        <w:fldChar w:fldCharType="separate"/>
      </w:r>
      <w:r w:rsidRPr="00E252B5">
        <w:rPr>
          <w:noProof/>
        </w:rPr>
        <w:t>382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4—Other matters</w:t>
      </w:r>
      <w:r w:rsidRPr="00E252B5">
        <w:rPr>
          <w:b w:val="0"/>
          <w:noProof/>
          <w:sz w:val="18"/>
        </w:rPr>
        <w:tab/>
      </w:r>
      <w:r w:rsidRPr="00E252B5">
        <w:rPr>
          <w:b w:val="0"/>
          <w:noProof/>
          <w:sz w:val="18"/>
        </w:rPr>
        <w:fldChar w:fldCharType="begin"/>
      </w:r>
      <w:r w:rsidRPr="00E252B5">
        <w:rPr>
          <w:b w:val="0"/>
          <w:noProof/>
          <w:sz w:val="18"/>
        </w:rPr>
        <w:instrText xml:space="preserve"> PAGEREF _Toc392749417 \h </w:instrText>
      </w:r>
      <w:r w:rsidRPr="00E252B5">
        <w:rPr>
          <w:b w:val="0"/>
          <w:noProof/>
          <w:sz w:val="18"/>
        </w:rPr>
      </w:r>
      <w:r w:rsidRPr="00E252B5">
        <w:rPr>
          <w:b w:val="0"/>
          <w:noProof/>
          <w:sz w:val="18"/>
        </w:rPr>
        <w:fldChar w:fldCharType="separate"/>
      </w:r>
      <w:r w:rsidRPr="00E252B5">
        <w:rPr>
          <w:b w:val="0"/>
          <w:noProof/>
          <w:sz w:val="18"/>
        </w:rPr>
        <w:t>385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90AG</w:t>
      </w:r>
      <w:r>
        <w:rPr>
          <w:noProof/>
        </w:rPr>
        <w:tab/>
        <w:t>Orders and injunctions binding on trustees</w:t>
      </w:r>
      <w:r w:rsidRPr="00E252B5">
        <w:rPr>
          <w:noProof/>
        </w:rPr>
        <w:tab/>
      </w:r>
      <w:r w:rsidRPr="00E252B5">
        <w:rPr>
          <w:noProof/>
        </w:rPr>
        <w:fldChar w:fldCharType="begin"/>
      </w:r>
      <w:r w:rsidRPr="00E252B5">
        <w:rPr>
          <w:noProof/>
        </w:rPr>
        <w:instrText xml:space="preserve"> PAGEREF _Toc392749418 \h </w:instrText>
      </w:r>
      <w:r w:rsidRPr="00E252B5">
        <w:rPr>
          <w:noProof/>
        </w:rPr>
      </w:r>
      <w:r w:rsidRPr="00E252B5">
        <w:rPr>
          <w:noProof/>
        </w:rPr>
        <w:fldChar w:fldCharType="separate"/>
      </w:r>
      <w:r w:rsidRPr="00E252B5">
        <w:rPr>
          <w:noProof/>
        </w:rPr>
        <w:t>385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90AH</w:t>
      </w:r>
      <w:r>
        <w:rPr>
          <w:noProof/>
        </w:rPr>
        <w:tab/>
        <w:t>Protection for a third party</w:t>
      </w:r>
      <w:r w:rsidRPr="00E252B5">
        <w:rPr>
          <w:noProof/>
        </w:rPr>
        <w:tab/>
      </w:r>
      <w:r w:rsidRPr="00E252B5">
        <w:rPr>
          <w:noProof/>
        </w:rPr>
        <w:fldChar w:fldCharType="begin"/>
      </w:r>
      <w:r w:rsidRPr="00E252B5">
        <w:rPr>
          <w:noProof/>
        </w:rPr>
        <w:instrText xml:space="preserve"> PAGEREF _Toc392749419 \h </w:instrText>
      </w:r>
      <w:r w:rsidRPr="00E252B5">
        <w:rPr>
          <w:noProof/>
        </w:rPr>
      </w:r>
      <w:r w:rsidRPr="00E252B5">
        <w:rPr>
          <w:noProof/>
        </w:rPr>
        <w:fldChar w:fldCharType="separate"/>
      </w:r>
      <w:r w:rsidRPr="00E252B5">
        <w:rPr>
          <w:noProof/>
        </w:rPr>
        <w:t>385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90AI</w:t>
      </w:r>
      <w:r>
        <w:rPr>
          <w:noProof/>
        </w:rPr>
        <w:tab/>
        <w:t>Service of documents on a third party</w:t>
      </w:r>
      <w:r w:rsidRPr="00E252B5">
        <w:rPr>
          <w:noProof/>
        </w:rPr>
        <w:tab/>
      </w:r>
      <w:r w:rsidRPr="00E252B5">
        <w:rPr>
          <w:noProof/>
        </w:rPr>
        <w:fldChar w:fldCharType="begin"/>
      </w:r>
      <w:r w:rsidRPr="00E252B5">
        <w:rPr>
          <w:noProof/>
        </w:rPr>
        <w:instrText xml:space="preserve"> PAGEREF _Toc392749420 \h </w:instrText>
      </w:r>
      <w:r w:rsidRPr="00E252B5">
        <w:rPr>
          <w:noProof/>
        </w:rPr>
      </w:r>
      <w:r w:rsidRPr="00E252B5">
        <w:rPr>
          <w:noProof/>
        </w:rPr>
        <w:fldChar w:fldCharType="separate"/>
      </w:r>
      <w:r w:rsidRPr="00E252B5">
        <w:rPr>
          <w:noProof/>
        </w:rPr>
        <w:t>385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90AJ</w:t>
      </w:r>
      <w:r>
        <w:rPr>
          <w:noProof/>
        </w:rPr>
        <w:tab/>
        <w:t>Expenses of third party</w:t>
      </w:r>
      <w:r w:rsidRPr="00E252B5">
        <w:rPr>
          <w:noProof/>
        </w:rPr>
        <w:tab/>
      </w:r>
      <w:r w:rsidRPr="00E252B5">
        <w:rPr>
          <w:noProof/>
        </w:rPr>
        <w:fldChar w:fldCharType="begin"/>
      </w:r>
      <w:r w:rsidRPr="00E252B5">
        <w:rPr>
          <w:noProof/>
        </w:rPr>
        <w:instrText xml:space="preserve"> PAGEREF _Toc392749421 \h </w:instrText>
      </w:r>
      <w:r w:rsidRPr="00E252B5">
        <w:rPr>
          <w:noProof/>
        </w:rPr>
      </w:r>
      <w:r w:rsidRPr="00E252B5">
        <w:rPr>
          <w:noProof/>
        </w:rPr>
        <w:fldChar w:fldCharType="separate"/>
      </w:r>
      <w:r w:rsidRPr="00E252B5">
        <w:rPr>
          <w:noProof/>
        </w:rPr>
        <w:t>385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90AK</w:t>
      </w:r>
      <w:r>
        <w:rPr>
          <w:noProof/>
        </w:rPr>
        <w:tab/>
        <w:t>Acquisition of property</w:t>
      </w:r>
      <w:r w:rsidRPr="00E252B5">
        <w:rPr>
          <w:noProof/>
        </w:rPr>
        <w:tab/>
      </w:r>
      <w:r w:rsidRPr="00E252B5">
        <w:rPr>
          <w:noProof/>
        </w:rPr>
        <w:fldChar w:fldCharType="begin"/>
      </w:r>
      <w:r w:rsidRPr="00E252B5">
        <w:rPr>
          <w:noProof/>
        </w:rPr>
        <w:instrText xml:space="preserve"> PAGEREF _Toc392749422 \h </w:instrText>
      </w:r>
      <w:r w:rsidRPr="00E252B5">
        <w:rPr>
          <w:noProof/>
        </w:rPr>
      </w:r>
      <w:r w:rsidRPr="00E252B5">
        <w:rPr>
          <w:noProof/>
        </w:rPr>
        <w:fldChar w:fldCharType="separate"/>
      </w:r>
      <w:r w:rsidRPr="00E252B5">
        <w:rPr>
          <w:noProof/>
        </w:rPr>
        <w:t>386</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VIIIA—Financial agreements</w:t>
      </w:r>
      <w:r w:rsidRPr="00E252B5">
        <w:rPr>
          <w:b w:val="0"/>
          <w:noProof/>
          <w:sz w:val="18"/>
        </w:rPr>
        <w:tab/>
      </w:r>
      <w:r w:rsidRPr="00E252B5">
        <w:rPr>
          <w:b w:val="0"/>
          <w:noProof/>
          <w:sz w:val="18"/>
        </w:rPr>
        <w:fldChar w:fldCharType="begin"/>
      </w:r>
      <w:r w:rsidRPr="00E252B5">
        <w:rPr>
          <w:b w:val="0"/>
          <w:noProof/>
          <w:sz w:val="18"/>
        </w:rPr>
        <w:instrText xml:space="preserve"> PAGEREF _Toc392749423 \h </w:instrText>
      </w:r>
      <w:r w:rsidRPr="00E252B5">
        <w:rPr>
          <w:b w:val="0"/>
          <w:noProof/>
          <w:sz w:val="18"/>
        </w:rPr>
      </w:r>
      <w:r w:rsidRPr="00E252B5">
        <w:rPr>
          <w:b w:val="0"/>
          <w:noProof/>
          <w:sz w:val="18"/>
        </w:rPr>
        <w:fldChar w:fldCharType="separate"/>
      </w:r>
      <w:r w:rsidRPr="00E252B5">
        <w:rPr>
          <w:b w:val="0"/>
          <w:noProof/>
          <w:sz w:val="18"/>
        </w:rPr>
        <w:t>387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90A</w:t>
      </w:r>
      <w:r>
        <w:rPr>
          <w:noProof/>
        </w:rPr>
        <w:tab/>
        <w:t>Definitions</w:t>
      </w:r>
      <w:r w:rsidRPr="00E252B5">
        <w:rPr>
          <w:noProof/>
        </w:rPr>
        <w:tab/>
      </w:r>
      <w:r w:rsidRPr="00E252B5">
        <w:rPr>
          <w:noProof/>
        </w:rPr>
        <w:fldChar w:fldCharType="begin"/>
      </w:r>
      <w:r w:rsidRPr="00E252B5">
        <w:rPr>
          <w:noProof/>
        </w:rPr>
        <w:instrText xml:space="preserve"> PAGEREF _Toc392749424 \h </w:instrText>
      </w:r>
      <w:r w:rsidRPr="00E252B5">
        <w:rPr>
          <w:noProof/>
        </w:rPr>
      </w:r>
      <w:r w:rsidRPr="00E252B5">
        <w:rPr>
          <w:noProof/>
        </w:rPr>
        <w:fldChar w:fldCharType="separate"/>
      </w:r>
      <w:r w:rsidRPr="00E252B5">
        <w:rPr>
          <w:noProof/>
        </w:rPr>
        <w:t>387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90B</w:t>
      </w:r>
      <w:r>
        <w:rPr>
          <w:noProof/>
        </w:rPr>
        <w:tab/>
        <w:t>Financial agreements before marriage</w:t>
      </w:r>
      <w:r w:rsidRPr="00E252B5">
        <w:rPr>
          <w:noProof/>
        </w:rPr>
        <w:tab/>
      </w:r>
      <w:r w:rsidRPr="00E252B5">
        <w:rPr>
          <w:noProof/>
        </w:rPr>
        <w:fldChar w:fldCharType="begin"/>
      </w:r>
      <w:r w:rsidRPr="00E252B5">
        <w:rPr>
          <w:noProof/>
        </w:rPr>
        <w:instrText xml:space="preserve"> PAGEREF _Toc392749425 \h </w:instrText>
      </w:r>
      <w:r w:rsidRPr="00E252B5">
        <w:rPr>
          <w:noProof/>
        </w:rPr>
      </w:r>
      <w:r w:rsidRPr="00E252B5">
        <w:rPr>
          <w:noProof/>
        </w:rPr>
        <w:fldChar w:fldCharType="separate"/>
      </w:r>
      <w:r w:rsidRPr="00E252B5">
        <w:rPr>
          <w:noProof/>
        </w:rPr>
        <w:t>387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90C</w:t>
      </w:r>
      <w:r>
        <w:rPr>
          <w:noProof/>
        </w:rPr>
        <w:tab/>
        <w:t>Financial agreements during marriage</w:t>
      </w:r>
      <w:r w:rsidRPr="00E252B5">
        <w:rPr>
          <w:noProof/>
        </w:rPr>
        <w:tab/>
      </w:r>
      <w:r w:rsidRPr="00E252B5">
        <w:rPr>
          <w:noProof/>
        </w:rPr>
        <w:fldChar w:fldCharType="begin"/>
      </w:r>
      <w:r w:rsidRPr="00E252B5">
        <w:rPr>
          <w:noProof/>
        </w:rPr>
        <w:instrText xml:space="preserve"> PAGEREF _Toc392749426 \h </w:instrText>
      </w:r>
      <w:r w:rsidRPr="00E252B5">
        <w:rPr>
          <w:noProof/>
        </w:rPr>
      </w:r>
      <w:r w:rsidRPr="00E252B5">
        <w:rPr>
          <w:noProof/>
        </w:rPr>
        <w:fldChar w:fldCharType="separate"/>
      </w:r>
      <w:r w:rsidRPr="00E252B5">
        <w:rPr>
          <w:noProof/>
        </w:rPr>
        <w:t>388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90D</w:t>
      </w:r>
      <w:r>
        <w:rPr>
          <w:noProof/>
        </w:rPr>
        <w:tab/>
        <w:t>Financial agreements after divorce order is made</w:t>
      </w:r>
      <w:r w:rsidRPr="00E252B5">
        <w:rPr>
          <w:noProof/>
        </w:rPr>
        <w:tab/>
      </w:r>
      <w:r w:rsidRPr="00E252B5">
        <w:rPr>
          <w:noProof/>
        </w:rPr>
        <w:fldChar w:fldCharType="begin"/>
      </w:r>
      <w:r w:rsidRPr="00E252B5">
        <w:rPr>
          <w:noProof/>
        </w:rPr>
        <w:instrText xml:space="preserve"> PAGEREF _Toc392749427 \h </w:instrText>
      </w:r>
      <w:r w:rsidRPr="00E252B5">
        <w:rPr>
          <w:noProof/>
        </w:rPr>
      </w:r>
      <w:r w:rsidRPr="00E252B5">
        <w:rPr>
          <w:noProof/>
        </w:rPr>
        <w:fldChar w:fldCharType="separate"/>
      </w:r>
      <w:r w:rsidRPr="00E252B5">
        <w:rPr>
          <w:noProof/>
        </w:rPr>
        <w:t>389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90DA</w:t>
      </w:r>
      <w:r>
        <w:rPr>
          <w:noProof/>
        </w:rPr>
        <w:tab/>
        <w:t>Need for separation declaration for certain provisions of financial agreement to take effect</w:t>
      </w:r>
      <w:r w:rsidRPr="00E252B5">
        <w:rPr>
          <w:noProof/>
        </w:rPr>
        <w:tab/>
      </w:r>
      <w:r w:rsidRPr="00E252B5">
        <w:rPr>
          <w:noProof/>
        </w:rPr>
        <w:fldChar w:fldCharType="begin"/>
      </w:r>
      <w:r w:rsidRPr="00E252B5">
        <w:rPr>
          <w:noProof/>
        </w:rPr>
        <w:instrText xml:space="preserve"> PAGEREF _Toc392749428 \h </w:instrText>
      </w:r>
      <w:r w:rsidRPr="00E252B5">
        <w:rPr>
          <w:noProof/>
        </w:rPr>
      </w:r>
      <w:r w:rsidRPr="00E252B5">
        <w:rPr>
          <w:noProof/>
        </w:rPr>
        <w:fldChar w:fldCharType="separate"/>
      </w:r>
      <w:r w:rsidRPr="00E252B5">
        <w:rPr>
          <w:noProof/>
        </w:rPr>
        <w:t>390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90DB</w:t>
      </w:r>
      <w:r>
        <w:rPr>
          <w:noProof/>
        </w:rPr>
        <w:tab/>
        <w:t>Whether or when certain other provisions of financial agreements take effect</w:t>
      </w:r>
      <w:r w:rsidRPr="00E252B5">
        <w:rPr>
          <w:noProof/>
        </w:rPr>
        <w:tab/>
      </w:r>
      <w:r w:rsidRPr="00E252B5">
        <w:rPr>
          <w:noProof/>
        </w:rPr>
        <w:fldChar w:fldCharType="begin"/>
      </w:r>
      <w:r w:rsidRPr="00E252B5">
        <w:rPr>
          <w:noProof/>
        </w:rPr>
        <w:instrText xml:space="preserve"> PAGEREF _Toc392749429 \h </w:instrText>
      </w:r>
      <w:r w:rsidRPr="00E252B5">
        <w:rPr>
          <w:noProof/>
        </w:rPr>
      </w:r>
      <w:r w:rsidRPr="00E252B5">
        <w:rPr>
          <w:noProof/>
        </w:rPr>
        <w:fldChar w:fldCharType="separate"/>
      </w:r>
      <w:r w:rsidRPr="00E252B5">
        <w:rPr>
          <w:noProof/>
        </w:rPr>
        <w:t>391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90E</w:t>
      </w:r>
      <w:r>
        <w:rPr>
          <w:noProof/>
        </w:rPr>
        <w:tab/>
        <w:t>Requirements with respect to provisions in financial agreements relating to the maintenance of a party or a child or children</w:t>
      </w:r>
      <w:r w:rsidRPr="00E252B5">
        <w:rPr>
          <w:noProof/>
        </w:rPr>
        <w:tab/>
      </w:r>
      <w:r w:rsidRPr="00E252B5">
        <w:rPr>
          <w:noProof/>
        </w:rPr>
        <w:fldChar w:fldCharType="begin"/>
      </w:r>
      <w:r w:rsidRPr="00E252B5">
        <w:rPr>
          <w:noProof/>
        </w:rPr>
        <w:instrText xml:space="preserve"> PAGEREF _Toc392749430 \h </w:instrText>
      </w:r>
      <w:r w:rsidRPr="00E252B5">
        <w:rPr>
          <w:noProof/>
        </w:rPr>
      </w:r>
      <w:r w:rsidRPr="00E252B5">
        <w:rPr>
          <w:noProof/>
        </w:rPr>
        <w:fldChar w:fldCharType="separate"/>
      </w:r>
      <w:r w:rsidRPr="00E252B5">
        <w:rPr>
          <w:noProof/>
        </w:rPr>
        <w:t>391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90F</w:t>
      </w:r>
      <w:r>
        <w:rPr>
          <w:noProof/>
        </w:rPr>
        <w:tab/>
        <w:t>Certain provisions in agreements</w:t>
      </w:r>
      <w:r w:rsidRPr="00E252B5">
        <w:rPr>
          <w:noProof/>
        </w:rPr>
        <w:tab/>
      </w:r>
      <w:r w:rsidRPr="00E252B5">
        <w:rPr>
          <w:noProof/>
        </w:rPr>
        <w:fldChar w:fldCharType="begin"/>
      </w:r>
      <w:r w:rsidRPr="00E252B5">
        <w:rPr>
          <w:noProof/>
        </w:rPr>
        <w:instrText xml:space="preserve"> PAGEREF _Toc392749431 \h </w:instrText>
      </w:r>
      <w:r w:rsidRPr="00E252B5">
        <w:rPr>
          <w:noProof/>
        </w:rPr>
      </w:r>
      <w:r w:rsidRPr="00E252B5">
        <w:rPr>
          <w:noProof/>
        </w:rPr>
        <w:fldChar w:fldCharType="separate"/>
      </w:r>
      <w:r w:rsidRPr="00E252B5">
        <w:rPr>
          <w:noProof/>
        </w:rPr>
        <w:t>392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90G</w:t>
      </w:r>
      <w:r>
        <w:rPr>
          <w:noProof/>
        </w:rPr>
        <w:tab/>
        <w:t>When financial agreements are binding</w:t>
      </w:r>
      <w:r w:rsidRPr="00E252B5">
        <w:rPr>
          <w:noProof/>
        </w:rPr>
        <w:tab/>
      </w:r>
      <w:r w:rsidRPr="00E252B5">
        <w:rPr>
          <w:noProof/>
        </w:rPr>
        <w:fldChar w:fldCharType="begin"/>
      </w:r>
      <w:r w:rsidRPr="00E252B5">
        <w:rPr>
          <w:noProof/>
        </w:rPr>
        <w:instrText xml:space="preserve"> PAGEREF _Toc392749432 \h </w:instrText>
      </w:r>
      <w:r w:rsidRPr="00E252B5">
        <w:rPr>
          <w:noProof/>
        </w:rPr>
      </w:r>
      <w:r w:rsidRPr="00E252B5">
        <w:rPr>
          <w:noProof/>
        </w:rPr>
        <w:fldChar w:fldCharType="separate"/>
      </w:r>
      <w:r w:rsidRPr="00E252B5">
        <w:rPr>
          <w:noProof/>
        </w:rPr>
        <w:t>392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90H</w:t>
      </w:r>
      <w:r>
        <w:rPr>
          <w:noProof/>
        </w:rPr>
        <w:tab/>
        <w:t>Effect of death of party to financial agreement</w:t>
      </w:r>
      <w:r w:rsidRPr="00E252B5">
        <w:rPr>
          <w:noProof/>
        </w:rPr>
        <w:tab/>
      </w:r>
      <w:r w:rsidRPr="00E252B5">
        <w:rPr>
          <w:noProof/>
        </w:rPr>
        <w:fldChar w:fldCharType="begin"/>
      </w:r>
      <w:r w:rsidRPr="00E252B5">
        <w:rPr>
          <w:noProof/>
        </w:rPr>
        <w:instrText xml:space="preserve"> PAGEREF _Toc392749433 \h </w:instrText>
      </w:r>
      <w:r w:rsidRPr="00E252B5">
        <w:rPr>
          <w:noProof/>
        </w:rPr>
      </w:r>
      <w:r w:rsidRPr="00E252B5">
        <w:rPr>
          <w:noProof/>
        </w:rPr>
        <w:fldChar w:fldCharType="separate"/>
      </w:r>
      <w:r w:rsidRPr="00E252B5">
        <w:rPr>
          <w:noProof/>
        </w:rPr>
        <w:t>393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90J</w:t>
      </w:r>
      <w:r>
        <w:rPr>
          <w:noProof/>
        </w:rPr>
        <w:tab/>
        <w:t>Termination of financial agreement</w:t>
      </w:r>
      <w:r w:rsidRPr="00E252B5">
        <w:rPr>
          <w:noProof/>
        </w:rPr>
        <w:tab/>
      </w:r>
      <w:r w:rsidRPr="00E252B5">
        <w:rPr>
          <w:noProof/>
        </w:rPr>
        <w:fldChar w:fldCharType="begin"/>
      </w:r>
      <w:r w:rsidRPr="00E252B5">
        <w:rPr>
          <w:noProof/>
        </w:rPr>
        <w:instrText xml:space="preserve"> PAGEREF _Toc392749434 \h </w:instrText>
      </w:r>
      <w:r w:rsidRPr="00E252B5">
        <w:rPr>
          <w:noProof/>
        </w:rPr>
      </w:r>
      <w:r w:rsidRPr="00E252B5">
        <w:rPr>
          <w:noProof/>
        </w:rPr>
        <w:fldChar w:fldCharType="separate"/>
      </w:r>
      <w:r w:rsidRPr="00E252B5">
        <w:rPr>
          <w:noProof/>
        </w:rPr>
        <w:t>394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90K</w:t>
      </w:r>
      <w:r>
        <w:rPr>
          <w:noProof/>
        </w:rPr>
        <w:tab/>
        <w:t>Circumstances in which court may set aside a financial agreement or termination agreement</w:t>
      </w:r>
      <w:r w:rsidRPr="00E252B5">
        <w:rPr>
          <w:noProof/>
        </w:rPr>
        <w:tab/>
      </w:r>
      <w:r w:rsidRPr="00E252B5">
        <w:rPr>
          <w:noProof/>
        </w:rPr>
        <w:fldChar w:fldCharType="begin"/>
      </w:r>
      <w:r w:rsidRPr="00E252B5">
        <w:rPr>
          <w:noProof/>
        </w:rPr>
        <w:instrText xml:space="preserve"> PAGEREF _Toc392749435 \h </w:instrText>
      </w:r>
      <w:r w:rsidRPr="00E252B5">
        <w:rPr>
          <w:noProof/>
        </w:rPr>
      </w:r>
      <w:r w:rsidRPr="00E252B5">
        <w:rPr>
          <w:noProof/>
        </w:rPr>
        <w:fldChar w:fldCharType="separate"/>
      </w:r>
      <w:r w:rsidRPr="00E252B5">
        <w:rPr>
          <w:noProof/>
        </w:rPr>
        <w:t>395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90KA</w:t>
      </w:r>
      <w:r>
        <w:rPr>
          <w:noProof/>
        </w:rPr>
        <w:tab/>
        <w:t>Validity, enforceability and effect of financial agreements and termination agreements</w:t>
      </w:r>
      <w:r w:rsidRPr="00E252B5">
        <w:rPr>
          <w:noProof/>
        </w:rPr>
        <w:tab/>
      </w:r>
      <w:r w:rsidRPr="00E252B5">
        <w:rPr>
          <w:noProof/>
        </w:rPr>
        <w:fldChar w:fldCharType="begin"/>
      </w:r>
      <w:r w:rsidRPr="00E252B5">
        <w:rPr>
          <w:noProof/>
        </w:rPr>
        <w:instrText xml:space="preserve"> PAGEREF _Toc392749436 \h </w:instrText>
      </w:r>
      <w:r w:rsidRPr="00E252B5">
        <w:rPr>
          <w:noProof/>
        </w:rPr>
      </w:r>
      <w:r w:rsidRPr="00E252B5">
        <w:rPr>
          <w:noProof/>
        </w:rPr>
        <w:fldChar w:fldCharType="separate"/>
      </w:r>
      <w:r w:rsidRPr="00E252B5">
        <w:rPr>
          <w:noProof/>
        </w:rPr>
        <w:t>398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90L</w:t>
      </w:r>
      <w:r>
        <w:rPr>
          <w:noProof/>
        </w:rPr>
        <w:tab/>
        <w:t>Financial and other agreements etc. not liable to duty</w:t>
      </w:r>
      <w:r w:rsidRPr="00E252B5">
        <w:rPr>
          <w:noProof/>
        </w:rPr>
        <w:tab/>
      </w:r>
      <w:r w:rsidRPr="00E252B5">
        <w:rPr>
          <w:noProof/>
        </w:rPr>
        <w:fldChar w:fldCharType="begin"/>
      </w:r>
      <w:r w:rsidRPr="00E252B5">
        <w:rPr>
          <w:noProof/>
        </w:rPr>
        <w:instrText xml:space="preserve"> PAGEREF _Toc392749437 \h </w:instrText>
      </w:r>
      <w:r w:rsidRPr="00E252B5">
        <w:rPr>
          <w:noProof/>
        </w:rPr>
      </w:r>
      <w:r w:rsidRPr="00E252B5">
        <w:rPr>
          <w:noProof/>
        </w:rPr>
        <w:fldChar w:fldCharType="separate"/>
      </w:r>
      <w:r w:rsidRPr="00E252B5">
        <w:rPr>
          <w:noProof/>
        </w:rPr>
        <w:t>399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w:t>
      </w:r>
      <w:r>
        <w:rPr>
          <w:noProof/>
        </w:rPr>
        <w:tab/>
        <w:t>Notification of proceeds of crime orders etc.</w:t>
      </w:r>
      <w:r w:rsidRPr="00E252B5">
        <w:rPr>
          <w:noProof/>
        </w:rPr>
        <w:tab/>
      </w:r>
      <w:r w:rsidRPr="00E252B5">
        <w:rPr>
          <w:noProof/>
        </w:rPr>
        <w:fldChar w:fldCharType="begin"/>
      </w:r>
      <w:r w:rsidRPr="00E252B5">
        <w:rPr>
          <w:noProof/>
        </w:rPr>
        <w:instrText xml:space="preserve"> PAGEREF _Toc392749438 \h </w:instrText>
      </w:r>
      <w:r w:rsidRPr="00E252B5">
        <w:rPr>
          <w:noProof/>
        </w:rPr>
      </w:r>
      <w:r w:rsidRPr="00E252B5">
        <w:rPr>
          <w:noProof/>
        </w:rPr>
        <w:fldChar w:fldCharType="separate"/>
      </w:r>
      <w:r w:rsidRPr="00E252B5">
        <w:rPr>
          <w:noProof/>
        </w:rPr>
        <w:t>399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90N</w:t>
      </w:r>
      <w:r>
        <w:rPr>
          <w:noProof/>
        </w:rPr>
        <w:tab/>
        <w:t>Court to stay property or spousal maintenance proceedings affected by proceeds of crime orders etc.</w:t>
      </w:r>
      <w:r w:rsidRPr="00E252B5">
        <w:rPr>
          <w:noProof/>
        </w:rPr>
        <w:tab/>
      </w:r>
      <w:r w:rsidRPr="00E252B5">
        <w:rPr>
          <w:noProof/>
        </w:rPr>
        <w:fldChar w:fldCharType="begin"/>
      </w:r>
      <w:r w:rsidRPr="00E252B5">
        <w:rPr>
          <w:noProof/>
        </w:rPr>
        <w:instrText xml:space="preserve"> PAGEREF _Toc392749439 \h </w:instrText>
      </w:r>
      <w:r w:rsidRPr="00E252B5">
        <w:rPr>
          <w:noProof/>
        </w:rPr>
      </w:r>
      <w:r w:rsidRPr="00E252B5">
        <w:rPr>
          <w:noProof/>
        </w:rPr>
        <w:fldChar w:fldCharType="separate"/>
      </w:r>
      <w:r w:rsidRPr="00E252B5">
        <w:rPr>
          <w:noProof/>
        </w:rPr>
        <w:t>400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90P</w:t>
      </w:r>
      <w:r>
        <w:rPr>
          <w:noProof/>
        </w:rPr>
        <w:tab/>
        <w:t>Lifting a stay</w:t>
      </w:r>
      <w:r w:rsidRPr="00E252B5">
        <w:rPr>
          <w:noProof/>
        </w:rPr>
        <w:tab/>
      </w:r>
      <w:r w:rsidRPr="00E252B5">
        <w:rPr>
          <w:noProof/>
        </w:rPr>
        <w:fldChar w:fldCharType="begin"/>
      </w:r>
      <w:r w:rsidRPr="00E252B5">
        <w:rPr>
          <w:noProof/>
        </w:rPr>
        <w:instrText xml:space="preserve"> PAGEREF _Toc392749440 \h </w:instrText>
      </w:r>
      <w:r w:rsidRPr="00E252B5">
        <w:rPr>
          <w:noProof/>
        </w:rPr>
      </w:r>
      <w:r w:rsidRPr="00E252B5">
        <w:rPr>
          <w:noProof/>
        </w:rPr>
        <w:fldChar w:fldCharType="separate"/>
      </w:r>
      <w:r w:rsidRPr="00E252B5">
        <w:rPr>
          <w:noProof/>
        </w:rPr>
        <w:t>401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90Q</w:t>
      </w:r>
      <w:r>
        <w:rPr>
          <w:noProof/>
          <w:snapToGrid w:val="0"/>
          <w:lang w:eastAsia="en-US"/>
        </w:rPr>
        <w:tab/>
      </w:r>
      <w:r w:rsidRPr="00CB1D0D">
        <w:rPr>
          <w:noProof/>
          <w:snapToGrid w:val="0"/>
          <w:lang w:eastAsia="en-US"/>
        </w:rPr>
        <w:t>Intervention by proceeds of crime authority</w:t>
      </w:r>
      <w:r w:rsidRPr="00E252B5">
        <w:rPr>
          <w:noProof/>
        </w:rPr>
        <w:tab/>
      </w:r>
      <w:r w:rsidRPr="00E252B5">
        <w:rPr>
          <w:noProof/>
        </w:rPr>
        <w:fldChar w:fldCharType="begin"/>
      </w:r>
      <w:r w:rsidRPr="00E252B5">
        <w:rPr>
          <w:noProof/>
        </w:rPr>
        <w:instrText xml:space="preserve"> PAGEREF _Toc392749441 \h </w:instrText>
      </w:r>
      <w:r w:rsidRPr="00E252B5">
        <w:rPr>
          <w:noProof/>
        </w:rPr>
      </w:r>
      <w:r w:rsidRPr="00E252B5">
        <w:rPr>
          <w:noProof/>
        </w:rPr>
        <w:fldChar w:fldCharType="separate"/>
      </w:r>
      <w:r w:rsidRPr="00E252B5">
        <w:rPr>
          <w:noProof/>
        </w:rPr>
        <w:t>402</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VIIIAB—Financial matters relating to de facto relationships</w:t>
      </w:r>
      <w:r w:rsidRPr="00E252B5">
        <w:rPr>
          <w:b w:val="0"/>
          <w:noProof/>
          <w:sz w:val="18"/>
        </w:rPr>
        <w:tab/>
      </w:r>
      <w:r w:rsidRPr="00E252B5">
        <w:rPr>
          <w:b w:val="0"/>
          <w:noProof/>
          <w:sz w:val="18"/>
        </w:rPr>
        <w:fldChar w:fldCharType="begin"/>
      </w:r>
      <w:r w:rsidRPr="00E252B5">
        <w:rPr>
          <w:b w:val="0"/>
          <w:noProof/>
          <w:sz w:val="18"/>
        </w:rPr>
        <w:instrText xml:space="preserve"> PAGEREF _Toc392749442 \h </w:instrText>
      </w:r>
      <w:r w:rsidRPr="00E252B5">
        <w:rPr>
          <w:b w:val="0"/>
          <w:noProof/>
          <w:sz w:val="18"/>
        </w:rPr>
      </w:r>
      <w:r w:rsidRPr="00E252B5">
        <w:rPr>
          <w:b w:val="0"/>
          <w:noProof/>
          <w:sz w:val="18"/>
        </w:rPr>
        <w:fldChar w:fldCharType="separate"/>
      </w:r>
      <w:r w:rsidRPr="00E252B5">
        <w:rPr>
          <w:b w:val="0"/>
          <w:noProof/>
          <w:sz w:val="18"/>
        </w:rPr>
        <w:t>403</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1—Preliminary</w:t>
      </w:r>
      <w:r w:rsidRPr="00E252B5">
        <w:rPr>
          <w:b w:val="0"/>
          <w:noProof/>
          <w:sz w:val="18"/>
        </w:rPr>
        <w:tab/>
      </w:r>
      <w:r w:rsidRPr="00E252B5">
        <w:rPr>
          <w:b w:val="0"/>
          <w:noProof/>
          <w:sz w:val="18"/>
        </w:rPr>
        <w:fldChar w:fldCharType="begin"/>
      </w:r>
      <w:r w:rsidRPr="00E252B5">
        <w:rPr>
          <w:b w:val="0"/>
          <w:noProof/>
          <w:sz w:val="18"/>
        </w:rPr>
        <w:instrText xml:space="preserve"> PAGEREF _Toc392749443 \h </w:instrText>
      </w:r>
      <w:r w:rsidRPr="00E252B5">
        <w:rPr>
          <w:b w:val="0"/>
          <w:noProof/>
          <w:sz w:val="18"/>
        </w:rPr>
      </w:r>
      <w:r w:rsidRPr="00E252B5">
        <w:rPr>
          <w:b w:val="0"/>
          <w:noProof/>
          <w:sz w:val="18"/>
        </w:rPr>
        <w:fldChar w:fldCharType="separate"/>
      </w:r>
      <w:r w:rsidRPr="00E252B5">
        <w:rPr>
          <w:b w:val="0"/>
          <w:noProof/>
          <w:sz w:val="18"/>
        </w:rPr>
        <w:t>403</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A—Meaning of key terms</w:t>
      </w:r>
      <w:r w:rsidRPr="00E252B5">
        <w:rPr>
          <w:b w:val="0"/>
          <w:noProof/>
          <w:sz w:val="18"/>
        </w:rPr>
        <w:tab/>
      </w:r>
      <w:r w:rsidRPr="00E252B5">
        <w:rPr>
          <w:b w:val="0"/>
          <w:noProof/>
          <w:sz w:val="18"/>
        </w:rPr>
        <w:fldChar w:fldCharType="begin"/>
      </w:r>
      <w:r w:rsidRPr="00E252B5">
        <w:rPr>
          <w:b w:val="0"/>
          <w:noProof/>
          <w:sz w:val="18"/>
        </w:rPr>
        <w:instrText xml:space="preserve"> PAGEREF _Toc392749444 \h </w:instrText>
      </w:r>
      <w:r w:rsidRPr="00E252B5">
        <w:rPr>
          <w:b w:val="0"/>
          <w:noProof/>
          <w:sz w:val="18"/>
        </w:rPr>
      </w:r>
      <w:r w:rsidRPr="00E252B5">
        <w:rPr>
          <w:b w:val="0"/>
          <w:noProof/>
          <w:sz w:val="18"/>
        </w:rPr>
        <w:fldChar w:fldCharType="separate"/>
      </w:r>
      <w:r w:rsidRPr="00E252B5">
        <w:rPr>
          <w:b w:val="0"/>
          <w:noProof/>
          <w:sz w:val="18"/>
        </w:rPr>
        <w:t>403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90RA</w:t>
      </w:r>
      <w:r>
        <w:rPr>
          <w:noProof/>
        </w:rPr>
        <w:tab/>
        <w:t>Participating jurisdictions</w:t>
      </w:r>
      <w:r w:rsidRPr="00E252B5">
        <w:rPr>
          <w:noProof/>
        </w:rPr>
        <w:tab/>
      </w:r>
      <w:r w:rsidRPr="00E252B5">
        <w:rPr>
          <w:noProof/>
        </w:rPr>
        <w:fldChar w:fldCharType="begin"/>
      </w:r>
      <w:r w:rsidRPr="00E252B5">
        <w:rPr>
          <w:noProof/>
        </w:rPr>
        <w:instrText xml:space="preserve"> PAGEREF _Toc392749445 \h </w:instrText>
      </w:r>
      <w:r w:rsidRPr="00E252B5">
        <w:rPr>
          <w:noProof/>
        </w:rPr>
      </w:r>
      <w:r w:rsidRPr="00E252B5">
        <w:rPr>
          <w:noProof/>
        </w:rPr>
        <w:fldChar w:fldCharType="separate"/>
      </w:r>
      <w:r w:rsidRPr="00E252B5">
        <w:rPr>
          <w:noProof/>
        </w:rPr>
        <w:t>403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90RB</w:t>
      </w:r>
      <w:r>
        <w:rPr>
          <w:noProof/>
        </w:rPr>
        <w:tab/>
        <w:t xml:space="preserve">Meaning of </w:t>
      </w:r>
      <w:r w:rsidRPr="00CB1D0D">
        <w:rPr>
          <w:i/>
          <w:noProof/>
        </w:rPr>
        <w:t>child of a de facto relationship</w:t>
      </w:r>
      <w:r w:rsidRPr="00E252B5">
        <w:rPr>
          <w:noProof/>
        </w:rPr>
        <w:tab/>
      </w:r>
      <w:r w:rsidRPr="00E252B5">
        <w:rPr>
          <w:noProof/>
        </w:rPr>
        <w:fldChar w:fldCharType="begin"/>
      </w:r>
      <w:r w:rsidRPr="00E252B5">
        <w:rPr>
          <w:noProof/>
        </w:rPr>
        <w:instrText xml:space="preserve"> PAGEREF _Toc392749446 \h </w:instrText>
      </w:r>
      <w:r w:rsidRPr="00E252B5">
        <w:rPr>
          <w:noProof/>
        </w:rPr>
      </w:r>
      <w:r w:rsidRPr="00E252B5">
        <w:rPr>
          <w:noProof/>
        </w:rPr>
        <w:fldChar w:fldCharType="separate"/>
      </w:r>
      <w:r w:rsidRPr="00E252B5">
        <w:rPr>
          <w:noProof/>
        </w:rPr>
        <w:t>404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B—Relationship with State and Territory laws</w:t>
      </w:r>
      <w:r w:rsidRPr="00E252B5">
        <w:rPr>
          <w:b w:val="0"/>
          <w:noProof/>
          <w:sz w:val="18"/>
        </w:rPr>
        <w:tab/>
      </w:r>
      <w:r w:rsidRPr="00E252B5">
        <w:rPr>
          <w:b w:val="0"/>
          <w:noProof/>
          <w:sz w:val="18"/>
        </w:rPr>
        <w:fldChar w:fldCharType="begin"/>
      </w:r>
      <w:r w:rsidRPr="00E252B5">
        <w:rPr>
          <w:b w:val="0"/>
          <w:noProof/>
          <w:sz w:val="18"/>
        </w:rPr>
        <w:instrText xml:space="preserve"> PAGEREF _Toc392749447 \h </w:instrText>
      </w:r>
      <w:r w:rsidRPr="00E252B5">
        <w:rPr>
          <w:b w:val="0"/>
          <w:noProof/>
          <w:sz w:val="18"/>
        </w:rPr>
      </w:r>
      <w:r w:rsidRPr="00E252B5">
        <w:rPr>
          <w:b w:val="0"/>
          <w:noProof/>
          <w:sz w:val="18"/>
        </w:rPr>
        <w:fldChar w:fldCharType="separate"/>
      </w:r>
      <w:r w:rsidRPr="00E252B5">
        <w:rPr>
          <w:b w:val="0"/>
          <w:noProof/>
          <w:sz w:val="18"/>
        </w:rPr>
        <w:t>404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90RC</w:t>
      </w:r>
      <w:r>
        <w:rPr>
          <w:noProof/>
        </w:rPr>
        <w:tab/>
        <w:t>Relationship with State and Territory laws</w:t>
      </w:r>
      <w:r w:rsidRPr="00E252B5">
        <w:rPr>
          <w:noProof/>
        </w:rPr>
        <w:tab/>
      </w:r>
      <w:r w:rsidRPr="00E252B5">
        <w:rPr>
          <w:noProof/>
        </w:rPr>
        <w:fldChar w:fldCharType="begin"/>
      </w:r>
      <w:r w:rsidRPr="00E252B5">
        <w:rPr>
          <w:noProof/>
        </w:rPr>
        <w:instrText xml:space="preserve"> PAGEREF _Toc392749448 \h </w:instrText>
      </w:r>
      <w:r w:rsidRPr="00E252B5">
        <w:rPr>
          <w:noProof/>
        </w:rPr>
      </w:r>
      <w:r w:rsidRPr="00E252B5">
        <w:rPr>
          <w:noProof/>
        </w:rPr>
        <w:fldChar w:fldCharType="separate"/>
      </w:r>
      <w:r w:rsidRPr="00E252B5">
        <w:rPr>
          <w:noProof/>
        </w:rPr>
        <w:t>404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C—Declarations about existence of de facto relationships</w:t>
      </w:r>
      <w:r w:rsidRPr="00E252B5">
        <w:rPr>
          <w:b w:val="0"/>
          <w:noProof/>
          <w:sz w:val="18"/>
        </w:rPr>
        <w:tab/>
      </w:r>
      <w:r w:rsidRPr="00E252B5">
        <w:rPr>
          <w:b w:val="0"/>
          <w:noProof/>
          <w:sz w:val="18"/>
        </w:rPr>
        <w:fldChar w:fldCharType="begin"/>
      </w:r>
      <w:r w:rsidRPr="00E252B5">
        <w:rPr>
          <w:b w:val="0"/>
          <w:noProof/>
          <w:sz w:val="18"/>
        </w:rPr>
        <w:instrText xml:space="preserve"> PAGEREF _Toc392749449 \h </w:instrText>
      </w:r>
      <w:r w:rsidRPr="00E252B5">
        <w:rPr>
          <w:b w:val="0"/>
          <w:noProof/>
          <w:sz w:val="18"/>
        </w:rPr>
      </w:r>
      <w:r w:rsidRPr="00E252B5">
        <w:rPr>
          <w:b w:val="0"/>
          <w:noProof/>
          <w:sz w:val="18"/>
        </w:rPr>
        <w:fldChar w:fldCharType="separate"/>
      </w:r>
      <w:r w:rsidRPr="00E252B5">
        <w:rPr>
          <w:b w:val="0"/>
          <w:noProof/>
          <w:sz w:val="18"/>
        </w:rPr>
        <w:t>406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90RD</w:t>
      </w:r>
      <w:r>
        <w:rPr>
          <w:noProof/>
        </w:rPr>
        <w:tab/>
        <w:t>Declarations about existence of de facto relationships</w:t>
      </w:r>
      <w:r w:rsidRPr="00E252B5">
        <w:rPr>
          <w:noProof/>
        </w:rPr>
        <w:tab/>
      </w:r>
      <w:r w:rsidRPr="00E252B5">
        <w:rPr>
          <w:noProof/>
        </w:rPr>
        <w:fldChar w:fldCharType="begin"/>
      </w:r>
      <w:r w:rsidRPr="00E252B5">
        <w:rPr>
          <w:noProof/>
        </w:rPr>
        <w:instrText xml:space="preserve"> PAGEREF _Toc392749450 \h </w:instrText>
      </w:r>
      <w:r w:rsidRPr="00E252B5">
        <w:rPr>
          <w:noProof/>
        </w:rPr>
      </w:r>
      <w:r w:rsidRPr="00E252B5">
        <w:rPr>
          <w:noProof/>
        </w:rPr>
        <w:fldChar w:fldCharType="separate"/>
      </w:r>
      <w:r w:rsidRPr="00E252B5">
        <w:rPr>
          <w:noProof/>
        </w:rPr>
        <w:t>406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90RE</w:t>
      </w:r>
      <w:r>
        <w:rPr>
          <w:noProof/>
        </w:rPr>
        <w:tab/>
        <w:t>Effect of declarations</w:t>
      </w:r>
      <w:r w:rsidRPr="00E252B5">
        <w:rPr>
          <w:noProof/>
        </w:rPr>
        <w:tab/>
      </w:r>
      <w:r w:rsidRPr="00E252B5">
        <w:rPr>
          <w:noProof/>
        </w:rPr>
        <w:fldChar w:fldCharType="begin"/>
      </w:r>
      <w:r w:rsidRPr="00E252B5">
        <w:rPr>
          <w:noProof/>
        </w:rPr>
        <w:instrText xml:space="preserve"> PAGEREF _Toc392749451 \h </w:instrText>
      </w:r>
      <w:r w:rsidRPr="00E252B5">
        <w:rPr>
          <w:noProof/>
        </w:rPr>
      </w:r>
      <w:r w:rsidRPr="00E252B5">
        <w:rPr>
          <w:noProof/>
        </w:rPr>
        <w:fldChar w:fldCharType="separate"/>
      </w:r>
      <w:r w:rsidRPr="00E252B5">
        <w:rPr>
          <w:noProof/>
        </w:rPr>
        <w:t>407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90RF</w:t>
      </w:r>
      <w:r>
        <w:rPr>
          <w:noProof/>
        </w:rPr>
        <w:tab/>
        <w:t>Applying for declarations</w:t>
      </w:r>
      <w:r w:rsidRPr="00E252B5">
        <w:rPr>
          <w:noProof/>
        </w:rPr>
        <w:tab/>
      </w:r>
      <w:r w:rsidRPr="00E252B5">
        <w:rPr>
          <w:noProof/>
        </w:rPr>
        <w:fldChar w:fldCharType="begin"/>
      </w:r>
      <w:r w:rsidRPr="00E252B5">
        <w:rPr>
          <w:noProof/>
        </w:rPr>
        <w:instrText xml:space="preserve"> PAGEREF _Toc392749452 \h </w:instrText>
      </w:r>
      <w:r w:rsidRPr="00E252B5">
        <w:rPr>
          <w:noProof/>
        </w:rPr>
      </w:r>
      <w:r w:rsidRPr="00E252B5">
        <w:rPr>
          <w:noProof/>
        </w:rPr>
        <w:fldChar w:fldCharType="separate"/>
      </w:r>
      <w:r w:rsidRPr="00E252B5">
        <w:rPr>
          <w:noProof/>
        </w:rPr>
        <w:t>407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90RG</w:t>
      </w:r>
      <w:r>
        <w:rPr>
          <w:noProof/>
        </w:rPr>
        <w:tab/>
        <w:t>Geographical requirement</w:t>
      </w:r>
      <w:r w:rsidRPr="00E252B5">
        <w:rPr>
          <w:noProof/>
        </w:rPr>
        <w:tab/>
      </w:r>
      <w:r w:rsidRPr="00E252B5">
        <w:rPr>
          <w:noProof/>
        </w:rPr>
        <w:fldChar w:fldCharType="begin"/>
      </w:r>
      <w:r w:rsidRPr="00E252B5">
        <w:rPr>
          <w:noProof/>
        </w:rPr>
        <w:instrText xml:space="preserve"> PAGEREF _Toc392749453 \h </w:instrText>
      </w:r>
      <w:r w:rsidRPr="00E252B5">
        <w:rPr>
          <w:noProof/>
        </w:rPr>
      </w:r>
      <w:r w:rsidRPr="00E252B5">
        <w:rPr>
          <w:noProof/>
        </w:rPr>
        <w:fldChar w:fldCharType="separate"/>
      </w:r>
      <w:r w:rsidRPr="00E252B5">
        <w:rPr>
          <w:noProof/>
        </w:rPr>
        <w:t>407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90RH</w:t>
      </w:r>
      <w:r>
        <w:rPr>
          <w:noProof/>
        </w:rPr>
        <w:tab/>
        <w:t>Setting aside declarations</w:t>
      </w:r>
      <w:r w:rsidRPr="00E252B5">
        <w:rPr>
          <w:noProof/>
        </w:rPr>
        <w:tab/>
      </w:r>
      <w:r w:rsidRPr="00E252B5">
        <w:rPr>
          <w:noProof/>
        </w:rPr>
        <w:fldChar w:fldCharType="begin"/>
      </w:r>
      <w:r w:rsidRPr="00E252B5">
        <w:rPr>
          <w:noProof/>
        </w:rPr>
        <w:instrText xml:space="preserve"> PAGEREF _Toc392749454 \h </w:instrText>
      </w:r>
      <w:r w:rsidRPr="00E252B5">
        <w:rPr>
          <w:noProof/>
        </w:rPr>
      </w:r>
      <w:r w:rsidRPr="00E252B5">
        <w:rPr>
          <w:noProof/>
        </w:rPr>
        <w:fldChar w:fldCharType="separate"/>
      </w:r>
      <w:r w:rsidRPr="00E252B5">
        <w:rPr>
          <w:noProof/>
        </w:rPr>
        <w:t>407</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lastRenderedPageBreak/>
        <w:t>Division 2—Maintenance, declarations of property interests and alterations of property interests</w:t>
      </w:r>
      <w:r w:rsidRPr="00E252B5">
        <w:rPr>
          <w:b w:val="0"/>
          <w:noProof/>
          <w:sz w:val="18"/>
        </w:rPr>
        <w:tab/>
      </w:r>
      <w:r w:rsidRPr="00E252B5">
        <w:rPr>
          <w:b w:val="0"/>
          <w:noProof/>
          <w:sz w:val="18"/>
        </w:rPr>
        <w:fldChar w:fldCharType="begin"/>
      </w:r>
      <w:r w:rsidRPr="00E252B5">
        <w:rPr>
          <w:b w:val="0"/>
          <w:noProof/>
          <w:sz w:val="18"/>
        </w:rPr>
        <w:instrText xml:space="preserve"> PAGEREF _Toc392749455 \h </w:instrText>
      </w:r>
      <w:r w:rsidRPr="00E252B5">
        <w:rPr>
          <w:b w:val="0"/>
          <w:noProof/>
          <w:sz w:val="18"/>
        </w:rPr>
      </w:r>
      <w:r w:rsidRPr="00E252B5">
        <w:rPr>
          <w:b w:val="0"/>
          <w:noProof/>
          <w:sz w:val="18"/>
        </w:rPr>
        <w:fldChar w:fldCharType="separate"/>
      </w:r>
      <w:r w:rsidRPr="00E252B5">
        <w:rPr>
          <w:b w:val="0"/>
          <w:noProof/>
          <w:sz w:val="18"/>
        </w:rPr>
        <w:t>409</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A—Application of Division</w:t>
      </w:r>
      <w:r w:rsidRPr="00E252B5">
        <w:rPr>
          <w:b w:val="0"/>
          <w:noProof/>
          <w:sz w:val="18"/>
        </w:rPr>
        <w:tab/>
      </w:r>
      <w:r w:rsidRPr="00E252B5">
        <w:rPr>
          <w:b w:val="0"/>
          <w:noProof/>
          <w:sz w:val="18"/>
        </w:rPr>
        <w:fldChar w:fldCharType="begin"/>
      </w:r>
      <w:r w:rsidRPr="00E252B5">
        <w:rPr>
          <w:b w:val="0"/>
          <w:noProof/>
          <w:sz w:val="18"/>
        </w:rPr>
        <w:instrText xml:space="preserve"> PAGEREF _Toc392749456 \h </w:instrText>
      </w:r>
      <w:r w:rsidRPr="00E252B5">
        <w:rPr>
          <w:b w:val="0"/>
          <w:noProof/>
          <w:sz w:val="18"/>
        </w:rPr>
      </w:r>
      <w:r w:rsidRPr="00E252B5">
        <w:rPr>
          <w:b w:val="0"/>
          <w:noProof/>
          <w:sz w:val="18"/>
        </w:rPr>
        <w:fldChar w:fldCharType="separate"/>
      </w:r>
      <w:r w:rsidRPr="00E252B5">
        <w:rPr>
          <w:b w:val="0"/>
          <w:noProof/>
          <w:sz w:val="18"/>
        </w:rPr>
        <w:t>409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90SA</w:t>
      </w:r>
      <w:r>
        <w:rPr>
          <w:noProof/>
        </w:rPr>
        <w:tab/>
        <w:t>This Division does not apply to certain matters covered by binding financial agreements</w:t>
      </w:r>
      <w:r w:rsidRPr="00E252B5">
        <w:rPr>
          <w:noProof/>
        </w:rPr>
        <w:tab/>
      </w:r>
      <w:r w:rsidRPr="00E252B5">
        <w:rPr>
          <w:noProof/>
        </w:rPr>
        <w:fldChar w:fldCharType="begin"/>
      </w:r>
      <w:r w:rsidRPr="00E252B5">
        <w:rPr>
          <w:noProof/>
        </w:rPr>
        <w:instrText xml:space="preserve"> PAGEREF _Toc392749457 \h </w:instrText>
      </w:r>
      <w:r w:rsidRPr="00E252B5">
        <w:rPr>
          <w:noProof/>
        </w:rPr>
      </w:r>
      <w:r w:rsidRPr="00E252B5">
        <w:rPr>
          <w:noProof/>
        </w:rPr>
        <w:fldChar w:fldCharType="separate"/>
      </w:r>
      <w:r w:rsidRPr="00E252B5">
        <w:rPr>
          <w:noProof/>
        </w:rPr>
        <w:t>409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90SB</w:t>
      </w:r>
      <w:r>
        <w:rPr>
          <w:noProof/>
        </w:rPr>
        <w:tab/>
        <w:t>When this Division applies—length of relationship etc.</w:t>
      </w:r>
      <w:r w:rsidRPr="00E252B5">
        <w:rPr>
          <w:noProof/>
        </w:rPr>
        <w:tab/>
      </w:r>
      <w:r w:rsidRPr="00E252B5">
        <w:rPr>
          <w:noProof/>
        </w:rPr>
        <w:fldChar w:fldCharType="begin"/>
      </w:r>
      <w:r w:rsidRPr="00E252B5">
        <w:rPr>
          <w:noProof/>
        </w:rPr>
        <w:instrText xml:space="preserve"> PAGEREF _Toc392749458 \h </w:instrText>
      </w:r>
      <w:r w:rsidRPr="00E252B5">
        <w:rPr>
          <w:noProof/>
        </w:rPr>
      </w:r>
      <w:r w:rsidRPr="00E252B5">
        <w:rPr>
          <w:noProof/>
        </w:rPr>
        <w:fldChar w:fldCharType="separate"/>
      </w:r>
      <w:r w:rsidRPr="00E252B5">
        <w:rPr>
          <w:noProof/>
        </w:rPr>
        <w:t>410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90SC</w:t>
      </w:r>
      <w:r>
        <w:rPr>
          <w:noProof/>
        </w:rPr>
        <w:tab/>
        <w:t>This Division ceases to apply in relation to a de facto relationship if the parties marry each other</w:t>
      </w:r>
      <w:r w:rsidRPr="00E252B5">
        <w:rPr>
          <w:noProof/>
        </w:rPr>
        <w:tab/>
      </w:r>
      <w:r w:rsidRPr="00E252B5">
        <w:rPr>
          <w:noProof/>
        </w:rPr>
        <w:fldChar w:fldCharType="begin"/>
      </w:r>
      <w:r w:rsidRPr="00E252B5">
        <w:rPr>
          <w:noProof/>
        </w:rPr>
        <w:instrText xml:space="preserve"> PAGEREF _Toc392749459 \h </w:instrText>
      </w:r>
      <w:r w:rsidRPr="00E252B5">
        <w:rPr>
          <w:noProof/>
        </w:rPr>
      </w:r>
      <w:r w:rsidRPr="00E252B5">
        <w:rPr>
          <w:noProof/>
        </w:rPr>
        <w:fldChar w:fldCharType="separate"/>
      </w:r>
      <w:r w:rsidRPr="00E252B5">
        <w:rPr>
          <w:noProof/>
        </w:rPr>
        <w:t>410</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B—Maintenance</w:t>
      </w:r>
      <w:r w:rsidRPr="00E252B5">
        <w:rPr>
          <w:b w:val="0"/>
          <w:noProof/>
          <w:sz w:val="18"/>
        </w:rPr>
        <w:tab/>
      </w:r>
      <w:r w:rsidRPr="00E252B5">
        <w:rPr>
          <w:b w:val="0"/>
          <w:noProof/>
          <w:sz w:val="18"/>
        </w:rPr>
        <w:fldChar w:fldCharType="begin"/>
      </w:r>
      <w:r w:rsidRPr="00E252B5">
        <w:rPr>
          <w:b w:val="0"/>
          <w:noProof/>
          <w:sz w:val="18"/>
        </w:rPr>
        <w:instrText xml:space="preserve"> PAGEREF _Toc392749460 \h </w:instrText>
      </w:r>
      <w:r w:rsidRPr="00E252B5">
        <w:rPr>
          <w:b w:val="0"/>
          <w:noProof/>
          <w:sz w:val="18"/>
        </w:rPr>
      </w:r>
      <w:r w:rsidRPr="00E252B5">
        <w:rPr>
          <w:b w:val="0"/>
          <w:noProof/>
          <w:sz w:val="18"/>
        </w:rPr>
        <w:fldChar w:fldCharType="separate"/>
      </w:r>
      <w:r w:rsidRPr="00E252B5">
        <w:rPr>
          <w:b w:val="0"/>
          <w:noProof/>
          <w:sz w:val="18"/>
        </w:rPr>
        <w:t>411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90SD</w:t>
      </w:r>
      <w:r>
        <w:rPr>
          <w:noProof/>
        </w:rPr>
        <w:tab/>
        <w:t>Geographical requirement</w:t>
      </w:r>
      <w:r w:rsidRPr="00E252B5">
        <w:rPr>
          <w:noProof/>
        </w:rPr>
        <w:tab/>
      </w:r>
      <w:r w:rsidRPr="00E252B5">
        <w:rPr>
          <w:noProof/>
        </w:rPr>
        <w:fldChar w:fldCharType="begin"/>
      </w:r>
      <w:r w:rsidRPr="00E252B5">
        <w:rPr>
          <w:noProof/>
        </w:rPr>
        <w:instrText xml:space="preserve"> PAGEREF _Toc392749461 \h </w:instrText>
      </w:r>
      <w:r w:rsidRPr="00E252B5">
        <w:rPr>
          <w:noProof/>
        </w:rPr>
      </w:r>
      <w:r w:rsidRPr="00E252B5">
        <w:rPr>
          <w:noProof/>
        </w:rPr>
        <w:fldChar w:fldCharType="separate"/>
      </w:r>
      <w:r w:rsidRPr="00E252B5">
        <w:rPr>
          <w:noProof/>
        </w:rPr>
        <w:t>411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90SE</w:t>
      </w:r>
      <w:r>
        <w:rPr>
          <w:noProof/>
        </w:rPr>
        <w:tab/>
        <w:t>Power of court in maintenance proceedings</w:t>
      </w:r>
      <w:r w:rsidRPr="00E252B5">
        <w:rPr>
          <w:noProof/>
        </w:rPr>
        <w:tab/>
      </w:r>
      <w:r w:rsidRPr="00E252B5">
        <w:rPr>
          <w:noProof/>
        </w:rPr>
        <w:fldChar w:fldCharType="begin"/>
      </w:r>
      <w:r w:rsidRPr="00E252B5">
        <w:rPr>
          <w:noProof/>
        </w:rPr>
        <w:instrText xml:space="preserve"> PAGEREF _Toc392749462 \h </w:instrText>
      </w:r>
      <w:r w:rsidRPr="00E252B5">
        <w:rPr>
          <w:noProof/>
        </w:rPr>
      </w:r>
      <w:r w:rsidRPr="00E252B5">
        <w:rPr>
          <w:noProof/>
        </w:rPr>
        <w:fldChar w:fldCharType="separate"/>
      </w:r>
      <w:r w:rsidRPr="00E252B5">
        <w:rPr>
          <w:noProof/>
        </w:rPr>
        <w:t>412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90SF</w:t>
      </w:r>
      <w:r>
        <w:rPr>
          <w:noProof/>
        </w:rPr>
        <w:tab/>
        <w:t>Matters to be taken into consideration in relation to maintenance</w:t>
      </w:r>
      <w:r w:rsidRPr="00E252B5">
        <w:rPr>
          <w:noProof/>
        </w:rPr>
        <w:tab/>
      </w:r>
      <w:r w:rsidRPr="00E252B5">
        <w:rPr>
          <w:noProof/>
        </w:rPr>
        <w:fldChar w:fldCharType="begin"/>
      </w:r>
      <w:r w:rsidRPr="00E252B5">
        <w:rPr>
          <w:noProof/>
        </w:rPr>
        <w:instrText xml:space="preserve"> PAGEREF _Toc392749463 \h </w:instrText>
      </w:r>
      <w:r w:rsidRPr="00E252B5">
        <w:rPr>
          <w:noProof/>
        </w:rPr>
      </w:r>
      <w:r w:rsidRPr="00E252B5">
        <w:rPr>
          <w:noProof/>
        </w:rPr>
        <w:fldChar w:fldCharType="separate"/>
      </w:r>
      <w:r w:rsidRPr="00E252B5">
        <w:rPr>
          <w:noProof/>
        </w:rPr>
        <w:t>414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90SG</w:t>
      </w:r>
      <w:r>
        <w:rPr>
          <w:noProof/>
        </w:rPr>
        <w:tab/>
        <w:t>Urgent maintenance cases</w:t>
      </w:r>
      <w:r w:rsidRPr="00E252B5">
        <w:rPr>
          <w:noProof/>
        </w:rPr>
        <w:tab/>
      </w:r>
      <w:r w:rsidRPr="00E252B5">
        <w:rPr>
          <w:noProof/>
        </w:rPr>
        <w:fldChar w:fldCharType="begin"/>
      </w:r>
      <w:r w:rsidRPr="00E252B5">
        <w:rPr>
          <w:noProof/>
        </w:rPr>
        <w:instrText xml:space="preserve"> PAGEREF _Toc392749464 \h </w:instrText>
      </w:r>
      <w:r w:rsidRPr="00E252B5">
        <w:rPr>
          <w:noProof/>
        </w:rPr>
      </w:r>
      <w:r w:rsidRPr="00E252B5">
        <w:rPr>
          <w:noProof/>
        </w:rPr>
        <w:fldChar w:fldCharType="separate"/>
      </w:r>
      <w:r w:rsidRPr="00E252B5">
        <w:rPr>
          <w:noProof/>
        </w:rPr>
        <w:t>417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90SH</w:t>
      </w:r>
      <w:r>
        <w:rPr>
          <w:noProof/>
        </w:rPr>
        <w:tab/>
        <w:t>Specification in orders of payments etc. for maintenance purposes</w:t>
      </w:r>
      <w:r w:rsidRPr="00E252B5">
        <w:rPr>
          <w:noProof/>
        </w:rPr>
        <w:tab/>
      </w:r>
      <w:r w:rsidRPr="00E252B5">
        <w:rPr>
          <w:noProof/>
        </w:rPr>
        <w:fldChar w:fldCharType="begin"/>
      </w:r>
      <w:r w:rsidRPr="00E252B5">
        <w:rPr>
          <w:noProof/>
        </w:rPr>
        <w:instrText xml:space="preserve"> PAGEREF _Toc392749465 \h </w:instrText>
      </w:r>
      <w:r w:rsidRPr="00E252B5">
        <w:rPr>
          <w:noProof/>
        </w:rPr>
      </w:r>
      <w:r w:rsidRPr="00E252B5">
        <w:rPr>
          <w:noProof/>
        </w:rPr>
        <w:fldChar w:fldCharType="separate"/>
      </w:r>
      <w:r w:rsidRPr="00E252B5">
        <w:rPr>
          <w:noProof/>
        </w:rPr>
        <w:t>418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90SI</w:t>
      </w:r>
      <w:r>
        <w:rPr>
          <w:noProof/>
        </w:rPr>
        <w:tab/>
        <w:t>Modification of maintenance orders</w:t>
      </w:r>
      <w:r w:rsidRPr="00E252B5">
        <w:rPr>
          <w:noProof/>
        </w:rPr>
        <w:tab/>
      </w:r>
      <w:r w:rsidRPr="00E252B5">
        <w:rPr>
          <w:noProof/>
        </w:rPr>
        <w:fldChar w:fldCharType="begin"/>
      </w:r>
      <w:r w:rsidRPr="00E252B5">
        <w:rPr>
          <w:noProof/>
        </w:rPr>
        <w:instrText xml:space="preserve"> PAGEREF _Toc392749466 \h </w:instrText>
      </w:r>
      <w:r w:rsidRPr="00E252B5">
        <w:rPr>
          <w:noProof/>
        </w:rPr>
      </w:r>
      <w:r w:rsidRPr="00E252B5">
        <w:rPr>
          <w:noProof/>
        </w:rPr>
        <w:fldChar w:fldCharType="separate"/>
      </w:r>
      <w:r w:rsidRPr="00E252B5">
        <w:rPr>
          <w:noProof/>
        </w:rPr>
        <w:t>419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90SJ</w:t>
      </w:r>
      <w:r>
        <w:rPr>
          <w:noProof/>
        </w:rPr>
        <w:tab/>
        <w:t>Cessation of maintenance orders</w:t>
      </w:r>
      <w:r w:rsidRPr="00E252B5">
        <w:rPr>
          <w:noProof/>
        </w:rPr>
        <w:tab/>
      </w:r>
      <w:r w:rsidRPr="00E252B5">
        <w:rPr>
          <w:noProof/>
        </w:rPr>
        <w:fldChar w:fldCharType="begin"/>
      </w:r>
      <w:r w:rsidRPr="00E252B5">
        <w:rPr>
          <w:noProof/>
        </w:rPr>
        <w:instrText xml:space="preserve"> PAGEREF _Toc392749467 \h </w:instrText>
      </w:r>
      <w:r w:rsidRPr="00E252B5">
        <w:rPr>
          <w:noProof/>
        </w:rPr>
      </w:r>
      <w:r w:rsidRPr="00E252B5">
        <w:rPr>
          <w:noProof/>
        </w:rPr>
        <w:fldChar w:fldCharType="separate"/>
      </w:r>
      <w:r w:rsidRPr="00E252B5">
        <w:rPr>
          <w:noProof/>
        </w:rPr>
        <w:t>421</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C—Declarations and alterations of property interests</w:t>
      </w:r>
      <w:r w:rsidRPr="00E252B5">
        <w:rPr>
          <w:b w:val="0"/>
          <w:noProof/>
          <w:sz w:val="18"/>
        </w:rPr>
        <w:tab/>
      </w:r>
      <w:r w:rsidRPr="00E252B5">
        <w:rPr>
          <w:b w:val="0"/>
          <w:noProof/>
          <w:sz w:val="18"/>
        </w:rPr>
        <w:fldChar w:fldCharType="begin"/>
      </w:r>
      <w:r w:rsidRPr="00E252B5">
        <w:rPr>
          <w:b w:val="0"/>
          <w:noProof/>
          <w:sz w:val="18"/>
        </w:rPr>
        <w:instrText xml:space="preserve"> PAGEREF _Toc392749468 \h </w:instrText>
      </w:r>
      <w:r w:rsidRPr="00E252B5">
        <w:rPr>
          <w:b w:val="0"/>
          <w:noProof/>
          <w:sz w:val="18"/>
        </w:rPr>
      </w:r>
      <w:r w:rsidRPr="00E252B5">
        <w:rPr>
          <w:b w:val="0"/>
          <w:noProof/>
          <w:sz w:val="18"/>
        </w:rPr>
        <w:fldChar w:fldCharType="separate"/>
      </w:r>
      <w:r w:rsidRPr="00E252B5">
        <w:rPr>
          <w:b w:val="0"/>
          <w:noProof/>
          <w:sz w:val="18"/>
        </w:rPr>
        <w:t>422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90SK</w:t>
      </w:r>
      <w:r>
        <w:rPr>
          <w:noProof/>
        </w:rPr>
        <w:tab/>
        <w:t>Geographical requirement</w:t>
      </w:r>
      <w:r w:rsidRPr="00E252B5">
        <w:rPr>
          <w:noProof/>
        </w:rPr>
        <w:tab/>
      </w:r>
      <w:r w:rsidRPr="00E252B5">
        <w:rPr>
          <w:noProof/>
        </w:rPr>
        <w:fldChar w:fldCharType="begin"/>
      </w:r>
      <w:r w:rsidRPr="00E252B5">
        <w:rPr>
          <w:noProof/>
        </w:rPr>
        <w:instrText xml:space="preserve"> PAGEREF _Toc392749469 \h </w:instrText>
      </w:r>
      <w:r w:rsidRPr="00E252B5">
        <w:rPr>
          <w:noProof/>
        </w:rPr>
      </w:r>
      <w:r w:rsidRPr="00E252B5">
        <w:rPr>
          <w:noProof/>
        </w:rPr>
        <w:fldChar w:fldCharType="separate"/>
      </w:r>
      <w:r w:rsidRPr="00E252B5">
        <w:rPr>
          <w:noProof/>
        </w:rPr>
        <w:t>422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90SL</w:t>
      </w:r>
      <w:r>
        <w:rPr>
          <w:noProof/>
        </w:rPr>
        <w:tab/>
        <w:t>Declaration of interests in property</w:t>
      </w:r>
      <w:r w:rsidRPr="00E252B5">
        <w:rPr>
          <w:noProof/>
        </w:rPr>
        <w:tab/>
      </w:r>
      <w:r w:rsidRPr="00E252B5">
        <w:rPr>
          <w:noProof/>
        </w:rPr>
        <w:fldChar w:fldCharType="begin"/>
      </w:r>
      <w:r w:rsidRPr="00E252B5">
        <w:rPr>
          <w:noProof/>
        </w:rPr>
        <w:instrText xml:space="preserve"> PAGEREF _Toc392749470 \h </w:instrText>
      </w:r>
      <w:r w:rsidRPr="00E252B5">
        <w:rPr>
          <w:noProof/>
        </w:rPr>
      </w:r>
      <w:r w:rsidRPr="00E252B5">
        <w:rPr>
          <w:noProof/>
        </w:rPr>
        <w:fldChar w:fldCharType="separate"/>
      </w:r>
      <w:r w:rsidRPr="00E252B5">
        <w:rPr>
          <w:noProof/>
        </w:rPr>
        <w:t>423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90SM</w:t>
      </w:r>
      <w:r>
        <w:rPr>
          <w:noProof/>
        </w:rPr>
        <w:tab/>
        <w:t>Alteration of property interests</w:t>
      </w:r>
      <w:r w:rsidRPr="00E252B5">
        <w:rPr>
          <w:noProof/>
        </w:rPr>
        <w:tab/>
      </w:r>
      <w:r w:rsidRPr="00E252B5">
        <w:rPr>
          <w:noProof/>
        </w:rPr>
        <w:fldChar w:fldCharType="begin"/>
      </w:r>
      <w:r w:rsidRPr="00E252B5">
        <w:rPr>
          <w:noProof/>
        </w:rPr>
        <w:instrText xml:space="preserve"> PAGEREF _Toc392749471 \h </w:instrText>
      </w:r>
      <w:r w:rsidRPr="00E252B5">
        <w:rPr>
          <w:noProof/>
        </w:rPr>
      </w:r>
      <w:r w:rsidRPr="00E252B5">
        <w:rPr>
          <w:noProof/>
        </w:rPr>
        <w:fldChar w:fldCharType="separate"/>
      </w:r>
      <w:r w:rsidRPr="00E252B5">
        <w:rPr>
          <w:noProof/>
        </w:rPr>
        <w:t>424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90SN</w:t>
      </w:r>
      <w:r>
        <w:rPr>
          <w:noProof/>
        </w:rPr>
        <w:tab/>
        <w:t>Varying and setting aside orders altering property interests</w:t>
      </w:r>
      <w:r w:rsidRPr="00E252B5">
        <w:rPr>
          <w:noProof/>
        </w:rPr>
        <w:tab/>
      </w:r>
      <w:r w:rsidRPr="00E252B5">
        <w:rPr>
          <w:noProof/>
        </w:rPr>
        <w:fldChar w:fldCharType="begin"/>
      </w:r>
      <w:r w:rsidRPr="00E252B5">
        <w:rPr>
          <w:noProof/>
        </w:rPr>
        <w:instrText xml:space="preserve"> PAGEREF _Toc392749472 \h </w:instrText>
      </w:r>
      <w:r w:rsidRPr="00E252B5">
        <w:rPr>
          <w:noProof/>
        </w:rPr>
      </w:r>
      <w:r w:rsidRPr="00E252B5">
        <w:rPr>
          <w:noProof/>
        </w:rPr>
        <w:fldChar w:fldCharType="separate"/>
      </w:r>
      <w:r w:rsidRPr="00E252B5">
        <w:rPr>
          <w:noProof/>
        </w:rPr>
        <w:t>432</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D—Notification of application</w:t>
      </w:r>
      <w:r w:rsidRPr="00E252B5">
        <w:rPr>
          <w:b w:val="0"/>
          <w:noProof/>
          <w:sz w:val="18"/>
        </w:rPr>
        <w:tab/>
      </w:r>
      <w:r w:rsidRPr="00E252B5">
        <w:rPr>
          <w:b w:val="0"/>
          <w:noProof/>
          <w:sz w:val="18"/>
        </w:rPr>
        <w:fldChar w:fldCharType="begin"/>
      </w:r>
      <w:r w:rsidRPr="00E252B5">
        <w:rPr>
          <w:b w:val="0"/>
          <w:noProof/>
          <w:sz w:val="18"/>
        </w:rPr>
        <w:instrText xml:space="preserve"> PAGEREF _Toc392749473 \h </w:instrText>
      </w:r>
      <w:r w:rsidRPr="00E252B5">
        <w:rPr>
          <w:b w:val="0"/>
          <w:noProof/>
          <w:sz w:val="18"/>
        </w:rPr>
      </w:r>
      <w:r w:rsidRPr="00E252B5">
        <w:rPr>
          <w:b w:val="0"/>
          <w:noProof/>
          <w:sz w:val="18"/>
        </w:rPr>
        <w:fldChar w:fldCharType="separate"/>
      </w:r>
      <w:r w:rsidRPr="00E252B5">
        <w:rPr>
          <w:b w:val="0"/>
          <w:noProof/>
          <w:sz w:val="18"/>
        </w:rPr>
        <w:t>435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90SO</w:t>
      </w:r>
      <w:r>
        <w:rPr>
          <w:noProof/>
        </w:rPr>
        <w:tab/>
        <w:t>Notifying third parties about application</w:t>
      </w:r>
      <w:r w:rsidRPr="00E252B5">
        <w:rPr>
          <w:noProof/>
        </w:rPr>
        <w:tab/>
      </w:r>
      <w:r w:rsidRPr="00E252B5">
        <w:rPr>
          <w:noProof/>
        </w:rPr>
        <w:fldChar w:fldCharType="begin"/>
      </w:r>
      <w:r w:rsidRPr="00E252B5">
        <w:rPr>
          <w:noProof/>
        </w:rPr>
        <w:instrText xml:space="preserve"> PAGEREF _Toc392749474 \h </w:instrText>
      </w:r>
      <w:r w:rsidRPr="00E252B5">
        <w:rPr>
          <w:noProof/>
        </w:rPr>
      </w:r>
      <w:r w:rsidRPr="00E252B5">
        <w:rPr>
          <w:noProof/>
        </w:rPr>
        <w:fldChar w:fldCharType="separate"/>
      </w:r>
      <w:r w:rsidRPr="00E252B5">
        <w:rPr>
          <w:noProof/>
        </w:rPr>
        <w:t>435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90SP</w:t>
      </w:r>
      <w:r>
        <w:rPr>
          <w:noProof/>
        </w:rPr>
        <w:tab/>
        <w:t>Notifying bankruptcy trustee etc. about application under section 90SE, 90SL, 90SM or 90SN</w:t>
      </w:r>
      <w:r w:rsidRPr="00E252B5">
        <w:rPr>
          <w:noProof/>
        </w:rPr>
        <w:tab/>
      </w:r>
      <w:r w:rsidRPr="00E252B5">
        <w:rPr>
          <w:noProof/>
        </w:rPr>
        <w:fldChar w:fldCharType="begin"/>
      </w:r>
      <w:r w:rsidRPr="00E252B5">
        <w:rPr>
          <w:noProof/>
        </w:rPr>
        <w:instrText xml:space="preserve"> PAGEREF _Toc392749475 \h </w:instrText>
      </w:r>
      <w:r w:rsidRPr="00E252B5">
        <w:rPr>
          <w:noProof/>
        </w:rPr>
      </w:r>
      <w:r w:rsidRPr="00E252B5">
        <w:rPr>
          <w:noProof/>
        </w:rPr>
        <w:fldChar w:fldCharType="separate"/>
      </w:r>
      <w:r w:rsidRPr="00E252B5">
        <w:rPr>
          <w:noProof/>
        </w:rPr>
        <w:t>435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90SQ</w:t>
      </w:r>
      <w:r>
        <w:rPr>
          <w:noProof/>
        </w:rPr>
        <w:tab/>
        <w:t>Notifying court about bankruptcy etc.</w:t>
      </w:r>
      <w:r w:rsidRPr="00E252B5">
        <w:rPr>
          <w:noProof/>
        </w:rPr>
        <w:tab/>
      </w:r>
      <w:r w:rsidRPr="00E252B5">
        <w:rPr>
          <w:noProof/>
        </w:rPr>
        <w:fldChar w:fldCharType="begin"/>
      </w:r>
      <w:r w:rsidRPr="00E252B5">
        <w:rPr>
          <w:noProof/>
        </w:rPr>
        <w:instrText xml:space="preserve"> PAGEREF _Toc392749476 \h </w:instrText>
      </w:r>
      <w:r w:rsidRPr="00E252B5">
        <w:rPr>
          <w:noProof/>
        </w:rPr>
      </w:r>
      <w:r w:rsidRPr="00E252B5">
        <w:rPr>
          <w:noProof/>
        </w:rPr>
        <w:fldChar w:fldCharType="separate"/>
      </w:r>
      <w:r w:rsidRPr="00E252B5">
        <w:rPr>
          <w:noProof/>
        </w:rPr>
        <w:t>436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90SR</w:t>
      </w:r>
      <w:r>
        <w:rPr>
          <w:noProof/>
        </w:rPr>
        <w:tab/>
        <w:t>Notifying non</w:t>
      </w:r>
      <w:r>
        <w:rPr>
          <w:noProof/>
        </w:rPr>
        <w:noBreakHyphen/>
        <w:t xml:space="preserve">bankrupt de facto party about application under section 139A of the </w:t>
      </w:r>
      <w:r w:rsidRPr="00CB1D0D">
        <w:rPr>
          <w:i/>
          <w:noProof/>
        </w:rPr>
        <w:t>Bankruptcy Act 1966</w:t>
      </w:r>
      <w:r w:rsidRPr="00E252B5">
        <w:rPr>
          <w:noProof/>
        </w:rPr>
        <w:tab/>
      </w:r>
      <w:r w:rsidRPr="00E252B5">
        <w:rPr>
          <w:noProof/>
        </w:rPr>
        <w:fldChar w:fldCharType="begin"/>
      </w:r>
      <w:r w:rsidRPr="00E252B5">
        <w:rPr>
          <w:noProof/>
        </w:rPr>
        <w:instrText xml:space="preserve"> PAGEREF _Toc392749477 \h </w:instrText>
      </w:r>
      <w:r w:rsidRPr="00E252B5">
        <w:rPr>
          <w:noProof/>
        </w:rPr>
      </w:r>
      <w:r w:rsidRPr="00E252B5">
        <w:rPr>
          <w:noProof/>
        </w:rPr>
        <w:fldChar w:fldCharType="separate"/>
      </w:r>
      <w:r w:rsidRPr="00E252B5">
        <w:rPr>
          <w:noProof/>
        </w:rPr>
        <w:t>437</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E—Court powers</w:t>
      </w:r>
      <w:r w:rsidRPr="00E252B5">
        <w:rPr>
          <w:b w:val="0"/>
          <w:noProof/>
          <w:sz w:val="18"/>
        </w:rPr>
        <w:tab/>
      </w:r>
      <w:r w:rsidRPr="00E252B5">
        <w:rPr>
          <w:b w:val="0"/>
          <w:noProof/>
          <w:sz w:val="18"/>
        </w:rPr>
        <w:fldChar w:fldCharType="begin"/>
      </w:r>
      <w:r w:rsidRPr="00E252B5">
        <w:rPr>
          <w:b w:val="0"/>
          <w:noProof/>
          <w:sz w:val="18"/>
        </w:rPr>
        <w:instrText xml:space="preserve"> PAGEREF _Toc392749478 \h </w:instrText>
      </w:r>
      <w:r w:rsidRPr="00E252B5">
        <w:rPr>
          <w:b w:val="0"/>
          <w:noProof/>
          <w:sz w:val="18"/>
        </w:rPr>
      </w:r>
      <w:r w:rsidRPr="00E252B5">
        <w:rPr>
          <w:b w:val="0"/>
          <w:noProof/>
          <w:sz w:val="18"/>
        </w:rPr>
        <w:fldChar w:fldCharType="separate"/>
      </w:r>
      <w:r w:rsidRPr="00E252B5">
        <w:rPr>
          <w:b w:val="0"/>
          <w:noProof/>
          <w:sz w:val="18"/>
        </w:rPr>
        <w:t>438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90SS</w:t>
      </w:r>
      <w:r>
        <w:rPr>
          <w:noProof/>
        </w:rPr>
        <w:tab/>
        <w:t>General powers of court</w:t>
      </w:r>
      <w:r w:rsidRPr="00E252B5">
        <w:rPr>
          <w:noProof/>
        </w:rPr>
        <w:tab/>
      </w:r>
      <w:r w:rsidRPr="00E252B5">
        <w:rPr>
          <w:noProof/>
        </w:rPr>
        <w:fldChar w:fldCharType="begin"/>
      </w:r>
      <w:r w:rsidRPr="00E252B5">
        <w:rPr>
          <w:noProof/>
        </w:rPr>
        <w:instrText xml:space="preserve"> PAGEREF _Toc392749479 \h </w:instrText>
      </w:r>
      <w:r w:rsidRPr="00E252B5">
        <w:rPr>
          <w:noProof/>
        </w:rPr>
      </w:r>
      <w:r w:rsidRPr="00E252B5">
        <w:rPr>
          <w:noProof/>
        </w:rPr>
        <w:fldChar w:fldCharType="separate"/>
      </w:r>
      <w:r w:rsidRPr="00E252B5">
        <w:rPr>
          <w:noProof/>
        </w:rPr>
        <w:t>438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90ST</w:t>
      </w:r>
      <w:r>
        <w:rPr>
          <w:noProof/>
        </w:rPr>
        <w:tab/>
        <w:t>Duty of court to end financial relations</w:t>
      </w:r>
      <w:r w:rsidRPr="00E252B5">
        <w:rPr>
          <w:noProof/>
        </w:rPr>
        <w:tab/>
      </w:r>
      <w:r w:rsidRPr="00E252B5">
        <w:rPr>
          <w:noProof/>
        </w:rPr>
        <w:fldChar w:fldCharType="begin"/>
      </w:r>
      <w:r w:rsidRPr="00E252B5">
        <w:rPr>
          <w:noProof/>
        </w:rPr>
        <w:instrText xml:space="preserve"> PAGEREF _Toc392749480 \h </w:instrText>
      </w:r>
      <w:r w:rsidRPr="00E252B5">
        <w:rPr>
          <w:noProof/>
        </w:rPr>
      </w:r>
      <w:r w:rsidRPr="00E252B5">
        <w:rPr>
          <w:noProof/>
        </w:rPr>
        <w:fldChar w:fldCharType="separate"/>
      </w:r>
      <w:r w:rsidRPr="00E252B5">
        <w:rPr>
          <w:noProof/>
        </w:rPr>
        <w:t>441</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3—Orders and injunctions binding third parties</w:t>
      </w:r>
      <w:r w:rsidRPr="00E252B5">
        <w:rPr>
          <w:b w:val="0"/>
          <w:noProof/>
          <w:sz w:val="18"/>
        </w:rPr>
        <w:tab/>
      </w:r>
      <w:r w:rsidRPr="00E252B5">
        <w:rPr>
          <w:b w:val="0"/>
          <w:noProof/>
          <w:sz w:val="18"/>
        </w:rPr>
        <w:fldChar w:fldCharType="begin"/>
      </w:r>
      <w:r w:rsidRPr="00E252B5">
        <w:rPr>
          <w:b w:val="0"/>
          <w:noProof/>
          <w:sz w:val="18"/>
        </w:rPr>
        <w:instrText xml:space="preserve"> PAGEREF _Toc392749481 \h </w:instrText>
      </w:r>
      <w:r w:rsidRPr="00E252B5">
        <w:rPr>
          <w:b w:val="0"/>
          <w:noProof/>
          <w:sz w:val="18"/>
        </w:rPr>
      </w:r>
      <w:r w:rsidRPr="00E252B5">
        <w:rPr>
          <w:b w:val="0"/>
          <w:noProof/>
          <w:sz w:val="18"/>
        </w:rPr>
        <w:fldChar w:fldCharType="separate"/>
      </w:r>
      <w:r w:rsidRPr="00E252B5">
        <w:rPr>
          <w:b w:val="0"/>
          <w:noProof/>
          <w:sz w:val="18"/>
        </w:rPr>
        <w:t>442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90TA</w:t>
      </w:r>
      <w:r>
        <w:rPr>
          <w:noProof/>
        </w:rPr>
        <w:tab/>
        <w:t>Orders and injunctions binding third parties</w:t>
      </w:r>
      <w:r w:rsidRPr="00E252B5">
        <w:rPr>
          <w:noProof/>
        </w:rPr>
        <w:tab/>
      </w:r>
      <w:r w:rsidRPr="00E252B5">
        <w:rPr>
          <w:noProof/>
        </w:rPr>
        <w:fldChar w:fldCharType="begin"/>
      </w:r>
      <w:r w:rsidRPr="00E252B5">
        <w:rPr>
          <w:noProof/>
        </w:rPr>
        <w:instrText xml:space="preserve"> PAGEREF _Toc392749482 \h </w:instrText>
      </w:r>
      <w:r w:rsidRPr="00E252B5">
        <w:rPr>
          <w:noProof/>
        </w:rPr>
      </w:r>
      <w:r w:rsidRPr="00E252B5">
        <w:rPr>
          <w:noProof/>
        </w:rPr>
        <w:fldChar w:fldCharType="separate"/>
      </w:r>
      <w:r w:rsidRPr="00E252B5">
        <w:rPr>
          <w:noProof/>
        </w:rPr>
        <w:t>442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lastRenderedPageBreak/>
        <w:t>Division 4—Financial agreements</w:t>
      </w:r>
      <w:r w:rsidRPr="00E252B5">
        <w:rPr>
          <w:b w:val="0"/>
          <w:noProof/>
          <w:sz w:val="18"/>
        </w:rPr>
        <w:tab/>
      </w:r>
      <w:r w:rsidRPr="00E252B5">
        <w:rPr>
          <w:b w:val="0"/>
          <w:noProof/>
          <w:sz w:val="18"/>
        </w:rPr>
        <w:fldChar w:fldCharType="begin"/>
      </w:r>
      <w:r w:rsidRPr="00E252B5">
        <w:rPr>
          <w:b w:val="0"/>
          <w:noProof/>
          <w:sz w:val="18"/>
        </w:rPr>
        <w:instrText xml:space="preserve"> PAGEREF _Toc392749483 \h </w:instrText>
      </w:r>
      <w:r w:rsidRPr="00E252B5">
        <w:rPr>
          <w:b w:val="0"/>
          <w:noProof/>
          <w:sz w:val="18"/>
        </w:rPr>
      </w:r>
      <w:r w:rsidRPr="00E252B5">
        <w:rPr>
          <w:b w:val="0"/>
          <w:noProof/>
          <w:sz w:val="18"/>
        </w:rPr>
        <w:fldChar w:fldCharType="separate"/>
      </w:r>
      <w:r w:rsidRPr="00E252B5">
        <w:rPr>
          <w:b w:val="0"/>
          <w:noProof/>
          <w:sz w:val="18"/>
        </w:rPr>
        <w:t>444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90UA</w:t>
      </w:r>
      <w:r>
        <w:rPr>
          <w:noProof/>
        </w:rPr>
        <w:tab/>
        <w:t>Geographical requirement for agreements made in participating jurisdictions</w:t>
      </w:r>
      <w:r w:rsidRPr="00E252B5">
        <w:rPr>
          <w:noProof/>
        </w:rPr>
        <w:tab/>
      </w:r>
      <w:r w:rsidRPr="00E252B5">
        <w:rPr>
          <w:noProof/>
        </w:rPr>
        <w:fldChar w:fldCharType="begin"/>
      </w:r>
      <w:r w:rsidRPr="00E252B5">
        <w:rPr>
          <w:noProof/>
        </w:rPr>
        <w:instrText xml:space="preserve"> PAGEREF _Toc392749484 \h </w:instrText>
      </w:r>
      <w:r w:rsidRPr="00E252B5">
        <w:rPr>
          <w:noProof/>
        </w:rPr>
      </w:r>
      <w:r w:rsidRPr="00E252B5">
        <w:rPr>
          <w:noProof/>
        </w:rPr>
        <w:fldChar w:fldCharType="separate"/>
      </w:r>
      <w:r w:rsidRPr="00E252B5">
        <w:rPr>
          <w:noProof/>
        </w:rPr>
        <w:t>444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90UB</w:t>
      </w:r>
      <w:r>
        <w:rPr>
          <w:noProof/>
        </w:rPr>
        <w:tab/>
        <w:t>Financial agreements before de facto relationship</w:t>
      </w:r>
      <w:r w:rsidRPr="00E252B5">
        <w:rPr>
          <w:noProof/>
        </w:rPr>
        <w:tab/>
      </w:r>
      <w:r w:rsidRPr="00E252B5">
        <w:rPr>
          <w:noProof/>
        </w:rPr>
        <w:fldChar w:fldCharType="begin"/>
      </w:r>
      <w:r w:rsidRPr="00E252B5">
        <w:rPr>
          <w:noProof/>
        </w:rPr>
        <w:instrText xml:space="preserve"> PAGEREF _Toc392749485 \h </w:instrText>
      </w:r>
      <w:r w:rsidRPr="00E252B5">
        <w:rPr>
          <w:noProof/>
        </w:rPr>
      </w:r>
      <w:r w:rsidRPr="00E252B5">
        <w:rPr>
          <w:noProof/>
        </w:rPr>
        <w:fldChar w:fldCharType="separate"/>
      </w:r>
      <w:r w:rsidRPr="00E252B5">
        <w:rPr>
          <w:noProof/>
        </w:rPr>
        <w:t>444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90UC</w:t>
      </w:r>
      <w:r>
        <w:rPr>
          <w:noProof/>
        </w:rPr>
        <w:tab/>
        <w:t>Financial agreements during de facto relationship</w:t>
      </w:r>
      <w:r w:rsidRPr="00E252B5">
        <w:rPr>
          <w:noProof/>
        </w:rPr>
        <w:tab/>
      </w:r>
      <w:r w:rsidRPr="00E252B5">
        <w:rPr>
          <w:noProof/>
        </w:rPr>
        <w:fldChar w:fldCharType="begin"/>
      </w:r>
      <w:r w:rsidRPr="00E252B5">
        <w:rPr>
          <w:noProof/>
        </w:rPr>
        <w:instrText xml:space="preserve"> PAGEREF _Toc392749486 \h </w:instrText>
      </w:r>
      <w:r w:rsidRPr="00E252B5">
        <w:rPr>
          <w:noProof/>
        </w:rPr>
      </w:r>
      <w:r w:rsidRPr="00E252B5">
        <w:rPr>
          <w:noProof/>
        </w:rPr>
        <w:fldChar w:fldCharType="separate"/>
      </w:r>
      <w:r w:rsidRPr="00E252B5">
        <w:rPr>
          <w:noProof/>
        </w:rPr>
        <w:t>445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90UD</w:t>
      </w:r>
      <w:r>
        <w:rPr>
          <w:noProof/>
        </w:rPr>
        <w:tab/>
        <w:t>Financial agreements after breakdown of a de facto relationship</w:t>
      </w:r>
      <w:r w:rsidRPr="00E252B5">
        <w:rPr>
          <w:noProof/>
        </w:rPr>
        <w:tab/>
      </w:r>
      <w:r w:rsidRPr="00E252B5">
        <w:rPr>
          <w:noProof/>
        </w:rPr>
        <w:fldChar w:fldCharType="begin"/>
      </w:r>
      <w:r w:rsidRPr="00E252B5">
        <w:rPr>
          <w:noProof/>
        </w:rPr>
        <w:instrText xml:space="preserve"> PAGEREF _Toc392749487 \h </w:instrText>
      </w:r>
      <w:r w:rsidRPr="00E252B5">
        <w:rPr>
          <w:noProof/>
        </w:rPr>
      </w:r>
      <w:r w:rsidRPr="00E252B5">
        <w:rPr>
          <w:noProof/>
        </w:rPr>
        <w:fldChar w:fldCharType="separate"/>
      </w:r>
      <w:r w:rsidRPr="00E252B5">
        <w:rPr>
          <w:noProof/>
        </w:rPr>
        <w:t>446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90UE</w:t>
      </w:r>
      <w:r>
        <w:rPr>
          <w:noProof/>
        </w:rPr>
        <w:tab/>
        <w:t>Agreements made in non</w:t>
      </w:r>
      <w:r>
        <w:rPr>
          <w:noProof/>
        </w:rPr>
        <w:noBreakHyphen/>
        <w:t>referring States that become Part VIIIAB financial agreements</w:t>
      </w:r>
      <w:r w:rsidRPr="00E252B5">
        <w:rPr>
          <w:noProof/>
        </w:rPr>
        <w:tab/>
      </w:r>
      <w:r w:rsidRPr="00E252B5">
        <w:rPr>
          <w:noProof/>
        </w:rPr>
        <w:fldChar w:fldCharType="begin"/>
      </w:r>
      <w:r w:rsidRPr="00E252B5">
        <w:rPr>
          <w:noProof/>
        </w:rPr>
        <w:instrText xml:space="preserve"> PAGEREF _Toc392749488 \h </w:instrText>
      </w:r>
      <w:r w:rsidRPr="00E252B5">
        <w:rPr>
          <w:noProof/>
        </w:rPr>
      </w:r>
      <w:r w:rsidRPr="00E252B5">
        <w:rPr>
          <w:noProof/>
        </w:rPr>
        <w:fldChar w:fldCharType="separate"/>
      </w:r>
      <w:r w:rsidRPr="00E252B5">
        <w:rPr>
          <w:noProof/>
        </w:rPr>
        <w:t>447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90UF</w:t>
      </w:r>
      <w:r>
        <w:rPr>
          <w:noProof/>
        </w:rPr>
        <w:tab/>
        <w:t>Need for separation declaration for certain provisions of financial agreement to take effect</w:t>
      </w:r>
      <w:r w:rsidRPr="00E252B5">
        <w:rPr>
          <w:noProof/>
        </w:rPr>
        <w:tab/>
      </w:r>
      <w:r w:rsidRPr="00E252B5">
        <w:rPr>
          <w:noProof/>
        </w:rPr>
        <w:fldChar w:fldCharType="begin"/>
      </w:r>
      <w:r w:rsidRPr="00E252B5">
        <w:rPr>
          <w:noProof/>
        </w:rPr>
        <w:instrText xml:space="preserve"> PAGEREF _Toc392749489 \h </w:instrText>
      </w:r>
      <w:r w:rsidRPr="00E252B5">
        <w:rPr>
          <w:noProof/>
        </w:rPr>
      </w:r>
      <w:r w:rsidRPr="00E252B5">
        <w:rPr>
          <w:noProof/>
        </w:rPr>
        <w:fldChar w:fldCharType="separate"/>
      </w:r>
      <w:r w:rsidRPr="00E252B5">
        <w:rPr>
          <w:noProof/>
        </w:rPr>
        <w:t>449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90UG</w:t>
      </w:r>
      <w:r>
        <w:rPr>
          <w:noProof/>
        </w:rPr>
        <w:tab/>
        <w:t>Whether or when certain other provisions of financial agreements take effect</w:t>
      </w:r>
      <w:r w:rsidRPr="00E252B5">
        <w:rPr>
          <w:noProof/>
        </w:rPr>
        <w:tab/>
      </w:r>
      <w:r w:rsidRPr="00E252B5">
        <w:rPr>
          <w:noProof/>
        </w:rPr>
        <w:fldChar w:fldCharType="begin"/>
      </w:r>
      <w:r w:rsidRPr="00E252B5">
        <w:rPr>
          <w:noProof/>
        </w:rPr>
        <w:instrText xml:space="preserve"> PAGEREF _Toc392749490 \h </w:instrText>
      </w:r>
      <w:r w:rsidRPr="00E252B5">
        <w:rPr>
          <w:noProof/>
        </w:rPr>
      </w:r>
      <w:r w:rsidRPr="00E252B5">
        <w:rPr>
          <w:noProof/>
        </w:rPr>
        <w:fldChar w:fldCharType="separate"/>
      </w:r>
      <w:r w:rsidRPr="00E252B5">
        <w:rPr>
          <w:noProof/>
        </w:rPr>
        <w:t>450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90UH</w:t>
      </w:r>
      <w:r>
        <w:rPr>
          <w:noProof/>
        </w:rPr>
        <w:tab/>
        <w:t>Requirements with respect to provisions in financial agreements relating to the maintenance of a party or a child or children</w:t>
      </w:r>
      <w:r w:rsidRPr="00E252B5">
        <w:rPr>
          <w:noProof/>
        </w:rPr>
        <w:tab/>
      </w:r>
      <w:r w:rsidRPr="00E252B5">
        <w:rPr>
          <w:noProof/>
        </w:rPr>
        <w:fldChar w:fldCharType="begin"/>
      </w:r>
      <w:r w:rsidRPr="00E252B5">
        <w:rPr>
          <w:noProof/>
        </w:rPr>
        <w:instrText xml:space="preserve"> PAGEREF _Toc392749491 \h </w:instrText>
      </w:r>
      <w:r w:rsidRPr="00E252B5">
        <w:rPr>
          <w:noProof/>
        </w:rPr>
      </w:r>
      <w:r w:rsidRPr="00E252B5">
        <w:rPr>
          <w:noProof/>
        </w:rPr>
        <w:fldChar w:fldCharType="separate"/>
      </w:r>
      <w:r w:rsidRPr="00E252B5">
        <w:rPr>
          <w:noProof/>
        </w:rPr>
        <w:t>450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90UI</w:t>
      </w:r>
      <w:r>
        <w:rPr>
          <w:noProof/>
        </w:rPr>
        <w:tab/>
        <w:t>Certain provisions in financial agreements</w:t>
      </w:r>
      <w:r w:rsidRPr="00E252B5">
        <w:rPr>
          <w:noProof/>
        </w:rPr>
        <w:tab/>
      </w:r>
      <w:r w:rsidRPr="00E252B5">
        <w:rPr>
          <w:noProof/>
        </w:rPr>
        <w:fldChar w:fldCharType="begin"/>
      </w:r>
      <w:r w:rsidRPr="00E252B5">
        <w:rPr>
          <w:noProof/>
        </w:rPr>
        <w:instrText xml:space="preserve"> PAGEREF _Toc392749492 \h </w:instrText>
      </w:r>
      <w:r w:rsidRPr="00E252B5">
        <w:rPr>
          <w:noProof/>
        </w:rPr>
      </w:r>
      <w:r w:rsidRPr="00E252B5">
        <w:rPr>
          <w:noProof/>
        </w:rPr>
        <w:fldChar w:fldCharType="separate"/>
      </w:r>
      <w:r w:rsidRPr="00E252B5">
        <w:rPr>
          <w:noProof/>
        </w:rPr>
        <w:t>451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90UJ</w:t>
      </w:r>
      <w:r>
        <w:rPr>
          <w:noProof/>
        </w:rPr>
        <w:tab/>
        <w:t>When financial agreements are binding</w:t>
      </w:r>
      <w:r w:rsidRPr="00E252B5">
        <w:rPr>
          <w:noProof/>
        </w:rPr>
        <w:tab/>
      </w:r>
      <w:r w:rsidRPr="00E252B5">
        <w:rPr>
          <w:noProof/>
        </w:rPr>
        <w:fldChar w:fldCharType="begin"/>
      </w:r>
      <w:r w:rsidRPr="00E252B5">
        <w:rPr>
          <w:noProof/>
        </w:rPr>
        <w:instrText xml:space="preserve"> PAGEREF _Toc392749493 \h </w:instrText>
      </w:r>
      <w:r w:rsidRPr="00E252B5">
        <w:rPr>
          <w:noProof/>
        </w:rPr>
      </w:r>
      <w:r w:rsidRPr="00E252B5">
        <w:rPr>
          <w:noProof/>
        </w:rPr>
        <w:fldChar w:fldCharType="separate"/>
      </w:r>
      <w:r w:rsidRPr="00E252B5">
        <w:rPr>
          <w:noProof/>
        </w:rPr>
        <w:t>451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90UK</w:t>
      </w:r>
      <w:r>
        <w:rPr>
          <w:noProof/>
        </w:rPr>
        <w:tab/>
        <w:t>Effect of death of party to financial agreement</w:t>
      </w:r>
      <w:r w:rsidRPr="00E252B5">
        <w:rPr>
          <w:noProof/>
        </w:rPr>
        <w:tab/>
      </w:r>
      <w:r w:rsidRPr="00E252B5">
        <w:rPr>
          <w:noProof/>
        </w:rPr>
        <w:fldChar w:fldCharType="begin"/>
      </w:r>
      <w:r w:rsidRPr="00E252B5">
        <w:rPr>
          <w:noProof/>
        </w:rPr>
        <w:instrText xml:space="preserve"> PAGEREF _Toc392749494 \h </w:instrText>
      </w:r>
      <w:r w:rsidRPr="00E252B5">
        <w:rPr>
          <w:noProof/>
        </w:rPr>
      </w:r>
      <w:r w:rsidRPr="00E252B5">
        <w:rPr>
          <w:noProof/>
        </w:rPr>
        <w:fldChar w:fldCharType="separate"/>
      </w:r>
      <w:r w:rsidRPr="00E252B5">
        <w:rPr>
          <w:noProof/>
        </w:rPr>
        <w:t>453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90UL</w:t>
      </w:r>
      <w:r>
        <w:rPr>
          <w:noProof/>
        </w:rPr>
        <w:tab/>
        <w:t>Termination of financial agreement</w:t>
      </w:r>
      <w:r w:rsidRPr="00E252B5">
        <w:rPr>
          <w:noProof/>
        </w:rPr>
        <w:tab/>
      </w:r>
      <w:r w:rsidRPr="00E252B5">
        <w:rPr>
          <w:noProof/>
        </w:rPr>
        <w:fldChar w:fldCharType="begin"/>
      </w:r>
      <w:r w:rsidRPr="00E252B5">
        <w:rPr>
          <w:noProof/>
        </w:rPr>
        <w:instrText xml:space="preserve"> PAGEREF _Toc392749495 \h </w:instrText>
      </w:r>
      <w:r w:rsidRPr="00E252B5">
        <w:rPr>
          <w:noProof/>
        </w:rPr>
      </w:r>
      <w:r w:rsidRPr="00E252B5">
        <w:rPr>
          <w:noProof/>
        </w:rPr>
        <w:fldChar w:fldCharType="separate"/>
      </w:r>
      <w:r w:rsidRPr="00E252B5">
        <w:rPr>
          <w:noProof/>
        </w:rPr>
        <w:t>453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90UM</w:t>
      </w:r>
      <w:r>
        <w:rPr>
          <w:noProof/>
        </w:rPr>
        <w:tab/>
        <w:t>Circumstances in which court may set aside a financial agreement or termination agreement</w:t>
      </w:r>
      <w:r w:rsidRPr="00E252B5">
        <w:rPr>
          <w:noProof/>
        </w:rPr>
        <w:tab/>
      </w:r>
      <w:r w:rsidRPr="00E252B5">
        <w:rPr>
          <w:noProof/>
        </w:rPr>
        <w:fldChar w:fldCharType="begin"/>
      </w:r>
      <w:r w:rsidRPr="00E252B5">
        <w:rPr>
          <w:noProof/>
        </w:rPr>
        <w:instrText xml:space="preserve"> PAGEREF _Toc392749496 \h </w:instrText>
      </w:r>
      <w:r w:rsidRPr="00E252B5">
        <w:rPr>
          <w:noProof/>
        </w:rPr>
      </w:r>
      <w:r w:rsidRPr="00E252B5">
        <w:rPr>
          <w:noProof/>
        </w:rPr>
        <w:fldChar w:fldCharType="separate"/>
      </w:r>
      <w:r w:rsidRPr="00E252B5">
        <w:rPr>
          <w:noProof/>
        </w:rPr>
        <w:t>455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90UN</w:t>
      </w:r>
      <w:r>
        <w:rPr>
          <w:noProof/>
        </w:rPr>
        <w:tab/>
        <w:t>Validity, enforceability and effect of financial agreements and termination agreements</w:t>
      </w:r>
      <w:r w:rsidRPr="00E252B5">
        <w:rPr>
          <w:noProof/>
        </w:rPr>
        <w:tab/>
      </w:r>
      <w:r w:rsidRPr="00E252B5">
        <w:rPr>
          <w:noProof/>
        </w:rPr>
        <w:fldChar w:fldCharType="begin"/>
      </w:r>
      <w:r w:rsidRPr="00E252B5">
        <w:rPr>
          <w:noProof/>
        </w:rPr>
        <w:instrText xml:space="preserve"> PAGEREF _Toc392749497 \h </w:instrText>
      </w:r>
      <w:r w:rsidRPr="00E252B5">
        <w:rPr>
          <w:noProof/>
        </w:rPr>
      </w:r>
      <w:r w:rsidRPr="00E252B5">
        <w:rPr>
          <w:noProof/>
        </w:rPr>
        <w:fldChar w:fldCharType="separate"/>
      </w:r>
      <w:r w:rsidRPr="00E252B5">
        <w:rPr>
          <w:noProof/>
        </w:rPr>
        <w:t>459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5—Proceeds of crime and forfeiture</w:t>
      </w:r>
      <w:r w:rsidRPr="00E252B5">
        <w:rPr>
          <w:b w:val="0"/>
          <w:noProof/>
          <w:sz w:val="18"/>
        </w:rPr>
        <w:tab/>
      </w:r>
      <w:r w:rsidRPr="00E252B5">
        <w:rPr>
          <w:b w:val="0"/>
          <w:noProof/>
          <w:sz w:val="18"/>
        </w:rPr>
        <w:fldChar w:fldCharType="begin"/>
      </w:r>
      <w:r w:rsidRPr="00E252B5">
        <w:rPr>
          <w:b w:val="0"/>
          <w:noProof/>
          <w:sz w:val="18"/>
        </w:rPr>
        <w:instrText xml:space="preserve"> PAGEREF _Toc392749498 \h </w:instrText>
      </w:r>
      <w:r w:rsidRPr="00E252B5">
        <w:rPr>
          <w:b w:val="0"/>
          <w:noProof/>
          <w:sz w:val="18"/>
        </w:rPr>
      </w:r>
      <w:r w:rsidRPr="00E252B5">
        <w:rPr>
          <w:b w:val="0"/>
          <w:noProof/>
          <w:sz w:val="18"/>
        </w:rPr>
        <w:fldChar w:fldCharType="separate"/>
      </w:r>
      <w:r w:rsidRPr="00E252B5">
        <w:rPr>
          <w:b w:val="0"/>
          <w:noProof/>
          <w:sz w:val="18"/>
        </w:rPr>
        <w:t>460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90VA</w:t>
      </w:r>
      <w:r>
        <w:rPr>
          <w:noProof/>
        </w:rPr>
        <w:tab/>
        <w:t>Notification of proceeds of crime orders etc.</w:t>
      </w:r>
      <w:r w:rsidRPr="00E252B5">
        <w:rPr>
          <w:noProof/>
        </w:rPr>
        <w:tab/>
      </w:r>
      <w:r w:rsidRPr="00E252B5">
        <w:rPr>
          <w:noProof/>
        </w:rPr>
        <w:fldChar w:fldCharType="begin"/>
      </w:r>
      <w:r w:rsidRPr="00E252B5">
        <w:rPr>
          <w:noProof/>
        </w:rPr>
        <w:instrText xml:space="preserve"> PAGEREF _Toc392749499 \h </w:instrText>
      </w:r>
      <w:r w:rsidRPr="00E252B5">
        <w:rPr>
          <w:noProof/>
        </w:rPr>
      </w:r>
      <w:r w:rsidRPr="00E252B5">
        <w:rPr>
          <w:noProof/>
        </w:rPr>
        <w:fldChar w:fldCharType="separate"/>
      </w:r>
      <w:r w:rsidRPr="00E252B5">
        <w:rPr>
          <w:noProof/>
        </w:rPr>
        <w:t>460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90VB</w:t>
      </w:r>
      <w:r>
        <w:rPr>
          <w:noProof/>
        </w:rPr>
        <w:tab/>
        <w:t>Court to stay property or maintenance proceedings affected by proceeds of crime orders etc.</w:t>
      </w:r>
      <w:r w:rsidRPr="00E252B5">
        <w:rPr>
          <w:noProof/>
        </w:rPr>
        <w:tab/>
      </w:r>
      <w:r w:rsidRPr="00E252B5">
        <w:rPr>
          <w:noProof/>
        </w:rPr>
        <w:fldChar w:fldCharType="begin"/>
      </w:r>
      <w:r w:rsidRPr="00E252B5">
        <w:rPr>
          <w:noProof/>
        </w:rPr>
        <w:instrText xml:space="preserve"> PAGEREF _Toc392749500 \h </w:instrText>
      </w:r>
      <w:r w:rsidRPr="00E252B5">
        <w:rPr>
          <w:noProof/>
        </w:rPr>
      </w:r>
      <w:r w:rsidRPr="00E252B5">
        <w:rPr>
          <w:noProof/>
        </w:rPr>
        <w:fldChar w:fldCharType="separate"/>
      </w:r>
      <w:r w:rsidRPr="00E252B5">
        <w:rPr>
          <w:noProof/>
        </w:rPr>
        <w:t>461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90VC</w:t>
      </w:r>
      <w:r>
        <w:rPr>
          <w:noProof/>
        </w:rPr>
        <w:tab/>
        <w:t>Lifting a stay</w:t>
      </w:r>
      <w:r w:rsidRPr="00E252B5">
        <w:rPr>
          <w:noProof/>
        </w:rPr>
        <w:tab/>
      </w:r>
      <w:r w:rsidRPr="00E252B5">
        <w:rPr>
          <w:noProof/>
        </w:rPr>
        <w:fldChar w:fldCharType="begin"/>
      </w:r>
      <w:r w:rsidRPr="00E252B5">
        <w:rPr>
          <w:noProof/>
        </w:rPr>
        <w:instrText xml:space="preserve"> PAGEREF _Toc392749501 \h </w:instrText>
      </w:r>
      <w:r w:rsidRPr="00E252B5">
        <w:rPr>
          <w:noProof/>
        </w:rPr>
      </w:r>
      <w:r w:rsidRPr="00E252B5">
        <w:rPr>
          <w:noProof/>
        </w:rPr>
        <w:fldChar w:fldCharType="separate"/>
      </w:r>
      <w:r w:rsidRPr="00E252B5">
        <w:rPr>
          <w:noProof/>
        </w:rPr>
        <w:t>462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90VD</w:t>
      </w:r>
      <w:r>
        <w:rPr>
          <w:noProof/>
          <w:snapToGrid w:val="0"/>
          <w:lang w:eastAsia="en-US"/>
        </w:rPr>
        <w:tab/>
      </w:r>
      <w:r w:rsidRPr="00CB1D0D">
        <w:rPr>
          <w:noProof/>
          <w:snapToGrid w:val="0"/>
          <w:lang w:eastAsia="en-US"/>
        </w:rPr>
        <w:t>Intervention by proceeds of crime authority</w:t>
      </w:r>
      <w:r w:rsidRPr="00E252B5">
        <w:rPr>
          <w:noProof/>
        </w:rPr>
        <w:tab/>
      </w:r>
      <w:r w:rsidRPr="00E252B5">
        <w:rPr>
          <w:noProof/>
        </w:rPr>
        <w:fldChar w:fldCharType="begin"/>
      </w:r>
      <w:r w:rsidRPr="00E252B5">
        <w:rPr>
          <w:noProof/>
        </w:rPr>
        <w:instrText xml:space="preserve"> PAGEREF _Toc392749502 \h </w:instrText>
      </w:r>
      <w:r w:rsidRPr="00E252B5">
        <w:rPr>
          <w:noProof/>
        </w:rPr>
      </w:r>
      <w:r w:rsidRPr="00E252B5">
        <w:rPr>
          <w:noProof/>
        </w:rPr>
        <w:fldChar w:fldCharType="separate"/>
      </w:r>
      <w:r w:rsidRPr="00E252B5">
        <w:rPr>
          <w:noProof/>
        </w:rPr>
        <w:t>462</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6—Instruments not liable to duty</w:t>
      </w:r>
      <w:r w:rsidRPr="00E252B5">
        <w:rPr>
          <w:b w:val="0"/>
          <w:noProof/>
          <w:sz w:val="18"/>
        </w:rPr>
        <w:tab/>
      </w:r>
      <w:r w:rsidRPr="00E252B5">
        <w:rPr>
          <w:b w:val="0"/>
          <w:noProof/>
          <w:sz w:val="18"/>
        </w:rPr>
        <w:fldChar w:fldCharType="begin"/>
      </w:r>
      <w:r w:rsidRPr="00E252B5">
        <w:rPr>
          <w:b w:val="0"/>
          <w:noProof/>
          <w:sz w:val="18"/>
        </w:rPr>
        <w:instrText xml:space="preserve"> PAGEREF _Toc392749503 \h </w:instrText>
      </w:r>
      <w:r w:rsidRPr="00E252B5">
        <w:rPr>
          <w:b w:val="0"/>
          <w:noProof/>
          <w:sz w:val="18"/>
        </w:rPr>
      </w:r>
      <w:r w:rsidRPr="00E252B5">
        <w:rPr>
          <w:b w:val="0"/>
          <w:noProof/>
          <w:sz w:val="18"/>
        </w:rPr>
        <w:fldChar w:fldCharType="separate"/>
      </w:r>
      <w:r w:rsidRPr="00E252B5">
        <w:rPr>
          <w:b w:val="0"/>
          <w:noProof/>
          <w:sz w:val="18"/>
        </w:rPr>
        <w:t>464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90WA</w:t>
      </w:r>
      <w:r>
        <w:rPr>
          <w:noProof/>
        </w:rPr>
        <w:tab/>
        <w:t>Certain instruments not liable to duty</w:t>
      </w:r>
      <w:r w:rsidRPr="00E252B5">
        <w:rPr>
          <w:noProof/>
        </w:rPr>
        <w:tab/>
      </w:r>
      <w:r w:rsidRPr="00E252B5">
        <w:rPr>
          <w:noProof/>
        </w:rPr>
        <w:fldChar w:fldCharType="begin"/>
      </w:r>
      <w:r w:rsidRPr="00E252B5">
        <w:rPr>
          <w:noProof/>
        </w:rPr>
        <w:instrText xml:space="preserve"> PAGEREF _Toc392749504 \h </w:instrText>
      </w:r>
      <w:r w:rsidRPr="00E252B5">
        <w:rPr>
          <w:noProof/>
        </w:rPr>
      </w:r>
      <w:r w:rsidRPr="00E252B5">
        <w:rPr>
          <w:noProof/>
        </w:rPr>
        <w:fldChar w:fldCharType="separate"/>
      </w:r>
      <w:r w:rsidRPr="00E252B5">
        <w:rPr>
          <w:noProof/>
        </w:rPr>
        <w:t>464</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VIIIB—Superannuation interests</w:t>
      </w:r>
      <w:r w:rsidRPr="00E252B5">
        <w:rPr>
          <w:b w:val="0"/>
          <w:noProof/>
          <w:sz w:val="18"/>
        </w:rPr>
        <w:tab/>
      </w:r>
      <w:r w:rsidRPr="00E252B5">
        <w:rPr>
          <w:b w:val="0"/>
          <w:noProof/>
          <w:sz w:val="18"/>
        </w:rPr>
        <w:fldChar w:fldCharType="begin"/>
      </w:r>
      <w:r w:rsidRPr="00E252B5">
        <w:rPr>
          <w:b w:val="0"/>
          <w:noProof/>
          <w:sz w:val="18"/>
        </w:rPr>
        <w:instrText xml:space="preserve"> PAGEREF _Toc392749505 \h </w:instrText>
      </w:r>
      <w:r w:rsidRPr="00E252B5">
        <w:rPr>
          <w:b w:val="0"/>
          <w:noProof/>
          <w:sz w:val="18"/>
        </w:rPr>
      </w:r>
      <w:r w:rsidRPr="00E252B5">
        <w:rPr>
          <w:b w:val="0"/>
          <w:noProof/>
          <w:sz w:val="18"/>
        </w:rPr>
        <w:fldChar w:fldCharType="separate"/>
      </w:r>
      <w:r w:rsidRPr="00E252B5">
        <w:rPr>
          <w:b w:val="0"/>
          <w:noProof/>
          <w:sz w:val="18"/>
        </w:rPr>
        <w:t>465</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1—Preliminary</w:t>
      </w:r>
      <w:r w:rsidRPr="00E252B5">
        <w:rPr>
          <w:b w:val="0"/>
          <w:noProof/>
          <w:sz w:val="18"/>
        </w:rPr>
        <w:tab/>
      </w:r>
      <w:r w:rsidRPr="00E252B5">
        <w:rPr>
          <w:b w:val="0"/>
          <w:noProof/>
          <w:sz w:val="18"/>
        </w:rPr>
        <w:fldChar w:fldCharType="begin"/>
      </w:r>
      <w:r w:rsidRPr="00E252B5">
        <w:rPr>
          <w:b w:val="0"/>
          <w:noProof/>
          <w:sz w:val="18"/>
        </w:rPr>
        <w:instrText xml:space="preserve"> PAGEREF _Toc392749506 \h </w:instrText>
      </w:r>
      <w:r w:rsidRPr="00E252B5">
        <w:rPr>
          <w:b w:val="0"/>
          <w:noProof/>
          <w:sz w:val="18"/>
        </w:rPr>
      </w:r>
      <w:r w:rsidRPr="00E252B5">
        <w:rPr>
          <w:b w:val="0"/>
          <w:noProof/>
          <w:sz w:val="18"/>
        </w:rPr>
        <w:fldChar w:fldCharType="separate"/>
      </w:r>
      <w:r w:rsidRPr="00E252B5">
        <w:rPr>
          <w:b w:val="0"/>
          <w:noProof/>
          <w:sz w:val="18"/>
        </w:rPr>
        <w:t>465</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A—Scope of this Part</w:t>
      </w:r>
      <w:r w:rsidRPr="00E252B5">
        <w:rPr>
          <w:b w:val="0"/>
          <w:noProof/>
          <w:sz w:val="18"/>
        </w:rPr>
        <w:tab/>
      </w:r>
      <w:r w:rsidRPr="00E252B5">
        <w:rPr>
          <w:b w:val="0"/>
          <w:noProof/>
          <w:sz w:val="18"/>
        </w:rPr>
        <w:fldChar w:fldCharType="begin"/>
      </w:r>
      <w:r w:rsidRPr="00E252B5">
        <w:rPr>
          <w:b w:val="0"/>
          <w:noProof/>
          <w:sz w:val="18"/>
        </w:rPr>
        <w:instrText xml:space="preserve"> PAGEREF _Toc392749507 \h </w:instrText>
      </w:r>
      <w:r w:rsidRPr="00E252B5">
        <w:rPr>
          <w:b w:val="0"/>
          <w:noProof/>
          <w:sz w:val="18"/>
        </w:rPr>
      </w:r>
      <w:r w:rsidRPr="00E252B5">
        <w:rPr>
          <w:b w:val="0"/>
          <w:noProof/>
          <w:sz w:val="18"/>
        </w:rPr>
        <w:fldChar w:fldCharType="separate"/>
      </w:r>
      <w:r w:rsidRPr="00E252B5">
        <w:rPr>
          <w:b w:val="0"/>
          <w:noProof/>
          <w:sz w:val="18"/>
        </w:rPr>
        <w:t>465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90MA</w:t>
      </w:r>
      <w:r>
        <w:rPr>
          <w:noProof/>
        </w:rPr>
        <w:tab/>
        <w:t>Object of this Part</w:t>
      </w:r>
      <w:r w:rsidRPr="00E252B5">
        <w:rPr>
          <w:noProof/>
        </w:rPr>
        <w:tab/>
      </w:r>
      <w:r w:rsidRPr="00E252B5">
        <w:rPr>
          <w:noProof/>
        </w:rPr>
        <w:fldChar w:fldCharType="begin"/>
      </w:r>
      <w:r w:rsidRPr="00E252B5">
        <w:rPr>
          <w:noProof/>
        </w:rPr>
        <w:instrText xml:space="preserve"> PAGEREF _Toc392749508 \h </w:instrText>
      </w:r>
      <w:r w:rsidRPr="00E252B5">
        <w:rPr>
          <w:noProof/>
        </w:rPr>
      </w:r>
      <w:r w:rsidRPr="00E252B5">
        <w:rPr>
          <w:noProof/>
        </w:rPr>
        <w:fldChar w:fldCharType="separate"/>
      </w:r>
      <w:r w:rsidRPr="00E252B5">
        <w:rPr>
          <w:noProof/>
        </w:rPr>
        <w:t>465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90MB</w:t>
      </w:r>
      <w:r>
        <w:rPr>
          <w:noProof/>
        </w:rPr>
        <w:tab/>
        <w:t>This Part overrides other laws, trust deeds etc.</w:t>
      </w:r>
      <w:r w:rsidRPr="00E252B5">
        <w:rPr>
          <w:noProof/>
        </w:rPr>
        <w:tab/>
      </w:r>
      <w:r w:rsidRPr="00E252B5">
        <w:rPr>
          <w:noProof/>
        </w:rPr>
        <w:fldChar w:fldCharType="begin"/>
      </w:r>
      <w:r w:rsidRPr="00E252B5">
        <w:rPr>
          <w:noProof/>
        </w:rPr>
        <w:instrText xml:space="preserve"> PAGEREF _Toc392749509 \h </w:instrText>
      </w:r>
      <w:r w:rsidRPr="00E252B5">
        <w:rPr>
          <w:noProof/>
        </w:rPr>
      </w:r>
      <w:r w:rsidRPr="00E252B5">
        <w:rPr>
          <w:noProof/>
        </w:rPr>
        <w:fldChar w:fldCharType="separate"/>
      </w:r>
      <w:r w:rsidRPr="00E252B5">
        <w:rPr>
          <w:noProof/>
        </w:rPr>
        <w:t>465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90MC</w:t>
      </w:r>
      <w:r>
        <w:rPr>
          <w:noProof/>
        </w:rPr>
        <w:tab/>
        <w:t>Extended meanings of matrimonial cause and de facto financial cause</w:t>
      </w:r>
      <w:r w:rsidRPr="00E252B5">
        <w:rPr>
          <w:noProof/>
        </w:rPr>
        <w:tab/>
      </w:r>
      <w:r w:rsidRPr="00E252B5">
        <w:rPr>
          <w:noProof/>
        </w:rPr>
        <w:fldChar w:fldCharType="begin"/>
      </w:r>
      <w:r w:rsidRPr="00E252B5">
        <w:rPr>
          <w:noProof/>
        </w:rPr>
        <w:instrText xml:space="preserve"> PAGEREF _Toc392749510 \h </w:instrText>
      </w:r>
      <w:r w:rsidRPr="00E252B5">
        <w:rPr>
          <w:noProof/>
        </w:rPr>
      </w:r>
      <w:r w:rsidRPr="00E252B5">
        <w:rPr>
          <w:noProof/>
        </w:rPr>
        <w:fldChar w:fldCharType="separate"/>
      </w:r>
      <w:r w:rsidRPr="00E252B5">
        <w:rPr>
          <w:noProof/>
        </w:rPr>
        <w:t>466</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lastRenderedPageBreak/>
        <w:t>Subdivision B—Interpretation</w:t>
      </w:r>
      <w:r w:rsidRPr="00E252B5">
        <w:rPr>
          <w:b w:val="0"/>
          <w:noProof/>
          <w:sz w:val="18"/>
        </w:rPr>
        <w:tab/>
      </w:r>
      <w:r w:rsidRPr="00E252B5">
        <w:rPr>
          <w:b w:val="0"/>
          <w:noProof/>
          <w:sz w:val="18"/>
        </w:rPr>
        <w:fldChar w:fldCharType="begin"/>
      </w:r>
      <w:r w:rsidRPr="00E252B5">
        <w:rPr>
          <w:b w:val="0"/>
          <w:noProof/>
          <w:sz w:val="18"/>
        </w:rPr>
        <w:instrText xml:space="preserve"> PAGEREF _Toc392749511 \h </w:instrText>
      </w:r>
      <w:r w:rsidRPr="00E252B5">
        <w:rPr>
          <w:b w:val="0"/>
          <w:noProof/>
          <w:sz w:val="18"/>
        </w:rPr>
      </w:r>
      <w:r w:rsidRPr="00E252B5">
        <w:rPr>
          <w:b w:val="0"/>
          <w:noProof/>
          <w:sz w:val="18"/>
        </w:rPr>
        <w:fldChar w:fldCharType="separate"/>
      </w:r>
      <w:r w:rsidRPr="00E252B5">
        <w:rPr>
          <w:b w:val="0"/>
          <w:noProof/>
          <w:sz w:val="18"/>
        </w:rPr>
        <w:t>466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90MD</w:t>
      </w:r>
      <w:r>
        <w:rPr>
          <w:noProof/>
        </w:rPr>
        <w:tab/>
        <w:t>Definitions</w:t>
      </w:r>
      <w:r w:rsidRPr="00E252B5">
        <w:rPr>
          <w:noProof/>
        </w:rPr>
        <w:tab/>
      </w:r>
      <w:r w:rsidRPr="00E252B5">
        <w:rPr>
          <w:noProof/>
        </w:rPr>
        <w:fldChar w:fldCharType="begin"/>
      </w:r>
      <w:r w:rsidRPr="00E252B5">
        <w:rPr>
          <w:noProof/>
        </w:rPr>
        <w:instrText xml:space="preserve"> PAGEREF _Toc392749512 \h </w:instrText>
      </w:r>
      <w:r w:rsidRPr="00E252B5">
        <w:rPr>
          <w:noProof/>
        </w:rPr>
      </w:r>
      <w:r w:rsidRPr="00E252B5">
        <w:rPr>
          <w:noProof/>
        </w:rPr>
        <w:fldChar w:fldCharType="separate"/>
      </w:r>
      <w:r w:rsidRPr="00E252B5">
        <w:rPr>
          <w:noProof/>
        </w:rPr>
        <w:t>466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90MDA</w:t>
      </w:r>
      <w:r>
        <w:rPr>
          <w:noProof/>
        </w:rPr>
        <w:tab/>
        <w:t xml:space="preserve">Extended meaning of </w:t>
      </w:r>
      <w:r w:rsidRPr="00CB1D0D">
        <w:rPr>
          <w:i/>
          <w:noProof/>
        </w:rPr>
        <w:t>trustee</w:t>
      </w:r>
      <w:r w:rsidRPr="00E252B5">
        <w:rPr>
          <w:noProof/>
        </w:rPr>
        <w:tab/>
      </w:r>
      <w:r w:rsidRPr="00E252B5">
        <w:rPr>
          <w:noProof/>
        </w:rPr>
        <w:fldChar w:fldCharType="begin"/>
      </w:r>
      <w:r w:rsidRPr="00E252B5">
        <w:rPr>
          <w:noProof/>
        </w:rPr>
        <w:instrText xml:space="preserve"> PAGEREF _Toc392749513 \h </w:instrText>
      </w:r>
      <w:r w:rsidRPr="00E252B5">
        <w:rPr>
          <w:noProof/>
        </w:rPr>
      </w:r>
      <w:r w:rsidRPr="00E252B5">
        <w:rPr>
          <w:noProof/>
        </w:rPr>
        <w:fldChar w:fldCharType="separate"/>
      </w:r>
      <w:r w:rsidRPr="00E252B5">
        <w:rPr>
          <w:noProof/>
        </w:rPr>
        <w:t>469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90ME</w:t>
      </w:r>
      <w:r>
        <w:rPr>
          <w:noProof/>
        </w:rPr>
        <w:tab/>
        <w:t>Splittable payments</w:t>
      </w:r>
      <w:r w:rsidRPr="00E252B5">
        <w:rPr>
          <w:noProof/>
        </w:rPr>
        <w:tab/>
      </w:r>
      <w:r w:rsidRPr="00E252B5">
        <w:rPr>
          <w:noProof/>
        </w:rPr>
        <w:fldChar w:fldCharType="begin"/>
      </w:r>
      <w:r w:rsidRPr="00E252B5">
        <w:rPr>
          <w:noProof/>
        </w:rPr>
        <w:instrText xml:space="preserve"> PAGEREF _Toc392749514 \h </w:instrText>
      </w:r>
      <w:r w:rsidRPr="00E252B5">
        <w:rPr>
          <w:noProof/>
        </w:rPr>
      </w:r>
      <w:r w:rsidRPr="00E252B5">
        <w:rPr>
          <w:noProof/>
        </w:rPr>
        <w:fldChar w:fldCharType="separate"/>
      </w:r>
      <w:r w:rsidRPr="00E252B5">
        <w:rPr>
          <w:noProof/>
        </w:rPr>
        <w:t>469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90MF</w:t>
      </w:r>
      <w:r>
        <w:rPr>
          <w:noProof/>
        </w:rPr>
        <w:tab/>
        <w:t>Reversionary interest</w:t>
      </w:r>
      <w:r w:rsidRPr="00E252B5">
        <w:rPr>
          <w:noProof/>
        </w:rPr>
        <w:tab/>
      </w:r>
      <w:r w:rsidRPr="00E252B5">
        <w:rPr>
          <w:noProof/>
        </w:rPr>
        <w:fldChar w:fldCharType="begin"/>
      </w:r>
      <w:r w:rsidRPr="00E252B5">
        <w:rPr>
          <w:noProof/>
        </w:rPr>
        <w:instrText xml:space="preserve"> PAGEREF _Toc392749515 \h </w:instrText>
      </w:r>
      <w:r w:rsidRPr="00E252B5">
        <w:rPr>
          <w:noProof/>
        </w:rPr>
      </w:r>
      <w:r w:rsidRPr="00E252B5">
        <w:rPr>
          <w:noProof/>
        </w:rPr>
        <w:fldChar w:fldCharType="separate"/>
      </w:r>
      <w:r w:rsidRPr="00E252B5">
        <w:rPr>
          <w:noProof/>
        </w:rPr>
        <w:t>470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90MG</w:t>
      </w:r>
      <w:r>
        <w:rPr>
          <w:noProof/>
        </w:rPr>
        <w:tab/>
        <w:t xml:space="preserve">Meaning of </w:t>
      </w:r>
      <w:r w:rsidRPr="00CB1D0D">
        <w:rPr>
          <w:i/>
          <w:noProof/>
        </w:rPr>
        <w:t>in force</w:t>
      </w:r>
      <w:r w:rsidRPr="00E252B5">
        <w:rPr>
          <w:noProof/>
        </w:rPr>
        <w:tab/>
      </w:r>
      <w:r w:rsidRPr="00E252B5">
        <w:rPr>
          <w:noProof/>
        </w:rPr>
        <w:fldChar w:fldCharType="begin"/>
      </w:r>
      <w:r w:rsidRPr="00E252B5">
        <w:rPr>
          <w:noProof/>
        </w:rPr>
        <w:instrText xml:space="preserve"> PAGEREF _Toc392749516 \h </w:instrText>
      </w:r>
      <w:r w:rsidRPr="00E252B5">
        <w:rPr>
          <w:noProof/>
        </w:rPr>
      </w:r>
      <w:r w:rsidRPr="00E252B5">
        <w:rPr>
          <w:noProof/>
        </w:rPr>
        <w:fldChar w:fldCharType="separate"/>
      </w:r>
      <w:r w:rsidRPr="00E252B5">
        <w:rPr>
          <w:noProof/>
        </w:rPr>
        <w:t>470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2—Payment splitting or flagging by agreement</w:t>
      </w:r>
      <w:r w:rsidRPr="00E252B5">
        <w:rPr>
          <w:b w:val="0"/>
          <w:noProof/>
          <w:sz w:val="18"/>
        </w:rPr>
        <w:tab/>
      </w:r>
      <w:r w:rsidRPr="00E252B5">
        <w:rPr>
          <w:b w:val="0"/>
          <w:noProof/>
          <w:sz w:val="18"/>
        </w:rPr>
        <w:fldChar w:fldCharType="begin"/>
      </w:r>
      <w:r w:rsidRPr="00E252B5">
        <w:rPr>
          <w:b w:val="0"/>
          <w:noProof/>
          <w:sz w:val="18"/>
        </w:rPr>
        <w:instrText xml:space="preserve"> PAGEREF _Toc392749517 \h </w:instrText>
      </w:r>
      <w:r w:rsidRPr="00E252B5">
        <w:rPr>
          <w:b w:val="0"/>
          <w:noProof/>
          <w:sz w:val="18"/>
        </w:rPr>
      </w:r>
      <w:r w:rsidRPr="00E252B5">
        <w:rPr>
          <w:b w:val="0"/>
          <w:noProof/>
          <w:sz w:val="18"/>
        </w:rPr>
        <w:fldChar w:fldCharType="separate"/>
      </w:r>
      <w:r w:rsidRPr="00E252B5">
        <w:rPr>
          <w:b w:val="0"/>
          <w:noProof/>
          <w:sz w:val="18"/>
        </w:rPr>
        <w:t>471</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A—Superannuation agreements</w:t>
      </w:r>
      <w:r w:rsidRPr="00E252B5">
        <w:rPr>
          <w:b w:val="0"/>
          <w:noProof/>
          <w:sz w:val="18"/>
        </w:rPr>
        <w:tab/>
      </w:r>
      <w:r w:rsidRPr="00E252B5">
        <w:rPr>
          <w:b w:val="0"/>
          <w:noProof/>
          <w:sz w:val="18"/>
        </w:rPr>
        <w:fldChar w:fldCharType="begin"/>
      </w:r>
      <w:r w:rsidRPr="00E252B5">
        <w:rPr>
          <w:b w:val="0"/>
          <w:noProof/>
          <w:sz w:val="18"/>
        </w:rPr>
        <w:instrText xml:space="preserve"> PAGEREF _Toc392749518 \h </w:instrText>
      </w:r>
      <w:r w:rsidRPr="00E252B5">
        <w:rPr>
          <w:b w:val="0"/>
          <w:noProof/>
          <w:sz w:val="18"/>
        </w:rPr>
      </w:r>
      <w:r w:rsidRPr="00E252B5">
        <w:rPr>
          <w:b w:val="0"/>
          <w:noProof/>
          <w:sz w:val="18"/>
        </w:rPr>
        <w:fldChar w:fldCharType="separate"/>
      </w:r>
      <w:r w:rsidRPr="00E252B5">
        <w:rPr>
          <w:b w:val="0"/>
          <w:noProof/>
          <w:sz w:val="18"/>
        </w:rPr>
        <w:t>471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90MH</w:t>
      </w:r>
      <w:r>
        <w:rPr>
          <w:noProof/>
        </w:rPr>
        <w:tab/>
        <w:t>Superannuation agreement to be included in financial agreement if about a marriage</w:t>
      </w:r>
      <w:r w:rsidRPr="00E252B5">
        <w:rPr>
          <w:noProof/>
        </w:rPr>
        <w:tab/>
      </w:r>
      <w:r w:rsidRPr="00E252B5">
        <w:rPr>
          <w:noProof/>
        </w:rPr>
        <w:fldChar w:fldCharType="begin"/>
      </w:r>
      <w:r w:rsidRPr="00E252B5">
        <w:rPr>
          <w:noProof/>
        </w:rPr>
        <w:instrText xml:space="preserve"> PAGEREF _Toc392749519 \h </w:instrText>
      </w:r>
      <w:r w:rsidRPr="00E252B5">
        <w:rPr>
          <w:noProof/>
        </w:rPr>
      </w:r>
      <w:r w:rsidRPr="00E252B5">
        <w:rPr>
          <w:noProof/>
        </w:rPr>
        <w:fldChar w:fldCharType="separate"/>
      </w:r>
      <w:r w:rsidRPr="00E252B5">
        <w:rPr>
          <w:noProof/>
        </w:rPr>
        <w:t>471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90MHA</w:t>
      </w:r>
      <w:r>
        <w:rPr>
          <w:noProof/>
        </w:rPr>
        <w:tab/>
        <w:t>Superannuation agreement to be included in Part VIIIAB financial agreement if about a de facto relationship</w:t>
      </w:r>
      <w:r w:rsidRPr="00E252B5">
        <w:rPr>
          <w:noProof/>
        </w:rPr>
        <w:tab/>
      </w:r>
      <w:r w:rsidRPr="00E252B5">
        <w:rPr>
          <w:noProof/>
        </w:rPr>
        <w:fldChar w:fldCharType="begin"/>
      </w:r>
      <w:r w:rsidRPr="00E252B5">
        <w:rPr>
          <w:noProof/>
        </w:rPr>
        <w:instrText xml:space="preserve"> PAGEREF _Toc392749520 \h </w:instrText>
      </w:r>
      <w:r w:rsidRPr="00E252B5">
        <w:rPr>
          <w:noProof/>
        </w:rPr>
      </w:r>
      <w:r w:rsidRPr="00E252B5">
        <w:rPr>
          <w:noProof/>
        </w:rPr>
        <w:fldChar w:fldCharType="separate"/>
      </w:r>
      <w:r w:rsidRPr="00E252B5">
        <w:rPr>
          <w:noProof/>
        </w:rPr>
        <w:t>471</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B—Payment splitting</w:t>
      </w:r>
      <w:r w:rsidRPr="00E252B5">
        <w:rPr>
          <w:b w:val="0"/>
          <w:noProof/>
          <w:sz w:val="18"/>
        </w:rPr>
        <w:tab/>
      </w:r>
      <w:r w:rsidRPr="00E252B5">
        <w:rPr>
          <w:b w:val="0"/>
          <w:noProof/>
          <w:sz w:val="18"/>
        </w:rPr>
        <w:fldChar w:fldCharType="begin"/>
      </w:r>
      <w:r w:rsidRPr="00E252B5">
        <w:rPr>
          <w:b w:val="0"/>
          <w:noProof/>
          <w:sz w:val="18"/>
        </w:rPr>
        <w:instrText xml:space="preserve"> PAGEREF _Toc392749521 \h </w:instrText>
      </w:r>
      <w:r w:rsidRPr="00E252B5">
        <w:rPr>
          <w:b w:val="0"/>
          <w:noProof/>
          <w:sz w:val="18"/>
        </w:rPr>
      </w:r>
      <w:r w:rsidRPr="00E252B5">
        <w:rPr>
          <w:b w:val="0"/>
          <w:noProof/>
          <w:sz w:val="18"/>
        </w:rPr>
        <w:fldChar w:fldCharType="separate"/>
      </w:r>
      <w:r w:rsidRPr="00E252B5">
        <w:rPr>
          <w:b w:val="0"/>
          <w:noProof/>
          <w:sz w:val="18"/>
        </w:rPr>
        <w:t>472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90MI</w:t>
      </w:r>
      <w:r>
        <w:rPr>
          <w:noProof/>
        </w:rPr>
        <w:tab/>
        <w:t>Operative time for payment split</w:t>
      </w:r>
      <w:r w:rsidRPr="00E252B5">
        <w:rPr>
          <w:noProof/>
        </w:rPr>
        <w:tab/>
      </w:r>
      <w:r w:rsidRPr="00E252B5">
        <w:rPr>
          <w:noProof/>
        </w:rPr>
        <w:fldChar w:fldCharType="begin"/>
      </w:r>
      <w:r w:rsidRPr="00E252B5">
        <w:rPr>
          <w:noProof/>
        </w:rPr>
        <w:instrText xml:space="preserve"> PAGEREF _Toc392749522 \h </w:instrText>
      </w:r>
      <w:r w:rsidRPr="00E252B5">
        <w:rPr>
          <w:noProof/>
        </w:rPr>
      </w:r>
      <w:r w:rsidRPr="00E252B5">
        <w:rPr>
          <w:noProof/>
        </w:rPr>
        <w:fldChar w:fldCharType="separate"/>
      </w:r>
      <w:r w:rsidRPr="00E252B5">
        <w:rPr>
          <w:noProof/>
        </w:rPr>
        <w:t>472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90MJ</w:t>
      </w:r>
      <w:r>
        <w:rPr>
          <w:noProof/>
        </w:rPr>
        <w:tab/>
        <w:t>Payment split under superannuation agreement or flag lifting agreement</w:t>
      </w:r>
      <w:r w:rsidRPr="00E252B5">
        <w:rPr>
          <w:noProof/>
        </w:rPr>
        <w:tab/>
      </w:r>
      <w:r w:rsidRPr="00E252B5">
        <w:rPr>
          <w:noProof/>
        </w:rPr>
        <w:fldChar w:fldCharType="begin"/>
      </w:r>
      <w:r w:rsidRPr="00E252B5">
        <w:rPr>
          <w:noProof/>
        </w:rPr>
        <w:instrText xml:space="preserve"> PAGEREF _Toc392749523 \h </w:instrText>
      </w:r>
      <w:r w:rsidRPr="00E252B5">
        <w:rPr>
          <w:noProof/>
        </w:rPr>
      </w:r>
      <w:r w:rsidRPr="00E252B5">
        <w:rPr>
          <w:noProof/>
        </w:rPr>
        <w:fldChar w:fldCharType="separate"/>
      </w:r>
      <w:r w:rsidRPr="00E252B5">
        <w:rPr>
          <w:noProof/>
        </w:rPr>
        <w:t>473</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C—Payment flagging</w:t>
      </w:r>
      <w:r w:rsidRPr="00E252B5">
        <w:rPr>
          <w:b w:val="0"/>
          <w:noProof/>
          <w:sz w:val="18"/>
        </w:rPr>
        <w:tab/>
      </w:r>
      <w:r w:rsidRPr="00E252B5">
        <w:rPr>
          <w:b w:val="0"/>
          <w:noProof/>
          <w:sz w:val="18"/>
        </w:rPr>
        <w:fldChar w:fldCharType="begin"/>
      </w:r>
      <w:r w:rsidRPr="00E252B5">
        <w:rPr>
          <w:b w:val="0"/>
          <w:noProof/>
          <w:sz w:val="18"/>
        </w:rPr>
        <w:instrText xml:space="preserve"> PAGEREF _Toc392749524 \h </w:instrText>
      </w:r>
      <w:r w:rsidRPr="00E252B5">
        <w:rPr>
          <w:b w:val="0"/>
          <w:noProof/>
          <w:sz w:val="18"/>
        </w:rPr>
      </w:r>
      <w:r w:rsidRPr="00E252B5">
        <w:rPr>
          <w:b w:val="0"/>
          <w:noProof/>
          <w:sz w:val="18"/>
        </w:rPr>
        <w:fldChar w:fldCharType="separate"/>
      </w:r>
      <w:r w:rsidRPr="00E252B5">
        <w:rPr>
          <w:b w:val="0"/>
          <w:noProof/>
          <w:sz w:val="18"/>
        </w:rPr>
        <w:t>474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90MK</w:t>
      </w:r>
      <w:r>
        <w:rPr>
          <w:noProof/>
        </w:rPr>
        <w:tab/>
        <w:t>Operative time for payment flag</w:t>
      </w:r>
      <w:r w:rsidRPr="00E252B5">
        <w:rPr>
          <w:noProof/>
        </w:rPr>
        <w:tab/>
      </w:r>
      <w:r w:rsidRPr="00E252B5">
        <w:rPr>
          <w:noProof/>
        </w:rPr>
        <w:fldChar w:fldCharType="begin"/>
      </w:r>
      <w:r w:rsidRPr="00E252B5">
        <w:rPr>
          <w:noProof/>
        </w:rPr>
        <w:instrText xml:space="preserve"> PAGEREF _Toc392749525 \h </w:instrText>
      </w:r>
      <w:r w:rsidRPr="00E252B5">
        <w:rPr>
          <w:noProof/>
        </w:rPr>
      </w:r>
      <w:r w:rsidRPr="00E252B5">
        <w:rPr>
          <w:noProof/>
        </w:rPr>
        <w:fldChar w:fldCharType="separate"/>
      </w:r>
      <w:r w:rsidRPr="00E252B5">
        <w:rPr>
          <w:noProof/>
        </w:rPr>
        <w:t>474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90ML</w:t>
      </w:r>
      <w:r>
        <w:rPr>
          <w:noProof/>
        </w:rPr>
        <w:tab/>
        <w:t>Payment flag</w:t>
      </w:r>
      <w:r w:rsidRPr="00E252B5">
        <w:rPr>
          <w:noProof/>
        </w:rPr>
        <w:tab/>
      </w:r>
      <w:r w:rsidRPr="00E252B5">
        <w:rPr>
          <w:noProof/>
        </w:rPr>
        <w:fldChar w:fldCharType="begin"/>
      </w:r>
      <w:r w:rsidRPr="00E252B5">
        <w:rPr>
          <w:noProof/>
        </w:rPr>
        <w:instrText xml:space="preserve"> PAGEREF _Toc392749526 \h </w:instrText>
      </w:r>
      <w:r w:rsidRPr="00E252B5">
        <w:rPr>
          <w:noProof/>
        </w:rPr>
      </w:r>
      <w:r w:rsidRPr="00E252B5">
        <w:rPr>
          <w:noProof/>
        </w:rPr>
        <w:fldChar w:fldCharType="separate"/>
      </w:r>
      <w:r w:rsidRPr="00E252B5">
        <w:rPr>
          <w:noProof/>
        </w:rPr>
        <w:t>475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90MLA</w:t>
      </w:r>
      <w:r>
        <w:rPr>
          <w:noProof/>
        </w:rPr>
        <w:tab/>
        <w:t>Some splittable payments payable if payment flag operating</w:t>
      </w:r>
      <w:r w:rsidRPr="00E252B5">
        <w:rPr>
          <w:noProof/>
        </w:rPr>
        <w:tab/>
      </w:r>
      <w:r w:rsidRPr="00E252B5">
        <w:rPr>
          <w:noProof/>
        </w:rPr>
        <w:fldChar w:fldCharType="begin"/>
      </w:r>
      <w:r w:rsidRPr="00E252B5">
        <w:rPr>
          <w:noProof/>
        </w:rPr>
        <w:instrText xml:space="preserve"> PAGEREF _Toc392749527 \h </w:instrText>
      </w:r>
      <w:r w:rsidRPr="00E252B5">
        <w:rPr>
          <w:noProof/>
        </w:rPr>
      </w:r>
      <w:r w:rsidRPr="00E252B5">
        <w:rPr>
          <w:noProof/>
        </w:rPr>
        <w:fldChar w:fldCharType="separate"/>
      </w:r>
      <w:r w:rsidRPr="00E252B5">
        <w:rPr>
          <w:noProof/>
        </w:rPr>
        <w:t>476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90MM</w:t>
      </w:r>
      <w:r>
        <w:rPr>
          <w:noProof/>
        </w:rPr>
        <w:tab/>
        <w:t>Payment flag may be terminated by court</w:t>
      </w:r>
      <w:r w:rsidRPr="00E252B5">
        <w:rPr>
          <w:noProof/>
        </w:rPr>
        <w:tab/>
      </w:r>
      <w:r w:rsidRPr="00E252B5">
        <w:rPr>
          <w:noProof/>
        </w:rPr>
        <w:fldChar w:fldCharType="begin"/>
      </w:r>
      <w:r w:rsidRPr="00E252B5">
        <w:rPr>
          <w:noProof/>
        </w:rPr>
        <w:instrText xml:space="preserve"> PAGEREF _Toc392749528 \h </w:instrText>
      </w:r>
      <w:r w:rsidRPr="00E252B5">
        <w:rPr>
          <w:noProof/>
        </w:rPr>
      </w:r>
      <w:r w:rsidRPr="00E252B5">
        <w:rPr>
          <w:noProof/>
        </w:rPr>
        <w:fldChar w:fldCharType="separate"/>
      </w:r>
      <w:r w:rsidRPr="00E252B5">
        <w:rPr>
          <w:noProof/>
        </w:rPr>
        <w:t>477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90MN</w:t>
      </w:r>
      <w:r>
        <w:rPr>
          <w:noProof/>
        </w:rPr>
        <w:tab/>
        <w:t>Flag lifting agreement etc.</w:t>
      </w:r>
      <w:r w:rsidRPr="00E252B5">
        <w:rPr>
          <w:noProof/>
        </w:rPr>
        <w:tab/>
      </w:r>
      <w:r w:rsidRPr="00E252B5">
        <w:rPr>
          <w:noProof/>
        </w:rPr>
        <w:fldChar w:fldCharType="begin"/>
      </w:r>
      <w:r w:rsidRPr="00E252B5">
        <w:rPr>
          <w:noProof/>
        </w:rPr>
        <w:instrText xml:space="preserve"> PAGEREF _Toc392749529 \h </w:instrText>
      </w:r>
      <w:r w:rsidRPr="00E252B5">
        <w:rPr>
          <w:noProof/>
        </w:rPr>
      </w:r>
      <w:r w:rsidRPr="00E252B5">
        <w:rPr>
          <w:noProof/>
        </w:rPr>
        <w:fldChar w:fldCharType="separate"/>
      </w:r>
      <w:r w:rsidRPr="00E252B5">
        <w:rPr>
          <w:noProof/>
        </w:rPr>
        <w:t>478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D—Miscellaneous</w:t>
      </w:r>
      <w:r w:rsidRPr="00E252B5">
        <w:rPr>
          <w:b w:val="0"/>
          <w:noProof/>
          <w:sz w:val="18"/>
        </w:rPr>
        <w:tab/>
      </w:r>
      <w:r w:rsidRPr="00E252B5">
        <w:rPr>
          <w:b w:val="0"/>
          <w:noProof/>
          <w:sz w:val="18"/>
        </w:rPr>
        <w:fldChar w:fldCharType="begin"/>
      </w:r>
      <w:r w:rsidRPr="00E252B5">
        <w:rPr>
          <w:b w:val="0"/>
          <w:noProof/>
          <w:sz w:val="18"/>
        </w:rPr>
        <w:instrText xml:space="preserve"> PAGEREF _Toc392749530 \h </w:instrText>
      </w:r>
      <w:r w:rsidRPr="00E252B5">
        <w:rPr>
          <w:b w:val="0"/>
          <w:noProof/>
          <w:sz w:val="18"/>
        </w:rPr>
      </w:r>
      <w:r w:rsidRPr="00E252B5">
        <w:rPr>
          <w:b w:val="0"/>
          <w:noProof/>
          <w:sz w:val="18"/>
        </w:rPr>
        <w:fldChar w:fldCharType="separate"/>
      </w:r>
      <w:r w:rsidRPr="00E252B5">
        <w:rPr>
          <w:b w:val="0"/>
          <w:noProof/>
          <w:sz w:val="18"/>
        </w:rPr>
        <w:t>479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90MO</w:t>
      </w:r>
      <w:r>
        <w:rPr>
          <w:noProof/>
        </w:rPr>
        <w:tab/>
        <w:t>Limitation on section 79 or 90SM</w:t>
      </w:r>
      <w:r w:rsidRPr="00CB1D0D">
        <w:rPr>
          <w:noProof/>
        </w:rPr>
        <w:t xml:space="preserve"> </w:t>
      </w:r>
      <w:r>
        <w:rPr>
          <w:noProof/>
        </w:rPr>
        <w:t>order</w:t>
      </w:r>
      <w:r w:rsidRPr="00E252B5">
        <w:rPr>
          <w:noProof/>
        </w:rPr>
        <w:tab/>
      </w:r>
      <w:r w:rsidRPr="00E252B5">
        <w:rPr>
          <w:noProof/>
        </w:rPr>
        <w:fldChar w:fldCharType="begin"/>
      </w:r>
      <w:r w:rsidRPr="00E252B5">
        <w:rPr>
          <w:noProof/>
        </w:rPr>
        <w:instrText xml:space="preserve"> PAGEREF _Toc392749531 \h </w:instrText>
      </w:r>
      <w:r w:rsidRPr="00E252B5">
        <w:rPr>
          <w:noProof/>
        </w:rPr>
      </w:r>
      <w:r w:rsidRPr="00E252B5">
        <w:rPr>
          <w:noProof/>
        </w:rPr>
        <w:fldChar w:fldCharType="separate"/>
      </w:r>
      <w:r w:rsidRPr="00E252B5">
        <w:rPr>
          <w:noProof/>
        </w:rPr>
        <w:t>479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90MP</w:t>
      </w:r>
      <w:r>
        <w:rPr>
          <w:noProof/>
        </w:rPr>
        <w:tab/>
        <w:t>Separation declaration</w:t>
      </w:r>
      <w:r w:rsidRPr="00E252B5">
        <w:rPr>
          <w:noProof/>
        </w:rPr>
        <w:tab/>
      </w:r>
      <w:r w:rsidRPr="00E252B5">
        <w:rPr>
          <w:noProof/>
        </w:rPr>
        <w:fldChar w:fldCharType="begin"/>
      </w:r>
      <w:r w:rsidRPr="00E252B5">
        <w:rPr>
          <w:noProof/>
        </w:rPr>
        <w:instrText xml:space="preserve"> PAGEREF _Toc392749532 \h </w:instrText>
      </w:r>
      <w:r w:rsidRPr="00E252B5">
        <w:rPr>
          <w:noProof/>
        </w:rPr>
      </w:r>
      <w:r w:rsidRPr="00E252B5">
        <w:rPr>
          <w:noProof/>
        </w:rPr>
        <w:fldChar w:fldCharType="separate"/>
      </w:r>
      <w:r w:rsidRPr="00E252B5">
        <w:rPr>
          <w:noProof/>
        </w:rPr>
        <w:t>480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90MQ</w:t>
      </w:r>
      <w:r>
        <w:rPr>
          <w:noProof/>
        </w:rPr>
        <w:tab/>
        <w:t>Superannuation interests in excess of low rate cap amount</w:t>
      </w:r>
      <w:r w:rsidRPr="00E252B5">
        <w:rPr>
          <w:noProof/>
        </w:rPr>
        <w:tab/>
      </w:r>
      <w:r w:rsidRPr="00E252B5">
        <w:rPr>
          <w:noProof/>
        </w:rPr>
        <w:fldChar w:fldCharType="begin"/>
      </w:r>
      <w:r w:rsidRPr="00E252B5">
        <w:rPr>
          <w:noProof/>
        </w:rPr>
        <w:instrText xml:space="preserve"> PAGEREF _Toc392749533 \h </w:instrText>
      </w:r>
      <w:r w:rsidRPr="00E252B5">
        <w:rPr>
          <w:noProof/>
        </w:rPr>
      </w:r>
      <w:r w:rsidRPr="00E252B5">
        <w:rPr>
          <w:noProof/>
        </w:rPr>
        <w:fldChar w:fldCharType="separate"/>
      </w:r>
      <w:r w:rsidRPr="00E252B5">
        <w:rPr>
          <w:noProof/>
        </w:rPr>
        <w:t>482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90MR</w:t>
      </w:r>
      <w:r>
        <w:rPr>
          <w:noProof/>
        </w:rPr>
        <w:tab/>
        <w:t>Enforcement by court order</w:t>
      </w:r>
      <w:r w:rsidRPr="00E252B5">
        <w:rPr>
          <w:noProof/>
        </w:rPr>
        <w:tab/>
      </w:r>
      <w:r w:rsidRPr="00E252B5">
        <w:rPr>
          <w:noProof/>
        </w:rPr>
        <w:fldChar w:fldCharType="begin"/>
      </w:r>
      <w:r w:rsidRPr="00E252B5">
        <w:rPr>
          <w:noProof/>
        </w:rPr>
        <w:instrText xml:space="preserve"> PAGEREF _Toc392749534 \h </w:instrText>
      </w:r>
      <w:r w:rsidRPr="00E252B5">
        <w:rPr>
          <w:noProof/>
        </w:rPr>
      </w:r>
      <w:r w:rsidRPr="00E252B5">
        <w:rPr>
          <w:noProof/>
        </w:rPr>
        <w:fldChar w:fldCharType="separate"/>
      </w:r>
      <w:r w:rsidRPr="00E252B5">
        <w:rPr>
          <w:noProof/>
        </w:rPr>
        <w:t>483</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3—Payment splitting or flagging by court order</w:t>
      </w:r>
      <w:r w:rsidRPr="00E252B5">
        <w:rPr>
          <w:b w:val="0"/>
          <w:noProof/>
          <w:sz w:val="18"/>
        </w:rPr>
        <w:tab/>
      </w:r>
      <w:r w:rsidRPr="00E252B5">
        <w:rPr>
          <w:b w:val="0"/>
          <w:noProof/>
          <w:sz w:val="18"/>
        </w:rPr>
        <w:fldChar w:fldCharType="begin"/>
      </w:r>
      <w:r w:rsidRPr="00E252B5">
        <w:rPr>
          <w:b w:val="0"/>
          <w:noProof/>
          <w:sz w:val="18"/>
        </w:rPr>
        <w:instrText xml:space="preserve"> PAGEREF _Toc392749535 \h </w:instrText>
      </w:r>
      <w:r w:rsidRPr="00E252B5">
        <w:rPr>
          <w:b w:val="0"/>
          <w:noProof/>
          <w:sz w:val="18"/>
        </w:rPr>
      </w:r>
      <w:r w:rsidRPr="00E252B5">
        <w:rPr>
          <w:b w:val="0"/>
          <w:noProof/>
          <w:sz w:val="18"/>
        </w:rPr>
        <w:fldChar w:fldCharType="separate"/>
      </w:r>
      <w:r w:rsidRPr="00E252B5">
        <w:rPr>
          <w:b w:val="0"/>
          <w:noProof/>
          <w:sz w:val="18"/>
        </w:rPr>
        <w:t>484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90MS</w:t>
      </w:r>
      <w:r>
        <w:rPr>
          <w:noProof/>
        </w:rPr>
        <w:tab/>
        <w:t>Order under section 79 or 90SM</w:t>
      </w:r>
      <w:r w:rsidRPr="00CB1D0D">
        <w:rPr>
          <w:noProof/>
        </w:rPr>
        <w:t xml:space="preserve"> </w:t>
      </w:r>
      <w:r>
        <w:rPr>
          <w:noProof/>
        </w:rPr>
        <w:t>may include orders in relation to superannuation interests</w:t>
      </w:r>
      <w:r w:rsidRPr="00E252B5">
        <w:rPr>
          <w:noProof/>
        </w:rPr>
        <w:tab/>
      </w:r>
      <w:r w:rsidRPr="00E252B5">
        <w:rPr>
          <w:noProof/>
        </w:rPr>
        <w:fldChar w:fldCharType="begin"/>
      </w:r>
      <w:r w:rsidRPr="00E252B5">
        <w:rPr>
          <w:noProof/>
        </w:rPr>
        <w:instrText xml:space="preserve"> PAGEREF _Toc392749536 \h </w:instrText>
      </w:r>
      <w:r w:rsidRPr="00E252B5">
        <w:rPr>
          <w:noProof/>
        </w:rPr>
      </w:r>
      <w:r w:rsidRPr="00E252B5">
        <w:rPr>
          <w:noProof/>
        </w:rPr>
        <w:fldChar w:fldCharType="separate"/>
      </w:r>
      <w:r w:rsidRPr="00E252B5">
        <w:rPr>
          <w:noProof/>
        </w:rPr>
        <w:t>484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90MT</w:t>
      </w:r>
      <w:r>
        <w:rPr>
          <w:noProof/>
        </w:rPr>
        <w:tab/>
        <w:t>Splitting order</w:t>
      </w:r>
      <w:r w:rsidRPr="00E252B5">
        <w:rPr>
          <w:noProof/>
        </w:rPr>
        <w:tab/>
      </w:r>
      <w:r w:rsidRPr="00E252B5">
        <w:rPr>
          <w:noProof/>
        </w:rPr>
        <w:fldChar w:fldCharType="begin"/>
      </w:r>
      <w:r w:rsidRPr="00E252B5">
        <w:rPr>
          <w:noProof/>
        </w:rPr>
        <w:instrText xml:space="preserve"> PAGEREF _Toc392749537 \h </w:instrText>
      </w:r>
      <w:r w:rsidRPr="00E252B5">
        <w:rPr>
          <w:noProof/>
        </w:rPr>
      </w:r>
      <w:r w:rsidRPr="00E252B5">
        <w:rPr>
          <w:noProof/>
        </w:rPr>
        <w:fldChar w:fldCharType="separate"/>
      </w:r>
      <w:r w:rsidRPr="00E252B5">
        <w:rPr>
          <w:noProof/>
        </w:rPr>
        <w:t>484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90MU</w:t>
      </w:r>
      <w:r>
        <w:rPr>
          <w:noProof/>
        </w:rPr>
        <w:tab/>
        <w:t>Flagging order</w:t>
      </w:r>
      <w:r w:rsidRPr="00E252B5">
        <w:rPr>
          <w:noProof/>
        </w:rPr>
        <w:tab/>
      </w:r>
      <w:r w:rsidRPr="00E252B5">
        <w:rPr>
          <w:noProof/>
        </w:rPr>
        <w:fldChar w:fldCharType="begin"/>
      </w:r>
      <w:r w:rsidRPr="00E252B5">
        <w:rPr>
          <w:noProof/>
        </w:rPr>
        <w:instrText xml:space="preserve"> PAGEREF _Toc392749538 \h </w:instrText>
      </w:r>
      <w:r w:rsidRPr="00E252B5">
        <w:rPr>
          <w:noProof/>
        </w:rPr>
      </w:r>
      <w:r w:rsidRPr="00E252B5">
        <w:rPr>
          <w:noProof/>
        </w:rPr>
        <w:fldChar w:fldCharType="separate"/>
      </w:r>
      <w:r w:rsidRPr="00E252B5">
        <w:rPr>
          <w:noProof/>
        </w:rPr>
        <w:t>486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90MUA</w:t>
      </w:r>
      <w:r>
        <w:rPr>
          <w:noProof/>
        </w:rPr>
        <w:tab/>
        <w:t>Some splittable payments may be made without leave of court</w:t>
      </w:r>
      <w:r w:rsidRPr="00E252B5">
        <w:rPr>
          <w:noProof/>
        </w:rPr>
        <w:tab/>
      </w:r>
      <w:r w:rsidRPr="00E252B5">
        <w:rPr>
          <w:noProof/>
        </w:rPr>
        <w:fldChar w:fldCharType="begin"/>
      </w:r>
      <w:r w:rsidRPr="00E252B5">
        <w:rPr>
          <w:noProof/>
        </w:rPr>
        <w:instrText xml:space="preserve"> PAGEREF _Toc392749539 \h </w:instrText>
      </w:r>
      <w:r w:rsidRPr="00E252B5">
        <w:rPr>
          <w:noProof/>
        </w:rPr>
      </w:r>
      <w:r w:rsidRPr="00E252B5">
        <w:rPr>
          <w:noProof/>
        </w:rPr>
        <w:fldChar w:fldCharType="separate"/>
      </w:r>
      <w:r w:rsidRPr="00E252B5">
        <w:rPr>
          <w:noProof/>
        </w:rPr>
        <w:t>486</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4—General provisions about payment splitting</w:t>
      </w:r>
      <w:r w:rsidRPr="00E252B5">
        <w:rPr>
          <w:b w:val="0"/>
          <w:noProof/>
          <w:sz w:val="18"/>
        </w:rPr>
        <w:tab/>
      </w:r>
      <w:r w:rsidRPr="00E252B5">
        <w:rPr>
          <w:b w:val="0"/>
          <w:noProof/>
          <w:sz w:val="18"/>
        </w:rPr>
        <w:fldChar w:fldCharType="begin"/>
      </w:r>
      <w:r w:rsidRPr="00E252B5">
        <w:rPr>
          <w:b w:val="0"/>
          <w:noProof/>
          <w:sz w:val="18"/>
        </w:rPr>
        <w:instrText xml:space="preserve"> PAGEREF _Toc392749540 \h </w:instrText>
      </w:r>
      <w:r w:rsidRPr="00E252B5">
        <w:rPr>
          <w:b w:val="0"/>
          <w:noProof/>
          <w:sz w:val="18"/>
        </w:rPr>
      </w:r>
      <w:r w:rsidRPr="00E252B5">
        <w:rPr>
          <w:b w:val="0"/>
          <w:noProof/>
          <w:sz w:val="18"/>
        </w:rPr>
        <w:fldChar w:fldCharType="separate"/>
      </w:r>
      <w:r w:rsidRPr="00E252B5">
        <w:rPr>
          <w:b w:val="0"/>
          <w:noProof/>
          <w:sz w:val="18"/>
        </w:rPr>
        <w:t>488</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90MV</w:t>
      </w:r>
      <w:r>
        <w:rPr>
          <w:noProof/>
        </w:rPr>
        <w:tab/>
        <w:t>Court may cancel payment split</w:t>
      </w:r>
      <w:r w:rsidRPr="00E252B5">
        <w:rPr>
          <w:noProof/>
        </w:rPr>
        <w:tab/>
      </w:r>
      <w:r w:rsidRPr="00E252B5">
        <w:rPr>
          <w:noProof/>
        </w:rPr>
        <w:fldChar w:fldCharType="begin"/>
      </w:r>
      <w:r w:rsidRPr="00E252B5">
        <w:rPr>
          <w:noProof/>
        </w:rPr>
        <w:instrText xml:space="preserve"> PAGEREF _Toc392749541 \h </w:instrText>
      </w:r>
      <w:r w:rsidRPr="00E252B5">
        <w:rPr>
          <w:noProof/>
        </w:rPr>
      </w:r>
      <w:r w:rsidRPr="00E252B5">
        <w:rPr>
          <w:noProof/>
        </w:rPr>
        <w:fldChar w:fldCharType="separate"/>
      </w:r>
      <w:r w:rsidRPr="00E252B5">
        <w:rPr>
          <w:noProof/>
        </w:rPr>
        <w:t>488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90MW</w:t>
      </w:r>
      <w:r>
        <w:rPr>
          <w:noProof/>
        </w:rPr>
        <w:tab/>
        <w:t>Deductions from splittable payment before calculating payment split</w:t>
      </w:r>
      <w:r w:rsidRPr="00E252B5">
        <w:rPr>
          <w:noProof/>
        </w:rPr>
        <w:tab/>
      </w:r>
      <w:r w:rsidRPr="00E252B5">
        <w:rPr>
          <w:noProof/>
        </w:rPr>
        <w:fldChar w:fldCharType="begin"/>
      </w:r>
      <w:r w:rsidRPr="00E252B5">
        <w:rPr>
          <w:noProof/>
        </w:rPr>
        <w:instrText xml:space="preserve"> PAGEREF _Toc392749542 \h </w:instrText>
      </w:r>
      <w:r w:rsidRPr="00E252B5">
        <w:rPr>
          <w:noProof/>
        </w:rPr>
      </w:r>
      <w:r w:rsidRPr="00E252B5">
        <w:rPr>
          <w:noProof/>
        </w:rPr>
        <w:fldChar w:fldCharType="separate"/>
      </w:r>
      <w:r w:rsidRPr="00E252B5">
        <w:rPr>
          <w:noProof/>
        </w:rPr>
        <w:t>488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90MX</w:t>
      </w:r>
      <w:r>
        <w:rPr>
          <w:noProof/>
        </w:rPr>
        <w:tab/>
        <w:t>Multiple payment splits applying to the same splittable payment</w:t>
      </w:r>
      <w:r w:rsidRPr="00E252B5">
        <w:rPr>
          <w:noProof/>
        </w:rPr>
        <w:tab/>
      </w:r>
      <w:r w:rsidRPr="00E252B5">
        <w:rPr>
          <w:noProof/>
        </w:rPr>
        <w:fldChar w:fldCharType="begin"/>
      </w:r>
      <w:r w:rsidRPr="00E252B5">
        <w:rPr>
          <w:noProof/>
        </w:rPr>
        <w:instrText xml:space="preserve"> PAGEREF _Toc392749543 \h </w:instrText>
      </w:r>
      <w:r w:rsidRPr="00E252B5">
        <w:rPr>
          <w:noProof/>
        </w:rPr>
      </w:r>
      <w:r w:rsidRPr="00E252B5">
        <w:rPr>
          <w:noProof/>
        </w:rPr>
        <w:fldChar w:fldCharType="separate"/>
      </w:r>
      <w:r w:rsidRPr="00E252B5">
        <w:rPr>
          <w:noProof/>
        </w:rPr>
        <w:t>488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90MY</w:t>
      </w:r>
      <w:r>
        <w:rPr>
          <w:noProof/>
        </w:rPr>
        <w:tab/>
        <w:t>Fees payable to trustee</w:t>
      </w:r>
      <w:r w:rsidRPr="00E252B5">
        <w:rPr>
          <w:noProof/>
        </w:rPr>
        <w:tab/>
      </w:r>
      <w:r w:rsidRPr="00E252B5">
        <w:rPr>
          <w:noProof/>
        </w:rPr>
        <w:fldChar w:fldCharType="begin"/>
      </w:r>
      <w:r w:rsidRPr="00E252B5">
        <w:rPr>
          <w:noProof/>
        </w:rPr>
        <w:instrText xml:space="preserve"> PAGEREF _Toc392749544 \h </w:instrText>
      </w:r>
      <w:r w:rsidRPr="00E252B5">
        <w:rPr>
          <w:noProof/>
        </w:rPr>
      </w:r>
      <w:r w:rsidRPr="00E252B5">
        <w:rPr>
          <w:noProof/>
        </w:rPr>
        <w:fldChar w:fldCharType="separate"/>
      </w:r>
      <w:r w:rsidRPr="00E252B5">
        <w:rPr>
          <w:noProof/>
        </w:rPr>
        <w:t>489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w:t>
      </w:r>
      <w:r>
        <w:rPr>
          <w:noProof/>
        </w:rPr>
        <w:tab/>
        <w:t>Superannuation preservation requirements</w:t>
      </w:r>
      <w:r w:rsidRPr="00E252B5">
        <w:rPr>
          <w:noProof/>
        </w:rPr>
        <w:tab/>
      </w:r>
      <w:r w:rsidRPr="00E252B5">
        <w:rPr>
          <w:noProof/>
        </w:rPr>
        <w:fldChar w:fldCharType="begin"/>
      </w:r>
      <w:r w:rsidRPr="00E252B5">
        <w:rPr>
          <w:noProof/>
        </w:rPr>
        <w:instrText xml:space="preserve"> PAGEREF _Toc392749545 \h </w:instrText>
      </w:r>
      <w:r w:rsidRPr="00E252B5">
        <w:rPr>
          <w:noProof/>
        </w:rPr>
      </w:r>
      <w:r w:rsidRPr="00E252B5">
        <w:rPr>
          <w:noProof/>
        </w:rPr>
        <w:fldChar w:fldCharType="separate"/>
      </w:r>
      <w:r w:rsidRPr="00E252B5">
        <w:rPr>
          <w:noProof/>
        </w:rPr>
        <w:t>489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90MZA</w:t>
      </w:r>
      <w:r>
        <w:rPr>
          <w:noProof/>
        </w:rPr>
        <w:tab/>
        <w:t>Waiver of rights under payment split</w:t>
      </w:r>
      <w:r w:rsidRPr="00E252B5">
        <w:rPr>
          <w:noProof/>
        </w:rPr>
        <w:tab/>
      </w:r>
      <w:r w:rsidRPr="00E252B5">
        <w:rPr>
          <w:noProof/>
        </w:rPr>
        <w:fldChar w:fldCharType="begin"/>
      </w:r>
      <w:r w:rsidRPr="00E252B5">
        <w:rPr>
          <w:noProof/>
        </w:rPr>
        <w:instrText xml:space="preserve"> PAGEREF _Toc392749546 \h </w:instrText>
      </w:r>
      <w:r w:rsidRPr="00E252B5">
        <w:rPr>
          <w:noProof/>
        </w:rPr>
      </w:r>
      <w:r w:rsidRPr="00E252B5">
        <w:rPr>
          <w:noProof/>
        </w:rPr>
        <w:fldChar w:fldCharType="separate"/>
      </w:r>
      <w:r w:rsidRPr="00E252B5">
        <w:rPr>
          <w:noProof/>
        </w:rPr>
        <w:t>490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90MZB</w:t>
      </w:r>
      <w:r>
        <w:rPr>
          <w:noProof/>
        </w:rPr>
        <w:tab/>
        <w:t>Trustee to provide information</w:t>
      </w:r>
      <w:r w:rsidRPr="00E252B5">
        <w:rPr>
          <w:noProof/>
        </w:rPr>
        <w:tab/>
      </w:r>
      <w:r w:rsidRPr="00E252B5">
        <w:rPr>
          <w:noProof/>
        </w:rPr>
        <w:fldChar w:fldCharType="begin"/>
      </w:r>
      <w:r w:rsidRPr="00E252B5">
        <w:rPr>
          <w:noProof/>
        </w:rPr>
        <w:instrText xml:space="preserve"> PAGEREF _Toc392749547 \h </w:instrText>
      </w:r>
      <w:r w:rsidRPr="00E252B5">
        <w:rPr>
          <w:noProof/>
        </w:rPr>
      </w:r>
      <w:r w:rsidRPr="00E252B5">
        <w:rPr>
          <w:noProof/>
        </w:rPr>
        <w:fldChar w:fldCharType="separate"/>
      </w:r>
      <w:r w:rsidRPr="00E252B5">
        <w:rPr>
          <w:noProof/>
        </w:rPr>
        <w:t>491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90MZC</w:t>
      </w:r>
      <w:r>
        <w:rPr>
          <w:noProof/>
        </w:rPr>
        <w:tab/>
        <w:t>Death of non</w:t>
      </w:r>
      <w:r>
        <w:rPr>
          <w:noProof/>
        </w:rPr>
        <w:noBreakHyphen/>
        <w:t>member spouse</w:t>
      </w:r>
      <w:r w:rsidRPr="00E252B5">
        <w:rPr>
          <w:noProof/>
        </w:rPr>
        <w:tab/>
      </w:r>
      <w:r w:rsidRPr="00E252B5">
        <w:rPr>
          <w:noProof/>
        </w:rPr>
        <w:fldChar w:fldCharType="begin"/>
      </w:r>
      <w:r w:rsidRPr="00E252B5">
        <w:rPr>
          <w:noProof/>
        </w:rPr>
        <w:instrText xml:space="preserve"> PAGEREF _Toc392749548 \h </w:instrText>
      </w:r>
      <w:r w:rsidRPr="00E252B5">
        <w:rPr>
          <w:noProof/>
        </w:rPr>
      </w:r>
      <w:r w:rsidRPr="00E252B5">
        <w:rPr>
          <w:noProof/>
        </w:rPr>
        <w:fldChar w:fldCharType="separate"/>
      </w:r>
      <w:r w:rsidRPr="00E252B5">
        <w:rPr>
          <w:noProof/>
        </w:rPr>
        <w:t>493</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5—Miscellaneous</w:t>
      </w:r>
      <w:r w:rsidRPr="00E252B5">
        <w:rPr>
          <w:b w:val="0"/>
          <w:noProof/>
          <w:sz w:val="18"/>
        </w:rPr>
        <w:tab/>
      </w:r>
      <w:r w:rsidRPr="00E252B5">
        <w:rPr>
          <w:b w:val="0"/>
          <w:noProof/>
          <w:sz w:val="18"/>
        </w:rPr>
        <w:fldChar w:fldCharType="begin"/>
      </w:r>
      <w:r w:rsidRPr="00E252B5">
        <w:rPr>
          <w:b w:val="0"/>
          <w:noProof/>
          <w:sz w:val="18"/>
        </w:rPr>
        <w:instrText xml:space="preserve"> PAGEREF _Toc392749549 \h </w:instrText>
      </w:r>
      <w:r w:rsidRPr="00E252B5">
        <w:rPr>
          <w:b w:val="0"/>
          <w:noProof/>
          <w:sz w:val="18"/>
        </w:rPr>
      </w:r>
      <w:r w:rsidRPr="00E252B5">
        <w:rPr>
          <w:b w:val="0"/>
          <w:noProof/>
          <w:sz w:val="18"/>
        </w:rPr>
        <w:fldChar w:fldCharType="separate"/>
      </w:r>
      <w:r w:rsidRPr="00E252B5">
        <w:rPr>
          <w:b w:val="0"/>
          <w:noProof/>
          <w:sz w:val="18"/>
        </w:rPr>
        <w:t>494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90MZD</w:t>
      </w:r>
      <w:r>
        <w:rPr>
          <w:noProof/>
        </w:rPr>
        <w:tab/>
        <w:t>Orders binding on trustee</w:t>
      </w:r>
      <w:r w:rsidRPr="00E252B5">
        <w:rPr>
          <w:noProof/>
        </w:rPr>
        <w:tab/>
      </w:r>
      <w:r w:rsidRPr="00E252B5">
        <w:rPr>
          <w:noProof/>
        </w:rPr>
        <w:fldChar w:fldCharType="begin"/>
      </w:r>
      <w:r w:rsidRPr="00E252B5">
        <w:rPr>
          <w:noProof/>
        </w:rPr>
        <w:instrText xml:space="preserve"> PAGEREF _Toc392749550 \h </w:instrText>
      </w:r>
      <w:r w:rsidRPr="00E252B5">
        <w:rPr>
          <w:noProof/>
        </w:rPr>
      </w:r>
      <w:r w:rsidRPr="00E252B5">
        <w:rPr>
          <w:noProof/>
        </w:rPr>
        <w:fldChar w:fldCharType="separate"/>
      </w:r>
      <w:r w:rsidRPr="00E252B5">
        <w:rPr>
          <w:noProof/>
        </w:rPr>
        <w:t>494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90MZE</w:t>
      </w:r>
      <w:r>
        <w:rPr>
          <w:noProof/>
        </w:rPr>
        <w:tab/>
        <w:t>Protection for trustee</w:t>
      </w:r>
      <w:r w:rsidRPr="00E252B5">
        <w:rPr>
          <w:noProof/>
        </w:rPr>
        <w:tab/>
      </w:r>
      <w:r w:rsidRPr="00E252B5">
        <w:rPr>
          <w:noProof/>
        </w:rPr>
        <w:fldChar w:fldCharType="begin"/>
      </w:r>
      <w:r w:rsidRPr="00E252B5">
        <w:rPr>
          <w:noProof/>
        </w:rPr>
        <w:instrText xml:space="preserve"> PAGEREF _Toc392749551 \h </w:instrText>
      </w:r>
      <w:r w:rsidRPr="00E252B5">
        <w:rPr>
          <w:noProof/>
        </w:rPr>
      </w:r>
      <w:r w:rsidRPr="00E252B5">
        <w:rPr>
          <w:noProof/>
        </w:rPr>
        <w:fldChar w:fldCharType="separate"/>
      </w:r>
      <w:r w:rsidRPr="00E252B5">
        <w:rPr>
          <w:noProof/>
        </w:rPr>
        <w:t>494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90MZF</w:t>
      </w:r>
      <w:r>
        <w:rPr>
          <w:noProof/>
        </w:rPr>
        <w:tab/>
        <w:t>Service of documents on trustee</w:t>
      </w:r>
      <w:r w:rsidRPr="00E252B5">
        <w:rPr>
          <w:noProof/>
        </w:rPr>
        <w:tab/>
      </w:r>
      <w:r w:rsidRPr="00E252B5">
        <w:rPr>
          <w:noProof/>
        </w:rPr>
        <w:fldChar w:fldCharType="begin"/>
      </w:r>
      <w:r w:rsidRPr="00E252B5">
        <w:rPr>
          <w:noProof/>
        </w:rPr>
        <w:instrText xml:space="preserve"> PAGEREF _Toc392749552 \h </w:instrText>
      </w:r>
      <w:r w:rsidRPr="00E252B5">
        <w:rPr>
          <w:noProof/>
        </w:rPr>
      </w:r>
      <w:r w:rsidRPr="00E252B5">
        <w:rPr>
          <w:noProof/>
        </w:rPr>
        <w:fldChar w:fldCharType="separate"/>
      </w:r>
      <w:r w:rsidRPr="00E252B5">
        <w:rPr>
          <w:noProof/>
        </w:rPr>
        <w:t>495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90MZG</w:t>
      </w:r>
      <w:r>
        <w:rPr>
          <w:noProof/>
        </w:rPr>
        <w:tab/>
        <w:t>False declarations</w:t>
      </w:r>
      <w:r w:rsidRPr="00E252B5">
        <w:rPr>
          <w:noProof/>
        </w:rPr>
        <w:tab/>
      </w:r>
      <w:r w:rsidRPr="00E252B5">
        <w:rPr>
          <w:noProof/>
        </w:rPr>
        <w:fldChar w:fldCharType="begin"/>
      </w:r>
      <w:r w:rsidRPr="00E252B5">
        <w:rPr>
          <w:noProof/>
        </w:rPr>
        <w:instrText xml:space="preserve"> PAGEREF _Toc392749553 \h </w:instrText>
      </w:r>
      <w:r w:rsidRPr="00E252B5">
        <w:rPr>
          <w:noProof/>
        </w:rPr>
      </w:r>
      <w:r w:rsidRPr="00E252B5">
        <w:rPr>
          <w:noProof/>
        </w:rPr>
        <w:fldChar w:fldCharType="separate"/>
      </w:r>
      <w:r w:rsidRPr="00E252B5">
        <w:rPr>
          <w:noProof/>
        </w:rPr>
        <w:t>495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90MZH</w:t>
      </w:r>
      <w:r>
        <w:rPr>
          <w:noProof/>
        </w:rPr>
        <w:tab/>
        <w:t>Terminating employment because of payment flag etc.</w:t>
      </w:r>
      <w:r w:rsidRPr="00E252B5">
        <w:rPr>
          <w:noProof/>
        </w:rPr>
        <w:tab/>
      </w:r>
      <w:r w:rsidRPr="00E252B5">
        <w:rPr>
          <w:noProof/>
        </w:rPr>
        <w:fldChar w:fldCharType="begin"/>
      </w:r>
      <w:r w:rsidRPr="00E252B5">
        <w:rPr>
          <w:noProof/>
        </w:rPr>
        <w:instrText xml:space="preserve"> PAGEREF _Toc392749554 \h </w:instrText>
      </w:r>
      <w:r w:rsidRPr="00E252B5">
        <w:rPr>
          <w:noProof/>
        </w:rPr>
      </w:r>
      <w:r w:rsidRPr="00E252B5">
        <w:rPr>
          <w:noProof/>
        </w:rPr>
        <w:fldChar w:fldCharType="separate"/>
      </w:r>
      <w:r w:rsidRPr="00E252B5">
        <w:rPr>
          <w:noProof/>
        </w:rPr>
        <w:t>495</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IX—Intervention</w:t>
      </w:r>
      <w:r w:rsidRPr="00E252B5">
        <w:rPr>
          <w:b w:val="0"/>
          <w:noProof/>
          <w:sz w:val="18"/>
        </w:rPr>
        <w:tab/>
      </w:r>
      <w:r w:rsidRPr="00E252B5">
        <w:rPr>
          <w:b w:val="0"/>
          <w:noProof/>
          <w:sz w:val="18"/>
        </w:rPr>
        <w:fldChar w:fldCharType="begin"/>
      </w:r>
      <w:r w:rsidRPr="00E252B5">
        <w:rPr>
          <w:b w:val="0"/>
          <w:noProof/>
          <w:sz w:val="18"/>
        </w:rPr>
        <w:instrText xml:space="preserve"> PAGEREF _Toc392749555 \h </w:instrText>
      </w:r>
      <w:r w:rsidRPr="00E252B5">
        <w:rPr>
          <w:b w:val="0"/>
          <w:noProof/>
          <w:sz w:val="18"/>
        </w:rPr>
      </w:r>
      <w:r w:rsidRPr="00E252B5">
        <w:rPr>
          <w:b w:val="0"/>
          <w:noProof/>
          <w:sz w:val="18"/>
        </w:rPr>
        <w:fldChar w:fldCharType="separate"/>
      </w:r>
      <w:r w:rsidRPr="00E252B5">
        <w:rPr>
          <w:b w:val="0"/>
          <w:noProof/>
          <w:sz w:val="18"/>
        </w:rPr>
        <w:t>497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91</w:t>
      </w:r>
      <w:r>
        <w:rPr>
          <w:noProof/>
        </w:rPr>
        <w:tab/>
        <w:t>Intervention by Attorney</w:t>
      </w:r>
      <w:r>
        <w:rPr>
          <w:noProof/>
        </w:rPr>
        <w:noBreakHyphen/>
        <w:t>General</w:t>
      </w:r>
      <w:r w:rsidRPr="00E252B5">
        <w:rPr>
          <w:noProof/>
        </w:rPr>
        <w:tab/>
      </w:r>
      <w:r w:rsidRPr="00E252B5">
        <w:rPr>
          <w:noProof/>
        </w:rPr>
        <w:fldChar w:fldCharType="begin"/>
      </w:r>
      <w:r w:rsidRPr="00E252B5">
        <w:rPr>
          <w:noProof/>
        </w:rPr>
        <w:instrText xml:space="preserve"> PAGEREF _Toc392749556 \h </w:instrText>
      </w:r>
      <w:r w:rsidRPr="00E252B5">
        <w:rPr>
          <w:noProof/>
        </w:rPr>
      </w:r>
      <w:r w:rsidRPr="00E252B5">
        <w:rPr>
          <w:noProof/>
        </w:rPr>
        <w:fldChar w:fldCharType="separate"/>
      </w:r>
      <w:r w:rsidRPr="00E252B5">
        <w:rPr>
          <w:noProof/>
        </w:rPr>
        <w:t>497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91A</w:t>
      </w:r>
      <w:r>
        <w:rPr>
          <w:noProof/>
        </w:rPr>
        <w:tab/>
        <w:t>Delegation by Attorney</w:t>
      </w:r>
      <w:r>
        <w:rPr>
          <w:noProof/>
        </w:rPr>
        <w:noBreakHyphen/>
        <w:t>General</w:t>
      </w:r>
      <w:r w:rsidRPr="00E252B5">
        <w:rPr>
          <w:noProof/>
        </w:rPr>
        <w:tab/>
      </w:r>
      <w:r w:rsidRPr="00E252B5">
        <w:rPr>
          <w:noProof/>
        </w:rPr>
        <w:fldChar w:fldCharType="begin"/>
      </w:r>
      <w:r w:rsidRPr="00E252B5">
        <w:rPr>
          <w:noProof/>
        </w:rPr>
        <w:instrText xml:space="preserve"> PAGEREF _Toc392749557 \h </w:instrText>
      </w:r>
      <w:r w:rsidRPr="00E252B5">
        <w:rPr>
          <w:noProof/>
        </w:rPr>
      </w:r>
      <w:r w:rsidRPr="00E252B5">
        <w:rPr>
          <w:noProof/>
        </w:rPr>
        <w:fldChar w:fldCharType="separate"/>
      </w:r>
      <w:r w:rsidRPr="00E252B5">
        <w:rPr>
          <w:noProof/>
        </w:rPr>
        <w:t>497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91B</w:t>
      </w:r>
      <w:r>
        <w:rPr>
          <w:noProof/>
        </w:rPr>
        <w:tab/>
        <w:t>Intervention by child welfare officer</w:t>
      </w:r>
      <w:r w:rsidRPr="00E252B5">
        <w:rPr>
          <w:noProof/>
        </w:rPr>
        <w:tab/>
      </w:r>
      <w:r w:rsidRPr="00E252B5">
        <w:rPr>
          <w:noProof/>
        </w:rPr>
        <w:fldChar w:fldCharType="begin"/>
      </w:r>
      <w:r w:rsidRPr="00E252B5">
        <w:rPr>
          <w:noProof/>
        </w:rPr>
        <w:instrText xml:space="preserve"> PAGEREF _Toc392749558 \h </w:instrText>
      </w:r>
      <w:r w:rsidRPr="00E252B5">
        <w:rPr>
          <w:noProof/>
        </w:rPr>
      </w:r>
      <w:r w:rsidRPr="00E252B5">
        <w:rPr>
          <w:noProof/>
        </w:rPr>
        <w:fldChar w:fldCharType="separate"/>
      </w:r>
      <w:r w:rsidRPr="00E252B5">
        <w:rPr>
          <w:noProof/>
        </w:rPr>
        <w:t>498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92</w:t>
      </w:r>
      <w:r>
        <w:rPr>
          <w:noProof/>
        </w:rPr>
        <w:tab/>
        <w:t>Intervention by other persons</w:t>
      </w:r>
      <w:r w:rsidRPr="00E252B5">
        <w:rPr>
          <w:noProof/>
        </w:rPr>
        <w:tab/>
      </w:r>
      <w:r w:rsidRPr="00E252B5">
        <w:rPr>
          <w:noProof/>
        </w:rPr>
        <w:fldChar w:fldCharType="begin"/>
      </w:r>
      <w:r w:rsidRPr="00E252B5">
        <w:rPr>
          <w:noProof/>
        </w:rPr>
        <w:instrText xml:space="preserve"> PAGEREF _Toc392749559 \h </w:instrText>
      </w:r>
      <w:r w:rsidRPr="00E252B5">
        <w:rPr>
          <w:noProof/>
        </w:rPr>
      </w:r>
      <w:r w:rsidRPr="00E252B5">
        <w:rPr>
          <w:noProof/>
        </w:rPr>
        <w:fldChar w:fldCharType="separate"/>
      </w:r>
      <w:r w:rsidRPr="00E252B5">
        <w:rPr>
          <w:noProof/>
        </w:rPr>
        <w:t>498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92A</w:t>
      </w:r>
      <w:r>
        <w:rPr>
          <w:noProof/>
        </w:rPr>
        <w:tab/>
        <w:t>Intervention in child abuse cases</w:t>
      </w:r>
      <w:r w:rsidRPr="00E252B5">
        <w:rPr>
          <w:noProof/>
        </w:rPr>
        <w:tab/>
      </w:r>
      <w:r w:rsidRPr="00E252B5">
        <w:rPr>
          <w:noProof/>
        </w:rPr>
        <w:fldChar w:fldCharType="begin"/>
      </w:r>
      <w:r w:rsidRPr="00E252B5">
        <w:rPr>
          <w:noProof/>
        </w:rPr>
        <w:instrText xml:space="preserve"> PAGEREF _Toc392749560 \h </w:instrText>
      </w:r>
      <w:r w:rsidRPr="00E252B5">
        <w:rPr>
          <w:noProof/>
        </w:rPr>
      </w:r>
      <w:r w:rsidRPr="00E252B5">
        <w:rPr>
          <w:noProof/>
        </w:rPr>
        <w:fldChar w:fldCharType="separate"/>
      </w:r>
      <w:r w:rsidRPr="00E252B5">
        <w:rPr>
          <w:noProof/>
        </w:rPr>
        <w:t>499</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X—Appeals</w:t>
      </w:r>
      <w:r w:rsidRPr="00E252B5">
        <w:rPr>
          <w:b w:val="0"/>
          <w:noProof/>
          <w:sz w:val="18"/>
        </w:rPr>
        <w:tab/>
      </w:r>
      <w:r w:rsidRPr="00E252B5">
        <w:rPr>
          <w:b w:val="0"/>
          <w:noProof/>
          <w:sz w:val="18"/>
        </w:rPr>
        <w:fldChar w:fldCharType="begin"/>
      </w:r>
      <w:r w:rsidRPr="00E252B5">
        <w:rPr>
          <w:b w:val="0"/>
          <w:noProof/>
          <w:sz w:val="18"/>
        </w:rPr>
        <w:instrText xml:space="preserve"> PAGEREF _Toc392749561 \h </w:instrText>
      </w:r>
      <w:r w:rsidRPr="00E252B5">
        <w:rPr>
          <w:b w:val="0"/>
          <w:noProof/>
          <w:sz w:val="18"/>
        </w:rPr>
      </w:r>
      <w:r w:rsidRPr="00E252B5">
        <w:rPr>
          <w:b w:val="0"/>
          <w:noProof/>
          <w:sz w:val="18"/>
        </w:rPr>
        <w:fldChar w:fldCharType="separate"/>
      </w:r>
      <w:r w:rsidRPr="00E252B5">
        <w:rPr>
          <w:b w:val="0"/>
          <w:noProof/>
          <w:sz w:val="18"/>
        </w:rPr>
        <w:t>500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93</w:t>
      </w:r>
      <w:r>
        <w:rPr>
          <w:noProof/>
        </w:rPr>
        <w:tab/>
        <w:t>No appeal after divorce order takes effect</w:t>
      </w:r>
      <w:r w:rsidRPr="00E252B5">
        <w:rPr>
          <w:noProof/>
        </w:rPr>
        <w:tab/>
      </w:r>
      <w:r w:rsidRPr="00E252B5">
        <w:rPr>
          <w:noProof/>
        </w:rPr>
        <w:fldChar w:fldCharType="begin"/>
      </w:r>
      <w:r w:rsidRPr="00E252B5">
        <w:rPr>
          <w:noProof/>
        </w:rPr>
        <w:instrText xml:space="preserve"> PAGEREF _Toc392749562 \h </w:instrText>
      </w:r>
      <w:r w:rsidRPr="00E252B5">
        <w:rPr>
          <w:noProof/>
        </w:rPr>
      </w:r>
      <w:r w:rsidRPr="00E252B5">
        <w:rPr>
          <w:noProof/>
        </w:rPr>
        <w:fldChar w:fldCharType="separate"/>
      </w:r>
      <w:r w:rsidRPr="00E252B5">
        <w:rPr>
          <w:noProof/>
        </w:rPr>
        <w:t>500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93A</w:t>
      </w:r>
      <w:r>
        <w:rPr>
          <w:noProof/>
        </w:rPr>
        <w:tab/>
        <w:t>Appellate jurisdiction of Family Court</w:t>
      </w:r>
      <w:r w:rsidRPr="00E252B5">
        <w:rPr>
          <w:noProof/>
        </w:rPr>
        <w:tab/>
      </w:r>
      <w:r w:rsidRPr="00E252B5">
        <w:rPr>
          <w:noProof/>
        </w:rPr>
        <w:fldChar w:fldCharType="begin"/>
      </w:r>
      <w:r w:rsidRPr="00E252B5">
        <w:rPr>
          <w:noProof/>
        </w:rPr>
        <w:instrText xml:space="preserve"> PAGEREF _Toc392749563 \h </w:instrText>
      </w:r>
      <w:r w:rsidRPr="00E252B5">
        <w:rPr>
          <w:noProof/>
        </w:rPr>
      </w:r>
      <w:r w:rsidRPr="00E252B5">
        <w:rPr>
          <w:noProof/>
        </w:rPr>
        <w:fldChar w:fldCharType="separate"/>
      </w:r>
      <w:r w:rsidRPr="00E252B5">
        <w:rPr>
          <w:noProof/>
        </w:rPr>
        <w:t>500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94</w:t>
      </w:r>
      <w:r>
        <w:rPr>
          <w:noProof/>
        </w:rPr>
        <w:tab/>
        <w:t>Appeals to Family Court from courts other than Federal Circuit Court and Magistrates Court of Western Australia</w:t>
      </w:r>
      <w:r w:rsidRPr="00E252B5">
        <w:rPr>
          <w:noProof/>
        </w:rPr>
        <w:tab/>
      </w:r>
      <w:r w:rsidRPr="00E252B5">
        <w:rPr>
          <w:noProof/>
        </w:rPr>
        <w:fldChar w:fldCharType="begin"/>
      </w:r>
      <w:r w:rsidRPr="00E252B5">
        <w:rPr>
          <w:noProof/>
        </w:rPr>
        <w:instrText xml:space="preserve"> PAGEREF _Toc392749564 \h </w:instrText>
      </w:r>
      <w:r w:rsidRPr="00E252B5">
        <w:rPr>
          <w:noProof/>
        </w:rPr>
      </w:r>
      <w:r w:rsidRPr="00E252B5">
        <w:rPr>
          <w:noProof/>
        </w:rPr>
        <w:fldChar w:fldCharType="separate"/>
      </w:r>
      <w:r w:rsidRPr="00E252B5">
        <w:rPr>
          <w:noProof/>
        </w:rPr>
        <w:t>500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94AAA</w:t>
      </w:r>
      <w:r>
        <w:rPr>
          <w:noProof/>
        </w:rPr>
        <w:tab/>
        <w:t>Appeals to Family Court from Federal Circuit Court and Magistrates Court of Western Australia</w:t>
      </w:r>
      <w:r w:rsidRPr="00E252B5">
        <w:rPr>
          <w:noProof/>
        </w:rPr>
        <w:tab/>
      </w:r>
      <w:r w:rsidRPr="00E252B5">
        <w:rPr>
          <w:noProof/>
        </w:rPr>
        <w:fldChar w:fldCharType="begin"/>
      </w:r>
      <w:r w:rsidRPr="00E252B5">
        <w:rPr>
          <w:noProof/>
        </w:rPr>
        <w:instrText xml:space="preserve"> PAGEREF _Toc392749565 \h </w:instrText>
      </w:r>
      <w:r w:rsidRPr="00E252B5">
        <w:rPr>
          <w:noProof/>
        </w:rPr>
      </w:r>
      <w:r w:rsidRPr="00E252B5">
        <w:rPr>
          <w:noProof/>
        </w:rPr>
        <w:fldChar w:fldCharType="separate"/>
      </w:r>
      <w:r w:rsidRPr="00E252B5">
        <w:rPr>
          <w:noProof/>
        </w:rPr>
        <w:t>503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94AAB</w:t>
      </w:r>
      <w:r>
        <w:rPr>
          <w:noProof/>
        </w:rPr>
        <w:tab/>
        <w:t>Appeals, and applications for leave, without oral hearing</w:t>
      </w:r>
      <w:r w:rsidRPr="00E252B5">
        <w:rPr>
          <w:noProof/>
        </w:rPr>
        <w:tab/>
      </w:r>
      <w:r w:rsidRPr="00E252B5">
        <w:rPr>
          <w:noProof/>
        </w:rPr>
        <w:fldChar w:fldCharType="begin"/>
      </w:r>
      <w:r w:rsidRPr="00E252B5">
        <w:rPr>
          <w:noProof/>
        </w:rPr>
        <w:instrText xml:space="preserve"> PAGEREF _Toc392749566 \h </w:instrText>
      </w:r>
      <w:r w:rsidRPr="00E252B5">
        <w:rPr>
          <w:noProof/>
        </w:rPr>
      </w:r>
      <w:r w:rsidRPr="00E252B5">
        <w:rPr>
          <w:noProof/>
        </w:rPr>
        <w:fldChar w:fldCharType="separate"/>
      </w:r>
      <w:r w:rsidRPr="00E252B5">
        <w:rPr>
          <w:noProof/>
        </w:rPr>
        <w:t>505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94AA</w:t>
      </w:r>
      <w:r>
        <w:rPr>
          <w:noProof/>
        </w:rPr>
        <w:tab/>
        <w:t>Leave to appeal needed in some cases</w:t>
      </w:r>
      <w:r w:rsidRPr="00E252B5">
        <w:rPr>
          <w:noProof/>
        </w:rPr>
        <w:tab/>
      </w:r>
      <w:r w:rsidRPr="00E252B5">
        <w:rPr>
          <w:noProof/>
        </w:rPr>
        <w:fldChar w:fldCharType="begin"/>
      </w:r>
      <w:r w:rsidRPr="00E252B5">
        <w:rPr>
          <w:noProof/>
        </w:rPr>
        <w:instrText xml:space="preserve"> PAGEREF _Toc392749567 \h </w:instrText>
      </w:r>
      <w:r w:rsidRPr="00E252B5">
        <w:rPr>
          <w:noProof/>
        </w:rPr>
      </w:r>
      <w:r w:rsidRPr="00E252B5">
        <w:rPr>
          <w:noProof/>
        </w:rPr>
        <w:fldChar w:fldCharType="separate"/>
      </w:r>
      <w:r w:rsidRPr="00E252B5">
        <w:rPr>
          <w:noProof/>
        </w:rPr>
        <w:t>505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94A</w:t>
      </w:r>
      <w:r>
        <w:rPr>
          <w:noProof/>
        </w:rPr>
        <w:tab/>
        <w:t>Case stated</w:t>
      </w:r>
      <w:r w:rsidRPr="00E252B5">
        <w:rPr>
          <w:noProof/>
        </w:rPr>
        <w:tab/>
      </w:r>
      <w:r w:rsidRPr="00E252B5">
        <w:rPr>
          <w:noProof/>
        </w:rPr>
        <w:fldChar w:fldCharType="begin"/>
      </w:r>
      <w:r w:rsidRPr="00E252B5">
        <w:rPr>
          <w:noProof/>
        </w:rPr>
        <w:instrText xml:space="preserve"> PAGEREF _Toc392749568 \h </w:instrText>
      </w:r>
      <w:r w:rsidRPr="00E252B5">
        <w:rPr>
          <w:noProof/>
        </w:rPr>
      </w:r>
      <w:r w:rsidRPr="00E252B5">
        <w:rPr>
          <w:noProof/>
        </w:rPr>
        <w:fldChar w:fldCharType="separate"/>
      </w:r>
      <w:r w:rsidRPr="00E252B5">
        <w:rPr>
          <w:noProof/>
        </w:rPr>
        <w:t>507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95</w:t>
      </w:r>
      <w:r>
        <w:rPr>
          <w:noProof/>
        </w:rPr>
        <w:tab/>
        <w:t>Appeals to High Court</w:t>
      </w:r>
      <w:r w:rsidRPr="00E252B5">
        <w:rPr>
          <w:noProof/>
        </w:rPr>
        <w:tab/>
      </w:r>
      <w:r w:rsidRPr="00E252B5">
        <w:rPr>
          <w:noProof/>
        </w:rPr>
        <w:fldChar w:fldCharType="begin"/>
      </w:r>
      <w:r w:rsidRPr="00E252B5">
        <w:rPr>
          <w:noProof/>
        </w:rPr>
        <w:instrText xml:space="preserve"> PAGEREF _Toc392749569 \h </w:instrText>
      </w:r>
      <w:r w:rsidRPr="00E252B5">
        <w:rPr>
          <w:noProof/>
        </w:rPr>
      </w:r>
      <w:r w:rsidRPr="00E252B5">
        <w:rPr>
          <w:noProof/>
        </w:rPr>
        <w:fldChar w:fldCharType="separate"/>
      </w:r>
      <w:r w:rsidRPr="00E252B5">
        <w:rPr>
          <w:noProof/>
        </w:rPr>
        <w:t>508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96</w:t>
      </w:r>
      <w:r>
        <w:rPr>
          <w:noProof/>
        </w:rPr>
        <w:tab/>
        <w:t>Appeals from courts of summary jurisdiction</w:t>
      </w:r>
      <w:r w:rsidRPr="00E252B5">
        <w:rPr>
          <w:noProof/>
        </w:rPr>
        <w:tab/>
      </w:r>
      <w:r w:rsidRPr="00E252B5">
        <w:rPr>
          <w:noProof/>
        </w:rPr>
        <w:fldChar w:fldCharType="begin"/>
      </w:r>
      <w:r w:rsidRPr="00E252B5">
        <w:rPr>
          <w:noProof/>
        </w:rPr>
        <w:instrText xml:space="preserve"> PAGEREF _Toc392749570 \h </w:instrText>
      </w:r>
      <w:r w:rsidRPr="00E252B5">
        <w:rPr>
          <w:noProof/>
        </w:rPr>
      </w:r>
      <w:r w:rsidRPr="00E252B5">
        <w:rPr>
          <w:noProof/>
        </w:rPr>
        <w:fldChar w:fldCharType="separate"/>
      </w:r>
      <w:r w:rsidRPr="00E252B5">
        <w:rPr>
          <w:noProof/>
        </w:rPr>
        <w:t>509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96AA</w:t>
      </w:r>
      <w:r>
        <w:rPr>
          <w:noProof/>
        </w:rPr>
        <w:tab/>
        <w:t>Appeal may be dismissed if no reasonable prospect of success</w:t>
      </w:r>
      <w:r w:rsidRPr="00E252B5">
        <w:rPr>
          <w:noProof/>
        </w:rPr>
        <w:tab/>
      </w:r>
      <w:r w:rsidRPr="00E252B5">
        <w:rPr>
          <w:noProof/>
        </w:rPr>
        <w:fldChar w:fldCharType="begin"/>
      </w:r>
      <w:r w:rsidRPr="00E252B5">
        <w:rPr>
          <w:noProof/>
        </w:rPr>
        <w:instrText xml:space="preserve"> PAGEREF _Toc392749571 \h </w:instrText>
      </w:r>
      <w:r w:rsidRPr="00E252B5">
        <w:rPr>
          <w:noProof/>
        </w:rPr>
      </w:r>
      <w:r w:rsidRPr="00E252B5">
        <w:rPr>
          <w:noProof/>
        </w:rPr>
        <w:fldChar w:fldCharType="separate"/>
      </w:r>
      <w:r w:rsidRPr="00E252B5">
        <w:rPr>
          <w:noProof/>
        </w:rPr>
        <w:t>510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96A</w:t>
      </w:r>
      <w:r>
        <w:rPr>
          <w:noProof/>
        </w:rPr>
        <w:tab/>
        <w:t>Part does not apply to section 111C jurisdiction</w:t>
      </w:r>
      <w:r w:rsidRPr="00E252B5">
        <w:rPr>
          <w:noProof/>
        </w:rPr>
        <w:tab/>
      </w:r>
      <w:r w:rsidRPr="00E252B5">
        <w:rPr>
          <w:noProof/>
        </w:rPr>
        <w:fldChar w:fldCharType="begin"/>
      </w:r>
      <w:r w:rsidRPr="00E252B5">
        <w:rPr>
          <w:noProof/>
        </w:rPr>
        <w:instrText xml:space="preserve"> PAGEREF _Toc392749572 \h </w:instrText>
      </w:r>
      <w:r w:rsidRPr="00E252B5">
        <w:rPr>
          <w:noProof/>
        </w:rPr>
      </w:r>
      <w:r w:rsidRPr="00E252B5">
        <w:rPr>
          <w:noProof/>
        </w:rPr>
        <w:fldChar w:fldCharType="separate"/>
      </w:r>
      <w:r w:rsidRPr="00E252B5">
        <w:rPr>
          <w:noProof/>
        </w:rPr>
        <w:t>510</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lastRenderedPageBreak/>
        <w:t>Part XI—Procedure and evidence</w:t>
      </w:r>
      <w:r w:rsidRPr="00E252B5">
        <w:rPr>
          <w:b w:val="0"/>
          <w:noProof/>
          <w:sz w:val="18"/>
        </w:rPr>
        <w:tab/>
      </w:r>
      <w:r w:rsidRPr="00E252B5">
        <w:rPr>
          <w:b w:val="0"/>
          <w:noProof/>
          <w:sz w:val="18"/>
        </w:rPr>
        <w:fldChar w:fldCharType="begin"/>
      </w:r>
      <w:r w:rsidRPr="00E252B5">
        <w:rPr>
          <w:b w:val="0"/>
          <w:noProof/>
          <w:sz w:val="18"/>
        </w:rPr>
        <w:instrText xml:space="preserve"> PAGEREF _Toc392749573 \h </w:instrText>
      </w:r>
      <w:r w:rsidRPr="00E252B5">
        <w:rPr>
          <w:b w:val="0"/>
          <w:noProof/>
          <w:sz w:val="18"/>
        </w:rPr>
      </w:r>
      <w:r w:rsidRPr="00E252B5">
        <w:rPr>
          <w:b w:val="0"/>
          <w:noProof/>
          <w:sz w:val="18"/>
        </w:rPr>
        <w:fldChar w:fldCharType="separate"/>
      </w:r>
      <w:r w:rsidRPr="00E252B5">
        <w:rPr>
          <w:b w:val="0"/>
          <w:noProof/>
          <w:sz w:val="18"/>
        </w:rPr>
        <w:t>511</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1—General matters concerning procedure and evidence</w:t>
      </w:r>
      <w:r w:rsidRPr="00E252B5">
        <w:rPr>
          <w:b w:val="0"/>
          <w:noProof/>
          <w:sz w:val="18"/>
        </w:rPr>
        <w:tab/>
      </w:r>
      <w:r w:rsidRPr="00E252B5">
        <w:rPr>
          <w:b w:val="0"/>
          <w:noProof/>
          <w:sz w:val="18"/>
        </w:rPr>
        <w:fldChar w:fldCharType="begin"/>
      </w:r>
      <w:r w:rsidRPr="00E252B5">
        <w:rPr>
          <w:b w:val="0"/>
          <w:noProof/>
          <w:sz w:val="18"/>
        </w:rPr>
        <w:instrText xml:space="preserve"> PAGEREF _Toc392749574 \h </w:instrText>
      </w:r>
      <w:r w:rsidRPr="00E252B5">
        <w:rPr>
          <w:b w:val="0"/>
          <w:noProof/>
          <w:sz w:val="18"/>
        </w:rPr>
      </w:r>
      <w:r w:rsidRPr="00E252B5">
        <w:rPr>
          <w:b w:val="0"/>
          <w:noProof/>
          <w:sz w:val="18"/>
        </w:rPr>
        <w:fldChar w:fldCharType="separate"/>
      </w:r>
      <w:r w:rsidRPr="00E252B5">
        <w:rPr>
          <w:b w:val="0"/>
          <w:noProof/>
          <w:sz w:val="18"/>
        </w:rPr>
        <w:t>511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97</w:t>
      </w:r>
      <w:r>
        <w:rPr>
          <w:noProof/>
        </w:rPr>
        <w:tab/>
        <w:t>Procedure</w:t>
      </w:r>
      <w:r w:rsidRPr="00E252B5">
        <w:rPr>
          <w:noProof/>
        </w:rPr>
        <w:tab/>
      </w:r>
      <w:r w:rsidRPr="00E252B5">
        <w:rPr>
          <w:noProof/>
        </w:rPr>
        <w:fldChar w:fldCharType="begin"/>
      </w:r>
      <w:r w:rsidRPr="00E252B5">
        <w:rPr>
          <w:noProof/>
        </w:rPr>
        <w:instrText xml:space="preserve"> PAGEREF _Toc392749575 \h </w:instrText>
      </w:r>
      <w:r w:rsidRPr="00E252B5">
        <w:rPr>
          <w:noProof/>
        </w:rPr>
      </w:r>
      <w:r w:rsidRPr="00E252B5">
        <w:rPr>
          <w:noProof/>
        </w:rPr>
        <w:fldChar w:fldCharType="separate"/>
      </w:r>
      <w:r w:rsidRPr="00E252B5">
        <w:rPr>
          <w:noProof/>
        </w:rPr>
        <w:t>511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98</w:t>
      </w:r>
      <w:r>
        <w:rPr>
          <w:noProof/>
        </w:rPr>
        <w:tab/>
        <w:t>Evidence by affidavit</w:t>
      </w:r>
      <w:r w:rsidRPr="00E252B5">
        <w:rPr>
          <w:noProof/>
        </w:rPr>
        <w:tab/>
      </w:r>
      <w:r w:rsidRPr="00E252B5">
        <w:rPr>
          <w:noProof/>
        </w:rPr>
        <w:fldChar w:fldCharType="begin"/>
      </w:r>
      <w:r w:rsidRPr="00E252B5">
        <w:rPr>
          <w:noProof/>
        </w:rPr>
        <w:instrText xml:space="preserve"> PAGEREF _Toc392749576 \h </w:instrText>
      </w:r>
      <w:r w:rsidRPr="00E252B5">
        <w:rPr>
          <w:noProof/>
        </w:rPr>
      </w:r>
      <w:r w:rsidRPr="00E252B5">
        <w:rPr>
          <w:noProof/>
        </w:rPr>
        <w:fldChar w:fldCharType="separate"/>
      </w:r>
      <w:r w:rsidRPr="00E252B5">
        <w:rPr>
          <w:noProof/>
        </w:rPr>
        <w:t>512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98AA</w:t>
      </w:r>
      <w:r>
        <w:rPr>
          <w:noProof/>
        </w:rPr>
        <w:tab/>
        <w:t>Oaths and affirmations</w:t>
      </w:r>
      <w:r w:rsidRPr="00E252B5">
        <w:rPr>
          <w:noProof/>
        </w:rPr>
        <w:tab/>
      </w:r>
      <w:r w:rsidRPr="00E252B5">
        <w:rPr>
          <w:noProof/>
        </w:rPr>
        <w:fldChar w:fldCharType="begin"/>
      </w:r>
      <w:r w:rsidRPr="00E252B5">
        <w:rPr>
          <w:noProof/>
        </w:rPr>
        <w:instrText xml:space="preserve"> PAGEREF _Toc392749577 \h </w:instrText>
      </w:r>
      <w:r w:rsidRPr="00E252B5">
        <w:rPr>
          <w:noProof/>
        </w:rPr>
      </w:r>
      <w:r w:rsidRPr="00E252B5">
        <w:rPr>
          <w:noProof/>
        </w:rPr>
        <w:fldChar w:fldCharType="separate"/>
      </w:r>
      <w:r w:rsidRPr="00E252B5">
        <w:rPr>
          <w:noProof/>
        </w:rPr>
        <w:t>512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98AB</w:t>
      </w:r>
      <w:r>
        <w:rPr>
          <w:noProof/>
        </w:rPr>
        <w:tab/>
        <w:t>Swearing of affidavits etc.</w:t>
      </w:r>
      <w:r w:rsidRPr="00E252B5">
        <w:rPr>
          <w:noProof/>
        </w:rPr>
        <w:tab/>
      </w:r>
      <w:r w:rsidRPr="00E252B5">
        <w:rPr>
          <w:noProof/>
        </w:rPr>
        <w:fldChar w:fldCharType="begin"/>
      </w:r>
      <w:r w:rsidRPr="00E252B5">
        <w:rPr>
          <w:noProof/>
        </w:rPr>
        <w:instrText xml:space="preserve"> PAGEREF _Toc392749578 \h </w:instrText>
      </w:r>
      <w:r w:rsidRPr="00E252B5">
        <w:rPr>
          <w:noProof/>
        </w:rPr>
      </w:r>
      <w:r w:rsidRPr="00E252B5">
        <w:rPr>
          <w:noProof/>
        </w:rPr>
        <w:fldChar w:fldCharType="separate"/>
      </w:r>
      <w:r w:rsidRPr="00E252B5">
        <w:rPr>
          <w:noProof/>
        </w:rPr>
        <w:t>512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98A</w:t>
      </w:r>
      <w:r>
        <w:rPr>
          <w:noProof/>
        </w:rPr>
        <w:tab/>
        <w:t>Proceedings in absence of parties</w:t>
      </w:r>
      <w:r w:rsidRPr="00E252B5">
        <w:rPr>
          <w:noProof/>
        </w:rPr>
        <w:tab/>
      </w:r>
      <w:r w:rsidRPr="00E252B5">
        <w:rPr>
          <w:noProof/>
        </w:rPr>
        <w:fldChar w:fldCharType="begin"/>
      </w:r>
      <w:r w:rsidRPr="00E252B5">
        <w:rPr>
          <w:noProof/>
        </w:rPr>
        <w:instrText xml:space="preserve"> PAGEREF _Toc392749579 \h </w:instrText>
      </w:r>
      <w:r w:rsidRPr="00E252B5">
        <w:rPr>
          <w:noProof/>
        </w:rPr>
      </w:r>
      <w:r w:rsidRPr="00E252B5">
        <w:rPr>
          <w:noProof/>
        </w:rPr>
        <w:fldChar w:fldCharType="separate"/>
      </w:r>
      <w:r w:rsidRPr="00E252B5">
        <w:rPr>
          <w:noProof/>
        </w:rPr>
        <w:t>514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100</w:t>
      </w:r>
      <w:r>
        <w:rPr>
          <w:noProof/>
        </w:rPr>
        <w:tab/>
        <w:t>Evidence of husbands and wives</w:t>
      </w:r>
      <w:r w:rsidRPr="00E252B5">
        <w:rPr>
          <w:noProof/>
        </w:rPr>
        <w:tab/>
      </w:r>
      <w:r w:rsidRPr="00E252B5">
        <w:rPr>
          <w:noProof/>
        </w:rPr>
        <w:fldChar w:fldCharType="begin"/>
      </w:r>
      <w:r w:rsidRPr="00E252B5">
        <w:rPr>
          <w:noProof/>
        </w:rPr>
        <w:instrText xml:space="preserve"> PAGEREF _Toc392749580 \h </w:instrText>
      </w:r>
      <w:r w:rsidRPr="00E252B5">
        <w:rPr>
          <w:noProof/>
        </w:rPr>
      </w:r>
      <w:r w:rsidRPr="00E252B5">
        <w:rPr>
          <w:noProof/>
        </w:rPr>
        <w:fldChar w:fldCharType="separate"/>
      </w:r>
      <w:r w:rsidRPr="00E252B5">
        <w:rPr>
          <w:noProof/>
        </w:rPr>
        <w:t>515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100B</w:t>
      </w:r>
      <w:r>
        <w:rPr>
          <w:noProof/>
        </w:rPr>
        <w:tab/>
        <w:t>Children swearing affidavits, being called as witnesses or being present in court</w:t>
      </w:r>
      <w:r w:rsidRPr="00E252B5">
        <w:rPr>
          <w:noProof/>
        </w:rPr>
        <w:tab/>
      </w:r>
      <w:r w:rsidRPr="00E252B5">
        <w:rPr>
          <w:noProof/>
        </w:rPr>
        <w:fldChar w:fldCharType="begin"/>
      </w:r>
      <w:r w:rsidRPr="00E252B5">
        <w:rPr>
          <w:noProof/>
        </w:rPr>
        <w:instrText xml:space="preserve"> PAGEREF _Toc392749581 \h </w:instrText>
      </w:r>
      <w:r w:rsidRPr="00E252B5">
        <w:rPr>
          <w:noProof/>
        </w:rPr>
      </w:r>
      <w:r w:rsidRPr="00E252B5">
        <w:rPr>
          <w:noProof/>
        </w:rPr>
        <w:fldChar w:fldCharType="separate"/>
      </w:r>
      <w:r w:rsidRPr="00E252B5">
        <w:rPr>
          <w:noProof/>
        </w:rPr>
        <w:t>515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101</w:t>
      </w:r>
      <w:r>
        <w:rPr>
          <w:noProof/>
        </w:rPr>
        <w:tab/>
        <w:t>Protection of witnesses</w:t>
      </w:r>
      <w:r w:rsidRPr="00E252B5">
        <w:rPr>
          <w:noProof/>
        </w:rPr>
        <w:tab/>
      </w:r>
      <w:r w:rsidRPr="00E252B5">
        <w:rPr>
          <w:noProof/>
        </w:rPr>
        <w:fldChar w:fldCharType="begin"/>
      </w:r>
      <w:r w:rsidRPr="00E252B5">
        <w:rPr>
          <w:noProof/>
        </w:rPr>
        <w:instrText xml:space="preserve"> PAGEREF _Toc392749582 \h </w:instrText>
      </w:r>
      <w:r w:rsidRPr="00E252B5">
        <w:rPr>
          <w:noProof/>
        </w:rPr>
      </w:r>
      <w:r w:rsidRPr="00E252B5">
        <w:rPr>
          <w:noProof/>
        </w:rPr>
        <w:fldChar w:fldCharType="separate"/>
      </w:r>
      <w:r w:rsidRPr="00E252B5">
        <w:rPr>
          <w:noProof/>
        </w:rPr>
        <w:t>516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w:t>
      </w:r>
      <w:r>
        <w:rPr>
          <w:noProof/>
        </w:rPr>
        <w:tab/>
        <w:t>Proof of birth, parentage, death or marriage</w:t>
      </w:r>
      <w:r w:rsidRPr="00E252B5">
        <w:rPr>
          <w:noProof/>
        </w:rPr>
        <w:tab/>
      </w:r>
      <w:r w:rsidRPr="00E252B5">
        <w:rPr>
          <w:noProof/>
        </w:rPr>
        <w:fldChar w:fldCharType="begin"/>
      </w:r>
      <w:r w:rsidRPr="00E252B5">
        <w:rPr>
          <w:noProof/>
        </w:rPr>
        <w:instrText xml:space="preserve"> PAGEREF _Toc392749583 \h </w:instrText>
      </w:r>
      <w:r w:rsidRPr="00E252B5">
        <w:rPr>
          <w:noProof/>
        </w:rPr>
      </w:r>
      <w:r w:rsidRPr="00E252B5">
        <w:rPr>
          <w:noProof/>
        </w:rPr>
        <w:fldChar w:fldCharType="separate"/>
      </w:r>
      <w:r w:rsidRPr="00E252B5">
        <w:rPr>
          <w:noProof/>
        </w:rPr>
        <w:t>516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102A</w:t>
      </w:r>
      <w:r>
        <w:rPr>
          <w:noProof/>
        </w:rPr>
        <w:tab/>
        <w:t>Restrictions on examination of children</w:t>
      </w:r>
      <w:r w:rsidRPr="00E252B5">
        <w:rPr>
          <w:noProof/>
        </w:rPr>
        <w:tab/>
      </w:r>
      <w:r w:rsidRPr="00E252B5">
        <w:rPr>
          <w:noProof/>
        </w:rPr>
        <w:fldChar w:fldCharType="begin"/>
      </w:r>
      <w:r w:rsidRPr="00E252B5">
        <w:rPr>
          <w:noProof/>
        </w:rPr>
        <w:instrText xml:space="preserve"> PAGEREF _Toc392749584 \h </w:instrText>
      </w:r>
      <w:r w:rsidRPr="00E252B5">
        <w:rPr>
          <w:noProof/>
        </w:rPr>
      </w:r>
      <w:r w:rsidRPr="00E252B5">
        <w:rPr>
          <w:noProof/>
        </w:rPr>
        <w:fldChar w:fldCharType="separate"/>
      </w:r>
      <w:r w:rsidRPr="00E252B5">
        <w:rPr>
          <w:noProof/>
        </w:rPr>
        <w:t>516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102B</w:t>
      </w:r>
      <w:r>
        <w:rPr>
          <w:noProof/>
        </w:rPr>
        <w:tab/>
        <w:t>Assessors</w:t>
      </w:r>
      <w:r w:rsidRPr="00E252B5">
        <w:rPr>
          <w:noProof/>
        </w:rPr>
        <w:tab/>
      </w:r>
      <w:r w:rsidRPr="00E252B5">
        <w:rPr>
          <w:noProof/>
        </w:rPr>
        <w:fldChar w:fldCharType="begin"/>
      </w:r>
      <w:r w:rsidRPr="00E252B5">
        <w:rPr>
          <w:noProof/>
        </w:rPr>
        <w:instrText xml:space="preserve"> PAGEREF _Toc392749585 \h </w:instrText>
      </w:r>
      <w:r w:rsidRPr="00E252B5">
        <w:rPr>
          <w:noProof/>
        </w:rPr>
      </w:r>
      <w:r w:rsidRPr="00E252B5">
        <w:rPr>
          <w:noProof/>
        </w:rPr>
        <w:fldChar w:fldCharType="separate"/>
      </w:r>
      <w:r w:rsidRPr="00E252B5">
        <w:rPr>
          <w:noProof/>
        </w:rPr>
        <w:t>518</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2—Use of video link, audio link or other appropriate means to give testimony, make appearances and give submissions etc.</w:t>
      </w:r>
      <w:r w:rsidRPr="00E252B5">
        <w:rPr>
          <w:b w:val="0"/>
          <w:noProof/>
          <w:sz w:val="18"/>
        </w:rPr>
        <w:tab/>
      </w:r>
      <w:r w:rsidRPr="00E252B5">
        <w:rPr>
          <w:b w:val="0"/>
          <w:noProof/>
          <w:sz w:val="18"/>
        </w:rPr>
        <w:fldChar w:fldCharType="begin"/>
      </w:r>
      <w:r w:rsidRPr="00E252B5">
        <w:rPr>
          <w:b w:val="0"/>
          <w:noProof/>
          <w:sz w:val="18"/>
        </w:rPr>
        <w:instrText xml:space="preserve"> PAGEREF _Toc392749586 \h </w:instrText>
      </w:r>
      <w:r w:rsidRPr="00E252B5">
        <w:rPr>
          <w:b w:val="0"/>
          <w:noProof/>
          <w:sz w:val="18"/>
        </w:rPr>
      </w:r>
      <w:r w:rsidRPr="00E252B5">
        <w:rPr>
          <w:b w:val="0"/>
          <w:noProof/>
          <w:sz w:val="18"/>
        </w:rPr>
        <w:fldChar w:fldCharType="separate"/>
      </w:r>
      <w:r w:rsidRPr="00E252B5">
        <w:rPr>
          <w:b w:val="0"/>
          <w:noProof/>
          <w:sz w:val="18"/>
        </w:rPr>
        <w:t>519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102C</w:t>
      </w:r>
      <w:r>
        <w:rPr>
          <w:noProof/>
        </w:rPr>
        <w:tab/>
        <w:t>Testimony</w:t>
      </w:r>
      <w:r w:rsidRPr="00E252B5">
        <w:rPr>
          <w:noProof/>
        </w:rPr>
        <w:tab/>
      </w:r>
      <w:r w:rsidRPr="00E252B5">
        <w:rPr>
          <w:noProof/>
        </w:rPr>
        <w:fldChar w:fldCharType="begin"/>
      </w:r>
      <w:r w:rsidRPr="00E252B5">
        <w:rPr>
          <w:noProof/>
        </w:rPr>
        <w:instrText xml:space="preserve"> PAGEREF _Toc392749587 \h </w:instrText>
      </w:r>
      <w:r w:rsidRPr="00E252B5">
        <w:rPr>
          <w:noProof/>
        </w:rPr>
      </w:r>
      <w:r w:rsidRPr="00E252B5">
        <w:rPr>
          <w:noProof/>
        </w:rPr>
        <w:fldChar w:fldCharType="separate"/>
      </w:r>
      <w:r w:rsidRPr="00E252B5">
        <w:rPr>
          <w:noProof/>
        </w:rPr>
        <w:t>519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102D</w:t>
      </w:r>
      <w:r>
        <w:rPr>
          <w:noProof/>
        </w:rPr>
        <w:tab/>
        <w:t>Appearance of persons</w:t>
      </w:r>
      <w:r w:rsidRPr="00E252B5">
        <w:rPr>
          <w:noProof/>
        </w:rPr>
        <w:tab/>
      </w:r>
      <w:r w:rsidRPr="00E252B5">
        <w:rPr>
          <w:noProof/>
        </w:rPr>
        <w:fldChar w:fldCharType="begin"/>
      </w:r>
      <w:r w:rsidRPr="00E252B5">
        <w:rPr>
          <w:noProof/>
        </w:rPr>
        <w:instrText xml:space="preserve"> PAGEREF _Toc392749588 \h </w:instrText>
      </w:r>
      <w:r w:rsidRPr="00E252B5">
        <w:rPr>
          <w:noProof/>
        </w:rPr>
      </w:r>
      <w:r w:rsidRPr="00E252B5">
        <w:rPr>
          <w:noProof/>
        </w:rPr>
        <w:fldChar w:fldCharType="separate"/>
      </w:r>
      <w:r w:rsidRPr="00E252B5">
        <w:rPr>
          <w:noProof/>
        </w:rPr>
        <w:t>520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102E</w:t>
      </w:r>
      <w:r>
        <w:rPr>
          <w:noProof/>
        </w:rPr>
        <w:tab/>
        <w:t>Making of submissions</w:t>
      </w:r>
      <w:r w:rsidRPr="00E252B5">
        <w:rPr>
          <w:noProof/>
        </w:rPr>
        <w:tab/>
      </w:r>
      <w:r w:rsidRPr="00E252B5">
        <w:rPr>
          <w:noProof/>
        </w:rPr>
        <w:fldChar w:fldCharType="begin"/>
      </w:r>
      <w:r w:rsidRPr="00E252B5">
        <w:rPr>
          <w:noProof/>
        </w:rPr>
        <w:instrText xml:space="preserve"> PAGEREF _Toc392749589 \h </w:instrText>
      </w:r>
      <w:r w:rsidRPr="00E252B5">
        <w:rPr>
          <w:noProof/>
        </w:rPr>
      </w:r>
      <w:r w:rsidRPr="00E252B5">
        <w:rPr>
          <w:noProof/>
        </w:rPr>
        <w:fldChar w:fldCharType="separate"/>
      </w:r>
      <w:r w:rsidRPr="00E252B5">
        <w:rPr>
          <w:noProof/>
        </w:rPr>
        <w:t>520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102F</w:t>
      </w:r>
      <w:r>
        <w:rPr>
          <w:noProof/>
        </w:rPr>
        <w:tab/>
        <w:t>Conditions for use of links</w:t>
      </w:r>
      <w:r w:rsidRPr="00E252B5">
        <w:rPr>
          <w:noProof/>
        </w:rPr>
        <w:tab/>
      </w:r>
      <w:r w:rsidRPr="00E252B5">
        <w:rPr>
          <w:noProof/>
        </w:rPr>
        <w:fldChar w:fldCharType="begin"/>
      </w:r>
      <w:r w:rsidRPr="00E252B5">
        <w:rPr>
          <w:noProof/>
        </w:rPr>
        <w:instrText xml:space="preserve"> PAGEREF _Toc392749590 \h </w:instrText>
      </w:r>
      <w:r w:rsidRPr="00E252B5">
        <w:rPr>
          <w:noProof/>
        </w:rPr>
      </w:r>
      <w:r w:rsidRPr="00E252B5">
        <w:rPr>
          <w:noProof/>
        </w:rPr>
        <w:fldChar w:fldCharType="separate"/>
      </w:r>
      <w:r w:rsidRPr="00E252B5">
        <w:rPr>
          <w:noProof/>
        </w:rPr>
        <w:t>521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102G</w:t>
      </w:r>
      <w:r>
        <w:rPr>
          <w:noProof/>
        </w:rPr>
        <w:tab/>
        <w:t>Putting documents to a person</w:t>
      </w:r>
      <w:r w:rsidRPr="00E252B5">
        <w:rPr>
          <w:noProof/>
        </w:rPr>
        <w:tab/>
      </w:r>
      <w:r w:rsidRPr="00E252B5">
        <w:rPr>
          <w:noProof/>
        </w:rPr>
        <w:fldChar w:fldCharType="begin"/>
      </w:r>
      <w:r w:rsidRPr="00E252B5">
        <w:rPr>
          <w:noProof/>
        </w:rPr>
        <w:instrText xml:space="preserve"> PAGEREF _Toc392749591 \h </w:instrText>
      </w:r>
      <w:r w:rsidRPr="00E252B5">
        <w:rPr>
          <w:noProof/>
        </w:rPr>
      </w:r>
      <w:r w:rsidRPr="00E252B5">
        <w:rPr>
          <w:noProof/>
        </w:rPr>
        <w:fldChar w:fldCharType="separate"/>
      </w:r>
      <w:r w:rsidRPr="00E252B5">
        <w:rPr>
          <w:noProof/>
        </w:rPr>
        <w:t>523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102H</w:t>
      </w:r>
      <w:r>
        <w:rPr>
          <w:noProof/>
        </w:rPr>
        <w:tab/>
        <w:t>Putting documents to a split court</w:t>
      </w:r>
      <w:r w:rsidRPr="00E252B5">
        <w:rPr>
          <w:noProof/>
        </w:rPr>
        <w:tab/>
      </w:r>
      <w:r w:rsidRPr="00E252B5">
        <w:rPr>
          <w:noProof/>
        </w:rPr>
        <w:fldChar w:fldCharType="begin"/>
      </w:r>
      <w:r w:rsidRPr="00E252B5">
        <w:rPr>
          <w:noProof/>
        </w:rPr>
        <w:instrText xml:space="preserve"> PAGEREF _Toc392749592 \h </w:instrText>
      </w:r>
      <w:r w:rsidRPr="00E252B5">
        <w:rPr>
          <w:noProof/>
        </w:rPr>
      </w:r>
      <w:r w:rsidRPr="00E252B5">
        <w:rPr>
          <w:noProof/>
        </w:rPr>
        <w:fldChar w:fldCharType="separate"/>
      </w:r>
      <w:r w:rsidRPr="00E252B5">
        <w:rPr>
          <w:noProof/>
        </w:rPr>
        <w:t>524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102J</w:t>
      </w:r>
      <w:r>
        <w:rPr>
          <w:noProof/>
        </w:rPr>
        <w:tab/>
        <w:t>Administration of oaths and affirmations</w:t>
      </w:r>
      <w:r w:rsidRPr="00E252B5">
        <w:rPr>
          <w:noProof/>
        </w:rPr>
        <w:tab/>
      </w:r>
      <w:r w:rsidRPr="00E252B5">
        <w:rPr>
          <w:noProof/>
        </w:rPr>
        <w:fldChar w:fldCharType="begin"/>
      </w:r>
      <w:r w:rsidRPr="00E252B5">
        <w:rPr>
          <w:noProof/>
        </w:rPr>
        <w:instrText xml:space="preserve"> PAGEREF _Toc392749593 \h </w:instrText>
      </w:r>
      <w:r w:rsidRPr="00E252B5">
        <w:rPr>
          <w:noProof/>
        </w:rPr>
      </w:r>
      <w:r w:rsidRPr="00E252B5">
        <w:rPr>
          <w:noProof/>
        </w:rPr>
        <w:fldChar w:fldCharType="separate"/>
      </w:r>
      <w:r w:rsidRPr="00E252B5">
        <w:rPr>
          <w:noProof/>
        </w:rPr>
        <w:t>525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102K</w:t>
      </w:r>
      <w:r>
        <w:rPr>
          <w:noProof/>
        </w:rPr>
        <w:tab/>
        <w:t>Expenses</w:t>
      </w:r>
      <w:r w:rsidRPr="00E252B5">
        <w:rPr>
          <w:noProof/>
        </w:rPr>
        <w:tab/>
      </w:r>
      <w:r w:rsidRPr="00E252B5">
        <w:rPr>
          <w:noProof/>
        </w:rPr>
        <w:fldChar w:fldCharType="begin"/>
      </w:r>
      <w:r w:rsidRPr="00E252B5">
        <w:rPr>
          <w:noProof/>
        </w:rPr>
        <w:instrText xml:space="preserve"> PAGEREF _Toc392749594 \h </w:instrText>
      </w:r>
      <w:r w:rsidRPr="00E252B5">
        <w:rPr>
          <w:noProof/>
        </w:rPr>
      </w:r>
      <w:r w:rsidRPr="00E252B5">
        <w:rPr>
          <w:noProof/>
        </w:rPr>
        <w:fldChar w:fldCharType="separate"/>
      </w:r>
      <w:r w:rsidRPr="00E252B5">
        <w:rPr>
          <w:noProof/>
        </w:rPr>
        <w:t>526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102L</w:t>
      </w:r>
      <w:r>
        <w:rPr>
          <w:noProof/>
        </w:rPr>
        <w:tab/>
        <w:t>New Zealand proceedings</w:t>
      </w:r>
      <w:r w:rsidRPr="00E252B5">
        <w:rPr>
          <w:noProof/>
        </w:rPr>
        <w:tab/>
      </w:r>
      <w:r w:rsidRPr="00E252B5">
        <w:rPr>
          <w:noProof/>
        </w:rPr>
        <w:fldChar w:fldCharType="begin"/>
      </w:r>
      <w:r w:rsidRPr="00E252B5">
        <w:rPr>
          <w:noProof/>
        </w:rPr>
        <w:instrText xml:space="preserve"> PAGEREF _Toc392749595 \h </w:instrText>
      </w:r>
      <w:r w:rsidRPr="00E252B5">
        <w:rPr>
          <w:noProof/>
        </w:rPr>
      </w:r>
      <w:r w:rsidRPr="00E252B5">
        <w:rPr>
          <w:noProof/>
        </w:rPr>
        <w:fldChar w:fldCharType="separate"/>
      </w:r>
      <w:r w:rsidRPr="00E252B5">
        <w:rPr>
          <w:noProof/>
        </w:rPr>
        <w:t>526</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3—Split court</w:t>
      </w:r>
      <w:r w:rsidRPr="00E252B5">
        <w:rPr>
          <w:b w:val="0"/>
          <w:noProof/>
          <w:sz w:val="18"/>
        </w:rPr>
        <w:tab/>
      </w:r>
      <w:r w:rsidRPr="00E252B5">
        <w:rPr>
          <w:b w:val="0"/>
          <w:noProof/>
          <w:sz w:val="18"/>
        </w:rPr>
        <w:fldChar w:fldCharType="begin"/>
      </w:r>
      <w:r w:rsidRPr="00E252B5">
        <w:rPr>
          <w:b w:val="0"/>
          <w:noProof/>
          <w:sz w:val="18"/>
        </w:rPr>
        <w:instrText xml:space="preserve"> PAGEREF _Toc392749596 \h </w:instrText>
      </w:r>
      <w:r w:rsidRPr="00E252B5">
        <w:rPr>
          <w:b w:val="0"/>
          <w:noProof/>
          <w:sz w:val="18"/>
        </w:rPr>
      </w:r>
      <w:r w:rsidRPr="00E252B5">
        <w:rPr>
          <w:b w:val="0"/>
          <w:noProof/>
          <w:sz w:val="18"/>
        </w:rPr>
        <w:fldChar w:fldCharType="separate"/>
      </w:r>
      <w:r w:rsidRPr="00E252B5">
        <w:rPr>
          <w:b w:val="0"/>
          <w:noProof/>
          <w:sz w:val="18"/>
        </w:rPr>
        <w:t>527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102M</w:t>
      </w:r>
      <w:r>
        <w:rPr>
          <w:noProof/>
        </w:rPr>
        <w:tab/>
        <w:t>Determination that there is to be a split court</w:t>
      </w:r>
      <w:r w:rsidRPr="00E252B5">
        <w:rPr>
          <w:noProof/>
        </w:rPr>
        <w:tab/>
      </w:r>
      <w:r w:rsidRPr="00E252B5">
        <w:rPr>
          <w:noProof/>
        </w:rPr>
        <w:fldChar w:fldCharType="begin"/>
      </w:r>
      <w:r w:rsidRPr="00E252B5">
        <w:rPr>
          <w:noProof/>
        </w:rPr>
        <w:instrText xml:space="preserve"> PAGEREF _Toc392749597 \h </w:instrText>
      </w:r>
      <w:r w:rsidRPr="00E252B5">
        <w:rPr>
          <w:noProof/>
        </w:rPr>
      </w:r>
      <w:r w:rsidRPr="00E252B5">
        <w:rPr>
          <w:noProof/>
        </w:rPr>
        <w:fldChar w:fldCharType="separate"/>
      </w:r>
      <w:r w:rsidRPr="00E252B5">
        <w:rPr>
          <w:noProof/>
        </w:rPr>
        <w:t>527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102N</w:t>
      </w:r>
      <w:r>
        <w:rPr>
          <w:noProof/>
        </w:rPr>
        <w:tab/>
        <w:t>Conditions for split court</w:t>
      </w:r>
      <w:r w:rsidRPr="00E252B5">
        <w:rPr>
          <w:noProof/>
        </w:rPr>
        <w:tab/>
      </w:r>
      <w:r w:rsidRPr="00E252B5">
        <w:rPr>
          <w:noProof/>
        </w:rPr>
        <w:fldChar w:fldCharType="begin"/>
      </w:r>
      <w:r w:rsidRPr="00E252B5">
        <w:rPr>
          <w:noProof/>
        </w:rPr>
        <w:instrText xml:space="preserve"> PAGEREF _Toc392749598 \h </w:instrText>
      </w:r>
      <w:r w:rsidRPr="00E252B5">
        <w:rPr>
          <w:noProof/>
        </w:rPr>
      </w:r>
      <w:r w:rsidRPr="00E252B5">
        <w:rPr>
          <w:noProof/>
        </w:rPr>
        <w:fldChar w:fldCharType="separate"/>
      </w:r>
      <w:r w:rsidRPr="00E252B5">
        <w:rPr>
          <w:noProof/>
        </w:rPr>
        <w:t>527</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XIA—Suppression and non</w:t>
      </w:r>
      <w:r>
        <w:rPr>
          <w:noProof/>
        </w:rPr>
        <w:noBreakHyphen/>
        <w:t>publication orders</w:t>
      </w:r>
      <w:r w:rsidRPr="00E252B5">
        <w:rPr>
          <w:b w:val="0"/>
          <w:noProof/>
          <w:sz w:val="18"/>
        </w:rPr>
        <w:tab/>
      </w:r>
      <w:r w:rsidRPr="00E252B5">
        <w:rPr>
          <w:b w:val="0"/>
          <w:noProof/>
          <w:sz w:val="18"/>
        </w:rPr>
        <w:fldChar w:fldCharType="begin"/>
      </w:r>
      <w:r w:rsidRPr="00E252B5">
        <w:rPr>
          <w:b w:val="0"/>
          <w:noProof/>
          <w:sz w:val="18"/>
        </w:rPr>
        <w:instrText xml:space="preserve"> PAGEREF _Toc392749599 \h </w:instrText>
      </w:r>
      <w:r w:rsidRPr="00E252B5">
        <w:rPr>
          <w:b w:val="0"/>
          <w:noProof/>
          <w:sz w:val="18"/>
        </w:rPr>
      </w:r>
      <w:r w:rsidRPr="00E252B5">
        <w:rPr>
          <w:b w:val="0"/>
          <w:noProof/>
          <w:sz w:val="18"/>
        </w:rPr>
        <w:fldChar w:fldCharType="separate"/>
      </w:r>
      <w:r w:rsidRPr="00E252B5">
        <w:rPr>
          <w:b w:val="0"/>
          <w:noProof/>
          <w:sz w:val="18"/>
        </w:rPr>
        <w:t>529</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1—Preliminary</w:t>
      </w:r>
      <w:r w:rsidRPr="00E252B5">
        <w:rPr>
          <w:b w:val="0"/>
          <w:noProof/>
          <w:sz w:val="18"/>
        </w:rPr>
        <w:tab/>
      </w:r>
      <w:r w:rsidRPr="00E252B5">
        <w:rPr>
          <w:b w:val="0"/>
          <w:noProof/>
          <w:sz w:val="18"/>
        </w:rPr>
        <w:fldChar w:fldCharType="begin"/>
      </w:r>
      <w:r w:rsidRPr="00E252B5">
        <w:rPr>
          <w:b w:val="0"/>
          <w:noProof/>
          <w:sz w:val="18"/>
        </w:rPr>
        <w:instrText xml:space="preserve"> PAGEREF _Toc392749600 \h </w:instrText>
      </w:r>
      <w:r w:rsidRPr="00E252B5">
        <w:rPr>
          <w:b w:val="0"/>
          <w:noProof/>
          <w:sz w:val="18"/>
        </w:rPr>
      </w:r>
      <w:r w:rsidRPr="00E252B5">
        <w:rPr>
          <w:b w:val="0"/>
          <w:noProof/>
          <w:sz w:val="18"/>
        </w:rPr>
        <w:fldChar w:fldCharType="separate"/>
      </w:r>
      <w:r w:rsidRPr="00E252B5">
        <w:rPr>
          <w:b w:val="0"/>
          <w:noProof/>
          <w:sz w:val="18"/>
        </w:rPr>
        <w:t>529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w:t>
      </w:r>
      <w:r>
        <w:rPr>
          <w:noProof/>
        </w:rPr>
        <w:tab/>
        <w:t>Definitions</w:t>
      </w:r>
      <w:r w:rsidRPr="00E252B5">
        <w:rPr>
          <w:noProof/>
        </w:rPr>
        <w:tab/>
      </w:r>
      <w:r w:rsidRPr="00E252B5">
        <w:rPr>
          <w:noProof/>
        </w:rPr>
        <w:fldChar w:fldCharType="begin"/>
      </w:r>
      <w:r w:rsidRPr="00E252B5">
        <w:rPr>
          <w:noProof/>
        </w:rPr>
        <w:instrText xml:space="preserve"> PAGEREF _Toc392749601 \h </w:instrText>
      </w:r>
      <w:r w:rsidRPr="00E252B5">
        <w:rPr>
          <w:noProof/>
        </w:rPr>
      </w:r>
      <w:r w:rsidRPr="00E252B5">
        <w:rPr>
          <w:noProof/>
        </w:rPr>
        <w:fldChar w:fldCharType="separate"/>
      </w:r>
      <w:r w:rsidRPr="00E252B5">
        <w:rPr>
          <w:noProof/>
        </w:rPr>
        <w:t>529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102PA</w:t>
      </w:r>
      <w:r>
        <w:rPr>
          <w:noProof/>
        </w:rPr>
        <w:tab/>
        <w:t>Powers of a court not affected</w:t>
      </w:r>
      <w:r w:rsidRPr="00E252B5">
        <w:rPr>
          <w:noProof/>
        </w:rPr>
        <w:tab/>
      </w:r>
      <w:r w:rsidRPr="00E252B5">
        <w:rPr>
          <w:noProof/>
        </w:rPr>
        <w:fldChar w:fldCharType="begin"/>
      </w:r>
      <w:r w:rsidRPr="00E252B5">
        <w:rPr>
          <w:noProof/>
        </w:rPr>
        <w:instrText xml:space="preserve"> PAGEREF _Toc392749602 \h </w:instrText>
      </w:r>
      <w:r w:rsidRPr="00E252B5">
        <w:rPr>
          <w:noProof/>
        </w:rPr>
      </w:r>
      <w:r w:rsidRPr="00E252B5">
        <w:rPr>
          <w:noProof/>
        </w:rPr>
        <w:fldChar w:fldCharType="separate"/>
      </w:r>
      <w:r w:rsidRPr="00E252B5">
        <w:rPr>
          <w:noProof/>
        </w:rPr>
        <w:t>530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102PB</w:t>
      </w:r>
      <w:r>
        <w:rPr>
          <w:noProof/>
        </w:rPr>
        <w:tab/>
        <w:t>Other laws not affected</w:t>
      </w:r>
      <w:r w:rsidRPr="00E252B5">
        <w:rPr>
          <w:noProof/>
        </w:rPr>
        <w:tab/>
      </w:r>
      <w:r w:rsidRPr="00E252B5">
        <w:rPr>
          <w:noProof/>
        </w:rPr>
        <w:fldChar w:fldCharType="begin"/>
      </w:r>
      <w:r w:rsidRPr="00E252B5">
        <w:rPr>
          <w:noProof/>
        </w:rPr>
        <w:instrText xml:space="preserve"> PAGEREF _Toc392749603 \h </w:instrText>
      </w:r>
      <w:r w:rsidRPr="00E252B5">
        <w:rPr>
          <w:noProof/>
        </w:rPr>
      </w:r>
      <w:r w:rsidRPr="00E252B5">
        <w:rPr>
          <w:noProof/>
        </w:rPr>
        <w:fldChar w:fldCharType="separate"/>
      </w:r>
      <w:r w:rsidRPr="00E252B5">
        <w:rPr>
          <w:noProof/>
        </w:rPr>
        <w:t>530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102PC</w:t>
      </w:r>
      <w:r>
        <w:rPr>
          <w:noProof/>
        </w:rPr>
        <w:tab/>
        <w:t>Relationship with section 121</w:t>
      </w:r>
      <w:r w:rsidRPr="00E252B5">
        <w:rPr>
          <w:noProof/>
        </w:rPr>
        <w:tab/>
      </w:r>
      <w:r w:rsidRPr="00E252B5">
        <w:rPr>
          <w:noProof/>
        </w:rPr>
        <w:fldChar w:fldCharType="begin"/>
      </w:r>
      <w:r w:rsidRPr="00E252B5">
        <w:rPr>
          <w:noProof/>
        </w:rPr>
        <w:instrText xml:space="preserve"> PAGEREF _Toc392749604 \h </w:instrText>
      </w:r>
      <w:r w:rsidRPr="00E252B5">
        <w:rPr>
          <w:noProof/>
        </w:rPr>
      </w:r>
      <w:r w:rsidRPr="00E252B5">
        <w:rPr>
          <w:noProof/>
        </w:rPr>
        <w:fldChar w:fldCharType="separate"/>
      </w:r>
      <w:r w:rsidRPr="00E252B5">
        <w:rPr>
          <w:noProof/>
        </w:rPr>
        <w:t>530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E252B5">
        <w:rPr>
          <w:b w:val="0"/>
          <w:noProof/>
          <w:sz w:val="18"/>
        </w:rPr>
        <w:tab/>
      </w:r>
      <w:r w:rsidRPr="00E252B5">
        <w:rPr>
          <w:b w:val="0"/>
          <w:noProof/>
          <w:sz w:val="18"/>
        </w:rPr>
        <w:fldChar w:fldCharType="begin"/>
      </w:r>
      <w:r w:rsidRPr="00E252B5">
        <w:rPr>
          <w:b w:val="0"/>
          <w:noProof/>
          <w:sz w:val="18"/>
        </w:rPr>
        <w:instrText xml:space="preserve"> PAGEREF _Toc392749605 \h </w:instrText>
      </w:r>
      <w:r w:rsidRPr="00E252B5">
        <w:rPr>
          <w:b w:val="0"/>
          <w:noProof/>
          <w:sz w:val="18"/>
        </w:rPr>
      </w:r>
      <w:r w:rsidRPr="00E252B5">
        <w:rPr>
          <w:b w:val="0"/>
          <w:noProof/>
          <w:sz w:val="18"/>
        </w:rPr>
        <w:fldChar w:fldCharType="separate"/>
      </w:r>
      <w:r w:rsidRPr="00E252B5">
        <w:rPr>
          <w:b w:val="0"/>
          <w:noProof/>
          <w:sz w:val="18"/>
        </w:rPr>
        <w:t>531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102PD</w:t>
      </w:r>
      <w:r>
        <w:rPr>
          <w:noProof/>
        </w:rPr>
        <w:tab/>
        <w:t>Safeguarding public interest in open justice</w:t>
      </w:r>
      <w:r w:rsidRPr="00E252B5">
        <w:rPr>
          <w:noProof/>
        </w:rPr>
        <w:tab/>
      </w:r>
      <w:r w:rsidRPr="00E252B5">
        <w:rPr>
          <w:noProof/>
        </w:rPr>
        <w:fldChar w:fldCharType="begin"/>
      </w:r>
      <w:r w:rsidRPr="00E252B5">
        <w:rPr>
          <w:noProof/>
        </w:rPr>
        <w:instrText xml:space="preserve"> PAGEREF _Toc392749606 \h </w:instrText>
      </w:r>
      <w:r w:rsidRPr="00E252B5">
        <w:rPr>
          <w:noProof/>
        </w:rPr>
      </w:r>
      <w:r w:rsidRPr="00E252B5">
        <w:rPr>
          <w:noProof/>
        </w:rPr>
        <w:fldChar w:fldCharType="separate"/>
      </w:r>
      <w:r w:rsidRPr="00E252B5">
        <w:rPr>
          <w:noProof/>
        </w:rPr>
        <w:t>531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102PE</w:t>
      </w:r>
      <w:r>
        <w:rPr>
          <w:noProof/>
        </w:rPr>
        <w:tab/>
        <w:t>Power to make orders</w:t>
      </w:r>
      <w:r w:rsidRPr="00E252B5">
        <w:rPr>
          <w:noProof/>
        </w:rPr>
        <w:tab/>
      </w:r>
      <w:r w:rsidRPr="00E252B5">
        <w:rPr>
          <w:noProof/>
        </w:rPr>
        <w:fldChar w:fldCharType="begin"/>
      </w:r>
      <w:r w:rsidRPr="00E252B5">
        <w:rPr>
          <w:noProof/>
        </w:rPr>
        <w:instrText xml:space="preserve"> PAGEREF _Toc392749607 \h </w:instrText>
      </w:r>
      <w:r w:rsidRPr="00E252B5">
        <w:rPr>
          <w:noProof/>
        </w:rPr>
      </w:r>
      <w:r w:rsidRPr="00E252B5">
        <w:rPr>
          <w:noProof/>
        </w:rPr>
        <w:fldChar w:fldCharType="separate"/>
      </w:r>
      <w:r w:rsidRPr="00E252B5">
        <w:rPr>
          <w:noProof/>
        </w:rPr>
        <w:t>531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102PF</w:t>
      </w:r>
      <w:r>
        <w:rPr>
          <w:noProof/>
        </w:rPr>
        <w:tab/>
        <w:t>Grounds for making an order</w:t>
      </w:r>
      <w:r w:rsidRPr="00E252B5">
        <w:rPr>
          <w:noProof/>
        </w:rPr>
        <w:tab/>
      </w:r>
      <w:r w:rsidRPr="00E252B5">
        <w:rPr>
          <w:noProof/>
        </w:rPr>
        <w:fldChar w:fldCharType="begin"/>
      </w:r>
      <w:r w:rsidRPr="00E252B5">
        <w:rPr>
          <w:noProof/>
        </w:rPr>
        <w:instrText xml:space="preserve"> PAGEREF _Toc392749608 \h </w:instrText>
      </w:r>
      <w:r w:rsidRPr="00E252B5">
        <w:rPr>
          <w:noProof/>
        </w:rPr>
      </w:r>
      <w:r w:rsidRPr="00E252B5">
        <w:rPr>
          <w:noProof/>
        </w:rPr>
        <w:fldChar w:fldCharType="separate"/>
      </w:r>
      <w:r w:rsidRPr="00E252B5">
        <w:rPr>
          <w:noProof/>
        </w:rPr>
        <w:t>531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102PG</w:t>
      </w:r>
      <w:r>
        <w:rPr>
          <w:noProof/>
        </w:rPr>
        <w:tab/>
        <w:t>Procedure for making an order</w:t>
      </w:r>
      <w:r w:rsidRPr="00E252B5">
        <w:rPr>
          <w:noProof/>
        </w:rPr>
        <w:tab/>
      </w:r>
      <w:r w:rsidRPr="00E252B5">
        <w:rPr>
          <w:noProof/>
        </w:rPr>
        <w:fldChar w:fldCharType="begin"/>
      </w:r>
      <w:r w:rsidRPr="00E252B5">
        <w:rPr>
          <w:noProof/>
        </w:rPr>
        <w:instrText xml:space="preserve"> PAGEREF _Toc392749609 \h </w:instrText>
      </w:r>
      <w:r w:rsidRPr="00E252B5">
        <w:rPr>
          <w:noProof/>
        </w:rPr>
      </w:r>
      <w:r w:rsidRPr="00E252B5">
        <w:rPr>
          <w:noProof/>
        </w:rPr>
        <w:fldChar w:fldCharType="separate"/>
      </w:r>
      <w:r w:rsidRPr="00E252B5">
        <w:rPr>
          <w:noProof/>
        </w:rPr>
        <w:t>532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102PH</w:t>
      </w:r>
      <w:r>
        <w:rPr>
          <w:noProof/>
        </w:rPr>
        <w:tab/>
        <w:t>Interim orders</w:t>
      </w:r>
      <w:r w:rsidRPr="00E252B5">
        <w:rPr>
          <w:noProof/>
        </w:rPr>
        <w:tab/>
      </w:r>
      <w:r w:rsidRPr="00E252B5">
        <w:rPr>
          <w:noProof/>
        </w:rPr>
        <w:fldChar w:fldCharType="begin"/>
      </w:r>
      <w:r w:rsidRPr="00E252B5">
        <w:rPr>
          <w:noProof/>
        </w:rPr>
        <w:instrText xml:space="preserve"> PAGEREF _Toc392749610 \h </w:instrText>
      </w:r>
      <w:r w:rsidRPr="00E252B5">
        <w:rPr>
          <w:noProof/>
        </w:rPr>
      </w:r>
      <w:r w:rsidRPr="00E252B5">
        <w:rPr>
          <w:noProof/>
        </w:rPr>
        <w:fldChar w:fldCharType="separate"/>
      </w:r>
      <w:r w:rsidRPr="00E252B5">
        <w:rPr>
          <w:noProof/>
        </w:rPr>
        <w:t>533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102PI</w:t>
      </w:r>
      <w:r>
        <w:rPr>
          <w:noProof/>
        </w:rPr>
        <w:tab/>
        <w:t>Duration of orders</w:t>
      </w:r>
      <w:r w:rsidRPr="00E252B5">
        <w:rPr>
          <w:noProof/>
        </w:rPr>
        <w:tab/>
      </w:r>
      <w:r w:rsidRPr="00E252B5">
        <w:rPr>
          <w:noProof/>
        </w:rPr>
        <w:fldChar w:fldCharType="begin"/>
      </w:r>
      <w:r w:rsidRPr="00E252B5">
        <w:rPr>
          <w:noProof/>
        </w:rPr>
        <w:instrText xml:space="preserve"> PAGEREF _Toc392749611 \h </w:instrText>
      </w:r>
      <w:r w:rsidRPr="00E252B5">
        <w:rPr>
          <w:noProof/>
        </w:rPr>
      </w:r>
      <w:r w:rsidRPr="00E252B5">
        <w:rPr>
          <w:noProof/>
        </w:rPr>
        <w:fldChar w:fldCharType="separate"/>
      </w:r>
      <w:r w:rsidRPr="00E252B5">
        <w:rPr>
          <w:noProof/>
        </w:rPr>
        <w:t>533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102PJ</w:t>
      </w:r>
      <w:r>
        <w:rPr>
          <w:noProof/>
        </w:rPr>
        <w:tab/>
        <w:t>Exception for court officials</w:t>
      </w:r>
      <w:r w:rsidRPr="00E252B5">
        <w:rPr>
          <w:noProof/>
        </w:rPr>
        <w:tab/>
      </w:r>
      <w:r w:rsidRPr="00E252B5">
        <w:rPr>
          <w:noProof/>
        </w:rPr>
        <w:fldChar w:fldCharType="begin"/>
      </w:r>
      <w:r w:rsidRPr="00E252B5">
        <w:rPr>
          <w:noProof/>
        </w:rPr>
        <w:instrText xml:space="preserve"> PAGEREF _Toc392749612 \h </w:instrText>
      </w:r>
      <w:r w:rsidRPr="00E252B5">
        <w:rPr>
          <w:noProof/>
        </w:rPr>
      </w:r>
      <w:r w:rsidRPr="00E252B5">
        <w:rPr>
          <w:noProof/>
        </w:rPr>
        <w:fldChar w:fldCharType="separate"/>
      </w:r>
      <w:r w:rsidRPr="00E252B5">
        <w:rPr>
          <w:noProof/>
        </w:rPr>
        <w:t>533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102PK</w:t>
      </w:r>
      <w:r>
        <w:rPr>
          <w:noProof/>
        </w:rPr>
        <w:tab/>
        <w:t>Contravention of order</w:t>
      </w:r>
      <w:r w:rsidRPr="00E252B5">
        <w:rPr>
          <w:noProof/>
        </w:rPr>
        <w:tab/>
      </w:r>
      <w:r w:rsidRPr="00E252B5">
        <w:rPr>
          <w:noProof/>
        </w:rPr>
        <w:fldChar w:fldCharType="begin"/>
      </w:r>
      <w:r w:rsidRPr="00E252B5">
        <w:rPr>
          <w:noProof/>
        </w:rPr>
        <w:instrText xml:space="preserve"> PAGEREF _Toc392749613 \h </w:instrText>
      </w:r>
      <w:r w:rsidRPr="00E252B5">
        <w:rPr>
          <w:noProof/>
        </w:rPr>
      </w:r>
      <w:r w:rsidRPr="00E252B5">
        <w:rPr>
          <w:noProof/>
        </w:rPr>
        <w:fldChar w:fldCharType="separate"/>
      </w:r>
      <w:r w:rsidRPr="00E252B5">
        <w:rPr>
          <w:noProof/>
        </w:rPr>
        <w:t>534</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XIB—Vexatious proceedings</w:t>
      </w:r>
      <w:r w:rsidRPr="00E252B5">
        <w:rPr>
          <w:b w:val="0"/>
          <w:noProof/>
          <w:sz w:val="18"/>
        </w:rPr>
        <w:tab/>
      </w:r>
      <w:r w:rsidRPr="00E252B5">
        <w:rPr>
          <w:b w:val="0"/>
          <w:noProof/>
          <w:sz w:val="18"/>
        </w:rPr>
        <w:fldChar w:fldCharType="begin"/>
      </w:r>
      <w:r w:rsidRPr="00E252B5">
        <w:rPr>
          <w:b w:val="0"/>
          <w:noProof/>
          <w:sz w:val="18"/>
        </w:rPr>
        <w:instrText xml:space="preserve"> PAGEREF _Toc392749614 \h </w:instrText>
      </w:r>
      <w:r w:rsidRPr="00E252B5">
        <w:rPr>
          <w:b w:val="0"/>
          <w:noProof/>
          <w:sz w:val="18"/>
        </w:rPr>
      </w:r>
      <w:r w:rsidRPr="00E252B5">
        <w:rPr>
          <w:b w:val="0"/>
          <w:noProof/>
          <w:sz w:val="18"/>
        </w:rPr>
        <w:fldChar w:fldCharType="separate"/>
      </w:r>
      <w:r w:rsidRPr="00E252B5">
        <w:rPr>
          <w:b w:val="0"/>
          <w:noProof/>
          <w:sz w:val="18"/>
        </w:rPr>
        <w:t>535</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1—Preliminary</w:t>
      </w:r>
      <w:r w:rsidRPr="00E252B5">
        <w:rPr>
          <w:b w:val="0"/>
          <w:noProof/>
          <w:sz w:val="18"/>
        </w:rPr>
        <w:tab/>
      </w:r>
      <w:r w:rsidRPr="00E252B5">
        <w:rPr>
          <w:b w:val="0"/>
          <w:noProof/>
          <w:sz w:val="18"/>
        </w:rPr>
        <w:fldChar w:fldCharType="begin"/>
      </w:r>
      <w:r w:rsidRPr="00E252B5">
        <w:rPr>
          <w:b w:val="0"/>
          <w:noProof/>
          <w:sz w:val="18"/>
        </w:rPr>
        <w:instrText xml:space="preserve"> PAGEREF _Toc392749615 \h </w:instrText>
      </w:r>
      <w:r w:rsidRPr="00E252B5">
        <w:rPr>
          <w:b w:val="0"/>
          <w:noProof/>
          <w:sz w:val="18"/>
        </w:rPr>
      </w:r>
      <w:r w:rsidRPr="00E252B5">
        <w:rPr>
          <w:b w:val="0"/>
          <w:noProof/>
          <w:sz w:val="18"/>
        </w:rPr>
        <w:fldChar w:fldCharType="separate"/>
      </w:r>
      <w:r w:rsidRPr="00E252B5">
        <w:rPr>
          <w:b w:val="0"/>
          <w:noProof/>
          <w:sz w:val="18"/>
        </w:rPr>
        <w:t>535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w:t>
      </w:r>
      <w:r>
        <w:rPr>
          <w:noProof/>
        </w:rPr>
        <w:tab/>
        <w:t>Definitions</w:t>
      </w:r>
      <w:r w:rsidRPr="00E252B5">
        <w:rPr>
          <w:noProof/>
        </w:rPr>
        <w:tab/>
      </w:r>
      <w:r w:rsidRPr="00E252B5">
        <w:rPr>
          <w:noProof/>
        </w:rPr>
        <w:fldChar w:fldCharType="begin"/>
      </w:r>
      <w:r w:rsidRPr="00E252B5">
        <w:rPr>
          <w:noProof/>
        </w:rPr>
        <w:instrText xml:space="preserve"> PAGEREF _Toc392749616 \h </w:instrText>
      </w:r>
      <w:r w:rsidRPr="00E252B5">
        <w:rPr>
          <w:noProof/>
        </w:rPr>
      </w:r>
      <w:r w:rsidRPr="00E252B5">
        <w:rPr>
          <w:noProof/>
        </w:rPr>
        <w:fldChar w:fldCharType="separate"/>
      </w:r>
      <w:r w:rsidRPr="00E252B5">
        <w:rPr>
          <w:noProof/>
        </w:rPr>
        <w:t>535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102QA</w:t>
      </w:r>
      <w:r>
        <w:rPr>
          <w:noProof/>
        </w:rPr>
        <w:tab/>
        <w:t>Powers of a court not affected</w:t>
      </w:r>
      <w:r w:rsidRPr="00E252B5">
        <w:rPr>
          <w:noProof/>
        </w:rPr>
        <w:tab/>
      </w:r>
      <w:r w:rsidRPr="00E252B5">
        <w:rPr>
          <w:noProof/>
        </w:rPr>
        <w:fldChar w:fldCharType="begin"/>
      </w:r>
      <w:r w:rsidRPr="00E252B5">
        <w:rPr>
          <w:noProof/>
        </w:rPr>
        <w:instrText xml:space="preserve"> PAGEREF _Toc392749617 \h </w:instrText>
      </w:r>
      <w:r w:rsidRPr="00E252B5">
        <w:rPr>
          <w:noProof/>
        </w:rPr>
      </w:r>
      <w:r w:rsidRPr="00E252B5">
        <w:rPr>
          <w:noProof/>
        </w:rPr>
        <w:fldChar w:fldCharType="separate"/>
      </w:r>
      <w:r w:rsidRPr="00E252B5">
        <w:rPr>
          <w:noProof/>
        </w:rPr>
        <w:t>536</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2—Vexatious proceedings orders</w:t>
      </w:r>
      <w:r w:rsidRPr="00E252B5">
        <w:rPr>
          <w:b w:val="0"/>
          <w:noProof/>
          <w:sz w:val="18"/>
        </w:rPr>
        <w:tab/>
      </w:r>
      <w:r w:rsidRPr="00E252B5">
        <w:rPr>
          <w:b w:val="0"/>
          <w:noProof/>
          <w:sz w:val="18"/>
        </w:rPr>
        <w:fldChar w:fldCharType="begin"/>
      </w:r>
      <w:r w:rsidRPr="00E252B5">
        <w:rPr>
          <w:b w:val="0"/>
          <w:noProof/>
          <w:sz w:val="18"/>
        </w:rPr>
        <w:instrText xml:space="preserve"> PAGEREF _Toc392749618 \h </w:instrText>
      </w:r>
      <w:r w:rsidRPr="00E252B5">
        <w:rPr>
          <w:b w:val="0"/>
          <w:noProof/>
          <w:sz w:val="18"/>
        </w:rPr>
      </w:r>
      <w:r w:rsidRPr="00E252B5">
        <w:rPr>
          <w:b w:val="0"/>
          <w:noProof/>
          <w:sz w:val="18"/>
        </w:rPr>
        <w:fldChar w:fldCharType="separate"/>
      </w:r>
      <w:r w:rsidRPr="00E252B5">
        <w:rPr>
          <w:b w:val="0"/>
          <w:noProof/>
          <w:sz w:val="18"/>
        </w:rPr>
        <w:t>537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102QB</w:t>
      </w:r>
      <w:r>
        <w:rPr>
          <w:noProof/>
        </w:rPr>
        <w:tab/>
        <w:t>Making vexatious proceedings orders</w:t>
      </w:r>
      <w:r w:rsidRPr="00E252B5">
        <w:rPr>
          <w:noProof/>
        </w:rPr>
        <w:tab/>
      </w:r>
      <w:r w:rsidRPr="00E252B5">
        <w:rPr>
          <w:noProof/>
        </w:rPr>
        <w:fldChar w:fldCharType="begin"/>
      </w:r>
      <w:r w:rsidRPr="00E252B5">
        <w:rPr>
          <w:noProof/>
        </w:rPr>
        <w:instrText xml:space="preserve"> PAGEREF _Toc392749619 \h </w:instrText>
      </w:r>
      <w:r w:rsidRPr="00E252B5">
        <w:rPr>
          <w:noProof/>
        </w:rPr>
      </w:r>
      <w:r w:rsidRPr="00E252B5">
        <w:rPr>
          <w:noProof/>
        </w:rPr>
        <w:fldChar w:fldCharType="separate"/>
      </w:r>
      <w:r w:rsidRPr="00E252B5">
        <w:rPr>
          <w:noProof/>
        </w:rPr>
        <w:t>537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102QC</w:t>
      </w:r>
      <w:r>
        <w:rPr>
          <w:noProof/>
        </w:rPr>
        <w:tab/>
        <w:t>Notification of vexatious proceedings orders</w:t>
      </w:r>
      <w:r w:rsidRPr="00E252B5">
        <w:rPr>
          <w:noProof/>
        </w:rPr>
        <w:tab/>
      </w:r>
      <w:r w:rsidRPr="00E252B5">
        <w:rPr>
          <w:noProof/>
        </w:rPr>
        <w:fldChar w:fldCharType="begin"/>
      </w:r>
      <w:r w:rsidRPr="00E252B5">
        <w:rPr>
          <w:noProof/>
        </w:rPr>
        <w:instrText xml:space="preserve"> PAGEREF _Toc392749620 \h </w:instrText>
      </w:r>
      <w:r w:rsidRPr="00E252B5">
        <w:rPr>
          <w:noProof/>
        </w:rPr>
      </w:r>
      <w:r w:rsidRPr="00E252B5">
        <w:rPr>
          <w:noProof/>
        </w:rPr>
        <w:fldChar w:fldCharType="separate"/>
      </w:r>
      <w:r w:rsidRPr="00E252B5">
        <w:rPr>
          <w:noProof/>
        </w:rPr>
        <w:t>538</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E252B5">
        <w:rPr>
          <w:b w:val="0"/>
          <w:noProof/>
          <w:sz w:val="18"/>
        </w:rPr>
        <w:tab/>
      </w:r>
      <w:r w:rsidRPr="00E252B5">
        <w:rPr>
          <w:b w:val="0"/>
          <w:noProof/>
          <w:sz w:val="18"/>
        </w:rPr>
        <w:fldChar w:fldCharType="begin"/>
      </w:r>
      <w:r w:rsidRPr="00E252B5">
        <w:rPr>
          <w:b w:val="0"/>
          <w:noProof/>
          <w:sz w:val="18"/>
        </w:rPr>
        <w:instrText xml:space="preserve"> PAGEREF _Toc392749621 \h </w:instrText>
      </w:r>
      <w:r w:rsidRPr="00E252B5">
        <w:rPr>
          <w:b w:val="0"/>
          <w:noProof/>
          <w:sz w:val="18"/>
        </w:rPr>
      </w:r>
      <w:r w:rsidRPr="00E252B5">
        <w:rPr>
          <w:b w:val="0"/>
          <w:noProof/>
          <w:sz w:val="18"/>
        </w:rPr>
        <w:fldChar w:fldCharType="separate"/>
      </w:r>
      <w:r w:rsidRPr="00E252B5">
        <w:rPr>
          <w:b w:val="0"/>
          <w:noProof/>
          <w:sz w:val="18"/>
        </w:rPr>
        <w:t>539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102QD</w:t>
      </w:r>
      <w:r>
        <w:rPr>
          <w:noProof/>
        </w:rPr>
        <w:tab/>
        <w:t>Proceedings in contravention of vexatious proceedings order</w:t>
      </w:r>
      <w:r w:rsidRPr="00E252B5">
        <w:rPr>
          <w:noProof/>
        </w:rPr>
        <w:tab/>
      </w:r>
      <w:r w:rsidRPr="00E252B5">
        <w:rPr>
          <w:noProof/>
        </w:rPr>
        <w:fldChar w:fldCharType="begin"/>
      </w:r>
      <w:r w:rsidRPr="00E252B5">
        <w:rPr>
          <w:noProof/>
        </w:rPr>
        <w:instrText xml:space="preserve"> PAGEREF _Toc392749622 \h </w:instrText>
      </w:r>
      <w:r w:rsidRPr="00E252B5">
        <w:rPr>
          <w:noProof/>
        </w:rPr>
      </w:r>
      <w:r w:rsidRPr="00E252B5">
        <w:rPr>
          <w:noProof/>
        </w:rPr>
        <w:fldChar w:fldCharType="separate"/>
      </w:r>
      <w:r w:rsidRPr="00E252B5">
        <w:rPr>
          <w:noProof/>
        </w:rPr>
        <w:t>539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102QE</w:t>
      </w:r>
      <w:r>
        <w:rPr>
          <w:noProof/>
        </w:rPr>
        <w:tab/>
        <w:t>Application for leave to institute proceedings</w:t>
      </w:r>
      <w:r w:rsidRPr="00E252B5">
        <w:rPr>
          <w:noProof/>
        </w:rPr>
        <w:tab/>
      </w:r>
      <w:r w:rsidRPr="00E252B5">
        <w:rPr>
          <w:noProof/>
        </w:rPr>
        <w:fldChar w:fldCharType="begin"/>
      </w:r>
      <w:r w:rsidRPr="00E252B5">
        <w:rPr>
          <w:noProof/>
        </w:rPr>
        <w:instrText xml:space="preserve"> PAGEREF _Toc392749623 \h </w:instrText>
      </w:r>
      <w:r w:rsidRPr="00E252B5">
        <w:rPr>
          <w:noProof/>
        </w:rPr>
      </w:r>
      <w:r w:rsidRPr="00E252B5">
        <w:rPr>
          <w:noProof/>
        </w:rPr>
        <w:fldChar w:fldCharType="separate"/>
      </w:r>
      <w:r w:rsidRPr="00E252B5">
        <w:rPr>
          <w:noProof/>
        </w:rPr>
        <w:t>539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102QF</w:t>
      </w:r>
      <w:r>
        <w:rPr>
          <w:noProof/>
        </w:rPr>
        <w:tab/>
        <w:t>Dismissing application for leave</w:t>
      </w:r>
      <w:r w:rsidRPr="00E252B5">
        <w:rPr>
          <w:noProof/>
        </w:rPr>
        <w:tab/>
      </w:r>
      <w:r w:rsidRPr="00E252B5">
        <w:rPr>
          <w:noProof/>
        </w:rPr>
        <w:fldChar w:fldCharType="begin"/>
      </w:r>
      <w:r w:rsidRPr="00E252B5">
        <w:rPr>
          <w:noProof/>
        </w:rPr>
        <w:instrText xml:space="preserve"> PAGEREF _Toc392749624 \h </w:instrText>
      </w:r>
      <w:r w:rsidRPr="00E252B5">
        <w:rPr>
          <w:noProof/>
        </w:rPr>
      </w:r>
      <w:r w:rsidRPr="00E252B5">
        <w:rPr>
          <w:noProof/>
        </w:rPr>
        <w:fldChar w:fldCharType="separate"/>
      </w:r>
      <w:r w:rsidRPr="00E252B5">
        <w:rPr>
          <w:noProof/>
        </w:rPr>
        <w:t>540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102QG</w:t>
      </w:r>
      <w:r>
        <w:rPr>
          <w:noProof/>
        </w:rPr>
        <w:tab/>
        <w:t>Granting application for leave</w:t>
      </w:r>
      <w:r w:rsidRPr="00E252B5">
        <w:rPr>
          <w:noProof/>
        </w:rPr>
        <w:tab/>
      </w:r>
      <w:r w:rsidRPr="00E252B5">
        <w:rPr>
          <w:noProof/>
        </w:rPr>
        <w:fldChar w:fldCharType="begin"/>
      </w:r>
      <w:r w:rsidRPr="00E252B5">
        <w:rPr>
          <w:noProof/>
        </w:rPr>
        <w:instrText xml:space="preserve"> PAGEREF _Toc392749625 \h </w:instrText>
      </w:r>
      <w:r w:rsidRPr="00E252B5">
        <w:rPr>
          <w:noProof/>
        </w:rPr>
      </w:r>
      <w:r w:rsidRPr="00E252B5">
        <w:rPr>
          <w:noProof/>
        </w:rPr>
        <w:fldChar w:fldCharType="separate"/>
      </w:r>
      <w:r w:rsidRPr="00E252B5">
        <w:rPr>
          <w:noProof/>
        </w:rPr>
        <w:t>541</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XII—Recognition of decrees</w:t>
      </w:r>
      <w:r w:rsidRPr="00E252B5">
        <w:rPr>
          <w:b w:val="0"/>
          <w:noProof/>
          <w:sz w:val="18"/>
        </w:rPr>
        <w:tab/>
      </w:r>
      <w:r w:rsidRPr="00E252B5">
        <w:rPr>
          <w:b w:val="0"/>
          <w:noProof/>
          <w:sz w:val="18"/>
        </w:rPr>
        <w:fldChar w:fldCharType="begin"/>
      </w:r>
      <w:r w:rsidRPr="00E252B5">
        <w:rPr>
          <w:b w:val="0"/>
          <w:noProof/>
          <w:sz w:val="18"/>
        </w:rPr>
        <w:instrText xml:space="preserve"> PAGEREF _Toc392749626 \h </w:instrText>
      </w:r>
      <w:r w:rsidRPr="00E252B5">
        <w:rPr>
          <w:b w:val="0"/>
          <w:noProof/>
          <w:sz w:val="18"/>
        </w:rPr>
      </w:r>
      <w:r w:rsidRPr="00E252B5">
        <w:rPr>
          <w:b w:val="0"/>
          <w:noProof/>
          <w:sz w:val="18"/>
        </w:rPr>
        <w:fldChar w:fldCharType="separate"/>
      </w:r>
      <w:r w:rsidRPr="00E252B5">
        <w:rPr>
          <w:b w:val="0"/>
          <w:noProof/>
          <w:sz w:val="18"/>
        </w:rPr>
        <w:t>542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103</w:t>
      </w:r>
      <w:r>
        <w:rPr>
          <w:noProof/>
        </w:rPr>
        <w:tab/>
        <w:t>Decrees under this Act</w:t>
      </w:r>
      <w:r w:rsidRPr="00E252B5">
        <w:rPr>
          <w:noProof/>
        </w:rPr>
        <w:tab/>
      </w:r>
      <w:r w:rsidRPr="00E252B5">
        <w:rPr>
          <w:noProof/>
        </w:rPr>
        <w:fldChar w:fldCharType="begin"/>
      </w:r>
      <w:r w:rsidRPr="00E252B5">
        <w:rPr>
          <w:noProof/>
        </w:rPr>
        <w:instrText xml:space="preserve"> PAGEREF _Toc392749627 \h </w:instrText>
      </w:r>
      <w:r w:rsidRPr="00E252B5">
        <w:rPr>
          <w:noProof/>
        </w:rPr>
      </w:r>
      <w:r w:rsidRPr="00E252B5">
        <w:rPr>
          <w:noProof/>
        </w:rPr>
        <w:fldChar w:fldCharType="separate"/>
      </w:r>
      <w:r w:rsidRPr="00E252B5">
        <w:rPr>
          <w:noProof/>
        </w:rPr>
        <w:t>542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104</w:t>
      </w:r>
      <w:r>
        <w:rPr>
          <w:noProof/>
        </w:rPr>
        <w:tab/>
        <w:t>Overseas decrees</w:t>
      </w:r>
      <w:r w:rsidRPr="00E252B5">
        <w:rPr>
          <w:noProof/>
        </w:rPr>
        <w:tab/>
      </w:r>
      <w:r w:rsidRPr="00E252B5">
        <w:rPr>
          <w:noProof/>
        </w:rPr>
        <w:fldChar w:fldCharType="begin"/>
      </w:r>
      <w:r w:rsidRPr="00E252B5">
        <w:rPr>
          <w:noProof/>
        </w:rPr>
        <w:instrText xml:space="preserve"> PAGEREF _Toc392749628 \h </w:instrText>
      </w:r>
      <w:r w:rsidRPr="00E252B5">
        <w:rPr>
          <w:noProof/>
        </w:rPr>
      </w:r>
      <w:r w:rsidRPr="00E252B5">
        <w:rPr>
          <w:noProof/>
        </w:rPr>
        <w:fldChar w:fldCharType="separate"/>
      </w:r>
      <w:r w:rsidRPr="00E252B5">
        <w:rPr>
          <w:noProof/>
        </w:rPr>
        <w:t>542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104A</w:t>
      </w:r>
      <w:r>
        <w:rPr>
          <w:noProof/>
        </w:rPr>
        <w:tab/>
        <w:t>Recognition in external Territories</w:t>
      </w:r>
      <w:r w:rsidRPr="00E252B5">
        <w:rPr>
          <w:noProof/>
        </w:rPr>
        <w:tab/>
      </w:r>
      <w:r w:rsidRPr="00E252B5">
        <w:rPr>
          <w:noProof/>
        </w:rPr>
        <w:fldChar w:fldCharType="begin"/>
      </w:r>
      <w:r w:rsidRPr="00E252B5">
        <w:rPr>
          <w:noProof/>
        </w:rPr>
        <w:instrText xml:space="preserve"> PAGEREF _Toc392749629 \h </w:instrText>
      </w:r>
      <w:r w:rsidRPr="00E252B5">
        <w:rPr>
          <w:noProof/>
        </w:rPr>
      </w:r>
      <w:r w:rsidRPr="00E252B5">
        <w:rPr>
          <w:noProof/>
        </w:rPr>
        <w:fldChar w:fldCharType="separate"/>
      </w:r>
      <w:r w:rsidRPr="00E252B5">
        <w:rPr>
          <w:noProof/>
        </w:rPr>
        <w:t>545</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XIII—Enforcement of decrees</w:t>
      </w:r>
      <w:r w:rsidRPr="00E252B5">
        <w:rPr>
          <w:b w:val="0"/>
          <w:noProof/>
          <w:sz w:val="18"/>
        </w:rPr>
        <w:tab/>
      </w:r>
      <w:r w:rsidRPr="00E252B5">
        <w:rPr>
          <w:b w:val="0"/>
          <w:noProof/>
          <w:sz w:val="18"/>
        </w:rPr>
        <w:fldChar w:fldCharType="begin"/>
      </w:r>
      <w:r w:rsidRPr="00E252B5">
        <w:rPr>
          <w:b w:val="0"/>
          <w:noProof/>
          <w:sz w:val="18"/>
        </w:rPr>
        <w:instrText xml:space="preserve"> PAGEREF _Toc392749630 \h </w:instrText>
      </w:r>
      <w:r w:rsidRPr="00E252B5">
        <w:rPr>
          <w:b w:val="0"/>
          <w:noProof/>
          <w:sz w:val="18"/>
        </w:rPr>
      </w:r>
      <w:r w:rsidRPr="00E252B5">
        <w:rPr>
          <w:b w:val="0"/>
          <w:noProof/>
          <w:sz w:val="18"/>
        </w:rPr>
        <w:fldChar w:fldCharType="separate"/>
      </w:r>
      <w:r w:rsidRPr="00E252B5">
        <w:rPr>
          <w:b w:val="0"/>
          <w:noProof/>
          <w:sz w:val="18"/>
        </w:rPr>
        <w:t>547</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105</w:t>
      </w:r>
      <w:r>
        <w:rPr>
          <w:noProof/>
        </w:rPr>
        <w:tab/>
        <w:t>Enforcement generally</w:t>
      </w:r>
      <w:r w:rsidRPr="00E252B5">
        <w:rPr>
          <w:noProof/>
        </w:rPr>
        <w:tab/>
      </w:r>
      <w:r w:rsidRPr="00E252B5">
        <w:rPr>
          <w:noProof/>
        </w:rPr>
        <w:fldChar w:fldCharType="begin"/>
      </w:r>
      <w:r w:rsidRPr="00E252B5">
        <w:rPr>
          <w:noProof/>
        </w:rPr>
        <w:instrText xml:space="preserve"> PAGEREF _Toc392749631 \h </w:instrText>
      </w:r>
      <w:r w:rsidRPr="00E252B5">
        <w:rPr>
          <w:noProof/>
        </w:rPr>
      </w:r>
      <w:r w:rsidRPr="00E252B5">
        <w:rPr>
          <w:noProof/>
        </w:rPr>
        <w:fldChar w:fldCharType="separate"/>
      </w:r>
      <w:r w:rsidRPr="00E252B5">
        <w:rPr>
          <w:noProof/>
        </w:rPr>
        <w:t>547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106</w:t>
      </w:r>
      <w:r>
        <w:rPr>
          <w:noProof/>
        </w:rPr>
        <w:tab/>
        <w:t>Maintenance orders—more than 12 months in arrears</w:t>
      </w:r>
      <w:r w:rsidRPr="00E252B5">
        <w:rPr>
          <w:noProof/>
        </w:rPr>
        <w:tab/>
      </w:r>
      <w:r w:rsidRPr="00E252B5">
        <w:rPr>
          <w:noProof/>
        </w:rPr>
        <w:fldChar w:fldCharType="begin"/>
      </w:r>
      <w:r w:rsidRPr="00E252B5">
        <w:rPr>
          <w:noProof/>
        </w:rPr>
        <w:instrText xml:space="preserve"> PAGEREF _Toc392749632 \h </w:instrText>
      </w:r>
      <w:r w:rsidRPr="00E252B5">
        <w:rPr>
          <w:noProof/>
        </w:rPr>
      </w:r>
      <w:r w:rsidRPr="00E252B5">
        <w:rPr>
          <w:noProof/>
        </w:rPr>
        <w:fldChar w:fldCharType="separate"/>
      </w:r>
      <w:r w:rsidRPr="00E252B5">
        <w:rPr>
          <w:noProof/>
        </w:rPr>
        <w:t>547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106A</w:t>
      </w:r>
      <w:r>
        <w:rPr>
          <w:noProof/>
        </w:rPr>
        <w:tab/>
        <w:t>Execution of instruments by order of court</w:t>
      </w:r>
      <w:r w:rsidRPr="00E252B5">
        <w:rPr>
          <w:noProof/>
        </w:rPr>
        <w:tab/>
      </w:r>
      <w:r w:rsidRPr="00E252B5">
        <w:rPr>
          <w:noProof/>
        </w:rPr>
        <w:fldChar w:fldCharType="begin"/>
      </w:r>
      <w:r w:rsidRPr="00E252B5">
        <w:rPr>
          <w:noProof/>
        </w:rPr>
        <w:instrText xml:space="preserve"> PAGEREF _Toc392749633 \h </w:instrText>
      </w:r>
      <w:r w:rsidRPr="00E252B5">
        <w:rPr>
          <w:noProof/>
        </w:rPr>
      </w:r>
      <w:r w:rsidRPr="00E252B5">
        <w:rPr>
          <w:noProof/>
        </w:rPr>
        <w:fldChar w:fldCharType="separate"/>
      </w:r>
      <w:r w:rsidRPr="00E252B5">
        <w:rPr>
          <w:noProof/>
        </w:rPr>
        <w:t>548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106B</w:t>
      </w:r>
      <w:r>
        <w:rPr>
          <w:noProof/>
        </w:rPr>
        <w:tab/>
        <w:t>Transactions to defeat claims</w:t>
      </w:r>
      <w:r w:rsidRPr="00E252B5">
        <w:rPr>
          <w:noProof/>
        </w:rPr>
        <w:tab/>
      </w:r>
      <w:r w:rsidRPr="00E252B5">
        <w:rPr>
          <w:noProof/>
        </w:rPr>
        <w:fldChar w:fldCharType="begin"/>
      </w:r>
      <w:r w:rsidRPr="00E252B5">
        <w:rPr>
          <w:noProof/>
        </w:rPr>
        <w:instrText xml:space="preserve"> PAGEREF _Toc392749634 \h </w:instrText>
      </w:r>
      <w:r w:rsidRPr="00E252B5">
        <w:rPr>
          <w:noProof/>
        </w:rPr>
      </w:r>
      <w:r w:rsidRPr="00E252B5">
        <w:rPr>
          <w:noProof/>
        </w:rPr>
        <w:fldChar w:fldCharType="separate"/>
      </w:r>
      <w:r w:rsidRPr="00E252B5">
        <w:rPr>
          <w:noProof/>
        </w:rPr>
        <w:t>549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107</w:t>
      </w:r>
      <w:r>
        <w:rPr>
          <w:noProof/>
        </w:rPr>
        <w:tab/>
        <w:t>People not to be imprisoned for failure to comply with certain orders</w:t>
      </w:r>
      <w:r w:rsidRPr="00E252B5">
        <w:rPr>
          <w:noProof/>
        </w:rPr>
        <w:tab/>
      </w:r>
      <w:r w:rsidRPr="00E252B5">
        <w:rPr>
          <w:noProof/>
        </w:rPr>
        <w:fldChar w:fldCharType="begin"/>
      </w:r>
      <w:r w:rsidRPr="00E252B5">
        <w:rPr>
          <w:noProof/>
        </w:rPr>
        <w:instrText xml:space="preserve"> PAGEREF _Toc392749635 \h </w:instrText>
      </w:r>
      <w:r w:rsidRPr="00E252B5">
        <w:rPr>
          <w:noProof/>
        </w:rPr>
      </w:r>
      <w:r w:rsidRPr="00E252B5">
        <w:rPr>
          <w:noProof/>
        </w:rPr>
        <w:fldChar w:fldCharType="separate"/>
      </w:r>
      <w:r w:rsidRPr="00E252B5">
        <w:rPr>
          <w:noProof/>
        </w:rPr>
        <w:t>551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109</w:t>
      </w:r>
      <w:r>
        <w:rPr>
          <w:noProof/>
        </w:rPr>
        <w:tab/>
        <w:t>Inter</w:t>
      </w:r>
      <w:r>
        <w:rPr>
          <w:noProof/>
        </w:rPr>
        <w:noBreakHyphen/>
        <w:t>State enforcement of child bearing expenses order</w:t>
      </w:r>
      <w:r w:rsidRPr="00E252B5">
        <w:rPr>
          <w:noProof/>
        </w:rPr>
        <w:tab/>
      </w:r>
      <w:r w:rsidRPr="00E252B5">
        <w:rPr>
          <w:noProof/>
        </w:rPr>
        <w:fldChar w:fldCharType="begin"/>
      </w:r>
      <w:r w:rsidRPr="00E252B5">
        <w:rPr>
          <w:noProof/>
        </w:rPr>
        <w:instrText xml:space="preserve"> PAGEREF _Toc392749636 \h </w:instrText>
      </w:r>
      <w:r w:rsidRPr="00E252B5">
        <w:rPr>
          <w:noProof/>
        </w:rPr>
      </w:r>
      <w:r w:rsidRPr="00E252B5">
        <w:rPr>
          <w:noProof/>
        </w:rPr>
        <w:fldChar w:fldCharType="separate"/>
      </w:r>
      <w:r w:rsidRPr="00E252B5">
        <w:rPr>
          <w:noProof/>
        </w:rPr>
        <w:t>551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109A</w:t>
      </w:r>
      <w:r>
        <w:rPr>
          <w:noProof/>
        </w:rPr>
        <w:tab/>
        <w:t>Rules of Court relating to enforcement</w:t>
      </w:r>
      <w:r w:rsidRPr="00E252B5">
        <w:rPr>
          <w:noProof/>
        </w:rPr>
        <w:tab/>
      </w:r>
      <w:r w:rsidRPr="00E252B5">
        <w:rPr>
          <w:noProof/>
        </w:rPr>
        <w:fldChar w:fldCharType="begin"/>
      </w:r>
      <w:r w:rsidRPr="00E252B5">
        <w:rPr>
          <w:noProof/>
        </w:rPr>
        <w:instrText xml:space="preserve"> PAGEREF _Toc392749637 \h </w:instrText>
      </w:r>
      <w:r w:rsidRPr="00E252B5">
        <w:rPr>
          <w:noProof/>
        </w:rPr>
      </w:r>
      <w:r w:rsidRPr="00E252B5">
        <w:rPr>
          <w:noProof/>
        </w:rPr>
        <w:fldChar w:fldCharType="separate"/>
      </w:r>
      <w:r w:rsidRPr="00E252B5">
        <w:rPr>
          <w:noProof/>
        </w:rPr>
        <w:t>552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109B</w:t>
      </w:r>
      <w:r>
        <w:rPr>
          <w:noProof/>
        </w:rPr>
        <w:tab/>
        <w:t>Rules of Court relating to enforcement—Federal Circuit Court</w:t>
      </w:r>
      <w:r w:rsidRPr="00E252B5">
        <w:rPr>
          <w:noProof/>
        </w:rPr>
        <w:tab/>
      </w:r>
      <w:r w:rsidRPr="00E252B5">
        <w:rPr>
          <w:noProof/>
        </w:rPr>
        <w:fldChar w:fldCharType="begin"/>
      </w:r>
      <w:r w:rsidRPr="00E252B5">
        <w:rPr>
          <w:noProof/>
        </w:rPr>
        <w:instrText xml:space="preserve"> PAGEREF _Toc392749638 \h </w:instrText>
      </w:r>
      <w:r w:rsidRPr="00E252B5">
        <w:rPr>
          <w:noProof/>
        </w:rPr>
      </w:r>
      <w:r w:rsidRPr="00E252B5">
        <w:rPr>
          <w:noProof/>
        </w:rPr>
        <w:fldChar w:fldCharType="separate"/>
      </w:r>
      <w:r w:rsidRPr="00E252B5">
        <w:rPr>
          <w:noProof/>
        </w:rPr>
        <w:t>554</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lastRenderedPageBreak/>
        <w:t>Part XIIIAA—International conventions, international agreements and international enforcement</w:t>
      </w:r>
      <w:r w:rsidRPr="00E252B5">
        <w:rPr>
          <w:b w:val="0"/>
          <w:noProof/>
          <w:sz w:val="18"/>
        </w:rPr>
        <w:tab/>
      </w:r>
      <w:r w:rsidRPr="00E252B5">
        <w:rPr>
          <w:b w:val="0"/>
          <w:noProof/>
          <w:sz w:val="18"/>
        </w:rPr>
        <w:fldChar w:fldCharType="begin"/>
      </w:r>
      <w:r w:rsidRPr="00E252B5">
        <w:rPr>
          <w:b w:val="0"/>
          <w:noProof/>
          <w:sz w:val="18"/>
        </w:rPr>
        <w:instrText xml:space="preserve"> PAGEREF _Toc392749639 \h </w:instrText>
      </w:r>
      <w:r w:rsidRPr="00E252B5">
        <w:rPr>
          <w:b w:val="0"/>
          <w:noProof/>
          <w:sz w:val="18"/>
        </w:rPr>
      </w:r>
      <w:r w:rsidRPr="00E252B5">
        <w:rPr>
          <w:b w:val="0"/>
          <w:noProof/>
          <w:sz w:val="18"/>
        </w:rPr>
        <w:fldChar w:fldCharType="separate"/>
      </w:r>
      <w:r w:rsidRPr="00E252B5">
        <w:rPr>
          <w:b w:val="0"/>
          <w:noProof/>
          <w:sz w:val="18"/>
        </w:rPr>
        <w:t>555</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1—International maintenance orders and agreements etc.</w:t>
      </w:r>
      <w:r w:rsidRPr="00E252B5">
        <w:rPr>
          <w:b w:val="0"/>
          <w:noProof/>
          <w:sz w:val="18"/>
        </w:rPr>
        <w:tab/>
      </w:r>
      <w:r w:rsidRPr="00E252B5">
        <w:rPr>
          <w:b w:val="0"/>
          <w:noProof/>
          <w:sz w:val="18"/>
        </w:rPr>
        <w:fldChar w:fldCharType="begin"/>
      </w:r>
      <w:r w:rsidRPr="00E252B5">
        <w:rPr>
          <w:b w:val="0"/>
          <w:noProof/>
          <w:sz w:val="18"/>
        </w:rPr>
        <w:instrText xml:space="preserve"> PAGEREF _Toc392749640 \h </w:instrText>
      </w:r>
      <w:r w:rsidRPr="00E252B5">
        <w:rPr>
          <w:b w:val="0"/>
          <w:noProof/>
          <w:sz w:val="18"/>
        </w:rPr>
      </w:r>
      <w:r w:rsidRPr="00E252B5">
        <w:rPr>
          <w:b w:val="0"/>
          <w:noProof/>
          <w:sz w:val="18"/>
        </w:rPr>
        <w:fldChar w:fldCharType="separate"/>
      </w:r>
      <w:r w:rsidRPr="00E252B5">
        <w:rPr>
          <w:b w:val="0"/>
          <w:noProof/>
          <w:sz w:val="18"/>
        </w:rPr>
        <w:t>555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110</w:t>
      </w:r>
      <w:r>
        <w:rPr>
          <w:noProof/>
        </w:rPr>
        <w:tab/>
        <w:t>Overseas enforcement of maintenance orders etc.</w:t>
      </w:r>
      <w:r w:rsidRPr="00E252B5">
        <w:rPr>
          <w:noProof/>
        </w:rPr>
        <w:tab/>
      </w:r>
      <w:r w:rsidRPr="00E252B5">
        <w:rPr>
          <w:noProof/>
        </w:rPr>
        <w:fldChar w:fldCharType="begin"/>
      </w:r>
      <w:r w:rsidRPr="00E252B5">
        <w:rPr>
          <w:noProof/>
        </w:rPr>
        <w:instrText xml:space="preserve"> PAGEREF _Toc392749641 \h </w:instrText>
      </w:r>
      <w:r w:rsidRPr="00E252B5">
        <w:rPr>
          <w:noProof/>
        </w:rPr>
      </w:r>
      <w:r w:rsidRPr="00E252B5">
        <w:rPr>
          <w:noProof/>
        </w:rPr>
        <w:fldChar w:fldCharType="separate"/>
      </w:r>
      <w:r w:rsidRPr="00E252B5">
        <w:rPr>
          <w:noProof/>
        </w:rPr>
        <w:t>555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110A</w:t>
      </w:r>
      <w:r>
        <w:rPr>
          <w:noProof/>
        </w:rPr>
        <w:tab/>
        <w:t>Registration and enforcement in Australia of overseas maintenance agreements etc.</w:t>
      </w:r>
      <w:r w:rsidRPr="00E252B5">
        <w:rPr>
          <w:noProof/>
        </w:rPr>
        <w:tab/>
      </w:r>
      <w:r w:rsidRPr="00E252B5">
        <w:rPr>
          <w:noProof/>
        </w:rPr>
        <w:fldChar w:fldCharType="begin"/>
      </w:r>
      <w:r w:rsidRPr="00E252B5">
        <w:rPr>
          <w:noProof/>
        </w:rPr>
        <w:instrText xml:space="preserve"> PAGEREF _Toc392749642 \h </w:instrText>
      </w:r>
      <w:r w:rsidRPr="00E252B5">
        <w:rPr>
          <w:noProof/>
        </w:rPr>
      </w:r>
      <w:r w:rsidRPr="00E252B5">
        <w:rPr>
          <w:noProof/>
        </w:rPr>
        <w:fldChar w:fldCharType="separate"/>
      </w:r>
      <w:r w:rsidRPr="00E252B5">
        <w:rPr>
          <w:noProof/>
        </w:rPr>
        <w:t>558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110B</w:t>
      </w:r>
      <w:r>
        <w:rPr>
          <w:noProof/>
        </w:rPr>
        <w:tab/>
        <w:t>Transmission of agreements etc. to overseas jurisdictions</w:t>
      </w:r>
      <w:r w:rsidRPr="00E252B5">
        <w:rPr>
          <w:noProof/>
        </w:rPr>
        <w:tab/>
      </w:r>
      <w:r w:rsidRPr="00E252B5">
        <w:rPr>
          <w:noProof/>
        </w:rPr>
        <w:fldChar w:fldCharType="begin"/>
      </w:r>
      <w:r w:rsidRPr="00E252B5">
        <w:rPr>
          <w:noProof/>
        </w:rPr>
        <w:instrText xml:space="preserve"> PAGEREF _Toc392749643 \h </w:instrText>
      </w:r>
      <w:r w:rsidRPr="00E252B5">
        <w:rPr>
          <w:noProof/>
        </w:rPr>
      </w:r>
      <w:r w:rsidRPr="00E252B5">
        <w:rPr>
          <w:noProof/>
        </w:rPr>
        <w:fldChar w:fldCharType="separate"/>
      </w:r>
      <w:r w:rsidRPr="00E252B5">
        <w:rPr>
          <w:noProof/>
        </w:rPr>
        <w:t>558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w:t>
      </w:r>
      <w:r>
        <w:rPr>
          <w:noProof/>
        </w:rPr>
        <w:tab/>
        <w:t>Convention on Recovery Abroad of Maintenance</w:t>
      </w:r>
      <w:r w:rsidRPr="00E252B5">
        <w:rPr>
          <w:noProof/>
        </w:rPr>
        <w:tab/>
      </w:r>
      <w:r w:rsidRPr="00E252B5">
        <w:rPr>
          <w:noProof/>
        </w:rPr>
        <w:fldChar w:fldCharType="begin"/>
      </w:r>
      <w:r w:rsidRPr="00E252B5">
        <w:rPr>
          <w:noProof/>
        </w:rPr>
        <w:instrText xml:space="preserve"> PAGEREF _Toc392749644 \h </w:instrText>
      </w:r>
      <w:r w:rsidRPr="00E252B5">
        <w:rPr>
          <w:noProof/>
        </w:rPr>
      </w:r>
      <w:r w:rsidRPr="00E252B5">
        <w:rPr>
          <w:noProof/>
        </w:rPr>
        <w:fldChar w:fldCharType="separate"/>
      </w:r>
      <w:r w:rsidRPr="00E252B5">
        <w:rPr>
          <w:noProof/>
        </w:rPr>
        <w:t>558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111A</w:t>
      </w:r>
      <w:r>
        <w:rPr>
          <w:noProof/>
        </w:rPr>
        <w:tab/>
        <w:t>Convention on Recognition and Enforcement of Decisions Relating to Maintenance Obligations</w:t>
      </w:r>
      <w:r w:rsidRPr="00E252B5">
        <w:rPr>
          <w:noProof/>
        </w:rPr>
        <w:tab/>
      </w:r>
      <w:r w:rsidRPr="00E252B5">
        <w:rPr>
          <w:noProof/>
        </w:rPr>
        <w:fldChar w:fldCharType="begin"/>
      </w:r>
      <w:r w:rsidRPr="00E252B5">
        <w:rPr>
          <w:noProof/>
        </w:rPr>
        <w:instrText xml:space="preserve"> PAGEREF _Toc392749645 \h </w:instrText>
      </w:r>
      <w:r w:rsidRPr="00E252B5">
        <w:rPr>
          <w:noProof/>
        </w:rPr>
      </w:r>
      <w:r w:rsidRPr="00E252B5">
        <w:rPr>
          <w:noProof/>
        </w:rPr>
        <w:fldChar w:fldCharType="separate"/>
      </w:r>
      <w:r w:rsidRPr="00E252B5">
        <w:rPr>
          <w:noProof/>
        </w:rPr>
        <w:t>559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111AA</w:t>
      </w:r>
      <w:r>
        <w:rPr>
          <w:noProof/>
        </w:rPr>
        <w:tab/>
        <w:t>Maintenance obligations with New Zealand</w:t>
      </w:r>
      <w:r w:rsidRPr="00E252B5">
        <w:rPr>
          <w:noProof/>
        </w:rPr>
        <w:tab/>
      </w:r>
      <w:r w:rsidRPr="00E252B5">
        <w:rPr>
          <w:noProof/>
        </w:rPr>
        <w:fldChar w:fldCharType="begin"/>
      </w:r>
      <w:r w:rsidRPr="00E252B5">
        <w:rPr>
          <w:noProof/>
        </w:rPr>
        <w:instrText xml:space="preserve"> PAGEREF _Toc392749646 \h </w:instrText>
      </w:r>
      <w:r w:rsidRPr="00E252B5">
        <w:rPr>
          <w:noProof/>
        </w:rPr>
      </w:r>
      <w:r w:rsidRPr="00E252B5">
        <w:rPr>
          <w:noProof/>
        </w:rPr>
        <w:fldChar w:fldCharType="separate"/>
      </w:r>
      <w:r w:rsidRPr="00E252B5">
        <w:rPr>
          <w:noProof/>
        </w:rPr>
        <w:t>559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111AB</w:t>
      </w:r>
      <w:r>
        <w:rPr>
          <w:noProof/>
        </w:rPr>
        <w:tab/>
        <w:t>Agreement between the Government of the United States of America and the Government of Australia for the enforcement of Maintenance (Support) Obligations</w:t>
      </w:r>
      <w:r w:rsidRPr="00E252B5">
        <w:rPr>
          <w:noProof/>
        </w:rPr>
        <w:tab/>
      </w:r>
      <w:r w:rsidRPr="00E252B5">
        <w:rPr>
          <w:noProof/>
        </w:rPr>
        <w:fldChar w:fldCharType="begin"/>
      </w:r>
      <w:r w:rsidRPr="00E252B5">
        <w:rPr>
          <w:noProof/>
        </w:rPr>
        <w:instrText xml:space="preserve"> PAGEREF _Toc392749647 \h </w:instrText>
      </w:r>
      <w:r w:rsidRPr="00E252B5">
        <w:rPr>
          <w:noProof/>
        </w:rPr>
      </w:r>
      <w:r w:rsidRPr="00E252B5">
        <w:rPr>
          <w:noProof/>
        </w:rPr>
        <w:fldChar w:fldCharType="separate"/>
      </w:r>
      <w:r w:rsidRPr="00E252B5">
        <w:rPr>
          <w:noProof/>
        </w:rPr>
        <w:t>560</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2—International child abduction</w:t>
      </w:r>
      <w:r w:rsidRPr="00E252B5">
        <w:rPr>
          <w:b w:val="0"/>
          <w:noProof/>
          <w:sz w:val="18"/>
        </w:rPr>
        <w:tab/>
      </w:r>
      <w:r w:rsidRPr="00E252B5">
        <w:rPr>
          <w:b w:val="0"/>
          <w:noProof/>
          <w:sz w:val="18"/>
        </w:rPr>
        <w:fldChar w:fldCharType="begin"/>
      </w:r>
      <w:r w:rsidRPr="00E252B5">
        <w:rPr>
          <w:b w:val="0"/>
          <w:noProof/>
          <w:sz w:val="18"/>
        </w:rPr>
        <w:instrText xml:space="preserve"> PAGEREF _Toc392749648 \h </w:instrText>
      </w:r>
      <w:r w:rsidRPr="00E252B5">
        <w:rPr>
          <w:b w:val="0"/>
          <w:noProof/>
          <w:sz w:val="18"/>
        </w:rPr>
      </w:r>
      <w:r w:rsidRPr="00E252B5">
        <w:rPr>
          <w:b w:val="0"/>
          <w:noProof/>
          <w:sz w:val="18"/>
        </w:rPr>
        <w:fldChar w:fldCharType="separate"/>
      </w:r>
      <w:r w:rsidRPr="00E252B5">
        <w:rPr>
          <w:b w:val="0"/>
          <w:noProof/>
          <w:sz w:val="18"/>
        </w:rPr>
        <w:t>561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111B</w:t>
      </w:r>
      <w:r>
        <w:rPr>
          <w:noProof/>
        </w:rPr>
        <w:tab/>
        <w:t>Convention on the Civil Aspects of International Child Abduction</w:t>
      </w:r>
      <w:r w:rsidRPr="00E252B5">
        <w:rPr>
          <w:noProof/>
        </w:rPr>
        <w:tab/>
      </w:r>
      <w:r w:rsidRPr="00E252B5">
        <w:rPr>
          <w:noProof/>
        </w:rPr>
        <w:fldChar w:fldCharType="begin"/>
      </w:r>
      <w:r w:rsidRPr="00E252B5">
        <w:rPr>
          <w:noProof/>
        </w:rPr>
        <w:instrText xml:space="preserve"> PAGEREF _Toc392749649 \h </w:instrText>
      </w:r>
      <w:r w:rsidRPr="00E252B5">
        <w:rPr>
          <w:noProof/>
        </w:rPr>
      </w:r>
      <w:r w:rsidRPr="00E252B5">
        <w:rPr>
          <w:noProof/>
        </w:rPr>
        <w:fldChar w:fldCharType="separate"/>
      </w:r>
      <w:r w:rsidRPr="00E252B5">
        <w:rPr>
          <w:noProof/>
        </w:rPr>
        <w:t>561</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3—International agreements about adoption etc.</w:t>
      </w:r>
      <w:r w:rsidRPr="00E252B5">
        <w:rPr>
          <w:b w:val="0"/>
          <w:noProof/>
          <w:sz w:val="18"/>
        </w:rPr>
        <w:tab/>
      </w:r>
      <w:r w:rsidRPr="00E252B5">
        <w:rPr>
          <w:b w:val="0"/>
          <w:noProof/>
          <w:sz w:val="18"/>
        </w:rPr>
        <w:fldChar w:fldCharType="begin"/>
      </w:r>
      <w:r w:rsidRPr="00E252B5">
        <w:rPr>
          <w:b w:val="0"/>
          <w:noProof/>
          <w:sz w:val="18"/>
        </w:rPr>
        <w:instrText xml:space="preserve"> PAGEREF _Toc392749650 \h </w:instrText>
      </w:r>
      <w:r w:rsidRPr="00E252B5">
        <w:rPr>
          <w:b w:val="0"/>
          <w:noProof/>
          <w:sz w:val="18"/>
        </w:rPr>
      </w:r>
      <w:r w:rsidRPr="00E252B5">
        <w:rPr>
          <w:b w:val="0"/>
          <w:noProof/>
          <w:sz w:val="18"/>
        </w:rPr>
        <w:fldChar w:fldCharType="separate"/>
      </w:r>
      <w:r w:rsidRPr="00E252B5">
        <w:rPr>
          <w:b w:val="0"/>
          <w:noProof/>
          <w:sz w:val="18"/>
        </w:rPr>
        <w:t>564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w:t>
      </w:r>
      <w:r>
        <w:rPr>
          <w:noProof/>
        </w:rPr>
        <w:tab/>
        <w:t>International agreements about adoption etc.</w:t>
      </w:r>
      <w:r w:rsidRPr="00E252B5">
        <w:rPr>
          <w:noProof/>
        </w:rPr>
        <w:tab/>
      </w:r>
      <w:r w:rsidRPr="00E252B5">
        <w:rPr>
          <w:noProof/>
        </w:rPr>
        <w:fldChar w:fldCharType="begin"/>
      </w:r>
      <w:r w:rsidRPr="00E252B5">
        <w:rPr>
          <w:noProof/>
        </w:rPr>
        <w:instrText xml:space="preserve"> PAGEREF _Toc392749651 \h </w:instrText>
      </w:r>
      <w:r w:rsidRPr="00E252B5">
        <w:rPr>
          <w:noProof/>
        </w:rPr>
      </w:r>
      <w:r w:rsidRPr="00E252B5">
        <w:rPr>
          <w:noProof/>
        </w:rPr>
        <w:fldChar w:fldCharType="separate"/>
      </w:r>
      <w:r w:rsidRPr="00E252B5">
        <w:rPr>
          <w:noProof/>
        </w:rPr>
        <w:t>564</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4—International protection of children</w:t>
      </w:r>
      <w:r w:rsidRPr="00E252B5">
        <w:rPr>
          <w:b w:val="0"/>
          <w:noProof/>
          <w:sz w:val="18"/>
        </w:rPr>
        <w:tab/>
      </w:r>
      <w:r w:rsidRPr="00E252B5">
        <w:rPr>
          <w:b w:val="0"/>
          <w:noProof/>
          <w:sz w:val="18"/>
        </w:rPr>
        <w:fldChar w:fldCharType="begin"/>
      </w:r>
      <w:r w:rsidRPr="00E252B5">
        <w:rPr>
          <w:b w:val="0"/>
          <w:noProof/>
          <w:sz w:val="18"/>
        </w:rPr>
        <w:instrText xml:space="preserve"> PAGEREF _Toc392749652 \h </w:instrText>
      </w:r>
      <w:r w:rsidRPr="00E252B5">
        <w:rPr>
          <w:b w:val="0"/>
          <w:noProof/>
          <w:sz w:val="18"/>
        </w:rPr>
      </w:r>
      <w:r w:rsidRPr="00E252B5">
        <w:rPr>
          <w:b w:val="0"/>
          <w:noProof/>
          <w:sz w:val="18"/>
        </w:rPr>
        <w:fldChar w:fldCharType="separate"/>
      </w:r>
      <w:r w:rsidRPr="00E252B5">
        <w:rPr>
          <w:b w:val="0"/>
          <w:noProof/>
          <w:sz w:val="18"/>
        </w:rPr>
        <w:t>566</w:t>
      </w:r>
      <w:r w:rsidRPr="00E252B5">
        <w:rPr>
          <w:b w:val="0"/>
          <w:noProof/>
          <w:sz w:val="18"/>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A—Preliminary</w:t>
      </w:r>
      <w:r w:rsidRPr="00E252B5">
        <w:rPr>
          <w:b w:val="0"/>
          <w:noProof/>
          <w:sz w:val="18"/>
        </w:rPr>
        <w:tab/>
      </w:r>
      <w:r w:rsidRPr="00E252B5">
        <w:rPr>
          <w:b w:val="0"/>
          <w:noProof/>
          <w:sz w:val="18"/>
        </w:rPr>
        <w:fldChar w:fldCharType="begin"/>
      </w:r>
      <w:r w:rsidRPr="00E252B5">
        <w:rPr>
          <w:b w:val="0"/>
          <w:noProof/>
          <w:sz w:val="18"/>
        </w:rPr>
        <w:instrText xml:space="preserve"> PAGEREF _Toc392749653 \h </w:instrText>
      </w:r>
      <w:r w:rsidRPr="00E252B5">
        <w:rPr>
          <w:b w:val="0"/>
          <w:noProof/>
          <w:sz w:val="18"/>
        </w:rPr>
      </w:r>
      <w:r w:rsidRPr="00E252B5">
        <w:rPr>
          <w:b w:val="0"/>
          <w:noProof/>
          <w:sz w:val="18"/>
        </w:rPr>
        <w:fldChar w:fldCharType="separate"/>
      </w:r>
      <w:r w:rsidRPr="00E252B5">
        <w:rPr>
          <w:b w:val="0"/>
          <w:noProof/>
          <w:sz w:val="18"/>
        </w:rPr>
        <w:t>566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111CA</w:t>
      </w:r>
      <w:r>
        <w:rPr>
          <w:noProof/>
        </w:rPr>
        <w:tab/>
        <w:t>Definitions</w:t>
      </w:r>
      <w:r w:rsidRPr="00E252B5">
        <w:rPr>
          <w:noProof/>
        </w:rPr>
        <w:tab/>
      </w:r>
      <w:r w:rsidRPr="00E252B5">
        <w:rPr>
          <w:noProof/>
        </w:rPr>
        <w:fldChar w:fldCharType="begin"/>
      </w:r>
      <w:r w:rsidRPr="00E252B5">
        <w:rPr>
          <w:noProof/>
        </w:rPr>
        <w:instrText xml:space="preserve"> PAGEREF _Toc392749654 \h </w:instrText>
      </w:r>
      <w:r w:rsidRPr="00E252B5">
        <w:rPr>
          <w:noProof/>
        </w:rPr>
      </w:r>
      <w:r w:rsidRPr="00E252B5">
        <w:rPr>
          <w:noProof/>
        </w:rPr>
        <w:fldChar w:fldCharType="separate"/>
      </w:r>
      <w:r w:rsidRPr="00E252B5">
        <w:rPr>
          <w:noProof/>
        </w:rPr>
        <w:t>566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111CB</w:t>
      </w:r>
      <w:r>
        <w:rPr>
          <w:noProof/>
        </w:rPr>
        <w:tab/>
        <w:t>Relationship between this Division and other provisions</w:t>
      </w:r>
      <w:r w:rsidRPr="00E252B5">
        <w:rPr>
          <w:noProof/>
        </w:rPr>
        <w:tab/>
      </w:r>
      <w:r w:rsidRPr="00E252B5">
        <w:rPr>
          <w:noProof/>
        </w:rPr>
        <w:fldChar w:fldCharType="begin"/>
      </w:r>
      <w:r w:rsidRPr="00E252B5">
        <w:rPr>
          <w:noProof/>
        </w:rPr>
        <w:instrText xml:space="preserve"> PAGEREF _Toc392749655 \h </w:instrText>
      </w:r>
      <w:r w:rsidRPr="00E252B5">
        <w:rPr>
          <w:noProof/>
        </w:rPr>
      </w:r>
      <w:r w:rsidRPr="00E252B5">
        <w:rPr>
          <w:noProof/>
        </w:rPr>
        <w:fldChar w:fldCharType="separate"/>
      </w:r>
      <w:r w:rsidRPr="00E252B5">
        <w:rPr>
          <w:noProof/>
        </w:rPr>
        <w:t>568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B—Jurisdiction for the person of a child</w:t>
      </w:r>
      <w:r w:rsidRPr="00E252B5">
        <w:rPr>
          <w:b w:val="0"/>
          <w:noProof/>
          <w:sz w:val="18"/>
        </w:rPr>
        <w:tab/>
      </w:r>
      <w:r w:rsidRPr="00E252B5">
        <w:rPr>
          <w:b w:val="0"/>
          <w:noProof/>
          <w:sz w:val="18"/>
        </w:rPr>
        <w:fldChar w:fldCharType="begin"/>
      </w:r>
      <w:r w:rsidRPr="00E252B5">
        <w:rPr>
          <w:b w:val="0"/>
          <w:noProof/>
          <w:sz w:val="18"/>
        </w:rPr>
        <w:instrText xml:space="preserve"> PAGEREF _Toc392749656 \h </w:instrText>
      </w:r>
      <w:r w:rsidRPr="00E252B5">
        <w:rPr>
          <w:b w:val="0"/>
          <w:noProof/>
          <w:sz w:val="18"/>
        </w:rPr>
      </w:r>
      <w:r w:rsidRPr="00E252B5">
        <w:rPr>
          <w:b w:val="0"/>
          <w:noProof/>
          <w:sz w:val="18"/>
        </w:rPr>
        <w:fldChar w:fldCharType="separate"/>
      </w:r>
      <w:r w:rsidRPr="00E252B5">
        <w:rPr>
          <w:b w:val="0"/>
          <w:noProof/>
          <w:sz w:val="18"/>
        </w:rPr>
        <w:t>569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111CC</w:t>
      </w:r>
      <w:r>
        <w:rPr>
          <w:noProof/>
        </w:rPr>
        <w:tab/>
        <w:t>Application of this Subdivision</w:t>
      </w:r>
      <w:r w:rsidRPr="00E252B5">
        <w:rPr>
          <w:noProof/>
        </w:rPr>
        <w:tab/>
      </w:r>
      <w:r w:rsidRPr="00E252B5">
        <w:rPr>
          <w:noProof/>
        </w:rPr>
        <w:fldChar w:fldCharType="begin"/>
      </w:r>
      <w:r w:rsidRPr="00E252B5">
        <w:rPr>
          <w:noProof/>
        </w:rPr>
        <w:instrText xml:space="preserve"> PAGEREF _Toc392749657 \h </w:instrText>
      </w:r>
      <w:r w:rsidRPr="00E252B5">
        <w:rPr>
          <w:noProof/>
        </w:rPr>
      </w:r>
      <w:r w:rsidRPr="00E252B5">
        <w:rPr>
          <w:noProof/>
        </w:rPr>
        <w:fldChar w:fldCharType="separate"/>
      </w:r>
      <w:r w:rsidRPr="00E252B5">
        <w:rPr>
          <w:noProof/>
        </w:rPr>
        <w:t>569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111CD</w:t>
      </w:r>
      <w:r>
        <w:rPr>
          <w:noProof/>
        </w:rPr>
        <w:tab/>
        <w:t>Jurisdiction relating to the person of a child</w:t>
      </w:r>
      <w:r w:rsidRPr="00E252B5">
        <w:rPr>
          <w:noProof/>
        </w:rPr>
        <w:tab/>
      </w:r>
      <w:r w:rsidRPr="00E252B5">
        <w:rPr>
          <w:noProof/>
        </w:rPr>
        <w:fldChar w:fldCharType="begin"/>
      </w:r>
      <w:r w:rsidRPr="00E252B5">
        <w:rPr>
          <w:noProof/>
        </w:rPr>
        <w:instrText xml:space="preserve"> PAGEREF _Toc392749658 \h </w:instrText>
      </w:r>
      <w:r w:rsidRPr="00E252B5">
        <w:rPr>
          <w:noProof/>
        </w:rPr>
      </w:r>
      <w:r w:rsidRPr="00E252B5">
        <w:rPr>
          <w:noProof/>
        </w:rPr>
        <w:fldChar w:fldCharType="separate"/>
      </w:r>
      <w:r w:rsidRPr="00E252B5">
        <w:rPr>
          <w:noProof/>
        </w:rPr>
        <w:t>569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111CE</w:t>
      </w:r>
      <w:r>
        <w:rPr>
          <w:noProof/>
        </w:rPr>
        <w:tab/>
        <w:t>Limitation when a child is wrongfully removed from or retained outside a Convention country</w:t>
      </w:r>
      <w:r w:rsidRPr="00E252B5">
        <w:rPr>
          <w:noProof/>
        </w:rPr>
        <w:tab/>
      </w:r>
      <w:r w:rsidRPr="00E252B5">
        <w:rPr>
          <w:noProof/>
        </w:rPr>
        <w:fldChar w:fldCharType="begin"/>
      </w:r>
      <w:r w:rsidRPr="00E252B5">
        <w:rPr>
          <w:noProof/>
        </w:rPr>
        <w:instrText xml:space="preserve"> PAGEREF _Toc392749659 \h </w:instrText>
      </w:r>
      <w:r w:rsidRPr="00E252B5">
        <w:rPr>
          <w:noProof/>
        </w:rPr>
      </w:r>
      <w:r w:rsidRPr="00E252B5">
        <w:rPr>
          <w:noProof/>
        </w:rPr>
        <w:fldChar w:fldCharType="separate"/>
      </w:r>
      <w:r w:rsidRPr="00E252B5">
        <w:rPr>
          <w:noProof/>
        </w:rPr>
        <w:t>571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111CF</w:t>
      </w:r>
      <w:r>
        <w:rPr>
          <w:noProof/>
        </w:rPr>
        <w:tab/>
        <w:t>Limitations when prior proceedings pending in a Convention country</w:t>
      </w:r>
      <w:r w:rsidRPr="00E252B5">
        <w:rPr>
          <w:noProof/>
        </w:rPr>
        <w:tab/>
      </w:r>
      <w:r w:rsidRPr="00E252B5">
        <w:rPr>
          <w:noProof/>
        </w:rPr>
        <w:fldChar w:fldCharType="begin"/>
      </w:r>
      <w:r w:rsidRPr="00E252B5">
        <w:rPr>
          <w:noProof/>
        </w:rPr>
        <w:instrText xml:space="preserve"> PAGEREF _Toc392749660 \h </w:instrText>
      </w:r>
      <w:r w:rsidRPr="00E252B5">
        <w:rPr>
          <w:noProof/>
        </w:rPr>
      </w:r>
      <w:r w:rsidRPr="00E252B5">
        <w:rPr>
          <w:noProof/>
        </w:rPr>
        <w:fldChar w:fldCharType="separate"/>
      </w:r>
      <w:r w:rsidRPr="00E252B5">
        <w:rPr>
          <w:noProof/>
        </w:rPr>
        <w:t>571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111CG</w:t>
      </w:r>
      <w:r>
        <w:rPr>
          <w:noProof/>
        </w:rPr>
        <w:tab/>
        <w:t>If a court is asked to assume jurisdiction</w:t>
      </w:r>
      <w:r w:rsidRPr="00E252B5">
        <w:rPr>
          <w:noProof/>
        </w:rPr>
        <w:tab/>
      </w:r>
      <w:r w:rsidRPr="00E252B5">
        <w:rPr>
          <w:noProof/>
        </w:rPr>
        <w:fldChar w:fldCharType="begin"/>
      </w:r>
      <w:r w:rsidRPr="00E252B5">
        <w:rPr>
          <w:noProof/>
        </w:rPr>
        <w:instrText xml:space="preserve"> PAGEREF _Toc392749661 \h </w:instrText>
      </w:r>
      <w:r w:rsidRPr="00E252B5">
        <w:rPr>
          <w:noProof/>
        </w:rPr>
      </w:r>
      <w:r w:rsidRPr="00E252B5">
        <w:rPr>
          <w:noProof/>
        </w:rPr>
        <w:fldChar w:fldCharType="separate"/>
      </w:r>
      <w:r w:rsidRPr="00E252B5">
        <w:rPr>
          <w:noProof/>
        </w:rPr>
        <w:t>573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111CH</w:t>
      </w:r>
      <w:r>
        <w:rPr>
          <w:noProof/>
        </w:rPr>
        <w:tab/>
        <w:t>Limitation if a competent authority of a Convention country is asked to assume jurisdiction</w:t>
      </w:r>
      <w:r w:rsidRPr="00E252B5">
        <w:rPr>
          <w:noProof/>
        </w:rPr>
        <w:tab/>
      </w:r>
      <w:r w:rsidRPr="00E252B5">
        <w:rPr>
          <w:noProof/>
        </w:rPr>
        <w:fldChar w:fldCharType="begin"/>
      </w:r>
      <w:r w:rsidRPr="00E252B5">
        <w:rPr>
          <w:noProof/>
        </w:rPr>
        <w:instrText xml:space="preserve"> PAGEREF _Toc392749662 \h </w:instrText>
      </w:r>
      <w:r w:rsidRPr="00E252B5">
        <w:rPr>
          <w:noProof/>
        </w:rPr>
      </w:r>
      <w:r w:rsidRPr="00E252B5">
        <w:rPr>
          <w:noProof/>
        </w:rPr>
        <w:fldChar w:fldCharType="separate"/>
      </w:r>
      <w:r w:rsidRPr="00E252B5">
        <w:rPr>
          <w:noProof/>
        </w:rPr>
        <w:t>574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111CI</w:t>
      </w:r>
      <w:r>
        <w:rPr>
          <w:noProof/>
        </w:rPr>
        <w:tab/>
        <w:t>When a certain Commonwealth personal protection measure lapses</w:t>
      </w:r>
      <w:r w:rsidRPr="00E252B5">
        <w:rPr>
          <w:noProof/>
        </w:rPr>
        <w:tab/>
      </w:r>
      <w:r w:rsidRPr="00E252B5">
        <w:rPr>
          <w:noProof/>
        </w:rPr>
        <w:fldChar w:fldCharType="begin"/>
      </w:r>
      <w:r w:rsidRPr="00E252B5">
        <w:rPr>
          <w:noProof/>
        </w:rPr>
        <w:instrText xml:space="preserve"> PAGEREF _Toc392749663 \h </w:instrText>
      </w:r>
      <w:r w:rsidRPr="00E252B5">
        <w:rPr>
          <w:noProof/>
        </w:rPr>
      </w:r>
      <w:r w:rsidRPr="00E252B5">
        <w:rPr>
          <w:noProof/>
        </w:rPr>
        <w:fldChar w:fldCharType="separate"/>
      </w:r>
      <w:r w:rsidRPr="00E252B5">
        <w:rPr>
          <w:noProof/>
        </w:rPr>
        <w:t>575</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lastRenderedPageBreak/>
        <w:t>Subdivision C—Jurisdiction for decisions about a guardian of a child’s property</w:t>
      </w:r>
      <w:r w:rsidRPr="00E252B5">
        <w:rPr>
          <w:b w:val="0"/>
          <w:noProof/>
          <w:sz w:val="18"/>
        </w:rPr>
        <w:tab/>
      </w:r>
      <w:r w:rsidRPr="00E252B5">
        <w:rPr>
          <w:b w:val="0"/>
          <w:noProof/>
          <w:sz w:val="18"/>
        </w:rPr>
        <w:fldChar w:fldCharType="begin"/>
      </w:r>
      <w:r w:rsidRPr="00E252B5">
        <w:rPr>
          <w:b w:val="0"/>
          <w:noProof/>
          <w:sz w:val="18"/>
        </w:rPr>
        <w:instrText xml:space="preserve"> PAGEREF _Toc392749664 \h </w:instrText>
      </w:r>
      <w:r w:rsidRPr="00E252B5">
        <w:rPr>
          <w:b w:val="0"/>
          <w:noProof/>
          <w:sz w:val="18"/>
        </w:rPr>
      </w:r>
      <w:r w:rsidRPr="00E252B5">
        <w:rPr>
          <w:b w:val="0"/>
          <w:noProof/>
          <w:sz w:val="18"/>
        </w:rPr>
        <w:fldChar w:fldCharType="separate"/>
      </w:r>
      <w:r w:rsidRPr="00E252B5">
        <w:rPr>
          <w:b w:val="0"/>
          <w:noProof/>
          <w:sz w:val="18"/>
        </w:rPr>
        <w:t>576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111CJ</w:t>
      </w:r>
      <w:r>
        <w:rPr>
          <w:noProof/>
        </w:rPr>
        <w:tab/>
        <w:t>Application of this Subdivision</w:t>
      </w:r>
      <w:r w:rsidRPr="00E252B5">
        <w:rPr>
          <w:noProof/>
        </w:rPr>
        <w:tab/>
      </w:r>
      <w:r w:rsidRPr="00E252B5">
        <w:rPr>
          <w:noProof/>
        </w:rPr>
        <w:fldChar w:fldCharType="begin"/>
      </w:r>
      <w:r w:rsidRPr="00E252B5">
        <w:rPr>
          <w:noProof/>
        </w:rPr>
        <w:instrText xml:space="preserve"> PAGEREF _Toc392749665 \h </w:instrText>
      </w:r>
      <w:r w:rsidRPr="00E252B5">
        <w:rPr>
          <w:noProof/>
        </w:rPr>
      </w:r>
      <w:r w:rsidRPr="00E252B5">
        <w:rPr>
          <w:noProof/>
        </w:rPr>
        <w:fldChar w:fldCharType="separate"/>
      </w:r>
      <w:r w:rsidRPr="00E252B5">
        <w:rPr>
          <w:noProof/>
        </w:rPr>
        <w:t>576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111CK</w:t>
      </w:r>
      <w:r>
        <w:rPr>
          <w:noProof/>
        </w:rPr>
        <w:tab/>
        <w:t>Jurisdiction to appoint, or determine the powers of, a guardian for a child’s property</w:t>
      </w:r>
      <w:r w:rsidRPr="00E252B5">
        <w:rPr>
          <w:noProof/>
        </w:rPr>
        <w:tab/>
      </w:r>
      <w:r w:rsidRPr="00E252B5">
        <w:rPr>
          <w:noProof/>
        </w:rPr>
        <w:fldChar w:fldCharType="begin"/>
      </w:r>
      <w:r w:rsidRPr="00E252B5">
        <w:rPr>
          <w:noProof/>
        </w:rPr>
        <w:instrText xml:space="preserve"> PAGEREF _Toc392749666 \h </w:instrText>
      </w:r>
      <w:r w:rsidRPr="00E252B5">
        <w:rPr>
          <w:noProof/>
        </w:rPr>
      </w:r>
      <w:r w:rsidRPr="00E252B5">
        <w:rPr>
          <w:noProof/>
        </w:rPr>
        <w:fldChar w:fldCharType="separate"/>
      </w:r>
      <w:r w:rsidRPr="00E252B5">
        <w:rPr>
          <w:noProof/>
        </w:rPr>
        <w:t>576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111CL</w:t>
      </w:r>
      <w:r>
        <w:rPr>
          <w:noProof/>
        </w:rPr>
        <w:tab/>
        <w:t>Limitation when a child is wrongfully removed from or retained outside a Convention country</w:t>
      </w:r>
      <w:r w:rsidRPr="00E252B5">
        <w:rPr>
          <w:noProof/>
        </w:rPr>
        <w:tab/>
      </w:r>
      <w:r w:rsidRPr="00E252B5">
        <w:rPr>
          <w:noProof/>
        </w:rPr>
        <w:fldChar w:fldCharType="begin"/>
      </w:r>
      <w:r w:rsidRPr="00E252B5">
        <w:rPr>
          <w:noProof/>
        </w:rPr>
        <w:instrText xml:space="preserve"> PAGEREF _Toc392749667 \h </w:instrText>
      </w:r>
      <w:r w:rsidRPr="00E252B5">
        <w:rPr>
          <w:noProof/>
        </w:rPr>
      </w:r>
      <w:r w:rsidRPr="00E252B5">
        <w:rPr>
          <w:noProof/>
        </w:rPr>
        <w:fldChar w:fldCharType="separate"/>
      </w:r>
      <w:r w:rsidRPr="00E252B5">
        <w:rPr>
          <w:noProof/>
        </w:rPr>
        <w:t>578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111CM</w:t>
      </w:r>
      <w:r>
        <w:rPr>
          <w:noProof/>
        </w:rPr>
        <w:tab/>
        <w:t>Limitations when prior proceedings pending in a Convention country</w:t>
      </w:r>
      <w:r w:rsidRPr="00E252B5">
        <w:rPr>
          <w:noProof/>
        </w:rPr>
        <w:tab/>
      </w:r>
      <w:r w:rsidRPr="00E252B5">
        <w:rPr>
          <w:noProof/>
        </w:rPr>
        <w:fldChar w:fldCharType="begin"/>
      </w:r>
      <w:r w:rsidRPr="00E252B5">
        <w:rPr>
          <w:noProof/>
        </w:rPr>
        <w:instrText xml:space="preserve"> PAGEREF _Toc392749668 \h </w:instrText>
      </w:r>
      <w:r w:rsidRPr="00E252B5">
        <w:rPr>
          <w:noProof/>
        </w:rPr>
      </w:r>
      <w:r w:rsidRPr="00E252B5">
        <w:rPr>
          <w:noProof/>
        </w:rPr>
        <w:fldChar w:fldCharType="separate"/>
      </w:r>
      <w:r w:rsidRPr="00E252B5">
        <w:rPr>
          <w:noProof/>
        </w:rPr>
        <w:t>578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111CN</w:t>
      </w:r>
      <w:r>
        <w:rPr>
          <w:noProof/>
        </w:rPr>
        <w:tab/>
        <w:t>If a court is asked to assume jurisdiction</w:t>
      </w:r>
      <w:r w:rsidRPr="00E252B5">
        <w:rPr>
          <w:noProof/>
        </w:rPr>
        <w:tab/>
      </w:r>
      <w:r w:rsidRPr="00E252B5">
        <w:rPr>
          <w:noProof/>
        </w:rPr>
        <w:fldChar w:fldCharType="begin"/>
      </w:r>
      <w:r w:rsidRPr="00E252B5">
        <w:rPr>
          <w:noProof/>
        </w:rPr>
        <w:instrText xml:space="preserve"> PAGEREF _Toc392749669 \h </w:instrText>
      </w:r>
      <w:r w:rsidRPr="00E252B5">
        <w:rPr>
          <w:noProof/>
        </w:rPr>
      </w:r>
      <w:r w:rsidRPr="00E252B5">
        <w:rPr>
          <w:noProof/>
        </w:rPr>
        <w:fldChar w:fldCharType="separate"/>
      </w:r>
      <w:r w:rsidRPr="00E252B5">
        <w:rPr>
          <w:noProof/>
        </w:rPr>
        <w:t>580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111CO</w:t>
      </w:r>
      <w:r>
        <w:rPr>
          <w:noProof/>
        </w:rPr>
        <w:tab/>
        <w:t>Limitation if a competent authority of a Convention country is asked to assume jurisdiction</w:t>
      </w:r>
      <w:r w:rsidRPr="00E252B5">
        <w:rPr>
          <w:noProof/>
        </w:rPr>
        <w:tab/>
      </w:r>
      <w:r w:rsidRPr="00E252B5">
        <w:rPr>
          <w:noProof/>
        </w:rPr>
        <w:fldChar w:fldCharType="begin"/>
      </w:r>
      <w:r w:rsidRPr="00E252B5">
        <w:rPr>
          <w:noProof/>
        </w:rPr>
        <w:instrText xml:space="preserve"> PAGEREF _Toc392749670 \h </w:instrText>
      </w:r>
      <w:r w:rsidRPr="00E252B5">
        <w:rPr>
          <w:noProof/>
        </w:rPr>
      </w:r>
      <w:r w:rsidRPr="00E252B5">
        <w:rPr>
          <w:noProof/>
        </w:rPr>
        <w:fldChar w:fldCharType="separate"/>
      </w:r>
      <w:r w:rsidRPr="00E252B5">
        <w:rPr>
          <w:noProof/>
        </w:rPr>
        <w:t>581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111CP</w:t>
      </w:r>
      <w:r>
        <w:rPr>
          <w:noProof/>
        </w:rPr>
        <w:tab/>
        <w:t>When a certain Commonwealth property protection measure lapses</w:t>
      </w:r>
      <w:r w:rsidRPr="00E252B5">
        <w:rPr>
          <w:noProof/>
        </w:rPr>
        <w:tab/>
      </w:r>
      <w:r w:rsidRPr="00E252B5">
        <w:rPr>
          <w:noProof/>
        </w:rPr>
        <w:fldChar w:fldCharType="begin"/>
      </w:r>
      <w:r w:rsidRPr="00E252B5">
        <w:rPr>
          <w:noProof/>
        </w:rPr>
        <w:instrText xml:space="preserve"> PAGEREF _Toc392749671 \h </w:instrText>
      </w:r>
      <w:r w:rsidRPr="00E252B5">
        <w:rPr>
          <w:noProof/>
        </w:rPr>
      </w:r>
      <w:r w:rsidRPr="00E252B5">
        <w:rPr>
          <w:noProof/>
        </w:rPr>
        <w:fldChar w:fldCharType="separate"/>
      </w:r>
      <w:r w:rsidRPr="00E252B5">
        <w:rPr>
          <w:noProof/>
        </w:rPr>
        <w:t>582</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D—Applicable law</w:t>
      </w:r>
      <w:r w:rsidRPr="00E252B5">
        <w:rPr>
          <w:b w:val="0"/>
          <w:noProof/>
          <w:sz w:val="18"/>
        </w:rPr>
        <w:tab/>
      </w:r>
      <w:r w:rsidRPr="00E252B5">
        <w:rPr>
          <w:b w:val="0"/>
          <w:noProof/>
          <w:sz w:val="18"/>
        </w:rPr>
        <w:fldChar w:fldCharType="begin"/>
      </w:r>
      <w:r w:rsidRPr="00E252B5">
        <w:rPr>
          <w:b w:val="0"/>
          <w:noProof/>
          <w:sz w:val="18"/>
        </w:rPr>
        <w:instrText xml:space="preserve"> PAGEREF _Toc392749672 \h </w:instrText>
      </w:r>
      <w:r w:rsidRPr="00E252B5">
        <w:rPr>
          <w:b w:val="0"/>
          <w:noProof/>
          <w:sz w:val="18"/>
        </w:rPr>
      </w:r>
      <w:r w:rsidRPr="00E252B5">
        <w:rPr>
          <w:b w:val="0"/>
          <w:noProof/>
          <w:sz w:val="18"/>
        </w:rPr>
        <w:fldChar w:fldCharType="separate"/>
      </w:r>
      <w:r w:rsidRPr="00E252B5">
        <w:rPr>
          <w:b w:val="0"/>
          <w:noProof/>
          <w:sz w:val="18"/>
        </w:rPr>
        <w:t>583</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111CQ</w:t>
      </w:r>
      <w:r>
        <w:rPr>
          <w:noProof/>
        </w:rPr>
        <w:tab/>
        <w:t xml:space="preserve">Meaning of </w:t>
      </w:r>
      <w:r w:rsidRPr="00CB1D0D">
        <w:rPr>
          <w:i/>
          <w:noProof/>
        </w:rPr>
        <w:t>law</w:t>
      </w:r>
      <w:r w:rsidRPr="00E252B5">
        <w:rPr>
          <w:noProof/>
        </w:rPr>
        <w:tab/>
      </w:r>
      <w:r w:rsidRPr="00E252B5">
        <w:rPr>
          <w:noProof/>
        </w:rPr>
        <w:fldChar w:fldCharType="begin"/>
      </w:r>
      <w:r w:rsidRPr="00E252B5">
        <w:rPr>
          <w:noProof/>
        </w:rPr>
        <w:instrText xml:space="preserve"> PAGEREF _Toc392749673 \h </w:instrText>
      </w:r>
      <w:r w:rsidRPr="00E252B5">
        <w:rPr>
          <w:noProof/>
        </w:rPr>
      </w:r>
      <w:r w:rsidRPr="00E252B5">
        <w:rPr>
          <w:noProof/>
        </w:rPr>
        <w:fldChar w:fldCharType="separate"/>
      </w:r>
      <w:r w:rsidRPr="00E252B5">
        <w:rPr>
          <w:noProof/>
        </w:rPr>
        <w:t>583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111CR</w:t>
      </w:r>
      <w:r>
        <w:rPr>
          <w:noProof/>
        </w:rPr>
        <w:tab/>
        <w:t>Applicable law generally</w:t>
      </w:r>
      <w:r w:rsidRPr="00E252B5">
        <w:rPr>
          <w:noProof/>
        </w:rPr>
        <w:tab/>
      </w:r>
      <w:r w:rsidRPr="00E252B5">
        <w:rPr>
          <w:noProof/>
        </w:rPr>
        <w:fldChar w:fldCharType="begin"/>
      </w:r>
      <w:r w:rsidRPr="00E252B5">
        <w:rPr>
          <w:noProof/>
        </w:rPr>
        <w:instrText xml:space="preserve"> PAGEREF _Toc392749674 \h </w:instrText>
      </w:r>
      <w:r w:rsidRPr="00E252B5">
        <w:rPr>
          <w:noProof/>
        </w:rPr>
      </w:r>
      <w:r w:rsidRPr="00E252B5">
        <w:rPr>
          <w:noProof/>
        </w:rPr>
        <w:fldChar w:fldCharType="separate"/>
      </w:r>
      <w:r w:rsidRPr="00E252B5">
        <w:rPr>
          <w:noProof/>
        </w:rPr>
        <w:t>583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111CS</w:t>
      </w:r>
      <w:r>
        <w:rPr>
          <w:noProof/>
        </w:rPr>
        <w:tab/>
        <w:t>Applicable law concerning parental responsibility</w:t>
      </w:r>
      <w:r w:rsidRPr="00E252B5">
        <w:rPr>
          <w:noProof/>
        </w:rPr>
        <w:tab/>
      </w:r>
      <w:r w:rsidRPr="00E252B5">
        <w:rPr>
          <w:noProof/>
        </w:rPr>
        <w:fldChar w:fldCharType="begin"/>
      </w:r>
      <w:r w:rsidRPr="00E252B5">
        <w:rPr>
          <w:noProof/>
        </w:rPr>
        <w:instrText xml:space="preserve"> PAGEREF _Toc392749675 \h </w:instrText>
      </w:r>
      <w:r w:rsidRPr="00E252B5">
        <w:rPr>
          <w:noProof/>
        </w:rPr>
      </w:r>
      <w:r w:rsidRPr="00E252B5">
        <w:rPr>
          <w:noProof/>
        </w:rPr>
        <w:fldChar w:fldCharType="separate"/>
      </w:r>
      <w:r w:rsidRPr="00E252B5">
        <w:rPr>
          <w:noProof/>
        </w:rPr>
        <w:t>584</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E—Recognition of foreign measures</w:t>
      </w:r>
      <w:r w:rsidRPr="00E252B5">
        <w:rPr>
          <w:b w:val="0"/>
          <w:noProof/>
          <w:sz w:val="18"/>
        </w:rPr>
        <w:tab/>
      </w:r>
      <w:r w:rsidRPr="00E252B5">
        <w:rPr>
          <w:b w:val="0"/>
          <w:noProof/>
          <w:sz w:val="18"/>
        </w:rPr>
        <w:fldChar w:fldCharType="begin"/>
      </w:r>
      <w:r w:rsidRPr="00E252B5">
        <w:rPr>
          <w:b w:val="0"/>
          <w:noProof/>
          <w:sz w:val="18"/>
        </w:rPr>
        <w:instrText xml:space="preserve"> PAGEREF _Toc392749676 \h </w:instrText>
      </w:r>
      <w:r w:rsidRPr="00E252B5">
        <w:rPr>
          <w:b w:val="0"/>
          <w:noProof/>
          <w:sz w:val="18"/>
        </w:rPr>
      </w:r>
      <w:r w:rsidRPr="00E252B5">
        <w:rPr>
          <w:b w:val="0"/>
          <w:noProof/>
          <w:sz w:val="18"/>
        </w:rPr>
        <w:fldChar w:fldCharType="separate"/>
      </w:r>
      <w:r w:rsidRPr="00E252B5">
        <w:rPr>
          <w:b w:val="0"/>
          <w:noProof/>
          <w:sz w:val="18"/>
        </w:rPr>
        <w:t>585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111CT</w:t>
      </w:r>
      <w:r>
        <w:rPr>
          <w:noProof/>
        </w:rPr>
        <w:tab/>
        <w:t>Effect of registered foreign measures</w:t>
      </w:r>
      <w:r w:rsidRPr="00E252B5">
        <w:rPr>
          <w:noProof/>
        </w:rPr>
        <w:tab/>
      </w:r>
      <w:r w:rsidRPr="00E252B5">
        <w:rPr>
          <w:noProof/>
        </w:rPr>
        <w:fldChar w:fldCharType="begin"/>
      </w:r>
      <w:r w:rsidRPr="00E252B5">
        <w:rPr>
          <w:noProof/>
        </w:rPr>
        <w:instrText xml:space="preserve"> PAGEREF _Toc392749677 \h </w:instrText>
      </w:r>
      <w:r w:rsidRPr="00E252B5">
        <w:rPr>
          <w:noProof/>
        </w:rPr>
      </w:r>
      <w:r w:rsidRPr="00E252B5">
        <w:rPr>
          <w:noProof/>
        </w:rPr>
        <w:fldChar w:fldCharType="separate"/>
      </w:r>
      <w:r w:rsidRPr="00E252B5">
        <w:rPr>
          <w:noProof/>
        </w:rPr>
        <w:t>585</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F—Co</w:t>
      </w:r>
      <w:r>
        <w:rPr>
          <w:noProof/>
        </w:rPr>
        <w:noBreakHyphen/>
        <w:t>operation</w:t>
      </w:r>
      <w:r w:rsidRPr="00E252B5">
        <w:rPr>
          <w:b w:val="0"/>
          <w:noProof/>
          <w:sz w:val="18"/>
        </w:rPr>
        <w:tab/>
      </w:r>
      <w:r w:rsidRPr="00E252B5">
        <w:rPr>
          <w:b w:val="0"/>
          <w:noProof/>
          <w:sz w:val="18"/>
        </w:rPr>
        <w:fldChar w:fldCharType="begin"/>
      </w:r>
      <w:r w:rsidRPr="00E252B5">
        <w:rPr>
          <w:b w:val="0"/>
          <w:noProof/>
          <w:sz w:val="18"/>
        </w:rPr>
        <w:instrText xml:space="preserve"> PAGEREF _Toc392749678 \h </w:instrText>
      </w:r>
      <w:r w:rsidRPr="00E252B5">
        <w:rPr>
          <w:b w:val="0"/>
          <w:noProof/>
          <w:sz w:val="18"/>
        </w:rPr>
      </w:r>
      <w:r w:rsidRPr="00E252B5">
        <w:rPr>
          <w:b w:val="0"/>
          <w:noProof/>
          <w:sz w:val="18"/>
        </w:rPr>
        <w:fldChar w:fldCharType="separate"/>
      </w:r>
      <w:r w:rsidRPr="00E252B5">
        <w:rPr>
          <w:b w:val="0"/>
          <w:noProof/>
          <w:sz w:val="18"/>
        </w:rPr>
        <w:t>586</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111CU</w:t>
      </w:r>
      <w:r>
        <w:rPr>
          <w:noProof/>
        </w:rPr>
        <w:tab/>
        <w:t>Obligation to obtain consent to place child</w:t>
      </w:r>
      <w:r w:rsidRPr="00E252B5">
        <w:rPr>
          <w:noProof/>
        </w:rPr>
        <w:tab/>
      </w:r>
      <w:r w:rsidRPr="00E252B5">
        <w:rPr>
          <w:noProof/>
        </w:rPr>
        <w:fldChar w:fldCharType="begin"/>
      </w:r>
      <w:r w:rsidRPr="00E252B5">
        <w:rPr>
          <w:noProof/>
        </w:rPr>
        <w:instrText xml:space="preserve"> PAGEREF _Toc392749679 \h </w:instrText>
      </w:r>
      <w:r w:rsidRPr="00E252B5">
        <w:rPr>
          <w:noProof/>
        </w:rPr>
      </w:r>
      <w:r w:rsidRPr="00E252B5">
        <w:rPr>
          <w:noProof/>
        </w:rPr>
        <w:fldChar w:fldCharType="separate"/>
      </w:r>
      <w:r w:rsidRPr="00E252B5">
        <w:rPr>
          <w:noProof/>
        </w:rPr>
        <w:t>586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111CV</w:t>
      </w:r>
      <w:r>
        <w:rPr>
          <w:noProof/>
        </w:rPr>
        <w:tab/>
        <w:t>Obligation to inform competent authority about serious danger to a child</w:t>
      </w:r>
      <w:r w:rsidRPr="00E252B5">
        <w:rPr>
          <w:noProof/>
        </w:rPr>
        <w:tab/>
      </w:r>
      <w:r w:rsidRPr="00E252B5">
        <w:rPr>
          <w:noProof/>
        </w:rPr>
        <w:fldChar w:fldCharType="begin"/>
      </w:r>
      <w:r w:rsidRPr="00E252B5">
        <w:rPr>
          <w:noProof/>
        </w:rPr>
        <w:instrText xml:space="preserve"> PAGEREF _Toc392749680 \h </w:instrText>
      </w:r>
      <w:r w:rsidRPr="00E252B5">
        <w:rPr>
          <w:noProof/>
        </w:rPr>
      </w:r>
      <w:r w:rsidRPr="00E252B5">
        <w:rPr>
          <w:noProof/>
        </w:rPr>
        <w:fldChar w:fldCharType="separate"/>
      </w:r>
      <w:r w:rsidRPr="00E252B5">
        <w:rPr>
          <w:noProof/>
        </w:rPr>
        <w:t>586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111CW</w:t>
      </w:r>
      <w:r>
        <w:rPr>
          <w:noProof/>
        </w:rPr>
        <w:tab/>
        <w:t>Court proceedings dealing with whom a child spends time with</w:t>
      </w:r>
      <w:r w:rsidRPr="00E252B5">
        <w:rPr>
          <w:noProof/>
        </w:rPr>
        <w:tab/>
      </w:r>
      <w:r w:rsidRPr="00E252B5">
        <w:rPr>
          <w:noProof/>
        </w:rPr>
        <w:fldChar w:fldCharType="begin"/>
      </w:r>
      <w:r w:rsidRPr="00E252B5">
        <w:rPr>
          <w:noProof/>
        </w:rPr>
        <w:instrText xml:space="preserve"> PAGEREF _Toc392749681 \h </w:instrText>
      </w:r>
      <w:r w:rsidRPr="00E252B5">
        <w:rPr>
          <w:noProof/>
        </w:rPr>
      </w:r>
      <w:r w:rsidRPr="00E252B5">
        <w:rPr>
          <w:noProof/>
        </w:rPr>
        <w:fldChar w:fldCharType="separate"/>
      </w:r>
      <w:r w:rsidRPr="00E252B5">
        <w:rPr>
          <w:noProof/>
        </w:rPr>
        <w:t>587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111CX</w:t>
      </w:r>
      <w:r>
        <w:rPr>
          <w:noProof/>
        </w:rPr>
        <w:tab/>
        <w:t>Jurisdiction for a location order or a Commonwealth information order</w:t>
      </w:r>
      <w:r w:rsidRPr="00E252B5">
        <w:rPr>
          <w:noProof/>
        </w:rPr>
        <w:tab/>
      </w:r>
      <w:r w:rsidRPr="00E252B5">
        <w:rPr>
          <w:noProof/>
        </w:rPr>
        <w:fldChar w:fldCharType="begin"/>
      </w:r>
      <w:r w:rsidRPr="00E252B5">
        <w:rPr>
          <w:noProof/>
        </w:rPr>
        <w:instrText xml:space="preserve"> PAGEREF _Toc392749682 \h </w:instrText>
      </w:r>
      <w:r w:rsidRPr="00E252B5">
        <w:rPr>
          <w:noProof/>
        </w:rPr>
      </w:r>
      <w:r w:rsidRPr="00E252B5">
        <w:rPr>
          <w:noProof/>
        </w:rPr>
        <w:fldChar w:fldCharType="separate"/>
      </w:r>
      <w:r w:rsidRPr="00E252B5">
        <w:rPr>
          <w:noProof/>
        </w:rPr>
        <w:t>588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111CY</w:t>
      </w:r>
      <w:r>
        <w:rPr>
          <w:noProof/>
        </w:rPr>
        <w:tab/>
        <w:t>Giving information to central authorities and competent authorities in Convention countries</w:t>
      </w:r>
      <w:r w:rsidRPr="00E252B5">
        <w:rPr>
          <w:noProof/>
        </w:rPr>
        <w:tab/>
      </w:r>
      <w:r w:rsidRPr="00E252B5">
        <w:rPr>
          <w:noProof/>
        </w:rPr>
        <w:fldChar w:fldCharType="begin"/>
      </w:r>
      <w:r w:rsidRPr="00E252B5">
        <w:rPr>
          <w:noProof/>
        </w:rPr>
        <w:instrText xml:space="preserve"> PAGEREF _Toc392749683 \h </w:instrText>
      </w:r>
      <w:r w:rsidRPr="00E252B5">
        <w:rPr>
          <w:noProof/>
        </w:rPr>
      </w:r>
      <w:r w:rsidRPr="00E252B5">
        <w:rPr>
          <w:noProof/>
        </w:rPr>
        <w:fldChar w:fldCharType="separate"/>
      </w:r>
      <w:r w:rsidRPr="00E252B5">
        <w:rPr>
          <w:noProof/>
        </w:rPr>
        <w:t>588</w:t>
      </w:r>
      <w:r w:rsidRPr="00E252B5">
        <w:rPr>
          <w:noProof/>
        </w:rPr>
        <w:fldChar w:fldCharType="end"/>
      </w:r>
    </w:p>
    <w:p w:rsidR="00E252B5" w:rsidRDefault="00E252B5">
      <w:pPr>
        <w:pStyle w:val="TOC4"/>
        <w:rPr>
          <w:rFonts w:asciiTheme="minorHAnsi" w:eastAsiaTheme="minorEastAsia" w:hAnsiTheme="minorHAnsi" w:cstheme="minorBidi"/>
          <w:b w:val="0"/>
          <w:noProof/>
          <w:kern w:val="0"/>
          <w:sz w:val="22"/>
          <w:szCs w:val="22"/>
        </w:rPr>
      </w:pPr>
      <w:r>
        <w:rPr>
          <w:noProof/>
        </w:rPr>
        <w:t>Subdivision G—Regulations</w:t>
      </w:r>
      <w:r w:rsidRPr="00E252B5">
        <w:rPr>
          <w:b w:val="0"/>
          <w:noProof/>
          <w:sz w:val="18"/>
        </w:rPr>
        <w:tab/>
      </w:r>
      <w:r w:rsidRPr="00E252B5">
        <w:rPr>
          <w:b w:val="0"/>
          <w:noProof/>
          <w:sz w:val="18"/>
        </w:rPr>
        <w:fldChar w:fldCharType="begin"/>
      </w:r>
      <w:r w:rsidRPr="00E252B5">
        <w:rPr>
          <w:b w:val="0"/>
          <w:noProof/>
          <w:sz w:val="18"/>
        </w:rPr>
        <w:instrText xml:space="preserve"> PAGEREF _Toc392749684 \h </w:instrText>
      </w:r>
      <w:r w:rsidRPr="00E252B5">
        <w:rPr>
          <w:b w:val="0"/>
          <w:noProof/>
          <w:sz w:val="18"/>
        </w:rPr>
      </w:r>
      <w:r w:rsidRPr="00E252B5">
        <w:rPr>
          <w:b w:val="0"/>
          <w:noProof/>
          <w:sz w:val="18"/>
        </w:rPr>
        <w:fldChar w:fldCharType="separate"/>
      </w:r>
      <w:r w:rsidRPr="00E252B5">
        <w:rPr>
          <w:b w:val="0"/>
          <w:noProof/>
          <w:sz w:val="18"/>
        </w:rPr>
        <w:t>589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111CZ</w:t>
      </w:r>
      <w:r>
        <w:rPr>
          <w:noProof/>
        </w:rPr>
        <w:tab/>
        <w:t>Regulations to implement the Convention</w:t>
      </w:r>
      <w:r w:rsidRPr="00E252B5">
        <w:rPr>
          <w:noProof/>
        </w:rPr>
        <w:tab/>
      </w:r>
      <w:r w:rsidRPr="00E252B5">
        <w:rPr>
          <w:noProof/>
        </w:rPr>
        <w:fldChar w:fldCharType="begin"/>
      </w:r>
      <w:r w:rsidRPr="00E252B5">
        <w:rPr>
          <w:noProof/>
        </w:rPr>
        <w:instrText xml:space="preserve"> PAGEREF _Toc392749685 \h </w:instrText>
      </w:r>
      <w:r w:rsidRPr="00E252B5">
        <w:rPr>
          <w:noProof/>
        </w:rPr>
      </w:r>
      <w:r w:rsidRPr="00E252B5">
        <w:rPr>
          <w:noProof/>
        </w:rPr>
        <w:fldChar w:fldCharType="separate"/>
      </w:r>
      <w:r w:rsidRPr="00E252B5">
        <w:rPr>
          <w:noProof/>
        </w:rPr>
        <w:t>589</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5—Other matters</w:t>
      </w:r>
      <w:r w:rsidRPr="00E252B5">
        <w:rPr>
          <w:b w:val="0"/>
          <w:noProof/>
          <w:sz w:val="18"/>
        </w:rPr>
        <w:tab/>
      </w:r>
      <w:r w:rsidRPr="00E252B5">
        <w:rPr>
          <w:b w:val="0"/>
          <w:noProof/>
          <w:sz w:val="18"/>
        </w:rPr>
        <w:fldChar w:fldCharType="begin"/>
      </w:r>
      <w:r w:rsidRPr="00E252B5">
        <w:rPr>
          <w:b w:val="0"/>
          <w:noProof/>
          <w:sz w:val="18"/>
        </w:rPr>
        <w:instrText xml:space="preserve"> PAGEREF _Toc392749686 \h </w:instrText>
      </w:r>
      <w:r w:rsidRPr="00E252B5">
        <w:rPr>
          <w:b w:val="0"/>
          <w:noProof/>
          <w:sz w:val="18"/>
        </w:rPr>
      </w:r>
      <w:r w:rsidRPr="00E252B5">
        <w:rPr>
          <w:b w:val="0"/>
          <w:noProof/>
          <w:sz w:val="18"/>
        </w:rPr>
        <w:fldChar w:fldCharType="separate"/>
      </w:r>
      <w:r w:rsidRPr="00E252B5">
        <w:rPr>
          <w:b w:val="0"/>
          <w:noProof/>
          <w:sz w:val="18"/>
        </w:rPr>
        <w:t>590</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111D</w:t>
      </w:r>
      <w:r>
        <w:rPr>
          <w:noProof/>
        </w:rPr>
        <w:tab/>
        <w:t>Regulations may provide for rules of evidence</w:t>
      </w:r>
      <w:r w:rsidRPr="00E252B5">
        <w:rPr>
          <w:noProof/>
        </w:rPr>
        <w:tab/>
      </w:r>
      <w:r w:rsidRPr="00E252B5">
        <w:rPr>
          <w:noProof/>
        </w:rPr>
        <w:fldChar w:fldCharType="begin"/>
      </w:r>
      <w:r w:rsidRPr="00E252B5">
        <w:rPr>
          <w:noProof/>
        </w:rPr>
        <w:instrText xml:space="preserve"> PAGEREF _Toc392749687 \h </w:instrText>
      </w:r>
      <w:r w:rsidRPr="00E252B5">
        <w:rPr>
          <w:noProof/>
        </w:rPr>
      </w:r>
      <w:r w:rsidRPr="00E252B5">
        <w:rPr>
          <w:noProof/>
        </w:rPr>
        <w:fldChar w:fldCharType="separate"/>
      </w:r>
      <w:r w:rsidRPr="00E252B5">
        <w:rPr>
          <w:noProof/>
        </w:rPr>
        <w:t>590</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XIIIA—Sanctions for failure to comply with orders, and other obligations, that do not affect children</w:t>
      </w:r>
      <w:r w:rsidRPr="00E252B5">
        <w:rPr>
          <w:b w:val="0"/>
          <w:noProof/>
          <w:sz w:val="18"/>
        </w:rPr>
        <w:tab/>
      </w:r>
      <w:r w:rsidRPr="00E252B5">
        <w:rPr>
          <w:b w:val="0"/>
          <w:noProof/>
          <w:sz w:val="18"/>
        </w:rPr>
        <w:fldChar w:fldCharType="begin"/>
      </w:r>
      <w:r w:rsidRPr="00E252B5">
        <w:rPr>
          <w:b w:val="0"/>
          <w:noProof/>
          <w:sz w:val="18"/>
        </w:rPr>
        <w:instrText xml:space="preserve"> PAGEREF _Toc392749688 \h </w:instrText>
      </w:r>
      <w:r w:rsidRPr="00E252B5">
        <w:rPr>
          <w:b w:val="0"/>
          <w:noProof/>
          <w:sz w:val="18"/>
        </w:rPr>
      </w:r>
      <w:r w:rsidRPr="00E252B5">
        <w:rPr>
          <w:b w:val="0"/>
          <w:noProof/>
          <w:sz w:val="18"/>
        </w:rPr>
        <w:fldChar w:fldCharType="separate"/>
      </w:r>
      <w:r w:rsidRPr="00E252B5">
        <w:rPr>
          <w:b w:val="0"/>
          <w:noProof/>
          <w:sz w:val="18"/>
        </w:rPr>
        <w:t>591</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1—Interpretation</w:t>
      </w:r>
      <w:r w:rsidRPr="00E252B5">
        <w:rPr>
          <w:b w:val="0"/>
          <w:noProof/>
          <w:sz w:val="18"/>
        </w:rPr>
        <w:tab/>
      </w:r>
      <w:r w:rsidRPr="00E252B5">
        <w:rPr>
          <w:b w:val="0"/>
          <w:noProof/>
          <w:sz w:val="18"/>
        </w:rPr>
        <w:fldChar w:fldCharType="begin"/>
      </w:r>
      <w:r w:rsidRPr="00E252B5">
        <w:rPr>
          <w:b w:val="0"/>
          <w:noProof/>
          <w:sz w:val="18"/>
        </w:rPr>
        <w:instrText xml:space="preserve"> PAGEREF _Toc392749689 \h </w:instrText>
      </w:r>
      <w:r w:rsidRPr="00E252B5">
        <w:rPr>
          <w:b w:val="0"/>
          <w:noProof/>
          <w:sz w:val="18"/>
        </w:rPr>
      </w:r>
      <w:r w:rsidRPr="00E252B5">
        <w:rPr>
          <w:b w:val="0"/>
          <w:noProof/>
          <w:sz w:val="18"/>
        </w:rPr>
        <w:fldChar w:fldCharType="separate"/>
      </w:r>
      <w:r w:rsidRPr="00E252B5">
        <w:rPr>
          <w:b w:val="0"/>
          <w:noProof/>
          <w:sz w:val="18"/>
        </w:rPr>
        <w:t>591</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112AA</w:t>
      </w:r>
      <w:r>
        <w:rPr>
          <w:noProof/>
        </w:rPr>
        <w:tab/>
        <w:t>Interpretation</w:t>
      </w:r>
      <w:r w:rsidRPr="00E252B5">
        <w:rPr>
          <w:noProof/>
        </w:rPr>
        <w:tab/>
      </w:r>
      <w:r w:rsidRPr="00E252B5">
        <w:rPr>
          <w:noProof/>
        </w:rPr>
        <w:fldChar w:fldCharType="begin"/>
      </w:r>
      <w:r w:rsidRPr="00E252B5">
        <w:rPr>
          <w:noProof/>
        </w:rPr>
        <w:instrText xml:space="preserve"> PAGEREF _Toc392749690 \h </w:instrText>
      </w:r>
      <w:r w:rsidRPr="00E252B5">
        <w:rPr>
          <w:noProof/>
        </w:rPr>
      </w:r>
      <w:r w:rsidRPr="00E252B5">
        <w:rPr>
          <w:noProof/>
        </w:rPr>
        <w:fldChar w:fldCharType="separate"/>
      </w:r>
      <w:r w:rsidRPr="00E252B5">
        <w:rPr>
          <w:noProof/>
        </w:rPr>
        <w:t>591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112AB</w:t>
      </w:r>
      <w:r>
        <w:rPr>
          <w:noProof/>
        </w:rPr>
        <w:tab/>
        <w:t xml:space="preserve">Meaning of </w:t>
      </w:r>
      <w:r w:rsidRPr="00CB1D0D">
        <w:rPr>
          <w:i/>
          <w:noProof/>
        </w:rPr>
        <w:t>contravene an order</w:t>
      </w:r>
      <w:r w:rsidRPr="00E252B5">
        <w:rPr>
          <w:noProof/>
        </w:rPr>
        <w:tab/>
      </w:r>
      <w:r w:rsidRPr="00E252B5">
        <w:rPr>
          <w:noProof/>
        </w:rPr>
        <w:fldChar w:fldCharType="begin"/>
      </w:r>
      <w:r w:rsidRPr="00E252B5">
        <w:rPr>
          <w:noProof/>
        </w:rPr>
        <w:instrText xml:space="preserve"> PAGEREF _Toc392749691 \h </w:instrText>
      </w:r>
      <w:r w:rsidRPr="00E252B5">
        <w:rPr>
          <w:noProof/>
        </w:rPr>
      </w:r>
      <w:r w:rsidRPr="00E252B5">
        <w:rPr>
          <w:noProof/>
        </w:rPr>
        <w:fldChar w:fldCharType="separate"/>
      </w:r>
      <w:r w:rsidRPr="00E252B5">
        <w:rPr>
          <w:noProof/>
        </w:rPr>
        <w:t>592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lastRenderedPageBreak/>
        <w:t>112AC</w:t>
      </w:r>
      <w:r>
        <w:rPr>
          <w:noProof/>
        </w:rPr>
        <w:tab/>
        <w:t xml:space="preserve">Meaning of </w:t>
      </w:r>
      <w:r w:rsidRPr="00CB1D0D">
        <w:rPr>
          <w:i/>
          <w:noProof/>
        </w:rPr>
        <w:t>reasonable excuse for contravening an order</w:t>
      </w:r>
      <w:r w:rsidRPr="00E252B5">
        <w:rPr>
          <w:noProof/>
        </w:rPr>
        <w:tab/>
      </w:r>
      <w:r w:rsidRPr="00E252B5">
        <w:rPr>
          <w:noProof/>
        </w:rPr>
        <w:fldChar w:fldCharType="begin"/>
      </w:r>
      <w:r w:rsidRPr="00E252B5">
        <w:rPr>
          <w:noProof/>
        </w:rPr>
        <w:instrText xml:space="preserve"> PAGEREF _Toc392749692 \h </w:instrText>
      </w:r>
      <w:r w:rsidRPr="00E252B5">
        <w:rPr>
          <w:noProof/>
        </w:rPr>
      </w:r>
      <w:r w:rsidRPr="00E252B5">
        <w:rPr>
          <w:noProof/>
        </w:rPr>
        <w:fldChar w:fldCharType="separate"/>
      </w:r>
      <w:r w:rsidRPr="00E252B5">
        <w:rPr>
          <w:noProof/>
        </w:rPr>
        <w:t>593</w:t>
      </w:r>
      <w:r w:rsidRPr="00E252B5">
        <w:rPr>
          <w:noProof/>
        </w:rPr>
        <w:fldChar w:fldCharType="end"/>
      </w:r>
    </w:p>
    <w:p w:rsidR="00E252B5" w:rsidRDefault="00E252B5">
      <w:pPr>
        <w:pStyle w:val="TOC3"/>
        <w:rPr>
          <w:rFonts w:asciiTheme="minorHAnsi" w:eastAsiaTheme="minorEastAsia" w:hAnsiTheme="minorHAnsi" w:cstheme="minorBidi"/>
          <w:b w:val="0"/>
          <w:noProof/>
          <w:kern w:val="0"/>
          <w:szCs w:val="22"/>
        </w:rPr>
      </w:pPr>
      <w:r>
        <w:rPr>
          <w:noProof/>
        </w:rPr>
        <w:t>Division 2—Sanctions for failure to comply with orders</w:t>
      </w:r>
      <w:r w:rsidRPr="00E252B5">
        <w:rPr>
          <w:b w:val="0"/>
          <w:noProof/>
          <w:sz w:val="18"/>
        </w:rPr>
        <w:tab/>
      </w:r>
      <w:r w:rsidRPr="00E252B5">
        <w:rPr>
          <w:b w:val="0"/>
          <w:noProof/>
          <w:sz w:val="18"/>
        </w:rPr>
        <w:fldChar w:fldCharType="begin"/>
      </w:r>
      <w:r w:rsidRPr="00E252B5">
        <w:rPr>
          <w:b w:val="0"/>
          <w:noProof/>
          <w:sz w:val="18"/>
        </w:rPr>
        <w:instrText xml:space="preserve"> PAGEREF _Toc392749693 \h </w:instrText>
      </w:r>
      <w:r w:rsidRPr="00E252B5">
        <w:rPr>
          <w:b w:val="0"/>
          <w:noProof/>
          <w:sz w:val="18"/>
        </w:rPr>
      </w:r>
      <w:r w:rsidRPr="00E252B5">
        <w:rPr>
          <w:b w:val="0"/>
          <w:noProof/>
          <w:sz w:val="18"/>
        </w:rPr>
        <w:fldChar w:fldCharType="separate"/>
      </w:r>
      <w:r w:rsidRPr="00E252B5">
        <w:rPr>
          <w:b w:val="0"/>
          <w:noProof/>
          <w:sz w:val="18"/>
        </w:rPr>
        <w:t>594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112AD</w:t>
      </w:r>
      <w:r>
        <w:rPr>
          <w:noProof/>
        </w:rPr>
        <w:tab/>
        <w:t>Sanctions for failure to comply with orders</w:t>
      </w:r>
      <w:r w:rsidRPr="00E252B5">
        <w:rPr>
          <w:noProof/>
        </w:rPr>
        <w:tab/>
      </w:r>
      <w:r w:rsidRPr="00E252B5">
        <w:rPr>
          <w:noProof/>
        </w:rPr>
        <w:fldChar w:fldCharType="begin"/>
      </w:r>
      <w:r w:rsidRPr="00E252B5">
        <w:rPr>
          <w:noProof/>
        </w:rPr>
        <w:instrText xml:space="preserve"> PAGEREF _Toc392749694 \h </w:instrText>
      </w:r>
      <w:r w:rsidRPr="00E252B5">
        <w:rPr>
          <w:noProof/>
        </w:rPr>
      </w:r>
      <w:r w:rsidRPr="00E252B5">
        <w:rPr>
          <w:noProof/>
        </w:rPr>
        <w:fldChar w:fldCharType="separate"/>
      </w:r>
      <w:r w:rsidRPr="00E252B5">
        <w:rPr>
          <w:noProof/>
        </w:rPr>
        <w:t>594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112AE</w:t>
      </w:r>
      <w:r>
        <w:rPr>
          <w:noProof/>
        </w:rPr>
        <w:tab/>
        <w:t>Sentences of imprisonment</w:t>
      </w:r>
      <w:r w:rsidRPr="00E252B5">
        <w:rPr>
          <w:noProof/>
        </w:rPr>
        <w:tab/>
      </w:r>
      <w:r w:rsidRPr="00E252B5">
        <w:rPr>
          <w:noProof/>
        </w:rPr>
        <w:fldChar w:fldCharType="begin"/>
      </w:r>
      <w:r w:rsidRPr="00E252B5">
        <w:rPr>
          <w:noProof/>
        </w:rPr>
        <w:instrText xml:space="preserve"> PAGEREF _Toc392749695 \h </w:instrText>
      </w:r>
      <w:r w:rsidRPr="00E252B5">
        <w:rPr>
          <w:noProof/>
        </w:rPr>
      </w:r>
      <w:r w:rsidRPr="00E252B5">
        <w:rPr>
          <w:noProof/>
        </w:rPr>
        <w:fldChar w:fldCharType="separate"/>
      </w:r>
      <w:r w:rsidRPr="00E252B5">
        <w:rPr>
          <w:noProof/>
        </w:rPr>
        <w:t>595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112AF</w:t>
      </w:r>
      <w:r>
        <w:rPr>
          <w:noProof/>
        </w:rPr>
        <w:tab/>
        <w:t>Bonds</w:t>
      </w:r>
      <w:r w:rsidRPr="00E252B5">
        <w:rPr>
          <w:noProof/>
        </w:rPr>
        <w:tab/>
      </w:r>
      <w:r w:rsidRPr="00E252B5">
        <w:rPr>
          <w:noProof/>
        </w:rPr>
        <w:fldChar w:fldCharType="begin"/>
      </w:r>
      <w:r w:rsidRPr="00E252B5">
        <w:rPr>
          <w:noProof/>
        </w:rPr>
        <w:instrText xml:space="preserve"> PAGEREF _Toc392749696 \h </w:instrText>
      </w:r>
      <w:r w:rsidRPr="00E252B5">
        <w:rPr>
          <w:noProof/>
        </w:rPr>
      </w:r>
      <w:r w:rsidRPr="00E252B5">
        <w:rPr>
          <w:noProof/>
        </w:rPr>
        <w:fldChar w:fldCharType="separate"/>
      </w:r>
      <w:r w:rsidRPr="00E252B5">
        <w:rPr>
          <w:noProof/>
        </w:rPr>
        <w:t>596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112AG</w:t>
      </w:r>
      <w:r>
        <w:rPr>
          <w:noProof/>
        </w:rPr>
        <w:tab/>
        <w:t>Additional sentencing alternatives</w:t>
      </w:r>
      <w:r w:rsidRPr="00E252B5">
        <w:rPr>
          <w:noProof/>
        </w:rPr>
        <w:tab/>
      </w:r>
      <w:r w:rsidRPr="00E252B5">
        <w:rPr>
          <w:noProof/>
        </w:rPr>
        <w:fldChar w:fldCharType="begin"/>
      </w:r>
      <w:r w:rsidRPr="00E252B5">
        <w:rPr>
          <w:noProof/>
        </w:rPr>
        <w:instrText xml:space="preserve"> PAGEREF _Toc392749697 \h </w:instrText>
      </w:r>
      <w:r w:rsidRPr="00E252B5">
        <w:rPr>
          <w:noProof/>
        </w:rPr>
      </w:r>
      <w:r w:rsidRPr="00E252B5">
        <w:rPr>
          <w:noProof/>
        </w:rPr>
        <w:fldChar w:fldCharType="separate"/>
      </w:r>
      <w:r w:rsidRPr="00E252B5">
        <w:rPr>
          <w:noProof/>
        </w:rPr>
        <w:t>597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112AH</w:t>
      </w:r>
      <w:r>
        <w:rPr>
          <w:noProof/>
        </w:rPr>
        <w:tab/>
        <w:t>Failure to comply with sentence passed, or order made, pursuant to paragraph 112AD(2)(b)</w:t>
      </w:r>
      <w:r w:rsidRPr="00E252B5">
        <w:rPr>
          <w:noProof/>
        </w:rPr>
        <w:tab/>
      </w:r>
      <w:r w:rsidRPr="00E252B5">
        <w:rPr>
          <w:noProof/>
        </w:rPr>
        <w:fldChar w:fldCharType="begin"/>
      </w:r>
      <w:r w:rsidRPr="00E252B5">
        <w:rPr>
          <w:noProof/>
        </w:rPr>
        <w:instrText xml:space="preserve"> PAGEREF _Toc392749698 \h </w:instrText>
      </w:r>
      <w:r w:rsidRPr="00E252B5">
        <w:rPr>
          <w:noProof/>
        </w:rPr>
      </w:r>
      <w:r w:rsidRPr="00E252B5">
        <w:rPr>
          <w:noProof/>
        </w:rPr>
        <w:fldChar w:fldCharType="separate"/>
      </w:r>
      <w:r w:rsidRPr="00E252B5">
        <w:rPr>
          <w:noProof/>
        </w:rPr>
        <w:t>599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112AK</w:t>
      </w:r>
      <w:r>
        <w:rPr>
          <w:noProof/>
        </w:rPr>
        <w:tab/>
        <w:t>Variation and discharge of orders</w:t>
      </w:r>
      <w:r w:rsidRPr="00E252B5">
        <w:rPr>
          <w:noProof/>
        </w:rPr>
        <w:tab/>
      </w:r>
      <w:r w:rsidRPr="00E252B5">
        <w:rPr>
          <w:noProof/>
        </w:rPr>
        <w:fldChar w:fldCharType="begin"/>
      </w:r>
      <w:r w:rsidRPr="00E252B5">
        <w:rPr>
          <w:noProof/>
        </w:rPr>
        <w:instrText xml:space="preserve"> PAGEREF _Toc392749699 \h </w:instrText>
      </w:r>
      <w:r w:rsidRPr="00E252B5">
        <w:rPr>
          <w:noProof/>
        </w:rPr>
      </w:r>
      <w:r w:rsidRPr="00E252B5">
        <w:rPr>
          <w:noProof/>
        </w:rPr>
        <w:fldChar w:fldCharType="separate"/>
      </w:r>
      <w:r w:rsidRPr="00E252B5">
        <w:rPr>
          <w:noProof/>
        </w:rPr>
        <w:t>600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112AM</w:t>
      </w:r>
      <w:r>
        <w:rPr>
          <w:noProof/>
        </w:rPr>
        <w:tab/>
        <w:t>Relationship between Division and other laws</w:t>
      </w:r>
      <w:r w:rsidRPr="00E252B5">
        <w:rPr>
          <w:noProof/>
        </w:rPr>
        <w:tab/>
      </w:r>
      <w:r w:rsidRPr="00E252B5">
        <w:rPr>
          <w:noProof/>
        </w:rPr>
        <w:fldChar w:fldCharType="begin"/>
      </w:r>
      <w:r w:rsidRPr="00E252B5">
        <w:rPr>
          <w:noProof/>
        </w:rPr>
        <w:instrText xml:space="preserve"> PAGEREF _Toc392749700 \h </w:instrText>
      </w:r>
      <w:r w:rsidRPr="00E252B5">
        <w:rPr>
          <w:noProof/>
        </w:rPr>
      </w:r>
      <w:r w:rsidRPr="00E252B5">
        <w:rPr>
          <w:noProof/>
        </w:rPr>
        <w:fldChar w:fldCharType="separate"/>
      </w:r>
      <w:r w:rsidRPr="00E252B5">
        <w:rPr>
          <w:noProof/>
        </w:rPr>
        <w:t>600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112AN</w:t>
      </w:r>
      <w:r>
        <w:rPr>
          <w:noProof/>
        </w:rPr>
        <w:tab/>
        <w:t>Arrangements with States and Territories for carrying out of sentences and orders</w:t>
      </w:r>
      <w:r w:rsidRPr="00E252B5">
        <w:rPr>
          <w:noProof/>
        </w:rPr>
        <w:tab/>
      </w:r>
      <w:r w:rsidRPr="00E252B5">
        <w:rPr>
          <w:noProof/>
        </w:rPr>
        <w:fldChar w:fldCharType="begin"/>
      </w:r>
      <w:r w:rsidRPr="00E252B5">
        <w:rPr>
          <w:noProof/>
        </w:rPr>
        <w:instrText xml:space="preserve"> PAGEREF _Toc392749701 \h </w:instrText>
      </w:r>
      <w:r w:rsidRPr="00E252B5">
        <w:rPr>
          <w:noProof/>
        </w:rPr>
      </w:r>
      <w:r w:rsidRPr="00E252B5">
        <w:rPr>
          <w:noProof/>
        </w:rPr>
        <w:fldChar w:fldCharType="separate"/>
      </w:r>
      <w:r w:rsidRPr="00E252B5">
        <w:rPr>
          <w:noProof/>
        </w:rPr>
        <w:t>601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112AO</w:t>
      </w:r>
      <w:r>
        <w:rPr>
          <w:noProof/>
        </w:rPr>
        <w:tab/>
        <w:t>Division does not limit operation of section 105</w:t>
      </w:r>
      <w:r w:rsidRPr="00E252B5">
        <w:rPr>
          <w:noProof/>
        </w:rPr>
        <w:tab/>
      </w:r>
      <w:r w:rsidRPr="00E252B5">
        <w:rPr>
          <w:noProof/>
        </w:rPr>
        <w:fldChar w:fldCharType="begin"/>
      </w:r>
      <w:r w:rsidRPr="00E252B5">
        <w:rPr>
          <w:noProof/>
        </w:rPr>
        <w:instrText xml:space="preserve"> PAGEREF _Toc392749702 \h </w:instrText>
      </w:r>
      <w:r w:rsidRPr="00E252B5">
        <w:rPr>
          <w:noProof/>
        </w:rPr>
      </w:r>
      <w:r w:rsidRPr="00E252B5">
        <w:rPr>
          <w:noProof/>
        </w:rPr>
        <w:fldChar w:fldCharType="separate"/>
      </w:r>
      <w:r w:rsidRPr="00E252B5">
        <w:rPr>
          <w:noProof/>
        </w:rPr>
        <w:t>601</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XIIIB—Contempt of court</w:t>
      </w:r>
      <w:r w:rsidRPr="00E252B5">
        <w:rPr>
          <w:b w:val="0"/>
          <w:noProof/>
          <w:sz w:val="18"/>
        </w:rPr>
        <w:tab/>
      </w:r>
      <w:r w:rsidRPr="00E252B5">
        <w:rPr>
          <w:b w:val="0"/>
          <w:noProof/>
          <w:sz w:val="18"/>
        </w:rPr>
        <w:fldChar w:fldCharType="begin"/>
      </w:r>
      <w:r w:rsidRPr="00E252B5">
        <w:rPr>
          <w:b w:val="0"/>
          <w:noProof/>
          <w:sz w:val="18"/>
        </w:rPr>
        <w:instrText xml:space="preserve"> PAGEREF _Toc392749703 \h </w:instrText>
      </w:r>
      <w:r w:rsidRPr="00E252B5">
        <w:rPr>
          <w:b w:val="0"/>
          <w:noProof/>
          <w:sz w:val="18"/>
        </w:rPr>
      </w:r>
      <w:r w:rsidRPr="00E252B5">
        <w:rPr>
          <w:b w:val="0"/>
          <w:noProof/>
          <w:sz w:val="18"/>
        </w:rPr>
        <w:fldChar w:fldCharType="separate"/>
      </w:r>
      <w:r w:rsidRPr="00E252B5">
        <w:rPr>
          <w:b w:val="0"/>
          <w:noProof/>
          <w:sz w:val="18"/>
        </w:rPr>
        <w:t>602</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112AP</w:t>
      </w:r>
      <w:r>
        <w:rPr>
          <w:noProof/>
        </w:rPr>
        <w:tab/>
        <w:t>Contempt</w:t>
      </w:r>
      <w:r w:rsidRPr="00E252B5">
        <w:rPr>
          <w:noProof/>
        </w:rPr>
        <w:tab/>
      </w:r>
      <w:r w:rsidRPr="00E252B5">
        <w:rPr>
          <w:noProof/>
        </w:rPr>
        <w:fldChar w:fldCharType="begin"/>
      </w:r>
      <w:r w:rsidRPr="00E252B5">
        <w:rPr>
          <w:noProof/>
        </w:rPr>
        <w:instrText xml:space="preserve"> PAGEREF _Toc392749704 \h </w:instrText>
      </w:r>
      <w:r w:rsidRPr="00E252B5">
        <w:rPr>
          <w:noProof/>
        </w:rPr>
      </w:r>
      <w:r w:rsidRPr="00E252B5">
        <w:rPr>
          <w:noProof/>
        </w:rPr>
        <w:fldChar w:fldCharType="separate"/>
      </w:r>
      <w:r w:rsidRPr="00E252B5">
        <w:rPr>
          <w:noProof/>
        </w:rPr>
        <w:t>602</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XIV—Declarations and injunctions</w:t>
      </w:r>
      <w:r w:rsidRPr="00E252B5">
        <w:rPr>
          <w:b w:val="0"/>
          <w:noProof/>
          <w:sz w:val="18"/>
        </w:rPr>
        <w:tab/>
      </w:r>
      <w:r w:rsidRPr="00E252B5">
        <w:rPr>
          <w:b w:val="0"/>
          <w:noProof/>
          <w:sz w:val="18"/>
        </w:rPr>
        <w:fldChar w:fldCharType="begin"/>
      </w:r>
      <w:r w:rsidRPr="00E252B5">
        <w:rPr>
          <w:b w:val="0"/>
          <w:noProof/>
          <w:sz w:val="18"/>
        </w:rPr>
        <w:instrText xml:space="preserve"> PAGEREF _Toc392749705 \h </w:instrText>
      </w:r>
      <w:r w:rsidRPr="00E252B5">
        <w:rPr>
          <w:b w:val="0"/>
          <w:noProof/>
          <w:sz w:val="18"/>
        </w:rPr>
      </w:r>
      <w:r w:rsidRPr="00E252B5">
        <w:rPr>
          <w:b w:val="0"/>
          <w:noProof/>
          <w:sz w:val="18"/>
        </w:rPr>
        <w:fldChar w:fldCharType="separate"/>
      </w:r>
      <w:r w:rsidRPr="00E252B5">
        <w:rPr>
          <w:b w:val="0"/>
          <w:noProof/>
          <w:sz w:val="18"/>
        </w:rPr>
        <w:t>604</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112A</w:t>
      </w:r>
      <w:r>
        <w:rPr>
          <w:noProof/>
        </w:rPr>
        <w:tab/>
        <w:t>Interpretation</w:t>
      </w:r>
      <w:r w:rsidRPr="00E252B5">
        <w:rPr>
          <w:noProof/>
        </w:rPr>
        <w:tab/>
      </w:r>
      <w:r w:rsidRPr="00E252B5">
        <w:rPr>
          <w:noProof/>
        </w:rPr>
        <w:fldChar w:fldCharType="begin"/>
      </w:r>
      <w:r w:rsidRPr="00E252B5">
        <w:rPr>
          <w:noProof/>
        </w:rPr>
        <w:instrText xml:space="preserve"> PAGEREF _Toc392749706 \h </w:instrText>
      </w:r>
      <w:r w:rsidRPr="00E252B5">
        <w:rPr>
          <w:noProof/>
        </w:rPr>
      </w:r>
      <w:r w:rsidRPr="00E252B5">
        <w:rPr>
          <w:noProof/>
        </w:rPr>
        <w:fldChar w:fldCharType="separate"/>
      </w:r>
      <w:r w:rsidRPr="00E252B5">
        <w:rPr>
          <w:noProof/>
        </w:rPr>
        <w:t>604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113</w:t>
      </w:r>
      <w:r>
        <w:rPr>
          <w:noProof/>
        </w:rPr>
        <w:tab/>
        <w:t>Proceedings for declarations</w:t>
      </w:r>
      <w:r w:rsidRPr="00E252B5">
        <w:rPr>
          <w:noProof/>
        </w:rPr>
        <w:tab/>
      </w:r>
      <w:r w:rsidRPr="00E252B5">
        <w:rPr>
          <w:noProof/>
        </w:rPr>
        <w:fldChar w:fldCharType="begin"/>
      </w:r>
      <w:r w:rsidRPr="00E252B5">
        <w:rPr>
          <w:noProof/>
        </w:rPr>
        <w:instrText xml:space="preserve"> PAGEREF _Toc392749707 \h </w:instrText>
      </w:r>
      <w:r w:rsidRPr="00E252B5">
        <w:rPr>
          <w:noProof/>
        </w:rPr>
      </w:r>
      <w:r w:rsidRPr="00E252B5">
        <w:rPr>
          <w:noProof/>
        </w:rPr>
        <w:fldChar w:fldCharType="separate"/>
      </w:r>
      <w:r w:rsidRPr="00E252B5">
        <w:rPr>
          <w:noProof/>
        </w:rPr>
        <w:t>604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w:t>
      </w:r>
      <w:r>
        <w:rPr>
          <w:noProof/>
        </w:rPr>
        <w:tab/>
        <w:t>Injunctions</w:t>
      </w:r>
      <w:r w:rsidRPr="00E252B5">
        <w:rPr>
          <w:noProof/>
        </w:rPr>
        <w:tab/>
      </w:r>
      <w:r w:rsidRPr="00E252B5">
        <w:rPr>
          <w:noProof/>
        </w:rPr>
        <w:fldChar w:fldCharType="begin"/>
      </w:r>
      <w:r w:rsidRPr="00E252B5">
        <w:rPr>
          <w:noProof/>
        </w:rPr>
        <w:instrText xml:space="preserve"> PAGEREF _Toc392749708 \h </w:instrText>
      </w:r>
      <w:r w:rsidRPr="00E252B5">
        <w:rPr>
          <w:noProof/>
        </w:rPr>
      </w:r>
      <w:r w:rsidRPr="00E252B5">
        <w:rPr>
          <w:noProof/>
        </w:rPr>
        <w:fldChar w:fldCharType="separate"/>
      </w:r>
      <w:r w:rsidRPr="00E252B5">
        <w:rPr>
          <w:noProof/>
        </w:rPr>
        <w:t>604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114AA</w:t>
      </w:r>
      <w:r>
        <w:rPr>
          <w:noProof/>
        </w:rPr>
        <w:tab/>
        <w:t>Powers of arrest</w:t>
      </w:r>
      <w:r w:rsidRPr="00E252B5">
        <w:rPr>
          <w:noProof/>
        </w:rPr>
        <w:tab/>
      </w:r>
      <w:r w:rsidRPr="00E252B5">
        <w:rPr>
          <w:noProof/>
        </w:rPr>
        <w:fldChar w:fldCharType="begin"/>
      </w:r>
      <w:r w:rsidRPr="00E252B5">
        <w:rPr>
          <w:noProof/>
        </w:rPr>
        <w:instrText xml:space="preserve"> PAGEREF _Toc392749709 \h </w:instrText>
      </w:r>
      <w:r w:rsidRPr="00E252B5">
        <w:rPr>
          <w:noProof/>
        </w:rPr>
      </w:r>
      <w:r w:rsidRPr="00E252B5">
        <w:rPr>
          <w:noProof/>
        </w:rPr>
        <w:fldChar w:fldCharType="separate"/>
      </w:r>
      <w:r w:rsidRPr="00E252B5">
        <w:rPr>
          <w:noProof/>
        </w:rPr>
        <w:t>606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114AB</w:t>
      </w:r>
      <w:r>
        <w:rPr>
          <w:noProof/>
        </w:rPr>
        <w:tab/>
        <w:t>Operation of State and Territory laws</w:t>
      </w:r>
      <w:r w:rsidRPr="00E252B5">
        <w:rPr>
          <w:noProof/>
        </w:rPr>
        <w:tab/>
      </w:r>
      <w:r w:rsidRPr="00E252B5">
        <w:rPr>
          <w:noProof/>
        </w:rPr>
        <w:fldChar w:fldCharType="begin"/>
      </w:r>
      <w:r w:rsidRPr="00E252B5">
        <w:rPr>
          <w:noProof/>
        </w:rPr>
        <w:instrText xml:space="preserve"> PAGEREF _Toc392749710 \h </w:instrText>
      </w:r>
      <w:r w:rsidRPr="00E252B5">
        <w:rPr>
          <w:noProof/>
        </w:rPr>
      </w:r>
      <w:r w:rsidRPr="00E252B5">
        <w:rPr>
          <w:noProof/>
        </w:rPr>
        <w:fldChar w:fldCharType="separate"/>
      </w:r>
      <w:r w:rsidRPr="00E252B5">
        <w:rPr>
          <w:noProof/>
        </w:rPr>
        <w:t>608</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t>Part XIVA—The Australian Institute of Family Studies</w:t>
      </w:r>
      <w:r w:rsidRPr="00E252B5">
        <w:rPr>
          <w:b w:val="0"/>
          <w:noProof/>
          <w:sz w:val="18"/>
        </w:rPr>
        <w:tab/>
      </w:r>
      <w:r w:rsidRPr="00E252B5">
        <w:rPr>
          <w:b w:val="0"/>
          <w:noProof/>
          <w:sz w:val="18"/>
        </w:rPr>
        <w:fldChar w:fldCharType="begin"/>
      </w:r>
      <w:r w:rsidRPr="00E252B5">
        <w:rPr>
          <w:b w:val="0"/>
          <w:noProof/>
          <w:sz w:val="18"/>
        </w:rPr>
        <w:instrText xml:space="preserve"> PAGEREF _Toc392749711 \h </w:instrText>
      </w:r>
      <w:r w:rsidRPr="00E252B5">
        <w:rPr>
          <w:b w:val="0"/>
          <w:noProof/>
          <w:sz w:val="18"/>
        </w:rPr>
      </w:r>
      <w:r w:rsidRPr="00E252B5">
        <w:rPr>
          <w:b w:val="0"/>
          <w:noProof/>
          <w:sz w:val="18"/>
        </w:rPr>
        <w:fldChar w:fldCharType="separate"/>
      </w:r>
      <w:r w:rsidRPr="00E252B5">
        <w:rPr>
          <w:b w:val="0"/>
          <w:noProof/>
          <w:sz w:val="18"/>
        </w:rPr>
        <w:t>609</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114A</w:t>
      </w:r>
      <w:r>
        <w:rPr>
          <w:noProof/>
        </w:rPr>
        <w:tab/>
        <w:t>Interpretation</w:t>
      </w:r>
      <w:r w:rsidRPr="00E252B5">
        <w:rPr>
          <w:noProof/>
        </w:rPr>
        <w:tab/>
      </w:r>
      <w:r w:rsidRPr="00E252B5">
        <w:rPr>
          <w:noProof/>
        </w:rPr>
        <w:fldChar w:fldCharType="begin"/>
      </w:r>
      <w:r w:rsidRPr="00E252B5">
        <w:rPr>
          <w:noProof/>
        </w:rPr>
        <w:instrText xml:space="preserve"> PAGEREF _Toc392749712 \h </w:instrText>
      </w:r>
      <w:r w:rsidRPr="00E252B5">
        <w:rPr>
          <w:noProof/>
        </w:rPr>
      </w:r>
      <w:r w:rsidRPr="00E252B5">
        <w:rPr>
          <w:noProof/>
        </w:rPr>
        <w:fldChar w:fldCharType="separate"/>
      </w:r>
      <w:r w:rsidRPr="00E252B5">
        <w:rPr>
          <w:noProof/>
        </w:rPr>
        <w:t>609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114B</w:t>
      </w:r>
      <w:r>
        <w:rPr>
          <w:noProof/>
        </w:rPr>
        <w:tab/>
        <w:t>Establishment of Institute</w:t>
      </w:r>
      <w:r w:rsidRPr="00E252B5">
        <w:rPr>
          <w:noProof/>
        </w:rPr>
        <w:tab/>
      </w:r>
      <w:r w:rsidRPr="00E252B5">
        <w:rPr>
          <w:noProof/>
        </w:rPr>
        <w:fldChar w:fldCharType="begin"/>
      </w:r>
      <w:r w:rsidRPr="00E252B5">
        <w:rPr>
          <w:noProof/>
        </w:rPr>
        <w:instrText xml:space="preserve"> PAGEREF _Toc392749713 \h </w:instrText>
      </w:r>
      <w:r w:rsidRPr="00E252B5">
        <w:rPr>
          <w:noProof/>
        </w:rPr>
      </w:r>
      <w:r w:rsidRPr="00E252B5">
        <w:rPr>
          <w:noProof/>
        </w:rPr>
        <w:fldChar w:fldCharType="separate"/>
      </w:r>
      <w:r w:rsidRPr="00E252B5">
        <w:rPr>
          <w:noProof/>
        </w:rPr>
        <w:t>609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114C</w:t>
      </w:r>
      <w:r>
        <w:rPr>
          <w:noProof/>
        </w:rPr>
        <w:tab/>
        <w:t>Minister may give directions to Director</w:t>
      </w:r>
      <w:r w:rsidRPr="00E252B5">
        <w:rPr>
          <w:noProof/>
        </w:rPr>
        <w:tab/>
      </w:r>
      <w:r w:rsidRPr="00E252B5">
        <w:rPr>
          <w:noProof/>
        </w:rPr>
        <w:fldChar w:fldCharType="begin"/>
      </w:r>
      <w:r w:rsidRPr="00E252B5">
        <w:rPr>
          <w:noProof/>
        </w:rPr>
        <w:instrText xml:space="preserve"> PAGEREF _Toc392749714 \h </w:instrText>
      </w:r>
      <w:r w:rsidRPr="00E252B5">
        <w:rPr>
          <w:noProof/>
        </w:rPr>
      </w:r>
      <w:r w:rsidRPr="00E252B5">
        <w:rPr>
          <w:noProof/>
        </w:rPr>
        <w:fldChar w:fldCharType="separate"/>
      </w:r>
      <w:r w:rsidRPr="00E252B5">
        <w:rPr>
          <w:noProof/>
        </w:rPr>
        <w:t>610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114D</w:t>
      </w:r>
      <w:r>
        <w:rPr>
          <w:noProof/>
        </w:rPr>
        <w:tab/>
        <w:t>Appointment of Director</w:t>
      </w:r>
      <w:r w:rsidRPr="00E252B5">
        <w:rPr>
          <w:noProof/>
        </w:rPr>
        <w:tab/>
      </w:r>
      <w:r w:rsidRPr="00E252B5">
        <w:rPr>
          <w:noProof/>
        </w:rPr>
        <w:fldChar w:fldCharType="begin"/>
      </w:r>
      <w:r w:rsidRPr="00E252B5">
        <w:rPr>
          <w:noProof/>
        </w:rPr>
        <w:instrText xml:space="preserve"> PAGEREF _Toc392749715 \h </w:instrText>
      </w:r>
      <w:r w:rsidRPr="00E252B5">
        <w:rPr>
          <w:noProof/>
        </w:rPr>
      </w:r>
      <w:r w:rsidRPr="00E252B5">
        <w:rPr>
          <w:noProof/>
        </w:rPr>
        <w:fldChar w:fldCharType="separate"/>
      </w:r>
      <w:r w:rsidRPr="00E252B5">
        <w:rPr>
          <w:noProof/>
        </w:rPr>
        <w:t>611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114E</w:t>
      </w:r>
      <w:r>
        <w:rPr>
          <w:noProof/>
        </w:rPr>
        <w:tab/>
        <w:t>Term of appointment</w:t>
      </w:r>
      <w:r w:rsidRPr="00E252B5">
        <w:rPr>
          <w:noProof/>
        </w:rPr>
        <w:tab/>
      </w:r>
      <w:r w:rsidRPr="00E252B5">
        <w:rPr>
          <w:noProof/>
        </w:rPr>
        <w:fldChar w:fldCharType="begin"/>
      </w:r>
      <w:r w:rsidRPr="00E252B5">
        <w:rPr>
          <w:noProof/>
        </w:rPr>
        <w:instrText xml:space="preserve"> PAGEREF _Toc392749716 \h </w:instrText>
      </w:r>
      <w:r w:rsidRPr="00E252B5">
        <w:rPr>
          <w:noProof/>
        </w:rPr>
      </w:r>
      <w:r w:rsidRPr="00E252B5">
        <w:rPr>
          <w:noProof/>
        </w:rPr>
        <w:fldChar w:fldCharType="separate"/>
      </w:r>
      <w:r w:rsidRPr="00E252B5">
        <w:rPr>
          <w:noProof/>
        </w:rPr>
        <w:t>611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114F</w:t>
      </w:r>
      <w:r>
        <w:rPr>
          <w:noProof/>
        </w:rPr>
        <w:tab/>
        <w:t>Acting appointments</w:t>
      </w:r>
      <w:r w:rsidRPr="00E252B5">
        <w:rPr>
          <w:noProof/>
        </w:rPr>
        <w:tab/>
      </w:r>
      <w:r w:rsidRPr="00E252B5">
        <w:rPr>
          <w:noProof/>
        </w:rPr>
        <w:fldChar w:fldCharType="begin"/>
      </w:r>
      <w:r w:rsidRPr="00E252B5">
        <w:rPr>
          <w:noProof/>
        </w:rPr>
        <w:instrText xml:space="preserve"> PAGEREF _Toc392749717 \h </w:instrText>
      </w:r>
      <w:r w:rsidRPr="00E252B5">
        <w:rPr>
          <w:noProof/>
        </w:rPr>
      </w:r>
      <w:r w:rsidRPr="00E252B5">
        <w:rPr>
          <w:noProof/>
        </w:rPr>
        <w:fldChar w:fldCharType="separate"/>
      </w:r>
      <w:r w:rsidRPr="00E252B5">
        <w:rPr>
          <w:noProof/>
        </w:rPr>
        <w:t>611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114G</w:t>
      </w:r>
      <w:r>
        <w:rPr>
          <w:noProof/>
        </w:rPr>
        <w:tab/>
        <w:t>Director’s remuneration</w:t>
      </w:r>
      <w:r w:rsidRPr="00E252B5">
        <w:rPr>
          <w:noProof/>
        </w:rPr>
        <w:tab/>
      </w:r>
      <w:r w:rsidRPr="00E252B5">
        <w:rPr>
          <w:noProof/>
        </w:rPr>
        <w:fldChar w:fldCharType="begin"/>
      </w:r>
      <w:r w:rsidRPr="00E252B5">
        <w:rPr>
          <w:noProof/>
        </w:rPr>
        <w:instrText xml:space="preserve"> PAGEREF _Toc392749718 \h </w:instrText>
      </w:r>
      <w:r w:rsidRPr="00E252B5">
        <w:rPr>
          <w:noProof/>
        </w:rPr>
      </w:r>
      <w:r w:rsidRPr="00E252B5">
        <w:rPr>
          <w:noProof/>
        </w:rPr>
        <w:fldChar w:fldCharType="separate"/>
      </w:r>
      <w:r w:rsidRPr="00E252B5">
        <w:rPr>
          <w:noProof/>
        </w:rPr>
        <w:t>611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114H</w:t>
      </w:r>
      <w:r>
        <w:rPr>
          <w:noProof/>
        </w:rPr>
        <w:tab/>
        <w:t>Outside employment</w:t>
      </w:r>
      <w:r w:rsidRPr="00E252B5">
        <w:rPr>
          <w:noProof/>
        </w:rPr>
        <w:tab/>
      </w:r>
      <w:r w:rsidRPr="00E252B5">
        <w:rPr>
          <w:noProof/>
        </w:rPr>
        <w:fldChar w:fldCharType="begin"/>
      </w:r>
      <w:r w:rsidRPr="00E252B5">
        <w:rPr>
          <w:noProof/>
        </w:rPr>
        <w:instrText xml:space="preserve"> PAGEREF _Toc392749719 \h </w:instrText>
      </w:r>
      <w:r w:rsidRPr="00E252B5">
        <w:rPr>
          <w:noProof/>
        </w:rPr>
      </w:r>
      <w:r w:rsidRPr="00E252B5">
        <w:rPr>
          <w:noProof/>
        </w:rPr>
        <w:fldChar w:fldCharType="separate"/>
      </w:r>
      <w:r w:rsidRPr="00E252B5">
        <w:rPr>
          <w:noProof/>
        </w:rPr>
        <w:t>612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114J</w:t>
      </w:r>
      <w:r>
        <w:rPr>
          <w:noProof/>
        </w:rPr>
        <w:tab/>
        <w:t>Leave of absence</w:t>
      </w:r>
      <w:r w:rsidRPr="00E252B5">
        <w:rPr>
          <w:noProof/>
        </w:rPr>
        <w:tab/>
      </w:r>
      <w:r w:rsidRPr="00E252B5">
        <w:rPr>
          <w:noProof/>
        </w:rPr>
        <w:fldChar w:fldCharType="begin"/>
      </w:r>
      <w:r w:rsidRPr="00E252B5">
        <w:rPr>
          <w:noProof/>
        </w:rPr>
        <w:instrText xml:space="preserve"> PAGEREF _Toc392749720 \h </w:instrText>
      </w:r>
      <w:r w:rsidRPr="00E252B5">
        <w:rPr>
          <w:noProof/>
        </w:rPr>
      </w:r>
      <w:r w:rsidRPr="00E252B5">
        <w:rPr>
          <w:noProof/>
        </w:rPr>
        <w:fldChar w:fldCharType="separate"/>
      </w:r>
      <w:r w:rsidRPr="00E252B5">
        <w:rPr>
          <w:noProof/>
        </w:rPr>
        <w:t>612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114L</w:t>
      </w:r>
      <w:r>
        <w:rPr>
          <w:noProof/>
        </w:rPr>
        <w:tab/>
        <w:t>Other terms and conditions</w:t>
      </w:r>
      <w:r w:rsidRPr="00E252B5">
        <w:rPr>
          <w:noProof/>
        </w:rPr>
        <w:tab/>
      </w:r>
      <w:r w:rsidRPr="00E252B5">
        <w:rPr>
          <w:noProof/>
        </w:rPr>
        <w:fldChar w:fldCharType="begin"/>
      </w:r>
      <w:r w:rsidRPr="00E252B5">
        <w:rPr>
          <w:noProof/>
        </w:rPr>
        <w:instrText xml:space="preserve"> PAGEREF _Toc392749721 \h </w:instrText>
      </w:r>
      <w:r w:rsidRPr="00E252B5">
        <w:rPr>
          <w:noProof/>
        </w:rPr>
      </w:r>
      <w:r w:rsidRPr="00E252B5">
        <w:rPr>
          <w:noProof/>
        </w:rPr>
        <w:fldChar w:fldCharType="separate"/>
      </w:r>
      <w:r w:rsidRPr="00E252B5">
        <w:rPr>
          <w:noProof/>
        </w:rPr>
        <w:t>612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114LA</w:t>
      </w:r>
      <w:r>
        <w:rPr>
          <w:noProof/>
        </w:rPr>
        <w:tab/>
        <w:t>Resignation</w:t>
      </w:r>
      <w:r w:rsidRPr="00E252B5">
        <w:rPr>
          <w:noProof/>
        </w:rPr>
        <w:tab/>
      </w:r>
      <w:r w:rsidRPr="00E252B5">
        <w:rPr>
          <w:noProof/>
        </w:rPr>
        <w:fldChar w:fldCharType="begin"/>
      </w:r>
      <w:r w:rsidRPr="00E252B5">
        <w:rPr>
          <w:noProof/>
        </w:rPr>
        <w:instrText xml:space="preserve"> PAGEREF _Toc392749722 \h </w:instrText>
      </w:r>
      <w:r w:rsidRPr="00E252B5">
        <w:rPr>
          <w:noProof/>
        </w:rPr>
      </w:r>
      <w:r w:rsidRPr="00E252B5">
        <w:rPr>
          <w:noProof/>
        </w:rPr>
        <w:fldChar w:fldCharType="separate"/>
      </w:r>
      <w:r w:rsidRPr="00E252B5">
        <w:rPr>
          <w:noProof/>
        </w:rPr>
        <w:t>612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114LB</w:t>
      </w:r>
      <w:r>
        <w:rPr>
          <w:noProof/>
        </w:rPr>
        <w:tab/>
        <w:t>Termination of appointment</w:t>
      </w:r>
      <w:r w:rsidRPr="00E252B5">
        <w:rPr>
          <w:noProof/>
        </w:rPr>
        <w:tab/>
      </w:r>
      <w:r w:rsidRPr="00E252B5">
        <w:rPr>
          <w:noProof/>
        </w:rPr>
        <w:fldChar w:fldCharType="begin"/>
      </w:r>
      <w:r w:rsidRPr="00E252B5">
        <w:rPr>
          <w:noProof/>
        </w:rPr>
        <w:instrText xml:space="preserve"> PAGEREF _Toc392749723 \h </w:instrText>
      </w:r>
      <w:r w:rsidRPr="00E252B5">
        <w:rPr>
          <w:noProof/>
        </w:rPr>
      </w:r>
      <w:r w:rsidRPr="00E252B5">
        <w:rPr>
          <w:noProof/>
        </w:rPr>
        <w:fldChar w:fldCharType="separate"/>
      </w:r>
      <w:r w:rsidRPr="00E252B5">
        <w:rPr>
          <w:noProof/>
        </w:rPr>
        <w:t>612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114LD</w:t>
      </w:r>
      <w:r>
        <w:rPr>
          <w:noProof/>
        </w:rPr>
        <w:tab/>
        <w:t>Delegation</w:t>
      </w:r>
      <w:r w:rsidRPr="00E252B5">
        <w:rPr>
          <w:noProof/>
        </w:rPr>
        <w:tab/>
      </w:r>
      <w:r w:rsidRPr="00E252B5">
        <w:rPr>
          <w:noProof/>
        </w:rPr>
        <w:fldChar w:fldCharType="begin"/>
      </w:r>
      <w:r w:rsidRPr="00E252B5">
        <w:rPr>
          <w:noProof/>
        </w:rPr>
        <w:instrText xml:space="preserve"> PAGEREF _Toc392749724 \h </w:instrText>
      </w:r>
      <w:r w:rsidRPr="00E252B5">
        <w:rPr>
          <w:noProof/>
        </w:rPr>
      </w:r>
      <w:r w:rsidRPr="00E252B5">
        <w:rPr>
          <w:noProof/>
        </w:rPr>
        <w:fldChar w:fldCharType="separate"/>
      </w:r>
      <w:r w:rsidRPr="00E252B5">
        <w:rPr>
          <w:noProof/>
        </w:rPr>
        <w:t>613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114M</w:t>
      </w:r>
      <w:r>
        <w:rPr>
          <w:noProof/>
        </w:rPr>
        <w:tab/>
        <w:t>Staff</w:t>
      </w:r>
      <w:r w:rsidRPr="00E252B5">
        <w:rPr>
          <w:noProof/>
        </w:rPr>
        <w:tab/>
      </w:r>
      <w:r w:rsidRPr="00E252B5">
        <w:rPr>
          <w:noProof/>
        </w:rPr>
        <w:fldChar w:fldCharType="begin"/>
      </w:r>
      <w:r w:rsidRPr="00E252B5">
        <w:rPr>
          <w:noProof/>
        </w:rPr>
        <w:instrText xml:space="preserve"> PAGEREF _Toc392749725 \h </w:instrText>
      </w:r>
      <w:r w:rsidRPr="00E252B5">
        <w:rPr>
          <w:noProof/>
        </w:rPr>
      </w:r>
      <w:r w:rsidRPr="00E252B5">
        <w:rPr>
          <w:noProof/>
        </w:rPr>
        <w:fldChar w:fldCharType="separate"/>
      </w:r>
      <w:r w:rsidRPr="00E252B5">
        <w:rPr>
          <w:noProof/>
        </w:rPr>
        <w:t>613</w:t>
      </w:r>
      <w:r w:rsidRPr="00E252B5">
        <w:rPr>
          <w:noProof/>
        </w:rPr>
        <w:fldChar w:fldCharType="end"/>
      </w:r>
    </w:p>
    <w:p w:rsidR="00E252B5" w:rsidRDefault="00E252B5">
      <w:pPr>
        <w:pStyle w:val="TOC2"/>
        <w:rPr>
          <w:rFonts w:asciiTheme="minorHAnsi" w:eastAsiaTheme="minorEastAsia" w:hAnsiTheme="minorHAnsi" w:cstheme="minorBidi"/>
          <w:b w:val="0"/>
          <w:noProof/>
          <w:kern w:val="0"/>
          <w:sz w:val="22"/>
          <w:szCs w:val="22"/>
        </w:rPr>
      </w:pPr>
      <w:r>
        <w:rPr>
          <w:noProof/>
        </w:rPr>
        <w:lastRenderedPageBreak/>
        <w:t>Part XV—Miscellaneous</w:t>
      </w:r>
      <w:r w:rsidRPr="00E252B5">
        <w:rPr>
          <w:b w:val="0"/>
          <w:noProof/>
          <w:sz w:val="18"/>
        </w:rPr>
        <w:tab/>
      </w:r>
      <w:r w:rsidRPr="00E252B5">
        <w:rPr>
          <w:b w:val="0"/>
          <w:noProof/>
          <w:sz w:val="18"/>
        </w:rPr>
        <w:fldChar w:fldCharType="begin"/>
      </w:r>
      <w:r w:rsidRPr="00E252B5">
        <w:rPr>
          <w:b w:val="0"/>
          <w:noProof/>
          <w:sz w:val="18"/>
        </w:rPr>
        <w:instrText xml:space="preserve"> PAGEREF _Toc392749726 \h </w:instrText>
      </w:r>
      <w:r w:rsidRPr="00E252B5">
        <w:rPr>
          <w:b w:val="0"/>
          <w:noProof/>
          <w:sz w:val="18"/>
        </w:rPr>
      </w:r>
      <w:r w:rsidRPr="00E252B5">
        <w:rPr>
          <w:b w:val="0"/>
          <w:noProof/>
          <w:sz w:val="18"/>
        </w:rPr>
        <w:fldChar w:fldCharType="separate"/>
      </w:r>
      <w:r w:rsidRPr="00E252B5">
        <w:rPr>
          <w:b w:val="0"/>
          <w:noProof/>
          <w:sz w:val="18"/>
        </w:rPr>
        <w:t>615</w:t>
      </w:r>
      <w:r w:rsidRPr="00E252B5">
        <w:rPr>
          <w:b w:val="0"/>
          <w:noProof/>
          <w:sz w:val="18"/>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115</w:t>
      </w:r>
      <w:r>
        <w:rPr>
          <w:noProof/>
        </w:rPr>
        <w:tab/>
        <w:t>Family Law Council</w:t>
      </w:r>
      <w:r w:rsidRPr="00E252B5">
        <w:rPr>
          <w:noProof/>
        </w:rPr>
        <w:tab/>
      </w:r>
      <w:r w:rsidRPr="00E252B5">
        <w:rPr>
          <w:noProof/>
        </w:rPr>
        <w:fldChar w:fldCharType="begin"/>
      </w:r>
      <w:r w:rsidRPr="00E252B5">
        <w:rPr>
          <w:noProof/>
        </w:rPr>
        <w:instrText xml:space="preserve"> PAGEREF _Toc392749727 \h </w:instrText>
      </w:r>
      <w:r w:rsidRPr="00E252B5">
        <w:rPr>
          <w:noProof/>
        </w:rPr>
      </w:r>
      <w:r w:rsidRPr="00E252B5">
        <w:rPr>
          <w:noProof/>
        </w:rPr>
        <w:fldChar w:fldCharType="separate"/>
      </w:r>
      <w:r w:rsidRPr="00E252B5">
        <w:rPr>
          <w:noProof/>
        </w:rPr>
        <w:t>615</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116C</w:t>
      </w:r>
      <w:r>
        <w:rPr>
          <w:noProof/>
        </w:rPr>
        <w:tab/>
        <w:t>Payments to legal practitioners by legal aid bodies</w:t>
      </w:r>
      <w:r w:rsidRPr="00E252B5">
        <w:rPr>
          <w:noProof/>
        </w:rPr>
        <w:tab/>
      </w:r>
      <w:r w:rsidRPr="00E252B5">
        <w:rPr>
          <w:noProof/>
        </w:rPr>
        <w:fldChar w:fldCharType="begin"/>
      </w:r>
      <w:r w:rsidRPr="00E252B5">
        <w:rPr>
          <w:noProof/>
        </w:rPr>
        <w:instrText xml:space="preserve"> PAGEREF _Toc392749728 \h </w:instrText>
      </w:r>
      <w:r w:rsidRPr="00E252B5">
        <w:rPr>
          <w:noProof/>
        </w:rPr>
      </w:r>
      <w:r w:rsidRPr="00E252B5">
        <w:rPr>
          <w:noProof/>
        </w:rPr>
        <w:fldChar w:fldCharType="separate"/>
      </w:r>
      <w:r w:rsidRPr="00E252B5">
        <w:rPr>
          <w:noProof/>
        </w:rPr>
        <w:t>616</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117</w:t>
      </w:r>
      <w:r>
        <w:rPr>
          <w:noProof/>
        </w:rPr>
        <w:tab/>
        <w:t>Costs</w:t>
      </w:r>
      <w:r w:rsidRPr="00E252B5">
        <w:rPr>
          <w:noProof/>
        </w:rPr>
        <w:tab/>
      </w:r>
      <w:r w:rsidRPr="00E252B5">
        <w:rPr>
          <w:noProof/>
        </w:rPr>
        <w:fldChar w:fldCharType="begin"/>
      </w:r>
      <w:r w:rsidRPr="00E252B5">
        <w:rPr>
          <w:noProof/>
        </w:rPr>
        <w:instrText xml:space="preserve"> PAGEREF _Toc392749729 \h </w:instrText>
      </w:r>
      <w:r w:rsidRPr="00E252B5">
        <w:rPr>
          <w:noProof/>
        </w:rPr>
      </w:r>
      <w:r w:rsidRPr="00E252B5">
        <w:rPr>
          <w:noProof/>
        </w:rPr>
        <w:fldChar w:fldCharType="separate"/>
      </w:r>
      <w:r w:rsidRPr="00E252B5">
        <w:rPr>
          <w:noProof/>
        </w:rPr>
        <w:t>617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117AA</w:t>
      </w:r>
      <w:r>
        <w:rPr>
          <w:noProof/>
        </w:rPr>
        <w:tab/>
        <w:t>Costs in proceedings relating to overseas enforcement and international Conventions</w:t>
      </w:r>
      <w:r w:rsidRPr="00E252B5">
        <w:rPr>
          <w:noProof/>
        </w:rPr>
        <w:tab/>
      </w:r>
      <w:r w:rsidRPr="00E252B5">
        <w:rPr>
          <w:noProof/>
        </w:rPr>
        <w:fldChar w:fldCharType="begin"/>
      </w:r>
      <w:r w:rsidRPr="00E252B5">
        <w:rPr>
          <w:noProof/>
        </w:rPr>
        <w:instrText xml:space="preserve"> PAGEREF _Toc392749730 \h </w:instrText>
      </w:r>
      <w:r w:rsidRPr="00E252B5">
        <w:rPr>
          <w:noProof/>
        </w:rPr>
      </w:r>
      <w:r w:rsidRPr="00E252B5">
        <w:rPr>
          <w:noProof/>
        </w:rPr>
        <w:fldChar w:fldCharType="separate"/>
      </w:r>
      <w:r w:rsidRPr="00E252B5">
        <w:rPr>
          <w:noProof/>
        </w:rPr>
        <w:t>619</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117AC</w:t>
      </w:r>
      <w:r>
        <w:rPr>
          <w:noProof/>
        </w:rPr>
        <w:tab/>
        <w:t>Security for costs</w:t>
      </w:r>
      <w:r w:rsidRPr="00E252B5">
        <w:rPr>
          <w:noProof/>
        </w:rPr>
        <w:tab/>
      </w:r>
      <w:r w:rsidRPr="00E252B5">
        <w:rPr>
          <w:noProof/>
        </w:rPr>
        <w:fldChar w:fldCharType="begin"/>
      </w:r>
      <w:r w:rsidRPr="00E252B5">
        <w:rPr>
          <w:noProof/>
        </w:rPr>
        <w:instrText xml:space="preserve"> PAGEREF _Toc392749731 \h </w:instrText>
      </w:r>
      <w:r w:rsidRPr="00E252B5">
        <w:rPr>
          <w:noProof/>
        </w:rPr>
      </w:r>
      <w:r w:rsidRPr="00E252B5">
        <w:rPr>
          <w:noProof/>
        </w:rPr>
        <w:fldChar w:fldCharType="separate"/>
      </w:r>
      <w:r w:rsidRPr="00E252B5">
        <w:rPr>
          <w:noProof/>
        </w:rPr>
        <w:t>620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117A</w:t>
      </w:r>
      <w:r>
        <w:rPr>
          <w:noProof/>
        </w:rPr>
        <w:tab/>
        <w:t>Reparation for certain losses and expenses relating to children</w:t>
      </w:r>
      <w:r w:rsidRPr="00E252B5">
        <w:rPr>
          <w:noProof/>
        </w:rPr>
        <w:tab/>
      </w:r>
      <w:r w:rsidRPr="00E252B5">
        <w:rPr>
          <w:noProof/>
        </w:rPr>
        <w:fldChar w:fldCharType="begin"/>
      </w:r>
      <w:r w:rsidRPr="00E252B5">
        <w:rPr>
          <w:noProof/>
        </w:rPr>
        <w:instrText xml:space="preserve"> PAGEREF _Toc392749732 \h </w:instrText>
      </w:r>
      <w:r w:rsidRPr="00E252B5">
        <w:rPr>
          <w:noProof/>
        </w:rPr>
      </w:r>
      <w:r w:rsidRPr="00E252B5">
        <w:rPr>
          <w:noProof/>
        </w:rPr>
        <w:fldChar w:fldCharType="separate"/>
      </w:r>
      <w:r w:rsidRPr="00E252B5">
        <w:rPr>
          <w:noProof/>
        </w:rPr>
        <w:t>620</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117B</w:t>
      </w:r>
      <w:r>
        <w:rPr>
          <w:noProof/>
        </w:rPr>
        <w:tab/>
        <w:t>Interest on moneys ordered to be paid</w:t>
      </w:r>
      <w:r w:rsidRPr="00E252B5">
        <w:rPr>
          <w:noProof/>
        </w:rPr>
        <w:tab/>
      </w:r>
      <w:r w:rsidRPr="00E252B5">
        <w:rPr>
          <w:noProof/>
        </w:rPr>
        <w:fldChar w:fldCharType="begin"/>
      </w:r>
      <w:r w:rsidRPr="00E252B5">
        <w:rPr>
          <w:noProof/>
        </w:rPr>
        <w:instrText xml:space="preserve"> PAGEREF _Toc392749733 \h </w:instrText>
      </w:r>
      <w:r w:rsidRPr="00E252B5">
        <w:rPr>
          <w:noProof/>
        </w:rPr>
      </w:r>
      <w:r w:rsidRPr="00E252B5">
        <w:rPr>
          <w:noProof/>
        </w:rPr>
        <w:fldChar w:fldCharType="separate"/>
      </w:r>
      <w:r w:rsidRPr="00E252B5">
        <w:rPr>
          <w:noProof/>
        </w:rPr>
        <w:t>621</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117C</w:t>
      </w:r>
      <w:r>
        <w:rPr>
          <w:noProof/>
        </w:rPr>
        <w:tab/>
        <w:t>Offers of settlement</w:t>
      </w:r>
      <w:r w:rsidRPr="00E252B5">
        <w:rPr>
          <w:noProof/>
        </w:rPr>
        <w:tab/>
      </w:r>
      <w:r w:rsidRPr="00E252B5">
        <w:rPr>
          <w:noProof/>
        </w:rPr>
        <w:fldChar w:fldCharType="begin"/>
      </w:r>
      <w:r w:rsidRPr="00E252B5">
        <w:rPr>
          <w:noProof/>
        </w:rPr>
        <w:instrText xml:space="preserve"> PAGEREF _Toc392749734 \h </w:instrText>
      </w:r>
      <w:r w:rsidRPr="00E252B5">
        <w:rPr>
          <w:noProof/>
        </w:rPr>
      </w:r>
      <w:r w:rsidRPr="00E252B5">
        <w:rPr>
          <w:noProof/>
        </w:rPr>
        <w:fldChar w:fldCharType="separate"/>
      </w:r>
      <w:r w:rsidRPr="00E252B5">
        <w:rPr>
          <w:noProof/>
        </w:rPr>
        <w:t>622</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118</w:t>
      </w:r>
      <w:r>
        <w:rPr>
          <w:noProof/>
        </w:rPr>
        <w:tab/>
        <w:t>Frivolous or vexatious proceedings</w:t>
      </w:r>
      <w:r w:rsidRPr="00E252B5">
        <w:rPr>
          <w:noProof/>
        </w:rPr>
        <w:tab/>
      </w:r>
      <w:r w:rsidRPr="00E252B5">
        <w:rPr>
          <w:noProof/>
        </w:rPr>
        <w:fldChar w:fldCharType="begin"/>
      </w:r>
      <w:r w:rsidRPr="00E252B5">
        <w:rPr>
          <w:noProof/>
        </w:rPr>
        <w:instrText xml:space="preserve"> PAGEREF _Toc392749735 \h </w:instrText>
      </w:r>
      <w:r w:rsidRPr="00E252B5">
        <w:rPr>
          <w:noProof/>
        </w:rPr>
      </w:r>
      <w:r w:rsidRPr="00E252B5">
        <w:rPr>
          <w:noProof/>
        </w:rPr>
        <w:fldChar w:fldCharType="separate"/>
      </w:r>
      <w:r w:rsidRPr="00E252B5">
        <w:rPr>
          <w:noProof/>
        </w:rPr>
        <w:t>623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119</w:t>
      </w:r>
      <w:r>
        <w:rPr>
          <w:noProof/>
        </w:rPr>
        <w:tab/>
        <w:t>Married persons may sue each other</w:t>
      </w:r>
      <w:r w:rsidRPr="00E252B5">
        <w:rPr>
          <w:noProof/>
        </w:rPr>
        <w:tab/>
      </w:r>
      <w:r w:rsidRPr="00E252B5">
        <w:rPr>
          <w:noProof/>
        </w:rPr>
        <w:fldChar w:fldCharType="begin"/>
      </w:r>
      <w:r w:rsidRPr="00E252B5">
        <w:rPr>
          <w:noProof/>
        </w:rPr>
        <w:instrText xml:space="preserve"> PAGEREF _Toc392749736 \h </w:instrText>
      </w:r>
      <w:r w:rsidRPr="00E252B5">
        <w:rPr>
          <w:noProof/>
        </w:rPr>
      </w:r>
      <w:r w:rsidRPr="00E252B5">
        <w:rPr>
          <w:noProof/>
        </w:rPr>
        <w:fldChar w:fldCharType="separate"/>
      </w:r>
      <w:r w:rsidRPr="00E252B5">
        <w:rPr>
          <w:noProof/>
        </w:rPr>
        <w:t>623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120</w:t>
      </w:r>
      <w:r>
        <w:rPr>
          <w:noProof/>
        </w:rPr>
        <w:tab/>
        <w:t>Criminal conversation, adultery and enticement</w:t>
      </w:r>
      <w:r w:rsidRPr="00E252B5">
        <w:rPr>
          <w:noProof/>
        </w:rPr>
        <w:tab/>
      </w:r>
      <w:r w:rsidRPr="00E252B5">
        <w:rPr>
          <w:noProof/>
        </w:rPr>
        <w:fldChar w:fldCharType="begin"/>
      </w:r>
      <w:r w:rsidRPr="00E252B5">
        <w:rPr>
          <w:noProof/>
        </w:rPr>
        <w:instrText xml:space="preserve"> PAGEREF _Toc392749737 \h </w:instrText>
      </w:r>
      <w:r w:rsidRPr="00E252B5">
        <w:rPr>
          <w:noProof/>
        </w:rPr>
      </w:r>
      <w:r w:rsidRPr="00E252B5">
        <w:rPr>
          <w:noProof/>
        </w:rPr>
        <w:fldChar w:fldCharType="separate"/>
      </w:r>
      <w:r w:rsidRPr="00E252B5">
        <w:rPr>
          <w:noProof/>
        </w:rPr>
        <w:t>623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121</w:t>
      </w:r>
      <w:r>
        <w:rPr>
          <w:noProof/>
        </w:rPr>
        <w:tab/>
        <w:t>Restriction on publication of court proceedings</w:t>
      </w:r>
      <w:r w:rsidRPr="00E252B5">
        <w:rPr>
          <w:noProof/>
        </w:rPr>
        <w:tab/>
      </w:r>
      <w:r w:rsidRPr="00E252B5">
        <w:rPr>
          <w:noProof/>
        </w:rPr>
        <w:fldChar w:fldCharType="begin"/>
      </w:r>
      <w:r w:rsidRPr="00E252B5">
        <w:rPr>
          <w:noProof/>
        </w:rPr>
        <w:instrText xml:space="preserve"> PAGEREF _Toc392749738 \h </w:instrText>
      </w:r>
      <w:r w:rsidRPr="00E252B5">
        <w:rPr>
          <w:noProof/>
        </w:rPr>
      </w:r>
      <w:r w:rsidRPr="00E252B5">
        <w:rPr>
          <w:noProof/>
        </w:rPr>
        <w:fldChar w:fldCharType="separate"/>
      </w:r>
      <w:r w:rsidRPr="00E252B5">
        <w:rPr>
          <w:noProof/>
        </w:rPr>
        <w:t>623</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122</w:t>
      </w:r>
      <w:r>
        <w:rPr>
          <w:noProof/>
        </w:rPr>
        <w:tab/>
        <w:t>Rights of legal practitioners</w:t>
      </w:r>
      <w:r w:rsidRPr="00E252B5">
        <w:rPr>
          <w:noProof/>
        </w:rPr>
        <w:tab/>
      </w:r>
      <w:r w:rsidRPr="00E252B5">
        <w:rPr>
          <w:noProof/>
        </w:rPr>
        <w:fldChar w:fldCharType="begin"/>
      </w:r>
      <w:r w:rsidRPr="00E252B5">
        <w:rPr>
          <w:noProof/>
        </w:rPr>
        <w:instrText xml:space="preserve"> PAGEREF _Toc392749739 \h </w:instrText>
      </w:r>
      <w:r w:rsidRPr="00E252B5">
        <w:rPr>
          <w:noProof/>
        </w:rPr>
      </w:r>
      <w:r w:rsidRPr="00E252B5">
        <w:rPr>
          <w:noProof/>
        </w:rPr>
        <w:fldChar w:fldCharType="separate"/>
      </w:r>
      <w:r w:rsidRPr="00E252B5">
        <w:rPr>
          <w:noProof/>
        </w:rPr>
        <w:t>627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122AA</w:t>
      </w:r>
      <w:r>
        <w:rPr>
          <w:noProof/>
        </w:rPr>
        <w:tab/>
        <w:t>Use of reasonable force in arresting persons</w:t>
      </w:r>
      <w:r w:rsidRPr="00E252B5">
        <w:rPr>
          <w:noProof/>
        </w:rPr>
        <w:tab/>
      </w:r>
      <w:r w:rsidRPr="00E252B5">
        <w:rPr>
          <w:noProof/>
        </w:rPr>
        <w:fldChar w:fldCharType="begin"/>
      </w:r>
      <w:r w:rsidRPr="00E252B5">
        <w:rPr>
          <w:noProof/>
        </w:rPr>
        <w:instrText xml:space="preserve"> PAGEREF _Toc392749740 \h </w:instrText>
      </w:r>
      <w:r w:rsidRPr="00E252B5">
        <w:rPr>
          <w:noProof/>
        </w:rPr>
      </w:r>
      <w:r w:rsidRPr="00E252B5">
        <w:rPr>
          <w:noProof/>
        </w:rPr>
        <w:fldChar w:fldCharType="separate"/>
      </w:r>
      <w:r w:rsidRPr="00E252B5">
        <w:rPr>
          <w:noProof/>
        </w:rPr>
        <w:t>627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122A</w:t>
      </w:r>
      <w:r>
        <w:rPr>
          <w:noProof/>
        </w:rPr>
        <w:tab/>
        <w:t>Powers of entry and search for purposes of arresting persons</w:t>
      </w:r>
      <w:r w:rsidRPr="00E252B5">
        <w:rPr>
          <w:noProof/>
        </w:rPr>
        <w:tab/>
      </w:r>
      <w:r w:rsidRPr="00E252B5">
        <w:rPr>
          <w:noProof/>
        </w:rPr>
        <w:fldChar w:fldCharType="begin"/>
      </w:r>
      <w:r w:rsidRPr="00E252B5">
        <w:rPr>
          <w:noProof/>
        </w:rPr>
        <w:instrText xml:space="preserve"> PAGEREF _Toc392749741 \h </w:instrText>
      </w:r>
      <w:r w:rsidRPr="00E252B5">
        <w:rPr>
          <w:noProof/>
        </w:rPr>
      </w:r>
      <w:r w:rsidRPr="00E252B5">
        <w:rPr>
          <w:noProof/>
        </w:rPr>
        <w:fldChar w:fldCharType="separate"/>
      </w:r>
      <w:r w:rsidRPr="00E252B5">
        <w:rPr>
          <w:noProof/>
        </w:rPr>
        <w:t>627</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122B</w:t>
      </w:r>
      <w:r>
        <w:rPr>
          <w:noProof/>
        </w:rPr>
        <w:tab/>
        <w:t>Arrangements with States and Territories</w:t>
      </w:r>
      <w:r w:rsidRPr="00E252B5">
        <w:rPr>
          <w:noProof/>
        </w:rPr>
        <w:tab/>
      </w:r>
      <w:r w:rsidRPr="00E252B5">
        <w:rPr>
          <w:noProof/>
        </w:rPr>
        <w:fldChar w:fldCharType="begin"/>
      </w:r>
      <w:r w:rsidRPr="00E252B5">
        <w:rPr>
          <w:noProof/>
        </w:rPr>
        <w:instrText xml:space="preserve"> PAGEREF _Toc392749742 \h </w:instrText>
      </w:r>
      <w:r w:rsidRPr="00E252B5">
        <w:rPr>
          <w:noProof/>
        </w:rPr>
      </w:r>
      <w:r w:rsidRPr="00E252B5">
        <w:rPr>
          <w:noProof/>
        </w:rPr>
        <w:fldChar w:fldCharType="separate"/>
      </w:r>
      <w:r w:rsidRPr="00E252B5">
        <w:rPr>
          <w:noProof/>
        </w:rPr>
        <w:t>628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123</w:t>
      </w:r>
      <w:r>
        <w:rPr>
          <w:noProof/>
        </w:rPr>
        <w:tab/>
        <w:t>Rules of Court</w:t>
      </w:r>
      <w:r w:rsidRPr="00E252B5">
        <w:rPr>
          <w:noProof/>
        </w:rPr>
        <w:tab/>
      </w:r>
      <w:r w:rsidRPr="00E252B5">
        <w:rPr>
          <w:noProof/>
        </w:rPr>
        <w:fldChar w:fldCharType="begin"/>
      </w:r>
      <w:r w:rsidRPr="00E252B5">
        <w:rPr>
          <w:noProof/>
        </w:rPr>
        <w:instrText xml:space="preserve"> PAGEREF _Toc392749743 \h </w:instrText>
      </w:r>
      <w:r w:rsidRPr="00E252B5">
        <w:rPr>
          <w:noProof/>
        </w:rPr>
      </w:r>
      <w:r w:rsidRPr="00E252B5">
        <w:rPr>
          <w:noProof/>
        </w:rPr>
        <w:fldChar w:fldCharType="separate"/>
      </w:r>
      <w:r w:rsidRPr="00E252B5">
        <w:rPr>
          <w:noProof/>
        </w:rPr>
        <w:t>628</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124</w:t>
      </w:r>
      <w:r>
        <w:rPr>
          <w:noProof/>
        </w:rPr>
        <w:tab/>
        <w:t>Rules Advisory Committee</w:t>
      </w:r>
      <w:r w:rsidRPr="00E252B5">
        <w:rPr>
          <w:noProof/>
        </w:rPr>
        <w:tab/>
      </w:r>
      <w:r w:rsidRPr="00E252B5">
        <w:rPr>
          <w:noProof/>
        </w:rPr>
        <w:fldChar w:fldCharType="begin"/>
      </w:r>
      <w:r w:rsidRPr="00E252B5">
        <w:rPr>
          <w:noProof/>
        </w:rPr>
        <w:instrText xml:space="preserve"> PAGEREF _Toc392749744 \h </w:instrText>
      </w:r>
      <w:r w:rsidRPr="00E252B5">
        <w:rPr>
          <w:noProof/>
        </w:rPr>
      </w:r>
      <w:r w:rsidRPr="00E252B5">
        <w:rPr>
          <w:noProof/>
        </w:rPr>
        <w:fldChar w:fldCharType="separate"/>
      </w:r>
      <w:r w:rsidRPr="00E252B5">
        <w:rPr>
          <w:noProof/>
        </w:rPr>
        <w:t>634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124A</w:t>
      </w:r>
      <w:r>
        <w:rPr>
          <w:noProof/>
        </w:rPr>
        <w:tab/>
        <w:t>Regulations in relation to overseas</w:t>
      </w:r>
      <w:r>
        <w:rPr>
          <w:noProof/>
        </w:rPr>
        <w:noBreakHyphen/>
        <w:t>related maintenance obligations etc.</w:t>
      </w:r>
      <w:r w:rsidRPr="00E252B5">
        <w:rPr>
          <w:noProof/>
        </w:rPr>
        <w:tab/>
      </w:r>
      <w:r w:rsidRPr="00E252B5">
        <w:rPr>
          <w:noProof/>
        </w:rPr>
        <w:fldChar w:fldCharType="begin"/>
      </w:r>
      <w:r w:rsidRPr="00E252B5">
        <w:rPr>
          <w:noProof/>
        </w:rPr>
        <w:instrText xml:space="preserve"> PAGEREF _Toc392749745 \h </w:instrText>
      </w:r>
      <w:r w:rsidRPr="00E252B5">
        <w:rPr>
          <w:noProof/>
        </w:rPr>
      </w:r>
      <w:r w:rsidRPr="00E252B5">
        <w:rPr>
          <w:noProof/>
        </w:rPr>
        <w:fldChar w:fldCharType="separate"/>
      </w:r>
      <w:r w:rsidRPr="00E252B5">
        <w:rPr>
          <w:noProof/>
        </w:rPr>
        <w:t>634</w:t>
      </w:r>
      <w:r w:rsidRPr="00E252B5">
        <w:rPr>
          <w:noProof/>
        </w:rPr>
        <w:fldChar w:fldCharType="end"/>
      </w:r>
    </w:p>
    <w:p w:rsidR="00E252B5" w:rsidRDefault="00E252B5">
      <w:pPr>
        <w:pStyle w:val="TOC5"/>
        <w:rPr>
          <w:rFonts w:asciiTheme="minorHAnsi" w:eastAsiaTheme="minorEastAsia" w:hAnsiTheme="minorHAnsi" w:cstheme="minorBidi"/>
          <w:noProof/>
          <w:kern w:val="0"/>
          <w:sz w:val="22"/>
          <w:szCs w:val="22"/>
        </w:rPr>
      </w:pPr>
      <w:r>
        <w:rPr>
          <w:noProof/>
        </w:rPr>
        <w:t>125</w:t>
      </w:r>
      <w:r>
        <w:rPr>
          <w:noProof/>
        </w:rPr>
        <w:tab/>
        <w:t>Regulations</w:t>
      </w:r>
      <w:r w:rsidRPr="00E252B5">
        <w:rPr>
          <w:noProof/>
        </w:rPr>
        <w:tab/>
      </w:r>
      <w:r w:rsidRPr="00E252B5">
        <w:rPr>
          <w:noProof/>
        </w:rPr>
        <w:fldChar w:fldCharType="begin"/>
      </w:r>
      <w:r w:rsidRPr="00E252B5">
        <w:rPr>
          <w:noProof/>
        </w:rPr>
        <w:instrText xml:space="preserve"> PAGEREF _Toc392749746 \h </w:instrText>
      </w:r>
      <w:r w:rsidRPr="00E252B5">
        <w:rPr>
          <w:noProof/>
        </w:rPr>
      </w:r>
      <w:r w:rsidRPr="00E252B5">
        <w:rPr>
          <w:noProof/>
        </w:rPr>
        <w:fldChar w:fldCharType="separate"/>
      </w:r>
      <w:r w:rsidRPr="00E252B5">
        <w:rPr>
          <w:noProof/>
        </w:rPr>
        <w:t>635</w:t>
      </w:r>
      <w:r w:rsidRPr="00E252B5">
        <w:rPr>
          <w:noProof/>
        </w:rPr>
        <w:fldChar w:fldCharType="end"/>
      </w:r>
    </w:p>
    <w:p w:rsidR="00E252B5" w:rsidRDefault="00E252B5">
      <w:pPr>
        <w:pStyle w:val="TOC1"/>
        <w:rPr>
          <w:rFonts w:asciiTheme="minorHAnsi" w:eastAsiaTheme="minorEastAsia" w:hAnsiTheme="minorHAnsi" w:cstheme="minorBidi"/>
          <w:b w:val="0"/>
          <w:noProof/>
          <w:kern w:val="0"/>
          <w:sz w:val="22"/>
          <w:szCs w:val="22"/>
        </w:rPr>
      </w:pPr>
      <w:r>
        <w:rPr>
          <w:noProof/>
        </w:rPr>
        <w:t>Schedule 1—Child Protection Convention</w:t>
      </w:r>
      <w:r w:rsidRPr="00E252B5">
        <w:rPr>
          <w:b w:val="0"/>
          <w:noProof/>
          <w:sz w:val="18"/>
        </w:rPr>
        <w:tab/>
      </w:r>
      <w:r w:rsidRPr="00E252B5">
        <w:rPr>
          <w:b w:val="0"/>
          <w:noProof/>
          <w:sz w:val="18"/>
        </w:rPr>
        <w:fldChar w:fldCharType="begin"/>
      </w:r>
      <w:r w:rsidRPr="00E252B5">
        <w:rPr>
          <w:b w:val="0"/>
          <w:noProof/>
          <w:sz w:val="18"/>
        </w:rPr>
        <w:instrText xml:space="preserve"> PAGEREF _Toc392749747 \h </w:instrText>
      </w:r>
      <w:r w:rsidRPr="00E252B5">
        <w:rPr>
          <w:b w:val="0"/>
          <w:noProof/>
          <w:sz w:val="18"/>
        </w:rPr>
      </w:r>
      <w:r w:rsidRPr="00E252B5">
        <w:rPr>
          <w:b w:val="0"/>
          <w:noProof/>
          <w:sz w:val="18"/>
        </w:rPr>
        <w:fldChar w:fldCharType="separate"/>
      </w:r>
      <w:r w:rsidRPr="00E252B5">
        <w:rPr>
          <w:b w:val="0"/>
          <w:noProof/>
          <w:sz w:val="18"/>
        </w:rPr>
        <w:t>638</w:t>
      </w:r>
      <w:r w:rsidRPr="00E252B5">
        <w:rPr>
          <w:b w:val="0"/>
          <w:noProof/>
          <w:sz w:val="18"/>
        </w:rPr>
        <w:fldChar w:fldCharType="end"/>
      </w:r>
    </w:p>
    <w:p w:rsidR="00E252B5" w:rsidRDefault="00E252B5" w:rsidP="00E252B5">
      <w:pPr>
        <w:pStyle w:val="TOC2"/>
        <w:rPr>
          <w:rFonts w:asciiTheme="minorHAnsi" w:eastAsiaTheme="minorEastAsia" w:hAnsiTheme="minorHAnsi" w:cstheme="minorBidi"/>
          <w:b w:val="0"/>
          <w:noProof/>
          <w:kern w:val="0"/>
          <w:sz w:val="22"/>
          <w:szCs w:val="22"/>
        </w:rPr>
      </w:pPr>
      <w:r>
        <w:rPr>
          <w:noProof/>
        </w:rPr>
        <w:t>Endnotes</w:t>
      </w:r>
      <w:r w:rsidRPr="00E252B5">
        <w:rPr>
          <w:b w:val="0"/>
          <w:noProof/>
          <w:sz w:val="18"/>
        </w:rPr>
        <w:tab/>
      </w:r>
      <w:r w:rsidRPr="00E252B5">
        <w:rPr>
          <w:b w:val="0"/>
          <w:noProof/>
          <w:sz w:val="18"/>
        </w:rPr>
        <w:fldChar w:fldCharType="begin"/>
      </w:r>
      <w:r w:rsidRPr="00E252B5">
        <w:rPr>
          <w:b w:val="0"/>
          <w:noProof/>
          <w:sz w:val="18"/>
        </w:rPr>
        <w:instrText xml:space="preserve"> PAGEREF _Toc392749748 \h </w:instrText>
      </w:r>
      <w:r w:rsidRPr="00E252B5">
        <w:rPr>
          <w:b w:val="0"/>
          <w:noProof/>
          <w:sz w:val="18"/>
        </w:rPr>
      </w:r>
      <w:r w:rsidRPr="00E252B5">
        <w:rPr>
          <w:b w:val="0"/>
          <w:noProof/>
          <w:sz w:val="18"/>
        </w:rPr>
        <w:fldChar w:fldCharType="separate"/>
      </w:r>
      <w:r w:rsidRPr="00E252B5">
        <w:rPr>
          <w:b w:val="0"/>
          <w:noProof/>
          <w:sz w:val="18"/>
        </w:rPr>
        <w:t>666</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1—About the endnotes</w:t>
      </w:r>
      <w:r w:rsidRPr="00E252B5">
        <w:rPr>
          <w:b w:val="0"/>
          <w:noProof/>
          <w:sz w:val="18"/>
        </w:rPr>
        <w:tab/>
      </w:r>
      <w:r w:rsidRPr="00E252B5">
        <w:rPr>
          <w:b w:val="0"/>
          <w:noProof/>
          <w:sz w:val="18"/>
        </w:rPr>
        <w:fldChar w:fldCharType="begin"/>
      </w:r>
      <w:r w:rsidRPr="00E252B5">
        <w:rPr>
          <w:b w:val="0"/>
          <w:noProof/>
          <w:sz w:val="18"/>
        </w:rPr>
        <w:instrText xml:space="preserve"> PAGEREF _Toc392749749 \h </w:instrText>
      </w:r>
      <w:r w:rsidRPr="00E252B5">
        <w:rPr>
          <w:b w:val="0"/>
          <w:noProof/>
          <w:sz w:val="18"/>
        </w:rPr>
      </w:r>
      <w:r w:rsidRPr="00E252B5">
        <w:rPr>
          <w:b w:val="0"/>
          <w:noProof/>
          <w:sz w:val="18"/>
        </w:rPr>
        <w:fldChar w:fldCharType="separate"/>
      </w:r>
      <w:r w:rsidRPr="00E252B5">
        <w:rPr>
          <w:b w:val="0"/>
          <w:noProof/>
          <w:sz w:val="18"/>
        </w:rPr>
        <w:t>666</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2—Abbreviation key</w:t>
      </w:r>
      <w:r w:rsidRPr="00E252B5">
        <w:rPr>
          <w:b w:val="0"/>
          <w:noProof/>
          <w:sz w:val="18"/>
        </w:rPr>
        <w:tab/>
      </w:r>
      <w:r w:rsidRPr="00E252B5">
        <w:rPr>
          <w:b w:val="0"/>
          <w:noProof/>
          <w:sz w:val="18"/>
        </w:rPr>
        <w:fldChar w:fldCharType="begin"/>
      </w:r>
      <w:r w:rsidRPr="00E252B5">
        <w:rPr>
          <w:b w:val="0"/>
          <w:noProof/>
          <w:sz w:val="18"/>
        </w:rPr>
        <w:instrText xml:space="preserve"> PAGEREF _Toc392749750 \h </w:instrText>
      </w:r>
      <w:r w:rsidRPr="00E252B5">
        <w:rPr>
          <w:b w:val="0"/>
          <w:noProof/>
          <w:sz w:val="18"/>
        </w:rPr>
      </w:r>
      <w:r w:rsidRPr="00E252B5">
        <w:rPr>
          <w:b w:val="0"/>
          <w:noProof/>
          <w:sz w:val="18"/>
        </w:rPr>
        <w:fldChar w:fldCharType="separate"/>
      </w:r>
      <w:r w:rsidRPr="00E252B5">
        <w:rPr>
          <w:b w:val="0"/>
          <w:noProof/>
          <w:sz w:val="18"/>
        </w:rPr>
        <w:t>668</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3—Legislation history</w:t>
      </w:r>
      <w:r w:rsidRPr="00E252B5">
        <w:rPr>
          <w:b w:val="0"/>
          <w:noProof/>
          <w:sz w:val="18"/>
        </w:rPr>
        <w:tab/>
      </w:r>
      <w:r w:rsidRPr="00E252B5">
        <w:rPr>
          <w:b w:val="0"/>
          <w:noProof/>
          <w:sz w:val="18"/>
        </w:rPr>
        <w:fldChar w:fldCharType="begin"/>
      </w:r>
      <w:r w:rsidRPr="00E252B5">
        <w:rPr>
          <w:b w:val="0"/>
          <w:noProof/>
          <w:sz w:val="18"/>
        </w:rPr>
        <w:instrText xml:space="preserve"> PAGEREF _Toc392749751 \h </w:instrText>
      </w:r>
      <w:r w:rsidRPr="00E252B5">
        <w:rPr>
          <w:b w:val="0"/>
          <w:noProof/>
          <w:sz w:val="18"/>
        </w:rPr>
      </w:r>
      <w:r w:rsidRPr="00E252B5">
        <w:rPr>
          <w:b w:val="0"/>
          <w:noProof/>
          <w:sz w:val="18"/>
        </w:rPr>
        <w:fldChar w:fldCharType="separate"/>
      </w:r>
      <w:r w:rsidRPr="00E252B5">
        <w:rPr>
          <w:b w:val="0"/>
          <w:noProof/>
          <w:sz w:val="18"/>
        </w:rPr>
        <w:t>669</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4—Amendment history</w:t>
      </w:r>
      <w:r w:rsidRPr="00E252B5">
        <w:rPr>
          <w:b w:val="0"/>
          <w:noProof/>
          <w:sz w:val="18"/>
        </w:rPr>
        <w:tab/>
      </w:r>
      <w:r w:rsidRPr="00E252B5">
        <w:rPr>
          <w:b w:val="0"/>
          <w:noProof/>
          <w:sz w:val="18"/>
        </w:rPr>
        <w:fldChar w:fldCharType="begin"/>
      </w:r>
      <w:r w:rsidRPr="00E252B5">
        <w:rPr>
          <w:b w:val="0"/>
          <w:noProof/>
          <w:sz w:val="18"/>
        </w:rPr>
        <w:instrText xml:space="preserve"> PAGEREF _Toc392749752 \h </w:instrText>
      </w:r>
      <w:r w:rsidRPr="00E252B5">
        <w:rPr>
          <w:b w:val="0"/>
          <w:noProof/>
          <w:sz w:val="18"/>
        </w:rPr>
      </w:r>
      <w:r w:rsidRPr="00E252B5">
        <w:rPr>
          <w:b w:val="0"/>
          <w:noProof/>
          <w:sz w:val="18"/>
        </w:rPr>
        <w:fldChar w:fldCharType="separate"/>
      </w:r>
      <w:r w:rsidRPr="00E252B5">
        <w:rPr>
          <w:b w:val="0"/>
          <w:noProof/>
          <w:sz w:val="18"/>
        </w:rPr>
        <w:t>693</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5—Uncommenced amendments [none]</w:t>
      </w:r>
      <w:r w:rsidRPr="00E252B5">
        <w:rPr>
          <w:b w:val="0"/>
          <w:noProof/>
          <w:sz w:val="18"/>
        </w:rPr>
        <w:tab/>
      </w:r>
      <w:r w:rsidRPr="00E252B5">
        <w:rPr>
          <w:b w:val="0"/>
          <w:noProof/>
          <w:sz w:val="18"/>
        </w:rPr>
        <w:fldChar w:fldCharType="begin"/>
      </w:r>
      <w:r w:rsidRPr="00E252B5">
        <w:rPr>
          <w:b w:val="0"/>
          <w:noProof/>
          <w:sz w:val="18"/>
        </w:rPr>
        <w:instrText xml:space="preserve"> PAGEREF _Toc392749753 \h </w:instrText>
      </w:r>
      <w:r w:rsidRPr="00E252B5">
        <w:rPr>
          <w:b w:val="0"/>
          <w:noProof/>
          <w:sz w:val="18"/>
        </w:rPr>
      </w:r>
      <w:r w:rsidRPr="00E252B5">
        <w:rPr>
          <w:b w:val="0"/>
          <w:noProof/>
          <w:sz w:val="18"/>
        </w:rPr>
        <w:fldChar w:fldCharType="separate"/>
      </w:r>
      <w:r w:rsidRPr="00E252B5">
        <w:rPr>
          <w:b w:val="0"/>
          <w:noProof/>
          <w:sz w:val="18"/>
        </w:rPr>
        <w:t>755</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6—Modifications [none]</w:t>
      </w:r>
      <w:r w:rsidRPr="00E252B5">
        <w:rPr>
          <w:b w:val="0"/>
          <w:noProof/>
          <w:sz w:val="18"/>
        </w:rPr>
        <w:tab/>
      </w:r>
      <w:r w:rsidRPr="00E252B5">
        <w:rPr>
          <w:b w:val="0"/>
          <w:noProof/>
          <w:sz w:val="18"/>
        </w:rPr>
        <w:fldChar w:fldCharType="begin"/>
      </w:r>
      <w:r w:rsidRPr="00E252B5">
        <w:rPr>
          <w:b w:val="0"/>
          <w:noProof/>
          <w:sz w:val="18"/>
        </w:rPr>
        <w:instrText xml:space="preserve"> PAGEREF _Toc392749754 \h </w:instrText>
      </w:r>
      <w:r w:rsidRPr="00E252B5">
        <w:rPr>
          <w:b w:val="0"/>
          <w:noProof/>
          <w:sz w:val="18"/>
        </w:rPr>
      </w:r>
      <w:r w:rsidRPr="00E252B5">
        <w:rPr>
          <w:b w:val="0"/>
          <w:noProof/>
          <w:sz w:val="18"/>
        </w:rPr>
        <w:fldChar w:fldCharType="separate"/>
      </w:r>
      <w:r w:rsidRPr="00E252B5">
        <w:rPr>
          <w:b w:val="0"/>
          <w:noProof/>
          <w:sz w:val="18"/>
        </w:rPr>
        <w:t>755</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7—Misdescribed amendments [none]</w:t>
      </w:r>
      <w:r w:rsidRPr="00E252B5">
        <w:rPr>
          <w:b w:val="0"/>
          <w:noProof/>
          <w:sz w:val="18"/>
        </w:rPr>
        <w:tab/>
      </w:r>
      <w:r w:rsidRPr="00E252B5">
        <w:rPr>
          <w:b w:val="0"/>
          <w:noProof/>
          <w:sz w:val="18"/>
        </w:rPr>
        <w:fldChar w:fldCharType="begin"/>
      </w:r>
      <w:r w:rsidRPr="00E252B5">
        <w:rPr>
          <w:b w:val="0"/>
          <w:noProof/>
          <w:sz w:val="18"/>
        </w:rPr>
        <w:instrText xml:space="preserve"> PAGEREF _Toc392749755 \h </w:instrText>
      </w:r>
      <w:r w:rsidRPr="00E252B5">
        <w:rPr>
          <w:b w:val="0"/>
          <w:noProof/>
          <w:sz w:val="18"/>
        </w:rPr>
      </w:r>
      <w:r w:rsidRPr="00E252B5">
        <w:rPr>
          <w:b w:val="0"/>
          <w:noProof/>
          <w:sz w:val="18"/>
        </w:rPr>
        <w:fldChar w:fldCharType="separate"/>
      </w:r>
      <w:r w:rsidRPr="00E252B5">
        <w:rPr>
          <w:b w:val="0"/>
          <w:noProof/>
          <w:sz w:val="18"/>
        </w:rPr>
        <w:t>755</w:t>
      </w:r>
      <w:r w:rsidRPr="00E252B5">
        <w:rPr>
          <w:b w:val="0"/>
          <w:noProof/>
          <w:sz w:val="18"/>
        </w:rPr>
        <w:fldChar w:fldCharType="end"/>
      </w:r>
    </w:p>
    <w:p w:rsidR="00E252B5" w:rsidRDefault="00E252B5">
      <w:pPr>
        <w:pStyle w:val="TOC3"/>
        <w:rPr>
          <w:rFonts w:asciiTheme="minorHAnsi" w:eastAsiaTheme="minorEastAsia" w:hAnsiTheme="minorHAnsi" w:cstheme="minorBidi"/>
          <w:b w:val="0"/>
          <w:noProof/>
          <w:kern w:val="0"/>
          <w:szCs w:val="22"/>
        </w:rPr>
      </w:pPr>
      <w:r>
        <w:rPr>
          <w:noProof/>
        </w:rPr>
        <w:t>Endnote 8—Miscellaneous [none]</w:t>
      </w:r>
      <w:r w:rsidRPr="00E252B5">
        <w:rPr>
          <w:b w:val="0"/>
          <w:noProof/>
          <w:sz w:val="18"/>
        </w:rPr>
        <w:tab/>
      </w:r>
      <w:r w:rsidRPr="00E252B5">
        <w:rPr>
          <w:b w:val="0"/>
          <w:noProof/>
          <w:sz w:val="18"/>
        </w:rPr>
        <w:fldChar w:fldCharType="begin"/>
      </w:r>
      <w:r w:rsidRPr="00E252B5">
        <w:rPr>
          <w:b w:val="0"/>
          <w:noProof/>
          <w:sz w:val="18"/>
        </w:rPr>
        <w:instrText xml:space="preserve"> PAGEREF _Toc392749756 \h </w:instrText>
      </w:r>
      <w:r w:rsidRPr="00E252B5">
        <w:rPr>
          <w:b w:val="0"/>
          <w:noProof/>
          <w:sz w:val="18"/>
        </w:rPr>
      </w:r>
      <w:r w:rsidRPr="00E252B5">
        <w:rPr>
          <w:b w:val="0"/>
          <w:noProof/>
          <w:sz w:val="18"/>
        </w:rPr>
        <w:fldChar w:fldCharType="separate"/>
      </w:r>
      <w:r w:rsidRPr="00E252B5">
        <w:rPr>
          <w:b w:val="0"/>
          <w:noProof/>
          <w:sz w:val="18"/>
        </w:rPr>
        <w:t>755</w:t>
      </w:r>
      <w:r w:rsidRPr="00E252B5">
        <w:rPr>
          <w:b w:val="0"/>
          <w:noProof/>
          <w:sz w:val="18"/>
        </w:rPr>
        <w:fldChar w:fldCharType="end"/>
      </w:r>
    </w:p>
    <w:p w:rsidR="00A67D5C" w:rsidRPr="00E252B5" w:rsidRDefault="004C0C98" w:rsidP="00A67D5C">
      <w:pPr>
        <w:sectPr w:rsidR="00A67D5C" w:rsidRPr="00E252B5" w:rsidSect="00F575F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252B5">
        <w:rPr>
          <w:rFonts w:cs="Times New Roman"/>
          <w:sz w:val="18"/>
        </w:rPr>
        <w:fldChar w:fldCharType="end"/>
      </w:r>
    </w:p>
    <w:p w:rsidR="00DB0A95" w:rsidRPr="00E252B5" w:rsidRDefault="00DB0A95" w:rsidP="00DC0AFF">
      <w:pPr>
        <w:pStyle w:val="LongT"/>
      </w:pPr>
      <w:r w:rsidRPr="00E252B5">
        <w:lastRenderedPageBreak/>
        <w:t xml:space="preserve">An Act relating to Marriage and to Divorce and Matrimonial Causes and, in relation thereto and otherwise, Parental Responsibility for </w:t>
      </w:r>
      <w:r w:rsidR="00314410" w:rsidRPr="00E252B5">
        <w:t>Children, and to financial matters arising out of the breakdown of</w:t>
      </w:r>
      <w:r w:rsidR="001050B8" w:rsidRPr="00E252B5">
        <w:t> </w:t>
      </w:r>
      <w:r w:rsidR="00314410" w:rsidRPr="00E252B5">
        <w:t>de</w:t>
      </w:r>
      <w:r w:rsidR="001050B8" w:rsidRPr="00E252B5">
        <w:t> </w:t>
      </w:r>
      <w:r w:rsidR="00314410" w:rsidRPr="00E252B5">
        <w:t>facto</w:t>
      </w:r>
      <w:r w:rsidR="001050B8" w:rsidRPr="00E252B5">
        <w:t> </w:t>
      </w:r>
      <w:r w:rsidR="00314410" w:rsidRPr="00E252B5">
        <w:t>relationships and to</w:t>
      </w:r>
      <w:r w:rsidRPr="00E252B5">
        <w:t xml:space="preserve"> certain other Matters</w:t>
      </w:r>
    </w:p>
    <w:p w:rsidR="00DB0A95" w:rsidRPr="00E252B5" w:rsidRDefault="00DB0A95" w:rsidP="00DB0A95">
      <w:pPr>
        <w:pStyle w:val="ActHead2"/>
      </w:pPr>
      <w:bookmarkStart w:id="2" w:name="_Toc392748881"/>
      <w:r w:rsidRPr="00E252B5">
        <w:rPr>
          <w:rStyle w:val="CharPartNo"/>
        </w:rPr>
        <w:t>Part</w:t>
      </w:r>
      <w:r w:rsidR="001050B8" w:rsidRPr="00E252B5">
        <w:rPr>
          <w:rStyle w:val="CharPartNo"/>
        </w:rPr>
        <w:t> </w:t>
      </w:r>
      <w:r w:rsidRPr="00E252B5">
        <w:rPr>
          <w:rStyle w:val="CharPartNo"/>
        </w:rPr>
        <w:t>I</w:t>
      </w:r>
      <w:r w:rsidRPr="00E252B5">
        <w:t>—</w:t>
      </w:r>
      <w:r w:rsidRPr="00E252B5">
        <w:rPr>
          <w:rStyle w:val="CharPartText"/>
        </w:rPr>
        <w:t>Preliminary</w:t>
      </w:r>
      <w:bookmarkEnd w:id="2"/>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3" w:name="_Toc392748882"/>
      <w:r w:rsidRPr="00E252B5">
        <w:rPr>
          <w:rStyle w:val="CharSectno"/>
        </w:rPr>
        <w:t>1</w:t>
      </w:r>
      <w:r w:rsidRPr="00E252B5">
        <w:t xml:space="preserve">  Short title</w:t>
      </w:r>
      <w:bookmarkEnd w:id="3"/>
    </w:p>
    <w:p w:rsidR="00DB0A95" w:rsidRPr="00E252B5" w:rsidRDefault="00DB0A95" w:rsidP="00DB0A95">
      <w:pPr>
        <w:pStyle w:val="subsection"/>
      </w:pPr>
      <w:r w:rsidRPr="00E252B5">
        <w:tab/>
      </w:r>
      <w:r w:rsidRPr="00E252B5">
        <w:tab/>
        <w:t xml:space="preserve">This Act may be cited as the </w:t>
      </w:r>
      <w:r w:rsidRPr="00E252B5">
        <w:rPr>
          <w:i/>
        </w:rPr>
        <w:t>Family Law Act 1975</w:t>
      </w:r>
      <w:r w:rsidRPr="00E252B5">
        <w:t>.</w:t>
      </w:r>
    </w:p>
    <w:p w:rsidR="00DB0A95" w:rsidRPr="00E252B5" w:rsidRDefault="00DB0A95" w:rsidP="00DB0A95">
      <w:pPr>
        <w:pStyle w:val="ActHead5"/>
      </w:pPr>
      <w:bookmarkStart w:id="4" w:name="_Toc392748883"/>
      <w:r w:rsidRPr="00E252B5">
        <w:rPr>
          <w:rStyle w:val="CharSectno"/>
        </w:rPr>
        <w:t>2</w:t>
      </w:r>
      <w:r w:rsidRPr="00E252B5">
        <w:t xml:space="preserve">  Commencement</w:t>
      </w:r>
      <w:bookmarkEnd w:id="4"/>
    </w:p>
    <w:p w:rsidR="00DB0A95" w:rsidRPr="00E252B5" w:rsidRDefault="00DB0A95" w:rsidP="00DB0A95">
      <w:pPr>
        <w:pStyle w:val="subsection"/>
      </w:pPr>
      <w:r w:rsidRPr="00E252B5">
        <w:tab/>
      </w:r>
      <w:r w:rsidRPr="00E252B5">
        <w:tab/>
        <w:t>This Act shall come into operation on a date to be fixed by Proclamation.</w:t>
      </w:r>
    </w:p>
    <w:p w:rsidR="00DB0A95" w:rsidRPr="00E252B5" w:rsidRDefault="00DB0A95" w:rsidP="00DB0A95">
      <w:pPr>
        <w:pStyle w:val="ActHead5"/>
      </w:pPr>
      <w:bookmarkStart w:id="5" w:name="_Toc392748884"/>
      <w:r w:rsidRPr="00E252B5">
        <w:rPr>
          <w:rStyle w:val="CharSectno"/>
        </w:rPr>
        <w:t>3</w:t>
      </w:r>
      <w:r w:rsidRPr="00E252B5">
        <w:t xml:space="preserve">  Repeal and saving</w:t>
      </w:r>
      <w:bookmarkEnd w:id="5"/>
    </w:p>
    <w:p w:rsidR="00DB0A95" w:rsidRPr="00E252B5" w:rsidRDefault="00DB0A95" w:rsidP="00DB0A95">
      <w:pPr>
        <w:pStyle w:val="subsection"/>
      </w:pPr>
      <w:r w:rsidRPr="00E252B5">
        <w:tab/>
        <w:t>(1)</w:t>
      </w:r>
      <w:r w:rsidRPr="00E252B5">
        <w:tab/>
        <w:t xml:space="preserve">The </w:t>
      </w:r>
      <w:r w:rsidRPr="00E252B5">
        <w:rPr>
          <w:i/>
        </w:rPr>
        <w:t>Matrimonial Causes Act 1959</w:t>
      </w:r>
      <w:r w:rsidRPr="00E252B5">
        <w:t xml:space="preserve">, the </w:t>
      </w:r>
      <w:r w:rsidRPr="00E252B5">
        <w:rPr>
          <w:i/>
        </w:rPr>
        <w:t xml:space="preserve">Matrimonial Causes Act 1965 </w:t>
      </w:r>
      <w:r w:rsidRPr="00E252B5">
        <w:t xml:space="preserve">and the </w:t>
      </w:r>
      <w:r w:rsidRPr="00E252B5">
        <w:rPr>
          <w:i/>
        </w:rPr>
        <w:t xml:space="preserve">Matrimonial Causes Act 1966 </w:t>
      </w:r>
      <w:r w:rsidRPr="00E252B5">
        <w:t>are repealed.</w:t>
      </w:r>
    </w:p>
    <w:p w:rsidR="00DB0A95" w:rsidRPr="00E252B5" w:rsidRDefault="00DB0A95" w:rsidP="00DB0A95">
      <w:pPr>
        <w:pStyle w:val="subsection"/>
      </w:pPr>
      <w:r w:rsidRPr="00E252B5">
        <w:tab/>
        <w:t>(2)</w:t>
      </w:r>
      <w:r w:rsidRPr="00E252B5">
        <w:tab/>
        <w:t xml:space="preserve">Notwithstanding the repeal effected by </w:t>
      </w:r>
      <w:r w:rsidR="00E252B5">
        <w:t>subsection (</w:t>
      </w:r>
      <w:r w:rsidRPr="00E252B5">
        <w:t>1):</w:t>
      </w:r>
    </w:p>
    <w:p w:rsidR="00DB0A95" w:rsidRPr="00E252B5" w:rsidRDefault="00DB0A95" w:rsidP="00DB0A95">
      <w:pPr>
        <w:pStyle w:val="paragraph"/>
      </w:pPr>
      <w:r w:rsidRPr="00E252B5">
        <w:tab/>
        <w:t>(a)</w:t>
      </w:r>
      <w:r w:rsidRPr="00E252B5">
        <w:tab/>
        <w:t xml:space="preserve">the validity of a decree made before the commencement of the </w:t>
      </w:r>
      <w:r w:rsidRPr="00E252B5">
        <w:rPr>
          <w:i/>
        </w:rPr>
        <w:t xml:space="preserve">Matrimonial Causes Act 1959 </w:t>
      </w:r>
      <w:r w:rsidRPr="00E252B5">
        <w:t>by virtue of the Imperial Act entitled the Matrimonial Causes (War Marriages) Act, 1944 or Part</w:t>
      </w:r>
      <w:r w:rsidR="001050B8" w:rsidRPr="00E252B5">
        <w:t> </w:t>
      </w:r>
      <w:r w:rsidRPr="00E252B5">
        <w:t>I of the Matrimonial Causes (War Marriages) Act 1947 of New Zealand and in force immediately before the commencement of this Act shall continue to be recognized in all courts in Australia;</w:t>
      </w:r>
    </w:p>
    <w:p w:rsidR="00DB0A95" w:rsidRPr="00E252B5" w:rsidRDefault="00DB0A95" w:rsidP="00DB0A95">
      <w:pPr>
        <w:pStyle w:val="paragraph"/>
      </w:pPr>
      <w:r w:rsidRPr="00E252B5">
        <w:tab/>
        <w:t>(b)</w:t>
      </w:r>
      <w:r w:rsidRPr="00E252B5">
        <w:tab/>
        <w:t xml:space="preserve">a decree of the Supreme Court of a State or Territory made before the commencement of the </w:t>
      </w:r>
      <w:r w:rsidRPr="00E252B5">
        <w:rPr>
          <w:i/>
        </w:rPr>
        <w:t xml:space="preserve">Matrimonial Causes Act 1959 </w:t>
      </w:r>
      <w:r w:rsidRPr="00E252B5">
        <w:t xml:space="preserve">in the exercise of jurisdiction invested or conferred by the </w:t>
      </w:r>
      <w:r w:rsidRPr="00E252B5">
        <w:rPr>
          <w:i/>
        </w:rPr>
        <w:t>Matrimonial Causes Act 1945</w:t>
      </w:r>
      <w:r w:rsidRPr="00E252B5">
        <w:t xml:space="preserve">, or that Act as amended by </w:t>
      </w:r>
      <w:r w:rsidRPr="00E252B5">
        <w:lastRenderedPageBreak/>
        <w:t xml:space="preserve">the </w:t>
      </w:r>
      <w:r w:rsidRPr="00E252B5">
        <w:rPr>
          <w:i/>
        </w:rPr>
        <w:t>Matrimonial Causes Act 1955</w:t>
      </w:r>
      <w:r w:rsidRPr="00E252B5">
        <w:t>, and in force immediately before the commencement of this Act shall continue to have effect throughout Australia; and</w:t>
      </w:r>
    </w:p>
    <w:p w:rsidR="00DB0A95" w:rsidRPr="00E252B5" w:rsidRDefault="00DB0A95" w:rsidP="00DB0A95">
      <w:pPr>
        <w:pStyle w:val="paragraph"/>
      </w:pPr>
      <w:r w:rsidRPr="00E252B5">
        <w:tab/>
        <w:t>(c)</w:t>
      </w:r>
      <w:r w:rsidRPr="00E252B5">
        <w:tab/>
        <w:t>a decree of the Supreme Court, or of a court of summary jurisdiction, of a State or Territory:</w:t>
      </w:r>
    </w:p>
    <w:p w:rsidR="00DB0A95" w:rsidRPr="00E252B5" w:rsidRDefault="00DB0A95" w:rsidP="00DB0A95">
      <w:pPr>
        <w:pStyle w:val="paragraphsub"/>
      </w:pPr>
      <w:r w:rsidRPr="00E252B5">
        <w:tab/>
        <w:t>(i)</w:t>
      </w:r>
      <w:r w:rsidRPr="00E252B5">
        <w:tab/>
        <w:t>made before the commencement of this Act in the exercise of jurisdiction invested or conferred by the repealed Act, or in a matrimonial cause or proceedings for a separation order instituted under the law of that State or Territory, being a decree that was in force immediately before the commencement of this Act; or</w:t>
      </w:r>
    </w:p>
    <w:p w:rsidR="00DB0A95" w:rsidRPr="00E252B5" w:rsidRDefault="00DB0A95" w:rsidP="00DB0A95">
      <w:pPr>
        <w:pStyle w:val="paragraphsub"/>
      </w:pPr>
      <w:r w:rsidRPr="00E252B5">
        <w:tab/>
        <w:t>(ii)</w:t>
      </w:r>
      <w:r w:rsidRPr="00E252B5">
        <w:tab/>
        <w:t>made after the commencement of this Act in proceedings to which subsection</w:t>
      </w:r>
      <w:r w:rsidR="00E252B5">
        <w:t> </w:t>
      </w:r>
      <w:r w:rsidRPr="00E252B5">
        <w:t>9(1) applied;</w:t>
      </w:r>
    </w:p>
    <w:p w:rsidR="00DB0A95" w:rsidRPr="00E252B5" w:rsidRDefault="00DB0A95" w:rsidP="00DB0A95">
      <w:pPr>
        <w:pStyle w:val="paragraph"/>
      </w:pPr>
      <w:r w:rsidRPr="00E252B5">
        <w:tab/>
      </w:r>
      <w:r w:rsidRPr="00E252B5">
        <w:tab/>
        <w:t xml:space="preserve">shall have, or continue to have, effect throughout </w:t>
      </w:r>
      <w:smartTag w:uri="urn:schemas-microsoft-com:office:smarttags" w:element="country-region">
        <w:smartTag w:uri="urn:schemas-microsoft-com:office:smarttags" w:element="place">
          <w:r w:rsidRPr="00E252B5">
            <w:t>Australia</w:t>
          </w:r>
        </w:smartTag>
      </w:smartTag>
      <w:r w:rsidRPr="00E252B5">
        <w:t>, and, except in the case of:</w:t>
      </w:r>
    </w:p>
    <w:p w:rsidR="00DB0A95" w:rsidRPr="00E252B5" w:rsidRDefault="00DB0A95" w:rsidP="00DB0A95">
      <w:pPr>
        <w:pStyle w:val="paragraphsub"/>
      </w:pPr>
      <w:r w:rsidRPr="00E252B5">
        <w:tab/>
        <w:t>(iii)</w:t>
      </w:r>
      <w:r w:rsidRPr="00E252B5">
        <w:tab/>
        <w:t>a decree of nullity of marriage made on the ground that the marriage was voidable;</w:t>
      </w:r>
    </w:p>
    <w:p w:rsidR="00DB0A95" w:rsidRPr="00E252B5" w:rsidRDefault="00DB0A95" w:rsidP="00DB0A95">
      <w:pPr>
        <w:pStyle w:val="paragraphsub"/>
      </w:pPr>
      <w:r w:rsidRPr="00E252B5">
        <w:tab/>
        <w:t>(iv)</w:t>
      </w:r>
      <w:r w:rsidRPr="00E252B5">
        <w:tab/>
        <w:t>a decree of judicial separation;</w:t>
      </w:r>
    </w:p>
    <w:p w:rsidR="00DB0A95" w:rsidRPr="00E252B5" w:rsidRDefault="00DB0A95" w:rsidP="00DB0A95">
      <w:pPr>
        <w:pStyle w:val="paragraphsub"/>
      </w:pPr>
      <w:r w:rsidRPr="00E252B5">
        <w:tab/>
        <w:t>(v)</w:t>
      </w:r>
      <w:r w:rsidRPr="00E252B5">
        <w:tab/>
        <w:t>a decree of restitution of conjugal rights;</w:t>
      </w:r>
    </w:p>
    <w:p w:rsidR="00DB0A95" w:rsidRPr="00E252B5" w:rsidRDefault="00DB0A95" w:rsidP="00DB0A95">
      <w:pPr>
        <w:pStyle w:val="paragraphsub"/>
      </w:pPr>
      <w:r w:rsidRPr="00E252B5">
        <w:tab/>
        <w:t>(vi)</w:t>
      </w:r>
      <w:r w:rsidRPr="00E252B5">
        <w:tab/>
        <w:t>a decree of jactitation of marriage; or</w:t>
      </w:r>
    </w:p>
    <w:p w:rsidR="00DB0A95" w:rsidRPr="00E252B5" w:rsidRDefault="00DB0A95" w:rsidP="00DB0A95">
      <w:pPr>
        <w:pStyle w:val="paragraphsub"/>
      </w:pPr>
      <w:r w:rsidRPr="00E252B5">
        <w:tab/>
        <w:t>(vii)</w:t>
      </w:r>
      <w:r w:rsidRPr="00E252B5">
        <w:tab/>
        <w:t>a separation order;</w:t>
      </w:r>
    </w:p>
    <w:p w:rsidR="00DB0A95" w:rsidRPr="00E252B5" w:rsidRDefault="00DB0A95" w:rsidP="00DB0A95">
      <w:pPr>
        <w:pStyle w:val="paragraph"/>
      </w:pPr>
      <w:r w:rsidRPr="00E252B5">
        <w:tab/>
      </w:r>
      <w:r w:rsidRPr="00E252B5">
        <w:tab/>
        <w:t>this Act applies to and in relation to the decree as if the decree had been made under this Act.</w:t>
      </w:r>
    </w:p>
    <w:p w:rsidR="00DB0A95" w:rsidRPr="00E252B5" w:rsidRDefault="00DB0A95" w:rsidP="00DB0A95">
      <w:pPr>
        <w:pStyle w:val="subsection"/>
      </w:pPr>
      <w:r w:rsidRPr="00E252B5">
        <w:tab/>
        <w:t>(3)</w:t>
      </w:r>
      <w:r w:rsidRPr="00E252B5">
        <w:tab/>
        <w:t xml:space="preserve">For the purposes of </w:t>
      </w:r>
      <w:r w:rsidR="00E252B5">
        <w:t>paragraph (</w:t>
      </w:r>
      <w:r w:rsidRPr="00E252B5">
        <w:t>2)(c), a purported decree to which section</w:t>
      </w:r>
      <w:r w:rsidR="00E252B5">
        <w:t> </w:t>
      </w:r>
      <w:r w:rsidRPr="00E252B5">
        <w:t xml:space="preserve">5 of the </w:t>
      </w:r>
      <w:r w:rsidRPr="00E252B5">
        <w:rPr>
          <w:i/>
        </w:rPr>
        <w:t xml:space="preserve">Matrimonial Causes Act 1971 </w:t>
      </w:r>
      <w:r w:rsidRPr="00E252B5">
        <w:t>applied made in a State shall be deemed to be a decree of the Supreme Court of that State made in the exercise of jurisdiction invested by the repealed Act.</w:t>
      </w:r>
    </w:p>
    <w:p w:rsidR="00DB0A95" w:rsidRPr="00E252B5" w:rsidRDefault="00DB0A95" w:rsidP="00DB0A95">
      <w:pPr>
        <w:pStyle w:val="ActHead5"/>
      </w:pPr>
      <w:bookmarkStart w:id="6" w:name="_Toc392748885"/>
      <w:r w:rsidRPr="00E252B5">
        <w:rPr>
          <w:rStyle w:val="CharSectno"/>
        </w:rPr>
        <w:t>4</w:t>
      </w:r>
      <w:r w:rsidRPr="00E252B5">
        <w:t xml:space="preserve">  Interpretation</w:t>
      </w:r>
      <w:bookmarkEnd w:id="6"/>
    </w:p>
    <w:p w:rsidR="00DB0A95" w:rsidRPr="00E252B5" w:rsidRDefault="00DB0A95" w:rsidP="00DB0A95">
      <w:pPr>
        <w:pStyle w:val="subsection"/>
      </w:pPr>
      <w:r w:rsidRPr="00E252B5">
        <w:tab/>
        <w:t>(1)</w:t>
      </w:r>
      <w:r w:rsidRPr="00E252B5">
        <w:tab/>
        <w:t xml:space="preserve">In this Act, the standard Rules of Court and the </w:t>
      </w:r>
      <w:r w:rsidR="00DD7B84" w:rsidRPr="00E252B5">
        <w:t>related Federal Circuit Court Rules</w:t>
      </w:r>
      <w:r w:rsidRPr="00E252B5">
        <w:t>, unless the contrary intention appears:</w:t>
      </w:r>
    </w:p>
    <w:p w:rsidR="00CA4D5B" w:rsidRPr="00E252B5" w:rsidRDefault="00CA4D5B" w:rsidP="00CA4D5B">
      <w:pPr>
        <w:pStyle w:val="Definition"/>
      </w:pPr>
      <w:r w:rsidRPr="00E252B5">
        <w:rPr>
          <w:b/>
          <w:i/>
        </w:rPr>
        <w:t>Aboriginal child</w:t>
      </w:r>
      <w:r w:rsidRPr="00E252B5">
        <w:t xml:space="preserve"> means a child who is a descendant of the Aboriginal people of </w:t>
      </w:r>
      <w:smartTag w:uri="urn:schemas-microsoft-com:office:smarttags" w:element="country-region">
        <w:smartTag w:uri="urn:schemas-microsoft-com:office:smarttags" w:element="place">
          <w:r w:rsidRPr="00E252B5">
            <w:t>Australia</w:t>
          </w:r>
        </w:smartTag>
      </w:smartTag>
      <w:r w:rsidRPr="00E252B5">
        <w:t>.</w:t>
      </w:r>
    </w:p>
    <w:p w:rsidR="002D5A69" w:rsidRPr="00E252B5" w:rsidRDefault="002D5A69" w:rsidP="002D5A69">
      <w:pPr>
        <w:pStyle w:val="Definition"/>
      </w:pPr>
      <w:r w:rsidRPr="00E252B5">
        <w:rPr>
          <w:b/>
          <w:i/>
        </w:rPr>
        <w:lastRenderedPageBreak/>
        <w:t xml:space="preserve">Aboriginal or </w:t>
      </w:r>
      <w:smartTag w:uri="urn:schemas-microsoft-com:office:smarttags" w:element="place">
        <w:r w:rsidRPr="00E252B5">
          <w:rPr>
            <w:b/>
            <w:i/>
          </w:rPr>
          <w:t>Torres Strait</w:t>
        </w:r>
      </w:smartTag>
      <w:r w:rsidRPr="00E252B5">
        <w:rPr>
          <w:b/>
          <w:i/>
        </w:rPr>
        <w:t xml:space="preserve"> Islander culture</w:t>
      </w:r>
      <w:r w:rsidRPr="00E252B5">
        <w:t xml:space="preserve"> in relation to a child:</w:t>
      </w:r>
    </w:p>
    <w:p w:rsidR="002D5A69" w:rsidRPr="00E252B5" w:rsidRDefault="002D5A69" w:rsidP="002D5A69">
      <w:pPr>
        <w:pStyle w:val="paragraph"/>
      </w:pPr>
      <w:r w:rsidRPr="00E252B5">
        <w:tab/>
        <w:t>(a)</w:t>
      </w:r>
      <w:r w:rsidRPr="00E252B5">
        <w:tab/>
        <w:t>means the culture of the Aboriginal or Torres Strait Islander community or communities to which the child belongs; and</w:t>
      </w:r>
    </w:p>
    <w:p w:rsidR="002D5A69" w:rsidRPr="00E252B5" w:rsidRDefault="002D5A69" w:rsidP="002D5A69">
      <w:pPr>
        <w:pStyle w:val="paragraph"/>
      </w:pPr>
      <w:r w:rsidRPr="00E252B5">
        <w:tab/>
        <w:t>(b)</w:t>
      </w:r>
      <w:r w:rsidRPr="00E252B5">
        <w:tab/>
        <w:t>includes Aboriginal or Torres Strait Islander lifestyle and traditions of that community or communities.</w:t>
      </w:r>
    </w:p>
    <w:p w:rsidR="00C272C8" w:rsidRPr="00E252B5" w:rsidRDefault="00C272C8" w:rsidP="00C272C8">
      <w:pPr>
        <w:pStyle w:val="Definition"/>
      </w:pPr>
      <w:r w:rsidRPr="00E252B5">
        <w:rPr>
          <w:b/>
          <w:i/>
        </w:rPr>
        <w:t>abuse</w:t>
      </w:r>
      <w:r w:rsidRPr="00E252B5">
        <w:t>, in relation to a child, means:</w:t>
      </w:r>
    </w:p>
    <w:p w:rsidR="00C272C8" w:rsidRPr="00E252B5" w:rsidRDefault="00C272C8" w:rsidP="00C272C8">
      <w:pPr>
        <w:pStyle w:val="paragraph"/>
      </w:pPr>
      <w:r w:rsidRPr="00E252B5">
        <w:tab/>
        <w:t>(a)</w:t>
      </w:r>
      <w:r w:rsidRPr="00E252B5">
        <w:tab/>
        <w:t>an assault, including a sexual assault, of the child; or</w:t>
      </w:r>
    </w:p>
    <w:p w:rsidR="00C272C8" w:rsidRPr="00E252B5" w:rsidRDefault="00C272C8" w:rsidP="00C272C8">
      <w:pPr>
        <w:pStyle w:val="paragraph"/>
      </w:pPr>
      <w:r w:rsidRPr="00E252B5">
        <w:tab/>
        <w:t>(b)</w:t>
      </w:r>
      <w:r w:rsidRPr="00E252B5">
        <w:tab/>
        <w:t xml:space="preserve">a person (the </w:t>
      </w:r>
      <w:r w:rsidRPr="00E252B5">
        <w:rPr>
          <w:b/>
          <w:i/>
        </w:rPr>
        <w:t>first person</w:t>
      </w:r>
      <w:r w:rsidRPr="00E252B5">
        <w:t>) involving the child in a sexual activity with the first person or another person in which the child is used, directly or indirectly, as a sexual object by the first person or the other person, and where there is unequal power in the relationship between the child and the first person; or</w:t>
      </w:r>
    </w:p>
    <w:p w:rsidR="00C272C8" w:rsidRPr="00E252B5" w:rsidRDefault="00C272C8" w:rsidP="00C272C8">
      <w:pPr>
        <w:pStyle w:val="paragraph"/>
      </w:pPr>
      <w:r w:rsidRPr="00E252B5">
        <w:tab/>
        <w:t>(c)</w:t>
      </w:r>
      <w:r w:rsidRPr="00E252B5">
        <w:tab/>
        <w:t>causing the child to suffer serious psychological harm, including (but not limited to) when that harm is caused by the child being subjected to, or exposed to, family violence; or</w:t>
      </w:r>
    </w:p>
    <w:p w:rsidR="00C272C8" w:rsidRPr="00E252B5" w:rsidRDefault="00C272C8" w:rsidP="00C272C8">
      <w:pPr>
        <w:pStyle w:val="paragraph"/>
      </w:pPr>
      <w:r w:rsidRPr="00E252B5">
        <w:tab/>
        <w:t>(d)</w:t>
      </w:r>
      <w:r w:rsidRPr="00E252B5">
        <w:tab/>
        <w:t>serious neglect of the child.</w:t>
      </w:r>
    </w:p>
    <w:p w:rsidR="00385C02" w:rsidRPr="00E252B5" w:rsidRDefault="00385C02" w:rsidP="00385C02">
      <w:pPr>
        <w:pStyle w:val="Definition"/>
      </w:pPr>
      <w:r w:rsidRPr="00E252B5">
        <w:rPr>
          <w:b/>
          <w:i/>
        </w:rPr>
        <w:t>Accreditation Rules</w:t>
      </w:r>
      <w:r w:rsidRPr="00E252B5">
        <w:t xml:space="preserve"> means regulations made under section</w:t>
      </w:r>
      <w:r w:rsidR="00E252B5">
        <w:t> </w:t>
      </w:r>
      <w:r w:rsidRPr="00E252B5">
        <w:t>10A.</w:t>
      </w:r>
    </w:p>
    <w:p w:rsidR="00B95518" w:rsidRPr="00E252B5" w:rsidRDefault="00B95518" w:rsidP="00B95518">
      <w:pPr>
        <w:pStyle w:val="Definition"/>
      </w:pPr>
      <w:r w:rsidRPr="00E252B5">
        <w:rPr>
          <w:b/>
          <w:i/>
        </w:rPr>
        <w:t>adopted</w:t>
      </w:r>
      <w:r w:rsidRPr="00E252B5">
        <w:t xml:space="preserve">, in relation to a child, means adopted under the law of any place (whether in or out of </w:t>
      </w:r>
      <w:smartTag w:uri="urn:schemas-microsoft-com:office:smarttags" w:element="country-region">
        <w:smartTag w:uri="urn:schemas-microsoft-com:office:smarttags" w:element="place">
          <w:r w:rsidRPr="00E252B5">
            <w:t>Australia</w:t>
          </w:r>
        </w:smartTag>
      </w:smartTag>
      <w:r w:rsidRPr="00E252B5">
        <w:t>) relating to the adoption of children.</w:t>
      </w:r>
    </w:p>
    <w:p w:rsidR="00211C10" w:rsidRPr="00E252B5" w:rsidRDefault="00211C10" w:rsidP="00211C10">
      <w:pPr>
        <w:pStyle w:val="Definition"/>
      </w:pPr>
      <w:r w:rsidRPr="00E252B5">
        <w:rPr>
          <w:b/>
          <w:i/>
        </w:rPr>
        <w:t>alleged contravention</w:t>
      </w:r>
      <w:r w:rsidRPr="00E252B5">
        <w:t xml:space="preserve">, in </w:t>
      </w:r>
      <w:r w:rsidR="00DF178C" w:rsidRPr="00E252B5">
        <w:t>Subdivision</w:t>
      </w:r>
      <w:r w:rsidR="001050B8" w:rsidRPr="00E252B5">
        <w:t xml:space="preserve"> </w:t>
      </w:r>
      <w:r w:rsidRPr="00E252B5">
        <w:t>D of Division</w:t>
      </w:r>
      <w:r w:rsidR="00E252B5">
        <w:t> </w:t>
      </w:r>
      <w:r w:rsidRPr="00E252B5">
        <w:t>6 of Part</w:t>
      </w:r>
      <w:r w:rsidR="001050B8" w:rsidRPr="00E252B5">
        <w:t> </w:t>
      </w:r>
      <w:r w:rsidRPr="00E252B5">
        <w:t>VII, means the alleged contravention because of which the alleged offender is arrested.</w:t>
      </w:r>
    </w:p>
    <w:p w:rsidR="00722D2D" w:rsidRPr="00E252B5" w:rsidRDefault="00722D2D" w:rsidP="00722D2D">
      <w:pPr>
        <w:pStyle w:val="Definition"/>
      </w:pPr>
      <w:r w:rsidRPr="00E252B5">
        <w:rPr>
          <w:b/>
          <w:i/>
        </w:rPr>
        <w:t>alleged offender</w:t>
      </w:r>
      <w:r w:rsidRPr="00E252B5">
        <w:t xml:space="preserve">, in </w:t>
      </w:r>
      <w:r w:rsidR="00DF178C" w:rsidRPr="00E252B5">
        <w:t>Subdivision</w:t>
      </w:r>
      <w:r w:rsidR="001050B8" w:rsidRPr="00E252B5">
        <w:t xml:space="preserve"> </w:t>
      </w:r>
      <w:r w:rsidRPr="00E252B5">
        <w:t>D of Division</w:t>
      </w:r>
      <w:r w:rsidR="00E252B5">
        <w:t> </w:t>
      </w:r>
      <w:r w:rsidRPr="00E252B5">
        <w:t>6 of Part</w:t>
      </w:r>
      <w:r w:rsidR="001050B8" w:rsidRPr="00E252B5">
        <w:t> </w:t>
      </w:r>
      <w:r w:rsidRPr="00E252B5">
        <w:t>VII, means the person who is arrested.</w:t>
      </w:r>
    </w:p>
    <w:p w:rsidR="00DB0A95" w:rsidRPr="00E252B5" w:rsidRDefault="00DB0A95" w:rsidP="00DB0A95">
      <w:pPr>
        <w:pStyle w:val="Definition"/>
      </w:pPr>
      <w:r w:rsidRPr="00E252B5">
        <w:rPr>
          <w:b/>
          <w:i/>
        </w:rPr>
        <w:t>appeal</w:t>
      </w:r>
      <w:r w:rsidRPr="00E252B5">
        <w:t xml:space="preserve"> includes an application for a re</w:t>
      </w:r>
      <w:r w:rsidR="002670FF" w:rsidRPr="00E252B5">
        <w:noBreakHyphen/>
      </w:r>
      <w:r w:rsidRPr="00E252B5">
        <w:t>hearing.</w:t>
      </w:r>
    </w:p>
    <w:p w:rsidR="00DB0A95" w:rsidRPr="00E252B5" w:rsidRDefault="00DB0A95" w:rsidP="00DB0A95">
      <w:pPr>
        <w:pStyle w:val="Definition"/>
      </w:pPr>
      <w:r w:rsidRPr="00E252B5">
        <w:rPr>
          <w:b/>
          <w:i/>
        </w:rPr>
        <w:t xml:space="preserve">Appeal </w:t>
      </w:r>
      <w:r w:rsidR="00DF178C" w:rsidRPr="00E252B5">
        <w:rPr>
          <w:b/>
          <w:i/>
        </w:rPr>
        <w:t>Division</w:t>
      </w:r>
      <w:r w:rsidR="001050B8" w:rsidRPr="00E252B5">
        <w:t xml:space="preserve"> </w:t>
      </w:r>
      <w:r w:rsidRPr="00E252B5">
        <w:t xml:space="preserve">means the Appeal </w:t>
      </w:r>
      <w:r w:rsidR="00DF178C" w:rsidRPr="00E252B5">
        <w:t>Division</w:t>
      </w:r>
      <w:r w:rsidR="001050B8" w:rsidRPr="00E252B5">
        <w:t xml:space="preserve"> </w:t>
      </w:r>
      <w:r w:rsidRPr="00E252B5">
        <w:t>of the Family Court.</w:t>
      </w:r>
    </w:p>
    <w:p w:rsidR="00DB0A95" w:rsidRPr="00E252B5" w:rsidRDefault="00DB0A95" w:rsidP="00DB0A95">
      <w:pPr>
        <w:pStyle w:val="Definition"/>
      </w:pPr>
      <w:r w:rsidRPr="00E252B5">
        <w:rPr>
          <w:b/>
          <w:i/>
        </w:rPr>
        <w:t>applicable Rules of Court</w:t>
      </w:r>
      <w:r w:rsidRPr="00E252B5">
        <w:t>:</w:t>
      </w:r>
    </w:p>
    <w:p w:rsidR="00DB0A95" w:rsidRPr="00E252B5" w:rsidRDefault="00DB0A95" w:rsidP="00DB0A95">
      <w:pPr>
        <w:pStyle w:val="paragraph"/>
      </w:pPr>
      <w:r w:rsidRPr="00E252B5">
        <w:tab/>
        <w:t>(a)</w:t>
      </w:r>
      <w:r w:rsidRPr="00E252B5">
        <w:tab/>
        <w:t xml:space="preserve">in relation to the </w:t>
      </w:r>
      <w:r w:rsidR="000054ED" w:rsidRPr="00E252B5">
        <w:t>Federal Circuit Court of Australia</w:t>
      </w:r>
      <w:r w:rsidRPr="00E252B5">
        <w:t xml:space="preserve">—means the </w:t>
      </w:r>
      <w:r w:rsidR="00DD7B84" w:rsidRPr="00E252B5">
        <w:t>related Federal Circuit Court Rules</w:t>
      </w:r>
      <w:r w:rsidRPr="00E252B5">
        <w:t>; and</w:t>
      </w:r>
    </w:p>
    <w:p w:rsidR="00DB0A95" w:rsidRPr="00E252B5" w:rsidRDefault="00DB0A95" w:rsidP="00DB0A95">
      <w:pPr>
        <w:pStyle w:val="paragraph"/>
      </w:pPr>
      <w:r w:rsidRPr="00E252B5">
        <w:lastRenderedPageBreak/>
        <w:tab/>
        <w:t>(b)</w:t>
      </w:r>
      <w:r w:rsidRPr="00E252B5">
        <w:tab/>
        <w:t>in relation to any other court—means the standard Rules of Court.</w:t>
      </w:r>
    </w:p>
    <w:p w:rsidR="00DB0A95" w:rsidRPr="00E252B5" w:rsidRDefault="00DB0A95" w:rsidP="00DB0A95">
      <w:pPr>
        <w:pStyle w:val="Definition"/>
      </w:pPr>
      <w:r w:rsidRPr="00E252B5">
        <w:rPr>
          <w:b/>
          <w:i/>
        </w:rPr>
        <w:t>applicant</w:t>
      </w:r>
      <w:r w:rsidRPr="00E252B5">
        <w:t xml:space="preserve"> includes a cross</w:t>
      </w:r>
      <w:r w:rsidR="002670FF" w:rsidRPr="00E252B5">
        <w:noBreakHyphen/>
      </w:r>
      <w:r w:rsidRPr="00E252B5">
        <w:t>applicant and, in relation to proceedings for dissolution of marriage instituted before the commencement of this Act, includes a petitioner or cross</w:t>
      </w:r>
      <w:r w:rsidR="002670FF" w:rsidRPr="00E252B5">
        <w:noBreakHyphen/>
      </w:r>
      <w:r w:rsidRPr="00E252B5">
        <w:t>petitioner.</w:t>
      </w:r>
    </w:p>
    <w:p w:rsidR="00823012" w:rsidRPr="00E252B5" w:rsidRDefault="00823012" w:rsidP="00823012">
      <w:pPr>
        <w:pStyle w:val="Definition"/>
      </w:pPr>
      <w:r w:rsidRPr="00E252B5">
        <w:rPr>
          <w:b/>
          <w:i/>
        </w:rPr>
        <w:t>applied provisions</w:t>
      </w:r>
      <w:r w:rsidRPr="00E252B5">
        <w:t>, when used in Division</w:t>
      </w:r>
      <w:r w:rsidR="00E252B5">
        <w:t> </w:t>
      </w:r>
      <w:r w:rsidRPr="00E252B5">
        <w:t>13A of Part</w:t>
      </w:r>
      <w:r w:rsidR="001050B8" w:rsidRPr="00E252B5">
        <w:t> </w:t>
      </w:r>
      <w:r w:rsidRPr="00E252B5">
        <w:t>VII in relation to a community service order made under paragraph</w:t>
      </w:r>
      <w:r w:rsidR="00E252B5">
        <w:t> </w:t>
      </w:r>
      <w:r w:rsidRPr="00E252B5">
        <w:t>70NFB(2)(a), means the provisions of the laws of a State or Territory (as modified by regulations made under subsection</w:t>
      </w:r>
      <w:r w:rsidR="00E252B5">
        <w:t> </w:t>
      </w:r>
      <w:r w:rsidRPr="00E252B5">
        <w:t>70NFC(4)), that, because of regulations made under that subsection, apply in relation to the order.</w:t>
      </w:r>
    </w:p>
    <w:p w:rsidR="00C576C7" w:rsidRPr="00E252B5" w:rsidRDefault="00C576C7" w:rsidP="00C576C7">
      <w:pPr>
        <w:pStyle w:val="Definition"/>
      </w:pPr>
      <w:r w:rsidRPr="00E252B5">
        <w:rPr>
          <w:b/>
          <w:i/>
        </w:rPr>
        <w:t>appropriate authority</w:t>
      </w:r>
      <w:r w:rsidRPr="00E252B5">
        <w:t>, when used in Part</w:t>
      </w:r>
      <w:r w:rsidR="001050B8" w:rsidRPr="00E252B5">
        <w:t> </w:t>
      </w:r>
      <w:r w:rsidRPr="00E252B5">
        <w:t>VII in relation to a Commonwealth instrumentality, means a person:</w:t>
      </w:r>
    </w:p>
    <w:p w:rsidR="00C576C7" w:rsidRPr="00E252B5" w:rsidRDefault="00C576C7" w:rsidP="00C576C7">
      <w:pPr>
        <w:pStyle w:val="paragraph"/>
      </w:pPr>
      <w:r w:rsidRPr="00E252B5">
        <w:tab/>
        <w:t>(a)</w:t>
      </w:r>
      <w:r w:rsidRPr="00E252B5">
        <w:tab/>
        <w:t>who in, or in relation to, the instrumentality:</w:t>
      </w:r>
    </w:p>
    <w:p w:rsidR="00C576C7" w:rsidRPr="00E252B5" w:rsidRDefault="00C576C7" w:rsidP="00C576C7">
      <w:pPr>
        <w:pStyle w:val="paragraphsub"/>
      </w:pPr>
      <w:r w:rsidRPr="00E252B5">
        <w:tab/>
        <w:t>(i)</w:t>
      </w:r>
      <w:r w:rsidRPr="00E252B5">
        <w:tab/>
        <w:t>is an SES employee or acting SES employee; or</w:t>
      </w:r>
    </w:p>
    <w:p w:rsidR="00C576C7" w:rsidRPr="00E252B5" w:rsidRDefault="00C576C7" w:rsidP="00C576C7">
      <w:pPr>
        <w:pStyle w:val="paragraphsub"/>
      </w:pPr>
      <w:r w:rsidRPr="00E252B5">
        <w:tab/>
        <w:t>(ii)</w:t>
      </w:r>
      <w:r w:rsidRPr="00E252B5">
        <w:tab/>
        <w:t>holds an office or position that is at a level equivalent to that of an SES employee; or</w:t>
      </w:r>
    </w:p>
    <w:p w:rsidR="00C576C7" w:rsidRPr="00E252B5" w:rsidRDefault="00C576C7" w:rsidP="00C576C7">
      <w:pPr>
        <w:pStyle w:val="paragraph"/>
      </w:pPr>
      <w:r w:rsidRPr="00E252B5">
        <w:tab/>
        <w:t>(b)</w:t>
      </w:r>
      <w:r w:rsidRPr="00E252B5">
        <w:tab/>
        <w:t>who is authorised in writing by the principal officer of the instrumentality to provide information under Commonwealth information orders.</w:t>
      </w:r>
    </w:p>
    <w:p w:rsidR="00DB0A95" w:rsidRPr="00E252B5" w:rsidRDefault="00DB0A95" w:rsidP="00DB0A95">
      <w:pPr>
        <w:pStyle w:val="Definition"/>
      </w:pPr>
      <w:r w:rsidRPr="00E252B5">
        <w:rPr>
          <w:b/>
          <w:i/>
        </w:rPr>
        <w:t>appropriate officer</w:t>
      </w:r>
      <w:r w:rsidRPr="00E252B5">
        <w:t>, when used in Division</w:t>
      </w:r>
      <w:r w:rsidR="00E252B5">
        <w:t> </w:t>
      </w:r>
      <w:r w:rsidRPr="00E252B5">
        <w:t>5 of Part</w:t>
      </w:r>
      <w:r w:rsidR="001050B8" w:rsidRPr="00E252B5">
        <w:t> </w:t>
      </w:r>
      <w:r w:rsidRPr="00E252B5">
        <w:t>III in relation to the Family Court, means:</w:t>
      </w:r>
    </w:p>
    <w:p w:rsidR="00DB0A95" w:rsidRPr="00E252B5" w:rsidRDefault="00DB0A95" w:rsidP="00DB0A95">
      <w:pPr>
        <w:pStyle w:val="paragraph"/>
      </w:pPr>
      <w:r w:rsidRPr="00E252B5">
        <w:tab/>
        <w:t>(a)</w:t>
      </w:r>
      <w:r w:rsidRPr="00E252B5">
        <w:tab/>
        <w:t>the Chief Executive Officer; or</w:t>
      </w:r>
    </w:p>
    <w:p w:rsidR="00DB0A95" w:rsidRPr="00E252B5" w:rsidRDefault="00DB0A95" w:rsidP="00DB0A95">
      <w:pPr>
        <w:pStyle w:val="paragraph"/>
      </w:pPr>
      <w:r w:rsidRPr="00E252B5">
        <w:tab/>
        <w:t>(b)</w:t>
      </w:r>
      <w:r w:rsidRPr="00E252B5">
        <w:tab/>
        <w:t>any other officer of the Family Court specified in writing by the Chief Executive Officer for the purposes of this definition.</w:t>
      </w:r>
    </w:p>
    <w:p w:rsidR="00A81CE5" w:rsidRPr="00E252B5" w:rsidRDefault="00A81CE5" w:rsidP="00A81CE5">
      <w:pPr>
        <w:pStyle w:val="Definition"/>
      </w:pPr>
      <w:r w:rsidRPr="00E252B5">
        <w:rPr>
          <w:b/>
          <w:i/>
        </w:rPr>
        <w:t>arbitration</w:t>
      </w:r>
      <w:r w:rsidRPr="00E252B5">
        <w:t xml:space="preserve"> has the meaning given by section</w:t>
      </w:r>
      <w:r w:rsidR="00E252B5">
        <w:t> </w:t>
      </w:r>
      <w:r w:rsidRPr="00E252B5">
        <w:t>10L.</w:t>
      </w:r>
    </w:p>
    <w:p w:rsidR="00174F00" w:rsidRPr="00E252B5" w:rsidRDefault="00174F00" w:rsidP="00174F00">
      <w:pPr>
        <w:pStyle w:val="Definition"/>
      </w:pPr>
      <w:r w:rsidRPr="00E252B5">
        <w:rPr>
          <w:b/>
          <w:i/>
        </w:rPr>
        <w:t>arbitrator</w:t>
      </w:r>
      <w:r w:rsidRPr="00E252B5">
        <w:t xml:space="preserve"> has the meaning given by section</w:t>
      </w:r>
      <w:r w:rsidR="00E252B5">
        <w:t> </w:t>
      </w:r>
      <w:r w:rsidRPr="00E252B5">
        <w:t>10M.</w:t>
      </w:r>
    </w:p>
    <w:p w:rsidR="00A832DF" w:rsidRPr="00E252B5" w:rsidRDefault="00A832DF" w:rsidP="00A832DF">
      <w:pPr>
        <w:pStyle w:val="Definition"/>
      </w:pPr>
      <w:r w:rsidRPr="00E252B5">
        <w:rPr>
          <w:b/>
          <w:i/>
        </w:rPr>
        <w:t>arresting person</w:t>
      </w:r>
      <w:r w:rsidRPr="00E252B5">
        <w:t xml:space="preserve"> means the person who arrests the alleged offender.</w:t>
      </w:r>
    </w:p>
    <w:p w:rsidR="00AE4BD9" w:rsidRPr="00E252B5" w:rsidRDefault="00AE4BD9" w:rsidP="00AE4BD9">
      <w:pPr>
        <w:pStyle w:val="Definition"/>
      </w:pPr>
      <w:r w:rsidRPr="00E252B5">
        <w:rPr>
          <w:b/>
          <w:i/>
        </w:rPr>
        <w:t>artificial conception procedure</w:t>
      </w:r>
      <w:r w:rsidRPr="00E252B5">
        <w:t xml:space="preserve"> includes:</w:t>
      </w:r>
    </w:p>
    <w:p w:rsidR="00AE4BD9" w:rsidRPr="00E252B5" w:rsidRDefault="00AE4BD9" w:rsidP="00AE4BD9">
      <w:pPr>
        <w:pStyle w:val="paragraph"/>
      </w:pPr>
      <w:r w:rsidRPr="00E252B5">
        <w:tab/>
        <w:t>(a)</w:t>
      </w:r>
      <w:r w:rsidRPr="00E252B5">
        <w:tab/>
        <w:t>artificial insemination; and</w:t>
      </w:r>
    </w:p>
    <w:p w:rsidR="00AE4BD9" w:rsidRPr="00E252B5" w:rsidRDefault="00AE4BD9" w:rsidP="00AE4BD9">
      <w:pPr>
        <w:pStyle w:val="paragraph"/>
      </w:pPr>
      <w:r w:rsidRPr="00E252B5">
        <w:lastRenderedPageBreak/>
        <w:tab/>
        <w:t>(b)</w:t>
      </w:r>
      <w:r w:rsidRPr="00E252B5">
        <w:tab/>
        <w:t>the implantation of an embryo in the body of a woman.</w:t>
      </w:r>
    </w:p>
    <w:p w:rsidR="00DB0A95" w:rsidRPr="00E252B5" w:rsidRDefault="00DB0A95" w:rsidP="00DB0A95">
      <w:pPr>
        <w:pStyle w:val="Definition"/>
      </w:pPr>
      <w:r w:rsidRPr="00E252B5">
        <w:rPr>
          <w:b/>
          <w:i/>
        </w:rPr>
        <w:t>audio link</w:t>
      </w:r>
      <w:r w:rsidRPr="00E252B5">
        <w:t xml:space="preserve"> means facilities (for example, telephone facilities) that enable audio communication between persons in different places.</w:t>
      </w:r>
    </w:p>
    <w:p w:rsidR="00DB0A95" w:rsidRPr="00E252B5" w:rsidRDefault="00DB0A95" w:rsidP="00DB0A95">
      <w:pPr>
        <w:pStyle w:val="Definition"/>
      </w:pPr>
      <w:smartTag w:uri="urn:schemas-microsoft-com:office:smarttags" w:element="country-region">
        <w:smartTag w:uri="urn:schemas-microsoft-com:office:smarttags" w:element="place">
          <w:r w:rsidRPr="00E252B5">
            <w:rPr>
              <w:b/>
              <w:i/>
            </w:rPr>
            <w:t>Australia</w:t>
          </w:r>
        </w:smartTag>
      </w:smartTag>
      <w:r w:rsidRPr="00E252B5">
        <w:t xml:space="preserve"> includes </w:t>
      </w:r>
      <w:smartTag w:uri="urn:schemas-microsoft-com:office:smarttags" w:element="place">
        <w:r w:rsidRPr="00E252B5">
          <w:t>Norfolk Island</w:t>
        </w:r>
      </w:smartTag>
      <w:r w:rsidRPr="00E252B5">
        <w:t>.</w:t>
      </w:r>
    </w:p>
    <w:p w:rsidR="00467949" w:rsidRPr="00E252B5" w:rsidRDefault="00467949" w:rsidP="00467949">
      <w:pPr>
        <w:pStyle w:val="Definition"/>
      </w:pPr>
      <w:r w:rsidRPr="00E252B5">
        <w:rPr>
          <w:b/>
          <w:i/>
        </w:rPr>
        <w:t>bankruptcy trustee</w:t>
      </w:r>
      <w:r w:rsidRPr="00E252B5">
        <w:t>, in relation to a bankrupt, means the trustee of the bankrupt’s estate.</w:t>
      </w:r>
    </w:p>
    <w:p w:rsidR="0047414A" w:rsidRPr="00E252B5" w:rsidRDefault="0047414A" w:rsidP="0047414A">
      <w:pPr>
        <w:pStyle w:val="Definition"/>
      </w:pPr>
      <w:r w:rsidRPr="00E252B5">
        <w:rPr>
          <w:b/>
          <w:i/>
        </w:rPr>
        <w:t>birth</w:t>
      </w:r>
      <w:r w:rsidRPr="00E252B5">
        <w:t xml:space="preserve"> includes stillbirth.</w:t>
      </w:r>
    </w:p>
    <w:p w:rsidR="00314410" w:rsidRPr="00E252B5" w:rsidRDefault="00314410" w:rsidP="00314410">
      <w:pPr>
        <w:pStyle w:val="Definition"/>
      </w:pPr>
      <w:r w:rsidRPr="00E252B5">
        <w:rPr>
          <w:b/>
          <w:i/>
        </w:rPr>
        <w:t>breakdown</w:t>
      </w:r>
      <w:r w:rsidRPr="00E252B5">
        <w:t>:</w:t>
      </w:r>
    </w:p>
    <w:p w:rsidR="00314410" w:rsidRPr="00E252B5" w:rsidRDefault="00314410" w:rsidP="00314410">
      <w:pPr>
        <w:pStyle w:val="paragraph"/>
      </w:pPr>
      <w:r w:rsidRPr="00E252B5">
        <w:tab/>
        <w:t>(a)</w:t>
      </w:r>
      <w:r w:rsidRPr="00E252B5">
        <w:tab/>
        <w:t>in relation to a marriage, does not include a breakdown of the marriage by reason of death; and</w:t>
      </w:r>
    </w:p>
    <w:p w:rsidR="00314410" w:rsidRPr="00E252B5" w:rsidRDefault="00314410" w:rsidP="00314410">
      <w:pPr>
        <w:pStyle w:val="paragraph"/>
      </w:pPr>
      <w:r w:rsidRPr="00E252B5">
        <w:tab/>
        <w:t>(b)</w:t>
      </w:r>
      <w:r w:rsidRPr="00E252B5">
        <w:tab/>
        <w:t>in relation to a</w:t>
      </w:r>
      <w:r w:rsidR="001050B8" w:rsidRPr="00E252B5">
        <w:t> </w:t>
      </w:r>
      <w:r w:rsidRPr="00E252B5">
        <w:t>de</w:t>
      </w:r>
      <w:r w:rsidR="001050B8" w:rsidRPr="00E252B5">
        <w:t> </w:t>
      </w:r>
      <w:r w:rsidRPr="00E252B5">
        <w:t>facto</w:t>
      </w:r>
      <w:r w:rsidR="001050B8" w:rsidRPr="00E252B5">
        <w:t> </w:t>
      </w:r>
      <w:r w:rsidRPr="00E252B5">
        <w:t>relationship, does not include a breakdown of the relationship by reason of death.</w:t>
      </w:r>
    </w:p>
    <w:p w:rsidR="00654439" w:rsidRPr="00E252B5" w:rsidRDefault="00654439" w:rsidP="00654439">
      <w:pPr>
        <w:pStyle w:val="Definition"/>
      </w:pPr>
      <w:r w:rsidRPr="00E252B5">
        <w:rPr>
          <w:b/>
          <w:i/>
        </w:rPr>
        <w:t>captain</w:t>
      </w:r>
      <w:r w:rsidRPr="00E252B5">
        <w:t>, in relation to an aircraft or vessel, means the person in charge or command of the aircraft or vessel.</w:t>
      </w:r>
    </w:p>
    <w:p w:rsidR="00DB0A95" w:rsidRPr="00E252B5" w:rsidRDefault="00DB0A95" w:rsidP="00DB0A95">
      <w:pPr>
        <w:pStyle w:val="Definition"/>
      </w:pPr>
      <w:r w:rsidRPr="00E252B5">
        <w:rPr>
          <w:b/>
          <w:i/>
        </w:rPr>
        <w:t>Chief Executive Officer</w:t>
      </w:r>
      <w:r w:rsidRPr="00E252B5">
        <w:t xml:space="preserve"> means the Chief Executive Officer of the Family Court</w:t>
      </w:r>
      <w:r w:rsidR="00005324" w:rsidRPr="00E252B5">
        <w:t xml:space="preserve"> and the Federal Circuit Court</w:t>
      </w:r>
      <w:r w:rsidRPr="00E252B5">
        <w:t>.</w:t>
      </w:r>
    </w:p>
    <w:p w:rsidR="00DB0A95" w:rsidRPr="00E252B5" w:rsidRDefault="00DB0A95" w:rsidP="00DB0A95">
      <w:pPr>
        <w:pStyle w:val="notetext"/>
      </w:pPr>
      <w:r w:rsidRPr="00E252B5">
        <w:t>Note:</w:t>
      </w:r>
      <w:r w:rsidRPr="00E252B5">
        <w:tab/>
        <w:t>The Chief Executive Officer is appointed under section</w:t>
      </w:r>
      <w:r w:rsidR="00E252B5">
        <w:t> </w:t>
      </w:r>
      <w:r w:rsidRPr="00E252B5">
        <w:t>38C. A person is appointed to act as the Chief Executive Officer under section</w:t>
      </w:r>
      <w:r w:rsidR="00E252B5">
        <w:t> </w:t>
      </w:r>
      <w:r w:rsidRPr="00E252B5">
        <w:t>38M.</w:t>
      </w:r>
    </w:p>
    <w:p w:rsidR="00956D27" w:rsidRPr="00E252B5" w:rsidRDefault="00956D27" w:rsidP="00956D27">
      <w:pPr>
        <w:pStyle w:val="Definition"/>
      </w:pPr>
      <w:r w:rsidRPr="00E252B5">
        <w:rPr>
          <w:b/>
          <w:i/>
        </w:rPr>
        <w:t>child</w:t>
      </w:r>
      <w:r w:rsidRPr="00E252B5">
        <w:t>:</w:t>
      </w:r>
    </w:p>
    <w:p w:rsidR="00956D27" w:rsidRPr="00E252B5" w:rsidRDefault="00956D27" w:rsidP="00956D27">
      <w:pPr>
        <w:pStyle w:val="paragraph"/>
      </w:pPr>
      <w:r w:rsidRPr="00E252B5">
        <w:tab/>
        <w:t>(a)</w:t>
      </w:r>
      <w:r w:rsidRPr="00E252B5">
        <w:tab/>
        <w:t>in Part</w:t>
      </w:r>
      <w:r w:rsidR="001050B8" w:rsidRPr="00E252B5">
        <w:t> </w:t>
      </w:r>
      <w:r w:rsidRPr="00E252B5">
        <w:t>VII, includes an adopted child and a stillborn child; and</w:t>
      </w:r>
    </w:p>
    <w:p w:rsidR="00956D27" w:rsidRPr="00E252B5" w:rsidRDefault="00956D27" w:rsidP="00956D27">
      <w:pPr>
        <w:pStyle w:val="paragraph"/>
      </w:pPr>
      <w:r w:rsidRPr="00E252B5">
        <w:tab/>
        <w:t>(b)</w:t>
      </w:r>
      <w:r w:rsidRPr="00E252B5">
        <w:tab/>
        <w:t xml:space="preserve">in </w:t>
      </w:r>
      <w:r w:rsidR="00DF178C" w:rsidRPr="00E252B5">
        <w:t>Subdivision</w:t>
      </w:r>
      <w:r w:rsidR="001050B8" w:rsidRPr="00E252B5">
        <w:t xml:space="preserve"> </w:t>
      </w:r>
      <w:r w:rsidRPr="00E252B5">
        <w:t>E of Division</w:t>
      </w:r>
      <w:r w:rsidR="00E252B5">
        <w:t> </w:t>
      </w:r>
      <w:r w:rsidRPr="00E252B5">
        <w:t>6 of that Part, means a person who is under 18 (including a person who is an adopted child).</w:t>
      </w:r>
    </w:p>
    <w:p w:rsidR="009A298E" w:rsidRPr="00E252B5" w:rsidRDefault="009A298E" w:rsidP="009A298E">
      <w:pPr>
        <w:pStyle w:val="Definition"/>
      </w:pPr>
      <w:r w:rsidRPr="00E252B5">
        <w:rPr>
          <w:b/>
          <w:i/>
        </w:rPr>
        <w:t>child</w:t>
      </w:r>
      <w:r w:rsidRPr="00E252B5">
        <w:t xml:space="preserve">: </w:t>
      </w:r>
      <w:r w:rsidR="00DF178C" w:rsidRPr="00E252B5">
        <w:t>Subdivision</w:t>
      </w:r>
      <w:r w:rsidR="001050B8" w:rsidRPr="00E252B5">
        <w:t xml:space="preserve"> </w:t>
      </w:r>
      <w:r w:rsidRPr="00E252B5">
        <w:t>D of Division</w:t>
      </w:r>
      <w:r w:rsidR="00E252B5">
        <w:t> </w:t>
      </w:r>
      <w:r w:rsidRPr="00E252B5">
        <w:t>1 of Part</w:t>
      </w:r>
      <w:r w:rsidR="001050B8" w:rsidRPr="00E252B5">
        <w:t> </w:t>
      </w:r>
      <w:r w:rsidRPr="00E252B5">
        <w:t>VII affects the situations in which a child is a child of a person or is a child of a marriage or other relationship.</w:t>
      </w:r>
    </w:p>
    <w:p w:rsidR="009A298E" w:rsidRPr="00E252B5" w:rsidRDefault="009A298E" w:rsidP="009A298E">
      <w:pPr>
        <w:pStyle w:val="notetext"/>
      </w:pPr>
      <w:r w:rsidRPr="00E252B5">
        <w:t>Note:</w:t>
      </w:r>
      <w:r w:rsidRPr="00E252B5">
        <w:tab/>
        <w:t>In determining if a child is the child of a person within the meaning of this Act, it is to be assumed that Part</w:t>
      </w:r>
      <w:r w:rsidR="001050B8" w:rsidRPr="00E252B5">
        <w:t> </w:t>
      </w:r>
      <w:r w:rsidRPr="00E252B5">
        <w:t>VII extends to all States and Territories.</w:t>
      </w:r>
    </w:p>
    <w:p w:rsidR="00EF111E" w:rsidRPr="00E252B5" w:rsidRDefault="00EF111E" w:rsidP="00EF111E">
      <w:pPr>
        <w:pStyle w:val="Definition"/>
      </w:pPr>
      <w:r w:rsidRPr="00E252B5">
        <w:rPr>
          <w:b/>
          <w:i/>
        </w:rPr>
        <w:lastRenderedPageBreak/>
        <w:t>childbirth maintenance period</w:t>
      </w:r>
      <w:r w:rsidRPr="00E252B5">
        <w:t xml:space="preserve">, in relation to the birth of a child, means the period that begins on the day mentioned in </w:t>
      </w:r>
      <w:r w:rsidR="00E252B5">
        <w:t>paragraph (</w:t>
      </w:r>
      <w:r w:rsidRPr="00E252B5">
        <w:t>a) or (b) and ends 3 months after the child’s birth:</w:t>
      </w:r>
    </w:p>
    <w:p w:rsidR="00EF111E" w:rsidRPr="00E252B5" w:rsidRDefault="00EF111E" w:rsidP="00EF111E">
      <w:pPr>
        <w:pStyle w:val="paragraph"/>
      </w:pPr>
      <w:r w:rsidRPr="00E252B5">
        <w:tab/>
        <w:t>(a)</w:t>
      </w:r>
      <w:r w:rsidRPr="00E252B5">
        <w:tab/>
        <w:t>if the mother:</w:t>
      </w:r>
    </w:p>
    <w:p w:rsidR="00EF111E" w:rsidRPr="00E252B5" w:rsidRDefault="00EF111E" w:rsidP="00EF111E">
      <w:pPr>
        <w:pStyle w:val="paragraphsub"/>
      </w:pPr>
      <w:r w:rsidRPr="00E252B5">
        <w:tab/>
        <w:t>(i)</w:t>
      </w:r>
      <w:r w:rsidRPr="00E252B5">
        <w:tab/>
        <w:t>works in paid employment; and</w:t>
      </w:r>
    </w:p>
    <w:p w:rsidR="00EF111E" w:rsidRPr="00E252B5" w:rsidRDefault="00EF111E" w:rsidP="00EF111E">
      <w:pPr>
        <w:pStyle w:val="paragraphsub"/>
      </w:pPr>
      <w:r w:rsidRPr="00E252B5">
        <w:tab/>
        <w:t>(ii)</w:t>
      </w:r>
      <w:r w:rsidRPr="00E252B5">
        <w:tab/>
        <w:t>is advised by a medical practitioner to stop working for medical reasons related to her pregnancy; and</w:t>
      </w:r>
    </w:p>
    <w:p w:rsidR="00EF111E" w:rsidRPr="00E252B5" w:rsidRDefault="00EF111E" w:rsidP="00EF111E">
      <w:pPr>
        <w:pStyle w:val="paragraphsub"/>
      </w:pPr>
      <w:r w:rsidRPr="00E252B5">
        <w:tab/>
        <w:t>(iii)</w:t>
      </w:r>
      <w:r w:rsidRPr="00E252B5">
        <w:tab/>
        <w:t>stops working after being so advised and more than 2 months before the child is due to be born;</w:t>
      </w:r>
    </w:p>
    <w:p w:rsidR="00EF111E" w:rsidRPr="00E252B5" w:rsidRDefault="00EF111E" w:rsidP="00EF111E">
      <w:pPr>
        <w:pStyle w:val="paragraph"/>
      </w:pPr>
      <w:r w:rsidRPr="00E252B5">
        <w:tab/>
      </w:r>
      <w:r w:rsidRPr="00E252B5">
        <w:tab/>
        <w:t>the period begins on the day on which she stops working; or</w:t>
      </w:r>
    </w:p>
    <w:p w:rsidR="00EF111E" w:rsidRPr="00E252B5" w:rsidRDefault="00EF111E" w:rsidP="00EF111E">
      <w:pPr>
        <w:pStyle w:val="paragraph"/>
      </w:pPr>
      <w:r w:rsidRPr="00E252B5">
        <w:tab/>
        <w:t>(b)</w:t>
      </w:r>
      <w:r w:rsidRPr="00E252B5">
        <w:tab/>
        <w:t>in any other case—the period begins on the day that is 2 months before the child is due to be born.</w:t>
      </w:r>
    </w:p>
    <w:p w:rsidR="00DB0A95" w:rsidRPr="00E252B5" w:rsidRDefault="00DB0A95" w:rsidP="00DB0A95">
      <w:pPr>
        <w:pStyle w:val="Definition"/>
      </w:pPr>
      <w:r w:rsidRPr="00E252B5">
        <w:rPr>
          <w:b/>
          <w:i/>
        </w:rPr>
        <w:t>child maintenance order</w:t>
      </w:r>
      <w:r w:rsidRPr="00E252B5">
        <w:t xml:space="preserve"> has the meaning given by subsection</w:t>
      </w:r>
      <w:r w:rsidR="00E252B5">
        <w:t> </w:t>
      </w:r>
      <w:r w:rsidRPr="00E252B5">
        <w:t>64B(5).</w:t>
      </w:r>
    </w:p>
    <w:p w:rsidR="006A3EB8" w:rsidRPr="00E252B5" w:rsidRDefault="006A3EB8" w:rsidP="006A3EB8">
      <w:pPr>
        <w:pStyle w:val="Definition"/>
      </w:pPr>
      <w:r w:rsidRPr="00E252B5">
        <w:rPr>
          <w:b/>
          <w:i/>
        </w:rPr>
        <w:t>child maintenance provisions</w:t>
      </w:r>
      <w:r w:rsidRPr="00E252B5">
        <w:t>, in relation to a parenting plan, has the meaning given by subsection</w:t>
      </w:r>
      <w:r w:rsidR="00E252B5">
        <w:t> </w:t>
      </w:r>
      <w:r w:rsidRPr="00E252B5">
        <w:t>63C(5).</w:t>
      </w:r>
    </w:p>
    <w:p w:rsidR="00DB0A95" w:rsidRPr="00E252B5" w:rsidRDefault="00DB0A95" w:rsidP="00DB0A95">
      <w:pPr>
        <w:pStyle w:val="Definition"/>
      </w:pPr>
      <w:r w:rsidRPr="00E252B5">
        <w:rPr>
          <w:b/>
          <w:i/>
        </w:rPr>
        <w:t>child of a marriage</w:t>
      </w:r>
      <w:r w:rsidRPr="00E252B5">
        <w:t xml:space="preserve"> includes a child who is, under subsection</w:t>
      </w:r>
      <w:r w:rsidR="00E252B5">
        <w:t> </w:t>
      </w:r>
      <w:r w:rsidRPr="00E252B5">
        <w:t>60F(1) or (2), a child of a marriage, but does not include a child who has, under subsection</w:t>
      </w:r>
      <w:r w:rsidR="00E252B5">
        <w:t> </w:t>
      </w:r>
      <w:r w:rsidRPr="00E252B5">
        <w:t>60F(3), ceased to be a child of a marriage.</w:t>
      </w:r>
    </w:p>
    <w:p w:rsidR="00217850" w:rsidRPr="00E252B5" w:rsidRDefault="00217850" w:rsidP="00217850">
      <w:pPr>
        <w:pStyle w:val="Definition"/>
      </w:pPr>
      <w:r w:rsidRPr="00E252B5">
        <w:rPr>
          <w:b/>
          <w:i/>
        </w:rPr>
        <w:t>child</w:t>
      </w:r>
      <w:r w:rsidR="002670FF" w:rsidRPr="00E252B5">
        <w:rPr>
          <w:b/>
          <w:i/>
        </w:rPr>
        <w:noBreakHyphen/>
      </w:r>
      <w:r w:rsidRPr="00E252B5">
        <w:rPr>
          <w:b/>
          <w:i/>
        </w:rPr>
        <w:t>related proceedings</w:t>
      </w:r>
      <w:r w:rsidRPr="00E252B5">
        <w:t xml:space="preserve"> has the meaning given by section</w:t>
      </w:r>
      <w:r w:rsidR="00E252B5">
        <w:t> </w:t>
      </w:r>
      <w:r w:rsidRPr="00E252B5">
        <w:t>69ZM.</w:t>
      </w:r>
    </w:p>
    <w:p w:rsidR="005B3289" w:rsidRPr="00E252B5" w:rsidRDefault="005B3289" w:rsidP="005B3289">
      <w:pPr>
        <w:pStyle w:val="Definition"/>
      </w:pPr>
      <w:r w:rsidRPr="00E252B5">
        <w:rPr>
          <w:b/>
          <w:i/>
        </w:rPr>
        <w:t>child welfare law</w:t>
      </w:r>
      <w:r w:rsidRPr="00E252B5">
        <w:t xml:space="preserve"> means a law of a State or Territory prescribed, or included in a class of laws of a State or Territory prescribed, for the purposes of this definition.</w:t>
      </w:r>
    </w:p>
    <w:p w:rsidR="00D475B9" w:rsidRPr="00E252B5" w:rsidRDefault="00D475B9" w:rsidP="003321B9">
      <w:pPr>
        <w:pStyle w:val="Definition"/>
        <w:keepNext/>
      </w:pPr>
      <w:r w:rsidRPr="00E252B5">
        <w:rPr>
          <w:b/>
          <w:i/>
        </w:rPr>
        <w:t>child welfare officer</w:t>
      </w:r>
      <w:r w:rsidRPr="00E252B5">
        <w:t>, in relation to a State or Territory, means:</w:t>
      </w:r>
    </w:p>
    <w:p w:rsidR="00D475B9" w:rsidRPr="00E252B5" w:rsidRDefault="00D475B9" w:rsidP="00D475B9">
      <w:pPr>
        <w:pStyle w:val="paragraph"/>
      </w:pPr>
      <w:r w:rsidRPr="00E252B5">
        <w:tab/>
        <w:t>(a)</w:t>
      </w:r>
      <w:r w:rsidRPr="00E252B5">
        <w:tab/>
        <w:t>a person who, because he or she holds, or performs the duties of, a prescribed office of the State or Territory, has responsibilities in relation to a child welfare law of the State or Territory; or</w:t>
      </w:r>
    </w:p>
    <w:p w:rsidR="00D475B9" w:rsidRPr="00E252B5" w:rsidRDefault="00D475B9" w:rsidP="00D475B9">
      <w:pPr>
        <w:pStyle w:val="paragraph"/>
      </w:pPr>
      <w:r w:rsidRPr="00E252B5">
        <w:tab/>
        <w:t>(b)</w:t>
      </w:r>
      <w:r w:rsidRPr="00E252B5">
        <w:tab/>
        <w:t>a person authorised in writing by such a person for the purposes of Part</w:t>
      </w:r>
      <w:r w:rsidR="001050B8" w:rsidRPr="00E252B5">
        <w:t> </w:t>
      </w:r>
      <w:r w:rsidRPr="00E252B5">
        <w:t>VII.</w:t>
      </w:r>
    </w:p>
    <w:p w:rsidR="00321248" w:rsidRPr="00E252B5" w:rsidRDefault="00321248" w:rsidP="00321248">
      <w:pPr>
        <w:pStyle w:val="Definition"/>
      </w:pPr>
      <w:r w:rsidRPr="00E252B5">
        <w:rPr>
          <w:b/>
          <w:i/>
        </w:rPr>
        <w:lastRenderedPageBreak/>
        <w:t>child welfare provisions</w:t>
      </w:r>
      <w:r w:rsidRPr="00E252B5">
        <w:t>, in relation to a parenting plan, has the meaning given by subsection</w:t>
      </w:r>
      <w:r w:rsidR="00E252B5">
        <w:t> </w:t>
      </w:r>
      <w:r w:rsidRPr="00E252B5">
        <w:t>63C(4).</w:t>
      </w:r>
    </w:p>
    <w:p w:rsidR="00D97163" w:rsidRPr="00E252B5" w:rsidRDefault="00D97163" w:rsidP="00D97163">
      <w:pPr>
        <w:pStyle w:val="Definition"/>
      </w:pPr>
      <w:r w:rsidRPr="00E252B5">
        <w:rPr>
          <w:b/>
          <w:i/>
        </w:rPr>
        <w:t>Commonwealth information order</w:t>
      </w:r>
      <w:r w:rsidRPr="00E252B5">
        <w:t xml:space="preserve"> has the meaning given by subsection</w:t>
      </w:r>
      <w:r w:rsidR="00E252B5">
        <w:t> </w:t>
      </w:r>
      <w:r w:rsidRPr="00E252B5">
        <w:t>67J(2).</w:t>
      </w:r>
    </w:p>
    <w:p w:rsidR="00DB0A95" w:rsidRPr="00E252B5" w:rsidRDefault="00DB0A95" w:rsidP="00DB0A95">
      <w:pPr>
        <w:pStyle w:val="Definition"/>
      </w:pPr>
      <w:r w:rsidRPr="00E252B5">
        <w:rPr>
          <w:b/>
          <w:i/>
        </w:rPr>
        <w:t>Commonwealth instrumentality</w:t>
      </w:r>
      <w:r w:rsidRPr="00E252B5">
        <w:t xml:space="preserve"> means a body or authority established for a public purpose by or under a law of the Commonwealth.</w:t>
      </w:r>
    </w:p>
    <w:p w:rsidR="00C50A0B" w:rsidRPr="00E252B5" w:rsidRDefault="00C50A0B" w:rsidP="00C50A0B">
      <w:pPr>
        <w:pStyle w:val="Definition"/>
      </w:pPr>
      <w:r w:rsidRPr="00E252B5">
        <w:rPr>
          <w:b/>
          <w:i/>
        </w:rPr>
        <w:t>community service order</w:t>
      </w:r>
      <w:r w:rsidRPr="00E252B5">
        <w:t xml:space="preserve"> has the meaning given by subsection</w:t>
      </w:r>
      <w:r w:rsidR="00E252B5">
        <w:t> </w:t>
      </w:r>
      <w:r w:rsidRPr="00E252B5">
        <w:t>70NFC(3).</w:t>
      </w:r>
    </w:p>
    <w:p w:rsidR="006A07CB" w:rsidRPr="00E252B5" w:rsidRDefault="006A07CB" w:rsidP="006A07CB">
      <w:pPr>
        <w:pStyle w:val="Definition"/>
      </w:pPr>
      <w:r w:rsidRPr="00E252B5">
        <w:rPr>
          <w:b/>
          <w:i/>
        </w:rPr>
        <w:t>complaint</w:t>
      </w:r>
      <w:r w:rsidRPr="00E252B5">
        <w:t xml:space="preserve"> means a complaint mentioned in paragraph</w:t>
      </w:r>
      <w:r w:rsidR="00E252B5">
        <w:t> </w:t>
      </w:r>
      <w:r w:rsidRPr="00E252B5">
        <w:t>21B(1A)(c).</w:t>
      </w:r>
    </w:p>
    <w:p w:rsidR="006A07CB" w:rsidRPr="00E252B5" w:rsidRDefault="006A07CB" w:rsidP="006A07CB">
      <w:pPr>
        <w:pStyle w:val="Definition"/>
      </w:pPr>
      <w:r w:rsidRPr="00E252B5">
        <w:rPr>
          <w:b/>
          <w:i/>
        </w:rPr>
        <w:t>complaint handler</w:t>
      </w:r>
      <w:r w:rsidRPr="00E252B5">
        <w:t xml:space="preserve"> means:</w:t>
      </w:r>
    </w:p>
    <w:p w:rsidR="006A07CB" w:rsidRPr="00E252B5" w:rsidRDefault="006A07CB" w:rsidP="006A07CB">
      <w:pPr>
        <w:pStyle w:val="paragraph"/>
      </w:pPr>
      <w:r w:rsidRPr="00E252B5">
        <w:tab/>
        <w:t>(a)</w:t>
      </w:r>
      <w:r w:rsidRPr="00E252B5">
        <w:tab/>
        <w:t>the Chief Judge; or</w:t>
      </w:r>
    </w:p>
    <w:p w:rsidR="006A07CB" w:rsidRPr="00E252B5" w:rsidRDefault="006A07CB" w:rsidP="006A07CB">
      <w:pPr>
        <w:pStyle w:val="paragraph"/>
      </w:pPr>
      <w:r w:rsidRPr="00E252B5">
        <w:tab/>
        <w:t>(b)</w:t>
      </w:r>
      <w:r w:rsidRPr="00E252B5">
        <w:tab/>
        <w:t>a person who is authorised by the Chief Judge under subsection</w:t>
      </w:r>
      <w:r w:rsidR="00E252B5">
        <w:t> </w:t>
      </w:r>
      <w:r w:rsidRPr="00E252B5">
        <w:t>21B(3A); or</w:t>
      </w:r>
    </w:p>
    <w:p w:rsidR="006A07CB" w:rsidRPr="00E252B5" w:rsidRDefault="006A07CB" w:rsidP="006A07CB">
      <w:pPr>
        <w:pStyle w:val="paragraph"/>
      </w:pPr>
      <w:r w:rsidRPr="00E252B5">
        <w:tab/>
        <w:t>(c)</w:t>
      </w:r>
      <w:r w:rsidRPr="00E252B5">
        <w:tab/>
        <w:t>a person who is a member of a body that is authorised by the Chief Judge under subsection</w:t>
      </w:r>
      <w:r w:rsidR="00E252B5">
        <w:t> </w:t>
      </w:r>
      <w:r w:rsidRPr="00E252B5">
        <w:t>21B(3A).</w:t>
      </w:r>
    </w:p>
    <w:p w:rsidR="0049632E" w:rsidRPr="00E252B5" w:rsidRDefault="0049632E" w:rsidP="0049632E">
      <w:pPr>
        <w:pStyle w:val="Definition"/>
      </w:pPr>
      <w:r w:rsidRPr="00E252B5">
        <w:rPr>
          <w:b/>
          <w:i/>
        </w:rPr>
        <w:t>contravened</w:t>
      </w:r>
      <w:r w:rsidRPr="00E252B5">
        <w:t xml:space="preserve"> an order, in Division</w:t>
      </w:r>
      <w:r w:rsidR="00E252B5">
        <w:t> </w:t>
      </w:r>
      <w:r w:rsidRPr="00E252B5">
        <w:t>13A of Part</w:t>
      </w:r>
      <w:r w:rsidR="001050B8" w:rsidRPr="00E252B5">
        <w:t> </w:t>
      </w:r>
      <w:r w:rsidRPr="00E252B5">
        <w:t>VII, has the meaning given by section</w:t>
      </w:r>
      <w:r w:rsidR="00E252B5">
        <w:t> </w:t>
      </w:r>
      <w:r w:rsidRPr="00E252B5">
        <w:t>70NAC.</w:t>
      </w:r>
    </w:p>
    <w:p w:rsidR="00DB0A95" w:rsidRPr="00E252B5" w:rsidRDefault="00DB0A95" w:rsidP="00DB0A95">
      <w:pPr>
        <w:pStyle w:val="Definition"/>
      </w:pPr>
      <w:r w:rsidRPr="00E252B5">
        <w:rPr>
          <w:b/>
          <w:i/>
        </w:rPr>
        <w:t>court</w:t>
      </w:r>
      <w:r w:rsidRPr="00E252B5">
        <w:t>, in relation to any proceedings, means the court exercising jurisdiction in those proceedings by virtue of this Act.</w:t>
      </w:r>
    </w:p>
    <w:p w:rsidR="00992BBC" w:rsidRPr="00E252B5" w:rsidRDefault="00992BBC" w:rsidP="00992BBC">
      <w:pPr>
        <w:pStyle w:val="Definition"/>
      </w:pPr>
      <w:r w:rsidRPr="00E252B5">
        <w:rPr>
          <w:b/>
          <w:i/>
        </w:rPr>
        <w:t>CSC</w:t>
      </w:r>
      <w:r w:rsidRPr="00E252B5">
        <w:t xml:space="preserve"> (short for Commonwealth Superannuation Corporation) has the same meaning as in the </w:t>
      </w:r>
      <w:r w:rsidRPr="00E252B5">
        <w:rPr>
          <w:i/>
        </w:rPr>
        <w:t>Governance of Australian Government Superannuation Schemes Act 2011</w:t>
      </w:r>
      <w:r w:rsidRPr="00E252B5">
        <w:t>.</w:t>
      </w:r>
    </w:p>
    <w:p w:rsidR="00467949" w:rsidRPr="00E252B5" w:rsidRDefault="00467949" w:rsidP="00467949">
      <w:pPr>
        <w:pStyle w:val="Definition"/>
      </w:pPr>
      <w:r w:rsidRPr="00E252B5">
        <w:rPr>
          <w:b/>
          <w:i/>
        </w:rPr>
        <w:t>debtor subject to a personal insolvency agreement</w:t>
      </w:r>
      <w:r w:rsidRPr="00E252B5">
        <w:t xml:space="preserve"> has the meaning given by section</w:t>
      </w:r>
      <w:r w:rsidR="00E252B5">
        <w:t> </w:t>
      </w:r>
      <w:r w:rsidRPr="00E252B5">
        <w:t>5.</w:t>
      </w:r>
    </w:p>
    <w:p w:rsidR="004A056E" w:rsidRPr="00E252B5" w:rsidRDefault="004A056E" w:rsidP="004A056E">
      <w:pPr>
        <w:pStyle w:val="Definition"/>
      </w:pPr>
      <w:r w:rsidRPr="00E252B5">
        <w:rPr>
          <w:b/>
          <w:i/>
        </w:rPr>
        <w:t>decree</w:t>
      </w:r>
      <w:r w:rsidRPr="00E252B5">
        <w:t xml:space="preserve"> means decree, judgment or order and includes:</w:t>
      </w:r>
    </w:p>
    <w:p w:rsidR="004A056E" w:rsidRPr="00E252B5" w:rsidRDefault="004A056E" w:rsidP="004A056E">
      <w:pPr>
        <w:pStyle w:val="paragraph"/>
      </w:pPr>
      <w:r w:rsidRPr="00E252B5">
        <w:tab/>
        <w:t>(a)</w:t>
      </w:r>
      <w:r w:rsidRPr="00E252B5">
        <w:tab/>
        <w:t>an order dismissing an application; or</w:t>
      </w:r>
    </w:p>
    <w:p w:rsidR="004A056E" w:rsidRPr="00E252B5" w:rsidRDefault="004A056E" w:rsidP="004A056E">
      <w:pPr>
        <w:pStyle w:val="paragraph"/>
      </w:pPr>
      <w:r w:rsidRPr="00E252B5">
        <w:tab/>
        <w:t>(b)</w:t>
      </w:r>
      <w:r w:rsidRPr="00E252B5">
        <w:tab/>
        <w:t>a refusal to make a decree or order.</w:t>
      </w:r>
    </w:p>
    <w:p w:rsidR="00314410" w:rsidRPr="00E252B5" w:rsidRDefault="00314410" w:rsidP="00314410">
      <w:pPr>
        <w:pStyle w:val="Definition"/>
      </w:pPr>
      <w:r w:rsidRPr="00E252B5">
        <w:rPr>
          <w:b/>
          <w:i/>
        </w:rPr>
        <w:t>de</w:t>
      </w:r>
      <w:r w:rsidR="001050B8" w:rsidRPr="00E252B5">
        <w:rPr>
          <w:b/>
          <w:i/>
        </w:rPr>
        <w:t> </w:t>
      </w:r>
      <w:r w:rsidRPr="00E252B5">
        <w:rPr>
          <w:b/>
          <w:i/>
        </w:rPr>
        <w:t>facto</w:t>
      </w:r>
      <w:r w:rsidR="001050B8" w:rsidRPr="00E252B5">
        <w:rPr>
          <w:b/>
          <w:i/>
        </w:rPr>
        <w:t> </w:t>
      </w:r>
      <w:r w:rsidRPr="00E252B5">
        <w:rPr>
          <w:b/>
          <w:i/>
        </w:rPr>
        <w:t>financial cause</w:t>
      </w:r>
      <w:r w:rsidRPr="00E252B5">
        <w:t xml:space="preserve"> means:</w:t>
      </w:r>
    </w:p>
    <w:p w:rsidR="00314410" w:rsidRPr="00E252B5" w:rsidRDefault="00314410" w:rsidP="00314410">
      <w:pPr>
        <w:pStyle w:val="paragraph"/>
      </w:pPr>
      <w:r w:rsidRPr="00E252B5">
        <w:lastRenderedPageBreak/>
        <w:tab/>
        <w:t>(a)</w:t>
      </w:r>
      <w:r w:rsidRPr="00E252B5">
        <w:tab/>
        <w:t>proceedings between the parties to a</w:t>
      </w:r>
      <w:r w:rsidR="001050B8" w:rsidRPr="00E252B5">
        <w:t> </w:t>
      </w:r>
      <w:r w:rsidRPr="00E252B5">
        <w:t>de</w:t>
      </w:r>
      <w:r w:rsidR="001050B8" w:rsidRPr="00E252B5">
        <w:t> </w:t>
      </w:r>
      <w:r w:rsidRPr="00E252B5">
        <w:t>facto</w:t>
      </w:r>
      <w:r w:rsidR="001050B8" w:rsidRPr="00E252B5">
        <w:t> </w:t>
      </w:r>
      <w:r w:rsidRPr="00E252B5">
        <w:t>relationship with respect to the maintenance of one of them after the breakdown of their</w:t>
      </w:r>
      <w:r w:rsidR="001050B8" w:rsidRPr="00E252B5">
        <w:t> </w:t>
      </w:r>
      <w:r w:rsidRPr="00E252B5">
        <w:t>de</w:t>
      </w:r>
      <w:r w:rsidR="001050B8" w:rsidRPr="00E252B5">
        <w:t> </w:t>
      </w:r>
      <w:r w:rsidRPr="00E252B5">
        <w:t>facto</w:t>
      </w:r>
      <w:r w:rsidR="001050B8" w:rsidRPr="00E252B5">
        <w:t> </w:t>
      </w:r>
      <w:r w:rsidRPr="00E252B5">
        <w:t>relationship; or</w:t>
      </w:r>
    </w:p>
    <w:p w:rsidR="00314410" w:rsidRPr="00E252B5" w:rsidRDefault="00314410" w:rsidP="00314410">
      <w:pPr>
        <w:pStyle w:val="paragraph"/>
      </w:pPr>
      <w:r w:rsidRPr="00E252B5">
        <w:tab/>
        <w:t>(b)</w:t>
      </w:r>
      <w:r w:rsidRPr="00E252B5">
        <w:tab/>
        <w:t>proceedings between:</w:t>
      </w:r>
    </w:p>
    <w:p w:rsidR="00314410" w:rsidRPr="00E252B5" w:rsidRDefault="00314410" w:rsidP="00314410">
      <w:pPr>
        <w:pStyle w:val="paragraphsub"/>
      </w:pPr>
      <w:r w:rsidRPr="00E252B5">
        <w:tab/>
        <w:t>(i)</w:t>
      </w:r>
      <w:r w:rsidRPr="00E252B5">
        <w:tab/>
        <w:t>a party to a</w:t>
      </w:r>
      <w:r w:rsidR="001050B8" w:rsidRPr="00E252B5">
        <w:t> </w:t>
      </w:r>
      <w:r w:rsidRPr="00E252B5">
        <w:t>de</w:t>
      </w:r>
      <w:r w:rsidR="001050B8" w:rsidRPr="00E252B5">
        <w:t> </w:t>
      </w:r>
      <w:r w:rsidRPr="00E252B5">
        <w:t>facto</w:t>
      </w:r>
      <w:r w:rsidR="001050B8" w:rsidRPr="00E252B5">
        <w:t> </w:t>
      </w:r>
      <w:r w:rsidRPr="00E252B5">
        <w:t>relationship; and</w:t>
      </w:r>
    </w:p>
    <w:p w:rsidR="00314410" w:rsidRPr="00E252B5" w:rsidRDefault="00314410" w:rsidP="00314410">
      <w:pPr>
        <w:pStyle w:val="paragraphsub"/>
      </w:pPr>
      <w:r w:rsidRPr="00E252B5">
        <w:tab/>
        <w:t>(ii)</w:t>
      </w:r>
      <w:r w:rsidRPr="00E252B5">
        <w:tab/>
        <w:t>the bankruptcy trustee of a bankrupt party to the</w:t>
      </w:r>
      <w:r w:rsidR="001050B8" w:rsidRPr="00E252B5">
        <w:t> </w:t>
      </w:r>
      <w:r w:rsidRPr="00E252B5">
        <w:t>de</w:t>
      </w:r>
      <w:r w:rsidR="001050B8" w:rsidRPr="00E252B5">
        <w:t> </w:t>
      </w:r>
      <w:r w:rsidRPr="00E252B5">
        <w:t>facto</w:t>
      </w:r>
      <w:r w:rsidR="001050B8" w:rsidRPr="00E252B5">
        <w:t> </w:t>
      </w:r>
      <w:r w:rsidRPr="00E252B5">
        <w:t>relationship;</w:t>
      </w:r>
    </w:p>
    <w:p w:rsidR="00314410" w:rsidRPr="00E252B5" w:rsidRDefault="00314410" w:rsidP="00314410">
      <w:pPr>
        <w:pStyle w:val="paragraph"/>
      </w:pPr>
      <w:r w:rsidRPr="00E252B5">
        <w:tab/>
      </w:r>
      <w:r w:rsidRPr="00E252B5">
        <w:tab/>
        <w:t>with respect to the maintenance of the first</w:t>
      </w:r>
      <w:r w:rsidR="002670FF" w:rsidRPr="00E252B5">
        <w:noBreakHyphen/>
      </w:r>
      <w:r w:rsidRPr="00E252B5">
        <w:t>mentioned party after the breakdown of the</w:t>
      </w:r>
      <w:r w:rsidR="001050B8" w:rsidRPr="00E252B5">
        <w:t> </w:t>
      </w:r>
      <w:r w:rsidRPr="00E252B5">
        <w:t>de</w:t>
      </w:r>
      <w:r w:rsidR="001050B8" w:rsidRPr="00E252B5">
        <w:t> </w:t>
      </w:r>
      <w:r w:rsidRPr="00E252B5">
        <w:t>facto</w:t>
      </w:r>
      <w:r w:rsidR="001050B8" w:rsidRPr="00E252B5">
        <w:t> </w:t>
      </w:r>
      <w:r w:rsidRPr="00E252B5">
        <w:t>relationship; or</w:t>
      </w:r>
    </w:p>
    <w:p w:rsidR="00314410" w:rsidRPr="00E252B5" w:rsidRDefault="00314410" w:rsidP="00314410">
      <w:pPr>
        <w:pStyle w:val="paragraph"/>
      </w:pPr>
      <w:r w:rsidRPr="00E252B5">
        <w:tab/>
        <w:t>(c)</w:t>
      </w:r>
      <w:r w:rsidRPr="00E252B5">
        <w:tab/>
        <w:t>proceedings between the parties to a</w:t>
      </w:r>
      <w:r w:rsidR="001050B8" w:rsidRPr="00E252B5">
        <w:t> </w:t>
      </w:r>
      <w:r w:rsidRPr="00E252B5">
        <w:t>de</w:t>
      </w:r>
      <w:r w:rsidR="001050B8" w:rsidRPr="00E252B5">
        <w:t> </w:t>
      </w:r>
      <w:r w:rsidRPr="00E252B5">
        <w:t>facto</w:t>
      </w:r>
      <w:r w:rsidR="001050B8" w:rsidRPr="00E252B5">
        <w:t> </w:t>
      </w:r>
      <w:r w:rsidRPr="00E252B5">
        <w:t>relationship with respect to the distribution, after the breakdown of the</w:t>
      </w:r>
      <w:r w:rsidR="001050B8" w:rsidRPr="00E252B5">
        <w:t> </w:t>
      </w:r>
      <w:r w:rsidRPr="00E252B5">
        <w:t>de</w:t>
      </w:r>
      <w:r w:rsidR="001050B8" w:rsidRPr="00E252B5">
        <w:t> </w:t>
      </w:r>
      <w:r w:rsidRPr="00E252B5">
        <w:t>facto</w:t>
      </w:r>
      <w:r w:rsidR="001050B8" w:rsidRPr="00E252B5">
        <w:t> </w:t>
      </w:r>
      <w:r w:rsidRPr="00E252B5">
        <w:t>relationship, of the property of the parties or either of them; or</w:t>
      </w:r>
    </w:p>
    <w:p w:rsidR="00314410" w:rsidRPr="00E252B5" w:rsidRDefault="00314410" w:rsidP="00314410">
      <w:pPr>
        <w:pStyle w:val="paragraph"/>
      </w:pPr>
      <w:r w:rsidRPr="00E252B5">
        <w:tab/>
        <w:t>(d)</w:t>
      </w:r>
      <w:r w:rsidRPr="00E252B5">
        <w:tab/>
        <w:t>proceedings between:</w:t>
      </w:r>
    </w:p>
    <w:p w:rsidR="00314410" w:rsidRPr="00E252B5" w:rsidRDefault="00314410" w:rsidP="00314410">
      <w:pPr>
        <w:pStyle w:val="paragraphsub"/>
      </w:pPr>
      <w:r w:rsidRPr="00E252B5">
        <w:tab/>
        <w:t>(i)</w:t>
      </w:r>
      <w:r w:rsidRPr="00E252B5">
        <w:tab/>
        <w:t>a party to a</w:t>
      </w:r>
      <w:r w:rsidR="001050B8" w:rsidRPr="00E252B5">
        <w:t> </w:t>
      </w:r>
      <w:r w:rsidRPr="00E252B5">
        <w:t>de</w:t>
      </w:r>
      <w:r w:rsidR="001050B8" w:rsidRPr="00E252B5">
        <w:t> </w:t>
      </w:r>
      <w:r w:rsidRPr="00E252B5">
        <w:t>facto</w:t>
      </w:r>
      <w:r w:rsidR="001050B8" w:rsidRPr="00E252B5">
        <w:t> </w:t>
      </w:r>
      <w:r w:rsidRPr="00E252B5">
        <w:t>relationship; and</w:t>
      </w:r>
    </w:p>
    <w:p w:rsidR="00314410" w:rsidRPr="00E252B5" w:rsidRDefault="00314410" w:rsidP="00314410">
      <w:pPr>
        <w:pStyle w:val="paragraphsub"/>
      </w:pPr>
      <w:r w:rsidRPr="00E252B5">
        <w:tab/>
        <w:t>(ii)</w:t>
      </w:r>
      <w:r w:rsidRPr="00E252B5">
        <w:tab/>
        <w:t>the bankruptcy trustee of a bankrupt party to the</w:t>
      </w:r>
      <w:r w:rsidR="001050B8" w:rsidRPr="00E252B5">
        <w:t> </w:t>
      </w:r>
      <w:r w:rsidRPr="00E252B5">
        <w:t>de</w:t>
      </w:r>
      <w:r w:rsidR="001050B8" w:rsidRPr="00E252B5">
        <w:t> </w:t>
      </w:r>
      <w:r w:rsidRPr="00E252B5">
        <w:t>facto</w:t>
      </w:r>
      <w:r w:rsidR="001050B8" w:rsidRPr="00E252B5">
        <w:t> </w:t>
      </w:r>
      <w:r w:rsidRPr="00E252B5">
        <w:t>relationship;</w:t>
      </w:r>
    </w:p>
    <w:p w:rsidR="00314410" w:rsidRPr="00E252B5" w:rsidRDefault="00314410" w:rsidP="00314410">
      <w:pPr>
        <w:pStyle w:val="paragraph"/>
      </w:pPr>
      <w:r w:rsidRPr="00E252B5">
        <w:tab/>
      </w:r>
      <w:r w:rsidRPr="00E252B5">
        <w:tab/>
        <w:t>with respect to the distribution, after the breakdown of the</w:t>
      </w:r>
      <w:r w:rsidR="001050B8" w:rsidRPr="00E252B5">
        <w:t> </w:t>
      </w:r>
      <w:r w:rsidRPr="00E252B5">
        <w:t>de</w:t>
      </w:r>
      <w:r w:rsidR="001050B8" w:rsidRPr="00E252B5">
        <w:t> </w:t>
      </w:r>
      <w:r w:rsidRPr="00E252B5">
        <w:t>facto</w:t>
      </w:r>
      <w:r w:rsidR="001050B8" w:rsidRPr="00E252B5">
        <w:t> </w:t>
      </w:r>
      <w:r w:rsidRPr="00E252B5">
        <w:t>relationship, of any vested bankruptcy property in relation to the bankrupt party; or</w:t>
      </w:r>
    </w:p>
    <w:p w:rsidR="00314410" w:rsidRPr="00E252B5" w:rsidRDefault="00314410" w:rsidP="00314410">
      <w:pPr>
        <w:pStyle w:val="paragraph"/>
      </w:pPr>
      <w:r w:rsidRPr="00E252B5">
        <w:tab/>
        <w:t>(e)</w:t>
      </w:r>
      <w:r w:rsidRPr="00E252B5">
        <w:tab/>
        <w:t>without limiting any of the preceding paragraphs, proceedings with respect to a Part</w:t>
      </w:r>
      <w:r w:rsidR="001050B8" w:rsidRPr="00E252B5">
        <w:t> </w:t>
      </w:r>
      <w:r w:rsidRPr="00E252B5">
        <w:t>VIIIAB financial agreement that are between any combination of:</w:t>
      </w:r>
    </w:p>
    <w:p w:rsidR="00314410" w:rsidRPr="00E252B5" w:rsidRDefault="00314410" w:rsidP="00314410">
      <w:pPr>
        <w:pStyle w:val="paragraphsub"/>
      </w:pPr>
      <w:r w:rsidRPr="00E252B5">
        <w:tab/>
        <w:t>(i)</w:t>
      </w:r>
      <w:r w:rsidRPr="00E252B5">
        <w:tab/>
        <w:t>the parties to that agreement; and</w:t>
      </w:r>
    </w:p>
    <w:p w:rsidR="00314410" w:rsidRPr="00E252B5" w:rsidRDefault="00314410" w:rsidP="00314410">
      <w:pPr>
        <w:pStyle w:val="paragraphsub"/>
      </w:pPr>
      <w:r w:rsidRPr="00E252B5">
        <w:tab/>
        <w:t>(ii)</w:t>
      </w:r>
      <w:r w:rsidRPr="00E252B5">
        <w:tab/>
        <w:t>the legal personal representatives of any of those parties who have died;</w:t>
      </w:r>
    </w:p>
    <w:p w:rsidR="00314410" w:rsidRPr="00E252B5" w:rsidRDefault="00314410" w:rsidP="00314410">
      <w:pPr>
        <w:pStyle w:val="paragraph"/>
      </w:pPr>
      <w:r w:rsidRPr="00E252B5">
        <w:tab/>
      </w:r>
      <w:r w:rsidRPr="00E252B5">
        <w:tab/>
        <w:t>(including a combination consisting solely of parties or consisting solely of representatives); or</w:t>
      </w:r>
    </w:p>
    <w:p w:rsidR="00314410" w:rsidRPr="00E252B5" w:rsidRDefault="00314410" w:rsidP="00314410">
      <w:pPr>
        <w:pStyle w:val="paragraph"/>
      </w:pPr>
      <w:r w:rsidRPr="00E252B5">
        <w:tab/>
        <w:t>(f)</w:t>
      </w:r>
      <w:r w:rsidRPr="00E252B5">
        <w:tab/>
        <w:t>third party proceedings (as defined in section</w:t>
      </w:r>
      <w:r w:rsidR="00E252B5">
        <w:t> </w:t>
      </w:r>
      <w:r w:rsidRPr="00E252B5">
        <w:t>4B) to set aside a Part</w:t>
      </w:r>
      <w:r w:rsidR="001050B8" w:rsidRPr="00E252B5">
        <w:t> </w:t>
      </w:r>
      <w:r w:rsidRPr="00E252B5">
        <w:t>VIIIAB financial agreement; or</w:t>
      </w:r>
    </w:p>
    <w:p w:rsidR="00314410" w:rsidRPr="00E252B5" w:rsidRDefault="00314410" w:rsidP="00314410">
      <w:pPr>
        <w:pStyle w:val="paragraph"/>
      </w:pPr>
      <w:r w:rsidRPr="00E252B5">
        <w:tab/>
        <w:t>(g)</w:t>
      </w:r>
      <w:r w:rsidRPr="00E252B5">
        <w:tab/>
        <w:t>any other proceedings (including proceedings with respect to the enforcement of a decree or the service of process) in relation to concurrent, pending or completed proceedings of a kind referred to in any of the preceding paragraphs.</w:t>
      </w:r>
    </w:p>
    <w:p w:rsidR="00314410" w:rsidRPr="00E252B5" w:rsidRDefault="00314410" w:rsidP="00314410">
      <w:pPr>
        <w:pStyle w:val="Definition"/>
      </w:pPr>
      <w:r w:rsidRPr="00E252B5">
        <w:rPr>
          <w:b/>
          <w:i/>
        </w:rPr>
        <w:lastRenderedPageBreak/>
        <w:t>de</w:t>
      </w:r>
      <w:r w:rsidR="001050B8" w:rsidRPr="00E252B5">
        <w:rPr>
          <w:b/>
          <w:i/>
        </w:rPr>
        <w:t> </w:t>
      </w:r>
      <w:r w:rsidRPr="00E252B5">
        <w:rPr>
          <w:b/>
          <w:i/>
        </w:rPr>
        <w:t>facto</w:t>
      </w:r>
      <w:r w:rsidR="001050B8" w:rsidRPr="00E252B5">
        <w:rPr>
          <w:b/>
          <w:i/>
        </w:rPr>
        <w:t> </w:t>
      </w:r>
      <w:r w:rsidRPr="00E252B5">
        <w:rPr>
          <w:b/>
          <w:i/>
        </w:rPr>
        <w:t xml:space="preserve">property settlement or maintenance proceedings </w:t>
      </w:r>
      <w:r w:rsidRPr="00E252B5">
        <w:t>means proceedings with respect to:</w:t>
      </w:r>
    </w:p>
    <w:p w:rsidR="00314410" w:rsidRPr="00E252B5" w:rsidRDefault="00314410" w:rsidP="00314410">
      <w:pPr>
        <w:pStyle w:val="paragraph"/>
      </w:pPr>
      <w:r w:rsidRPr="00E252B5">
        <w:tab/>
        <w:t>(a)</w:t>
      </w:r>
      <w:r w:rsidRPr="00E252B5">
        <w:tab/>
        <w:t>the distribution of the property of the parties to a</w:t>
      </w:r>
      <w:r w:rsidR="001050B8" w:rsidRPr="00E252B5">
        <w:t> </w:t>
      </w:r>
      <w:r w:rsidRPr="00E252B5">
        <w:t>de</w:t>
      </w:r>
      <w:r w:rsidR="001050B8" w:rsidRPr="00E252B5">
        <w:t> </w:t>
      </w:r>
      <w:r w:rsidRPr="00E252B5">
        <w:t>facto</w:t>
      </w:r>
      <w:r w:rsidR="001050B8" w:rsidRPr="00E252B5">
        <w:t> </w:t>
      </w:r>
      <w:r w:rsidRPr="00E252B5">
        <w:t>relationship or of either of them; or</w:t>
      </w:r>
    </w:p>
    <w:p w:rsidR="00314410" w:rsidRPr="00E252B5" w:rsidRDefault="00314410" w:rsidP="00314410">
      <w:pPr>
        <w:pStyle w:val="paragraph"/>
      </w:pPr>
      <w:r w:rsidRPr="00E252B5">
        <w:tab/>
        <w:t>(b)</w:t>
      </w:r>
      <w:r w:rsidRPr="00E252B5">
        <w:tab/>
        <w:t>the distribution of the vested bankruptcy property in relation to a bankrupt party to a</w:t>
      </w:r>
      <w:r w:rsidR="001050B8" w:rsidRPr="00E252B5">
        <w:t> </w:t>
      </w:r>
      <w:r w:rsidRPr="00E252B5">
        <w:t>de</w:t>
      </w:r>
      <w:r w:rsidR="001050B8" w:rsidRPr="00E252B5">
        <w:t> </w:t>
      </w:r>
      <w:r w:rsidRPr="00E252B5">
        <w:t>facto</w:t>
      </w:r>
      <w:r w:rsidR="001050B8" w:rsidRPr="00E252B5">
        <w:t> </w:t>
      </w:r>
      <w:r w:rsidRPr="00E252B5">
        <w:t>relationship; or</w:t>
      </w:r>
    </w:p>
    <w:p w:rsidR="00314410" w:rsidRPr="00E252B5" w:rsidRDefault="00314410" w:rsidP="00314410">
      <w:pPr>
        <w:pStyle w:val="paragraph"/>
      </w:pPr>
      <w:r w:rsidRPr="00E252B5">
        <w:tab/>
        <w:t>(c)</w:t>
      </w:r>
      <w:r w:rsidRPr="00E252B5">
        <w:tab/>
        <w:t>the maintenance of a party to a</w:t>
      </w:r>
      <w:r w:rsidR="001050B8" w:rsidRPr="00E252B5">
        <w:t> </w:t>
      </w:r>
      <w:r w:rsidRPr="00E252B5">
        <w:t>de</w:t>
      </w:r>
      <w:r w:rsidR="001050B8" w:rsidRPr="00E252B5">
        <w:t> </w:t>
      </w:r>
      <w:r w:rsidRPr="00E252B5">
        <w:t>facto</w:t>
      </w:r>
      <w:r w:rsidR="001050B8" w:rsidRPr="00E252B5">
        <w:t> </w:t>
      </w:r>
      <w:r w:rsidRPr="00E252B5">
        <w:t>relationship.</w:t>
      </w:r>
    </w:p>
    <w:p w:rsidR="00FE7C72" w:rsidRPr="00E252B5" w:rsidRDefault="00FE7C72" w:rsidP="00FE7C72">
      <w:pPr>
        <w:pStyle w:val="Definition"/>
      </w:pP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xml:space="preserve"> has the meaning given by section</w:t>
      </w:r>
      <w:r w:rsidR="00E252B5">
        <w:t> </w:t>
      </w:r>
      <w:r w:rsidRPr="00E252B5">
        <w:t>4AA.</w:t>
      </w:r>
    </w:p>
    <w:p w:rsidR="00075209" w:rsidRPr="00E252B5" w:rsidRDefault="00075209" w:rsidP="00075209">
      <w:pPr>
        <w:pStyle w:val="Definition"/>
      </w:pPr>
      <w:r w:rsidRPr="00E252B5">
        <w:rPr>
          <w:b/>
          <w:i/>
        </w:rPr>
        <w:t>Department</w:t>
      </w:r>
      <w:r w:rsidRPr="00E252B5">
        <w:t xml:space="preserve">, in </w:t>
      </w:r>
      <w:r w:rsidR="00DF178C" w:rsidRPr="00E252B5">
        <w:t>Subdivision</w:t>
      </w:r>
      <w:r w:rsidR="001050B8" w:rsidRPr="00E252B5">
        <w:t xml:space="preserve"> </w:t>
      </w:r>
      <w:r w:rsidRPr="00E252B5">
        <w:t>C of Division</w:t>
      </w:r>
      <w:r w:rsidR="00E252B5">
        <w:t> </w:t>
      </w:r>
      <w:r w:rsidRPr="00E252B5">
        <w:t>8 of Part</w:t>
      </w:r>
      <w:r w:rsidR="001050B8" w:rsidRPr="00E252B5">
        <w:t> </w:t>
      </w:r>
      <w:r w:rsidRPr="00E252B5">
        <w:t>VII, means a Department of State of the Commonwealth.</w:t>
      </w:r>
    </w:p>
    <w:p w:rsidR="00620E48" w:rsidRPr="00E252B5" w:rsidRDefault="00620E48" w:rsidP="00620E48">
      <w:pPr>
        <w:pStyle w:val="Definition"/>
      </w:pPr>
      <w:r w:rsidRPr="00E252B5">
        <w:rPr>
          <w:b/>
          <w:i/>
        </w:rPr>
        <w:t>distribute</w:t>
      </w:r>
      <w:r w:rsidRPr="00E252B5">
        <w:t>:</w:t>
      </w:r>
    </w:p>
    <w:p w:rsidR="00620E48" w:rsidRPr="00E252B5" w:rsidRDefault="00620E48" w:rsidP="00620E48">
      <w:pPr>
        <w:pStyle w:val="paragraph"/>
      </w:pPr>
      <w:r w:rsidRPr="00E252B5">
        <w:tab/>
        <w:t>(a)</w:t>
      </w:r>
      <w:r w:rsidRPr="00E252B5">
        <w:tab/>
        <w:t>in relation to:</w:t>
      </w:r>
    </w:p>
    <w:p w:rsidR="00620E48" w:rsidRPr="00E252B5" w:rsidRDefault="00620E48" w:rsidP="00620E48">
      <w:pPr>
        <w:pStyle w:val="paragraphsub"/>
      </w:pPr>
      <w:r w:rsidRPr="00E252B5">
        <w:tab/>
        <w:t>(i)</w:t>
      </w:r>
      <w:r w:rsidRPr="00E252B5">
        <w:tab/>
        <w:t>property, and financial resources, of the parties to a</w:t>
      </w:r>
      <w:r w:rsidR="001050B8" w:rsidRPr="00E252B5">
        <w:t> </w:t>
      </w:r>
      <w:r w:rsidRPr="00E252B5">
        <w:t>de</w:t>
      </w:r>
      <w:r w:rsidR="001050B8" w:rsidRPr="00E252B5">
        <w:t> </w:t>
      </w:r>
      <w:r w:rsidRPr="00E252B5">
        <w:t>facto</w:t>
      </w:r>
      <w:r w:rsidR="001050B8" w:rsidRPr="00E252B5">
        <w:t> </w:t>
      </w:r>
      <w:r w:rsidRPr="00E252B5">
        <w:t>relationship or either of them; or</w:t>
      </w:r>
    </w:p>
    <w:p w:rsidR="00620E48" w:rsidRPr="00E252B5" w:rsidRDefault="00620E48" w:rsidP="00620E48">
      <w:pPr>
        <w:pStyle w:val="paragraphsub"/>
      </w:pPr>
      <w:r w:rsidRPr="00E252B5">
        <w:tab/>
        <w:t>(ii)</w:t>
      </w:r>
      <w:r w:rsidRPr="00E252B5">
        <w:tab/>
        <w:t>vested bankruptcy property in relation to a bankrupt party to a</w:t>
      </w:r>
      <w:r w:rsidR="001050B8" w:rsidRPr="00E252B5">
        <w:t> </w:t>
      </w:r>
      <w:r w:rsidRPr="00E252B5">
        <w:t>de</w:t>
      </w:r>
      <w:r w:rsidR="001050B8" w:rsidRPr="00E252B5">
        <w:t> </w:t>
      </w:r>
      <w:r w:rsidRPr="00E252B5">
        <w:t>facto</w:t>
      </w:r>
      <w:r w:rsidR="001050B8" w:rsidRPr="00E252B5">
        <w:t> </w:t>
      </w:r>
      <w:r w:rsidRPr="00E252B5">
        <w:t>relationship;</w:t>
      </w:r>
    </w:p>
    <w:p w:rsidR="00620E48" w:rsidRPr="00E252B5" w:rsidRDefault="00620E48" w:rsidP="00620E48">
      <w:pPr>
        <w:pStyle w:val="paragraph"/>
      </w:pPr>
      <w:r w:rsidRPr="00E252B5">
        <w:tab/>
      </w:r>
      <w:r w:rsidRPr="00E252B5">
        <w:tab/>
        <w:t>includes conferring rights or obligations in relation to the property or financial resources; and</w:t>
      </w:r>
    </w:p>
    <w:p w:rsidR="00620E48" w:rsidRPr="00E252B5" w:rsidRDefault="00620E48" w:rsidP="00620E48">
      <w:pPr>
        <w:pStyle w:val="paragraph"/>
      </w:pPr>
      <w:r w:rsidRPr="00E252B5">
        <w:tab/>
        <w:t>(b)</w:t>
      </w:r>
      <w:r w:rsidRPr="00E252B5">
        <w:tab/>
        <w:t>in relation to a Part</w:t>
      </w:r>
      <w:r w:rsidR="001050B8" w:rsidRPr="00E252B5">
        <w:t> </w:t>
      </w:r>
      <w:r w:rsidRPr="00E252B5">
        <w:t>VIIIAB financial agreement, has a meaning affected by subsection</w:t>
      </w:r>
      <w:r w:rsidR="00E252B5">
        <w:t> </w:t>
      </w:r>
      <w:r w:rsidRPr="00E252B5">
        <w:t>90UI(3).</w:t>
      </w:r>
    </w:p>
    <w:p w:rsidR="004A056E" w:rsidRPr="00E252B5" w:rsidRDefault="004A056E" w:rsidP="004A056E">
      <w:pPr>
        <w:pStyle w:val="Definition"/>
      </w:pPr>
      <w:r w:rsidRPr="00E252B5">
        <w:rPr>
          <w:b/>
          <w:i/>
        </w:rPr>
        <w:t>divorce</w:t>
      </w:r>
      <w:r w:rsidRPr="00E252B5">
        <w:t xml:space="preserve"> means the termination of a marriage otherwise than by the death of a party to the marriage.</w:t>
      </w:r>
    </w:p>
    <w:p w:rsidR="004A056E" w:rsidRPr="00E252B5" w:rsidRDefault="004A056E" w:rsidP="004A056E">
      <w:pPr>
        <w:pStyle w:val="notetext"/>
      </w:pPr>
      <w:r w:rsidRPr="00E252B5">
        <w:t>Note:</w:t>
      </w:r>
      <w:r w:rsidRPr="00E252B5">
        <w:tab/>
        <w:t>Annulment does not involve the termination of a marriage but simply a declaration that a purported marriage is in fact void.</w:t>
      </w:r>
    </w:p>
    <w:p w:rsidR="00E01775" w:rsidRPr="00E252B5" w:rsidRDefault="00E01775" w:rsidP="003321B9">
      <w:pPr>
        <w:pStyle w:val="Definition"/>
        <w:keepNext/>
      </w:pPr>
      <w:r w:rsidRPr="00E252B5">
        <w:rPr>
          <w:b/>
          <w:i/>
        </w:rPr>
        <w:t>divorce or validity of marriage proceedings</w:t>
      </w:r>
      <w:r w:rsidRPr="00E252B5">
        <w:t xml:space="preserve"> means:</w:t>
      </w:r>
    </w:p>
    <w:p w:rsidR="00E01775" w:rsidRPr="00E252B5" w:rsidRDefault="00E01775" w:rsidP="00E01775">
      <w:pPr>
        <w:pStyle w:val="paragraph"/>
      </w:pPr>
      <w:r w:rsidRPr="00E252B5">
        <w:tab/>
        <w:t>(a)</w:t>
      </w:r>
      <w:r w:rsidRPr="00E252B5">
        <w:tab/>
        <w:t>proceedings between the parties to a marriage, or by the parties to a marriage, for:</w:t>
      </w:r>
    </w:p>
    <w:p w:rsidR="00E01775" w:rsidRPr="00E252B5" w:rsidRDefault="00E01775" w:rsidP="00E01775">
      <w:pPr>
        <w:pStyle w:val="paragraphsub"/>
      </w:pPr>
      <w:r w:rsidRPr="00E252B5">
        <w:tab/>
        <w:t>(i)</w:t>
      </w:r>
      <w:r w:rsidRPr="00E252B5">
        <w:tab/>
        <w:t>a divorce order in relation to the marriage; or</w:t>
      </w:r>
    </w:p>
    <w:p w:rsidR="00E01775" w:rsidRPr="00E252B5" w:rsidRDefault="00E01775" w:rsidP="00E01775">
      <w:pPr>
        <w:pStyle w:val="paragraphsub"/>
      </w:pPr>
      <w:r w:rsidRPr="00E252B5">
        <w:tab/>
        <w:t>(ii)</w:t>
      </w:r>
      <w:r w:rsidRPr="00E252B5">
        <w:tab/>
        <w:t>a decree of nullity of marriage; or</w:t>
      </w:r>
    </w:p>
    <w:p w:rsidR="00E01775" w:rsidRPr="00E252B5" w:rsidRDefault="00E01775" w:rsidP="00E01775">
      <w:pPr>
        <w:pStyle w:val="paragraph"/>
      </w:pPr>
      <w:r w:rsidRPr="00E252B5">
        <w:tab/>
        <w:t>(b)</w:t>
      </w:r>
      <w:r w:rsidRPr="00E252B5">
        <w:tab/>
        <w:t>proceedings for a declaration as to the validity of:</w:t>
      </w:r>
    </w:p>
    <w:p w:rsidR="00E01775" w:rsidRPr="00E252B5" w:rsidRDefault="00E01775" w:rsidP="00E01775">
      <w:pPr>
        <w:pStyle w:val="paragraphsub"/>
      </w:pPr>
      <w:r w:rsidRPr="00E252B5">
        <w:tab/>
        <w:t>(i)</w:t>
      </w:r>
      <w:r w:rsidRPr="00E252B5">
        <w:tab/>
        <w:t>a marriage; or</w:t>
      </w:r>
    </w:p>
    <w:p w:rsidR="00E01775" w:rsidRPr="00E252B5" w:rsidRDefault="00E01775" w:rsidP="00E01775">
      <w:pPr>
        <w:pStyle w:val="paragraphsub"/>
      </w:pPr>
      <w:r w:rsidRPr="00E252B5">
        <w:tab/>
        <w:t>(ii)</w:t>
      </w:r>
      <w:r w:rsidRPr="00E252B5">
        <w:tab/>
        <w:t>a divorce; or</w:t>
      </w:r>
    </w:p>
    <w:p w:rsidR="00E01775" w:rsidRPr="00E252B5" w:rsidRDefault="00E01775" w:rsidP="00E01775">
      <w:pPr>
        <w:pStyle w:val="paragraphsub"/>
      </w:pPr>
      <w:r w:rsidRPr="00E252B5">
        <w:tab/>
        <w:t>(iii)</w:t>
      </w:r>
      <w:r w:rsidRPr="00E252B5">
        <w:tab/>
        <w:t>the annulment of a marriage;</w:t>
      </w:r>
    </w:p>
    <w:p w:rsidR="00E01775" w:rsidRPr="00E252B5" w:rsidRDefault="00E01775" w:rsidP="00E01775">
      <w:pPr>
        <w:pStyle w:val="paragraph"/>
      </w:pPr>
      <w:r w:rsidRPr="00E252B5">
        <w:lastRenderedPageBreak/>
        <w:tab/>
      </w:r>
      <w:r w:rsidRPr="00E252B5">
        <w:tab/>
        <w:t>by decree or otherwise.</w:t>
      </w:r>
    </w:p>
    <w:p w:rsidR="003B41A0" w:rsidRPr="00E252B5" w:rsidRDefault="003B41A0" w:rsidP="003B41A0">
      <w:pPr>
        <w:pStyle w:val="Definition"/>
      </w:pPr>
      <w:r w:rsidRPr="00E252B5">
        <w:rPr>
          <w:b/>
          <w:i/>
        </w:rPr>
        <w:t>education</w:t>
      </w:r>
      <w:r w:rsidRPr="00E252B5">
        <w:t xml:space="preserve"> includes apprenticeship or vocational training.</w:t>
      </w:r>
    </w:p>
    <w:p w:rsidR="003125DD" w:rsidRPr="00E252B5" w:rsidRDefault="003125DD" w:rsidP="003125DD">
      <w:pPr>
        <w:pStyle w:val="Definition"/>
      </w:pPr>
      <w:r w:rsidRPr="00E252B5">
        <w:rPr>
          <w:b/>
          <w:i/>
        </w:rPr>
        <w:t>excluded order</w:t>
      </w:r>
      <w:r w:rsidRPr="00E252B5">
        <w:t xml:space="preserve"> means:</w:t>
      </w:r>
    </w:p>
    <w:p w:rsidR="003125DD" w:rsidRPr="00E252B5" w:rsidRDefault="003125DD" w:rsidP="003125DD">
      <w:pPr>
        <w:pStyle w:val="paragraph"/>
      </w:pPr>
      <w:r w:rsidRPr="00E252B5">
        <w:tab/>
        <w:t>(a)</w:t>
      </w:r>
      <w:r w:rsidRPr="00E252B5">
        <w:tab/>
        <w:t>an interim order; or</w:t>
      </w:r>
    </w:p>
    <w:p w:rsidR="003125DD" w:rsidRPr="00E252B5" w:rsidRDefault="003125DD" w:rsidP="003125DD">
      <w:pPr>
        <w:pStyle w:val="paragraph"/>
      </w:pPr>
      <w:r w:rsidRPr="00E252B5">
        <w:tab/>
        <w:t>(b)</w:t>
      </w:r>
      <w:r w:rsidRPr="00E252B5">
        <w:tab/>
        <w:t>an order made in favour of a person where:</w:t>
      </w:r>
    </w:p>
    <w:p w:rsidR="003125DD" w:rsidRPr="00E252B5" w:rsidRDefault="003125DD" w:rsidP="003125DD">
      <w:pPr>
        <w:pStyle w:val="paragraphsub"/>
      </w:pPr>
      <w:r w:rsidRPr="00E252B5">
        <w:tab/>
        <w:t>(i)</w:t>
      </w:r>
      <w:r w:rsidRPr="00E252B5">
        <w:tab/>
        <w:t>the order was made on the application of the person; and</w:t>
      </w:r>
    </w:p>
    <w:p w:rsidR="003125DD" w:rsidRPr="00E252B5" w:rsidRDefault="003125DD" w:rsidP="003125DD">
      <w:pPr>
        <w:pStyle w:val="paragraphsub"/>
      </w:pPr>
      <w:r w:rsidRPr="00E252B5">
        <w:tab/>
        <w:t>(ii)</w:t>
      </w:r>
      <w:r w:rsidRPr="00E252B5">
        <w:tab/>
        <w:t>notice of making the application was not served on any other person; and</w:t>
      </w:r>
    </w:p>
    <w:p w:rsidR="003125DD" w:rsidRPr="00E252B5" w:rsidRDefault="003125DD" w:rsidP="003125DD">
      <w:pPr>
        <w:pStyle w:val="paragraphsub"/>
      </w:pPr>
      <w:r w:rsidRPr="00E252B5">
        <w:tab/>
        <w:t>(iii)</w:t>
      </w:r>
      <w:r w:rsidRPr="00E252B5">
        <w:tab/>
        <w:t>no other person appeared at the hearing of the application.</w:t>
      </w:r>
    </w:p>
    <w:p w:rsidR="00C272C8" w:rsidRPr="00E252B5" w:rsidRDefault="00C272C8" w:rsidP="00C272C8">
      <w:pPr>
        <w:pStyle w:val="Definition"/>
      </w:pPr>
      <w:r w:rsidRPr="00E252B5">
        <w:rPr>
          <w:b/>
          <w:i/>
        </w:rPr>
        <w:t xml:space="preserve">exposed </w:t>
      </w:r>
      <w:r w:rsidRPr="00E252B5">
        <w:t>to family violence, in relation to a child, has the meaning given by subsection</w:t>
      </w:r>
      <w:r w:rsidR="00E252B5">
        <w:t> </w:t>
      </w:r>
      <w:r w:rsidRPr="00E252B5">
        <w:t>4AB(3).</w:t>
      </w:r>
    </w:p>
    <w:p w:rsidR="004E4BCD" w:rsidRPr="00E252B5" w:rsidRDefault="004E4BCD" w:rsidP="004E4BCD">
      <w:pPr>
        <w:pStyle w:val="Definition"/>
      </w:pPr>
      <w:r w:rsidRPr="00E252B5">
        <w:rPr>
          <w:b/>
          <w:i/>
        </w:rPr>
        <w:t>family consultant</w:t>
      </w:r>
      <w:r w:rsidRPr="00E252B5">
        <w:t xml:space="preserve"> has the meaning given by section</w:t>
      </w:r>
      <w:r w:rsidR="00E252B5">
        <w:t> </w:t>
      </w:r>
      <w:r w:rsidRPr="00E252B5">
        <w:t>11B.</w:t>
      </w:r>
    </w:p>
    <w:p w:rsidR="00500C12" w:rsidRPr="00E252B5" w:rsidRDefault="00500C12" w:rsidP="00500C12">
      <w:pPr>
        <w:pStyle w:val="Definition"/>
      </w:pPr>
      <w:r w:rsidRPr="00E252B5">
        <w:rPr>
          <w:b/>
          <w:i/>
        </w:rPr>
        <w:t>family counselling</w:t>
      </w:r>
      <w:r w:rsidRPr="00E252B5">
        <w:t xml:space="preserve"> has the meaning given by section</w:t>
      </w:r>
      <w:r w:rsidR="00E252B5">
        <w:t> </w:t>
      </w:r>
      <w:r w:rsidRPr="00E252B5">
        <w:t>10B.</w:t>
      </w:r>
    </w:p>
    <w:p w:rsidR="000E1ACD" w:rsidRPr="00E252B5" w:rsidRDefault="000E1ACD" w:rsidP="000E1ACD">
      <w:pPr>
        <w:pStyle w:val="Definition"/>
      </w:pPr>
      <w:r w:rsidRPr="00E252B5">
        <w:rPr>
          <w:b/>
          <w:i/>
        </w:rPr>
        <w:t>family counsellor</w:t>
      </w:r>
      <w:r w:rsidRPr="00E252B5">
        <w:t xml:space="preserve"> has the meaning given by section</w:t>
      </w:r>
      <w:r w:rsidR="00E252B5">
        <w:t> </w:t>
      </w:r>
      <w:r w:rsidRPr="00E252B5">
        <w:t>10C.</w:t>
      </w:r>
    </w:p>
    <w:p w:rsidR="00283CA2" w:rsidRPr="00E252B5" w:rsidRDefault="00283CA2" w:rsidP="00283CA2">
      <w:pPr>
        <w:pStyle w:val="Definition"/>
      </w:pPr>
      <w:r w:rsidRPr="00E252B5">
        <w:rPr>
          <w:b/>
          <w:i/>
        </w:rPr>
        <w:t>family dispute resolution</w:t>
      </w:r>
      <w:r w:rsidRPr="00E252B5">
        <w:t xml:space="preserve"> has the meaning given by section</w:t>
      </w:r>
      <w:r w:rsidR="00E252B5">
        <w:t> </w:t>
      </w:r>
      <w:r w:rsidRPr="00E252B5">
        <w:t>10F.</w:t>
      </w:r>
    </w:p>
    <w:p w:rsidR="00751D98" w:rsidRPr="00E252B5" w:rsidRDefault="00751D98" w:rsidP="00751D98">
      <w:pPr>
        <w:pStyle w:val="Definition"/>
      </w:pPr>
      <w:r w:rsidRPr="00E252B5">
        <w:rPr>
          <w:b/>
          <w:i/>
        </w:rPr>
        <w:t>family dispute resolution practitioner</w:t>
      </w:r>
      <w:r w:rsidRPr="00E252B5">
        <w:t xml:space="preserve"> has the meaning given by section</w:t>
      </w:r>
      <w:r w:rsidR="00E252B5">
        <w:t> </w:t>
      </w:r>
      <w:r w:rsidRPr="00E252B5">
        <w:t>10G.</w:t>
      </w:r>
    </w:p>
    <w:p w:rsidR="007006FA" w:rsidRPr="00E252B5" w:rsidRDefault="007006FA" w:rsidP="007006FA">
      <w:pPr>
        <w:pStyle w:val="Definition"/>
      </w:pPr>
      <w:r w:rsidRPr="00E252B5">
        <w:rPr>
          <w:b/>
          <w:i/>
        </w:rPr>
        <w:t>Family Law Magistrate of Western Australia</w:t>
      </w:r>
      <w:r w:rsidRPr="00E252B5">
        <w:t xml:space="preserve"> means a person who holds office concurrently:</w:t>
      </w:r>
    </w:p>
    <w:p w:rsidR="007006FA" w:rsidRPr="00E252B5" w:rsidRDefault="007006FA" w:rsidP="007006FA">
      <w:pPr>
        <w:pStyle w:val="paragraph"/>
      </w:pPr>
      <w:r w:rsidRPr="00E252B5">
        <w:tab/>
        <w:t>(a)</w:t>
      </w:r>
      <w:r w:rsidRPr="00E252B5">
        <w:tab/>
        <w:t xml:space="preserve">as a magistrate under the </w:t>
      </w:r>
      <w:smartTag w:uri="urn:schemas-microsoft-com:office:smarttags" w:element="Street">
        <w:smartTag w:uri="urn:schemas-microsoft-com:office:smarttags" w:element="address">
          <w:r w:rsidRPr="00E252B5">
            <w:rPr>
              <w:i/>
            </w:rPr>
            <w:t>Magistrates Court</w:t>
          </w:r>
        </w:smartTag>
      </w:smartTag>
      <w:r w:rsidRPr="00E252B5">
        <w:rPr>
          <w:i/>
        </w:rPr>
        <w:t xml:space="preserve"> Act 2004</w:t>
      </w:r>
      <w:r w:rsidRPr="00E252B5">
        <w:t xml:space="preserve"> of </w:t>
      </w:r>
      <w:smartTag w:uri="urn:schemas-microsoft-com:office:smarttags" w:element="State">
        <w:smartTag w:uri="urn:schemas-microsoft-com:office:smarttags" w:element="place">
          <w:r w:rsidRPr="00E252B5">
            <w:t>Western Australia</w:t>
          </w:r>
        </w:smartTag>
      </w:smartTag>
      <w:r w:rsidRPr="00E252B5">
        <w:t>; and</w:t>
      </w:r>
    </w:p>
    <w:p w:rsidR="007006FA" w:rsidRPr="00E252B5" w:rsidRDefault="007006FA" w:rsidP="007006FA">
      <w:pPr>
        <w:pStyle w:val="paragraph"/>
      </w:pPr>
      <w:r w:rsidRPr="00E252B5">
        <w:tab/>
        <w:t>(b)</w:t>
      </w:r>
      <w:r w:rsidRPr="00E252B5">
        <w:tab/>
        <w:t>as the Principal Registrar, or as a Registrar, of the Family Court of Western Australia.</w:t>
      </w:r>
    </w:p>
    <w:p w:rsidR="00C272C8" w:rsidRPr="00E252B5" w:rsidRDefault="00C272C8" w:rsidP="00C272C8">
      <w:pPr>
        <w:pStyle w:val="Definition"/>
      </w:pPr>
      <w:r w:rsidRPr="00E252B5">
        <w:rPr>
          <w:b/>
          <w:i/>
        </w:rPr>
        <w:t>family violence</w:t>
      </w:r>
      <w:r w:rsidRPr="00E252B5">
        <w:t xml:space="preserve"> has the meaning given by subsection</w:t>
      </w:r>
      <w:r w:rsidR="00E252B5">
        <w:t> </w:t>
      </w:r>
      <w:r w:rsidRPr="00E252B5">
        <w:t>4AB(1).</w:t>
      </w:r>
    </w:p>
    <w:p w:rsidR="001E6CED" w:rsidRPr="00E252B5" w:rsidRDefault="001E6CED" w:rsidP="001E6CED">
      <w:pPr>
        <w:pStyle w:val="Definition"/>
      </w:pPr>
      <w:r w:rsidRPr="00E252B5">
        <w:rPr>
          <w:b/>
          <w:i/>
        </w:rPr>
        <w:t>family violence order</w:t>
      </w:r>
      <w:r w:rsidRPr="00E252B5">
        <w:t xml:space="preserve"> means an order (including an interim order) made under a prescribed law of a State or Territory to protect a person from family violence.</w:t>
      </w:r>
    </w:p>
    <w:p w:rsidR="00005324" w:rsidRPr="00E252B5" w:rsidRDefault="00005324" w:rsidP="00005324">
      <w:pPr>
        <w:pStyle w:val="Definition"/>
      </w:pPr>
      <w:r w:rsidRPr="00E252B5">
        <w:rPr>
          <w:b/>
          <w:i/>
        </w:rPr>
        <w:lastRenderedPageBreak/>
        <w:t>Federal Circuit Court</w:t>
      </w:r>
      <w:r w:rsidRPr="00E252B5">
        <w:t xml:space="preserve"> means the Federal Circuit Court of Australia.</w:t>
      </w:r>
    </w:p>
    <w:p w:rsidR="00DB0A95" w:rsidRPr="00E252B5" w:rsidRDefault="00DB0A95" w:rsidP="00DB0A95">
      <w:pPr>
        <w:pStyle w:val="Definition"/>
      </w:pPr>
      <w:r w:rsidRPr="00E252B5">
        <w:rPr>
          <w:b/>
          <w:i/>
        </w:rPr>
        <w:t>financial agreement</w:t>
      </w:r>
      <w:r w:rsidRPr="00E252B5">
        <w:t xml:space="preserve"> means an agreement that is a financial agreement under section</w:t>
      </w:r>
      <w:r w:rsidR="00E252B5">
        <w:t> </w:t>
      </w:r>
      <w:r w:rsidRPr="00E252B5">
        <w:t>90B, 90C or 90D, but does not include an ante</w:t>
      </w:r>
      <w:r w:rsidR="002670FF" w:rsidRPr="00E252B5">
        <w:noBreakHyphen/>
      </w:r>
      <w:r w:rsidRPr="00E252B5">
        <w:t>nuptial or post</w:t>
      </w:r>
      <w:r w:rsidR="002670FF" w:rsidRPr="00E252B5">
        <w:noBreakHyphen/>
      </w:r>
      <w:r w:rsidRPr="00E252B5">
        <w:t>nuptial settlement to which section</w:t>
      </w:r>
      <w:r w:rsidR="00E252B5">
        <w:t> </w:t>
      </w:r>
      <w:r w:rsidRPr="00E252B5">
        <w:t>85A applies.</w:t>
      </w:r>
    </w:p>
    <w:p w:rsidR="00620E48" w:rsidRPr="00E252B5" w:rsidRDefault="00620E48" w:rsidP="00620E48">
      <w:pPr>
        <w:pStyle w:val="Definition"/>
      </w:pPr>
      <w:r w:rsidRPr="00E252B5">
        <w:rPr>
          <w:b/>
          <w:i/>
        </w:rPr>
        <w:t>financial matters</w:t>
      </w:r>
      <w:r w:rsidRPr="00E252B5">
        <w:t xml:space="preserve"> means:</w:t>
      </w:r>
    </w:p>
    <w:p w:rsidR="00620E48" w:rsidRPr="00E252B5" w:rsidRDefault="00620E48" w:rsidP="00620E48">
      <w:pPr>
        <w:pStyle w:val="paragraph"/>
      </w:pPr>
      <w:r w:rsidRPr="00E252B5">
        <w:tab/>
        <w:t>(a)</w:t>
      </w:r>
      <w:r w:rsidRPr="00E252B5">
        <w:tab/>
        <w:t>in relation to the parties to a marriage—matters with respect to:</w:t>
      </w:r>
    </w:p>
    <w:p w:rsidR="00620E48" w:rsidRPr="00E252B5" w:rsidRDefault="00620E48" w:rsidP="00620E48">
      <w:pPr>
        <w:pStyle w:val="paragraphsub"/>
      </w:pPr>
      <w:r w:rsidRPr="00E252B5">
        <w:tab/>
        <w:t>(i)</w:t>
      </w:r>
      <w:r w:rsidRPr="00E252B5">
        <w:tab/>
        <w:t>the maintenance of one of the parties; or</w:t>
      </w:r>
    </w:p>
    <w:p w:rsidR="00620E48" w:rsidRPr="00E252B5" w:rsidRDefault="00620E48" w:rsidP="00620E48">
      <w:pPr>
        <w:pStyle w:val="paragraphsub"/>
      </w:pPr>
      <w:r w:rsidRPr="00E252B5">
        <w:tab/>
        <w:t>(ii)</w:t>
      </w:r>
      <w:r w:rsidRPr="00E252B5">
        <w:tab/>
        <w:t>the property of those parties or of either of them; or</w:t>
      </w:r>
    </w:p>
    <w:p w:rsidR="00620E48" w:rsidRPr="00E252B5" w:rsidRDefault="00620E48" w:rsidP="00620E48">
      <w:pPr>
        <w:pStyle w:val="paragraphsub"/>
      </w:pPr>
      <w:r w:rsidRPr="00E252B5">
        <w:tab/>
        <w:t>(iii)</w:t>
      </w:r>
      <w:r w:rsidRPr="00E252B5">
        <w:tab/>
        <w:t>the maintenance of children of the marriage; or</w:t>
      </w:r>
    </w:p>
    <w:p w:rsidR="00620E48" w:rsidRPr="00E252B5" w:rsidRDefault="00620E48" w:rsidP="00620E48">
      <w:pPr>
        <w:pStyle w:val="paragraph"/>
      </w:pPr>
      <w:r w:rsidRPr="00E252B5">
        <w:tab/>
        <w:t>(b)</w:t>
      </w:r>
      <w:r w:rsidRPr="00E252B5">
        <w:tab/>
        <w:t>in relation to the parties to a</w:t>
      </w:r>
      <w:r w:rsidR="001050B8" w:rsidRPr="00E252B5">
        <w:t> </w:t>
      </w:r>
      <w:r w:rsidRPr="00E252B5">
        <w:t>de</w:t>
      </w:r>
      <w:r w:rsidR="001050B8" w:rsidRPr="00E252B5">
        <w:t> </w:t>
      </w:r>
      <w:r w:rsidRPr="00E252B5">
        <w:t>facto</w:t>
      </w:r>
      <w:r w:rsidR="001050B8" w:rsidRPr="00E252B5">
        <w:t> </w:t>
      </w:r>
      <w:r w:rsidRPr="00E252B5">
        <w:t>relationship—any or all of the following matters:</w:t>
      </w:r>
    </w:p>
    <w:p w:rsidR="00620E48" w:rsidRPr="00E252B5" w:rsidRDefault="00620E48" w:rsidP="00620E48">
      <w:pPr>
        <w:pStyle w:val="paragraphsub"/>
      </w:pPr>
      <w:r w:rsidRPr="00E252B5">
        <w:tab/>
        <w:t>(i)</w:t>
      </w:r>
      <w:r w:rsidRPr="00E252B5">
        <w:tab/>
        <w:t>the maintenance of one of the parties;</w:t>
      </w:r>
    </w:p>
    <w:p w:rsidR="00620E48" w:rsidRPr="00E252B5" w:rsidRDefault="00620E48" w:rsidP="00620E48">
      <w:pPr>
        <w:pStyle w:val="paragraphsub"/>
      </w:pPr>
      <w:r w:rsidRPr="00E252B5">
        <w:tab/>
        <w:t>(ii)</w:t>
      </w:r>
      <w:r w:rsidRPr="00E252B5">
        <w:tab/>
        <w:t>the distribution of the property of the parties or of either of them;</w:t>
      </w:r>
    </w:p>
    <w:p w:rsidR="00620E48" w:rsidRPr="00E252B5" w:rsidRDefault="00620E48" w:rsidP="00620E48">
      <w:pPr>
        <w:pStyle w:val="paragraphsub"/>
      </w:pPr>
      <w:r w:rsidRPr="00E252B5">
        <w:tab/>
        <w:t>(iii)</w:t>
      </w:r>
      <w:r w:rsidRPr="00E252B5">
        <w:tab/>
        <w:t>the distribution of any other financial resources of the parties or of either of them.</w:t>
      </w:r>
    </w:p>
    <w:p w:rsidR="00DB0A95" w:rsidRPr="00E252B5" w:rsidRDefault="00DB0A95" w:rsidP="00DB0A95">
      <w:pPr>
        <w:pStyle w:val="Definition"/>
      </w:pPr>
      <w:r w:rsidRPr="00E252B5">
        <w:rPr>
          <w:b/>
          <w:i/>
        </w:rPr>
        <w:t>financial or Part</w:t>
      </w:r>
      <w:r w:rsidR="001050B8" w:rsidRPr="00E252B5">
        <w:rPr>
          <w:b/>
          <w:i/>
        </w:rPr>
        <w:t> </w:t>
      </w:r>
      <w:r w:rsidRPr="00E252B5">
        <w:rPr>
          <w:b/>
          <w:i/>
        </w:rPr>
        <w:t>VII proceedings</w:t>
      </w:r>
      <w:r w:rsidRPr="00E252B5">
        <w:t xml:space="preserve"> means proceedings (being, unless the context otherwise requires, proceedings under this Act) of a kind referred to in any of </w:t>
      </w:r>
      <w:r w:rsidR="00E252B5">
        <w:t>paragraphs (</w:t>
      </w:r>
      <w:r w:rsidRPr="00E252B5">
        <w:t xml:space="preserve">c) to (eb) of the definition of </w:t>
      </w:r>
      <w:r w:rsidRPr="00E252B5">
        <w:rPr>
          <w:b/>
          <w:i/>
        </w:rPr>
        <w:t>matrimonial cause</w:t>
      </w:r>
      <w:r w:rsidRPr="00E252B5">
        <w:rPr>
          <w:b/>
        </w:rPr>
        <w:t xml:space="preserve"> </w:t>
      </w:r>
      <w:r w:rsidRPr="00E252B5">
        <w:t>in this subsection or proceedings under Part</w:t>
      </w:r>
      <w:r w:rsidR="001050B8" w:rsidRPr="00E252B5">
        <w:t> </w:t>
      </w:r>
      <w:r w:rsidRPr="00E252B5">
        <w:t>VII.</w:t>
      </w:r>
    </w:p>
    <w:p w:rsidR="00DB0A95" w:rsidRPr="00E252B5" w:rsidRDefault="00DB0A95" w:rsidP="00DB0A95">
      <w:pPr>
        <w:pStyle w:val="Definition"/>
      </w:pPr>
      <w:r w:rsidRPr="00E252B5">
        <w:rPr>
          <w:b/>
          <w:i/>
        </w:rPr>
        <w:t xml:space="preserve">forfeiture application </w:t>
      </w:r>
      <w:r w:rsidRPr="00E252B5">
        <w:t>means an application for a forfeiture order.</w:t>
      </w:r>
    </w:p>
    <w:p w:rsidR="00464DED" w:rsidRPr="00E252B5" w:rsidRDefault="00464DED" w:rsidP="00464DED">
      <w:pPr>
        <w:pStyle w:val="Definition"/>
      </w:pPr>
      <w:r w:rsidRPr="00E252B5">
        <w:rPr>
          <w:b/>
          <w:i/>
        </w:rPr>
        <w:t>forfeiture order</w:t>
      </w:r>
      <w:r w:rsidRPr="00E252B5">
        <w:t xml:space="preserve"> means:</w:t>
      </w:r>
    </w:p>
    <w:p w:rsidR="00464DED" w:rsidRPr="00E252B5" w:rsidRDefault="00464DED" w:rsidP="00464DED">
      <w:pPr>
        <w:pStyle w:val="paragraph"/>
      </w:pPr>
      <w:r w:rsidRPr="00E252B5">
        <w:tab/>
        <w:t>(a)</w:t>
      </w:r>
      <w:r w:rsidRPr="00E252B5">
        <w:tab/>
        <w:t xml:space="preserve">a forfeiture order under the </w:t>
      </w:r>
      <w:r w:rsidRPr="00E252B5">
        <w:rPr>
          <w:i/>
        </w:rPr>
        <w:t>Proceeds of Crime Act 2002</w:t>
      </w:r>
      <w:r w:rsidRPr="00E252B5">
        <w:t>; or</w:t>
      </w:r>
    </w:p>
    <w:p w:rsidR="00464DED" w:rsidRPr="00E252B5" w:rsidRDefault="00464DED" w:rsidP="00464DED">
      <w:pPr>
        <w:pStyle w:val="paragraph"/>
      </w:pPr>
      <w:r w:rsidRPr="00E252B5">
        <w:tab/>
        <w:t>(b)</w:t>
      </w:r>
      <w:r w:rsidRPr="00E252B5">
        <w:tab/>
        <w:t>an order that is made under a State or Territory proceeds of crime law and that is of a kind declared by the regulations to be a forfeiture order for the purposes of this paragraph.</w:t>
      </w:r>
    </w:p>
    <w:p w:rsidR="00464DED" w:rsidRPr="00E252B5" w:rsidRDefault="00464DED" w:rsidP="00464DED">
      <w:pPr>
        <w:pStyle w:val="Definition"/>
      </w:pPr>
      <w:r w:rsidRPr="00E252B5">
        <w:rPr>
          <w:b/>
          <w:i/>
        </w:rPr>
        <w:t>freezing order</w:t>
      </w:r>
      <w:r w:rsidRPr="00E252B5">
        <w:t xml:space="preserve"> means:</w:t>
      </w:r>
    </w:p>
    <w:p w:rsidR="00464DED" w:rsidRPr="00E252B5" w:rsidRDefault="00464DED" w:rsidP="00464DED">
      <w:pPr>
        <w:pStyle w:val="paragraph"/>
      </w:pPr>
      <w:r w:rsidRPr="00E252B5">
        <w:tab/>
        <w:t>(a)</w:t>
      </w:r>
      <w:r w:rsidRPr="00E252B5">
        <w:tab/>
        <w:t xml:space="preserve">a freezing order under the </w:t>
      </w:r>
      <w:r w:rsidRPr="00E252B5">
        <w:rPr>
          <w:i/>
        </w:rPr>
        <w:t>Proceeds of Crime Act 2002</w:t>
      </w:r>
      <w:r w:rsidRPr="00E252B5">
        <w:t>; or</w:t>
      </w:r>
    </w:p>
    <w:p w:rsidR="00464DED" w:rsidRPr="00E252B5" w:rsidRDefault="00464DED" w:rsidP="00464DED">
      <w:pPr>
        <w:pStyle w:val="paragraph"/>
      </w:pPr>
      <w:r w:rsidRPr="00E252B5">
        <w:lastRenderedPageBreak/>
        <w:tab/>
        <w:t>(b)</w:t>
      </w:r>
      <w:r w:rsidRPr="00E252B5">
        <w:tab/>
        <w:t>an order that is made under a State or Territory proceeds of crime law and that is of a kind declared by the regulations to be a freezing order for the purposes of this paragraph.</w:t>
      </w:r>
    </w:p>
    <w:p w:rsidR="00DB0A95" w:rsidRPr="00E252B5" w:rsidRDefault="00DB0A95" w:rsidP="00DB0A95">
      <w:pPr>
        <w:pStyle w:val="Definition"/>
        <w:keepNext/>
        <w:keepLines/>
      </w:pPr>
      <w:r w:rsidRPr="00E252B5">
        <w:rPr>
          <w:b/>
          <w:i/>
        </w:rPr>
        <w:t>Full Court</w:t>
      </w:r>
      <w:r w:rsidRPr="00E252B5">
        <w:t xml:space="preserve"> means:</w:t>
      </w:r>
    </w:p>
    <w:p w:rsidR="00DB0A95" w:rsidRPr="00E252B5" w:rsidRDefault="00DB0A95" w:rsidP="00DB0A95">
      <w:pPr>
        <w:pStyle w:val="paragraph"/>
      </w:pPr>
      <w:r w:rsidRPr="00E252B5">
        <w:tab/>
        <w:t>(a)</w:t>
      </w:r>
      <w:r w:rsidRPr="00E252B5">
        <w:tab/>
        <w:t>3 or more Judges of the Family Court sitting together, where a majority of those Judges are members of the Appeal Division; or</w:t>
      </w:r>
    </w:p>
    <w:p w:rsidR="00DB0A95" w:rsidRPr="00E252B5" w:rsidRDefault="00DB0A95" w:rsidP="00DB0A95">
      <w:pPr>
        <w:pStyle w:val="paragraph"/>
      </w:pPr>
      <w:r w:rsidRPr="00E252B5">
        <w:tab/>
        <w:t>(b)</w:t>
      </w:r>
      <w:r w:rsidRPr="00E252B5">
        <w:tab/>
        <w:t>in relation to particular proceedings:</w:t>
      </w:r>
    </w:p>
    <w:p w:rsidR="00DB0A95" w:rsidRPr="00E252B5" w:rsidRDefault="00DB0A95" w:rsidP="00DB0A95">
      <w:pPr>
        <w:pStyle w:val="paragraphsub"/>
      </w:pPr>
      <w:r w:rsidRPr="00E252B5">
        <w:tab/>
        <w:t>(i)</w:t>
      </w:r>
      <w:r w:rsidRPr="00E252B5">
        <w:tab/>
        <w:t>3 or more Judges of the Family Court sitting together, where, at the commencement of the hearing of the proceedings, a majority of those Judges were members of the Appeal Division; or</w:t>
      </w:r>
    </w:p>
    <w:p w:rsidR="00DB0A95" w:rsidRPr="00E252B5" w:rsidRDefault="00DB0A95" w:rsidP="00DB0A95">
      <w:pPr>
        <w:pStyle w:val="paragraphsub"/>
      </w:pPr>
      <w:r w:rsidRPr="00E252B5">
        <w:tab/>
        <w:t>(ii)</w:t>
      </w:r>
      <w:r w:rsidRPr="00E252B5">
        <w:tab/>
        <w:t>2 Judges of the Family Court sitting together, where those Judges are permitted, by subsection</w:t>
      </w:r>
      <w:r w:rsidR="00E252B5">
        <w:t> </w:t>
      </w:r>
      <w:r w:rsidRPr="00E252B5">
        <w:t>28(4), to complete the hearing and determination, or the determination, of those proceedings.</w:t>
      </w:r>
    </w:p>
    <w:p w:rsidR="00DB0A95" w:rsidRPr="00E252B5" w:rsidRDefault="00DB0A95" w:rsidP="00DB0A95">
      <w:pPr>
        <w:pStyle w:val="Definition"/>
      </w:pPr>
      <w:r w:rsidRPr="00E252B5">
        <w:rPr>
          <w:b/>
          <w:i/>
        </w:rPr>
        <w:t xml:space="preserve">General </w:t>
      </w:r>
      <w:r w:rsidR="00DF178C" w:rsidRPr="00E252B5">
        <w:rPr>
          <w:b/>
          <w:i/>
        </w:rPr>
        <w:t>Division</w:t>
      </w:r>
      <w:r w:rsidR="001050B8" w:rsidRPr="00E252B5">
        <w:t xml:space="preserve"> </w:t>
      </w:r>
      <w:r w:rsidRPr="00E252B5">
        <w:t xml:space="preserve">means the General </w:t>
      </w:r>
      <w:r w:rsidR="00DF178C" w:rsidRPr="00E252B5">
        <w:t>Division</w:t>
      </w:r>
      <w:r w:rsidR="001050B8" w:rsidRPr="00E252B5">
        <w:t xml:space="preserve"> </w:t>
      </w:r>
      <w:r w:rsidRPr="00E252B5">
        <w:t>of the Family Court.</w:t>
      </w:r>
    </w:p>
    <w:p w:rsidR="00CE7C80" w:rsidRPr="00E252B5" w:rsidRDefault="00CE7C80" w:rsidP="00CE7C80">
      <w:pPr>
        <w:pStyle w:val="Definition"/>
      </w:pPr>
      <w:r w:rsidRPr="00E252B5">
        <w:rPr>
          <w:b/>
          <w:i/>
        </w:rPr>
        <w:t>guardian</w:t>
      </w:r>
      <w:r w:rsidRPr="00E252B5">
        <w:t>, when used in Part</w:t>
      </w:r>
      <w:r w:rsidR="001050B8" w:rsidRPr="00E252B5">
        <w:t> </w:t>
      </w:r>
      <w:r w:rsidRPr="00E252B5">
        <w:t>VII in relation to a child, includes a person who has been granted (whether alone or jointly with another person or other persons) guardianship of the child under the law of the Commonwealth or of a State or Territory.</w:t>
      </w:r>
    </w:p>
    <w:p w:rsidR="006A07CB" w:rsidRPr="00E252B5" w:rsidRDefault="006A07CB" w:rsidP="006A07CB">
      <w:pPr>
        <w:pStyle w:val="Definition"/>
      </w:pPr>
      <w:r w:rsidRPr="00E252B5">
        <w:rPr>
          <w:b/>
          <w:i/>
        </w:rPr>
        <w:t>handle</w:t>
      </w:r>
      <w:r w:rsidRPr="00E252B5">
        <w:t xml:space="preserve"> a complaint means do one or more of the following acts relating to the complaint:</w:t>
      </w:r>
    </w:p>
    <w:p w:rsidR="006A07CB" w:rsidRPr="00E252B5" w:rsidRDefault="006A07CB" w:rsidP="006A07CB">
      <w:pPr>
        <w:pStyle w:val="paragraph"/>
      </w:pPr>
      <w:r w:rsidRPr="00E252B5">
        <w:tab/>
        <w:t>(a)</w:t>
      </w:r>
      <w:r w:rsidRPr="00E252B5">
        <w:tab/>
        <w:t>consider the complaint;</w:t>
      </w:r>
    </w:p>
    <w:p w:rsidR="006A07CB" w:rsidRPr="00E252B5" w:rsidRDefault="006A07CB" w:rsidP="006A07CB">
      <w:pPr>
        <w:pStyle w:val="paragraph"/>
      </w:pPr>
      <w:r w:rsidRPr="00E252B5">
        <w:tab/>
        <w:t>(b)</w:t>
      </w:r>
      <w:r w:rsidRPr="00E252B5">
        <w:tab/>
        <w:t>investigate the complaint;</w:t>
      </w:r>
    </w:p>
    <w:p w:rsidR="006A07CB" w:rsidRPr="00E252B5" w:rsidRDefault="006A07CB" w:rsidP="006A07CB">
      <w:pPr>
        <w:pStyle w:val="paragraph"/>
      </w:pPr>
      <w:r w:rsidRPr="00E252B5">
        <w:tab/>
        <w:t>(c)</w:t>
      </w:r>
      <w:r w:rsidRPr="00E252B5">
        <w:tab/>
        <w:t>report on an investigation of the complaint;</w:t>
      </w:r>
    </w:p>
    <w:p w:rsidR="006A07CB" w:rsidRPr="00E252B5" w:rsidRDefault="006A07CB" w:rsidP="006A07CB">
      <w:pPr>
        <w:pStyle w:val="paragraph"/>
      </w:pPr>
      <w:r w:rsidRPr="00E252B5">
        <w:tab/>
        <w:t>(d)</w:t>
      </w:r>
      <w:r w:rsidRPr="00E252B5">
        <w:tab/>
        <w:t>deal with a report of an investigation of the complaint;</w:t>
      </w:r>
    </w:p>
    <w:p w:rsidR="006A07CB" w:rsidRPr="00E252B5" w:rsidRDefault="006A07CB" w:rsidP="006A07CB">
      <w:pPr>
        <w:pStyle w:val="paragraph"/>
      </w:pPr>
      <w:r w:rsidRPr="00E252B5">
        <w:tab/>
        <w:t>(e)</w:t>
      </w:r>
      <w:r w:rsidRPr="00E252B5">
        <w:tab/>
        <w:t>dispose of the complaint;</w:t>
      </w:r>
    </w:p>
    <w:p w:rsidR="006A07CB" w:rsidRPr="00E252B5" w:rsidRDefault="006A07CB" w:rsidP="006A07CB">
      <w:pPr>
        <w:pStyle w:val="paragraph"/>
      </w:pPr>
      <w:r w:rsidRPr="00E252B5">
        <w:tab/>
        <w:t>(f)</w:t>
      </w:r>
      <w:r w:rsidRPr="00E252B5">
        <w:tab/>
        <w:t>refer the complaint to a person or body.</w:t>
      </w:r>
    </w:p>
    <w:p w:rsidR="00DB0A95" w:rsidRPr="00E252B5" w:rsidRDefault="00DB0A95" w:rsidP="00DB0A95">
      <w:pPr>
        <w:pStyle w:val="Definition"/>
      </w:pPr>
      <w:r w:rsidRPr="00E252B5">
        <w:rPr>
          <w:b/>
          <w:i/>
        </w:rPr>
        <w:t>income tested pension, allowance or benefit</w:t>
      </w:r>
      <w:r w:rsidRPr="00E252B5">
        <w:t xml:space="preserve"> means a pension, allowance or benefit prescribed, or included in a class of pensions, allowances or benefits prescribed, for the purposes of this definition.</w:t>
      </w:r>
    </w:p>
    <w:p w:rsidR="002E0A20" w:rsidRPr="00E252B5" w:rsidRDefault="002E0A20" w:rsidP="002E0A20">
      <w:pPr>
        <w:pStyle w:val="Definition"/>
      </w:pPr>
      <w:r w:rsidRPr="00E252B5">
        <w:rPr>
          <w:b/>
          <w:i/>
        </w:rPr>
        <w:lastRenderedPageBreak/>
        <w:t>independent children’s lawyer</w:t>
      </w:r>
      <w:r w:rsidRPr="00E252B5">
        <w:t xml:space="preserve"> for a child means a lawyer who represents the child’s interests in proceedings under an appointment made under a court order under subsection</w:t>
      </w:r>
      <w:r w:rsidR="00E252B5">
        <w:t> </w:t>
      </w:r>
      <w:r w:rsidRPr="00E252B5">
        <w:t>68L(2).</w:t>
      </w:r>
    </w:p>
    <w:p w:rsidR="001E29DD" w:rsidRPr="00E252B5" w:rsidRDefault="001E29DD" w:rsidP="001E29DD">
      <w:pPr>
        <w:pStyle w:val="Definition"/>
      </w:pPr>
      <w:r w:rsidRPr="00E252B5">
        <w:rPr>
          <w:b/>
          <w:i/>
        </w:rPr>
        <w:t>information about the child’s location</w:t>
      </w:r>
      <w:r w:rsidRPr="00E252B5">
        <w:t>, in the context of a location order made or to be made by a court in relation to a child, means information about:</w:t>
      </w:r>
    </w:p>
    <w:p w:rsidR="001E29DD" w:rsidRPr="00E252B5" w:rsidRDefault="001E29DD" w:rsidP="001E29DD">
      <w:pPr>
        <w:pStyle w:val="paragraph"/>
      </w:pPr>
      <w:r w:rsidRPr="00E252B5">
        <w:tab/>
        <w:t>(a)</w:t>
      </w:r>
      <w:r w:rsidRPr="00E252B5">
        <w:tab/>
        <w:t>where the child is; or</w:t>
      </w:r>
    </w:p>
    <w:p w:rsidR="001E29DD" w:rsidRPr="00E252B5" w:rsidRDefault="001E29DD" w:rsidP="001E29DD">
      <w:pPr>
        <w:pStyle w:val="paragraph"/>
      </w:pPr>
      <w:r w:rsidRPr="00E252B5">
        <w:tab/>
        <w:t>(b)</w:t>
      </w:r>
      <w:r w:rsidRPr="00E252B5">
        <w:tab/>
        <w:t>where a person, who the court has reasonable cause to believe has the child, is.</w:t>
      </w:r>
    </w:p>
    <w:p w:rsidR="00C20B87" w:rsidRPr="00E252B5" w:rsidRDefault="00C20B87" w:rsidP="00C20B87">
      <w:pPr>
        <w:pStyle w:val="Definition"/>
      </w:pPr>
      <w:r w:rsidRPr="00E252B5">
        <w:rPr>
          <w:b/>
          <w:i/>
        </w:rPr>
        <w:t>interests</w:t>
      </w:r>
      <w:r w:rsidRPr="00E252B5">
        <w:t>, when used in Part</w:t>
      </w:r>
      <w:r w:rsidR="001050B8" w:rsidRPr="00E252B5">
        <w:t> </w:t>
      </w:r>
      <w:r w:rsidRPr="00E252B5">
        <w:t>VII in relation to a child, includes matters related to the care, welfare or development of the child.</w:t>
      </w:r>
    </w:p>
    <w:p w:rsidR="006C0BF7" w:rsidRPr="00E252B5" w:rsidRDefault="006C0BF7" w:rsidP="006C0BF7">
      <w:pPr>
        <w:pStyle w:val="Definition"/>
      </w:pPr>
      <w:r w:rsidRPr="00E252B5">
        <w:rPr>
          <w:b/>
          <w:i/>
        </w:rPr>
        <w:t>lawyer</w:t>
      </w:r>
      <w:r w:rsidRPr="00E252B5">
        <w:t xml:space="preserve"> means a person enrolled as a legal practitioner of:</w:t>
      </w:r>
    </w:p>
    <w:p w:rsidR="006C0BF7" w:rsidRPr="00E252B5" w:rsidRDefault="006C0BF7" w:rsidP="006C0BF7">
      <w:pPr>
        <w:pStyle w:val="paragraph"/>
      </w:pPr>
      <w:r w:rsidRPr="00E252B5">
        <w:tab/>
        <w:t>(a)</w:t>
      </w:r>
      <w:r w:rsidRPr="00E252B5">
        <w:tab/>
        <w:t>a federal court; or</w:t>
      </w:r>
    </w:p>
    <w:p w:rsidR="006C0BF7" w:rsidRPr="00E252B5" w:rsidRDefault="006C0BF7" w:rsidP="006C0BF7">
      <w:pPr>
        <w:pStyle w:val="paragraph"/>
      </w:pPr>
      <w:r w:rsidRPr="00E252B5">
        <w:tab/>
        <w:t>(b)</w:t>
      </w:r>
      <w:r w:rsidRPr="00E252B5">
        <w:tab/>
        <w:t>the Supreme Court of a State or Territory.</w:t>
      </w:r>
    </w:p>
    <w:p w:rsidR="006A2930" w:rsidRPr="00E252B5" w:rsidRDefault="006A2930" w:rsidP="006A2930">
      <w:pPr>
        <w:pStyle w:val="Definition"/>
      </w:pPr>
      <w:r w:rsidRPr="00E252B5">
        <w:rPr>
          <w:b/>
          <w:i/>
        </w:rPr>
        <w:t>location order</w:t>
      </w:r>
      <w:r w:rsidRPr="00E252B5">
        <w:t xml:space="preserve"> has the meaning given by subsection</w:t>
      </w:r>
      <w:r w:rsidR="00E252B5">
        <w:t> </w:t>
      </w:r>
      <w:r w:rsidRPr="00E252B5">
        <w:t>67J(1).</w:t>
      </w:r>
    </w:p>
    <w:p w:rsidR="00DB0A95" w:rsidRPr="00E252B5" w:rsidRDefault="00DB0A95" w:rsidP="00DB0A95">
      <w:pPr>
        <w:pStyle w:val="Definition"/>
      </w:pPr>
      <w:r w:rsidRPr="00E252B5">
        <w:rPr>
          <w:b/>
          <w:i/>
        </w:rPr>
        <w:t>made</w:t>
      </w:r>
      <w:r w:rsidRPr="00E252B5">
        <w:t>, in relation to a decree, being a judgment, means given.</w:t>
      </w:r>
    </w:p>
    <w:p w:rsidR="00E83ACE" w:rsidRPr="00E252B5" w:rsidRDefault="00E83ACE" w:rsidP="00E83ACE">
      <w:pPr>
        <w:pStyle w:val="Definition"/>
      </w:pPr>
      <w:r w:rsidRPr="00E252B5">
        <w:rPr>
          <w:b/>
          <w:i/>
        </w:rPr>
        <w:t>made in favour</w:t>
      </w:r>
      <w:r w:rsidRPr="00E252B5">
        <w:t>, in relation to a parenting order (other than a child maintenance order), has the meaning given by subsection</w:t>
      </w:r>
      <w:r w:rsidR="00E252B5">
        <w:t> </w:t>
      </w:r>
      <w:r w:rsidRPr="00E252B5">
        <w:t>64B(6).</w:t>
      </w:r>
    </w:p>
    <w:p w:rsidR="00DB0A95" w:rsidRPr="00E252B5" w:rsidRDefault="00DB0A95" w:rsidP="00DB0A95">
      <w:pPr>
        <w:pStyle w:val="Definition"/>
      </w:pPr>
      <w:r w:rsidRPr="00E252B5">
        <w:rPr>
          <w:b/>
          <w:i/>
        </w:rPr>
        <w:t>maintenance agreement</w:t>
      </w:r>
      <w:r w:rsidRPr="00E252B5">
        <w:t xml:space="preserve"> means an agreement in writing made, whether before or after the commencement of this Act and whether within or outside Australia, between the parties to a marriage, being an agreement that makes provision with respect to financial matters, whether or not there are other parties to the agreement and whether or not it also makes provision with respect to other matters, and includes such an agreement that varies an earlier maintenance agreement.</w:t>
      </w:r>
    </w:p>
    <w:p w:rsidR="006316AE" w:rsidRPr="00E252B5" w:rsidRDefault="006316AE" w:rsidP="006316AE">
      <w:pPr>
        <w:pStyle w:val="Definition"/>
      </w:pPr>
      <w:r w:rsidRPr="00E252B5">
        <w:rPr>
          <w:b/>
          <w:i/>
        </w:rPr>
        <w:t>major long</w:t>
      </w:r>
      <w:r w:rsidR="002670FF" w:rsidRPr="00E252B5">
        <w:rPr>
          <w:b/>
          <w:i/>
        </w:rPr>
        <w:noBreakHyphen/>
      </w:r>
      <w:r w:rsidRPr="00E252B5">
        <w:rPr>
          <w:b/>
          <w:i/>
        </w:rPr>
        <w:t>term issues</w:t>
      </w:r>
      <w:r w:rsidRPr="00E252B5">
        <w:t>, in relation to a child, means issues about the care, welfare and development of the child of a long</w:t>
      </w:r>
      <w:r w:rsidR="002670FF" w:rsidRPr="00E252B5">
        <w:noBreakHyphen/>
      </w:r>
      <w:r w:rsidRPr="00E252B5">
        <w:t>term nature and includes (but is not limited to) issues of that nature about:</w:t>
      </w:r>
    </w:p>
    <w:p w:rsidR="006316AE" w:rsidRPr="00E252B5" w:rsidRDefault="006316AE" w:rsidP="006316AE">
      <w:pPr>
        <w:pStyle w:val="paragraph"/>
      </w:pPr>
      <w:r w:rsidRPr="00E252B5">
        <w:tab/>
        <w:t>(a)</w:t>
      </w:r>
      <w:r w:rsidRPr="00E252B5">
        <w:tab/>
        <w:t>the child’s education (both current and future); and</w:t>
      </w:r>
    </w:p>
    <w:p w:rsidR="006316AE" w:rsidRPr="00E252B5" w:rsidRDefault="006316AE" w:rsidP="006316AE">
      <w:pPr>
        <w:pStyle w:val="paragraph"/>
      </w:pPr>
      <w:r w:rsidRPr="00E252B5">
        <w:tab/>
        <w:t>(b)</w:t>
      </w:r>
      <w:r w:rsidRPr="00E252B5">
        <w:tab/>
        <w:t>the child’s religious and cultural upbringing; and</w:t>
      </w:r>
    </w:p>
    <w:p w:rsidR="006316AE" w:rsidRPr="00E252B5" w:rsidRDefault="006316AE" w:rsidP="006316AE">
      <w:pPr>
        <w:pStyle w:val="paragraph"/>
      </w:pPr>
      <w:r w:rsidRPr="00E252B5">
        <w:lastRenderedPageBreak/>
        <w:tab/>
        <w:t>(c)</w:t>
      </w:r>
      <w:r w:rsidRPr="00E252B5">
        <w:tab/>
        <w:t>the child’s health; and</w:t>
      </w:r>
    </w:p>
    <w:p w:rsidR="006316AE" w:rsidRPr="00E252B5" w:rsidRDefault="006316AE" w:rsidP="006316AE">
      <w:pPr>
        <w:pStyle w:val="paragraph"/>
      </w:pPr>
      <w:r w:rsidRPr="00E252B5">
        <w:tab/>
        <w:t>(d)</w:t>
      </w:r>
      <w:r w:rsidRPr="00E252B5">
        <w:tab/>
        <w:t>the child’s name; and</w:t>
      </w:r>
    </w:p>
    <w:p w:rsidR="006316AE" w:rsidRPr="00E252B5" w:rsidRDefault="006316AE" w:rsidP="006316AE">
      <w:pPr>
        <w:pStyle w:val="paragraph"/>
      </w:pPr>
      <w:r w:rsidRPr="00E252B5">
        <w:tab/>
        <w:t>(e)</w:t>
      </w:r>
      <w:r w:rsidRPr="00E252B5">
        <w:tab/>
        <w:t>changes to the child’s living arrangements that make it significantly more difficult for the child to spend time with a parent.</w:t>
      </w:r>
    </w:p>
    <w:p w:rsidR="006316AE" w:rsidRPr="00E252B5" w:rsidRDefault="006316AE" w:rsidP="006316AE">
      <w:pPr>
        <w:pStyle w:val="subsection2"/>
      </w:pPr>
      <w:r w:rsidRPr="00E252B5">
        <w:t xml:space="preserve">To avoid doubt, a decision by a parent of a child to form a relationship with a new partner is not, of itself, a </w:t>
      </w:r>
      <w:r w:rsidRPr="00E252B5">
        <w:rPr>
          <w:b/>
          <w:i/>
        </w:rPr>
        <w:t>major long</w:t>
      </w:r>
      <w:r w:rsidR="002670FF" w:rsidRPr="00E252B5">
        <w:rPr>
          <w:b/>
          <w:i/>
        </w:rPr>
        <w:noBreakHyphen/>
      </w:r>
      <w:r w:rsidRPr="00E252B5">
        <w:rPr>
          <w:b/>
          <w:i/>
        </w:rPr>
        <w:t>term issue</w:t>
      </w:r>
      <w:r w:rsidRPr="00E252B5">
        <w:t xml:space="preserve"> in relation to the child. However, the decision will involve a </w:t>
      </w:r>
      <w:r w:rsidRPr="00E252B5">
        <w:rPr>
          <w:b/>
          <w:i/>
        </w:rPr>
        <w:t>major long</w:t>
      </w:r>
      <w:r w:rsidR="002670FF" w:rsidRPr="00E252B5">
        <w:rPr>
          <w:b/>
          <w:i/>
        </w:rPr>
        <w:noBreakHyphen/>
      </w:r>
      <w:r w:rsidRPr="00E252B5">
        <w:rPr>
          <w:b/>
          <w:i/>
        </w:rPr>
        <w:t>term issue</w:t>
      </w:r>
      <w:r w:rsidRPr="00E252B5">
        <w:t xml:space="preserve"> if, for example, the relationship with the new partner involves the parent moving to another area and the move will make it significantly more difficult for the child to spend time with the other parent.</w:t>
      </w:r>
    </w:p>
    <w:p w:rsidR="00DB0A95" w:rsidRPr="00E252B5" w:rsidRDefault="00DB0A95" w:rsidP="00DB0A95">
      <w:pPr>
        <w:pStyle w:val="Definition"/>
      </w:pPr>
      <w:r w:rsidRPr="00E252B5">
        <w:rPr>
          <w:b/>
          <w:i/>
        </w:rPr>
        <w:t>matrimonial cause</w:t>
      </w:r>
      <w:r w:rsidRPr="00E252B5">
        <w:t xml:space="preserve"> means:</w:t>
      </w:r>
    </w:p>
    <w:p w:rsidR="00267C56" w:rsidRPr="00E252B5" w:rsidRDefault="00267C56" w:rsidP="00267C56">
      <w:pPr>
        <w:pStyle w:val="paragraph"/>
      </w:pPr>
      <w:r w:rsidRPr="00E252B5">
        <w:tab/>
        <w:t>(a)</w:t>
      </w:r>
      <w:r w:rsidRPr="00E252B5">
        <w:tab/>
        <w:t>proceedings between the parties to a marriage, or by the parties to a marriage, for:</w:t>
      </w:r>
    </w:p>
    <w:p w:rsidR="00267C56" w:rsidRPr="00E252B5" w:rsidRDefault="00267C56" w:rsidP="00267C56">
      <w:pPr>
        <w:pStyle w:val="paragraphsub"/>
      </w:pPr>
      <w:r w:rsidRPr="00E252B5">
        <w:tab/>
        <w:t>(i)</w:t>
      </w:r>
      <w:r w:rsidRPr="00E252B5">
        <w:tab/>
        <w:t>a divorce order in relation to the marriage; or</w:t>
      </w:r>
    </w:p>
    <w:p w:rsidR="00267C56" w:rsidRPr="00E252B5" w:rsidRDefault="00267C56" w:rsidP="00267C56">
      <w:pPr>
        <w:pStyle w:val="paragraphsub"/>
      </w:pPr>
      <w:r w:rsidRPr="00E252B5">
        <w:tab/>
        <w:t>(ii)</w:t>
      </w:r>
      <w:r w:rsidRPr="00E252B5">
        <w:tab/>
        <w:t>a decree of nullity of marriage; or</w:t>
      </w:r>
    </w:p>
    <w:p w:rsidR="00267C56" w:rsidRPr="00E252B5" w:rsidRDefault="00267C56" w:rsidP="00267C56">
      <w:pPr>
        <w:pStyle w:val="paragraph"/>
      </w:pPr>
      <w:r w:rsidRPr="00E252B5">
        <w:tab/>
        <w:t>(b)</w:t>
      </w:r>
      <w:r w:rsidRPr="00E252B5">
        <w:tab/>
        <w:t>proceedings for a declaration as to the validity of:</w:t>
      </w:r>
    </w:p>
    <w:p w:rsidR="00267C56" w:rsidRPr="00E252B5" w:rsidRDefault="00267C56" w:rsidP="00267C56">
      <w:pPr>
        <w:pStyle w:val="paragraphsub"/>
      </w:pPr>
      <w:r w:rsidRPr="00E252B5">
        <w:tab/>
        <w:t>(i)</w:t>
      </w:r>
      <w:r w:rsidRPr="00E252B5">
        <w:tab/>
        <w:t>a marriage; or</w:t>
      </w:r>
    </w:p>
    <w:p w:rsidR="00267C56" w:rsidRPr="00E252B5" w:rsidRDefault="00267C56" w:rsidP="00267C56">
      <w:pPr>
        <w:pStyle w:val="paragraphsub"/>
      </w:pPr>
      <w:r w:rsidRPr="00E252B5">
        <w:tab/>
        <w:t>(ii)</w:t>
      </w:r>
      <w:r w:rsidRPr="00E252B5">
        <w:tab/>
        <w:t>a divorce; or</w:t>
      </w:r>
    </w:p>
    <w:p w:rsidR="00267C56" w:rsidRPr="00E252B5" w:rsidRDefault="00267C56" w:rsidP="00267C56">
      <w:pPr>
        <w:pStyle w:val="paragraphsub"/>
      </w:pPr>
      <w:r w:rsidRPr="00E252B5">
        <w:tab/>
        <w:t>(iii)</w:t>
      </w:r>
      <w:r w:rsidRPr="00E252B5">
        <w:tab/>
        <w:t>the annulment of a marriage;</w:t>
      </w:r>
    </w:p>
    <w:p w:rsidR="00267C56" w:rsidRPr="00E252B5" w:rsidRDefault="00267C56" w:rsidP="00267C56">
      <w:pPr>
        <w:pStyle w:val="paragraph"/>
      </w:pPr>
      <w:r w:rsidRPr="00E252B5">
        <w:tab/>
      </w:r>
      <w:r w:rsidRPr="00E252B5">
        <w:tab/>
        <w:t>by decree or otherwise; or</w:t>
      </w:r>
    </w:p>
    <w:p w:rsidR="00DB0A95" w:rsidRPr="00E252B5" w:rsidRDefault="00DB0A95" w:rsidP="00DB0A95">
      <w:pPr>
        <w:pStyle w:val="paragraph"/>
      </w:pPr>
      <w:r w:rsidRPr="00E252B5">
        <w:tab/>
        <w:t>(c)</w:t>
      </w:r>
      <w:r w:rsidRPr="00E252B5">
        <w:tab/>
        <w:t>proceedings between the parties to a marriage with respect to the maintenance of one of the parties to the marriage; or</w:t>
      </w:r>
    </w:p>
    <w:p w:rsidR="004472BF" w:rsidRPr="00E252B5" w:rsidRDefault="004472BF" w:rsidP="004472BF">
      <w:pPr>
        <w:pStyle w:val="paragraph"/>
      </w:pPr>
      <w:r w:rsidRPr="00E252B5">
        <w:tab/>
        <w:t>(caa)</w:t>
      </w:r>
      <w:r w:rsidRPr="00E252B5">
        <w:tab/>
        <w:t>proceedings between:</w:t>
      </w:r>
    </w:p>
    <w:p w:rsidR="004472BF" w:rsidRPr="00E252B5" w:rsidRDefault="004472BF" w:rsidP="004472BF">
      <w:pPr>
        <w:pStyle w:val="paragraphsub"/>
      </w:pPr>
      <w:r w:rsidRPr="00E252B5">
        <w:tab/>
        <w:t>(i)</w:t>
      </w:r>
      <w:r w:rsidRPr="00E252B5">
        <w:tab/>
        <w:t>a party to a marriage; and</w:t>
      </w:r>
    </w:p>
    <w:p w:rsidR="004472BF" w:rsidRPr="00E252B5" w:rsidRDefault="004472BF" w:rsidP="004472BF">
      <w:pPr>
        <w:pStyle w:val="paragraphsub"/>
      </w:pPr>
      <w:r w:rsidRPr="00E252B5">
        <w:tab/>
        <w:t>(ii)</w:t>
      </w:r>
      <w:r w:rsidRPr="00E252B5">
        <w:tab/>
        <w:t>the bankruptcy trustee of a bankrupt party to the marriage;</w:t>
      </w:r>
    </w:p>
    <w:p w:rsidR="004472BF" w:rsidRPr="00E252B5" w:rsidRDefault="004472BF" w:rsidP="004472BF">
      <w:pPr>
        <w:pStyle w:val="paragraph"/>
      </w:pPr>
      <w:r w:rsidRPr="00E252B5">
        <w:tab/>
      </w:r>
      <w:r w:rsidRPr="00E252B5">
        <w:tab/>
        <w:t>with respect to the maintenance of the first</w:t>
      </w:r>
      <w:r w:rsidR="002670FF" w:rsidRPr="00E252B5">
        <w:noBreakHyphen/>
      </w:r>
      <w:r w:rsidRPr="00E252B5">
        <w:t>mentioned party; or</w:t>
      </w:r>
    </w:p>
    <w:p w:rsidR="00DB0A95" w:rsidRPr="00E252B5" w:rsidRDefault="00DB0A95" w:rsidP="00DB0A95">
      <w:pPr>
        <w:pStyle w:val="paragraph"/>
      </w:pPr>
      <w:r w:rsidRPr="00E252B5">
        <w:tab/>
        <w:t>(ca)</w:t>
      </w:r>
      <w:r w:rsidRPr="00E252B5">
        <w:tab/>
        <w:t>proceedings between the parties to a marriage with respect to the property of the parties to the marriage or either of them, being proceedings:</w:t>
      </w:r>
    </w:p>
    <w:p w:rsidR="00DB0A95" w:rsidRPr="00E252B5" w:rsidRDefault="00DB0A95" w:rsidP="00DB0A95">
      <w:pPr>
        <w:pStyle w:val="paragraphsub"/>
      </w:pPr>
      <w:r w:rsidRPr="00E252B5">
        <w:tab/>
        <w:t>(i)</w:t>
      </w:r>
      <w:r w:rsidRPr="00E252B5">
        <w:tab/>
        <w:t>arising out of the marital relationship;</w:t>
      </w:r>
    </w:p>
    <w:p w:rsidR="00DB0A95" w:rsidRPr="00E252B5" w:rsidRDefault="00DB0A95" w:rsidP="00DB0A95">
      <w:pPr>
        <w:pStyle w:val="paragraphsub"/>
      </w:pPr>
      <w:r w:rsidRPr="00E252B5">
        <w:lastRenderedPageBreak/>
        <w:tab/>
        <w:t>(ii)</w:t>
      </w:r>
      <w:r w:rsidRPr="00E252B5">
        <w:tab/>
        <w:t xml:space="preserve">in relation to concurrent, pending or completed </w:t>
      </w:r>
      <w:r w:rsidR="002C74D6" w:rsidRPr="00E252B5">
        <w:t>divorce or validity of marriage proceedings between those parties</w:t>
      </w:r>
      <w:r w:rsidRPr="00E252B5">
        <w:t>; or</w:t>
      </w:r>
    </w:p>
    <w:p w:rsidR="002506C2" w:rsidRPr="00E252B5" w:rsidRDefault="002506C2" w:rsidP="002506C2">
      <w:pPr>
        <w:pStyle w:val="paragraphsub"/>
      </w:pPr>
      <w:r w:rsidRPr="00E252B5">
        <w:tab/>
        <w:t>(iii)</w:t>
      </w:r>
      <w:r w:rsidRPr="00E252B5">
        <w:tab/>
        <w:t>in relation to the divorce of the parties to that marriage, the annulment of that marriage or the legal separation of the parties to that marriage, being a divorce, annulment or legal separation effected in accordance with the law of an overseas jurisdiction, where that divorce, annulment or legal separation is recognised as valid in Australia under section</w:t>
      </w:r>
      <w:r w:rsidR="00E252B5">
        <w:t> </w:t>
      </w:r>
      <w:r w:rsidRPr="00E252B5">
        <w:t>104; or</w:t>
      </w:r>
    </w:p>
    <w:p w:rsidR="0048373A" w:rsidRPr="00E252B5" w:rsidRDefault="0048373A" w:rsidP="0048373A">
      <w:pPr>
        <w:pStyle w:val="paragraph"/>
      </w:pPr>
      <w:r w:rsidRPr="00E252B5">
        <w:tab/>
        <w:t>(cb)</w:t>
      </w:r>
      <w:r w:rsidRPr="00E252B5">
        <w:tab/>
        <w:t>proceedings between:</w:t>
      </w:r>
    </w:p>
    <w:p w:rsidR="0048373A" w:rsidRPr="00E252B5" w:rsidRDefault="0048373A" w:rsidP="0048373A">
      <w:pPr>
        <w:pStyle w:val="paragraphsub"/>
      </w:pPr>
      <w:r w:rsidRPr="00E252B5">
        <w:tab/>
        <w:t>(i)</w:t>
      </w:r>
      <w:r w:rsidRPr="00E252B5">
        <w:tab/>
        <w:t>a party to a marriage; and</w:t>
      </w:r>
    </w:p>
    <w:p w:rsidR="0048373A" w:rsidRPr="00E252B5" w:rsidRDefault="0048373A" w:rsidP="0048373A">
      <w:pPr>
        <w:pStyle w:val="paragraphsub"/>
      </w:pPr>
      <w:r w:rsidRPr="00E252B5">
        <w:tab/>
        <w:t>(ii)</w:t>
      </w:r>
      <w:r w:rsidRPr="00E252B5">
        <w:tab/>
        <w:t>the bankruptcy trustee of a bankrupt party to the marriage;</w:t>
      </w:r>
    </w:p>
    <w:p w:rsidR="0048373A" w:rsidRPr="00E252B5" w:rsidRDefault="0048373A" w:rsidP="0048373A">
      <w:pPr>
        <w:pStyle w:val="paragraph"/>
      </w:pPr>
      <w:r w:rsidRPr="00E252B5">
        <w:tab/>
      </w:r>
      <w:r w:rsidRPr="00E252B5">
        <w:tab/>
        <w:t>with respect to any vested bankruptcy property in relation to the bankrupt party, being proceedings:</w:t>
      </w:r>
    </w:p>
    <w:p w:rsidR="0048373A" w:rsidRPr="00E252B5" w:rsidRDefault="0048373A" w:rsidP="0048373A">
      <w:pPr>
        <w:pStyle w:val="paragraphsub"/>
      </w:pPr>
      <w:r w:rsidRPr="00E252B5">
        <w:tab/>
        <w:t>(iii)</w:t>
      </w:r>
      <w:r w:rsidRPr="00E252B5">
        <w:tab/>
        <w:t>arising out of the marital relationship; or</w:t>
      </w:r>
    </w:p>
    <w:p w:rsidR="0048373A" w:rsidRPr="00E252B5" w:rsidRDefault="0048373A" w:rsidP="0048373A">
      <w:pPr>
        <w:pStyle w:val="paragraphsub"/>
      </w:pPr>
      <w:r w:rsidRPr="00E252B5">
        <w:tab/>
        <w:t>(iv)</w:t>
      </w:r>
      <w:r w:rsidRPr="00E252B5">
        <w:tab/>
        <w:t>in relation to concurrent, pending or completed divorce or validity of marriage proceedings between the parties to the marriage; or</w:t>
      </w:r>
    </w:p>
    <w:p w:rsidR="0048373A" w:rsidRPr="00E252B5" w:rsidRDefault="0048373A" w:rsidP="0048373A">
      <w:pPr>
        <w:pStyle w:val="paragraphsub"/>
      </w:pPr>
      <w:r w:rsidRPr="00E252B5">
        <w:tab/>
        <w:t>(v)</w:t>
      </w:r>
      <w:r w:rsidRPr="00E252B5">
        <w:tab/>
        <w:t>in relation to the divorce of the parties to the marriage, the annulment of the marriage or the legal separation of the parties to the marriage, being a divorce, annulment or legal separation effected in accordance with the law of an overseas jurisdiction, where that divorce, annulment or legal separation is recognised as valid in Australia under section</w:t>
      </w:r>
      <w:r w:rsidR="00E252B5">
        <w:t> </w:t>
      </w:r>
      <w:r w:rsidRPr="00E252B5">
        <w:t>104; or</w:t>
      </w:r>
    </w:p>
    <w:p w:rsidR="00DB0A95" w:rsidRPr="00E252B5" w:rsidRDefault="00DB0A95" w:rsidP="00DB0A95">
      <w:pPr>
        <w:pStyle w:val="paragraph"/>
      </w:pPr>
      <w:r w:rsidRPr="00E252B5">
        <w:tab/>
        <w:t>(d)</w:t>
      </w:r>
      <w:r w:rsidRPr="00E252B5">
        <w:tab/>
        <w:t>proceedings between the parties to a marriage for the approval by a court of a maintenance agreement or for the revocation of such an approval or for the registration of a maintenance agreement; or</w:t>
      </w:r>
    </w:p>
    <w:p w:rsidR="00DB0A95" w:rsidRPr="00E252B5" w:rsidRDefault="00DB0A95" w:rsidP="008C55B1">
      <w:pPr>
        <w:pStyle w:val="paragraph"/>
        <w:keepLines/>
      </w:pPr>
      <w:r w:rsidRPr="00E252B5">
        <w:tab/>
        <w:t>(e)</w:t>
      </w:r>
      <w:r w:rsidRPr="00E252B5">
        <w:tab/>
        <w:t>proceedings between the parties to a marriage for an order or injunction in circumstances arising out of the marital relationship (other than proceedings under a law of a State or Territory prescribed for the purposes of section</w:t>
      </w:r>
      <w:r w:rsidR="00E252B5">
        <w:t> </w:t>
      </w:r>
      <w:r w:rsidRPr="00E252B5">
        <w:t>114AB); or</w:t>
      </w:r>
    </w:p>
    <w:p w:rsidR="00DB0A95" w:rsidRPr="00E252B5" w:rsidRDefault="00DB0A95" w:rsidP="008C55B1">
      <w:pPr>
        <w:pStyle w:val="paragraph"/>
        <w:keepNext/>
        <w:keepLines/>
      </w:pPr>
      <w:r w:rsidRPr="00E252B5">
        <w:tab/>
        <w:t>(ea)</w:t>
      </w:r>
      <w:r w:rsidRPr="00E252B5">
        <w:tab/>
        <w:t>proceedings between:</w:t>
      </w:r>
    </w:p>
    <w:p w:rsidR="00DB0A95" w:rsidRPr="00E252B5" w:rsidRDefault="00DB0A95" w:rsidP="00DB0A95">
      <w:pPr>
        <w:pStyle w:val="paragraphsub"/>
      </w:pPr>
      <w:r w:rsidRPr="00E252B5">
        <w:tab/>
        <w:t>(i)</w:t>
      </w:r>
      <w:r w:rsidRPr="00E252B5">
        <w:tab/>
        <w:t>the parties to a marriage; or</w:t>
      </w:r>
    </w:p>
    <w:p w:rsidR="00DB0A95" w:rsidRPr="00E252B5" w:rsidRDefault="00DB0A95" w:rsidP="00DB0A95">
      <w:pPr>
        <w:pStyle w:val="paragraphsub"/>
      </w:pPr>
      <w:r w:rsidRPr="00E252B5">
        <w:lastRenderedPageBreak/>
        <w:tab/>
        <w:t>(ii)</w:t>
      </w:r>
      <w:r w:rsidRPr="00E252B5">
        <w:tab/>
        <w:t>if one of the parties to a marriage has died—the other party to the marriage and the legal personal representative of the deceased party to the marriage;</w:t>
      </w:r>
    </w:p>
    <w:p w:rsidR="00DB0A95" w:rsidRPr="00E252B5" w:rsidRDefault="00DB0A95" w:rsidP="00DB0A95">
      <w:pPr>
        <w:pStyle w:val="paragraph"/>
      </w:pPr>
      <w:r w:rsidRPr="00E252B5">
        <w:tab/>
      </w:r>
      <w:r w:rsidRPr="00E252B5">
        <w:tab/>
        <w:t>being proceedings:</w:t>
      </w:r>
    </w:p>
    <w:p w:rsidR="00DB0A95" w:rsidRPr="00E252B5" w:rsidRDefault="00DB0A95" w:rsidP="00DB0A95">
      <w:pPr>
        <w:pStyle w:val="paragraphsub"/>
      </w:pPr>
      <w:r w:rsidRPr="00E252B5">
        <w:tab/>
        <w:t>(iii)</w:t>
      </w:r>
      <w:r w:rsidRPr="00E252B5">
        <w:tab/>
        <w:t>for the enforcement of, or otherwise in relation to, a maintenance agreement that has been approved under section</w:t>
      </w:r>
      <w:r w:rsidR="00E252B5">
        <w:t> </w:t>
      </w:r>
      <w:r w:rsidRPr="00E252B5">
        <w:t>87 and the approval of which has not been revoked;</w:t>
      </w:r>
    </w:p>
    <w:p w:rsidR="00DB0A95" w:rsidRPr="00E252B5" w:rsidRDefault="00DB0A95" w:rsidP="00DB0A95">
      <w:pPr>
        <w:pStyle w:val="paragraphsub"/>
      </w:pPr>
      <w:r w:rsidRPr="00E252B5">
        <w:tab/>
        <w:t>(iv)</w:t>
      </w:r>
      <w:r w:rsidRPr="00E252B5">
        <w:tab/>
        <w:t>in relation to a maintenance agreement the approval of which under section</w:t>
      </w:r>
      <w:r w:rsidR="00E252B5">
        <w:t> </w:t>
      </w:r>
      <w:r w:rsidRPr="00E252B5">
        <w:t>87 has been revoked; or</w:t>
      </w:r>
    </w:p>
    <w:p w:rsidR="00DB0A95" w:rsidRPr="00E252B5" w:rsidRDefault="00DB0A95" w:rsidP="00DB0A95">
      <w:pPr>
        <w:pStyle w:val="paragraphsub"/>
        <w:keepNext/>
        <w:keepLines/>
      </w:pPr>
      <w:r w:rsidRPr="00E252B5">
        <w:tab/>
        <w:t>(v)</w:t>
      </w:r>
      <w:r w:rsidRPr="00E252B5">
        <w:tab/>
        <w:t>with respect to the enforcement under this Act or the applicable Rules of Court of a maintenance agreement that is registered in a court under section</w:t>
      </w:r>
      <w:r w:rsidR="00E252B5">
        <w:t> </w:t>
      </w:r>
      <w:r w:rsidRPr="00E252B5">
        <w:t>86 or an overseas maintenance agreement that is registered in a court under regulations made pursuant to section</w:t>
      </w:r>
      <w:r w:rsidR="00E252B5">
        <w:t> </w:t>
      </w:r>
      <w:r w:rsidRPr="00E252B5">
        <w:t>89; or</w:t>
      </w:r>
    </w:p>
    <w:p w:rsidR="0087396B" w:rsidRPr="00E252B5" w:rsidRDefault="00DB0A95" w:rsidP="009A298E">
      <w:pPr>
        <w:pStyle w:val="paragraph"/>
      </w:pPr>
      <w:r w:rsidRPr="00E252B5">
        <w:tab/>
        <w:t>(eaa)</w:t>
      </w:r>
      <w:r w:rsidRPr="00E252B5">
        <w:tab/>
        <w:t>without limiting any of the preceding paragraphs,</w:t>
      </w:r>
      <w:r w:rsidR="009A298E" w:rsidRPr="00E252B5">
        <w:t xml:space="preserve"> </w:t>
      </w:r>
      <w:r w:rsidR="0087396B" w:rsidRPr="00E252B5">
        <w:t>proceedings with respect to a financial agreement that are between any combination of:</w:t>
      </w:r>
    </w:p>
    <w:p w:rsidR="0087396B" w:rsidRPr="00E252B5" w:rsidRDefault="0087396B" w:rsidP="0087396B">
      <w:pPr>
        <w:pStyle w:val="paragraphsub"/>
      </w:pPr>
      <w:r w:rsidRPr="00E252B5">
        <w:tab/>
        <w:t>(i)</w:t>
      </w:r>
      <w:r w:rsidRPr="00E252B5">
        <w:tab/>
        <w:t>the parties to that agreement; and</w:t>
      </w:r>
    </w:p>
    <w:p w:rsidR="0087396B" w:rsidRPr="00E252B5" w:rsidRDefault="0087396B" w:rsidP="0087396B">
      <w:pPr>
        <w:pStyle w:val="paragraphsub"/>
      </w:pPr>
      <w:r w:rsidRPr="00E252B5">
        <w:tab/>
        <w:t>(ii)</w:t>
      </w:r>
      <w:r w:rsidRPr="00E252B5">
        <w:tab/>
        <w:t>the legal personal representatives of any of those parties who have died;</w:t>
      </w:r>
    </w:p>
    <w:p w:rsidR="00DB0A95" w:rsidRPr="00E252B5" w:rsidRDefault="0087396B" w:rsidP="0087396B">
      <w:pPr>
        <w:pStyle w:val="paragraph"/>
      </w:pPr>
      <w:r w:rsidRPr="00E252B5">
        <w:tab/>
      </w:r>
      <w:r w:rsidRPr="00E252B5">
        <w:tab/>
        <w:t>(including a combination consisting solely of parties or consisting solely of representatives); or</w:t>
      </w:r>
    </w:p>
    <w:p w:rsidR="00DB0A95" w:rsidRPr="00E252B5" w:rsidRDefault="00DB0A95" w:rsidP="00DB0A95">
      <w:pPr>
        <w:pStyle w:val="paragraph"/>
      </w:pPr>
      <w:r w:rsidRPr="00E252B5">
        <w:tab/>
        <w:t>(eab)</w:t>
      </w:r>
      <w:r w:rsidRPr="00E252B5">
        <w:tab/>
        <w:t>third party proceedings (as defined in section</w:t>
      </w:r>
      <w:r w:rsidR="00E252B5">
        <w:t> </w:t>
      </w:r>
      <w:r w:rsidRPr="00E252B5">
        <w:t>4A) to set aside a financial agreement; or</w:t>
      </w:r>
    </w:p>
    <w:p w:rsidR="00DB0A95" w:rsidRPr="00E252B5" w:rsidRDefault="00DB0A95" w:rsidP="00DB0A95">
      <w:pPr>
        <w:pStyle w:val="paragraph"/>
      </w:pPr>
      <w:r w:rsidRPr="00E252B5">
        <w:tab/>
        <w:t>(eb)</w:t>
      </w:r>
      <w:r w:rsidRPr="00E252B5">
        <w:tab/>
        <w:t xml:space="preserve">proceedings with respect to the enforcement of a decree made under the law of an overseas jurisdiction in proceedings of a kind referred to in </w:t>
      </w:r>
      <w:r w:rsidR="00E252B5">
        <w:t>paragraph (</w:t>
      </w:r>
      <w:r w:rsidRPr="00E252B5">
        <w:t>c); or</w:t>
      </w:r>
    </w:p>
    <w:p w:rsidR="00DB0A95" w:rsidRPr="00E252B5" w:rsidRDefault="00DB0A95" w:rsidP="00DB0A95">
      <w:pPr>
        <w:pStyle w:val="paragraph"/>
      </w:pPr>
      <w:r w:rsidRPr="00E252B5">
        <w:tab/>
        <w:t>(f)</w:t>
      </w:r>
      <w:r w:rsidRPr="00E252B5">
        <w:tab/>
        <w:t xml:space="preserve">any other proceedings (including proceedings with respect to the enforcement of a decree or the service of process) in relation to concurrent, pending or completed proceedings of a kind referred to in any of </w:t>
      </w:r>
      <w:r w:rsidR="00E252B5">
        <w:t>paragraphs (</w:t>
      </w:r>
      <w:r w:rsidRPr="00E252B5">
        <w:t>a) to (eb), including proceedings of such a kind pending at, or completed before, the commencement of this Act.</w:t>
      </w:r>
    </w:p>
    <w:p w:rsidR="007F27C5" w:rsidRPr="00E252B5" w:rsidRDefault="007F27C5" w:rsidP="007F27C5">
      <w:pPr>
        <w:pStyle w:val="Definition"/>
      </w:pPr>
      <w:r w:rsidRPr="00E252B5">
        <w:rPr>
          <w:b/>
          <w:i/>
        </w:rPr>
        <w:t>medical expenses</w:t>
      </w:r>
      <w:r w:rsidRPr="00E252B5">
        <w:t xml:space="preserve"> includes medical, surgical, dental, diagnostic, hospital, nursing, pharmaceutical and physiotherapy expenses.</w:t>
      </w:r>
    </w:p>
    <w:p w:rsidR="00A274FC" w:rsidRPr="00E252B5" w:rsidRDefault="00A274FC" w:rsidP="00A274FC">
      <w:pPr>
        <w:pStyle w:val="Definition"/>
      </w:pPr>
      <w:r w:rsidRPr="00E252B5">
        <w:rPr>
          <w:b/>
          <w:i/>
        </w:rPr>
        <w:lastRenderedPageBreak/>
        <w:t>medical practitioner</w:t>
      </w:r>
      <w:r w:rsidRPr="00E252B5">
        <w:t xml:space="preserve"> means a person registered or licensed as a medical practitioner under a law of a State or Territory that provides for the registration or licensing of medical practitioners.</w:t>
      </w:r>
    </w:p>
    <w:p w:rsidR="00C272C8" w:rsidRPr="00E252B5" w:rsidRDefault="00C272C8" w:rsidP="00C272C8">
      <w:pPr>
        <w:pStyle w:val="Definition"/>
      </w:pPr>
      <w:r w:rsidRPr="00E252B5">
        <w:rPr>
          <w:b/>
          <w:i/>
        </w:rPr>
        <w:t>member of the family</w:t>
      </w:r>
      <w:r w:rsidRPr="00E252B5">
        <w:t xml:space="preserve"> has the meaning given by </w:t>
      </w:r>
      <w:r w:rsidR="00E252B5">
        <w:t>subsection (</w:t>
      </w:r>
      <w:r w:rsidRPr="00E252B5">
        <w:t>1AB).</w:t>
      </w:r>
    </w:p>
    <w:p w:rsidR="00C272C8" w:rsidRPr="00E252B5" w:rsidRDefault="00C272C8" w:rsidP="00C272C8">
      <w:pPr>
        <w:pStyle w:val="notetext"/>
      </w:pPr>
      <w:r w:rsidRPr="00E252B5">
        <w:t>Note:</w:t>
      </w:r>
      <w:r w:rsidRPr="00E252B5">
        <w:tab/>
        <w:t xml:space="preserve">The definition in </w:t>
      </w:r>
      <w:r w:rsidR="00E252B5">
        <w:t>subsection (</w:t>
      </w:r>
      <w:r w:rsidRPr="00E252B5">
        <w:t>1AB) applies for the purposes of the provisions specified in that subsection.</w:t>
      </w:r>
    </w:p>
    <w:p w:rsidR="00620E48" w:rsidRPr="00E252B5" w:rsidRDefault="00620E48" w:rsidP="00620E48">
      <w:pPr>
        <w:pStyle w:val="Definition"/>
      </w:pPr>
      <w:r w:rsidRPr="00E252B5">
        <w:rPr>
          <w:b/>
          <w:i/>
        </w:rPr>
        <w:t>non</w:t>
      </w:r>
      <w:r w:rsidR="002670FF" w:rsidRPr="00E252B5">
        <w:rPr>
          <w:b/>
          <w:i/>
        </w:rPr>
        <w:noBreakHyphen/>
      </w:r>
      <w:r w:rsidRPr="00E252B5">
        <w:rPr>
          <w:b/>
          <w:i/>
        </w:rPr>
        <w:t>referring State</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financial law</w:t>
      </w:r>
      <w:r w:rsidRPr="00E252B5">
        <w:t xml:space="preserve"> means a law that:</w:t>
      </w:r>
    </w:p>
    <w:p w:rsidR="00620E48" w:rsidRPr="00E252B5" w:rsidRDefault="00620E48" w:rsidP="00620E48">
      <w:pPr>
        <w:pStyle w:val="paragraph"/>
      </w:pPr>
      <w:r w:rsidRPr="00E252B5">
        <w:tab/>
        <w:t>(a)</w:t>
      </w:r>
      <w:r w:rsidRPr="00E252B5">
        <w:tab/>
        <w:t>is a law of a State that is not a participating jurisdiction; and</w:t>
      </w:r>
    </w:p>
    <w:p w:rsidR="00620E48" w:rsidRPr="00E252B5" w:rsidRDefault="00620E48" w:rsidP="00620E48">
      <w:pPr>
        <w:pStyle w:val="paragraph"/>
      </w:pPr>
      <w:r w:rsidRPr="00E252B5">
        <w:tab/>
        <w:t>(b)</w:t>
      </w:r>
      <w:r w:rsidRPr="00E252B5">
        <w:tab/>
        <w:t>relates to financial matters relating to the parties to</w:t>
      </w:r>
      <w:r w:rsidR="001050B8" w:rsidRPr="00E252B5">
        <w:t> </w:t>
      </w:r>
      <w:r w:rsidRPr="00E252B5">
        <w:t>de</w:t>
      </w:r>
      <w:r w:rsidR="001050B8" w:rsidRPr="00E252B5">
        <w:t> </w:t>
      </w:r>
      <w:r w:rsidRPr="00E252B5">
        <w:t>facto</w:t>
      </w:r>
      <w:r w:rsidR="001050B8" w:rsidRPr="00E252B5">
        <w:t> </w:t>
      </w:r>
      <w:r w:rsidRPr="00E252B5">
        <w:t>relationships arising out of the breakdown of those</w:t>
      </w:r>
      <w:r w:rsidR="001050B8" w:rsidRPr="00E252B5">
        <w:t> </w:t>
      </w:r>
      <w:r w:rsidRPr="00E252B5">
        <w:t>de</w:t>
      </w:r>
      <w:r w:rsidR="001050B8" w:rsidRPr="00E252B5">
        <w:t> </w:t>
      </w:r>
      <w:r w:rsidRPr="00E252B5">
        <w:t>facto</w:t>
      </w:r>
      <w:r w:rsidR="001050B8" w:rsidRPr="00E252B5">
        <w:t> </w:t>
      </w:r>
      <w:r w:rsidRPr="00E252B5">
        <w:t>relationships.</w:t>
      </w:r>
    </w:p>
    <w:p w:rsidR="00595662" w:rsidRPr="00E252B5" w:rsidRDefault="00595662" w:rsidP="00595662">
      <w:pPr>
        <w:pStyle w:val="Definition"/>
      </w:pPr>
      <w:r w:rsidRPr="00E252B5">
        <w:rPr>
          <w:b/>
          <w:i/>
        </w:rPr>
        <w:t>order under this Act affecting children</w:t>
      </w:r>
      <w:r w:rsidRPr="00E252B5">
        <w:t>, in relation to a court, means:</w:t>
      </w:r>
    </w:p>
    <w:p w:rsidR="00595662" w:rsidRPr="00E252B5" w:rsidRDefault="00595662" w:rsidP="00595662">
      <w:pPr>
        <w:pStyle w:val="paragraph"/>
      </w:pPr>
      <w:r w:rsidRPr="00E252B5">
        <w:tab/>
        <w:t>(a)</w:t>
      </w:r>
      <w:r w:rsidRPr="00E252B5">
        <w:tab/>
        <w:t>a parenting order; or</w:t>
      </w:r>
    </w:p>
    <w:p w:rsidR="00595662" w:rsidRPr="00E252B5" w:rsidRDefault="00595662" w:rsidP="00595662">
      <w:pPr>
        <w:pStyle w:val="paragraph"/>
      </w:pPr>
      <w:r w:rsidRPr="00E252B5">
        <w:tab/>
        <w:t>(b)</w:t>
      </w:r>
      <w:r w:rsidRPr="00E252B5">
        <w:tab/>
        <w:t>an injunction granted by the court:</w:t>
      </w:r>
    </w:p>
    <w:p w:rsidR="00595662" w:rsidRPr="00E252B5" w:rsidRDefault="00595662" w:rsidP="00595662">
      <w:pPr>
        <w:pStyle w:val="paragraphsub"/>
      </w:pPr>
      <w:r w:rsidRPr="00E252B5">
        <w:tab/>
        <w:t>(i)</w:t>
      </w:r>
      <w:r w:rsidRPr="00E252B5">
        <w:tab/>
        <w:t>under section</w:t>
      </w:r>
      <w:r w:rsidR="00E252B5">
        <w:t> </w:t>
      </w:r>
      <w:r w:rsidRPr="00E252B5">
        <w:t>68B; or</w:t>
      </w:r>
    </w:p>
    <w:p w:rsidR="00595662" w:rsidRPr="00E252B5" w:rsidRDefault="00595662" w:rsidP="00595662">
      <w:pPr>
        <w:pStyle w:val="paragraphsub"/>
      </w:pPr>
      <w:r w:rsidRPr="00E252B5">
        <w:tab/>
        <w:t>(ii)</w:t>
      </w:r>
      <w:r w:rsidRPr="00E252B5">
        <w:tab/>
        <w:t>under section</w:t>
      </w:r>
      <w:r w:rsidR="00E252B5">
        <w:t> </w:t>
      </w:r>
      <w:r w:rsidRPr="00E252B5">
        <w:t>114 in so far as the injunction is for the protection of a child; or</w:t>
      </w:r>
    </w:p>
    <w:p w:rsidR="00595662" w:rsidRPr="00E252B5" w:rsidRDefault="00595662" w:rsidP="00595662">
      <w:pPr>
        <w:pStyle w:val="paragraph"/>
      </w:pPr>
      <w:r w:rsidRPr="00E252B5">
        <w:tab/>
        <w:t>(c)</w:t>
      </w:r>
      <w:r w:rsidRPr="00E252B5">
        <w:tab/>
        <w:t>an undertaking given to, and accepted by, the court:</w:t>
      </w:r>
    </w:p>
    <w:p w:rsidR="00595662" w:rsidRPr="00E252B5" w:rsidRDefault="00595662" w:rsidP="00595662">
      <w:pPr>
        <w:pStyle w:val="paragraphsub"/>
      </w:pPr>
      <w:r w:rsidRPr="00E252B5">
        <w:tab/>
        <w:t>(i)</w:t>
      </w:r>
      <w:r w:rsidRPr="00E252B5">
        <w:tab/>
        <w:t xml:space="preserve">that relates to, or to the making of, an order or injunction referred to in </w:t>
      </w:r>
      <w:r w:rsidR="00E252B5">
        <w:t>paragraph (</w:t>
      </w:r>
      <w:r w:rsidRPr="00E252B5">
        <w:t xml:space="preserve">a) or (b) or a community service order referred to in </w:t>
      </w:r>
      <w:r w:rsidR="00E252B5">
        <w:t>paragraph (</w:t>
      </w:r>
      <w:r w:rsidRPr="00E252B5">
        <w:t>f); or</w:t>
      </w:r>
    </w:p>
    <w:p w:rsidR="00595662" w:rsidRPr="00E252B5" w:rsidRDefault="00595662" w:rsidP="00595662">
      <w:pPr>
        <w:pStyle w:val="paragraphsub"/>
      </w:pPr>
      <w:r w:rsidRPr="00E252B5">
        <w:tab/>
        <w:t>(ii)</w:t>
      </w:r>
      <w:r w:rsidRPr="00E252B5">
        <w:tab/>
        <w:t xml:space="preserve">that relates to a bond referred to in </w:t>
      </w:r>
      <w:r w:rsidR="00E252B5">
        <w:t>paragraph (</w:t>
      </w:r>
      <w:r w:rsidRPr="00E252B5">
        <w:t>g); or</w:t>
      </w:r>
    </w:p>
    <w:p w:rsidR="00595662" w:rsidRPr="00E252B5" w:rsidRDefault="00595662" w:rsidP="00595662">
      <w:pPr>
        <w:pStyle w:val="paragraph"/>
      </w:pPr>
      <w:r w:rsidRPr="00E252B5">
        <w:tab/>
        <w:t>(d)</w:t>
      </w:r>
      <w:r w:rsidRPr="00E252B5">
        <w:tab/>
        <w:t>a subpoena issued under the applicable Rules of Court:</w:t>
      </w:r>
    </w:p>
    <w:p w:rsidR="00595662" w:rsidRPr="00E252B5" w:rsidRDefault="00595662" w:rsidP="00595662">
      <w:pPr>
        <w:pStyle w:val="paragraphsub"/>
      </w:pPr>
      <w:r w:rsidRPr="00E252B5">
        <w:tab/>
        <w:t>(i)</w:t>
      </w:r>
      <w:r w:rsidRPr="00E252B5">
        <w:tab/>
        <w:t xml:space="preserve">that relates to, or to the making of, an order or injunction referred to in </w:t>
      </w:r>
      <w:r w:rsidR="00E252B5">
        <w:t>paragraph (</w:t>
      </w:r>
      <w:r w:rsidRPr="00E252B5">
        <w:t xml:space="preserve">a) or (b) or a community service order referred to in </w:t>
      </w:r>
      <w:r w:rsidR="00E252B5">
        <w:t>paragraph (</w:t>
      </w:r>
      <w:r w:rsidRPr="00E252B5">
        <w:t>f); or</w:t>
      </w:r>
    </w:p>
    <w:p w:rsidR="00595662" w:rsidRPr="00E252B5" w:rsidRDefault="00595662" w:rsidP="00595662">
      <w:pPr>
        <w:pStyle w:val="paragraphsub"/>
      </w:pPr>
      <w:r w:rsidRPr="00E252B5">
        <w:tab/>
        <w:t>(ii)</w:t>
      </w:r>
      <w:r w:rsidRPr="00E252B5">
        <w:tab/>
        <w:t xml:space="preserve">that relates to a bond referred to in </w:t>
      </w:r>
      <w:r w:rsidR="00E252B5">
        <w:t>paragraph (</w:t>
      </w:r>
      <w:r w:rsidRPr="00E252B5">
        <w:t>g);</w:t>
      </w:r>
    </w:p>
    <w:p w:rsidR="00595662" w:rsidRPr="00E252B5" w:rsidRDefault="00595662" w:rsidP="00595662">
      <w:pPr>
        <w:pStyle w:val="paragraph"/>
      </w:pPr>
      <w:r w:rsidRPr="00E252B5">
        <w:tab/>
      </w:r>
      <w:r w:rsidRPr="00E252B5">
        <w:tab/>
        <w:t>being a subpoena issued to a party to the proceedings for the order, injunction or bond, as the case may be; or</w:t>
      </w:r>
    </w:p>
    <w:p w:rsidR="00595662" w:rsidRPr="00E252B5" w:rsidRDefault="00595662" w:rsidP="00595662">
      <w:pPr>
        <w:pStyle w:val="paragraph"/>
      </w:pPr>
      <w:r w:rsidRPr="00E252B5">
        <w:tab/>
        <w:t>(e)</w:t>
      </w:r>
      <w:r w:rsidRPr="00E252B5">
        <w:tab/>
        <w:t>a registered parenting plan within the meaning of subsection</w:t>
      </w:r>
      <w:r w:rsidR="00E252B5">
        <w:t> </w:t>
      </w:r>
      <w:r w:rsidRPr="00E252B5">
        <w:t>63C(6); or</w:t>
      </w:r>
    </w:p>
    <w:p w:rsidR="00595662" w:rsidRPr="00E252B5" w:rsidRDefault="00595662" w:rsidP="00595662">
      <w:pPr>
        <w:pStyle w:val="paragraph"/>
      </w:pPr>
      <w:r w:rsidRPr="00E252B5">
        <w:tab/>
        <w:t>(f)</w:t>
      </w:r>
      <w:r w:rsidRPr="00E252B5">
        <w:tab/>
        <w:t>a community service order made under paragraph</w:t>
      </w:r>
      <w:r w:rsidR="00E252B5">
        <w:t> </w:t>
      </w:r>
      <w:r w:rsidRPr="00E252B5">
        <w:t>70NFB(2)(a); or</w:t>
      </w:r>
    </w:p>
    <w:p w:rsidR="00595662" w:rsidRPr="00E252B5" w:rsidRDefault="00595662" w:rsidP="008C55B1">
      <w:pPr>
        <w:pStyle w:val="paragraph"/>
        <w:keepNext/>
        <w:keepLines/>
      </w:pPr>
      <w:r w:rsidRPr="00E252B5">
        <w:lastRenderedPageBreak/>
        <w:tab/>
        <w:t>(g)</w:t>
      </w:r>
      <w:r w:rsidRPr="00E252B5">
        <w:tab/>
        <w:t>a bond entered into:</w:t>
      </w:r>
    </w:p>
    <w:p w:rsidR="00595662" w:rsidRPr="00E252B5" w:rsidRDefault="00595662" w:rsidP="008C55B1">
      <w:pPr>
        <w:pStyle w:val="paragraphsub"/>
        <w:keepNext/>
        <w:keepLines/>
      </w:pPr>
      <w:r w:rsidRPr="00E252B5">
        <w:tab/>
        <w:t>(i)</w:t>
      </w:r>
      <w:r w:rsidRPr="00E252B5">
        <w:tab/>
        <w:t>under a parenting order; or</w:t>
      </w:r>
    </w:p>
    <w:p w:rsidR="00595662" w:rsidRPr="00E252B5" w:rsidRDefault="00595662" w:rsidP="00595662">
      <w:pPr>
        <w:pStyle w:val="paragraphsub"/>
      </w:pPr>
      <w:r w:rsidRPr="00E252B5">
        <w:tab/>
        <w:t>(ii)</w:t>
      </w:r>
      <w:r w:rsidRPr="00E252B5">
        <w:tab/>
        <w:t>under paragraph</w:t>
      </w:r>
      <w:r w:rsidR="00E252B5">
        <w:t> </w:t>
      </w:r>
      <w:r w:rsidRPr="00E252B5">
        <w:t>70NFB(2)(b); or</w:t>
      </w:r>
    </w:p>
    <w:p w:rsidR="00595662" w:rsidRPr="00E252B5" w:rsidRDefault="00595662" w:rsidP="00595662">
      <w:pPr>
        <w:pStyle w:val="paragraphsub"/>
      </w:pPr>
      <w:r w:rsidRPr="00E252B5">
        <w:tab/>
        <w:t>(iii)</w:t>
      </w:r>
      <w:r w:rsidRPr="00E252B5">
        <w:tab/>
        <w:t>for the purposes of subsection</w:t>
      </w:r>
      <w:r w:rsidR="00E252B5">
        <w:t> </w:t>
      </w:r>
      <w:r w:rsidRPr="00E252B5">
        <w:t>70NFG(6);</w:t>
      </w:r>
    </w:p>
    <w:p w:rsidR="00595662" w:rsidRPr="00E252B5" w:rsidRDefault="00595662" w:rsidP="00595662">
      <w:pPr>
        <w:pStyle w:val="paragraph"/>
      </w:pPr>
      <w:r w:rsidRPr="00E252B5">
        <w:tab/>
      </w:r>
      <w:r w:rsidRPr="00E252B5">
        <w:tab/>
        <w:t>and includes an order, injunction, plan or bond that:</w:t>
      </w:r>
    </w:p>
    <w:p w:rsidR="00595662" w:rsidRPr="00E252B5" w:rsidRDefault="00595662" w:rsidP="00595662">
      <w:pPr>
        <w:pStyle w:val="paragraph"/>
      </w:pPr>
      <w:r w:rsidRPr="00E252B5">
        <w:tab/>
        <w:t>(h)</w:t>
      </w:r>
      <w:r w:rsidRPr="00E252B5">
        <w:tab/>
        <w:t xml:space="preserve">is an order under this Act affecting children made by another court because of </w:t>
      </w:r>
      <w:r w:rsidR="00E252B5">
        <w:t>paragraph (</w:t>
      </w:r>
      <w:r w:rsidRPr="00E252B5">
        <w:t>a), (b), (e) or (g); and</w:t>
      </w:r>
    </w:p>
    <w:p w:rsidR="00595662" w:rsidRPr="00E252B5" w:rsidRDefault="00595662" w:rsidP="00595662">
      <w:pPr>
        <w:pStyle w:val="paragraph"/>
      </w:pPr>
      <w:r w:rsidRPr="00E252B5">
        <w:tab/>
        <w:t>(i)</w:t>
      </w:r>
      <w:r w:rsidRPr="00E252B5">
        <w:tab/>
        <w:t>has been registered in the first</w:t>
      </w:r>
      <w:r w:rsidR="002670FF" w:rsidRPr="00E252B5">
        <w:noBreakHyphen/>
      </w:r>
      <w:r w:rsidRPr="00E252B5">
        <w:t>mentioned court.</w:t>
      </w:r>
    </w:p>
    <w:p w:rsidR="00DB0A95" w:rsidRPr="00E252B5" w:rsidRDefault="00DB0A95" w:rsidP="00DB0A95">
      <w:pPr>
        <w:pStyle w:val="Definition"/>
      </w:pPr>
      <w:r w:rsidRPr="00E252B5">
        <w:rPr>
          <w:b/>
          <w:i/>
        </w:rPr>
        <w:t>ordinarily resident</w:t>
      </w:r>
      <w:r w:rsidRPr="00E252B5">
        <w:t xml:space="preserve"> includes habitually resident.</w:t>
      </w:r>
    </w:p>
    <w:p w:rsidR="00F639B5" w:rsidRPr="00E252B5" w:rsidRDefault="00F639B5" w:rsidP="00F639B5">
      <w:pPr>
        <w:pStyle w:val="Definition"/>
      </w:pPr>
      <w:r w:rsidRPr="00E252B5">
        <w:rPr>
          <w:b/>
          <w:i/>
        </w:rPr>
        <w:t>overseas child order</w:t>
      </w:r>
      <w:r w:rsidRPr="00E252B5">
        <w:t xml:space="preserve"> means:</w:t>
      </w:r>
    </w:p>
    <w:p w:rsidR="00F639B5" w:rsidRPr="00E252B5" w:rsidRDefault="00F639B5" w:rsidP="00F639B5">
      <w:pPr>
        <w:pStyle w:val="paragraph"/>
      </w:pPr>
      <w:r w:rsidRPr="00E252B5">
        <w:tab/>
        <w:t>(a)</w:t>
      </w:r>
      <w:r w:rsidRPr="00E252B5">
        <w:tab/>
        <w:t>an order made by a court of a prescribed overseas jurisdiction that:</w:t>
      </w:r>
    </w:p>
    <w:p w:rsidR="00F639B5" w:rsidRPr="00E252B5" w:rsidRDefault="00F639B5" w:rsidP="00F639B5">
      <w:pPr>
        <w:pStyle w:val="paragraphsub"/>
      </w:pPr>
      <w:r w:rsidRPr="00E252B5">
        <w:tab/>
        <w:t>(i)</w:t>
      </w:r>
      <w:r w:rsidRPr="00E252B5">
        <w:tab/>
        <w:t>however it is expressed, has the effect of determining the person or persons with whom a child who is under 18 is to live, or that provides for a person or persons to have custody of a child who is under 18; or</w:t>
      </w:r>
    </w:p>
    <w:p w:rsidR="00F639B5" w:rsidRPr="00E252B5" w:rsidRDefault="00F639B5" w:rsidP="00F639B5">
      <w:pPr>
        <w:pStyle w:val="paragraphsub"/>
      </w:pPr>
      <w:r w:rsidRPr="00E252B5">
        <w:tab/>
        <w:t>(ii)</w:t>
      </w:r>
      <w:r w:rsidRPr="00E252B5">
        <w:tab/>
        <w:t>however it is expressed, has the effect of providing for a person or persons to spend time with a child who is under 18; or</w:t>
      </w:r>
    </w:p>
    <w:p w:rsidR="00F639B5" w:rsidRPr="00E252B5" w:rsidRDefault="00F639B5" w:rsidP="00F639B5">
      <w:pPr>
        <w:pStyle w:val="paragraphsub"/>
      </w:pPr>
      <w:r w:rsidRPr="00E252B5">
        <w:tab/>
        <w:t>(iii)</w:t>
      </w:r>
      <w:r w:rsidRPr="00E252B5">
        <w:tab/>
        <w:t>however it is expressed, has the effect of providing for contact between a child who is under 18 and another person or persons, or that provides for a person or persons to have access to a child who is under 18; or</w:t>
      </w:r>
    </w:p>
    <w:p w:rsidR="00F639B5" w:rsidRPr="00E252B5" w:rsidRDefault="00F639B5" w:rsidP="00F639B5">
      <w:pPr>
        <w:pStyle w:val="paragraphsub"/>
      </w:pPr>
      <w:r w:rsidRPr="00E252B5">
        <w:tab/>
        <w:t>(iv)</w:t>
      </w:r>
      <w:r w:rsidRPr="00E252B5">
        <w:tab/>
        <w:t xml:space="preserve">varies or discharges an order of the kind referred to in </w:t>
      </w:r>
      <w:r w:rsidR="00E252B5">
        <w:t>subparagraph (</w:t>
      </w:r>
      <w:r w:rsidRPr="00E252B5">
        <w:t>i), (ii) or (iii), including an order of that kind made under this Act; or</w:t>
      </w:r>
    </w:p>
    <w:p w:rsidR="00F639B5" w:rsidRPr="00E252B5" w:rsidRDefault="00F639B5" w:rsidP="00F639B5">
      <w:pPr>
        <w:pStyle w:val="paragraph"/>
      </w:pPr>
      <w:r w:rsidRPr="00E252B5">
        <w:tab/>
        <w:t>(b)</w:t>
      </w:r>
      <w:r w:rsidRPr="00E252B5">
        <w:tab/>
        <w:t>an order made for the purposes of the Convention referred to in section</w:t>
      </w:r>
      <w:r w:rsidR="00E252B5">
        <w:t> </w:t>
      </w:r>
      <w:r w:rsidRPr="00E252B5">
        <w:t>111B by a judicial or administrative authority of a convention country (within the meaning of the regulations made for the purposes of that section).</w:t>
      </w:r>
    </w:p>
    <w:p w:rsidR="00DB0A95" w:rsidRPr="00E252B5" w:rsidRDefault="00DB0A95" w:rsidP="00DB0A95">
      <w:pPr>
        <w:pStyle w:val="Definition"/>
      </w:pPr>
      <w:r w:rsidRPr="00E252B5">
        <w:rPr>
          <w:b/>
          <w:i/>
        </w:rPr>
        <w:t>overseas jurisdiction</w:t>
      </w:r>
      <w:r w:rsidRPr="00E252B5">
        <w:t xml:space="preserve"> means a country, or part of a country, outside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Definition"/>
      </w:pPr>
      <w:r w:rsidRPr="00E252B5">
        <w:rPr>
          <w:b/>
          <w:i/>
        </w:rPr>
        <w:t>overseas maintenance agreement</w:t>
      </w:r>
      <w:r w:rsidRPr="00E252B5">
        <w:t xml:space="preserve"> means a maintenance agreement that has force and effect in a prescribed overseas jurisdiction by </w:t>
      </w:r>
      <w:r w:rsidRPr="00E252B5">
        <w:lastRenderedPageBreak/>
        <w:t>reason of the registration of the agreement, or the taking of any other action in relation to the agreement, under the law of that jurisdiction and includes an agreement with respect to the maintenance of an ex</w:t>
      </w:r>
      <w:r w:rsidR="002670FF" w:rsidRPr="00E252B5">
        <w:noBreakHyphen/>
      </w:r>
      <w:r w:rsidRPr="00E252B5">
        <w:t>nuptial child that would be covered by the foregoing provisions of this definition if the child were a child of the marriage of the parties to the agreement.</w:t>
      </w:r>
    </w:p>
    <w:p w:rsidR="008C6A0E" w:rsidRPr="00E252B5" w:rsidRDefault="008C6A0E" w:rsidP="008C6A0E">
      <w:pPr>
        <w:pStyle w:val="Definition"/>
      </w:pPr>
      <w:r w:rsidRPr="00E252B5">
        <w:rPr>
          <w:b/>
          <w:i/>
        </w:rPr>
        <w:t>parent</w:t>
      </w:r>
      <w:r w:rsidRPr="00E252B5">
        <w:t>, when used in Part</w:t>
      </w:r>
      <w:r w:rsidR="001050B8" w:rsidRPr="00E252B5">
        <w:t> </w:t>
      </w:r>
      <w:r w:rsidRPr="00E252B5">
        <w:t>VII in relation to a child who has been adopted, means an adoptive parent of the child.</w:t>
      </w:r>
    </w:p>
    <w:p w:rsidR="008404EE" w:rsidRPr="00E252B5" w:rsidRDefault="008404EE" w:rsidP="008404EE">
      <w:pPr>
        <w:pStyle w:val="Definition"/>
      </w:pPr>
      <w:r w:rsidRPr="00E252B5">
        <w:rPr>
          <w:b/>
          <w:i/>
        </w:rPr>
        <w:t>parentage testing order</w:t>
      </w:r>
      <w:r w:rsidRPr="00E252B5">
        <w:t xml:space="preserve"> has the meaning given by subsection</w:t>
      </w:r>
      <w:r w:rsidR="00E252B5">
        <w:t> </w:t>
      </w:r>
      <w:r w:rsidRPr="00E252B5">
        <w:t>69W(1).</w:t>
      </w:r>
    </w:p>
    <w:p w:rsidR="00943EDC" w:rsidRPr="00E252B5" w:rsidRDefault="00943EDC" w:rsidP="00943EDC">
      <w:pPr>
        <w:pStyle w:val="Definition"/>
      </w:pPr>
      <w:r w:rsidRPr="00E252B5">
        <w:rPr>
          <w:b/>
          <w:i/>
        </w:rPr>
        <w:t>parentage testing procedure</w:t>
      </w:r>
      <w:r w:rsidRPr="00E252B5">
        <w:t xml:space="preserve"> means a medical procedure prescribed, or included in a class of medical procedures prescribed, for the purposes of this definition.</w:t>
      </w:r>
    </w:p>
    <w:p w:rsidR="009E0C54" w:rsidRPr="00E252B5" w:rsidRDefault="009E0C54" w:rsidP="009E0C54">
      <w:pPr>
        <w:pStyle w:val="Definition"/>
      </w:pPr>
      <w:r w:rsidRPr="00E252B5">
        <w:rPr>
          <w:b/>
          <w:i/>
        </w:rPr>
        <w:t>parental responsibility</w:t>
      </w:r>
      <w:r w:rsidRPr="00E252B5">
        <w:t>, in Part</w:t>
      </w:r>
      <w:r w:rsidR="001050B8" w:rsidRPr="00E252B5">
        <w:t> </w:t>
      </w:r>
      <w:r w:rsidRPr="00E252B5">
        <w:t>VII, has the meaning given by section</w:t>
      </w:r>
      <w:r w:rsidR="00E252B5">
        <w:t> </w:t>
      </w:r>
      <w:r w:rsidRPr="00E252B5">
        <w:t>61B.</w:t>
      </w:r>
    </w:p>
    <w:p w:rsidR="00DB0A95" w:rsidRPr="00E252B5" w:rsidRDefault="00DB0A95" w:rsidP="00DB0A95">
      <w:pPr>
        <w:pStyle w:val="Definition"/>
      </w:pPr>
      <w:r w:rsidRPr="00E252B5">
        <w:rPr>
          <w:b/>
          <w:i/>
        </w:rPr>
        <w:t>parenting order</w:t>
      </w:r>
      <w:r w:rsidRPr="00E252B5">
        <w:t xml:space="preserve"> has the meaning given by subsection</w:t>
      </w:r>
      <w:r w:rsidR="00E252B5">
        <w:t> </w:t>
      </w:r>
      <w:r w:rsidRPr="00E252B5">
        <w:t>64B(1).</w:t>
      </w:r>
    </w:p>
    <w:p w:rsidR="00DB0A95" w:rsidRPr="00E252B5" w:rsidRDefault="00DB0A95" w:rsidP="00DB0A95">
      <w:pPr>
        <w:pStyle w:val="Definition"/>
      </w:pPr>
      <w:r w:rsidRPr="00E252B5">
        <w:rPr>
          <w:b/>
          <w:i/>
        </w:rPr>
        <w:t>parenting plan</w:t>
      </w:r>
      <w:r w:rsidRPr="00E252B5">
        <w:t xml:space="preserve"> has the meaning given by subsection</w:t>
      </w:r>
      <w:r w:rsidR="00E252B5">
        <w:t> </w:t>
      </w:r>
      <w:r w:rsidRPr="00E252B5">
        <w:t>63C(1).</w:t>
      </w:r>
    </w:p>
    <w:p w:rsidR="00620E48" w:rsidRPr="00E252B5" w:rsidRDefault="00620E48" w:rsidP="00620E48">
      <w:pPr>
        <w:pStyle w:val="Definition"/>
      </w:pPr>
      <w:r w:rsidRPr="00E252B5">
        <w:rPr>
          <w:b/>
          <w:i/>
        </w:rPr>
        <w:t>participating jurisdiction</w:t>
      </w:r>
      <w:r w:rsidRPr="00E252B5">
        <w:t xml:space="preserve"> has the meaning given by subsection</w:t>
      </w:r>
      <w:r w:rsidR="00E252B5">
        <w:t> </w:t>
      </w:r>
      <w:r w:rsidRPr="00E252B5">
        <w:t>90RA(1).</w:t>
      </w:r>
    </w:p>
    <w:p w:rsidR="00620E48" w:rsidRPr="00E252B5" w:rsidRDefault="00620E48" w:rsidP="00620E48">
      <w:pPr>
        <w:pStyle w:val="Definition"/>
      </w:pPr>
      <w:r w:rsidRPr="00E252B5">
        <w:rPr>
          <w:b/>
          <w:i/>
        </w:rPr>
        <w:t>Part</w:t>
      </w:r>
      <w:r w:rsidR="001050B8" w:rsidRPr="00E252B5">
        <w:rPr>
          <w:b/>
          <w:i/>
        </w:rPr>
        <w:t> </w:t>
      </w:r>
      <w:r w:rsidRPr="00E252B5">
        <w:rPr>
          <w:b/>
          <w:i/>
        </w:rPr>
        <w:t>VIIIAB financial agreement</w:t>
      </w:r>
      <w:r w:rsidRPr="00E252B5">
        <w:t xml:space="preserve"> means an agreement:</w:t>
      </w:r>
    </w:p>
    <w:p w:rsidR="00620E48" w:rsidRPr="00E252B5" w:rsidRDefault="00620E48" w:rsidP="00620E48">
      <w:pPr>
        <w:pStyle w:val="paragraph"/>
      </w:pPr>
      <w:r w:rsidRPr="00E252B5">
        <w:tab/>
        <w:t>(a)</w:t>
      </w:r>
      <w:r w:rsidRPr="00E252B5">
        <w:tab/>
        <w:t>made under section</w:t>
      </w:r>
      <w:r w:rsidR="00E252B5">
        <w:t> </w:t>
      </w:r>
      <w:r w:rsidRPr="00E252B5">
        <w:t>90UB, 90UC or 90UD; or</w:t>
      </w:r>
    </w:p>
    <w:p w:rsidR="00620E48" w:rsidRPr="00E252B5" w:rsidRDefault="00620E48" w:rsidP="00620E48">
      <w:pPr>
        <w:pStyle w:val="paragraph"/>
      </w:pPr>
      <w:r w:rsidRPr="00E252B5">
        <w:tab/>
        <w:t>(b)</w:t>
      </w:r>
      <w:r w:rsidRPr="00E252B5">
        <w:tab/>
        <w:t>covered by section</w:t>
      </w:r>
      <w:r w:rsidR="00E252B5">
        <w:t> </w:t>
      </w:r>
      <w:r w:rsidRPr="00E252B5">
        <w:t>90UE.</w:t>
      </w:r>
    </w:p>
    <w:p w:rsidR="00620E48" w:rsidRPr="00E252B5" w:rsidRDefault="00620E48" w:rsidP="00620E48">
      <w:pPr>
        <w:pStyle w:val="Definition"/>
      </w:pPr>
      <w:r w:rsidRPr="00E252B5">
        <w:rPr>
          <w:b/>
          <w:i/>
        </w:rPr>
        <w:t>Part</w:t>
      </w:r>
      <w:r w:rsidR="001050B8" w:rsidRPr="00E252B5">
        <w:rPr>
          <w:b/>
          <w:i/>
        </w:rPr>
        <w:t> </w:t>
      </w:r>
      <w:r w:rsidRPr="00E252B5">
        <w:rPr>
          <w:b/>
          <w:i/>
        </w:rPr>
        <w:t>VIIIAB proceedings</w:t>
      </w:r>
      <w:r w:rsidRPr="00E252B5">
        <w:t xml:space="preserve"> means:</w:t>
      </w:r>
    </w:p>
    <w:p w:rsidR="00620E48" w:rsidRPr="00E252B5" w:rsidRDefault="00620E48" w:rsidP="00620E48">
      <w:pPr>
        <w:pStyle w:val="paragraph"/>
      </w:pPr>
      <w:r w:rsidRPr="00E252B5">
        <w:tab/>
        <w:t>(a)</w:t>
      </w:r>
      <w:r w:rsidRPr="00E252B5">
        <w:tab/>
        <w:t>proceedings under Part</w:t>
      </w:r>
      <w:r w:rsidR="001050B8" w:rsidRPr="00E252B5">
        <w:t> </w:t>
      </w:r>
      <w:r w:rsidRPr="00E252B5">
        <w:t>VIIIAB for orders with respect to:</w:t>
      </w:r>
    </w:p>
    <w:p w:rsidR="00620E48" w:rsidRPr="00E252B5" w:rsidRDefault="00620E48" w:rsidP="00620E48">
      <w:pPr>
        <w:pStyle w:val="paragraphsub"/>
      </w:pPr>
      <w:r w:rsidRPr="00E252B5">
        <w:tab/>
        <w:t>(i)</w:t>
      </w:r>
      <w:r w:rsidRPr="00E252B5">
        <w:tab/>
        <w:t>the maintenance of a party to a</w:t>
      </w:r>
      <w:r w:rsidR="001050B8" w:rsidRPr="00E252B5">
        <w:t> </w:t>
      </w:r>
      <w:r w:rsidRPr="00E252B5">
        <w:t>de</w:t>
      </w:r>
      <w:r w:rsidR="001050B8" w:rsidRPr="00E252B5">
        <w:t> </w:t>
      </w:r>
      <w:r w:rsidRPr="00E252B5">
        <w:t>facto</w:t>
      </w:r>
      <w:r w:rsidR="001050B8" w:rsidRPr="00E252B5">
        <w:t> </w:t>
      </w:r>
      <w:r w:rsidRPr="00E252B5">
        <w:t>relationship; or</w:t>
      </w:r>
    </w:p>
    <w:p w:rsidR="00620E48" w:rsidRPr="00E252B5" w:rsidRDefault="00620E48" w:rsidP="00620E48">
      <w:pPr>
        <w:pStyle w:val="paragraphsub"/>
      </w:pPr>
      <w:r w:rsidRPr="00E252B5">
        <w:tab/>
        <w:t>(ii)</w:t>
      </w:r>
      <w:r w:rsidRPr="00E252B5">
        <w:tab/>
        <w:t>the property of the parties to a</w:t>
      </w:r>
      <w:r w:rsidR="001050B8" w:rsidRPr="00E252B5">
        <w:t> </w:t>
      </w:r>
      <w:r w:rsidRPr="00E252B5">
        <w:t>de</w:t>
      </w:r>
      <w:r w:rsidR="001050B8" w:rsidRPr="00E252B5">
        <w:t> </w:t>
      </w:r>
      <w:r w:rsidRPr="00E252B5">
        <w:t>facto</w:t>
      </w:r>
      <w:r w:rsidR="001050B8" w:rsidRPr="00E252B5">
        <w:t> </w:t>
      </w:r>
      <w:r w:rsidRPr="00E252B5">
        <w:t>relationship or of either of them; or</w:t>
      </w:r>
    </w:p>
    <w:p w:rsidR="00620E48" w:rsidRPr="00E252B5" w:rsidRDefault="00620E48" w:rsidP="00620E48">
      <w:pPr>
        <w:pStyle w:val="paragraph"/>
      </w:pPr>
      <w:r w:rsidRPr="00E252B5">
        <w:tab/>
        <w:t>(b)</w:t>
      </w:r>
      <w:r w:rsidRPr="00E252B5">
        <w:tab/>
        <w:t>proceedings in relation to a Part</w:t>
      </w:r>
      <w:r w:rsidR="001050B8" w:rsidRPr="00E252B5">
        <w:t> </w:t>
      </w:r>
      <w:r w:rsidRPr="00E252B5">
        <w:t>VIIIAB financial agreement;</w:t>
      </w:r>
    </w:p>
    <w:p w:rsidR="00620E48" w:rsidRPr="00E252B5" w:rsidRDefault="00620E48" w:rsidP="00620E48">
      <w:pPr>
        <w:pStyle w:val="subsection2"/>
      </w:pPr>
      <w:r w:rsidRPr="00E252B5">
        <w:t>but does not include any proceedings specified in the regulations for the purposes of this definition.</w:t>
      </w:r>
    </w:p>
    <w:p w:rsidR="00B07DB1" w:rsidRPr="00E252B5" w:rsidRDefault="00B07DB1" w:rsidP="00B07DB1">
      <w:pPr>
        <w:pStyle w:val="Definition"/>
      </w:pPr>
      <w:r w:rsidRPr="00E252B5">
        <w:rPr>
          <w:b/>
          <w:i/>
        </w:rPr>
        <w:lastRenderedPageBreak/>
        <w:t>Part</w:t>
      </w:r>
      <w:r w:rsidR="001050B8" w:rsidRPr="00E252B5">
        <w:rPr>
          <w:b/>
          <w:i/>
        </w:rPr>
        <w:t> </w:t>
      </w:r>
      <w:r w:rsidRPr="00E252B5">
        <w:rPr>
          <w:b/>
          <w:i/>
        </w:rPr>
        <w:t>VIIIAB termination agreement</w:t>
      </w:r>
      <w:r w:rsidRPr="00E252B5">
        <w:t xml:space="preserve"> means an agreement made under paragraph</w:t>
      </w:r>
      <w:r w:rsidR="00E252B5">
        <w:t> </w:t>
      </w:r>
      <w:r w:rsidRPr="00E252B5">
        <w:t>90UL(1)(b).</w:t>
      </w:r>
    </w:p>
    <w:p w:rsidR="002E5302" w:rsidRPr="00E252B5" w:rsidRDefault="002E5302" w:rsidP="002E5302">
      <w:pPr>
        <w:pStyle w:val="Definition"/>
      </w:pPr>
      <w:r w:rsidRPr="00E252B5">
        <w:rPr>
          <w:b/>
          <w:i/>
        </w:rPr>
        <w:t>Part</w:t>
      </w:r>
      <w:r w:rsidR="001050B8" w:rsidRPr="00E252B5">
        <w:rPr>
          <w:b/>
          <w:i/>
        </w:rPr>
        <w:t> </w:t>
      </w:r>
      <w:r w:rsidRPr="00E252B5">
        <w:rPr>
          <w:b/>
          <w:i/>
        </w:rPr>
        <w:t>VIIIA proceedings</w:t>
      </w:r>
      <w:r w:rsidRPr="00E252B5">
        <w:t xml:space="preserve"> means proceedings in relation to a financial agreement.</w:t>
      </w:r>
    </w:p>
    <w:p w:rsidR="002E5302" w:rsidRPr="00E252B5" w:rsidRDefault="002E5302" w:rsidP="008C55B1">
      <w:pPr>
        <w:pStyle w:val="Definition"/>
        <w:keepNext/>
        <w:keepLines/>
      </w:pPr>
      <w:r w:rsidRPr="00E252B5">
        <w:rPr>
          <w:b/>
          <w:i/>
        </w:rPr>
        <w:t>Part</w:t>
      </w:r>
      <w:r w:rsidR="001050B8" w:rsidRPr="00E252B5">
        <w:rPr>
          <w:b/>
          <w:i/>
        </w:rPr>
        <w:t> </w:t>
      </w:r>
      <w:r w:rsidRPr="00E252B5">
        <w:rPr>
          <w:b/>
          <w:i/>
        </w:rPr>
        <w:t>VIIIB proceedings</w:t>
      </w:r>
      <w:r w:rsidRPr="00E252B5">
        <w:t xml:space="preserve"> means:</w:t>
      </w:r>
    </w:p>
    <w:p w:rsidR="002E5302" w:rsidRPr="00E252B5" w:rsidRDefault="002E5302" w:rsidP="002E5302">
      <w:pPr>
        <w:pStyle w:val="paragraph"/>
      </w:pPr>
      <w:r w:rsidRPr="00E252B5">
        <w:tab/>
        <w:t>(a)</w:t>
      </w:r>
      <w:r w:rsidRPr="00E252B5">
        <w:tab/>
        <w:t>proceedings in relation to a superannuation agreement (within the meaning of Part</w:t>
      </w:r>
      <w:r w:rsidR="001050B8" w:rsidRPr="00E252B5">
        <w:t> </w:t>
      </w:r>
      <w:r w:rsidRPr="00E252B5">
        <w:t>VIIIB); or</w:t>
      </w:r>
    </w:p>
    <w:p w:rsidR="002E5302" w:rsidRPr="00E252B5" w:rsidRDefault="002E5302" w:rsidP="002E5302">
      <w:pPr>
        <w:pStyle w:val="paragraph"/>
      </w:pPr>
      <w:r w:rsidRPr="00E252B5">
        <w:tab/>
        <w:t>(b)</w:t>
      </w:r>
      <w:r w:rsidRPr="00E252B5">
        <w:tab/>
        <w:t>proceedings in relation to a payment split or payment flag (within the meaning of that Part); or</w:t>
      </w:r>
    </w:p>
    <w:p w:rsidR="002E5302" w:rsidRPr="00E252B5" w:rsidRDefault="002E5302" w:rsidP="002E5302">
      <w:pPr>
        <w:pStyle w:val="paragraph"/>
      </w:pPr>
      <w:r w:rsidRPr="00E252B5">
        <w:tab/>
        <w:t>(c)</w:t>
      </w:r>
      <w:r w:rsidRPr="00E252B5">
        <w:tab/>
        <w:t>any other proceedings under that Part.</w:t>
      </w:r>
    </w:p>
    <w:p w:rsidR="00DB0A95" w:rsidRPr="00E252B5" w:rsidRDefault="00DB0A95" w:rsidP="00DB0A95">
      <w:pPr>
        <w:pStyle w:val="Definition"/>
        <w:keepNext/>
        <w:keepLines/>
      </w:pPr>
      <w:r w:rsidRPr="00E252B5">
        <w:rPr>
          <w:b/>
          <w:i/>
        </w:rPr>
        <w:t>Part</w:t>
      </w:r>
      <w:r w:rsidR="001050B8" w:rsidRPr="00E252B5">
        <w:rPr>
          <w:b/>
          <w:i/>
        </w:rPr>
        <w:t> </w:t>
      </w:r>
      <w:r w:rsidRPr="00E252B5">
        <w:rPr>
          <w:b/>
          <w:i/>
        </w:rPr>
        <w:t>VIII proceedings</w:t>
      </w:r>
      <w:r w:rsidRPr="00E252B5">
        <w:t xml:space="preserve"> means proceedings under Part</w:t>
      </w:r>
      <w:r w:rsidR="001050B8" w:rsidRPr="00E252B5">
        <w:t> </w:t>
      </w:r>
      <w:r w:rsidRPr="00E252B5">
        <w:t>VIII for orders with respect to spousal maintenance or the property of parties to a marriage, but does not include any proceedings specified in the regulations for the purposes of this definition.</w:t>
      </w:r>
    </w:p>
    <w:p w:rsidR="00B07DB1" w:rsidRPr="00E252B5" w:rsidRDefault="00B07DB1" w:rsidP="00B07DB1">
      <w:pPr>
        <w:pStyle w:val="Definition"/>
      </w:pPr>
      <w:r w:rsidRPr="00E252B5">
        <w:rPr>
          <w:b/>
          <w:i/>
        </w:rPr>
        <w:t>party to a</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xml:space="preserve"> means a person who lives or has lived in a</w:t>
      </w:r>
      <w:r w:rsidR="001050B8" w:rsidRPr="00E252B5">
        <w:t> </w:t>
      </w:r>
      <w:r w:rsidRPr="00E252B5">
        <w:t>de</w:t>
      </w:r>
      <w:r w:rsidR="001050B8" w:rsidRPr="00E252B5">
        <w:t> </w:t>
      </w:r>
      <w:r w:rsidRPr="00E252B5">
        <w:t>facto</w:t>
      </w:r>
      <w:r w:rsidR="001050B8" w:rsidRPr="00E252B5">
        <w:t> </w:t>
      </w:r>
      <w:r w:rsidRPr="00E252B5">
        <w:t>relationship.</w:t>
      </w:r>
    </w:p>
    <w:p w:rsidR="00A31964" w:rsidRPr="00E252B5" w:rsidRDefault="00A31964" w:rsidP="00A31964">
      <w:pPr>
        <w:pStyle w:val="Definition"/>
      </w:pPr>
      <w:r w:rsidRPr="00E252B5">
        <w:rPr>
          <w:b/>
          <w:i/>
        </w:rPr>
        <w:t>pending</w:t>
      </w:r>
      <w:r w:rsidRPr="00E252B5">
        <w:t xml:space="preserve">, in </w:t>
      </w:r>
      <w:r w:rsidR="00DF178C" w:rsidRPr="00E252B5">
        <w:t>Subdivision</w:t>
      </w:r>
      <w:r w:rsidR="001050B8" w:rsidRPr="00E252B5">
        <w:t xml:space="preserve"> </w:t>
      </w:r>
      <w:r w:rsidRPr="00E252B5">
        <w:t>E of Division</w:t>
      </w:r>
      <w:r w:rsidR="00E252B5">
        <w:t> </w:t>
      </w:r>
      <w:r w:rsidRPr="00E252B5">
        <w:t>6 of Part</w:t>
      </w:r>
      <w:r w:rsidR="001050B8" w:rsidRPr="00E252B5">
        <w:t> </w:t>
      </w:r>
      <w:r w:rsidRPr="00E252B5">
        <w:t>VII, has a meaning affected by section</w:t>
      </w:r>
      <w:r w:rsidR="00E252B5">
        <w:t> </w:t>
      </w:r>
      <w:r w:rsidRPr="00E252B5">
        <w:t>65X.</w:t>
      </w:r>
    </w:p>
    <w:p w:rsidR="00E252BC" w:rsidRPr="00E252B5" w:rsidRDefault="00E252BC" w:rsidP="00E252BC">
      <w:pPr>
        <w:pStyle w:val="Definition"/>
      </w:pPr>
      <w:r w:rsidRPr="00E252B5">
        <w:rPr>
          <w:b/>
          <w:i/>
        </w:rPr>
        <w:t>personal insolvency agreement</w:t>
      </w:r>
      <w:r w:rsidRPr="00E252B5">
        <w:t xml:space="preserve"> has the same meaning as in the </w:t>
      </w:r>
      <w:r w:rsidRPr="00E252B5">
        <w:rPr>
          <w:i/>
        </w:rPr>
        <w:t>Bankruptcy Act 1966</w:t>
      </w:r>
      <w:r w:rsidRPr="00E252B5">
        <w:t>.</w:t>
      </w:r>
    </w:p>
    <w:p w:rsidR="00DB0A95" w:rsidRPr="00E252B5" w:rsidRDefault="00DB0A95" w:rsidP="00DB0A95">
      <w:pPr>
        <w:pStyle w:val="Definition"/>
        <w:keepNext/>
        <w:keepLines/>
      </w:pPr>
      <w:r w:rsidRPr="00E252B5">
        <w:rPr>
          <w:b/>
          <w:i/>
        </w:rPr>
        <w:t>police officer</w:t>
      </w:r>
      <w:r w:rsidRPr="00E252B5">
        <w:t xml:space="preserve"> means:</w:t>
      </w:r>
    </w:p>
    <w:p w:rsidR="00DB0A95" w:rsidRPr="00E252B5" w:rsidRDefault="00DB0A95" w:rsidP="00DB0A95">
      <w:pPr>
        <w:pStyle w:val="paragraph"/>
      </w:pPr>
      <w:r w:rsidRPr="00E252B5">
        <w:tab/>
        <w:t>(a)</w:t>
      </w:r>
      <w:r w:rsidRPr="00E252B5">
        <w:tab/>
        <w:t>a member or special member of the Australian Federal Police; or</w:t>
      </w:r>
    </w:p>
    <w:p w:rsidR="00DB0A95" w:rsidRPr="00E252B5" w:rsidRDefault="00DB0A95" w:rsidP="00DB0A95">
      <w:pPr>
        <w:pStyle w:val="paragraph"/>
      </w:pPr>
      <w:r w:rsidRPr="00E252B5">
        <w:tab/>
        <w:t>(b)</w:t>
      </w:r>
      <w:r w:rsidRPr="00E252B5">
        <w:tab/>
        <w:t>a member, however described, of the police force of a State or Territory.</w:t>
      </w:r>
    </w:p>
    <w:p w:rsidR="00ED4949" w:rsidRPr="00E252B5" w:rsidRDefault="00ED4949" w:rsidP="00ED4949">
      <w:pPr>
        <w:pStyle w:val="Definition"/>
      </w:pPr>
      <w:r w:rsidRPr="00E252B5">
        <w:rPr>
          <w:b/>
          <w:i/>
        </w:rPr>
        <w:t>post</w:t>
      </w:r>
      <w:r w:rsidR="002670FF" w:rsidRPr="00E252B5">
        <w:rPr>
          <w:b/>
          <w:i/>
        </w:rPr>
        <w:noBreakHyphen/>
      </w:r>
      <w:r w:rsidRPr="00E252B5">
        <w:rPr>
          <w:b/>
          <w:i/>
        </w:rPr>
        <w:t>separation parenting program</w:t>
      </w:r>
      <w:r w:rsidRPr="00E252B5">
        <w:t xml:space="preserve"> means a program:</w:t>
      </w:r>
    </w:p>
    <w:p w:rsidR="00ED4949" w:rsidRPr="00E252B5" w:rsidRDefault="00ED4949" w:rsidP="00ED4949">
      <w:pPr>
        <w:pStyle w:val="paragraph"/>
      </w:pPr>
      <w:r w:rsidRPr="00E252B5">
        <w:tab/>
        <w:t>(a)</w:t>
      </w:r>
      <w:r w:rsidRPr="00E252B5">
        <w:tab/>
        <w:t>that is designed to help people to resolve problems that adversely affect the carrying out of their parenting responsibilities (including by providing counselling services or by teaching techniques to resolve disputes); and</w:t>
      </w:r>
    </w:p>
    <w:p w:rsidR="00ED4949" w:rsidRPr="00E252B5" w:rsidRDefault="00ED4949" w:rsidP="00ED4949">
      <w:pPr>
        <w:pStyle w:val="paragraph"/>
      </w:pPr>
      <w:r w:rsidRPr="00E252B5">
        <w:tab/>
        <w:t>(b)</w:t>
      </w:r>
      <w:r w:rsidRPr="00E252B5">
        <w:tab/>
        <w:t>that consists of lectures, discussions (including group discussions) or other activities; and</w:t>
      </w:r>
    </w:p>
    <w:p w:rsidR="00ED4949" w:rsidRPr="00E252B5" w:rsidRDefault="00ED4949" w:rsidP="00ED4949">
      <w:pPr>
        <w:pStyle w:val="paragraph"/>
      </w:pPr>
      <w:r w:rsidRPr="00E252B5">
        <w:lastRenderedPageBreak/>
        <w:tab/>
        <w:t>(c)</w:t>
      </w:r>
      <w:r w:rsidRPr="00E252B5">
        <w:tab/>
        <w:t>that is provided by an organisation that meets the conditions in section</w:t>
      </w:r>
      <w:r w:rsidR="00E252B5">
        <w:t> </w:t>
      </w:r>
      <w:r w:rsidRPr="00E252B5">
        <w:t>65LB.</w:t>
      </w:r>
    </w:p>
    <w:p w:rsidR="00C82F7D" w:rsidRPr="00E252B5" w:rsidRDefault="00C82F7D" w:rsidP="00C82F7D">
      <w:pPr>
        <w:pStyle w:val="Definition"/>
      </w:pPr>
      <w:r w:rsidRPr="00E252B5">
        <w:rPr>
          <w:b/>
          <w:i/>
        </w:rPr>
        <w:t>prescribed adopting parent</w:t>
      </w:r>
      <w:r w:rsidRPr="00E252B5">
        <w:t>, in relation to a child, means:</w:t>
      </w:r>
    </w:p>
    <w:p w:rsidR="00C82F7D" w:rsidRPr="00E252B5" w:rsidRDefault="00C82F7D" w:rsidP="00C82F7D">
      <w:pPr>
        <w:pStyle w:val="paragraph"/>
      </w:pPr>
      <w:r w:rsidRPr="00E252B5">
        <w:tab/>
        <w:t>(a)</w:t>
      </w:r>
      <w:r w:rsidRPr="00E252B5">
        <w:tab/>
        <w:t>a parent of the child; or</w:t>
      </w:r>
    </w:p>
    <w:p w:rsidR="00C82F7D" w:rsidRPr="00E252B5" w:rsidRDefault="00C82F7D" w:rsidP="00C82F7D">
      <w:pPr>
        <w:pStyle w:val="paragraph"/>
      </w:pPr>
      <w:r w:rsidRPr="00E252B5">
        <w:tab/>
        <w:t>(b)</w:t>
      </w:r>
      <w:r w:rsidRPr="00E252B5">
        <w:tab/>
        <w:t>the spouse of, or a person in a</w:t>
      </w:r>
      <w:r w:rsidR="001050B8" w:rsidRPr="00E252B5">
        <w:t> </w:t>
      </w:r>
      <w:r w:rsidRPr="00E252B5">
        <w:t>de</w:t>
      </w:r>
      <w:r w:rsidR="001050B8" w:rsidRPr="00E252B5">
        <w:t> </w:t>
      </w:r>
      <w:r w:rsidRPr="00E252B5">
        <w:t>facto</w:t>
      </w:r>
      <w:r w:rsidR="001050B8" w:rsidRPr="00E252B5">
        <w:t> </w:t>
      </w:r>
      <w:r w:rsidRPr="00E252B5">
        <w:t>relationship with, a parent of the child; or</w:t>
      </w:r>
    </w:p>
    <w:p w:rsidR="00C82F7D" w:rsidRPr="00E252B5" w:rsidRDefault="00C82F7D" w:rsidP="00C82F7D">
      <w:pPr>
        <w:pStyle w:val="paragraph"/>
      </w:pPr>
      <w:r w:rsidRPr="00E252B5">
        <w:tab/>
        <w:t>(c)</w:t>
      </w:r>
      <w:r w:rsidRPr="00E252B5">
        <w:tab/>
        <w:t>a parent of the child and either his or her spouse or a person in a</w:t>
      </w:r>
      <w:r w:rsidR="001050B8" w:rsidRPr="00E252B5">
        <w:t> </w:t>
      </w:r>
      <w:r w:rsidRPr="00E252B5">
        <w:t>de</w:t>
      </w:r>
      <w:r w:rsidR="001050B8" w:rsidRPr="00E252B5">
        <w:t> </w:t>
      </w:r>
      <w:r w:rsidRPr="00E252B5">
        <w:t>facto</w:t>
      </w:r>
      <w:r w:rsidR="001050B8" w:rsidRPr="00E252B5">
        <w:t> </w:t>
      </w:r>
      <w:r w:rsidRPr="00E252B5">
        <w:t>relationship with the parent.</w:t>
      </w:r>
    </w:p>
    <w:p w:rsidR="00DA43D2" w:rsidRPr="00E252B5" w:rsidRDefault="00DA43D2" w:rsidP="00DA43D2">
      <w:pPr>
        <w:pStyle w:val="Definition"/>
      </w:pPr>
      <w:r w:rsidRPr="00E252B5">
        <w:rPr>
          <w:b/>
          <w:i/>
        </w:rPr>
        <w:t>prescribed child welfare authority</w:t>
      </w:r>
      <w:r w:rsidRPr="00E252B5">
        <w:t>, in relation to abuse of a child, means:</w:t>
      </w:r>
    </w:p>
    <w:p w:rsidR="00DA43D2" w:rsidRPr="00E252B5" w:rsidRDefault="00DA43D2" w:rsidP="00DA43D2">
      <w:pPr>
        <w:pStyle w:val="paragraph"/>
      </w:pPr>
      <w:r w:rsidRPr="00E252B5">
        <w:tab/>
        <w:t>(a)</w:t>
      </w:r>
      <w:r w:rsidRPr="00E252B5">
        <w:tab/>
        <w:t>if the child is the subject of proceedings under Part</w:t>
      </w:r>
      <w:r w:rsidR="001050B8" w:rsidRPr="00E252B5">
        <w:t> </w:t>
      </w:r>
      <w:r w:rsidRPr="00E252B5">
        <w:t>VII in a State or Territory—an officer of the State or Territory who is responsible for the administration of the child welfare laws of the State or Territory, or some other prescribed person; or</w:t>
      </w:r>
    </w:p>
    <w:p w:rsidR="00DA43D2" w:rsidRPr="00E252B5" w:rsidRDefault="00DA43D2" w:rsidP="00DA43D2">
      <w:pPr>
        <w:pStyle w:val="paragraph"/>
      </w:pPr>
      <w:r w:rsidRPr="00E252B5">
        <w:tab/>
        <w:t>(b)</w:t>
      </w:r>
      <w:r w:rsidRPr="00E252B5">
        <w:tab/>
        <w:t>if the child is not the subject of proceedings under Part</w:t>
      </w:r>
      <w:r w:rsidR="001050B8" w:rsidRPr="00E252B5">
        <w:t> </w:t>
      </w:r>
      <w:r w:rsidRPr="00E252B5">
        <w:t>VII—an officer of the State or Territory in which the child is located or is believed to be located who is responsible for the administration of the child welfare laws of the State or Territory, or some other prescribed person.</w:t>
      </w:r>
    </w:p>
    <w:p w:rsidR="00DB0A95" w:rsidRPr="00E252B5" w:rsidRDefault="00DB0A95" w:rsidP="00DB0A95">
      <w:pPr>
        <w:pStyle w:val="Definition"/>
      </w:pPr>
      <w:r w:rsidRPr="00E252B5">
        <w:rPr>
          <w:b/>
          <w:i/>
        </w:rPr>
        <w:t>prescribed overseas jurisdiction</w:t>
      </w:r>
      <w:r w:rsidRPr="00E252B5">
        <w:t xml:space="preserve"> means any country, or part of a country, outside </w:t>
      </w:r>
      <w:smartTag w:uri="urn:schemas-microsoft-com:office:smarttags" w:element="country-region">
        <w:smartTag w:uri="urn:schemas-microsoft-com:office:smarttags" w:element="place">
          <w:r w:rsidRPr="00E252B5">
            <w:t>Australia</w:t>
          </w:r>
        </w:smartTag>
      </w:smartTag>
      <w:r w:rsidRPr="00E252B5">
        <w:t xml:space="preserve"> that is declared by the regulations to be a prescribed overseas jurisdiction for the purposes of the provision in which the expression is used.</w:t>
      </w:r>
    </w:p>
    <w:p w:rsidR="00C44FEB" w:rsidRPr="00E252B5" w:rsidRDefault="00C44FEB" w:rsidP="00C44FEB">
      <w:pPr>
        <w:pStyle w:val="Definition"/>
      </w:pPr>
      <w:r w:rsidRPr="00E252B5">
        <w:rPr>
          <w:b/>
          <w:i/>
        </w:rPr>
        <w:t>prescribed proceedings</w:t>
      </w:r>
      <w:r w:rsidRPr="00E252B5">
        <w:t xml:space="preserve"> means:</w:t>
      </w:r>
    </w:p>
    <w:p w:rsidR="00C44FEB" w:rsidRPr="00E252B5" w:rsidRDefault="00C44FEB" w:rsidP="00C44FEB">
      <w:pPr>
        <w:pStyle w:val="paragraph"/>
      </w:pPr>
      <w:r w:rsidRPr="00E252B5">
        <w:tab/>
        <w:t>(a)</w:t>
      </w:r>
      <w:r w:rsidRPr="00E252B5">
        <w:tab/>
        <w:t>divorce or validity of marriage proceedings; or</w:t>
      </w:r>
    </w:p>
    <w:p w:rsidR="00C44FEB" w:rsidRPr="00E252B5" w:rsidRDefault="00C44FEB" w:rsidP="00C44FEB">
      <w:pPr>
        <w:pStyle w:val="paragraph"/>
      </w:pPr>
      <w:r w:rsidRPr="00E252B5">
        <w:tab/>
        <w:t>(b)</w:t>
      </w:r>
      <w:r w:rsidRPr="00E252B5">
        <w:tab/>
        <w:t>proceedings in relation to concurrent, pending or completed divorce or validity of marriage proceedings.</w:t>
      </w:r>
    </w:p>
    <w:p w:rsidR="00FF3961" w:rsidRPr="00E252B5" w:rsidRDefault="00FF3961" w:rsidP="00FF3961">
      <w:pPr>
        <w:pStyle w:val="Definition"/>
      </w:pPr>
      <w:r w:rsidRPr="00E252B5">
        <w:rPr>
          <w:b/>
          <w:i/>
        </w:rPr>
        <w:t>primary order</w:t>
      </w:r>
      <w:r w:rsidRPr="00E252B5">
        <w:t xml:space="preserve"> means an order under this Act affecting children and includes such order as varied.</w:t>
      </w:r>
    </w:p>
    <w:p w:rsidR="0094038C" w:rsidRPr="00E252B5" w:rsidRDefault="0094038C" w:rsidP="0072168A">
      <w:pPr>
        <w:pStyle w:val="Definition"/>
        <w:keepNext/>
      </w:pPr>
      <w:r w:rsidRPr="00E252B5">
        <w:rPr>
          <w:b/>
          <w:i/>
        </w:rPr>
        <w:lastRenderedPageBreak/>
        <w:t>principal officer</w:t>
      </w:r>
      <w:r w:rsidRPr="00E252B5">
        <w:t xml:space="preserve">, when used in </w:t>
      </w:r>
      <w:r w:rsidR="00DF178C" w:rsidRPr="00E252B5">
        <w:t>Subdivision</w:t>
      </w:r>
      <w:r w:rsidR="001050B8" w:rsidRPr="00E252B5">
        <w:t xml:space="preserve"> </w:t>
      </w:r>
      <w:r w:rsidRPr="00E252B5">
        <w:t>C of Division</w:t>
      </w:r>
      <w:r w:rsidR="00E252B5">
        <w:t> </w:t>
      </w:r>
      <w:r w:rsidRPr="00E252B5">
        <w:t>8 of Part</w:t>
      </w:r>
      <w:r w:rsidR="001050B8" w:rsidRPr="00E252B5">
        <w:t> </w:t>
      </w:r>
      <w:r w:rsidRPr="00E252B5">
        <w:t>VII in relation to a Commonwealth instrumentality, means:</w:t>
      </w:r>
    </w:p>
    <w:p w:rsidR="0094038C" w:rsidRPr="00E252B5" w:rsidRDefault="0094038C" w:rsidP="0094038C">
      <w:pPr>
        <w:pStyle w:val="paragraph"/>
      </w:pPr>
      <w:r w:rsidRPr="00E252B5">
        <w:tab/>
        <w:t>(a)</w:t>
      </w:r>
      <w:r w:rsidRPr="00E252B5">
        <w:tab/>
        <w:t>if the regulations declare an office to be the principal office in respect of the instrumentality—the person holding, or performing the duties of, that office; or</w:t>
      </w:r>
    </w:p>
    <w:p w:rsidR="0094038C" w:rsidRPr="00E252B5" w:rsidRDefault="0094038C" w:rsidP="0094038C">
      <w:pPr>
        <w:pStyle w:val="paragraph"/>
      </w:pPr>
      <w:r w:rsidRPr="00E252B5">
        <w:tab/>
        <w:t>(b)</w:t>
      </w:r>
      <w:r w:rsidRPr="00E252B5">
        <w:tab/>
        <w:t>the person who constitutes the instrumentality or who is entitled to preside at any meeting of the instrumentality, or of its governing body, at which the person is present.</w:t>
      </w:r>
    </w:p>
    <w:p w:rsidR="00DB0A95" w:rsidRPr="00E252B5" w:rsidRDefault="00DB0A95" w:rsidP="00DB0A95">
      <w:pPr>
        <w:pStyle w:val="Definition"/>
      </w:pPr>
      <w:r w:rsidRPr="00E252B5">
        <w:rPr>
          <w:b/>
          <w:i/>
        </w:rPr>
        <w:t>proceedings</w:t>
      </w:r>
      <w:r w:rsidRPr="00E252B5">
        <w:t xml:space="preserve"> means a proceeding in a court, whether between parties or not, and includes cross</w:t>
      </w:r>
      <w:r w:rsidR="002670FF" w:rsidRPr="00E252B5">
        <w:noBreakHyphen/>
      </w:r>
      <w:r w:rsidRPr="00E252B5">
        <w:t>proceedings or an incidental proceeding in the course of or in connexion with a proceeding.</w:t>
      </w:r>
    </w:p>
    <w:p w:rsidR="00DB0A95" w:rsidRPr="00E252B5" w:rsidRDefault="00DB0A95" w:rsidP="00DB0A95">
      <w:pPr>
        <w:pStyle w:val="Definition"/>
      </w:pPr>
      <w:r w:rsidRPr="00E252B5">
        <w:rPr>
          <w:b/>
          <w:i/>
        </w:rPr>
        <w:t>proceedings for principal relief</w:t>
      </w:r>
      <w:r w:rsidRPr="00E252B5">
        <w:t xml:space="preserve"> means proceedings under this Act of a kind referred to in </w:t>
      </w:r>
      <w:r w:rsidR="00E252B5">
        <w:t>paragraph (</w:t>
      </w:r>
      <w:r w:rsidRPr="00E252B5">
        <w:t xml:space="preserve">a) or (b) of the definition of </w:t>
      </w:r>
      <w:r w:rsidRPr="00E252B5">
        <w:rPr>
          <w:b/>
          <w:i/>
        </w:rPr>
        <w:t>matrimonial cause</w:t>
      </w:r>
      <w:r w:rsidRPr="00E252B5">
        <w:t xml:space="preserve"> in this subsection.</w:t>
      </w:r>
    </w:p>
    <w:p w:rsidR="00464DED" w:rsidRPr="00E252B5" w:rsidRDefault="00464DED" w:rsidP="00464DED">
      <w:pPr>
        <w:pStyle w:val="Definition"/>
      </w:pPr>
      <w:r w:rsidRPr="00E252B5">
        <w:rPr>
          <w:b/>
          <w:i/>
        </w:rPr>
        <w:t>proceeds of crime authority</w:t>
      </w:r>
      <w:r w:rsidRPr="00E252B5">
        <w:t xml:space="preserve"> has the meaning given by section</w:t>
      </w:r>
      <w:r w:rsidR="00E252B5">
        <w:t> </w:t>
      </w:r>
      <w:r w:rsidRPr="00E252B5">
        <w:t>4C.</w:t>
      </w:r>
    </w:p>
    <w:p w:rsidR="00464DED" w:rsidRPr="00E252B5" w:rsidRDefault="00464DED" w:rsidP="00464DED">
      <w:pPr>
        <w:pStyle w:val="notetext"/>
      </w:pPr>
      <w:r w:rsidRPr="00E252B5">
        <w:t>Note:</w:t>
      </w:r>
      <w:r w:rsidRPr="00E252B5">
        <w:tab/>
        <w:t>Section</w:t>
      </w:r>
      <w:r w:rsidR="00E252B5">
        <w:t> </w:t>
      </w:r>
      <w:r w:rsidRPr="00E252B5">
        <w:t xml:space="preserve">4C provides for different proceeds of crime authorities in relation to orders under the </w:t>
      </w:r>
      <w:r w:rsidRPr="00E252B5">
        <w:rPr>
          <w:i/>
        </w:rPr>
        <w:t>Proceeds of Crime Act 2002</w:t>
      </w:r>
      <w:r w:rsidRPr="00E252B5">
        <w:t xml:space="preserve"> and State or Territory proceeds of crime laws.</w:t>
      </w:r>
    </w:p>
    <w:p w:rsidR="00DB0A95" w:rsidRPr="00E252B5" w:rsidRDefault="00DB0A95" w:rsidP="00DB0A95">
      <w:pPr>
        <w:pStyle w:val="Definition"/>
      </w:pPr>
      <w:r w:rsidRPr="00E252B5">
        <w:rPr>
          <w:b/>
          <w:i/>
        </w:rPr>
        <w:t>proceeds of crime order</w:t>
      </w:r>
      <w:r w:rsidRPr="00E252B5">
        <w:t xml:space="preserve"> means:</w:t>
      </w:r>
    </w:p>
    <w:p w:rsidR="006A48BF" w:rsidRPr="00E252B5" w:rsidRDefault="006A48BF" w:rsidP="006A48BF">
      <w:pPr>
        <w:pStyle w:val="paragraph"/>
      </w:pPr>
      <w:r w:rsidRPr="00E252B5">
        <w:tab/>
        <w:t>(aa)</w:t>
      </w:r>
      <w:r w:rsidRPr="00E252B5">
        <w:tab/>
        <w:t>a freezing order; or</w:t>
      </w:r>
    </w:p>
    <w:p w:rsidR="00DB0A95" w:rsidRPr="00E252B5" w:rsidRDefault="00DB0A95" w:rsidP="00DB0A95">
      <w:pPr>
        <w:pStyle w:val="paragraph"/>
      </w:pPr>
      <w:r w:rsidRPr="00E252B5">
        <w:tab/>
        <w:t>(a)</w:t>
      </w:r>
      <w:r w:rsidRPr="00E252B5">
        <w:tab/>
        <w:t>a restraining order; or</w:t>
      </w:r>
    </w:p>
    <w:p w:rsidR="00DB0A95" w:rsidRPr="00E252B5" w:rsidRDefault="00DB0A95" w:rsidP="00DB0A95">
      <w:pPr>
        <w:pStyle w:val="paragraph"/>
      </w:pPr>
      <w:r w:rsidRPr="00E252B5">
        <w:tab/>
        <w:t>(b)</w:t>
      </w:r>
      <w:r w:rsidRPr="00E252B5">
        <w:tab/>
        <w:t>a forfeiture order.</w:t>
      </w:r>
    </w:p>
    <w:p w:rsidR="00065122" w:rsidRPr="00E252B5" w:rsidRDefault="00065122" w:rsidP="006C4DE2">
      <w:pPr>
        <w:pStyle w:val="Definition"/>
        <w:keepNext/>
      </w:pPr>
      <w:r w:rsidRPr="00E252B5">
        <w:rPr>
          <w:b/>
          <w:i/>
        </w:rPr>
        <w:t>professional ethics</w:t>
      </w:r>
      <w:r w:rsidRPr="00E252B5">
        <w:t xml:space="preserve"> includes:</w:t>
      </w:r>
    </w:p>
    <w:p w:rsidR="00065122" w:rsidRPr="00E252B5" w:rsidRDefault="00065122" w:rsidP="00065122">
      <w:pPr>
        <w:pStyle w:val="paragraph"/>
      </w:pPr>
      <w:r w:rsidRPr="00E252B5">
        <w:tab/>
        <w:t>(a)</w:t>
      </w:r>
      <w:r w:rsidRPr="00E252B5">
        <w:tab/>
        <w:t>rules of professional conduct; and</w:t>
      </w:r>
    </w:p>
    <w:p w:rsidR="00065122" w:rsidRPr="00E252B5" w:rsidRDefault="00065122" w:rsidP="00065122">
      <w:pPr>
        <w:pStyle w:val="paragraph"/>
      </w:pPr>
      <w:r w:rsidRPr="00E252B5">
        <w:tab/>
        <w:t>(b)</w:t>
      </w:r>
      <w:r w:rsidRPr="00E252B5">
        <w:tab/>
        <w:t>rules of professional etiquette; and</w:t>
      </w:r>
    </w:p>
    <w:p w:rsidR="00065122" w:rsidRPr="00E252B5" w:rsidRDefault="00065122" w:rsidP="00065122">
      <w:pPr>
        <w:pStyle w:val="paragraph"/>
      </w:pPr>
      <w:r w:rsidRPr="00E252B5">
        <w:tab/>
        <w:t>(c)</w:t>
      </w:r>
      <w:r w:rsidRPr="00E252B5">
        <w:tab/>
        <w:t>a code of ethics; and</w:t>
      </w:r>
    </w:p>
    <w:p w:rsidR="00065122" w:rsidRPr="00E252B5" w:rsidRDefault="00065122" w:rsidP="00065122">
      <w:pPr>
        <w:pStyle w:val="paragraph"/>
      </w:pPr>
      <w:r w:rsidRPr="00E252B5">
        <w:tab/>
        <w:t>(d)</w:t>
      </w:r>
      <w:r w:rsidRPr="00E252B5">
        <w:tab/>
        <w:t>standards of professional conduct.</w:t>
      </w:r>
    </w:p>
    <w:p w:rsidR="00B07DB1" w:rsidRPr="00E252B5" w:rsidRDefault="00B07DB1" w:rsidP="00B07DB1">
      <w:pPr>
        <w:pStyle w:val="Definition"/>
      </w:pPr>
      <w:r w:rsidRPr="00E252B5">
        <w:rPr>
          <w:b/>
          <w:i/>
        </w:rPr>
        <w:t>property</w:t>
      </w:r>
      <w:r w:rsidRPr="00E252B5">
        <w:t xml:space="preserve"> means:</w:t>
      </w:r>
    </w:p>
    <w:p w:rsidR="00B07DB1" w:rsidRPr="00E252B5" w:rsidRDefault="00B07DB1" w:rsidP="00B07DB1">
      <w:pPr>
        <w:pStyle w:val="paragraph"/>
      </w:pPr>
      <w:r w:rsidRPr="00E252B5">
        <w:tab/>
        <w:t>(a)</w:t>
      </w:r>
      <w:r w:rsidRPr="00E252B5">
        <w:tab/>
        <w:t>in relation to the parties to a marriage or either of them—means property to which those parties are, or that party is, as the case may be, entitled, whether in possession or reversion; or</w:t>
      </w:r>
    </w:p>
    <w:p w:rsidR="00B07DB1" w:rsidRPr="00E252B5" w:rsidRDefault="00B07DB1" w:rsidP="00B07DB1">
      <w:pPr>
        <w:pStyle w:val="paragraph"/>
      </w:pPr>
      <w:r w:rsidRPr="00E252B5">
        <w:lastRenderedPageBreak/>
        <w:tab/>
        <w:t>(b)</w:t>
      </w:r>
      <w:r w:rsidRPr="00E252B5">
        <w:tab/>
        <w:t>in relation to the parties to a</w:t>
      </w:r>
      <w:r w:rsidR="001050B8" w:rsidRPr="00E252B5">
        <w:t> </w:t>
      </w:r>
      <w:r w:rsidRPr="00E252B5">
        <w:t>de</w:t>
      </w:r>
      <w:r w:rsidR="001050B8" w:rsidRPr="00E252B5">
        <w:t> </w:t>
      </w:r>
      <w:r w:rsidRPr="00E252B5">
        <w:t>facto</w:t>
      </w:r>
      <w:r w:rsidR="001050B8" w:rsidRPr="00E252B5">
        <w:t> </w:t>
      </w:r>
      <w:r w:rsidRPr="00E252B5">
        <w:t>relationship or either of them—means property to which those parties are, or that party is, as the case may be, entitled, whether in possession or reversion.</w:t>
      </w:r>
    </w:p>
    <w:p w:rsidR="00DB0A95" w:rsidRPr="00E252B5" w:rsidRDefault="00DB0A95" w:rsidP="00DB0A95">
      <w:pPr>
        <w:pStyle w:val="Definition"/>
      </w:pPr>
      <w:r w:rsidRPr="00E252B5">
        <w:rPr>
          <w:b/>
          <w:i/>
        </w:rPr>
        <w:t>property settlement or spousal maintenance proceedings</w:t>
      </w:r>
      <w:r w:rsidRPr="00E252B5">
        <w:t xml:space="preserve"> means proceedings with respect to:</w:t>
      </w:r>
    </w:p>
    <w:p w:rsidR="00DB0A95" w:rsidRPr="00E252B5" w:rsidRDefault="00DB0A95" w:rsidP="00DB0A95">
      <w:pPr>
        <w:pStyle w:val="paragraph"/>
      </w:pPr>
      <w:r w:rsidRPr="00E252B5">
        <w:tab/>
        <w:t>(a)</w:t>
      </w:r>
      <w:r w:rsidRPr="00E252B5">
        <w:tab/>
        <w:t>the property of the parties to a marriage or either of them; or</w:t>
      </w:r>
    </w:p>
    <w:p w:rsidR="00567D26" w:rsidRPr="00E252B5" w:rsidRDefault="00567D26" w:rsidP="00567D26">
      <w:pPr>
        <w:pStyle w:val="paragraph"/>
      </w:pPr>
      <w:r w:rsidRPr="00E252B5">
        <w:tab/>
        <w:t>(aa)</w:t>
      </w:r>
      <w:r w:rsidRPr="00E252B5">
        <w:tab/>
        <w:t>the vested bankruptcy property in relation to a bankrupt party to a marriage; or</w:t>
      </w:r>
    </w:p>
    <w:p w:rsidR="00DB0A95" w:rsidRPr="00E252B5" w:rsidRDefault="00DB0A95" w:rsidP="00DB0A95">
      <w:pPr>
        <w:pStyle w:val="paragraph"/>
      </w:pPr>
      <w:r w:rsidRPr="00E252B5">
        <w:tab/>
        <w:t>(b)</w:t>
      </w:r>
      <w:r w:rsidRPr="00E252B5">
        <w:tab/>
        <w:t>the maintenance of a party to a marriage.</w:t>
      </w:r>
    </w:p>
    <w:p w:rsidR="00B07DB1" w:rsidRPr="00E252B5" w:rsidRDefault="00B07DB1" w:rsidP="008C6472">
      <w:pPr>
        <w:pStyle w:val="Definition"/>
        <w:keepNext/>
      </w:pPr>
      <w:r w:rsidRPr="00E252B5">
        <w:rPr>
          <w:b/>
          <w:i/>
        </w:rPr>
        <w:t>property settlement proceedings</w:t>
      </w:r>
      <w:r w:rsidRPr="00E252B5">
        <w:t xml:space="preserve"> means:</w:t>
      </w:r>
    </w:p>
    <w:p w:rsidR="00B07DB1" w:rsidRPr="00E252B5" w:rsidRDefault="00B07DB1" w:rsidP="00B07DB1">
      <w:pPr>
        <w:pStyle w:val="paragraph"/>
      </w:pPr>
      <w:r w:rsidRPr="00E252B5">
        <w:tab/>
        <w:t>(a)</w:t>
      </w:r>
      <w:r w:rsidRPr="00E252B5">
        <w:tab/>
        <w:t>in relation to the parties to a marriage—proceedings with respect to:</w:t>
      </w:r>
    </w:p>
    <w:p w:rsidR="00B07DB1" w:rsidRPr="00E252B5" w:rsidRDefault="00B07DB1" w:rsidP="00B07DB1">
      <w:pPr>
        <w:pStyle w:val="paragraphsub"/>
      </w:pPr>
      <w:r w:rsidRPr="00E252B5">
        <w:tab/>
        <w:t>(i)</w:t>
      </w:r>
      <w:r w:rsidRPr="00E252B5">
        <w:tab/>
        <w:t>the property of the parties or either of them; or</w:t>
      </w:r>
    </w:p>
    <w:p w:rsidR="00B07DB1" w:rsidRPr="00E252B5" w:rsidRDefault="00B07DB1" w:rsidP="00B07DB1">
      <w:pPr>
        <w:pStyle w:val="paragraphsub"/>
      </w:pPr>
      <w:r w:rsidRPr="00E252B5">
        <w:tab/>
        <w:t>(ii)</w:t>
      </w:r>
      <w:r w:rsidRPr="00E252B5">
        <w:tab/>
        <w:t>the vested bankruptcy property in relation to a bankrupt party to the marriage; or</w:t>
      </w:r>
    </w:p>
    <w:p w:rsidR="00B07DB1" w:rsidRPr="00E252B5" w:rsidRDefault="00B07DB1" w:rsidP="00B07DB1">
      <w:pPr>
        <w:pStyle w:val="paragraph"/>
      </w:pPr>
      <w:r w:rsidRPr="00E252B5">
        <w:tab/>
        <w:t>(b)</w:t>
      </w:r>
      <w:r w:rsidRPr="00E252B5">
        <w:tab/>
        <w:t>in relation to the parties to a</w:t>
      </w:r>
      <w:r w:rsidR="001050B8" w:rsidRPr="00E252B5">
        <w:t> </w:t>
      </w:r>
      <w:r w:rsidRPr="00E252B5">
        <w:t>de</w:t>
      </w:r>
      <w:r w:rsidR="001050B8" w:rsidRPr="00E252B5">
        <w:t> </w:t>
      </w:r>
      <w:r w:rsidRPr="00E252B5">
        <w:t>facto</w:t>
      </w:r>
      <w:r w:rsidR="001050B8" w:rsidRPr="00E252B5">
        <w:t> </w:t>
      </w:r>
      <w:r w:rsidRPr="00E252B5">
        <w:t>relationship—proceedings with respect to:</w:t>
      </w:r>
    </w:p>
    <w:p w:rsidR="00B07DB1" w:rsidRPr="00E252B5" w:rsidRDefault="00B07DB1" w:rsidP="00B07DB1">
      <w:pPr>
        <w:pStyle w:val="paragraphsub"/>
      </w:pPr>
      <w:r w:rsidRPr="00E252B5">
        <w:tab/>
        <w:t>(i)</w:t>
      </w:r>
      <w:r w:rsidRPr="00E252B5">
        <w:tab/>
        <w:t>the property of the parties or either of them; or</w:t>
      </w:r>
    </w:p>
    <w:p w:rsidR="00B07DB1" w:rsidRPr="00E252B5" w:rsidRDefault="00B07DB1" w:rsidP="00B07DB1">
      <w:pPr>
        <w:pStyle w:val="paragraphsub"/>
      </w:pPr>
      <w:r w:rsidRPr="00E252B5">
        <w:tab/>
        <w:t>(ii)</w:t>
      </w:r>
      <w:r w:rsidRPr="00E252B5">
        <w:tab/>
        <w:t>the vested bankruptcy property in relation to a bankrupt party to the</w:t>
      </w:r>
      <w:r w:rsidR="001050B8" w:rsidRPr="00E252B5">
        <w:t> </w:t>
      </w:r>
      <w:r w:rsidRPr="00E252B5">
        <w:t>de</w:t>
      </w:r>
      <w:r w:rsidR="001050B8" w:rsidRPr="00E252B5">
        <w:t> </w:t>
      </w:r>
      <w:r w:rsidRPr="00E252B5">
        <w:t>facto</w:t>
      </w:r>
      <w:r w:rsidR="001050B8" w:rsidRPr="00E252B5">
        <w:t> </w:t>
      </w:r>
      <w:r w:rsidRPr="00E252B5">
        <w:t>relationship.</w:t>
      </w:r>
    </w:p>
    <w:p w:rsidR="003B15C3" w:rsidRPr="00E252B5" w:rsidRDefault="003B15C3" w:rsidP="003B15C3">
      <w:pPr>
        <w:pStyle w:val="Definition"/>
      </w:pPr>
      <w:r w:rsidRPr="00E252B5">
        <w:rPr>
          <w:b/>
          <w:i/>
        </w:rPr>
        <w:t>reasonable excuse for contravening</w:t>
      </w:r>
      <w:r w:rsidRPr="00E252B5">
        <w:t xml:space="preserve"> an order includes the meanings given by section</w:t>
      </w:r>
      <w:r w:rsidR="00E252B5">
        <w:t> </w:t>
      </w:r>
      <w:r w:rsidRPr="00E252B5">
        <w:t>70NAE.</w:t>
      </w:r>
    </w:p>
    <w:p w:rsidR="00AF404F" w:rsidRPr="00E252B5" w:rsidRDefault="00AF404F" w:rsidP="00AF404F">
      <w:pPr>
        <w:pStyle w:val="Definition"/>
      </w:pPr>
      <w:r w:rsidRPr="00E252B5">
        <w:rPr>
          <w:b/>
          <w:i/>
        </w:rPr>
        <w:t>recovery order</w:t>
      </w:r>
      <w:r w:rsidRPr="00E252B5">
        <w:t xml:space="preserve"> has the meaning given by section</w:t>
      </w:r>
      <w:r w:rsidR="00E252B5">
        <w:t> </w:t>
      </w:r>
      <w:r w:rsidRPr="00E252B5">
        <w:t>67Q.</w:t>
      </w:r>
    </w:p>
    <w:p w:rsidR="00B07DB1" w:rsidRPr="00E252B5" w:rsidRDefault="00B07DB1" w:rsidP="00B07DB1">
      <w:pPr>
        <w:pStyle w:val="Definition"/>
      </w:pPr>
      <w:r w:rsidRPr="00E252B5">
        <w:rPr>
          <w:b/>
          <w:i/>
        </w:rPr>
        <w:t>referring State</w:t>
      </w:r>
      <w:r w:rsidRPr="00E252B5">
        <w:t xml:space="preserve"> has the meaning given by subsections</w:t>
      </w:r>
      <w:r w:rsidR="00E252B5">
        <w:t> </w:t>
      </w:r>
      <w:r w:rsidRPr="00E252B5">
        <w:t>90RA(2), (3), (4) and (5).</w:t>
      </w:r>
    </w:p>
    <w:p w:rsidR="00DB0A95" w:rsidRPr="00E252B5" w:rsidRDefault="00DB0A95" w:rsidP="00DB0A95">
      <w:pPr>
        <w:pStyle w:val="Definition"/>
      </w:pPr>
      <w:r w:rsidRPr="00E252B5">
        <w:rPr>
          <w:b/>
          <w:i/>
        </w:rPr>
        <w:t>Registrar</w:t>
      </w:r>
      <w:r w:rsidRPr="00E252B5">
        <w:t xml:space="preserve"> means:</w:t>
      </w:r>
    </w:p>
    <w:p w:rsidR="00DB0A95" w:rsidRPr="00E252B5" w:rsidRDefault="00DB0A95" w:rsidP="00DB0A95">
      <w:pPr>
        <w:pStyle w:val="paragraph"/>
      </w:pPr>
      <w:r w:rsidRPr="00E252B5">
        <w:tab/>
        <w:t>(a)</w:t>
      </w:r>
      <w:r w:rsidRPr="00E252B5">
        <w:tab/>
        <w:t>in relation to the Family Court</w:t>
      </w:r>
      <w:r w:rsidRPr="00E252B5">
        <w:rPr>
          <w:i/>
        </w:rPr>
        <w:t>—</w:t>
      </w:r>
      <w:r w:rsidRPr="00E252B5">
        <w:t>the Principal Registrar, a Registrar, or a Deputy Registrar of the Court; and</w:t>
      </w:r>
    </w:p>
    <w:p w:rsidR="00DB0A95" w:rsidRPr="00E252B5" w:rsidRDefault="00DB0A95" w:rsidP="00DB0A95">
      <w:pPr>
        <w:pStyle w:val="paragraph"/>
      </w:pPr>
      <w:r w:rsidRPr="00E252B5">
        <w:tab/>
        <w:t>(b)</w:t>
      </w:r>
      <w:r w:rsidRPr="00E252B5">
        <w:tab/>
        <w:t>in relation to a court other than the Family Court—the principal legal officer of the court or any other appropriate officer of the court.</w:t>
      </w:r>
    </w:p>
    <w:p w:rsidR="00CA0E70" w:rsidRPr="00E252B5" w:rsidRDefault="00CA0E70" w:rsidP="00CA0E70">
      <w:pPr>
        <w:pStyle w:val="Definition"/>
      </w:pPr>
      <w:r w:rsidRPr="00E252B5">
        <w:rPr>
          <w:b/>
          <w:i/>
        </w:rPr>
        <w:lastRenderedPageBreak/>
        <w:t>Registry Manager</w:t>
      </w:r>
      <w:r w:rsidRPr="00E252B5">
        <w:t>:</w:t>
      </w:r>
    </w:p>
    <w:p w:rsidR="00CA0E70" w:rsidRPr="00E252B5" w:rsidRDefault="00CA0E70" w:rsidP="00CA0E70">
      <w:pPr>
        <w:pStyle w:val="paragraph"/>
      </w:pPr>
      <w:r w:rsidRPr="00E252B5">
        <w:tab/>
        <w:t>(a)</w:t>
      </w:r>
      <w:r w:rsidRPr="00E252B5">
        <w:tab/>
        <w:t xml:space="preserve">except in </w:t>
      </w:r>
      <w:r w:rsidR="00DF178C" w:rsidRPr="00E252B5">
        <w:t>Subdivision</w:t>
      </w:r>
      <w:r w:rsidR="001050B8" w:rsidRPr="00E252B5">
        <w:t xml:space="preserve"> </w:t>
      </w:r>
      <w:r w:rsidRPr="00E252B5">
        <w:t>C of Division</w:t>
      </w:r>
      <w:r w:rsidR="00E252B5">
        <w:t> </w:t>
      </w:r>
      <w:r w:rsidRPr="00E252B5">
        <w:t>8 of Part</w:t>
      </w:r>
      <w:r w:rsidR="001050B8" w:rsidRPr="00E252B5">
        <w:t> </w:t>
      </w:r>
      <w:r w:rsidRPr="00E252B5">
        <w:t xml:space="preserve">VII and </w:t>
      </w:r>
      <w:r w:rsidR="00C272C8" w:rsidRPr="00E252B5">
        <w:t>sections</w:t>
      </w:r>
      <w:r w:rsidR="00E252B5">
        <w:t> </w:t>
      </w:r>
      <w:r w:rsidR="00C272C8" w:rsidRPr="00E252B5">
        <w:t>67Z and 67ZBA</w:t>
      </w:r>
      <w:r w:rsidRPr="00E252B5">
        <w:t>, means:</w:t>
      </w:r>
    </w:p>
    <w:p w:rsidR="00CA0E70" w:rsidRPr="00E252B5" w:rsidRDefault="00CA0E70" w:rsidP="00CA0E70">
      <w:pPr>
        <w:pStyle w:val="paragraphsub"/>
      </w:pPr>
      <w:r w:rsidRPr="00E252B5">
        <w:tab/>
        <w:t>(i)</w:t>
      </w:r>
      <w:r w:rsidRPr="00E252B5">
        <w:tab/>
        <w:t>in relation to the Family Court—the Registry Manager of a Registry of the Court; and</w:t>
      </w:r>
    </w:p>
    <w:p w:rsidR="00CA0E70" w:rsidRPr="00E252B5" w:rsidRDefault="00CA0E70" w:rsidP="00CA0E70">
      <w:pPr>
        <w:pStyle w:val="paragraphsub"/>
      </w:pPr>
      <w:r w:rsidRPr="00E252B5">
        <w:tab/>
        <w:t>(ii)</w:t>
      </w:r>
      <w:r w:rsidRPr="00E252B5">
        <w:tab/>
        <w:t>in relation to a court other than the Family Court—the principal officer of the court or any other appropriate officer of the court; and</w:t>
      </w:r>
    </w:p>
    <w:p w:rsidR="00CA0E70" w:rsidRPr="00E252B5" w:rsidRDefault="00CA0E70" w:rsidP="00CA0E70">
      <w:pPr>
        <w:pStyle w:val="paragraph"/>
      </w:pPr>
      <w:r w:rsidRPr="00E252B5">
        <w:tab/>
        <w:t>(b)</w:t>
      </w:r>
      <w:r w:rsidRPr="00E252B5">
        <w:tab/>
        <w:t xml:space="preserve">in </w:t>
      </w:r>
      <w:r w:rsidR="00DF178C" w:rsidRPr="00E252B5">
        <w:t>Subdivision</w:t>
      </w:r>
      <w:r w:rsidR="001050B8" w:rsidRPr="00E252B5">
        <w:t xml:space="preserve"> </w:t>
      </w:r>
      <w:r w:rsidRPr="00E252B5">
        <w:t>C of Division</w:t>
      </w:r>
      <w:r w:rsidR="00E252B5">
        <w:t> </w:t>
      </w:r>
      <w:r w:rsidRPr="00E252B5">
        <w:t>8 of Part</w:t>
      </w:r>
      <w:r w:rsidR="001050B8" w:rsidRPr="00E252B5">
        <w:t> </w:t>
      </w:r>
      <w:r w:rsidRPr="00E252B5">
        <w:t>VII, means:</w:t>
      </w:r>
    </w:p>
    <w:p w:rsidR="00CA0E70" w:rsidRPr="00E252B5" w:rsidRDefault="00CA0E70" w:rsidP="00CA0E70">
      <w:pPr>
        <w:pStyle w:val="paragraphsub"/>
      </w:pPr>
      <w:r w:rsidRPr="00E252B5">
        <w:tab/>
        <w:t>(i)</w:t>
      </w:r>
      <w:r w:rsidRPr="00E252B5">
        <w:tab/>
        <w:t>in relation to the Family Court—the Registry Manager of the Registry of the Court; and</w:t>
      </w:r>
    </w:p>
    <w:p w:rsidR="00CA0E70" w:rsidRPr="00E252B5" w:rsidRDefault="00CA0E70" w:rsidP="00CA0E70">
      <w:pPr>
        <w:pStyle w:val="paragraphsub"/>
      </w:pPr>
      <w:r w:rsidRPr="00E252B5">
        <w:tab/>
        <w:t>(ii)</w:t>
      </w:r>
      <w:r w:rsidRPr="00E252B5">
        <w:tab/>
        <w:t>in relation to the Family Court of Western Australia—the Principal Registrar, a Registrar or a Deputy Registrar, of the court; and</w:t>
      </w:r>
    </w:p>
    <w:p w:rsidR="00CA0E70" w:rsidRPr="00E252B5" w:rsidRDefault="00CA0E70" w:rsidP="00CA0E70">
      <w:pPr>
        <w:pStyle w:val="paragraphsub"/>
      </w:pPr>
      <w:r w:rsidRPr="00E252B5">
        <w:tab/>
        <w:t>(iii)</w:t>
      </w:r>
      <w:r w:rsidRPr="00E252B5">
        <w:tab/>
        <w:t>in relation to any other court—the principal officer of the court.</w:t>
      </w:r>
    </w:p>
    <w:p w:rsidR="00DD7B84" w:rsidRPr="00E252B5" w:rsidRDefault="00DD7B84" w:rsidP="00DD7B84">
      <w:pPr>
        <w:pStyle w:val="Definition"/>
      </w:pPr>
      <w:r w:rsidRPr="00E252B5">
        <w:rPr>
          <w:b/>
          <w:i/>
        </w:rPr>
        <w:t>related Federal Circuit Court Rules</w:t>
      </w:r>
      <w:r w:rsidRPr="00E252B5">
        <w:t xml:space="preserve"> means the Rules of Court made under the </w:t>
      </w:r>
      <w:r w:rsidRPr="00E252B5">
        <w:rPr>
          <w:i/>
        </w:rPr>
        <w:t>Federal Circuit Court of Australia Act 1999</w:t>
      </w:r>
      <w:r w:rsidRPr="00E252B5">
        <w:t xml:space="preserve"> to the extent to which they relate to this Act.</w:t>
      </w:r>
    </w:p>
    <w:p w:rsidR="003D674C" w:rsidRPr="00E252B5" w:rsidRDefault="003D674C" w:rsidP="0072168A">
      <w:pPr>
        <w:pStyle w:val="Definition"/>
        <w:keepNext/>
      </w:pPr>
      <w:r w:rsidRPr="00E252B5">
        <w:rPr>
          <w:b/>
          <w:i/>
        </w:rPr>
        <w:t>relative</w:t>
      </w:r>
      <w:r w:rsidRPr="00E252B5">
        <w:t xml:space="preserve"> of a child:</w:t>
      </w:r>
    </w:p>
    <w:p w:rsidR="003D674C" w:rsidRPr="00E252B5" w:rsidRDefault="003D674C" w:rsidP="0072168A">
      <w:pPr>
        <w:pStyle w:val="paragraph"/>
        <w:keepNext/>
      </w:pPr>
      <w:r w:rsidRPr="00E252B5">
        <w:tab/>
        <w:t>(a)</w:t>
      </w:r>
      <w:r w:rsidRPr="00E252B5">
        <w:tab/>
        <w:t>in Part</w:t>
      </w:r>
      <w:r w:rsidR="001050B8" w:rsidRPr="00E252B5">
        <w:t> </w:t>
      </w:r>
      <w:r w:rsidRPr="00E252B5">
        <w:t>VII, means:</w:t>
      </w:r>
    </w:p>
    <w:p w:rsidR="003D674C" w:rsidRPr="00E252B5" w:rsidRDefault="003D674C" w:rsidP="0072168A">
      <w:pPr>
        <w:pStyle w:val="paragraphsub"/>
        <w:keepNext/>
      </w:pPr>
      <w:r w:rsidRPr="00E252B5">
        <w:tab/>
        <w:t>(i)</w:t>
      </w:r>
      <w:r w:rsidRPr="00E252B5">
        <w:tab/>
        <w:t>a step</w:t>
      </w:r>
      <w:r w:rsidR="002670FF" w:rsidRPr="00E252B5">
        <w:noBreakHyphen/>
      </w:r>
      <w:r w:rsidRPr="00E252B5">
        <w:t>parent of the child; or</w:t>
      </w:r>
    </w:p>
    <w:p w:rsidR="003D674C" w:rsidRPr="00E252B5" w:rsidRDefault="003D674C" w:rsidP="003D674C">
      <w:pPr>
        <w:pStyle w:val="paragraphsub"/>
      </w:pPr>
      <w:r w:rsidRPr="00E252B5">
        <w:tab/>
        <w:t>(ii)</w:t>
      </w:r>
      <w:r w:rsidRPr="00E252B5">
        <w:tab/>
        <w:t>a brother, sister, half</w:t>
      </w:r>
      <w:r w:rsidR="002670FF" w:rsidRPr="00E252B5">
        <w:noBreakHyphen/>
      </w:r>
      <w:r w:rsidRPr="00E252B5">
        <w:t>brother, half</w:t>
      </w:r>
      <w:r w:rsidR="002670FF" w:rsidRPr="00E252B5">
        <w:noBreakHyphen/>
      </w:r>
      <w:r w:rsidRPr="00E252B5">
        <w:t>sister, step</w:t>
      </w:r>
      <w:r w:rsidR="002670FF" w:rsidRPr="00E252B5">
        <w:noBreakHyphen/>
      </w:r>
      <w:r w:rsidRPr="00E252B5">
        <w:t>brother or step</w:t>
      </w:r>
      <w:r w:rsidR="002670FF" w:rsidRPr="00E252B5">
        <w:noBreakHyphen/>
      </w:r>
      <w:r w:rsidRPr="00E252B5">
        <w:t>sister of the child; or</w:t>
      </w:r>
    </w:p>
    <w:p w:rsidR="003D674C" w:rsidRPr="00E252B5" w:rsidRDefault="003D674C" w:rsidP="003D674C">
      <w:pPr>
        <w:pStyle w:val="paragraphsub"/>
      </w:pPr>
      <w:r w:rsidRPr="00E252B5">
        <w:tab/>
        <w:t>(iii)</w:t>
      </w:r>
      <w:r w:rsidRPr="00E252B5">
        <w:tab/>
        <w:t>a grandparent of the child; or</w:t>
      </w:r>
    </w:p>
    <w:p w:rsidR="003D674C" w:rsidRPr="00E252B5" w:rsidRDefault="003D674C" w:rsidP="003D674C">
      <w:pPr>
        <w:pStyle w:val="paragraphsub"/>
      </w:pPr>
      <w:r w:rsidRPr="00E252B5">
        <w:tab/>
        <w:t>(iv)</w:t>
      </w:r>
      <w:r w:rsidRPr="00E252B5">
        <w:tab/>
        <w:t>an uncle or aunt of the child; or</w:t>
      </w:r>
    </w:p>
    <w:p w:rsidR="003D674C" w:rsidRPr="00E252B5" w:rsidRDefault="003D674C" w:rsidP="003D674C">
      <w:pPr>
        <w:pStyle w:val="paragraphsub"/>
      </w:pPr>
      <w:r w:rsidRPr="00E252B5">
        <w:tab/>
        <w:t>(v)</w:t>
      </w:r>
      <w:r w:rsidRPr="00E252B5">
        <w:tab/>
        <w:t>a nephew or niece of the child; or</w:t>
      </w:r>
    </w:p>
    <w:p w:rsidR="003D674C" w:rsidRPr="00E252B5" w:rsidRDefault="003D674C" w:rsidP="003D674C">
      <w:pPr>
        <w:pStyle w:val="paragraphsub"/>
      </w:pPr>
      <w:r w:rsidRPr="00E252B5">
        <w:tab/>
        <w:t>(vi)</w:t>
      </w:r>
      <w:r w:rsidRPr="00E252B5">
        <w:tab/>
        <w:t>a cousin of the child; and</w:t>
      </w:r>
    </w:p>
    <w:p w:rsidR="003D674C" w:rsidRPr="00E252B5" w:rsidRDefault="003D674C" w:rsidP="003D674C">
      <w:pPr>
        <w:pStyle w:val="paragraph"/>
      </w:pPr>
      <w:r w:rsidRPr="00E252B5">
        <w:tab/>
        <w:t>(b)</w:t>
      </w:r>
      <w:r w:rsidRPr="00E252B5">
        <w:tab/>
        <w:t xml:space="preserve">in </w:t>
      </w:r>
      <w:r w:rsidR="00E252B5">
        <w:t>subsection (</w:t>
      </w:r>
      <w:r w:rsidRPr="00E252B5">
        <w:t xml:space="preserve">1AB), has the meaning given by </w:t>
      </w:r>
      <w:r w:rsidR="00E252B5">
        <w:t>subsection (</w:t>
      </w:r>
      <w:r w:rsidRPr="00E252B5">
        <w:t>1AC).</w:t>
      </w:r>
    </w:p>
    <w:p w:rsidR="006A07CB" w:rsidRPr="00E252B5" w:rsidRDefault="006A07CB" w:rsidP="006A07CB">
      <w:pPr>
        <w:pStyle w:val="Definition"/>
      </w:pPr>
      <w:r w:rsidRPr="00E252B5">
        <w:rPr>
          <w:b/>
          <w:i/>
        </w:rPr>
        <w:t>relevant belief</w:t>
      </w:r>
      <w:r w:rsidRPr="00E252B5">
        <w:t xml:space="preserve">: a person has a </w:t>
      </w:r>
      <w:r w:rsidRPr="00E252B5">
        <w:rPr>
          <w:b/>
          <w:i/>
        </w:rPr>
        <w:t>relevant belief</w:t>
      </w:r>
      <w:r w:rsidRPr="00E252B5">
        <w:t xml:space="preserve"> in relation to a complaint about a Judge if:</w:t>
      </w:r>
    </w:p>
    <w:p w:rsidR="006A07CB" w:rsidRPr="00E252B5" w:rsidRDefault="006A07CB" w:rsidP="006A07CB">
      <w:pPr>
        <w:pStyle w:val="paragraph"/>
      </w:pPr>
      <w:r w:rsidRPr="00E252B5">
        <w:tab/>
        <w:t>(a)</w:t>
      </w:r>
      <w:r w:rsidRPr="00E252B5">
        <w:tab/>
        <w:t xml:space="preserve">the person believes that one or more of the circumstances that gave rise to the complaint may, if substantiated, justify </w:t>
      </w:r>
      <w:r w:rsidRPr="00E252B5">
        <w:lastRenderedPageBreak/>
        <w:t>consideration of the removal of the Judge in accordance with paragraph</w:t>
      </w:r>
      <w:r w:rsidR="00E252B5">
        <w:t> </w:t>
      </w:r>
      <w:r w:rsidRPr="00E252B5">
        <w:t>72(ii) of the Constitution; or</w:t>
      </w:r>
    </w:p>
    <w:p w:rsidR="006A07CB" w:rsidRPr="00E252B5" w:rsidRDefault="006A07CB" w:rsidP="006A07CB">
      <w:pPr>
        <w:pStyle w:val="paragraph"/>
      </w:pPr>
      <w:r w:rsidRPr="00E252B5">
        <w:tab/>
        <w:t>(b)</w:t>
      </w:r>
      <w:r w:rsidRPr="00E252B5">
        <w:tab/>
        <w:t>the person believes that one or more of the circumstances that gave rise to the complaint may, if substantiated:</w:t>
      </w:r>
    </w:p>
    <w:p w:rsidR="006A07CB" w:rsidRPr="00E252B5" w:rsidRDefault="006A07CB" w:rsidP="006A07CB">
      <w:pPr>
        <w:pStyle w:val="paragraphsub"/>
        <w:rPr>
          <w:rFonts w:eastAsia="Calibri"/>
        </w:rPr>
      </w:pPr>
      <w:r w:rsidRPr="00E252B5">
        <w:rPr>
          <w:rFonts w:eastAsia="Calibri"/>
        </w:rPr>
        <w:tab/>
        <w:t>(i)</w:t>
      </w:r>
      <w:r w:rsidRPr="00E252B5">
        <w:rPr>
          <w:rFonts w:eastAsia="Calibri"/>
        </w:rPr>
        <w:tab/>
        <w:t>adversely affect, or have adversely affected, the performance of judicial or official duties by the Judge; or</w:t>
      </w:r>
    </w:p>
    <w:p w:rsidR="006A07CB" w:rsidRPr="00E252B5" w:rsidRDefault="006A07CB" w:rsidP="006A07CB">
      <w:pPr>
        <w:pStyle w:val="paragraphsub"/>
        <w:rPr>
          <w:rFonts w:eastAsia="Calibri"/>
        </w:rPr>
      </w:pPr>
      <w:r w:rsidRPr="00E252B5">
        <w:rPr>
          <w:rFonts w:eastAsia="Calibri"/>
        </w:rPr>
        <w:tab/>
        <w:t>(ii)</w:t>
      </w:r>
      <w:r w:rsidRPr="00E252B5">
        <w:rPr>
          <w:rFonts w:eastAsia="Calibri"/>
        </w:rPr>
        <w:tab/>
        <w:t>have the capacity to adversely affect, or have adversely affected, the reputation of the Court.</w:t>
      </w:r>
    </w:p>
    <w:p w:rsidR="005C00FA" w:rsidRPr="00E252B5" w:rsidRDefault="005C00FA" w:rsidP="005C00FA">
      <w:pPr>
        <w:pStyle w:val="Definition"/>
      </w:pPr>
      <w:r w:rsidRPr="00E252B5">
        <w:rPr>
          <w:b/>
          <w:i/>
        </w:rPr>
        <w:t>relevant property or financial arbitration</w:t>
      </w:r>
      <w:r w:rsidRPr="00E252B5">
        <w:t xml:space="preserve"> has the meaning given by subsection</w:t>
      </w:r>
      <w:r w:rsidR="00E252B5">
        <w:t> </w:t>
      </w:r>
      <w:r w:rsidRPr="00E252B5">
        <w:t>10L(2).</w:t>
      </w:r>
    </w:p>
    <w:p w:rsidR="00DB0A95" w:rsidRPr="00E252B5" w:rsidRDefault="00DB0A95" w:rsidP="00DB0A95">
      <w:pPr>
        <w:pStyle w:val="Definition"/>
      </w:pPr>
      <w:r w:rsidRPr="00E252B5">
        <w:rPr>
          <w:b/>
          <w:i/>
        </w:rPr>
        <w:t>repealed Act</w:t>
      </w:r>
      <w:r w:rsidRPr="00E252B5">
        <w:t xml:space="preserve"> means the </w:t>
      </w:r>
      <w:r w:rsidRPr="00E252B5">
        <w:rPr>
          <w:i/>
        </w:rPr>
        <w:t>Matrimonial Causes Act 1959</w:t>
      </w:r>
      <w:r w:rsidRPr="00E252B5">
        <w:t>.</w:t>
      </w:r>
    </w:p>
    <w:p w:rsidR="00462773" w:rsidRPr="00E252B5" w:rsidRDefault="00462773" w:rsidP="00462773">
      <w:pPr>
        <w:pStyle w:val="Definition"/>
      </w:pPr>
      <w:r w:rsidRPr="00E252B5">
        <w:rPr>
          <w:b/>
          <w:i/>
        </w:rPr>
        <w:t>restraining order</w:t>
      </w:r>
      <w:r w:rsidRPr="00E252B5">
        <w:t xml:space="preserve"> means:</w:t>
      </w:r>
    </w:p>
    <w:p w:rsidR="00462773" w:rsidRPr="00E252B5" w:rsidRDefault="00462773" w:rsidP="00462773">
      <w:pPr>
        <w:pStyle w:val="paragraph"/>
      </w:pPr>
      <w:r w:rsidRPr="00E252B5">
        <w:tab/>
        <w:t>(a)</w:t>
      </w:r>
      <w:r w:rsidRPr="00E252B5">
        <w:tab/>
        <w:t xml:space="preserve">a restraining order under the </w:t>
      </w:r>
      <w:r w:rsidRPr="00E252B5">
        <w:rPr>
          <w:i/>
        </w:rPr>
        <w:t>Proceeds of Crime Act 2002</w:t>
      </w:r>
      <w:r w:rsidRPr="00E252B5">
        <w:t>; or</w:t>
      </w:r>
    </w:p>
    <w:p w:rsidR="00462773" w:rsidRPr="00E252B5" w:rsidRDefault="00462773" w:rsidP="00462773">
      <w:pPr>
        <w:pStyle w:val="paragraph"/>
      </w:pPr>
      <w:r w:rsidRPr="00E252B5">
        <w:tab/>
        <w:t>(b)</w:t>
      </w:r>
      <w:r w:rsidRPr="00E252B5">
        <w:tab/>
        <w:t>an order that is made under a State or Territory proceeds of crime law and that is of a kind declared by the regulations to be a restraining order for the purposes of this paragraph.</w:t>
      </w:r>
    </w:p>
    <w:p w:rsidR="000A57C6" w:rsidRPr="00E252B5" w:rsidRDefault="000A57C6" w:rsidP="000A57C6">
      <w:pPr>
        <w:pStyle w:val="Definition"/>
      </w:pPr>
      <w:r w:rsidRPr="00E252B5">
        <w:rPr>
          <w:b/>
          <w:i/>
        </w:rPr>
        <w:t>section</w:t>
      </w:r>
      <w:r w:rsidR="00E252B5">
        <w:rPr>
          <w:b/>
          <w:i/>
        </w:rPr>
        <w:t> </w:t>
      </w:r>
      <w:r w:rsidRPr="00E252B5">
        <w:rPr>
          <w:b/>
          <w:i/>
        </w:rPr>
        <w:t>13E arbitration</w:t>
      </w:r>
      <w:r w:rsidRPr="00E252B5">
        <w:t xml:space="preserve"> has the meaning given by subsection</w:t>
      </w:r>
      <w:r w:rsidR="00E252B5">
        <w:t> </w:t>
      </w:r>
      <w:r w:rsidRPr="00E252B5">
        <w:t>10L(2).</w:t>
      </w:r>
    </w:p>
    <w:p w:rsidR="00B07DB1" w:rsidRPr="00E252B5" w:rsidRDefault="00B07DB1" w:rsidP="00B07DB1">
      <w:pPr>
        <w:pStyle w:val="Definition"/>
      </w:pPr>
      <w:r w:rsidRPr="00E252B5">
        <w:rPr>
          <w:b/>
          <w:i/>
        </w:rPr>
        <w:t>section</w:t>
      </w:r>
      <w:r w:rsidR="00E252B5">
        <w:rPr>
          <w:b/>
          <w:i/>
        </w:rPr>
        <w:t> </w:t>
      </w:r>
      <w:r w:rsidRPr="00E252B5">
        <w:rPr>
          <w:b/>
          <w:i/>
        </w:rPr>
        <w:t>90RD declaration</w:t>
      </w:r>
      <w:r w:rsidRPr="00E252B5">
        <w:t xml:space="preserve"> means a declaration under subsection</w:t>
      </w:r>
      <w:r w:rsidR="00E252B5">
        <w:t> </w:t>
      </w:r>
      <w:r w:rsidRPr="00E252B5">
        <w:t>90RD(1).</w:t>
      </w:r>
    </w:p>
    <w:p w:rsidR="002E5302" w:rsidRPr="00E252B5" w:rsidRDefault="002E5302" w:rsidP="002E5302">
      <w:pPr>
        <w:pStyle w:val="Definition"/>
      </w:pPr>
      <w:r w:rsidRPr="00E252B5">
        <w:rPr>
          <w:b/>
          <w:i/>
        </w:rPr>
        <w:t>section</w:t>
      </w:r>
      <w:r w:rsidR="00E252B5">
        <w:rPr>
          <w:b/>
          <w:i/>
        </w:rPr>
        <w:t> </w:t>
      </w:r>
      <w:r w:rsidRPr="00E252B5">
        <w:rPr>
          <w:b/>
          <w:i/>
        </w:rPr>
        <w:t>106A proceedings</w:t>
      </w:r>
      <w:r w:rsidRPr="00E252B5">
        <w:t xml:space="preserve"> means proceedings under section</w:t>
      </w:r>
      <w:r w:rsidR="00E252B5">
        <w:t> </w:t>
      </w:r>
      <w:r w:rsidRPr="00E252B5">
        <w:t>106A.</w:t>
      </w:r>
    </w:p>
    <w:p w:rsidR="00DB0A95" w:rsidRPr="00E252B5" w:rsidRDefault="00DB0A95" w:rsidP="00DB0A95">
      <w:pPr>
        <w:pStyle w:val="Definition"/>
      </w:pPr>
      <w:r w:rsidRPr="00E252B5">
        <w:rPr>
          <w:b/>
          <w:i/>
        </w:rPr>
        <w:t>separation order</w:t>
      </w:r>
      <w:r w:rsidRPr="00E252B5">
        <w:t xml:space="preserve"> means a decree, not being a decree of dissolution or nullity of marriage or for a judicial separation, having the effect of relieving a party to a marriage from any obligation to cohabit with the other party to the marriage.</w:t>
      </w:r>
    </w:p>
    <w:p w:rsidR="00DB0A95" w:rsidRPr="00E252B5" w:rsidRDefault="00DB0A95" w:rsidP="00DB0A95">
      <w:pPr>
        <w:pStyle w:val="Definition"/>
      </w:pPr>
      <w:r w:rsidRPr="00E252B5">
        <w:rPr>
          <w:b/>
          <w:i/>
        </w:rPr>
        <w:t xml:space="preserve">split court </w:t>
      </w:r>
      <w:r w:rsidRPr="00E252B5">
        <w:t>has the meaning given by subsection</w:t>
      </w:r>
      <w:r w:rsidR="00E252B5">
        <w:t> </w:t>
      </w:r>
      <w:r w:rsidRPr="00E252B5">
        <w:t>27(2).</w:t>
      </w:r>
    </w:p>
    <w:p w:rsidR="00B07DB1" w:rsidRPr="00E252B5" w:rsidRDefault="00B07DB1" w:rsidP="00BC6B3C">
      <w:pPr>
        <w:pStyle w:val="Definition"/>
        <w:keepNext/>
      </w:pPr>
      <w:r w:rsidRPr="00E252B5">
        <w:rPr>
          <w:b/>
          <w:i/>
        </w:rPr>
        <w:t>spouse party</w:t>
      </w:r>
      <w:r w:rsidRPr="00E252B5">
        <w:t xml:space="preserve"> means:</w:t>
      </w:r>
    </w:p>
    <w:p w:rsidR="00B07DB1" w:rsidRPr="00E252B5" w:rsidRDefault="00B07DB1" w:rsidP="00B07DB1">
      <w:pPr>
        <w:pStyle w:val="paragraph"/>
      </w:pPr>
      <w:r w:rsidRPr="00E252B5">
        <w:tab/>
        <w:t>(a)</w:t>
      </w:r>
      <w:r w:rsidRPr="00E252B5">
        <w:tab/>
        <w:t>in relation to a financial agreement—a party to the agreement who is a party to the contemplated marriage, marriage or former marriage to which the agreement relates; or</w:t>
      </w:r>
    </w:p>
    <w:p w:rsidR="0024627D" w:rsidRPr="00E252B5" w:rsidRDefault="0024627D" w:rsidP="0024627D">
      <w:pPr>
        <w:pStyle w:val="paragraph"/>
      </w:pPr>
      <w:r w:rsidRPr="00E252B5">
        <w:lastRenderedPageBreak/>
        <w:tab/>
        <w:t>(aa)</w:t>
      </w:r>
      <w:r w:rsidRPr="00E252B5">
        <w:tab/>
        <w:t>in relation to a termination agreement referred to in paragraph</w:t>
      </w:r>
      <w:r w:rsidR="00E252B5">
        <w:t> </w:t>
      </w:r>
      <w:r w:rsidRPr="00E252B5">
        <w:t xml:space="preserve">90J(1)(b)—a party covered by </w:t>
      </w:r>
      <w:r w:rsidR="00E252B5">
        <w:t>paragraph (</w:t>
      </w:r>
      <w:r w:rsidRPr="00E252B5">
        <w:t>a) of this definition in relation to the financial agreement concerned; or</w:t>
      </w:r>
    </w:p>
    <w:p w:rsidR="00B07DB1" w:rsidRPr="00E252B5" w:rsidRDefault="00B07DB1" w:rsidP="00B07DB1">
      <w:pPr>
        <w:pStyle w:val="paragraph"/>
      </w:pPr>
      <w:r w:rsidRPr="00E252B5">
        <w:tab/>
        <w:t>(b)</w:t>
      </w:r>
      <w:r w:rsidRPr="00E252B5">
        <w:tab/>
        <w:t>in relation to a Part</w:t>
      </w:r>
      <w:r w:rsidR="001050B8" w:rsidRPr="00E252B5">
        <w:t> </w:t>
      </w:r>
      <w:r w:rsidRPr="00E252B5">
        <w:t>VIIIAB financial agreement—a party to the agreement who is a party to the contemplated</w:t>
      </w:r>
      <w:r w:rsidR="001050B8" w:rsidRPr="00E252B5">
        <w:t> </w:t>
      </w:r>
      <w:r w:rsidRPr="00E252B5">
        <w:t>de</w:t>
      </w:r>
      <w:r w:rsidR="001050B8" w:rsidRPr="00E252B5">
        <w:t> </w:t>
      </w:r>
      <w:r w:rsidRPr="00E252B5">
        <w:t>facto</w:t>
      </w:r>
      <w:r w:rsidR="001050B8" w:rsidRPr="00E252B5">
        <w:t> </w:t>
      </w:r>
      <w:r w:rsidRPr="00E252B5">
        <w:t>relationship,</w:t>
      </w:r>
      <w:r w:rsidR="001050B8" w:rsidRPr="00E252B5">
        <w:t> </w:t>
      </w:r>
      <w:r w:rsidRPr="00E252B5">
        <w:t>de</w:t>
      </w:r>
      <w:r w:rsidR="001050B8" w:rsidRPr="00E252B5">
        <w:t> </w:t>
      </w:r>
      <w:r w:rsidRPr="00E252B5">
        <w:t>facto</w:t>
      </w:r>
      <w:r w:rsidR="001050B8" w:rsidRPr="00E252B5">
        <w:t> </w:t>
      </w:r>
      <w:r w:rsidRPr="00E252B5">
        <w:t>relationship or former</w:t>
      </w:r>
      <w:r w:rsidR="001050B8" w:rsidRPr="00E252B5">
        <w:t> </w:t>
      </w:r>
      <w:r w:rsidRPr="00E252B5">
        <w:t>de</w:t>
      </w:r>
      <w:r w:rsidR="001050B8" w:rsidRPr="00E252B5">
        <w:t> </w:t>
      </w:r>
      <w:r w:rsidRPr="00E252B5">
        <w:t>facto</w:t>
      </w:r>
      <w:r w:rsidR="001050B8" w:rsidRPr="00E252B5">
        <w:t> </w:t>
      </w:r>
      <w:r w:rsidRPr="00E252B5">
        <w:t>relationship to which the agreement relates</w:t>
      </w:r>
      <w:r w:rsidR="002A4E59" w:rsidRPr="00E252B5">
        <w:t>; or</w:t>
      </w:r>
    </w:p>
    <w:p w:rsidR="002A4E59" w:rsidRPr="00E252B5" w:rsidRDefault="002A4E59" w:rsidP="002A4E59">
      <w:pPr>
        <w:pStyle w:val="paragraph"/>
      </w:pPr>
      <w:r w:rsidRPr="00E252B5">
        <w:tab/>
        <w:t>(c)</w:t>
      </w:r>
      <w:r w:rsidRPr="00E252B5">
        <w:tab/>
        <w:t>in relation to a Part</w:t>
      </w:r>
      <w:r w:rsidR="001050B8" w:rsidRPr="00E252B5">
        <w:t> </w:t>
      </w:r>
      <w:r w:rsidRPr="00E252B5">
        <w:t xml:space="preserve">VIIIAB termination agreement—a party covered by </w:t>
      </w:r>
      <w:r w:rsidR="00E252B5">
        <w:t>paragraph (</w:t>
      </w:r>
      <w:r w:rsidRPr="00E252B5">
        <w:t>b) of this definition in relation to the Part</w:t>
      </w:r>
      <w:r w:rsidR="001050B8" w:rsidRPr="00E252B5">
        <w:t> </w:t>
      </w:r>
      <w:r w:rsidRPr="00E252B5">
        <w:t>VIIIAB financial agreement concerned.</w:t>
      </w:r>
    </w:p>
    <w:p w:rsidR="00DB0A95" w:rsidRPr="00E252B5" w:rsidRDefault="00DB0A95" w:rsidP="00DB0A95">
      <w:pPr>
        <w:pStyle w:val="Definition"/>
      </w:pPr>
      <w:r w:rsidRPr="00E252B5">
        <w:rPr>
          <w:b/>
          <w:i/>
        </w:rPr>
        <w:t>standard Rules of Court</w:t>
      </w:r>
      <w:r w:rsidRPr="00E252B5">
        <w:t xml:space="preserve"> means Rules of Court made under this Act.</w:t>
      </w:r>
    </w:p>
    <w:p w:rsidR="00D2732B" w:rsidRPr="00E252B5" w:rsidRDefault="00D2732B" w:rsidP="00D2732B">
      <w:pPr>
        <w:pStyle w:val="Definition"/>
      </w:pPr>
      <w:r w:rsidRPr="00E252B5">
        <w:rPr>
          <w:b/>
          <w:i/>
        </w:rPr>
        <w:t>State</w:t>
      </w:r>
      <w:r w:rsidRPr="00E252B5">
        <w:t xml:space="preserve">, in </w:t>
      </w:r>
      <w:r w:rsidR="00DF178C" w:rsidRPr="00E252B5">
        <w:t>Subdivision</w:t>
      </w:r>
      <w:r w:rsidR="001050B8" w:rsidRPr="00E252B5">
        <w:t xml:space="preserve"> </w:t>
      </w:r>
      <w:r w:rsidRPr="00E252B5">
        <w:t>B of Division</w:t>
      </w:r>
      <w:r w:rsidR="00E252B5">
        <w:t> </w:t>
      </w:r>
      <w:r w:rsidRPr="00E252B5">
        <w:t>13 of Part</w:t>
      </w:r>
      <w:r w:rsidR="001050B8" w:rsidRPr="00E252B5">
        <w:t> </w:t>
      </w:r>
      <w:r w:rsidRPr="00E252B5">
        <w:t>VII, includes a Territory.</w:t>
      </w:r>
    </w:p>
    <w:p w:rsidR="00CB755E" w:rsidRPr="00E252B5" w:rsidRDefault="00CB755E" w:rsidP="00CB755E">
      <w:pPr>
        <w:pStyle w:val="Definition"/>
      </w:pPr>
      <w:r w:rsidRPr="00E252B5">
        <w:rPr>
          <w:b/>
          <w:i/>
        </w:rPr>
        <w:t>State child order</w:t>
      </w:r>
      <w:r w:rsidRPr="00E252B5">
        <w:t xml:space="preserve"> means an order made under the law of a State:</w:t>
      </w:r>
    </w:p>
    <w:p w:rsidR="00CB755E" w:rsidRPr="00E252B5" w:rsidRDefault="00CB755E" w:rsidP="00CB755E">
      <w:pPr>
        <w:pStyle w:val="paragraph"/>
      </w:pPr>
      <w:r w:rsidRPr="00E252B5">
        <w:tab/>
        <w:t>(a)</w:t>
      </w:r>
      <w:r w:rsidRPr="00E252B5">
        <w:tab/>
        <w:t>that (however it is expressed) has the effect of determining the person or persons with whom a child who is under 18 is to live, or that provides for a person or persons to have custody of a child who is under 18; or</w:t>
      </w:r>
    </w:p>
    <w:p w:rsidR="00CB755E" w:rsidRPr="00E252B5" w:rsidRDefault="00CB755E" w:rsidP="00CB755E">
      <w:pPr>
        <w:pStyle w:val="paragraph"/>
      </w:pPr>
      <w:r w:rsidRPr="00E252B5">
        <w:tab/>
        <w:t>(b)</w:t>
      </w:r>
      <w:r w:rsidRPr="00E252B5">
        <w:tab/>
        <w:t>that (however it is expressed) has the effect of providing for a person or persons to spend time with a child who is under 18; or</w:t>
      </w:r>
    </w:p>
    <w:p w:rsidR="00CB755E" w:rsidRPr="00E252B5" w:rsidRDefault="00CB755E" w:rsidP="00CB755E">
      <w:pPr>
        <w:pStyle w:val="paragraph"/>
      </w:pPr>
      <w:r w:rsidRPr="00E252B5">
        <w:tab/>
        <w:t>(c)</w:t>
      </w:r>
      <w:r w:rsidRPr="00E252B5">
        <w:tab/>
        <w:t>that (however it is expressed) has the effect of providing for contact between a child who is under 18 and another person or persons, or that provides for a person or persons to have access to a child who is under 18.</w:t>
      </w:r>
    </w:p>
    <w:p w:rsidR="00462773" w:rsidRPr="00E252B5" w:rsidRDefault="00462773" w:rsidP="00462773">
      <w:pPr>
        <w:pStyle w:val="Definition"/>
        <w:rPr>
          <w:b/>
        </w:rPr>
      </w:pPr>
      <w:r w:rsidRPr="00E252B5">
        <w:rPr>
          <w:b/>
          <w:i/>
        </w:rPr>
        <w:t>State or Territory proceeds of crime law</w:t>
      </w:r>
      <w:r w:rsidRPr="00E252B5">
        <w:rPr>
          <w:b/>
        </w:rPr>
        <w:t xml:space="preserve"> </w:t>
      </w:r>
      <w:r w:rsidRPr="00E252B5">
        <w:t xml:space="preserve">means a law in force in a State or Territory that is declared by the regulations to be a law that corresponds to the </w:t>
      </w:r>
      <w:r w:rsidRPr="00E252B5">
        <w:rPr>
          <w:i/>
        </w:rPr>
        <w:t>Proceeds of Crime Act 2002</w:t>
      </w:r>
      <w:r w:rsidRPr="00E252B5">
        <w:t>.</w:t>
      </w:r>
    </w:p>
    <w:p w:rsidR="00F93982" w:rsidRPr="00E252B5" w:rsidRDefault="00F93982" w:rsidP="008C6472">
      <w:pPr>
        <w:pStyle w:val="Definition"/>
        <w:keepNext/>
      </w:pPr>
      <w:r w:rsidRPr="00E252B5">
        <w:rPr>
          <w:b/>
          <w:i/>
        </w:rPr>
        <w:t>step</w:t>
      </w:r>
      <w:r w:rsidR="002670FF" w:rsidRPr="00E252B5">
        <w:rPr>
          <w:b/>
          <w:i/>
        </w:rPr>
        <w:noBreakHyphen/>
      </w:r>
      <w:r w:rsidRPr="00E252B5">
        <w:rPr>
          <w:b/>
          <w:i/>
        </w:rPr>
        <w:t>parent</w:t>
      </w:r>
      <w:r w:rsidRPr="00E252B5">
        <w:t>, in relation to a child, means a person who:</w:t>
      </w:r>
    </w:p>
    <w:p w:rsidR="00F93982" w:rsidRPr="00E252B5" w:rsidRDefault="00F93982" w:rsidP="00F93982">
      <w:pPr>
        <w:pStyle w:val="paragraph"/>
      </w:pPr>
      <w:r w:rsidRPr="00E252B5">
        <w:tab/>
        <w:t>(a)</w:t>
      </w:r>
      <w:r w:rsidRPr="00E252B5">
        <w:tab/>
        <w:t>is not a parent of the child; and</w:t>
      </w:r>
    </w:p>
    <w:p w:rsidR="000954D2" w:rsidRPr="00E252B5" w:rsidRDefault="000954D2" w:rsidP="000954D2">
      <w:pPr>
        <w:pStyle w:val="paragraph"/>
      </w:pPr>
      <w:r w:rsidRPr="00E252B5">
        <w:lastRenderedPageBreak/>
        <w:tab/>
        <w:t>(b)</w:t>
      </w:r>
      <w:r w:rsidRPr="00E252B5">
        <w:tab/>
        <w:t>is, or has been, married to or a</w:t>
      </w:r>
      <w:r w:rsidR="001050B8" w:rsidRPr="00E252B5">
        <w:t> </w:t>
      </w:r>
      <w:r w:rsidRPr="00E252B5">
        <w:t>de</w:t>
      </w:r>
      <w:r w:rsidR="001050B8" w:rsidRPr="00E252B5">
        <w:t> </w:t>
      </w:r>
      <w:r w:rsidRPr="00E252B5">
        <w:t>facto</w:t>
      </w:r>
      <w:r w:rsidR="001050B8" w:rsidRPr="00E252B5">
        <w:t> </w:t>
      </w:r>
      <w:r w:rsidRPr="00E252B5">
        <w:t>partner (within the meaning of section</w:t>
      </w:r>
      <w:r w:rsidR="00E252B5">
        <w:t> </w:t>
      </w:r>
      <w:r w:rsidRPr="00E252B5">
        <w:t>60EA) of, a parent of the child; and</w:t>
      </w:r>
    </w:p>
    <w:p w:rsidR="000954D2" w:rsidRPr="00E252B5" w:rsidRDefault="000954D2" w:rsidP="000954D2">
      <w:pPr>
        <w:pStyle w:val="paragraph"/>
      </w:pPr>
      <w:r w:rsidRPr="00E252B5">
        <w:tab/>
        <w:t>(c)</w:t>
      </w:r>
      <w:r w:rsidRPr="00E252B5">
        <w:tab/>
        <w:t>treats, or at any time while married to, or a</w:t>
      </w:r>
      <w:r w:rsidR="001050B8" w:rsidRPr="00E252B5">
        <w:t> </w:t>
      </w:r>
      <w:r w:rsidRPr="00E252B5">
        <w:t>de</w:t>
      </w:r>
      <w:r w:rsidR="001050B8" w:rsidRPr="00E252B5">
        <w:t> </w:t>
      </w:r>
      <w:r w:rsidRPr="00E252B5">
        <w:t>facto</w:t>
      </w:r>
      <w:r w:rsidR="001050B8" w:rsidRPr="00E252B5">
        <w:t> </w:t>
      </w:r>
      <w:r w:rsidRPr="00E252B5">
        <w:t>partner of, the parent treated, the child as a member of the family formed with the parent.</w:t>
      </w:r>
    </w:p>
    <w:p w:rsidR="00DB7095" w:rsidRPr="00E252B5" w:rsidRDefault="00DF178C" w:rsidP="00DB7095">
      <w:pPr>
        <w:pStyle w:val="Definition"/>
      </w:pPr>
      <w:r w:rsidRPr="00E252B5">
        <w:rPr>
          <w:b/>
          <w:i/>
        </w:rPr>
        <w:t>Subdivision</w:t>
      </w:r>
      <w:r w:rsidR="001050B8" w:rsidRPr="00E252B5">
        <w:rPr>
          <w:b/>
          <w:i/>
        </w:rPr>
        <w:t xml:space="preserve"> </w:t>
      </w:r>
      <w:r w:rsidR="00DB7095" w:rsidRPr="00E252B5">
        <w:rPr>
          <w:b/>
          <w:i/>
        </w:rPr>
        <w:t>C parenting order</w:t>
      </w:r>
      <w:r w:rsidR="00DB7095" w:rsidRPr="00E252B5">
        <w:t>, when used in Division</w:t>
      </w:r>
      <w:r w:rsidR="00E252B5">
        <w:t> </w:t>
      </w:r>
      <w:r w:rsidR="00DB7095" w:rsidRPr="00E252B5">
        <w:t>13 of Part</w:t>
      </w:r>
      <w:r w:rsidR="001050B8" w:rsidRPr="00E252B5">
        <w:t> </w:t>
      </w:r>
      <w:r w:rsidR="00DB7095" w:rsidRPr="00E252B5">
        <w:t>VII, means a parenting order to the extent to which it deals with:</w:t>
      </w:r>
    </w:p>
    <w:p w:rsidR="00DB7095" w:rsidRPr="00E252B5" w:rsidRDefault="00DB7095" w:rsidP="00DB7095">
      <w:pPr>
        <w:pStyle w:val="paragraph"/>
      </w:pPr>
      <w:r w:rsidRPr="00E252B5">
        <w:tab/>
        <w:t>(a)</w:t>
      </w:r>
      <w:r w:rsidRPr="00E252B5">
        <w:tab/>
        <w:t>whom a child is to live with; or</w:t>
      </w:r>
    </w:p>
    <w:p w:rsidR="00DB7095" w:rsidRPr="00E252B5" w:rsidRDefault="00DB7095" w:rsidP="00DB7095">
      <w:pPr>
        <w:pStyle w:val="paragraph"/>
      </w:pPr>
      <w:r w:rsidRPr="00E252B5">
        <w:tab/>
        <w:t>(b)</w:t>
      </w:r>
      <w:r w:rsidRPr="00E252B5">
        <w:tab/>
        <w:t>whom a child is to spend time with; or</w:t>
      </w:r>
    </w:p>
    <w:p w:rsidR="00DB7095" w:rsidRPr="00E252B5" w:rsidRDefault="00DB7095" w:rsidP="00DB7095">
      <w:pPr>
        <w:pStyle w:val="paragraph"/>
      </w:pPr>
      <w:r w:rsidRPr="00E252B5">
        <w:tab/>
        <w:t>(c)</w:t>
      </w:r>
      <w:r w:rsidRPr="00E252B5">
        <w:tab/>
        <w:t>who is to be responsible for a child’s day</w:t>
      </w:r>
      <w:r w:rsidR="002670FF" w:rsidRPr="00E252B5">
        <w:noBreakHyphen/>
      </w:r>
      <w:r w:rsidRPr="00E252B5">
        <w:t>to</w:t>
      </w:r>
      <w:r w:rsidR="002670FF" w:rsidRPr="00E252B5">
        <w:noBreakHyphen/>
      </w:r>
      <w:r w:rsidRPr="00E252B5">
        <w:t>day care, welfare and development.</w:t>
      </w:r>
    </w:p>
    <w:p w:rsidR="00DB0A95" w:rsidRPr="00E252B5" w:rsidRDefault="00DB0A95" w:rsidP="00B02117">
      <w:pPr>
        <w:pStyle w:val="Definition"/>
        <w:keepNext/>
      </w:pPr>
      <w:r w:rsidRPr="00E252B5">
        <w:rPr>
          <w:b/>
          <w:i/>
        </w:rPr>
        <w:t>Territory</w:t>
      </w:r>
      <w:r w:rsidRPr="00E252B5">
        <w:t xml:space="preserve"> includes:</w:t>
      </w:r>
    </w:p>
    <w:p w:rsidR="00DB0A95" w:rsidRPr="00E252B5" w:rsidRDefault="00DB0A95" w:rsidP="00DB0A95">
      <w:pPr>
        <w:pStyle w:val="paragraph"/>
      </w:pPr>
      <w:r w:rsidRPr="00E252B5">
        <w:tab/>
        <w:t>(a)</w:t>
      </w:r>
      <w:r w:rsidRPr="00E252B5">
        <w:tab/>
      </w:r>
      <w:smartTag w:uri="urn:schemas-microsoft-com:office:smarttags" w:element="place">
        <w:r w:rsidRPr="00E252B5">
          <w:t>Norfolk Island</w:t>
        </w:r>
      </w:smartTag>
      <w:r w:rsidRPr="00E252B5">
        <w:t>;</w:t>
      </w:r>
    </w:p>
    <w:p w:rsidR="00DB0A95" w:rsidRPr="00E252B5" w:rsidRDefault="00DB0A95" w:rsidP="00DB0A95">
      <w:pPr>
        <w:pStyle w:val="paragraph"/>
      </w:pPr>
      <w:r w:rsidRPr="00E252B5">
        <w:tab/>
        <w:t>(b)</w:t>
      </w:r>
      <w:r w:rsidRPr="00E252B5">
        <w:tab/>
        <w:t xml:space="preserve">the </w:t>
      </w:r>
      <w:smartTag w:uri="urn:schemas-microsoft-com:office:smarttags" w:element="place">
        <w:smartTag w:uri="urn:schemas-microsoft-com:office:smarttags" w:element="PlaceType">
          <w:r w:rsidRPr="00E252B5">
            <w:t>Territory</w:t>
          </w:r>
        </w:smartTag>
        <w:r w:rsidRPr="00E252B5">
          <w:t xml:space="preserve"> of </w:t>
        </w:r>
        <w:smartTag w:uri="urn:schemas-microsoft-com:office:smarttags" w:element="PlaceName">
          <w:r w:rsidRPr="00E252B5">
            <w:t>Christmas Island</w:t>
          </w:r>
        </w:smartTag>
      </w:smartTag>
      <w:r w:rsidRPr="00E252B5">
        <w:t>;</w:t>
      </w:r>
    </w:p>
    <w:p w:rsidR="00DB0A95" w:rsidRPr="00E252B5" w:rsidRDefault="00DB0A95" w:rsidP="00DB0A95">
      <w:pPr>
        <w:pStyle w:val="paragraph"/>
        <w:keepNext/>
        <w:keepLines/>
      </w:pPr>
      <w:r w:rsidRPr="00E252B5">
        <w:tab/>
        <w:t>(c)</w:t>
      </w:r>
      <w:r w:rsidRPr="00E252B5">
        <w:tab/>
        <w:t xml:space="preserve">the </w:t>
      </w:r>
      <w:smartTag w:uri="urn:schemas-microsoft-com:office:smarttags" w:element="place">
        <w:smartTag w:uri="urn:schemas-microsoft-com:office:smarttags" w:element="PlaceType">
          <w:r w:rsidRPr="00E252B5">
            <w:t>Territory</w:t>
          </w:r>
        </w:smartTag>
        <w:r w:rsidRPr="00E252B5">
          <w:t xml:space="preserve"> of </w:t>
        </w:r>
        <w:smartTag w:uri="urn:schemas-microsoft-com:office:smarttags" w:element="PlaceName">
          <w:r w:rsidRPr="00E252B5">
            <w:t>Cocos</w:t>
          </w:r>
        </w:smartTag>
      </w:smartTag>
      <w:r w:rsidRPr="00E252B5">
        <w:t xml:space="preserve"> (Keeling) </w:t>
      </w:r>
      <w:smartTag w:uri="urn:schemas-microsoft-com:office:smarttags" w:element="place">
        <w:r w:rsidRPr="00E252B5">
          <w:t>Islands</w:t>
        </w:r>
      </w:smartTag>
      <w:r w:rsidRPr="00E252B5">
        <w:t>;</w:t>
      </w:r>
    </w:p>
    <w:p w:rsidR="00DB0A95" w:rsidRPr="00E252B5" w:rsidRDefault="00DB0A95" w:rsidP="00DB0A95">
      <w:pPr>
        <w:pStyle w:val="subsection2"/>
      </w:pPr>
      <w:r w:rsidRPr="00E252B5">
        <w:t>but does not include any other external Territory.</w:t>
      </w:r>
    </w:p>
    <w:p w:rsidR="00B07DB1" w:rsidRPr="00E252B5" w:rsidRDefault="00B07DB1" w:rsidP="00B07DB1">
      <w:pPr>
        <w:pStyle w:val="Definition"/>
      </w:pPr>
      <w:r w:rsidRPr="00E252B5">
        <w:rPr>
          <w:b/>
          <w:i/>
        </w:rPr>
        <w:t>third party</w:t>
      </w:r>
      <w:r w:rsidRPr="00E252B5">
        <w:t>, in relation to a financial agreement or Part</w:t>
      </w:r>
      <w:r w:rsidR="001050B8" w:rsidRPr="00E252B5">
        <w:t> </w:t>
      </w:r>
      <w:r w:rsidRPr="00E252B5">
        <w:t>VIIIAB financial agreement, means a party to the agreement who is not a spouse party.</w:t>
      </w:r>
    </w:p>
    <w:p w:rsidR="00DB0A95" w:rsidRPr="00E252B5" w:rsidRDefault="00DB0A95" w:rsidP="00DB0A95">
      <w:pPr>
        <w:pStyle w:val="Definition"/>
      </w:pPr>
      <w:r w:rsidRPr="00E252B5">
        <w:rPr>
          <w:b/>
          <w:i/>
        </w:rPr>
        <w:t>this Act</w:t>
      </w:r>
      <w:r w:rsidRPr="00E252B5">
        <w:t xml:space="preserve"> includes the regulations.</w:t>
      </w:r>
    </w:p>
    <w:p w:rsidR="00536F15" w:rsidRPr="00E252B5" w:rsidRDefault="00536F15" w:rsidP="00536F15">
      <w:pPr>
        <w:pStyle w:val="Definition"/>
      </w:pPr>
      <w:smartTag w:uri="urn:schemas-microsoft-com:office:smarttags" w:element="place">
        <w:r w:rsidRPr="00E252B5">
          <w:rPr>
            <w:b/>
            <w:i/>
          </w:rPr>
          <w:t>Torres Strait</w:t>
        </w:r>
      </w:smartTag>
      <w:r w:rsidRPr="00E252B5">
        <w:rPr>
          <w:b/>
          <w:i/>
        </w:rPr>
        <w:t xml:space="preserve"> Islander child</w:t>
      </w:r>
      <w:r w:rsidRPr="00E252B5">
        <w:t xml:space="preserve"> means a child who is a descendant of the Indigenous inhabitants of the </w:t>
      </w:r>
      <w:smartTag w:uri="urn:schemas-microsoft-com:office:smarttags" w:element="place">
        <w:smartTag w:uri="urn:schemas-microsoft-com:office:smarttags" w:element="PlaceName">
          <w:r w:rsidRPr="00E252B5">
            <w:t>Torres Strait</w:t>
          </w:r>
        </w:smartTag>
        <w:r w:rsidRPr="00E252B5">
          <w:t xml:space="preserve"> </w:t>
        </w:r>
        <w:smartTag w:uri="urn:schemas-microsoft-com:office:smarttags" w:element="PlaceType">
          <w:r w:rsidRPr="00E252B5">
            <w:t>Islands</w:t>
          </w:r>
        </w:smartTag>
      </w:smartTag>
      <w:r w:rsidRPr="00E252B5">
        <w:t>.</w:t>
      </w:r>
    </w:p>
    <w:p w:rsidR="000F45F0" w:rsidRPr="00E252B5" w:rsidRDefault="000F45F0" w:rsidP="000F45F0">
      <w:pPr>
        <w:pStyle w:val="Definition"/>
      </w:pPr>
      <w:r w:rsidRPr="00E252B5">
        <w:rPr>
          <w:b/>
          <w:i/>
        </w:rPr>
        <w:t>trustee</w:t>
      </w:r>
      <w:r w:rsidRPr="00E252B5">
        <w:t xml:space="preserve">, in relation to a personal insolvency agreement, has the same meaning as in the </w:t>
      </w:r>
      <w:r w:rsidRPr="00E252B5">
        <w:rPr>
          <w:i/>
        </w:rPr>
        <w:t>Bankruptcy Act 1966</w:t>
      </w:r>
      <w:r w:rsidRPr="00E252B5">
        <w:t>.</w:t>
      </w:r>
    </w:p>
    <w:p w:rsidR="00E103FB" w:rsidRPr="00E252B5" w:rsidRDefault="00E103FB" w:rsidP="00E103FB">
      <w:pPr>
        <w:pStyle w:val="Definition"/>
      </w:pPr>
      <w:r w:rsidRPr="00E252B5">
        <w:rPr>
          <w:b/>
          <w:i/>
        </w:rPr>
        <w:t>vested bankruptcy property</w:t>
      </w:r>
      <w:r w:rsidRPr="00E252B5">
        <w:t>, in relation to a bankrupt, means property of the bankrupt that</w:t>
      </w:r>
      <w:r w:rsidRPr="00E252B5">
        <w:rPr>
          <w:i/>
        </w:rPr>
        <w:t xml:space="preserve"> </w:t>
      </w:r>
      <w:r w:rsidRPr="00E252B5">
        <w:t xml:space="preserve">has vested in the bankruptcy trustee under the </w:t>
      </w:r>
      <w:r w:rsidRPr="00E252B5">
        <w:rPr>
          <w:i/>
        </w:rPr>
        <w:t>Bankruptcy Act 1966</w:t>
      </w:r>
      <w:r w:rsidRPr="00E252B5">
        <w:t xml:space="preserve">. For this purpose, </w:t>
      </w:r>
      <w:r w:rsidRPr="00E252B5">
        <w:rPr>
          <w:b/>
          <w:i/>
        </w:rPr>
        <w:t>property</w:t>
      </w:r>
      <w:r w:rsidRPr="00E252B5">
        <w:t xml:space="preserve"> has the same meaning as in the </w:t>
      </w:r>
      <w:r w:rsidRPr="00E252B5">
        <w:rPr>
          <w:i/>
        </w:rPr>
        <w:t>Bankruptcy Act 1966</w:t>
      </w:r>
      <w:r w:rsidRPr="00E252B5">
        <w:t>.</w:t>
      </w:r>
    </w:p>
    <w:p w:rsidR="00DB0A95" w:rsidRPr="00E252B5" w:rsidRDefault="00DB0A95" w:rsidP="00DB0A95">
      <w:pPr>
        <w:pStyle w:val="Definition"/>
      </w:pPr>
      <w:r w:rsidRPr="00E252B5">
        <w:rPr>
          <w:b/>
          <w:i/>
        </w:rPr>
        <w:t>video link</w:t>
      </w:r>
      <w:r w:rsidRPr="00E252B5">
        <w:t xml:space="preserve"> means facilities (for example, closed</w:t>
      </w:r>
      <w:r w:rsidR="002670FF" w:rsidRPr="00E252B5">
        <w:noBreakHyphen/>
      </w:r>
      <w:r w:rsidRPr="00E252B5">
        <w:t>circuit television facilities) that enable audio and visual communication between persons in different places.</w:t>
      </w:r>
    </w:p>
    <w:p w:rsidR="00DB0A95" w:rsidRPr="00E252B5" w:rsidRDefault="00DB0A95" w:rsidP="00DB0A95">
      <w:pPr>
        <w:pStyle w:val="Definition"/>
      </w:pPr>
      <w:r w:rsidRPr="00E252B5">
        <w:rPr>
          <w:b/>
          <w:i/>
        </w:rPr>
        <w:lastRenderedPageBreak/>
        <w:t>warrant issued under a provision of this Act</w:t>
      </w:r>
      <w:r w:rsidRPr="00E252B5">
        <w:t xml:space="preserve"> includes a warrant issued under the standard Rules of Court or the </w:t>
      </w:r>
      <w:r w:rsidR="00DD7B84" w:rsidRPr="00E252B5">
        <w:t>related Federal Circuit Court Rules</w:t>
      </w:r>
      <w:r w:rsidRPr="00E252B5">
        <w:t>.</w:t>
      </w:r>
    </w:p>
    <w:p w:rsidR="00713913" w:rsidRPr="00E252B5" w:rsidRDefault="00713913" w:rsidP="00713913">
      <w:pPr>
        <w:pStyle w:val="subsection"/>
      </w:pPr>
      <w:r w:rsidRPr="00E252B5">
        <w:tab/>
        <w:t>(1AA)</w:t>
      </w:r>
      <w:r w:rsidRPr="00E252B5">
        <w:tab/>
        <w:t>A reference in this Act to a person or people involved in proceedings is a reference to:</w:t>
      </w:r>
    </w:p>
    <w:p w:rsidR="00713913" w:rsidRPr="00E252B5" w:rsidRDefault="00713913" w:rsidP="00713913">
      <w:pPr>
        <w:pStyle w:val="paragraph"/>
      </w:pPr>
      <w:r w:rsidRPr="00E252B5">
        <w:tab/>
        <w:t>(a)</w:t>
      </w:r>
      <w:r w:rsidRPr="00E252B5">
        <w:tab/>
        <w:t>any of the parties to the proceedings; and</w:t>
      </w:r>
    </w:p>
    <w:p w:rsidR="00713913" w:rsidRPr="00E252B5" w:rsidRDefault="00713913" w:rsidP="00713913">
      <w:pPr>
        <w:pStyle w:val="paragraph"/>
      </w:pPr>
      <w:r w:rsidRPr="00E252B5">
        <w:tab/>
        <w:t>(b)</w:t>
      </w:r>
      <w:r w:rsidRPr="00E252B5">
        <w:tab/>
        <w:t>any child whose interests are considered in, or affected by, the proceedings; and</w:t>
      </w:r>
    </w:p>
    <w:p w:rsidR="00713913" w:rsidRPr="00E252B5" w:rsidRDefault="00713913" w:rsidP="00713913">
      <w:pPr>
        <w:pStyle w:val="paragraph"/>
      </w:pPr>
      <w:r w:rsidRPr="00E252B5">
        <w:tab/>
        <w:t>(c)</w:t>
      </w:r>
      <w:r w:rsidRPr="00E252B5">
        <w:tab/>
        <w:t>any person whose conduct is having an effect on the proceedings.</w:t>
      </w:r>
    </w:p>
    <w:p w:rsidR="006B6B08" w:rsidRPr="00E252B5" w:rsidRDefault="006B6B08" w:rsidP="006B6B08">
      <w:pPr>
        <w:pStyle w:val="subsection"/>
      </w:pPr>
      <w:r w:rsidRPr="00E252B5">
        <w:tab/>
        <w:t>(1AB)</w:t>
      </w:r>
      <w:r w:rsidRPr="00E252B5">
        <w:tab/>
        <w:t>For the purposes of:</w:t>
      </w:r>
    </w:p>
    <w:p w:rsidR="00C272C8" w:rsidRPr="00E252B5" w:rsidRDefault="00C272C8" w:rsidP="00C272C8">
      <w:pPr>
        <w:pStyle w:val="paragraph"/>
      </w:pPr>
      <w:r w:rsidRPr="00E252B5">
        <w:tab/>
        <w:t>(a)</w:t>
      </w:r>
      <w:r w:rsidRPr="00E252B5">
        <w:tab/>
        <w:t xml:space="preserve">the definition of </w:t>
      </w:r>
      <w:r w:rsidRPr="00E252B5">
        <w:rPr>
          <w:b/>
          <w:i/>
        </w:rPr>
        <w:t>step</w:t>
      </w:r>
      <w:r w:rsidR="002670FF" w:rsidRPr="00E252B5">
        <w:rPr>
          <w:b/>
          <w:i/>
        </w:rPr>
        <w:noBreakHyphen/>
      </w:r>
      <w:r w:rsidRPr="00E252B5">
        <w:rPr>
          <w:b/>
          <w:i/>
        </w:rPr>
        <w:t>parent</w:t>
      </w:r>
      <w:r w:rsidRPr="00E252B5">
        <w:t xml:space="preserve"> in </w:t>
      </w:r>
      <w:r w:rsidR="00E252B5">
        <w:t>subsection (</w:t>
      </w:r>
      <w:r w:rsidRPr="00E252B5">
        <w:t>1); and</w:t>
      </w:r>
    </w:p>
    <w:p w:rsidR="00C272C8" w:rsidRPr="00E252B5" w:rsidRDefault="00C272C8" w:rsidP="00C272C8">
      <w:pPr>
        <w:pStyle w:val="paragraph"/>
      </w:pPr>
      <w:r w:rsidRPr="00E252B5">
        <w:tab/>
        <w:t>(aa)</w:t>
      </w:r>
      <w:r w:rsidRPr="00E252B5">
        <w:tab/>
        <w:t>section</w:t>
      </w:r>
      <w:r w:rsidR="00E252B5">
        <w:t> </w:t>
      </w:r>
      <w:r w:rsidRPr="00E252B5">
        <w:t>4AB; and</w:t>
      </w:r>
    </w:p>
    <w:p w:rsidR="006B6B08" w:rsidRPr="00E252B5" w:rsidRDefault="006B6B08" w:rsidP="006B6B08">
      <w:pPr>
        <w:pStyle w:val="paragraph"/>
      </w:pPr>
      <w:r w:rsidRPr="00E252B5">
        <w:tab/>
        <w:t>(b)</w:t>
      </w:r>
      <w:r w:rsidRPr="00E252B5">
        <w:tab/>
        <w:t>paragraphs 60CC(3)(j) and (k); and</w:t>
      </w:r>
    </w:p>
    <w:p w:rsidR="006B6B08" w:rsidRPr="00E252B5" w:rsidRDefault="006B6B08" w:rsidP="006B6B08">
      <w:pPr>
        <w:pStyle w:val="paragraph"/>
      </w:pPr>
      <w:r w:rsidRPr="00E252B5">
        <w:tab/>
        <w:t>(c)</w:t>
      </w:r>
      <w:r w:rsidRPr="00E252B5">
        <w:tab/>
      </w:r>
      <w:r w:rsidR="009D3941" w:rsidRPr="00E252B5">
        <w:t>sections</w:t>
      </w:r>
      <w:r w:rsidR="00E252B5">
        <w:t> </w:t>
      </w:r>
      <w:r w:rsidR="009D3941" w:rsidRPr="00E252B5">
        <w:t>60CF, 60CH and 60CI</w:t>
      </w:r>
      <w:r w:rsidRPr="00E252B5">
        <w:t>;</w:t>
      </w:r>
    </w:p>
    <w:p w:rsidR="006B6B08" w:rsidRPr="00E252B5" w:rsidRDefault="006B6B08" w:rsidP="006B6B08">
      <w:pPr>
        <w:pStyle w:val="subsection2"/>
      </w:pPr>
      <w:r w:rsidRPr="00E252B5">
        <w:t xml:space="preserve">a person (the </w:t>
      </w:r>
      <w:r w:rsidRPr="00E252B5">
        <w:rPr>
          <w:b/>
          <w:i/>
        </w:rPr>
        <w:t>first person</w:t>
      </w:r>
      <w:r w:rsidRPr="00E252B5">
        <w:t xml:space="preserve">) is a </w:t>
      </w:r>
      <w:r w:rsidRPr="00E252B5">
        <w:rPr>
          <w:b/>
          <w:i/>
        </w:rPr>
        <w:t>member of the family</w:t>
      </w:r>
      <w:r w:rsidRPr="00E252B5">
        <w:t xml:space="preserve"> of another person (the </w:t>
      </w:r>
      <w:r w:rsidRPr="00E252B5">
        <w:rPr>
          <w:b/>
          <w:i/>
        </w:rPr>
        <w:t>second person</w:t>
      </w:r>
      <w:r w:rsidRPr="00E252B5">
        <w:t>) if:</w:t>
      </w:r>
    </w:p>
    <w:p w:rsidR="006B6B08" w:rsidRPr="00E252B5" w:rsidRDefault="006B6B08" w:rsidP="006B6B08">
      <w:pPr>
        <w:pStyle w:val="paragraph"/>
      </w:pPr>
      <w:r w:rsidRPr="00E252B5">
        <w:tab/>
        <w:t>(d)</w:t>
      </w:r>
      <w:r w:rsidRPr="00E252B5">
        <w:tab/>
        <w:t>the first person is or has been married to, or in a</w:t>
      </w:r>
      <w:r w:rsidR="001050B8" w:rsidRPr="00E252B5">
        <w:t> </w:t>
      </w:r>
      <w:r w:rsidRPr="00E252B5">
        <w:t>de</w:t>
      </w:r>
      <w:r w:rsidR="001050B8" w:rsidRPr="00E252B5">
        <w:t> </w:t>
      </w:r>
      <w:r w:rsidRPr="00E252B5">
        <w:t>facto</w:t>
      </w:r>
      <w:r w:rsidR="001050B8" w:rsidRPr="00E252B5">
        <w:t> </w:t>
      </w:r>
      <w:r w:rsidRPr="00E252B5">
        <w:t>relationship with, the second person; or</w:t>
      </w:r>
    </w:p>
    <w:p w:rsidR="006B6B08" w:rsidRPr="00E252B5" w:rsidRDefault="006B6B08" w:rsidP="006B6B08">
      <w:pPr>
        <w:pStyle w:val="paragraph"/>
      </w:pPr>
      <w:r w:rsidRPr="00E252B5">
        <w:tab/>
        <w:t>(e)</w:t>
      </w:r>
      <w:r w:rsidRPr="00E252B5">
        <w:tab/>
        <w:t xml:space="preserve">the first person is or has been a relative of the second person (as defined in </w:t>
      </w:r>
      <w:r w:rsidR="00E252B5">
        <w:t>subsection (</w:t>
      </w:r>
      <w:r w:rsidRPr="00E252B5">
        <w:t>1AC)); or</w:t>
      </w:r>
    </w:p>
    <w:p w:rsidR="006B6B08" w:rsidRPr="00E252B5" w:rsidRDefault="006B6B08" w:rsidP="006B6B08">
      <w:pPr>
        <w:pStyle w:val="paragraph"/>
      </w:pPr>
      <w:r w:rsidRPr="00E252B5">
        <w:tab/>
        <w:t>(f)</w:t>
      </w:r>
      <w:r w:rsidRPr="00E252B5">
        <w:tab/>
        <w:t xml:space="preserve">an order under this Act described in </w:t>
      </w:r>
      <w:r w:rsidR="00E252B5">
        <w:t>subparagraph (</w:t>
      </w:r>
      <w:r w:rsidRPr="00E252B5">
        <w:t>i) or (ii) is or was (at any time) in force:</w:t>
      </w:r>
    </w:p>
    <w:p w:rsidR="006B6B08" w:rsidRPr="00E252B5" w:rsidRDefault="006B6B08" w:rsidP="006B6B08">
      <w:pPr>
        <w:pStyle w:val="paragraphsub"/>
      </w:pPr>
      <w:r w:rsidRPr="00E252B5">
        <w:tab/>
        <w:t>(i)</w:t>
      </w:r>
      <w:r w:rsidRPr="00E252B5">
        <w:tab/>
        <w:t>a parenting order (other than a child maintenance order) that relates to a child who is either the first person or the second person and that is in favour of the other of those persons;</w:t>
      </w:r>
    </w:p>
    <w:p w:rsidR="006B6B08" w:rsidRPr="00E252B5" w:rsidRDefault="006B6B08" w:rsidP="006B6B08">
      <w:pPr>
        <w:pStyle w:val="paragraphsub"/>
      </w:pPr>
      <w:r w:rsidRPr="00E252B5">
        <w:tab/>
        <w:t>(ii)</w:t>
      </w:r>
      <w:r w:rsidRPr="00E252B5">
        <w:tab/>
        <w:t>an order providing for the first person or the second person to have custody or guardianship of, or a right of access to, the other of those persons; or</w:t>
      </w:r>
    </w:p>
    <w:p w:rsidR="006B6B08" w:rsidRPr="00E252B5" w:rsidRDefault="006B6B08" w:rsidP="006B6B08">
      <w:pPr>
        <w:pStyle w:val="paragraph"/>
      </w:pPr>
      <w:r w:rsidRPr="00E252B5">
        <w:tab/>
        <w:t>(g)</w:t>
      </w:r>
      <w:r w:rsidRPr="00E252B5">
        <w:tab/>
        <w:t xml:space="preserve">an order under a law of a State or Territory described in </w:t>
      </w:r>
      <w:r w:rsidR="00E252B5">
        <w:t>subparagraph (</w:t>
      </w:r>
      <w:r w:rsidRPr="00E252B5">
        <w:t>i) or (ii) is or was (at any time) in force:</w:t>
      </w:r>
    </w:p>
    <w:p w:rsidR="006B6B08" w:rsidRPr="00E252B5" w:rsidRDefault="006B6B08" w:rsidP="006B6B08">
      <w:pPr>
        <w:pStyle w:val="paragraphsub"/>
      </w:pPr>
      <w:r w:rsidRPr="00E252B5">
        <w:tab/>
        <w:t>(i)</w:t>
      </w:r>
      <w:r w:rsidRPr="00E252B5">
        <w:tab/>
        <w:t xml:space="preserve">an order determining that the first person or the second person is or was to live with the other of those persons, </w:t>
      </w:r>
      <w:r w:rsidRPr="00E252B5">
        <w:lastRenderedPageBreak/>
        <w:t>or is or was to have custody or guardianship of the other of those persons;</w:t>
      </w:r>
    </w:p>
    <w:p w:rsidR="006B6B08" w:rsidRPr="00E252B5" w:rsidRDefault="006B6B08" w:rsidP="006B6B08">
      <w:pPr>
        <w:pStyle w:val="paragraphsub"/>
      </w:pPr>
      <w:r w:rsidRPr="00E252B5">
        <w:tab/>
        <w:t>(ii)</w:t>
      </w:r>
      <w:r w:rsidRPr="00E252B5">
        <w:tab/>
        <w:t>an order providing for contact between the first person and the second person, or for the first person or the second person to have a right of access to the other of those persons; or</w:t>
      </w:r>
    </w:p>
    <w:p w:rsidR="006B6B08" w:rsidRPr="00E252B5" w:rsidRDefault="006B6B08" w:rsidP="006B6B08">
      <w:pPr>
        <w:pStyle w:val="paragraph"/>
      </w:pPr>
      <w:r w:rsidRPr="00E252B5">
        <w:tab/>
        <w:t>(h)</w:t>
      </w:r>
      <w:r w:rsidRPr="00E252B5">
        <w:tab/>
        <w:t>the first person ordinarily or regularly resides or resided with the second person, or with another member of the family of the second person; or</w:t>
      </w:r>
    </w:p>
    <w:p w:rsidR="006B6B08" w:rsidRPr="00E252B5" w:rsidRDefault="006B6B08" w:rsidP="006B6B08">
      <w:pPr>
        <w:pStyle w:val="paragraph"/>
      </w:pPr>
      <w:r w:rsidRPr="00E252B5">
        <w:tab/>
        <w:t>(i)</w:t>
      </w:r>
      <w:r w:rsidRPr="00E252B5">
        <w:tab/>
        <w:t>the first person is or has been a member of the family of a child of the second person.</w:t>
      </w:r>
    </w:p>
    <w:p w:rsidR="006B6B08" w:rsidRPr="00E252B5" w:rsidRDefault="006B6B08" w:rsidP="003321B9">
      <w:pPr>
        <w:pStyle w:val="subsection"/>
        <w:keepNext/>
      </w:pPr>
      <w:r w:rsidRPr="00E252B5">
        <w:tab/>
        <w:t>(1AC)</w:t>
      </w:r>
      <w:r w:rsidRPr="00E252B5">
        <w:tab/>
        <w:t xml:space="preserve">For the purposes of </w:t>
      </w:r>
      <w:r w:rsidR="00E252B5">
        <w:t>subsection (</w:t>
      </w:r>
      <w:r w:rsidRPr="00E252B5">
        <w:t xml:space="preserve">1AB), a </w:t>
      </w:r>
      <w:r w:rsidRPr="00E252B5">
        <w:rPr>
          <w:b/>
          <w:i/>
        </w:rPr>
        <w:t>relative</w:t>
      </w:r>
      <w:r w:rsidRPr="00E252B5">
        <w:t xml:space="preserve"> of a person is:</w:t>
      </w:r>
    </w:p>
    <w:p w:rsidR="006B6B08" w:rsidRPr="00E252B5" w:rsidRDefault="006B6B08" w:rsidP="006B6B08">
      <w:pPr>
        <w:pStyle w:val="paragraph"/>
      </w:pPr>
      <w:r w:rsidRPr="00E252B5">
        <w:tab/>
        <w:t>(a)</w:t>
      </w:r>
      <w:r w:rsidRPr="00E252B5">
        <w:tab/>
        <w:t>a father, mother, grandfather, grandmother, step</w:t>
      </w:r>
      <w:r w:rsidR="002670FF" w:rsidRPr="00E252B5">
        <w:noBreakHyphen/>
      </w:r>
      <w:r w:rsidRPr="00E252B5">
        <w:t>father or step</w:t>
      </w:r>
      <w:r w:rsidR="002670FF" w:rsidRPr="00E252B5">
        <w:noBreakHyphen/>
      </w:r>
      <w:r w:rsidRPr="00E252B5">
        <w:t>mother of the person; or</w:t>
      </w:r>
    </w:p>
    <w:p w:rsidR="006B6B08" w:rsidRPr="00E252B5" w:rsidRDefault="006B6B08" w:rsidP="006B6B08">
      <w:pPr>
        <w:pStyle w:val="paragraph"/>
      </w:pPr>
      <w:r w:rsidRPr="00E252B5">
        <w:tab/>
        <w:t>(b)</w:t>
      </w:r>
      <w:r w:rsidRPr="00E252B5">
        <w:tab/>
        <w:t>a son, daughter, grandson, grand</w:t>
      </w:r>
      <w:r w:rsidR="002670FF" w:rsidRPr="00E252B5">
        <w:noBreakHyphen/>
      </w:r>
      <w:r w:rsidRPr="00E252B5">
        <w:t>daughter, step</w:t>
      </w:r>
      <w:r w:rsidR="002670FF" w:rsidRPr="00E252B5">
        <w:noBreakHyphen/>
      </w:r>
      <w:r w:rsidRPr="00E252B5">
        <w:t>son or step</w:t>
      </w:r>
      <w:r w:rsidR="002670FF" w:rsidRPr="00E252B5">
        <w:noBreakHyphen/>
      </w:r>
      <w:r w:rsidRPr="00E252B5">
        <w:t>daughter of the person; or</w:t>
      </w:r>
    </w:p>
    <w:p w:rsidR="006B6B08" w:rsidRPr="00E252B5" w:rsidRDefault="006B6B08" w:rsidP="006B6B08">
      <w:pPr>
        <w:pStyle w:val="paragraph"/>
      </w:pPr>
      <w:r w:rsidRPr="00E252B5">
        <w:tab/>
        <w:t>(c)</w:t>
      </w:r>
      <w:r w:rsidRPr="00E252B5">
        <w:tab/>
        <w:t>a brother, sister, half</w:t>
      </w:r>
      <w:r w:rsidR="002670FF" w:rsidRPr="00E252B5">
        <w:noBreakHyphen/>
      </w:r>
      <w:r w:rsidRPr="00E252B5">
        <w:t>brother, half</w:t>
      </w:r>
      <w:r w:rsidR="002670FF" w:rsidRPr="00E252B5">
        <w:noBreakHyphen/>
      </w:r>
      <w:r w:rsidRPr="00E252B5">
        <w:t>sister, step</w:t>
      </w:r>
      <w:r w:rsidR="002670FF" w:rsidRPr="00E252B5">
        <w:noBreakHyphen/>
      </w:r>
      <w:r w:rsidRPr="00E252B5">
        <w:t>brother or step</w:t>
      </w:r>
      <w:r w:rsidR="002670FF" w:rsidRPr="00E252B5">
        <w:noBreakHyphen/>
      </w:r>
      <w:r w:rsidRPr="00E252B5">
        <w:t>sister of the person; or</w:t>
      </w:r>
    </w:p>
    <w:p w:rsidR="006B6B08" w:rsidRPr="00E252B5" w:rsidRDefault="006B6B08" w:rsidP="006B6B08">
      <w:pPr>
        <w:pStyle w:val="paragraph"/>
      </w:pPr>
      <w:r w:rsidRPr="00E252B5">
        <w:tab/>
        <w:t>(d)</w:t>
      </w:r>
      <w:r w:rsidRPr="00E252B5">
        <w:tab/>
        <w:t>an uncle or aunt of the person; or</w:t>
      </w:r>
    </w:p>
    <w:p w:rsidR="006B6B08" w:rsidRPr="00E252B5" w:rsidRDefault="006B6B08" w:rsidP="006B6B08">
      <w:pPr>
        <w:pStyle w:val="paragraph"/>
      </w:pPr>
      <w:r w:rsidRPr="00E252B5">
        <w:tab/>
        <w:t>(e)</w:t>
      </w:r>
      <w:r w:rsidRPr="00E252B5">
        <w:tab/>
        <w:t>a nephew or niece of the person; or</w:t>
      </w:r>
    </w:p>
    <w:p w:rsidR="006B6B08" w:rsidRPr="00E252B5" w:rsidRDefault="006B6B08" w:rsidP="006B6B08">
      <w:pPr>
        <w:pStyle w:val="paragraph"/>
      </w:pPr>
      <w:r w:rsidRPr="00E252B5">
        <w:tab/>
        <w:t>(f)</w:t>
      </w:r>
      <w:r w:rsidRPr="00E252B5">
        <w:tab/>
        <w:t>a cousin of the person; or</w:t>
      </w:r>
    </w:p>
    <w:p w:rsidR="006B6B08" w:rsidRPr="00E252B5" w:rsidRDefault="006B6B08" w:rsidP="006B6B08">
      <w:pPr>
        <w:pStyle w:val="paragraph"/>
      </w:pPr>
      <w:r w:rsidRPr="00E252B5">
        <w:tab/>
        <w:t>(g)</w:t>
      </w:r>
      <w:r w:rsidRPr="00E252B5">
        <w:tab/>
        <w:t xml:space="preserve">if the person is or was married—in addition to </w:t>
      </w:r>
      <w:r w:rsidR="00E252B5">
        <w:t>paragraphs (</w:t>
      </w:r>
      <w:r w:rsidRPr="00E252B5">
        <w:t>a) to (f), a person who is or was a relative, of the kind described in any of those paragraphs, of the person’s spouse; or</w:t>
      </w:r>
    </w:p>
    <w:p w:rsidR="006B6B08" w:rsidRPr="00E252B5" w:rsidRDefault="006B6B08" w:rsidP="006B6B08">
      <w:pPr>
        <w:pStyle w:val="paragraph"/>
      </w:pPr>
      <w:r w:rsidRPr="00E252B5">
        <w:tab/>
        <w:t>(h)</w:t>
      </w:r>
      <w:r w:rsidRPr="00E252B5">
        <w:tab/>
        <w:t>if the person is or was in a</w:t>
      </w:r>
      <w:r w:rsidR="001050B8" w:rsidRPr="00E252B5">
        <w:t> </w:t>
      </w:r>
      <w:r w:rsidRPr="00E252B5">
        <w:t>de</w:t>
      </w:r>
      <w:r w:rsidR="001050B8" w:rsidRPr="00E252B5">
        <w:t> </w:t>
      </w:r>
      <w:r w:rsidRPr="00E252B5">
        <w:t>facto</w:t>
      </w:r>
      <w:r w:rsidR="001050B8" w:rsidRPr="00E252B5">
        <w:t> </w:t>
      </w:r>
      <w:r w:rsidRPr="00E252B5">
        <w:t xml:space="preserve">relationship with another person—in addition to </w:t>
      </w:r>
      <w:r w:rsidR="00E252B5">
        <w:t>paragraphs (</w:t>
      </w:r>
      <w:r w:rsidRPr="00E252B5">
        <w:t>a) to (f), a person who would be a relative of a kind described in any of those paragraphs if the persons in that</w:t>
      </w:r>
      <w:r w:rsidR="001050B8" w:rsidRPr="00E252B5">
        <w:t> </w:t>
      </w:r>
      <w:r w:rsidRPr="00E252B5">
        <w:t>de</w:t>
      </w:r>
      <w:r w:rsidR="001050B8" w:rsidRPr="00E252B5">
        <w:t> </w:t>
      </w:r>
      <w:r w:rsidRPr="00E252B5">
        <w:t>facto</w:t>
      </w:r>
      <w:r w:rsidR="001050B8" w:rsidRPr="00E252B5">
        <w:t> </w:t>
      </w:r>
      <w:r w:rsidRPr="00E252B5">
        <w:t>relationship were or had been married to each other.</w:t>
      </w:r>
    </w:p>
    <w:p w:rsidR="00DB0A95" w:rsidRPr="00E252B5" w:rsidRDefault="00DB0A95" w:rsidP="00DB0A95">
      <w:pPr>
        <w:pStyle w:val="subsection"/>
      </w:pPr>
      <w:r w:rsidRPr="00E252B5">
        <w:tab/>
        <w:t>(1A)</w:t>
      </w:r>
      <w:r w:rsidRPr="00E252B5">
        <w:tab/>
        <w:t xml:space="preserve">In this Act, the standard Rules of Court and the </w:t>
      </w:r>
      <w:r w:rsidR="00BB29BE" w:rsidRPr="00E252B5">
        <w:t>related Federal Circuit Court Rules</w:t>
      </w:r>
      <w:r w:rsidRPr="00E252B5">
        <w:t>:</w:t>
      </w:r>
    </w:p>
    <w:p w:rsidR="00DB0A95" w:rsidRPr="00E252B5" w:rsidRDefault="00DB0A95" w:rsidP="00DB0A95">
      <w:pPr>
        <w:pStyle w:val="paragraph"/>
      </w:pPr>
      <w:r w:rsidRPr="00E252B5">
        <w:tab/>
        <w:t>(a)</w:t>
      </w:r>
      <w:r w:rsidRPr="00E252B5">
        <w:tab/>
        <w:t>a reference to the Family Court is a reference to the Family Court of Australia; and</w:t>
      </w:r>
    </w:p>
    <w:p w:rsidR="00DB0A95" w:rsidRPr="00E252B5" w:rsidRDefault="00DB0A95" w:rsidP="00DB0A95">
      <w:pPr>
        <w:pStyle w:val="paragraph"/>
      </w:pPr>
      <w:r w:rsidRPr="00E252B5">
        <w:tab/>
        <w:t>(b)</w:t>
      </w:r>
      <w:r w:rsidRPr="00E252B5">
        <w:tab/>
        <w:t>a reference to a Family Court of a State is a reference to a court to which section</w:t>
      </w:r>
      <w:r w:rsidR="00E252B5">
        <w:t> </w:t>
      </w:r>
      <w:r w:rsidRPr="00E252B5">
        <w:t>41 applies.</w:t>
      </w:r>
    </w:p>
    <w:p w:rsidR="00C44FEB" w:rsidRPr="00E252B5" w:rsidRDefault="00C44FEB" w:rsidP="00C44FEB">
      <w:pPr>
        <w:pStyle w:val="subsection"/>
      </w:pPr>
      <w:r w:rsidRPr="00E252B5">
        <w:lastRenderedPageBreak/>
        <w:tab/>
        <w:t>(2)</w:t>
      </w:r>
      <w:r w:rsidRPr="00E252B5">
        <w:tab/>
        <w:t xml:space="preserve">A reference in this Act, the standard Rules of Court or the </w:t>
      </w:r>
      <w:r w:rsidR="00BB29BE" w:rsidRPr="00E252B5">
        <w:t>related Federal Circuit Court Rules</w:t>
      </w:r>
      <w:r w:rsidRPr="00E252B5">
        <w:t xml:space="preserve"> to a party to a marriage includes a reference to a person who was a party to a marriage that has been:</w:t>
      </w:r>
    </w:p>
    <w:p w:rsidR="00C44FEB" w:rsidRPr="00E252B5" w:rsidRDefault="00C44FEB" w:rsidP="00C44FEB">
      <w:pPr>
        <w:pStyle w:val="paragraph"/>
      </w:pPr>
      <w:r w:rsidRPr="00E252B5">
        <w:tab/>
        <w:t>(a)</w:t>
      </w:r>
      <w:r w:rsidRPr="00E252B5">
        <w:tab/>
        <w:t xml:space="preserve">terminated by divorce (in </w:t>
      </w:r>
      <w:smartTag w:uri="urn:schemas-microsoft-com:office:smarttags" w:element="country-region">
        <w:smartTag w:uri="urn:schemas-microsoft-com:office:smarttags" w:element="place">
          <w:r w:rsidRPr="00E252B5">
            <w:t>Australia</w:t>
          </w:r>
        </w:smartTag>
      </w:smartTag>
      <w:r w:rsidRPr="00E252B5">
        <w:t xml:space="preserve"> or elsewhere); or</w:t>
      </w:r>
    </w:p>
    <w:p w:rsidR="00C44FEB" w:rsidRPr="00E252B5" w:rsidRDefault="00C44FEB" w:rsidP="00C44FEB">
      <w:pPr>
        <w:pStyle w:val="paragraph"/>
      </w:pPr>
      <w:r w:rsidRPr="00E252B5">
        <w:tab/>
        <w:t>(b)</w:t>
      </w:r>
      <w:r w:rsidRPr="00E252B5">
        <w:tab/>
        <w:t xml:space="preserve">annulled (in </w:t>
      </w:r>
      <w:smartTag w:uri="urn:schemas-microsoft-com:office:smarttags" w:element="country-region">
        <w:smartTag w:uri="urn:schemas-microsoft-com:office:smarttags" w:element="place">
          <w:r w:rsidRPr="00E252B5">
            <w:t>Australia</w:t>
          </w:r>
        </w:smartTag>
      </w:smartTag>
      <w:r w:rsidRPr="00E252B5">
        <w:t xml:space="preserve"> or elsewhere); or</w:t>
      </w:r>
    </w:p>
    <w:p w:rsidR="00C44FEB" w:rsidRPr="00E252B5" w:rsidRDefault="00C44FEB" w:rsidP="00C44FEB">
      <w:pPr>
        <w:pStyle w:val="paragraph"/>
      </w:pPr>
      <w:r w:rsidRPr="00E252B5">
        <w:tab/>
        <w:t>(c)</w:t>
      </w:r>
      <w:r w:rsidRPr="00E252B5">
        <w:tab/>
        <w:t>terminated by the death of one party to the marriage.</w:t>
      </w:r>
    </w:p>
    <w:p w:rsidR="00B07DB1" w:rsidRPr="00E252B5" w:rsidRDefault="00B07DB1" w:rsidP="00B07DB1">
      <w:pPr>
        <w:pStyle w:val="subsection"/>
      </w:pPr>
      <w:r w:rsidRPr="00E252B5">
        <w:tab/>
        <w:t>(2A)</w:t>
      </w:r>
      <w:r w:rsidRPr="00E252B5">
        <w:tab/>
        <w:t xml:space="preserve">A reference in this Act, the standard Rules of Court or the </w:t>
      </w:r>
      <w:r w:rsidR="00BB29BE" w:rsidRPr="00E252B5">
        <w:t>related Federal Circuit Court Rules</w:t>
      </w:r>
      <w:r w:rsidRPr="00E252B5">
        <w:t xml:space="preserve"> to a party to a</w:t>
      </w:r>
      <w:r w:rsidR="001050B8" w:rsidRPr="00E252B5">
        <w:t> </w:t>
      </w:r>
      <w:r w:rsidRPr="00E252B5">
        <w:t>de</w:t>
      </w:r>
      <w:r w:rsidR="001050B8" w:rsidRPr="00E252B5">
        <w:t> </w:t>
      </w:r>
      <w:r w:rsidRPr="00E252B5">
        <w:t>facto</w:t>
      </w:r>
      <w:r w:rsidR="001050B8" w:rsidRPr="00E252B5">
        <w:t> </w:t>
      </w:r>
      <w:r w:rsidRPr="00E252B5">
        <w:t>relationship includes a reference to a person who was a party to a</w:t>
      </w:r>
      <w:r w:rsidR="001050B8" w:rsidRPr="00E252B5">
        <w:t> </w:t>
      </w:r>
      <w:r w:rsidRPr="00E252B5">
        <w:t>de</w:t>
      </w:r>
      <w:r w:rsidR="001050B8" w:rsidRPr="00E252B5">
        <w:t> </w:t>
      </w:r>
      <w:r w:rsidRPr="00E252B5">
        <w:t>facto</w:t>
      </w:r>
      <w:r w:rsidR="001050B8" w:rsidRPr="00E252B5">
        <w:t> </w:t>
      </w:r>
      <w:r w:rsidRPr="00E252B5">
        <w:t>relationship that has broken down.</w:t>
      </w:r>
    </w:p>
    <w:p w:rsidR="00DB0A95" w:rsidRPr="00E252B5" w:rsidRDefault="00DB0A95" w:rsidP="00DB0A95">
      <w:pPr>
        <w:pStyle w:val="subsection"/>
      </w:pPr>
      <w:r w:rsidRPr="00E252B5">
        <w:tab/>
        <w:t>(3)</w:t>
      </w:r>
      <w:r w:rsidRPr="00E252B5">
        <w:tab/>
        <w:t>To avoid doubt, for all purposes:</w:t>
      </w:r>
    </w:p>
    <w:p w:rsidR="00DB0A95" w:rsidRPr="00E252B5" w:rsidRDefault="00DB0A95" w:rsidP="00DB0A95">
      <w:pPr>
        <w:pStyle w:val="paragraph"/>
      </w:pPr>
      <w:r w:rsidRPr="00E252B5">
        <w:tab/>
        <w:t>(a)</w:t>
      </w:r>
      <w:r w:rsidRPr="00E252B5">
        <w:tab/>
        <w:t>jurisdiction under the standard Rules of Court is taken to be jurisdiction under this Act; and</w:t>
      </w:r>
    </w:p>
    <w:p w:rsidR="00DB0A95" w:rsidRPr="00E252B5" w:rsidRDefault="00DB0A95" w:rsidP="00DB0A95">
      <w:pPr>
        <w:pStyle w:val="paragraph"/>
      </w:pPr>
      <w:r w:rsidRPr="00E252B5">
        <w:tab/>
        <w:t>(b)</w:t>
      </w:r>
      <w:r w:rsidRPr="00E252B5">
        <w:tab/>
        <w:t xml:space="preserve">jurisdiction under the </w:t>
      </w:r>
      <w:r w:rsidR="00BB29BE" w:rsidRPr="00E252B5">
        <w:t>related Federal Circuit Court Rules</w:t>
      </w:r>
      <w:r w:rsidRPr="00E252B5">
        <w:t xml:space="preserve"> is taken to be jurisdiction under this Act; and</w:t>
      </w:r>
    </w:p>
    <w:p w:rsidR="00DB0A95" w:rsidRPr="00E252B5" w:rsidRDefault="00DB0A95" w:rsidP="00DB0A95">
      <w:pPr>
        <w:pStyle w:val="paragraph"/>
      </w:pPr>
      <w:r w:rsidRPr="00E252B5">
        <w:tab/>
        <w:t>(c)</w:t>
      </w:r>
      <w:r w:rsidRPr="00E252B5">
        <w:tab/>
        <w:t>proceedings under the standard Rules of Court are taken to be proceedings under this Act; and</w:t>
      </w:r>
    </w:p>
    <w:p w:rsidR="00DB0A95" w:rsidRPr="00E252B5" w:rsidRDefault="00DB0A95" w:rsidP="00DB0A95">
      <w:pPr>
        <w:pStyle w:val="paragraph"/>
      </w:pPr>
      <w:r w:rsidRPr="00E252B5">
        <w:tab/>
        <w:t>(d)</w:t>
      </w:r>
      <w:r w:rsidRPr="00E252B5">
        <w:tab/>
        <w:t xml:space="preserve">proceedings under the </w:t>
      </w:r>
      <w:r w:rsidR="00BB29BE" w:rsidRPr="00E252B5">
        <w:t>related Federal Circuit Court Rules</w:t>
      </w:r>
      <w:r w:rsidRPr="00E252B5">
        <w:t xml:space="preserve"> are taken to be proceedings under this Act; and</w:t>
      </w:r>
    </w:p>
    <w:p w:rsidR="00DB0A95" w:rsidRPr="00E252B5" w:rsidRDefault="00DB0A95" w:rsidP="00DB0A95">
      <w:pPr>
        <w:pStyle w:val="paragraph"/>
      </w:pPr>
      <w:r w:rsidRPr="00E252B5">
        <w:tab/>
        <w:t>(e)</w:t>
      </w:r>
      <w:r w:rsidRPr="00E252B5">
        <w:tab/>
        <w:t>an order (however described) made by a court under the standard Rules of Court is taken to be an order made by the court under this Act; and</w:t>
      </w:r>
    </w:p>
    <w:p w:rsidR="00DB0A95" w:rsidRPr="00E252B5" w:rsidRDefault="00DB0A95" w:rsidP="00DB0A95">
      <w:pPr>
        <w:pStyle w:val="paragraph"/>
      </w:pPr>
      <w:r w:rsidRPr="00E252B5">
        <w:tab/>
        <w:t>(f)</w:t>
      </w:r>
      <w:r w:rsidRPr="00E252B5">
        <w:tab/>
        <w:t xml:space="preserve">an order (however described) made by a court under the </w:t>
      </w:r>
      <w:r w:rsidR="00BB29BE" w:rsidRPr="00E252B5">
        <w:t>related Federal Circuit Court Rules</w:t>
      </w:r>
      <w:r w:rsidRPr="00E252B5">
        <w:t xml:space="preserve"> is taken to be an order made by the court under this Act.</w:t>
      </w:r>
    </w:p>
    <w:p w:rsidR="00586C67" w:rsidRPr="00E252B5" w:rsidRDefault="00586C67" w:rsidP="00586C67">
      <w:pPr>
        <w:pStyle w:val="subsection"/>
      </w:pPr>
      <w:r w:rsidRPr="00E252B5">
        <w:tab/>
        <w:t>(4)</w:t>
      </w:r>
      <w:r w:rsidRPr="00E252B5">
        <w:tab/>
        <w:t>A reference in this Act to a person who has parental responsibility for a child is a reference to a person who:</w:t>
      </w:r>
    </w:p>
    <w:p w:rsidR="00586C67" w:rsidRPr="00E252B5" w:rsidRDefault="00586C67" w:rsidP="00586C67">
      <w:pPr>
        <w:pStyle w:val="paragraph"/>
      </w:pPr>
      <w:r w:rsidRPr="00E252B5">
        <w:tab/>
        <w:t>(a)</w:t>
      </w:r>
      <w:r w:rsidRPr="00E252B5">
        <w:tab/>
        <w:t>has some or all of that responsibility solely; or</w:t>
      </w:r>
    </w:p>
    <w:p w:rsidR="00586C67" w:rsidRPr="00E252B5" w:rsidRDefault="00586C67" w:rsidP="00586C67">
      <w:pPr>
        <w:pStyle w:val="paragraph"/>
      </w:pPr>
      <w:r w:rsidRPr="00E252B5">
        <w:tab/>
        <w:t>(b)</w:t>
      </w:r>
      <w:r w:rsidRPr="00E252B5">
        <w:tab/>
        <w:t>shares some or all of that responsibility with another person.</w:t>
      </w:r>
    </w:p>
    <w:p w:rsidR="00586C67" w:rsidRPr="00E252B5" w:rsidRDefault="00586C67" w:rsidP="00586C67">
      <w:pPr>
        <w:pStyle w:val="subsection"/>
      </w:pPr>
      <w:r w:rsidRPr="00E252B5">
        <w:tab/>
        <w:t>(5)</w:t>
      </w:r>
      <w:r w:rsidRPr="00E252B5">
        <w:tab/>
        <w:t>A reference in this Act to a person who shares parental responsibility for a child with another person is a reference to a person who shares some or all of the parental responsibility for the child with that other person.</w:t>
      </w:r>
    </w:p>
    <w:p w:rsidR="00FE7C72" w:rsidRPr="00E252B5" w:rsidRDefault="00FE7C72" w:rsidP="00FE7C72">
      <w:pPr>
        <w:pStyle w:val="ActHead5"/>
      </w:pPr>
      <w:bookmarkStart w:id="7" w:name="_Toc392748886"/>
      <w:r w:rsidRPr="00E252B5">
        <w:rPr>
          <w:rStyle w:val="CharSectno"/>
        </w:rPr>
        <w:lastRenderedPageBreak/>
        <w:t>4AA</w:t>
      </w:r>
      <w:r w:rsidRPr="00E252B5">
        <w:t xml:space="preserve"> </w:t>
      </w:r>
      <w:r w:rsidR="001050B8" w:rsidRPr="00E252B5">
        <w:t> </w:t>
      </w:r>
      <w:r w:rsidRPr="00E252B5">
        <w:t>De</w:t>
      </w:r>
      <w:r w:rsidR="001050B8" w:rsidRPr="00E252B5">
        <w:t> </w:t>
      </w:r>
      <w:r w:rsidRPr="00E252B5">
        <w:t>facto</w:t>
      </w:r>
      <w:r w:rsidR="001050B8" w:rsidRPr="00E252B5">
        <w:t> </w:t>
      </w:r>
      <w:r w:rsidRPr="00E252B5">
        <w:t>relationships</w:t>
      </w:r>
      <w:bookmarkEnd w:id="7"/>
    </w:p>
    <w:p w:rsidR="00FE7C72" w:rsidRPr="00E252B5" w:rsidRDefault="00FE7C72" w:rsidP="00FE7C72">
      <w:pPr>
        <w:pStyle w:val="SubsectionHead"/>
      </w:pPr>
      <w:r w:rsidRPr="00E252B5">
        <w:t>Meaning of</w:t>
      </w:r>
      <w:r w:rsidR="001050B8" w:rsidRPr="00E252B5">
        <w:t> </w:t>
      </w:r>
      <w:r w:rsidRPr="00E252B5">
        <w:rPr>
          <w:b/>
        </w:rPr>
        <w:t>de</w:t>
      </w:r>
      <w:r w:rsidR="001050B8" w:rsidRPr="00E252B5">
        <w:rPr>
          <w:b/>
        </w:rPr>
        <w:t> </w:t>
      </w:r>
      <w:r w:rsidRPr="00E252B5">
        <w:rPr>
          <w:b/>
        </w:rPr>
        <w:t>facto</w:t>
      </w:r>
      <w:r w:rsidR="001050B8" w:rsidRPr="00E252B5">
        <w:rPr>
          <w:b/>
        </w:rPr>
        <w:t> </w:t>
      </w:r>
      <w:r w:rsidRPr="00E252B5">
        <w:rPr>
          <w:b/>
        </w:rPr>
        <w:t>relationship</w:t>
      </w:r>
    </w:p>
    <w:p w:rsidR="00FE7C72" w:rsidRPr="00E252B5" w:rsidRDefault="00FE7C72" w:rsidP="00FE7C72">
      <w:pPr>
        <w:pStyle w:val="subsection"/>
      </w:pPr>
      <w:r w:rsidRPr="00E252B5">
        <w:tab/>
        <w:t>(1)</w:t>
      </w:r>
      <w:r w:rsidRPr="00E252B5">
        <w:tab/>
        <w:t>A person is in a</w:t>
      </w:r>
      <w:r w:rsidR="001050B8" w:rsidRPr="00E252B5">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xml:space="preserve"> with another person if:</w:t>
      </w:r>
    </w:p>
    <w:p w:rsidR="00FE7C72" w:rsidRPr="00E252B5" w:rsidRDefault="00FE7C72" w:rsidP="00FE7C72">
      <w:pPr>
        <w:pStyle w:val="paragraph"/>
      </w:pPr>
      <w:r w:rsidRPr="00E252B5">
        <w:tab/>
        <w:t>(a)</w:t>
      </w:r>
      <w:r w:rsidRPr="00E252B5">
        <w:tab/>
        <w:t>the persons are not legally married to each other; and</w:t>
      </w:r>
    </w:p>
    <w:p w:rsidR="00FE7C72" w:rsidRPr="00E252B5" w:rsidRDefault="00FE7C72" w:rsidP="00FE7C72">
      <w:pPr>
        <w:pStyle w:val="paragraph"/>
      </w:pPr>
      <w:r w:rsidRPr="00E252B5">
        <w:tab/>
        <w:t>(b)</w:t>
      </w:r>
      <w:r w:rsidRPr="00E252B5">
        <w:tab/>
        <w:t xml:space="preserve">the persons are not related by family (see </w:t>
      </w:r>
      <w:r w:rsidR="00E252B5">
        <w:t>subsection (</w:t>
      </w:r>
      <w:r w:rsidRPr="00E252B5">
        <w:t>6)); and</w:t>
      </w:r>
    </w:p>
    <w:p w:rsidR="00FE7C72" w:rsidRPr="00E252B5" w:rsidRDefault="00FE7C72" w:rsidP="00FE7C72">
      <w:pPr>
        <w:pStyle w:val="paragraph"/>
      </w:pPr>
      <w:r w:rsidRPr="00E252B5">
        <w:tab/>
        <w:t>(c)</w:t>
      </w:r>
      <w:r w:rsidRPr="00E252B5">
        <w:tab/>
        <w:t>having regard to all the circumstances of their relationship, they have a relationship as a couple living together on a genuine domestic basis.</w:t>
      </w:r>
    </w:p>
    <w:p w:rsidR="00FE7C72" w:rsidRPr="00E252B5" w:rsidRDefault="00E252B5" w:rsidP="00FE7C72">
      <w:pPr>
        <w:pStyle w:val="subsection2"/>
      </w:pPr>
      <w:r>
        <w:t>Paragraph (</w:t>
      </w:r>
      <w:r w:rsidR="00FE7C72" w:rsidRPr="00E252B5">
        <w:t xml:space="preserve">c) has effect subject to </w:t>
      </w:r>
      <w:r>
        <w:t>subsection (</w:t>
      </w:r>
      <w:r w:rsidR="00FE7C72" w:rsidRPr="00E252B5">
        <w:t>5).</w:t>
      </w:r>
    </w:p>
    <w:p w:rsidR="00FE7C72" w:rsidRPr="00E252B5" w:rsidRDefault="00FE7C72" w:rsidP="00FE7C72">
      <w:pPr>
        <w:pStyle w:val="SubsectionHead"/>
      </w:pPr>
      <w:r w:rsidRPr="00E252B5">
        <w:t>Working out if persons have a relationship as a couple</w:t>
      </w:r>
    </w:p>
    <w:p w:rsidR="00FE7C72" w:rsidRPr="00E252B5" w:rsidRDefault="00FE7C72" w:rsidP="00FE7C72">
      <w:pPr>
        <w:pStyle w:val="subsection"/>
      </w:pPr>
      <w:r w:rsidRPr="00E252B5">
        <w:tab/>
        <w:t>(2)</w:t>
      </w:r>
      <w:r w:rsidRPr="00E252B5">
        <w:tab/>
        <w:t>Those circumstances may include any or all of the following:</w:t>
      </w:r>
    </w:p>
    <w:p w:rsidR="00FE7C72" w:rsidRPr="00E252B5" w:rsidRDefault="00FE7C72" w:rsidP="00FE7C72">
      <w:pPr>
        <w:pStyle w:val="paragraph"/>
      </w:pPr>
      <w:r w:rsidRPr="00E252B5">
        <w:tab/>
        <w:t>(a)</w:t>
      </w:r>
      <w:r w:rsidRPr="00E252B5">
        <w:tab/>
        <w:t>the duration of the relationship;</w:t>
      </w:r>
    </w:p>
    <w:p w:rsidR="00FE7C72" w:rsidRPr="00E252B5" w:rsidRDefault="00FE7C72" w:rsidP="00FE7C72">
      <w:pPr>
        <w:pStyle w:val="paragraph"/>
      </w:pPr>
      <w:r w:rsidRPr="00E252B5">
        <w:tab/>
        <w:t>(b)</w:t>
      </w:r>
      <w:r w:rsidRPr="00E252B5">
        <w:tab/>
        <w:t>the nature and extent of their common residence;</w:t>
      </w:r>
    </w:p>
    <w:p w:rsidR="00FE7C72" w:rsidRPr="00E252B5" w:rsidRDefault="00FE7C72" w:rsidP="00FE7C72">
      <w:pPr>
        <w:pStyle w:val="paragraph"/>
      </w:pPr>
      <w:r w:rsidRPr="00E252B5">
        <w:tab/>
        <w:t>(c)</w:t>
      </w:r>
      <w:r w:rsidRPr="00E252B5">
        <w:tab/>
        <w:t>whether a sexual relationship exists;</w:t>
      </w:r>
    </w:p>
    <w:p w:rsidR="00FE7C72" w:rsidRPr="00E252B5" w:rsidRDefault="00FE7C72" w:rsidP="00FE7C72">
      <w:pPr>
        <w:pStyle w:val="paragraph"/>
      </w:pPr>
      <w:r w:rsidRPr="00E252B5">
        <w:tab/>
        <w:t>(d)</w:t>
      </w:r>
      <w:r w:rsidRPr="00E252B5">
        <w:tab/>
        <w:t>the degree of financial dependence or interdependence, and any arrangements for financial support, between them;</w:t>
      </w:r>
    </w:p>
    <w:p w:rsidR="00FE7C72" w:rsidRPr="00E252B5" w:rsidRDefault="00FE7C72" w:rsidP="00FE7C72">
      <w:pPr>
        <w:pStyle w:val="paragraph"/>
      </w:pPr>
      <w:r w:rsidRPr="00E252B5">
        <w:tab/>
        <w:t>(e)</w:t>
      </w:r>
      <w:r w:rsidRPr="00E252B5">
        <w:tab/>
        <w:t>the ownership, use and acquisition of their property;</w:t>
      </w:r>
    </w:p>
    <w:p w:rsidR="00FE7C72" w:rsidRPr="00E252B5" w:rsidRDefault="00FE7C72" w:rsidP="00FE7C72">
      <w:pPr>
        <w:pStyle w:val="paragraph"/>
      </w:pPr>
      <w:r w:rsidRPr="00E252B5">
        <w:tab/>
        <w:t>(f)</w:t>
      </w:r>
      <w:r w:rsidRPr="00E252B5">
        <w:tab/>
        <w:t>the degree of mutual commitment to a shared life;</w:t>
      </w:r>
    </w:p>
    <w:p w:rsidR="00FE7C72" w:rsidRPr="00E252B5" w:rsidRDefault="00FE7C72" w:rsidP="00FE7C72">
      <w:pPr>
        <w:pStyle w:val="paragraph"/>
      </w:pPr>
      <w:r w:rsidRPr="00E252B5">
        <w:tab/>
        <w:t>(g)</w:t>
      </w:r>
      <w:r w:rsidRPr="00E252B5">
        <w:tab/>
        <w:t xml:space="preserve">whether the relationship is or </w:t>
      </w:r>
      <w:r w:rsidRPr="00E252B5">
        <w:rPr>
          <w:rFonts w:eastAsia="Symbol"/>
          <w:color w:val="000000"/>
        </w:rPr>
        <w:t>was registered under a prescribed law of a State or Territory as a prescribed kind of relationship;</w:t>
      </w:r>
    </w:p>
    <w:p w:rsidR="00FE7C72" w:rsidRPr="00E252B5" w:rsidRDefault="00FE7C72" w:rsidP="00FE7C72">
      <w:pPr>
        <w:pStyle w:val="paragraph"/>
      </w:pPr>
      <w:r w:rsidRPr="00E252B5">
        <w:tab/>
        <w:t>(h)</w:t>
      </w:r>
      <w:r w:rsidRPr="00E252B5">
        <w:tab/>
        <w:t>the care and support of children;</w:t>
      </w:r>
    </w:p>
    <w:p w:rsidR="00FE7C72" w:rsidRPr="00E252B5" w:rsidRDefault="00FE7C72" w:rsidP="00FE7C72">
      <w:pPr>
        <w:pStyle w:val="paragraph"/>
      </w:pPr>
      <w:r w:rsidRPr="00E252B5">
        <w:tab/>
        <w:t>(i)</w:t>
      </w:r>
      <w:r w:rsidRPr="00E252B5">
        <w:tab/>
        <w:t>the reputation and public aspects of the relationship.</w:t>
      </w:r>
    </w:p>
    <w:p w:rsidR="00FE7C72" w:rsidRPr="00E252B5" w:rsidRDefault="00FE7C72" w:rsidP="00FE7C72">
      <w:pPr>
        <w:pStyle w:val="subsection"/>
      </w:pPr>
      <w:r w:rsidRPr="00E252B5">
        <w:tab/>
        <w:t>(3)</w:t>
      </w:r>
      <w:r w:rsidRPr="00E252B5">
        <w:tab/>
        <w:t>No particular finding in relation to any circumstance is to be regarded as necessary in deciding whether the persons have a</w:t>
      </w:r>
      <w:r w:rsidR="001050B8" w:rsidRPr="00E252B5">
        <w:t> </w:t>
      </w:r>
      <w:r w:rsidRPr="00E252B5">
        <w:t>de</w:t>
      </w:r>
      <w:r w:rsidR="001050B8" w:rsidRPr="00E252B5">
        <w:t> </w:t>
      </w:r>
      <w:r w:rsidRPr="00E252B5">
        <w:t>facto</w:t>
      </w:r>
      <w:r w:rsidR="001050B8" w:rsidRPr="00E252B5">
        <w:t> </w:t>
      </w:r>
      <w:r w:rsidRPr="00E252B5">
        <w:t>relationship.</w:t>
      </w:r>
    </w:p>
    <w:p w:rsidR="00FE7C72" w:rsidRPr="00E252B5" w:rsidRDefault="00FE7C72" w:rsidP="00FE7C72">
      <w:pPr>
        <w:pStyle w:val="subsection"/>
      </w:pPr>
      <w:r w:rsidRPr="00E252B5">
        <w:tab/>
        <w:t>(4)</w:t>
      </w:r>
      <w:r w:rsidRPr="00E252B5">
        <w:tab/>
        <w:t>A court determining whether a</w:t>
      </w:r>
      <w:r w:rsidR="001050B8" w:rsidRPr="00E252B5">
        <w:t> </w:t>
      </w:r>
      <w:r w:rsidRPr="00E252B5">
        <w:t>de</w:t>
      </w:r>
      <w:r w:rsidR="001050B8" w:rsidRPr="00E252B5">
        <w:t> </w:t>
      </w:r>
      <w:r w:rsidRPr="00E252B5">
        <w:t>facto</w:t>
      </w:r>
      <w:r w:rsidR="001050B8" w:rsidRPr="00E252B5">
        <w:t> </w:t>
      </w:r>
      <w:r w:rsidRPr="00E252B5">
        <w:t>relationship exists is entitled to have regard to such matters, and to attach such weight to any matter, as may seem appropriate to the court in the circumstances of the case.</w:t>
      </w:r>
    </w:p>
    <w:p w:rsidR="00FE7C72" w:rsidRPr="00E252B5" w:rsidRDefault="00FE7C72" w:rsidP="00FE7C72">
      <w:pPr>
        <w:pStyle w:val="subsection"/>
      </w:pPr>
      <w:r w:rsidRPr="00E252B5">
        <w:tab/>
        <w:t>(5)</w:t>
      </w:r>
      <w:r w:rsidRPr="00E252B5">
        <w:tab/>
        <w:t>For the purposes of this Act:</w:t>
      </w:r>
    </w:p>
    <w:p w:rsidR="00FE7C72" w:rsidRPr="00E252B5" w:rsidRDefault="00FE7C72" w:rsidP="00FE7C72">
      <w:pPr>
        <w:pStyle w:val="paragraph"/>
      </w:pPr>
      <w:r w:rsidRPr="00E252B5">
        <w:lastRenderedPageBreak/>
        <w:tab/>
        <w:t>(a)</w:t>
      </w:r>
      <w:r w:rsidRPr="00E252B5">
        <w:tab/>
        <w:t>a</w:t>
      </w:r>
      <w:r w:rsidR="001050B8" w:rsidRPr="00E252B5">
        <w:t> </w:t>
      </w:r>
      <w:r w:rsidRPr="00E252B5">
        <w:t>de</w:t>
      </w:r>
      <w:r w:rsidR="001050B8" w:rsidRPr="00E252B5">
        <w:t> </w:t>
      </w:r>
      <w:r w:rsidRPr="00E252B5">
        <w:t>facto</w:t>
      </w:r>
      <w:r w:rsidR="001050B8" w:rsidRPr="00E252B5">
        <w:t> </w:t>
      </w:r>
      <w:r w:rsidRPr="00E252B5">
        <w:t>relationship can exist between 2 persons of different sexes and between 2 persons of the same sex; and</w:t>
      </w:r>
    </w:p>
    <w:p w:rsidR="00FE7C72" w:rsidRPr="00E252B5" w:rsidRDefault="00FE7C72" w:rsidP="00FE7C72">
      <w:pPr>
        <w:pStyle w:val="paragraph"/>
      </w:pPr>
      <w:r w:rsidRPr="00E252B5">
        <w:tab/>
        <w:t>(b)</w:t>
      </w:r>
      <w:r w:rsidRPr="00E252B5">
        <w:tab/>
        <w:t>a</w:t>
      </w:r>
      <w:r w:rsidR="001050B8" w:rsidRPr="00E252B5">
        <w:t> </w:t>
      </w:r>
      <w:r w:rsidRPr="00E252B5">
        <w:t>de</w:t>
      </w:r>
      <w:r w:rsidR="001050B8" w:rsidRPr="00E252B5">
        <w:t> </w:t>
      </w:r>
      <w:r w:rsidRPr="00E252B5">
        <w:t>facto</w:t>
      </w:r>
      <w:r w:rsidR="001050B8" w:rsidRPr="00E252B5">
        <w:t> </w:t>
      </w:r>
      <w:r w:rsidRPr="00E252B5">
        <w:t>relationship can exist even if one of the persons is legally married to someone else or in another</w:t>
      </w:r>
      <w:r w:rsidR="001050B8" w:rsidRPr="00E252B5">
        <w:t> </w:t>
      </w:r>
      <w:r w:rsidRPr="00E252B5">
        <w:t>de</w:t>
      </w:r>
      <w:r w:rsidR="001050B8" w:rsidRPr="00E252B5">
        <w:t> </w:t>
      </w:r>
      <w:r w:rsidRPr="00E252B5">
        <w:t>facto</w:t>
      </w:r>
      <w:r w:rsidR="001050B8" w:rsidRPr="00E252B5">
        <w:t> </w:t>
      </w:r>
      <w:r w:rsidRPr="00E252B5">
        <w:t>relationship.</w:t>
      </w:r>
    </w:p>
    <w:p w:rsidR="00FE7C72" w:rsidRPr="00E252B5" w:rsidRDefault="00FE7C72" w:rsidP="00FE7C72">
      <w:pPr>
        <w:pStyle w:val="SubsectionHead"/>
      </w:pPr>
      <w:r w:rsidRPr="00E252B5">
        <w:t>When 2 persons are related by family</w:t>
      </w:r>
    </w:p>
    <w:p w:rsidR="00FE7C72" w:rsidRPr="00E252B5" w:rsidRDefault="00FE7C72" w:rsidP="00FE7C72">
      <w:pPr>
        <w:pStyle w:val="subsection"/>
      </w:pPr>
      <w:r w:rsidRPr="00E252B5">
        <w:tab/>
        <w:t>(6)</w:t>
      </w:r>
      <w:r w:rsidRPr="00E252B5">
        <w:tab/>
        <w:t xml:space="preserve">For the purposes of </w:t>
      </w:r>
      <w:r w:rsidR="00E252B5">
        <w:t>subsection (</w:t>
      </w:r>
      <w:r w:rsidRPr="00E252B5">
        <w:t xml:space="preserve">1), 2 persons are </w:t>
      </w:r>
      <w:r w:rsidRPr="00E252B5">
        <w:rPr>
          <w:b/>
          <w:i/>
        </w:rPr>
        <w:t>related by family</w:t>
      </w:r>
      <w:r w:rsidRPr="00E252B5">
        <w:t xml:space="preserve"> if:</w:t>
      </w:r>
    </w:p>
    <w:p w:rsidR="00FE7C72" w:rsidRPr="00E252B5" w:rsidRDefault="00FE7C72" w:rsidP="00FE7C72">
      <w:pPr>
        <w:pStyle w:val="paragraph"/>
      </w:pPr>
      <w:r w:rsidRPr="00E252B5">
        <w:tab/>
        <w:t>(a)</w:t>
      </w:r>
      <w:r w:rsidRPr="00E252B5">
        <w:tab/>
        <w:t>one is the child (including an adopted child) of the other; or</w:t>
      </w:r>
    </w:p>
    <w:p w:rsidR="00FE7C72" w:rsidRPr="00E252B5" w:rsidRDefault="00FE7C72" w:rsidP="00FE7C72">
      <w:pPr>
        <w:pStyle w:val="paragraph"/>
      </w:pPr>
      <w:r w:rsidRPr="00E252B5">
        <w:tab/>
        <w:t>(b)</w:t>
      </w:r>
      <w:r w:rsidRPr="00E252B5">
        <w:tab/>
        <w:t>one is another descendant of the other (even if the relationship between them is traced through an adoptive parent); or</w:t>
      </w:r>
    </w:p>
    <w:p w:rsidR="00FE7C72" w:rsidRPr="00E252B5" w:rsidRDefault="00FE7C72" w:rsidP="00FE7C72">
      <w:pPr>
        <w:pStyle w:val="paragraph"/>
      </w:pPr>
      <w:r w:rsidRPr="00E252B5">
        <w:tab/>
        <w:t>(c)</w:t>
      </w:r>
      <w:r w:rsidRPr="00E252B5">
        <w:tab/>
        <w:t>they have a parent in common (who may be an adoptive parent of either or both of them).</w:t>
      </w:r>
    </w:p>
    <w:p w:rsidR="00FE7C72" w:rsidRPr="00E252B5" w:rsidRDefault="00FE7C72" w:rsidP="00FE7C72">
      <w:pPr>
        <w:pStyle w:val="subsection2"/>
      </w:pPr>
      <w:r w:rsidRPr="00E252B5">
        <w:t>For this purpose, disregard whether an adoption is declared void or has ceased to have effect.</w:t>
      </w:r>
    </w:p>
    <w:p w:rsidR="009D3941" w:rsidRPr="00E252B5" w:rsidRDefault="009D3941" w:rsidP="009D3941">
      <w:pPr>
        <w:pStyle w:val="ActHead5"/>
        <w:rPr>
          <w:b w:val="0"/>
        </w:rPr>
      </w:pPr>
      <w:bookmarkStart w:id="8" w:name="_Toc392748887"/>
      <w:r w:rsidRPr="00E252B5">
        <w:rPr>
          <w:rStyle w:val="CharSectno"/>
        </w:rPr>
        <w:t>4AB</w:t>
      </w:r>
      <w:r w:rsidRPr="00E252B5">
        <w:t xml:space="preserve">  Definition of </w:t>
      </w:r>
      <w:r w:rsidRPr="00E252B5">
        <w:rPr>
          <w:i/>
        </w:rPr>
        <w:t>family violence</w:t>
      </w:r>
      <w:r w:rsidRPr="00E252B5">
        <w:rPr>
          <w:b w:val="0"/>
        </w:rPr>
        <w:t xml:space="preserve"> </w:t>
      </w:r>
      <w:r w:rsidRPr="00E252B5">
        <w:t>etc.</w:t>
      </w:r>
      <w:bookmarkEnd w:id="8"/>
    </w:p>
    <w:p w:rsidR="009D3941" w:rsidRPr="00E252B5" w:rsidRDefault="009D3941" w:rsidP="009D3941">
      <w:pPr>
        <w:pStyle w:val="subsection"/>
      </w:pPr>
      <w:r w:rsidRPr="00E252B5">
        <w:tab/>
        <w:t>(1)</w:t>
      </w:r>
      <w:r w:rsidRPr="00E252B5">
        <w:tab/>
        <w:t xml:space="preserve">For the purposes of this Act, </w:t>
      </w:r>
      <w:r w:rsidRPr="00E252B5">
        <w:rPr>
          <w:b/>
          <w:i/>
        </w:rPr>
        <w:t>family violence</w:t>
      </w:r>
      <w:r w:rsidRPr="00E252B5">
        <w:t xml:space="preserve"> means violent, threatening or other behaviour by a person that coerces or controls a member of the person’s family (the </w:t>
      </w:r>
      <w:r w:rsidRPr="00E252B5">
        <w:rPr>
          <w:b/>
          <w:i/>
        </w:rPr>
        <w:t>family member</w:t>
      </w:r>
      <w:r w:rsidRPr="00E252B5">
        <w:t>), or causes the family member to be fearful.</w:t>
      </w:r>
    </w:p>
    <w:p w:rsidR="009D3941" w:rsidRPr="00E252B5" w:rsidRDefault="009D3941" w:rsidP="009D3941">
      <w:pPr>
        <w:pStyle w:val="subsection"/>
      </w:pPr>
      <w:r w:rsidRPr="00E252B5">
        <w:tab/>
        <w:t>(2)</w:t>
      </w:r>
      <w:r w:rsidRPr="00E252B5">
        <w:tab/>
        <w:t>Examples of behaviour that may constitute family violence include (but are not limited to):</w:t>
      </w:r>
    </w:p>
    <w:p w:rsidR="009D3941" w:rsidRPr="00E252B5" w:rsidRDefault="009D3941" w:rsidP="009D3941">
      <w:pPr>
        <w:pStyle w:val="paragraph"/>
      </w:pPr>
      <w:r w:rsidRPr="00E252B5">
        <w:tab/>
        <w:t>(a)</w:t>
      </w:r>
      <w:r w:rsidRPr="00E252B5">
        <w:tab/>
        <w:t>an assault; or</w:t>
      </w:r>
    </w:p>
    <w:p w:rsidR="009D3941" w:rsidRPr="00E252B5" w:rsidRDefault="009D3941" w:rsidP="009D3941">
      <w:pPr>
        <w:pStyle w:val="paragraph"/>
      </w:pPr>
      <w:r w:rsidRPr="00E252B5">
        <w:tab/>
        <w:t>(b)</w:t>
      </w:r>
      <w:r w:rsidRPr="00E252B5">
        <w:tab/>
        <w:t>a sexual assault or other sexually abusive behaviour; or</w:t>
      </w:r>
    </w:p>
    <w:p w:rsidR="009D3941" w:rsidRPr="00E252B5" w:rsidRDefault="009D3941" w:rsidP="009D3941">
      <w:pPr>
        <w:pStyle w:val="paragraph"/>
      </w:pPr>
      <w:r w:rsidRPr="00E252B5">
        <w:tab/>
        <w:t>(c)</w:t>
      </w:r>
      <w:r w:rsidRPr="00E252B5">
        <w:tab/>
        <w:t>stalking; or</w:t>
      </w:r>
    </w:p>
    <w:p w:rsidR="009D3941" w:rsidRPr="00E252B5" w:rsidRDefault="009D3941" w:rsidP="009D3941">
      <w:pPr>
        <w:pStyle w:val="paragraph"/>
      </w:pPr>
      <w:r w:rsidRPr="00E252B5">
        <w:tab/>
        <w:t>(d)</w:t>
      </w:r>
      <w:r w:rsidRPr="00E252B5">
        <w:tab/>
        <w:t>repeated derogatory taunts; or</w:t>
      </w:r>
    </w:p>
    <w:p w:rsidR="009D3941" w:rsidRPr="00E252B5" w:rsidRDefault="009D3941" w:rsidP="009D3941">
      <w:pPr>
        <w:pStyle w:val="paragraph"/>
      </w:pPr>
      <w:r w:rsidRPr="00E252B5">
        <w:tab/>
        <w:t>(e)</w:t>
      </w:r>
      <w:r w:rsidRPr="00E252B5">
        <w:tab/>
        <w:t>intentionally damaging or destroying property; or</w:t>
      </w:r>
    </w:p>
    <w:p w:rsidR="009D3941" w:rsidRPr="00E252B5" w:rsidRDefault="009D3941" w:rsidP="009D3941">
      <w:pPr>
        <w:pStyle w:val="paragraph"/>
      </w:pPr>
      <w:r w:rsidRPr="00E252B5">
        <w:tab/>
        <w:t>(f)</w:t>
      </w:r>
      <w:r w:rsidRPr="00E252B5">
        <w:tab/>
        <w:t>intentionally causing death or injury to an animal; or</w:t>
      </w:r>
    </w:p>
    <w:p w:rsidR="009D3941" w:rsidRPr="00E252B5" w:rsidRDefault="009D3941" w:rsidP="009D3941">
      <w:pPr>
        <w:pStyle w:val="paragraph"/>
      </w:pPr>
      <w:r w:rsidRPr="00E252B5">
        <w:tab/>
        <w:t>(g)</w:t>
      </w:r>
      <w:r w:rsidRPr="00E252B5">
        <w:tab/>
        <w:t>unreasonably denying the family member the financial autonomy that he or she would otherwise have had; or</w:t>
      </w:r>
    </w:p>
    <w:p w:rsidR="009D3941" w:rsidRPr="00E252B5" w:rsidRDefault="009D3941" w:rsidP="009D3941">
      <w:pPr>
        <w:pStyle w:val="paragraph"/>
      </w:pPr>
      <w:r w:rsidRPr="00E252B5">
        <w:lastRenderedPageBreak/>
        <w:tab/>
        <w:t>(h)</w:t>
      </w:r>
      <w:r w:rsidRPr="00E252B5">
        <w:tab/>
        <w:t>unreasonably withholding financial support needed to meet the reasonable living expenses of the family member, or his or her child, at a time when the family member is entirely or predominantly dependent on the person for financial support; or</w:t>
      </w:r>
    </w:p>
    <w:p w:rsidR="009D3941" w:rsidRPr="00E252B5" w:rsidRDefault="009D3941" w:rsidP="009D3941">
      <w:pPr>
        <w:pStyle w:val="paragraph"/>
      </w:pPr>
      <w:r w:rsidRPr="00E252B5">
        <w:tab/>
        <w:t>(i)</w:t>
      </w:r>
      <w:r w:rsidRPr="00E252B5">
        <w:tab/>
        <w:t>preventing the family member from making or keeping connections with his or her family, friends or culture; or</w:t>
      </w:r>
    </w:p>
    <w:p w:rsidR="009D3941" w:rsidRPr="00E252B5" w:rsidRDefault="009D3941" w:rsidP="009D3941">
      <w:pPr>
        <w:pStyle w:val="paragraph"/>
      </w:pPr>
      <w:r w:rsidRPr="00E252B5">
        <w:tab/>
        <w:t>(j)</w:t>
      </w:r>
      <w:r w:rsidRPr="00E252B5">
        <w:tab/>
        <w:t>unlawfully depriving the family member, or any member of the family member’s family, of his or her liberty.</w:t>
      </w:r>
    </w:p>
    <w:p w:rsidR="009D3941" w:rsidRPr="00E252B5" w:rsidRDefault="009D3941" w:rsidP="009D3941">
      <w:pPr>
        <w:pStyle w:val="subsection"/>
      </w:pPr>
      <w:r w:rsidRPr="00E252B5">
        <w:tab/>
        <w:t>(3)</w:t>
      </w:r>
      <w:r w:rsidRPr="00E252B5">
        <w:tab/>
        <w:t xml:space="preserve">For the purposes of this Act, a child is </w:t>
      </w:r>
      <w:r w:rsidRPr="00E252B5">
        <w:rPr>
          <w:b/>
          <w:i/>
        </w:rPr>
        <w:t>exposed</w:t>
      </w:r>
      <w:r w:rsidRPr="00E252B5">
        <w:t xml:space="preserve"> to family violence if the child sees or hears family violence or otherwise experiences the effects of family violence.</w:t>
      </w:r>
    </w:p>
    <w:p w:rsidR="009D3941" w:rsidRPr="00E252B5" w:rsidRDefault="009D3941" w:rsidP="009D3941">
      <w:pPr>
        <w:pStyle w:val="subsection"/>
      </w:pPr>
      <w:r w:rsidRPr="00E252B5">
        <w:tab/>
        <w:t>(4)</w:t>
      </w:r>
      <w:r w:rsidRPr="00E252B5">
        <w:tab/>
        <w:t>Examples of situations that may constitute a child being exposed to family violence include (but are not limited to) the child:</w:t>
      </w:r>
    </w:p>
    <w:p w:rsidR="009D3941" w:rsidRPr="00E252B5" w:rsidRDefault="009D3941" w:rsidP="009D3941">
      <w:pPr>
        <w:pStyle w:val="paragraph"/>
      </w:pPr>
      <w:r w:rsidRPr="00E252B5">
        <w:tab/>
        <w:t>(a)</w:t>
      </w:r>
      <w:r w:rsidRPr="00E252B5">
        <w:tab/>
        <w:t>overhearing threats of death or personal injury by a member of the child’s family towards another member of the child’s family; or</w:t>
      </w:r>
    </w:p>
    <w:p w:rsidR="009D3941" w:rsidRPr="00E252B5" w:rsidRDefault="009D3941" w:rsidP="009D3941">
      <w:pPr>
        <w:pStyle w:val="paragraph"/>
      </w:pPr>
      <w:r w:rsidRPr="00E252B5">
        <w:tab/>
        <w:t>(b)</w:t>
      </w:r>
      <w:r w:rsidRPr="00E252B5">
        <w:tab/>
        <w:t>seeing or hearing an assault of a member of the child’s family by another member of the child’s family; or</w:t>
      </w:r>
    </w:p>
    <w:p w:rsidR="009D3941" w:rsidRPr="00E252B5" w:rsidRDefault="009D3941" w:rsidP="009D3941">
      <w:pPr>
        <w:pStyle w:val="paragraph"/>
      </w:pPr>
      <w:r w:rsidRPr="00E252B5">
        <w:tab/>
        <w:t>(c)</w:t>
      </w:r>
      <w:r w:rsidRPr="00E252B5">
        <w:tab/>
        <w:t>comforting or providing assistance to a member of the child’s family who has been assaulted by another member of the child’s family; or</w:t>
      </w:r>
    </w:p>
    <w:p w:rsidR="009D3941" w:rsidRPr="00E252B5" w:rsidRDefault="009D3941" w:rsidP="009D3941">
      <w:pPr>
        <w:pStyle w:val="paragraph"/>
      </w:pPr>
      <w:r w:rsidRPr="00E252B5">
        <w:tab/>
        <w:t>(d)</w:t>
      </w:r>
      <w:r w:rsidRPr="00E252B5">
        <w:tab/>
        <w:t>cleaning up a site after a member of the child’s family has intentionally damaged property of another member of the child’s family; or</w:t>
      </w:r>
    </w:p>
    <w:p w:rsidR="009D3941" w:rsidRPr="00E252B5" w:rsidRDefault="009D3941" w:rsidP="009D3941">
      <w:pPr>
        <w:pStyle w:val="paragraph"/>
      </w:pPr>
      <w:r w:rsidRPr="00E252B5">
        <w:tab/>
        <w:t>(e)</w:t>
      </w:r>
      <w:r w:rsidRPr="00E252B5">
        <w:tab/>
        <w:t>being present when police or ambulance officers attend an incident involving the assault of a member of the child’s family by another member of the child’s family.</w:t>
      </w:r>
    </w:p>
    <w:p w:rsidR="00DB0A95" w:rsidRPr="00E252B5" w:rsidRDefault="00DB0A95" w:rsidP="00DB0A95">
      <w:pPr>
        <w:pStyle w:val="ActHead5"/>
      </w:pPr>
      <w:bookmarkStart w:id="9" w:name="_Toc392748888"/>
      <w:r w:rsidRPr="00E252B5">
        <w:rPr>
          <w:rStyle w:val="CharSectno"/>
        </w:rPr>
        <w:t>4A</w:t>
      </w:r>
      <w:r w:rsidRPr="00E252B5">
        <w:t xml:space="preserve">  Third party proceedings to set aside financial agreement</w:t>
      </w:r>
      <w:bookmarkEnd w:id="9"/>
    </w:p>
    <w:p w:rsidR="00DB0A95" w:rsidRPr="00E252B5" w:rsidRDefault="00DB0A95" w:rsidP="00DB0A95">
      <w:pPr>
        <w:pStyle w:val="subsection"/>
      </w:pPr>
      <w:r w:rsidRPr="00E252B5">
        <w:tab/>
        <w:t>(1)</w:t>
      </w:r>
      <w:r w:rsidRPr="00E252B5">
        <w:tab/>
        <w:t xml:space="preserve">For the purposes of </w:t>
      </w:r>
      <w:r w:rsidR="00E252B5">
        <w:t>paragraph (</w:t>
      </w:r>
      <w:r w:rsidRPr="00E252B5">
        <w:t xml:space="preserve">eab) of the definition of </w:t>
      </w:r>
      <w:r w:rsidRPr="00E252B5">
        <w:rPr>
          <w:b/>
          <w:i/>
        </w:rPr>
        <w:t>matrimonial cause</w:t>
      </w:r>
      <w:r w:rsidRPr="00E252B5">
        <w:t xml:space="preserve"> in subsection</w:t>
      </w:r>
      <w:r w:rsidR="00E252B5">
        <w:t> </w:t>
      </w:r>
      <w:r w:rsidRPr="00E252B5">
        <w:t xml:space="preserve">4(1), </w:t>
      </w:r>
      <w:r w:rsidRPr="00E252B5">
        <w:rPr>
          <w:b/>
          <w:i/>
        </w:rPr>
        <w:t>third party proceedings</w:t>
      </w:r>
      <w:r w:rsidRPr="00E252B5">
        <w:t xml:space="preserve"> means proceedings between:</w:t>
      </w:r>
    </w:p>
    <w:p w:rsidR="0087396B" w:rsidRPr="00E252B5" w:rsidRDefault="0087396B" w:rsidP="0087396B">
      <w:pPr>
        <w:pStyle w:val="paragraph"/>
      </w:pPr>
      <w:r w:rsidRPr="00E252B5">
        <w:tab/>
        <w:t>(a)</w:t>
      </w:r>
      <w:r w:rsidRPr="00E252B5">
        <w:tab/>
        <w:t>any combination of:</w:t>
      </w:r>
    </w:p>
    <w:p w:rsidR="0087396B" w:rsidRPr="00E252B5" w:rsidRDefault="0087396B" w:rsidP="0087396B">
      <w:pPr>
        <w:pStyle w:val="paragraphsub"/>
      </w:pPr>
      <w:r w:rsidRPr="00E252B5">
        <w:tab/>
        <w:t>(i)</w:t>
      </w:r>
      <w:r w:rsidRPr="00E252B5">
        <w:tab/>
        <w:t>the parties to a financial agreement; and</w:t>
      </w:r>
    </w:p>
    <w:p w:rsidR="0087396B" w:rsidRPr="00E252B5" w:rsidRDefault="0087396B" w:rsidP="0087396B">
      <w:pPr>
        <w:pStyle w:val="paragraphsub"/>
      </w:pPr>
      <w:r w:rsidRPr="00E252B5">
        <w:lastRenderedPageBreak/>
        <w:tab/>
        <w:t>(ii)</w:t>
      </w:r>
      <w:r w:rsidRPr="00E252B5">
        <w:tab/>
        <w:t>the legal personal representatives of any of those parties who have died;</w:t>
      </w:r>
    </w:p>
    <w:p w:rsidR="0087396B" w:rsidRPr="00E252B5" w:rsidRDefault="0087396B" w:rsidP="0087396B">
      <w:pPr>
        <w:pStyle w:val="paragraph"/>
      </w:pPr>
      <w:r w:rsidRPr="00E252B5">
        <w:tab/>
      </w:r>
      <w:r w:rsidRPr="00E252B5">
        <w:tab/>
        <w:t>(including a combination consisting solely of parties or consisting solely of representatives); and</w:t>
      </w:r>
    </w:p>
    <w:p w:rsidR="0087396B" w:rsidRPr="00E252B5" w:rsidRDefault="0087396B" w:rsidP="0087396B">
      <w:pPr>
        <w:pStyle w:val="paragraph"/>
      </w:pPr>
      <w:r w:rsidRPr="00E252B5">
        <w:tab/>
        <w:t>(b)</w:t>
      </w:r>
      <w:r w:rsidRPr="00E252B5">
        <w:tab/>
        <w:t>any of the following:</w:t>
      </w:r>
    </w:p>
    <w:p w:rsidR="0087396B" w:rsidRPr="00E252B5" w:rsidRDefault="0087396B" w:rsidP="0087396B">
      <w:pPr>
        <w:pStyle w:val="paragraphsub"/>
      </w:pPr>
      <w:r w:rsidRPr="00E252B5">
        <w:tab/>
        <w:t>(i)</w:t>
      </w:r>
      <w:r w:rsidRPr="00E252B5">
        <w:tab/>
        <w:t>a creditor;</w:t>
      </w:r>
    </w:p>
    <w:p w:rsidR="0087396B" w:rsidRPr="00E252B5" w:rsidRDefault="0087396B" w:rsidP="0087396B">
      <w:pPr>
        <w:pStyle w:val="paragraphsub"/>
      </w:pPr>
      <w:r w:rsidRPr="00E252B5">
        <w:tab/>
        <w:t>(ii)</w:t>
      </w:r>
      <w:r w:rsidRPr="00E252B5">
        <w:tab/>
        <w:t>if a creditor is an individual who has died—the legal personal representative of the creditor;</w:t>
      </w:r>
    </w:p>
    <w:p w:rsidR="0087396B" w:rsidRPr="00E252B5" w:rsidRDefault="0087396B" w:rsidP="0087396B">
      <w:pPr>
        <w:pStyle w:val="paragraphsub"/>
      </w:pPr>
      <w:r w:rsidRPr="00E252B5">
        <w:tab/>
        <w:t>(iii)</w:t>
      </w:r>
      <w:r w:rsidRPr="00E252B5">
        <w:tab/>
        <w:t>a government body acting in the interests of a creditor;</w:t>
      </w:r>
    </w:p>
    <w:p w:rsidR="00DB0A95" w:rsidRPr="00E252B5" w:rsidRDefault="00DB0A95" w:rsidP="00DB0A95">
      <w:pPr>
        <w:pStyle w:val="subsection2"/>
      </w:pPr>
      <w:r w:rsidRPr="00E252B5">
        <w:t>being proceedings for the setting aside of the financial agreement on the ground specified in paragraph</w:t>
      </w:r>
      <w:r w:rsidR="00E252B5">
        <w:t> </w:t>
      </w:r>
      <w:r w:rsidRPr="00E252B5">
        <w:t>90K(1)(aa).</w:t>
      </w:r>
    </w:p>
    <w:p w:rsidR="003C3992" w:rsidRPr="00E252B5" w:rsidRDefault="003C3992" w:rsidP="003C3992">
      <w:pPr>
        <w:pStyle w:val="subsection"/>
      </w:pPr>
      <w:r w:rsidRPr="00E252B5">
        <w:tab/>
        <w:t>(1A)</w:t>
      </w:r>
      <w:r w:rsidRPr="00E252B5">
        <w:tab/>
        <w:t xml:space="preserve">For the purposes of </w:t>
      </w:r>
      <w:r w:rsidR="00E252B5">
        <w:t>paragraph (</w:t>
      </w:r>
      <w:r w:rsidRPr="00E252B5">
        <w:t xml:space="preserve">eab) of the definition of </w:t>
      </w:r>
      <w:r w:rsidRPr="00E252B5">
        <w:rPr>
          <w:b/>
          <w:i/>
        </w:rPr>
        <w:t>matrimonial cause</w:t>
      </w:r>
      <w:r w:rsidRPr="00E252B5">
        <w:t xml:space="preserve"> in subsection</w:t>
      </w:r>
      <w:r w:rsidR="00E252B5">
        <w:t> </w:t>
      </w:r>
      <w:r w:rsidRPr="00E252B5">
        <w:t xml:space="preserve">4(1), </w:t>
      </w:r>
      <w:r w:rsidRPr="00E252B5">
        <w:rPr>
          <w:b/>
          <w:i/>
        </w:rPr>
        <w:t>third party proceedings</w:t>
      </w:r>
      <w:r w:rsidRPr="00E252B5">
        <w:t xml:space="preserve"> also means proceedings between:</w:t>
      </w:r>
    </w:p>
    <w:p w:rsidR="003C3992" w:rsidRPr="00E252B5" w:rsidRDefault="003C3992" w:rsidP="003C3992">
      <w:pPr>
        <w:pStyle w:val="paragraph"/>
      </w:pPr>
      <w:r w:rsidRPr="00E252B5">
        <w:tab/>
        <w:t>(a)</w:t>
      </w:r>
      <w:r w:rsidRPr="00E252B5">
        <w:tab/>
        <w:t>any combination of:</w:t>
      </w:r>
    </w:p>
    <w:p w:rsidR="003C3992" w:rsidRPr="00E252B5" w:rsidRDefault="003C3992" w:rsidP="003C3992">
      <w:pPr>
        <w:pStyle w:val="paragraphsub"/>
      </w:pPr>
      <w:r w:rsidRPr="00E252B5">
        <w:tab/>
        <w:t>(i)</w:t>
      </w:r>
      <w:r w:rsidRPr="00E252B5">
        <w:tab/>
        <w:t>the parties to a financial agreement; and</w:t>
      </w:r>
    </w:p>
    <w:p w:rsidR="003C3992" w:rsidRPr="00E252B5" w:rsidRDefault="003C3992" w:rsidP="003C3992">
      <w:pPr>
        <w:pStyle w:val="paragraphsub"/>
      </w:pPr>
      <w:r w:rsidRPr="00E252B5">
        <w:tab/>
        <w:t>(ii)</w:t>
      </w:r>
      <w:r w:rsidRPr="00E252B5">
        <w:tab/>
        <w:t>the legal personal representatives of any of those parties who have died;</w:t>
      </w:r>
    </w:p>
    <w:p w:rsidR="003C3992" w:rsidRPr="00E252B5" w:rsidRDefault="003C3992" w:rsidP="003C3992">
      <w:pPr>
        <w:pStyle w:val="paragraph"/>
      </w:pPr>
      <w:r w:rsidRPr="00E252B5">
        <w:tab/>
      </w:r>
      <w:r w:rsidRPr="00E252B5">
        <w:tab/>
        <w:t>(including a combination consisting solely of parties or consisting solely of representatives); and</w:t>
      </w:r>
    </w:p>
    <w:p w:rsidR="003C3992" w:rsidRPr="00E252B5" w:rsidRDefault="003C3992" w:rsidP="003C3992">
      <w:pPr>
        <w:pStyle w:val="paragraph"/>
      </w:pPr>
      <w:r w:rsidRPr="00E252B5">
        <w:tab/>
        <w:t>(b)</w:t>
      </w:r>
      <w:r w:rsidRPr="00E252B5">
        <w:tab/>
        <w:t>either:</w:t>
      </w:r>
    </w:p>
    <w:p w:rsidR="003C3992" w:rsidRPr="00E252B5" w:rsidRDefault="003C3992" w:rsidP="003C3992">
      <w:pPr>
        <w:pStyle w:val="paragraphsub"/>
      </w:pPr>
      <w:r w:rsidRPr="00E252B5">
        <w:tab/>
        <w:t>(i)</w:t>
      </w:r>
      <w:r w:rsidRPr="00E252B5">
        <w:tab/>
        <w:t>another person who is a party to a</w:t>
      </w:r>
      <w:r w:rsidR="001050B8" w:rsidRPr="00E252B5">
        <w:t> </w:t>
      </w:r>
      <w:r w:rsidRPr="00E252B5">
        <w:t>de</w:t>
      </w:r>
      <w:r w:rsidR="001050B8" w:rsidRPr="00E252B5">
        <w:t> </w:t>
      </w:r>
      <w:r w:rsidRPr="00E252B5">
        <w:t>facto</w:t>
      </w:r>
      <w:r w:rsidR="001050B8" w:rsidRPr="00E252B5">
        <w:t> </w:t>
      </w:r>
      <w:r w:rsidRPr="00E252B5">
        <w:t>relationship with one of the spouse parties to the financial agreement; or</w:t>
      </w:r>
    </w:p>
    <w:p w:rsidR="003C3992" w:rsidRPr="00E252B5" w:rsidRDefault="003C3992" w:rsidP="003C3992">
      <w:pPr>
        <w:pStyle w:val="paragraphsub"/>
      </w:pPr>
      <w:r w:rsidRPr="00E252B5">
        <w:tab/>
        <w:t>(ii)</w:t>
      </w:r>
      <w:r w:rsidRPr="00E252B5">
        <w:tab/>
        <w:t>the legal personal representative of that other person if that person has died;</w:t>
      </w:r>
    </w:p>
    <w:p w:rsidR="003C3992" w:rsidRPr="00E252B5" w:rsidRDefault="003C3992" w:rsidP="003C3992">
      <w:pPr>
        <w:pStyle w:val="subsection2"/>
      </w:pPr>
      <w:r w:rsidRPr="00E252B5">
        <w:t>being proceedings for the setting aside of the financial agreement on the ground specified in paragraph</w:t>
      </w:r>
      <w:r w:rsidR="00E252B5">
        <w:t> </w:t>
      </w:r>
      <w:r w:rsidRPr="00E252B5">
        <w:t>90K(1)(ab).</w:t>
      </w:r>
    </w:p>
    <w:p w:rsidR="00DB0A95" w:rsidRPr="00E252B5" w:rsidRDefault="00DB0A95" w:rsidP="0072168A">
      <w:pPr>
        <w:pStyle w:val="subsection"/>
        <w:keepNext/>
        <w:keepLines/>
      </w:pPr>
      <w:r w:rsidRPr="00E252B5">
        <w:tab/>
        <w:t>(2)</w:t>
      </w:r>
      <w:r w:rsidRPr="00E252B5">
        <w:tab/>
        <w:t>In this section:</w:t>
      </w:r>
    </w:p>
    <w:p w:rsidR="00DB0A95" w:rsidRPr="00E252B5" w:rsidRDefault="00DB0A95" w:rsidP="0072168A">
      <w:pPr>
        <w:pStyle w:val="Definition"/>
        <w:keepNext/>
      </w:pPr>
      <w:r w:rsidRPr="00E252B5">
        <w:rPr>
          <w:b/>
          <w:i/>
        </w:rPr>
        <w:t>creditor</w:t>
      </w:r>
      <w:r w:rsidRPr="00E252B5">
        <w:t xml:space="preserve"> means:</w:t>
      </w:r>
    </w:p>
    <w:p w:rsidR="00DB0A95" w:rsidRPr="00E252B5" w:rsidRDefault="00DB0A95" w:rsidP="00DB0A95">
      <w:pPr>
        <w:pStyle w:val="paragraph"/>
      </w:pPr>
      <w:r w:rsidRPr="00E252B5">
        <w:tab/>
        <w:t>(a)</w:t>
      </w:r>
      <w:r w:rsidRPr="00E252B5">
        <w:tab/>
        <w:t xml:space="preserve">a creditor of </w:t>
      </w:r>
      <w:r w:rsidR="0087396B" w:rsidRPr="00E252B5">
        <w:t>a party</w:t>
      </w:r>
      <w:r w:rsidRPr="00E252B5">
        <w:t xml:space="preserve"> to the financial agreement; or</w:t>
      </w:r>
    </w:p>
    <w:p w:rsidR="00DB0A95" w:rsidRPr="00E252B5" w:rsidRDefault="00DB0A95" w:rsidP="00DB0A95">
      <w:pPr>
        <w:pStyle w:val="paragraph"/>
      </w:pPr>
      <w:r w:rsidRPr="00E252B5">
        <w:tab/>
        <w:t>(b)</w:t>
      </w:r>
      <w:r w:rsidRPr="00E252B5">
        <w:tab/>
        <w:t xml:space="preserve">a person who, at the commencement of the proceedings, could reasonably have been foreseen by the court as being </w:t>
      </w:r>
      <w:r w:rsidRPr="00E252B5">
        <w:lastRenderedPageBreak/>
        <w:t xml:space="preserve">reasonably likely to become a creditor of </w:t>
      </w:r>
      <w:r w:rsidR="0087396B" w:rsidRPr="00E252B5">
        <w:t>a party</w:t>
      </w:r>
      <w:r w:rsidRPr="00E252B5">
        <w:t xml:space="preserve"> to the financial agreement.</w:t>
      </w:r>
    </w:p>
    <w:p w:rsidR="00DB0A95" w:rsidRPr="00E252B5" w:rsidRDefault="00DB0A95" w:rsidP="003321B9">
      <w:pPr>
        <w:pStyle w:val="Definition"/>
        <w:keepNext/>
      </w:pPr>
      <w:r w:rsidRPr="00E252B5">
        <w:rPr>
          <w:b/>
          <w:i/>
        </w:rPr>
        <w:t>government body</w:t>
      </w:r>
      <w:r w:rsidRPr="00E252B5">
        <w:t xml:space="preserve"> means:</w:t>
      </w:r>
    </w:p>
    <w:p w:rsidR="00DB0A95" w:rsidRPr="00E252B5" w:rsidRDefault="00DB0A95" w:rsidP="003321B9">
      <w:pPr>
        <w:pStyle w:val="paragraph"/>
        <w:keepNext/>
      </w:pPr>
      <w:r w:rsidRPr="00E252B5">
        <w:tab/>
        <w:t>(a)</w:t>
      </w:r>
      <w:r w:rsidRPr="00E252B5">
        <w:tab/>
        <w:t>the Commonwealth, a State or a Territory; or</w:t>
      </w:r>
    </w:p>
    <w:p w:rsidR="00DB0A95" w:rsidRPr="00E252B5" w:rsidRDefault="00DB0A95" w:rsidP="00DB0A95">
      <w:pPr>
        <w:pStyle w:val="paragraph"/>
      </w:pPr>
      <w:r w:rsidRPr="00E252B5">
        <w:tab/>
        <w:t>(b)</w:t>
      </w:r>
      <w:r w:rsidRPr="00E252B5">
        <w:tab/>
        <w:t>an official or authority of the Commonwealth, a State or a Territory.</w:t>
      </w:r>
    </w:p>
    <w:p w:rsidR="003C3992" w:rsidRPr="00E252B5" w:rsidRDefault="003C3992" w:rsidP="003C3992">
      <w:pPr>
        <w:pStyle w:val="ActHead5"/>
      </w:pPr>
      <w:bookmarkStart w:id="10" w:name="_Toc392748889"/>
      <w:r w:rsidRPr="00E252B5">
        <w:rPr>
          <w:rStyle w:val="CharSectno"/>
        </w:rPr>
        <w:t>4B</w:t>
      </w:r>
      <w:r w:rsidRPr="00E252B5">
        <w:t xml:space="preserve">  Third party proceedings to set aside Part</w:t>
      </w:r>
      <w:r w:rsidR="001050B8" w:rsidRPr="00E252B5">
        <w:t> </w:t>
      </w:r>
      <w:r w:rsidRPr="00E252B5">
        <w:t>VIIIAB financial agreement</w:t>
      </w:r>
      <w:bookmarkEnd w:id="10"/>
    </w:p>
    <w:p w:rsidR="003C3992" w:rsidRPr="00E252B5" w:rsidRDefault="003C3992" w:rsidP="003C3992">
      <w:pPr>
        <w:pStyle w:val="subsection"/>
      </w:pPr>
      <w:r w:rsidRPr="00E252B5">
        <w:tab/>
        <w:t>(1)</w:t>
      </w:r>
      <w:r w:rsidRPr="00E252B5">
        <w:tab/>
        <w:t xml:space="preserve">For the purposes of </w:t>
      </w:r>
      <w:r w:rsidR="00E252B5">
        <w:t>paragraph (</w:t>
      </w:r>
      <w:r w:rsidRPr="00E252B5">
        <w:t>f) of the definition of</w:t>
      </w:r>
      <w:r w:rsidR="001050B8" w:rsidRPr="00E252B5">
        <w:t> </w:t>
      </w:r>
      <w:r w:rsidRPr="00E252B5">
        <w:rPr>
          <w:b/>
          <w:i/>
        </w:rPr>
        <w:t>de</w:t>
      </w:r>
      <w:r w:rsidR="001050B8" w:rsidRPr="00E252B5">
        <w:rPr>
          <w:b/>
          <w:i/>
        </w:rPr>
        <w:t> </w:t>
      </w:r>
      <w:r w:rsidRPr="00E252B5">
        <w:rPr>
          <w:b/>
          <w:i/>
        </w:rPr>
        <w:t>facto</w:t>
      </w:r>
      <w:r w:rsidR="001050B8" w:rsidRPr="00E252B5">
        <w:rPr>
          <w:b/>
          <w:i/>
        </w:rPr>
        <w:t> </w:t>
      </w:r>
      <w:r w:rsidRPr="00E252B5">
        <w:rPr>
          <w:b/>
          <w:i/>
        </w:rPr>
        <w:t>financial cause</w:t>
      </w:r>
      <w:r w:rsidRPr="00E252B5">
        <w:t xml:space="preserve"> in subsection</w:t>
      </w:r>
      <w:r w:rsidR="00E252B5">
        <w:t> </w:t>
      </w:r>
      <w:r w:rsidRPr="00E252B5">
        <w:t xml:space="preserve">4(1), </w:t>
      </w:r>
      <w:r w:rsidRPr="00E252B5">
        <w:rPr>
          <w:b/>
          <w:i/>
        </w:rPr>
        <w:t>third party proceedings</w:t>
      </w:r>
      <w:r w:rsidRPr="00E252B5">
        <w:t xml:space="preserve"> means proceedings between:</w:t>
      </w:r>
    </w:p>
    <w:p w:rsidR="003C3992" w:rsidRPr="00E252B5" w:rsidRDefault="003C3992" w:rsidP="003C3992">
      <w:pPr>
        <w:pStyle w:val="paragraph"/>
      </w:pPr>
      <w:r w:rsidRPr="00E252B5">
        <w:tab/>
        <w:t>(a)</w:t>
      </w:r>
      <w:r w:rsidRPr="00E252B5">
        <w:tab/>
        <w:t>any combination of:</w:t>
      </w:r>
    </w:p>
    <w:p w:rsidR="003C3992" w:rsidRPr="00E252B5" w:rsidRDefault="003C3992" w:rsidP="003C3992">
      <w:pPr>
        <w:pStyle w:val="paragraphsub"/>
      </w:pPr>
      <w:r w:rsidRPr="00E252B5">
        <w:tab/>
        <w:t>(i)</w:t>
      </w:r>
      <w:r w:rsidRPr="00E252B5">
        <w:tab/>
        <w:t>the parties to a Part</w:t>
      </w:r>
      <w:r w:rsidR="001050B8" w:rsidRPr="00E252B5">
        <w:t> </w:t>
      </w:r>
      <w:r w:rsidRPr="00E252B5">
        <w:t>VIIIAB financial agreement; and</w:t>
      </w:r>
    </w:p>
    <w:p w:rsidR="003C3992" w:rsidRPr="00E252B5" w:rsidRDefault="003C3992" w:rsidP="003C3992">
      <w:pPr>
        <w:pStyle w:val="paragraphsub"/>
      </w:pPr>
      <w:r w:rsidRPr="00E252B5">
        <w:tab/>
        <w:t>(ii)</w:t>
      </w:r>
      <w:r w:rsidRPr="00E252B5">
        <w:tab/>
        <w:t>the legal personal representatives of any of those parties who have died;</w:t>
      </w:r>
    </w:p>
    <w:p w:rsidR="003C3992" w:rsidRPr="00E252B5" w:rsidRDefault="003C3992" w:rsidP="003C3992">
      <w:pPr>
        <w:pStyle w:val="paragraph"/>
      </w:pPr>
      <w:r w:rsidRPr="00E252B5">
        <w:tab/>
      </w:r>
      <w:r w:rsidRPr="00E252B5">
        <w:tab/>
        <w:t>(including a combination consisting solely of parties or consisting solely of representatives); and</w:t>
      </w:r>
    </w:p>
    <w:p w:rsidR="003C3992" w:rsidRPr="00E252B5" w:rsidRDefault="003C3992" w:rsidP="00BC6B3C">
      <w:pPr>
        <w:pStyle w:val="paragraph"/>
        <w:keepNext/>
      </w:pPr>
      <w:r w:rsidRPr="00E252B5">
        <w:tab/>
        <w:t>(b)</w:t>
      </w:r>
      <w:r w:rsidRPr="00E252B5">
        <w:tab/>
        <w:t>any of the following:</w:t>
      </w:r>
    </w:p>
    <w:p w:rsidR="003C3992" w:rsidRPr="00E252B5" w:rsidRDefault="003C3992" w:rsidP="003C3992">
      <w:pPr>
        <w:pStyle w:val="paragraphsub"/>
      </w:pPr>
      <w:r w:rsidRPr="00E252B5">
        <w:tab/>
        <w:t>(i)</w:t>
      </w:r>
      <w:r w:rsidRPr="00E252B5">
        <w:tab/>
        <w:t>a creditor;</w:t>
      </w:r>
    </w:p>
    <w:p w:rsidR="003C3992" w:rsidRPr="00E252B5" w:rsidRDefault="003C3992" w:rsidP="003C3992">
      <w:pPr>
        <w:pStyle w:val="paragraphsub"/>
      </w:pPr>
      <w:r w:rsidRPr="00E252B5">
        <w:tab/>
        <w:t>(ii)</w:t>
      </w:r>
      <w:r w:rsidRPr="00E252B5">
        <w:tab/>
        <w:t>if a creditor is an individual who has died—the legal personal representative of the creditor;</w:t>
      </w:r>
    </w:p>
    <w:p w:rsidR="003C3992" w:rsidRPr="00E252B5" w:rsidRDefault="003C3992" w:rsidP="003C3992">
      <w:pPr>
        <w:pStyle w:val="paragraphsub"/>
      </w:pPr>
      <w:r w:rsidRPr="00E252B5">
        <w:tab/>
        <w:t>(iii)</w:t>
      </w:r>
      <w:r w:rsidRPr="00E252B5">
        <w:tab/>
        <w:t>a government body acting in the interests of a creditor;</w:t>
      </w:r>
    </w:p>
    <w:p w:rsidR="003C3992" w:rsidRPr="00E252B5" w:rsidRDefault="003C3992" w:rsidP="003C3992">
      <w:pPr>
        <w:pStyle w:val="subsection2"/>
      </w:pPr>
      <w:r w:rsidRPr="00E252B5">
        <w:t>being proceedings for the setting aside of the Part</w:t>
      </w:r>
      <w:r w:rsidR="001050B8" w:rsidRPr="00E252B5">
        <w:t> </w:t>
      </w:r>
      <w:r w:rsidRPr="00E252B5">
        <w:t>VIIIAB financial agreement on the ground specified in paragraph</w:t>
      </w:r>
      <w:r w:rsidR="00E252B5">
        <w:t> </w:t>
      </w:r>
      <w:r w:rsidRPr="00E252B5">
        <w:t>90UM(1)(b).</w:t>
      </w:r>
    </w:p>
    <w:p w:rsidR="003C3992" w:rsidRPr="00E252B5" w:rsidRDefault="003C3992" w:rsidP="003C3992">
      <w:pPr>
        <w:pStyle w:val="subsection"/>
      </w:pPr>
      <w:r w:rsidRPr="00E252B5">
        <w:tab/>
        <w:t>(2)</w:t>
      </w:r>
      <w:r w:rsidRPr="00E252B5">
        <w:tab/>
        <w:t xml:space="preserve">For the purposes of </w:t>
      </w:r>
      <w:r w:rsidR="00E252B5">
        <w:t>paragraph (</w:t>
      </w:r>
      <w:r w:rsidRPr="00E252B5">
        <w:t>f) of the definition of</w:t>
      </w:r>
      <w:r w:rsidR="001050B8" w:rsidRPr="00E252B5">
        <w:t> </w:t>
      </w:r>
      <w:r w:rsidRPr="00E252B5">
        <w:rPr>
          <w:b/>
          <w:i/>
        </w:rPr>
        <w:t>de</w:t>
      </w:r>
      <w:r w:rsidR="001050B8" w:rsidRPr="00E252B5">
        <w:rPr>
          <w:b/>
          <w:i/>
        </w:rPr>
        <w:t> </w:t>
      </w:r>
      <w:r w:rsidRPr="00E252B5">
        <w:rPr>
          <w:b/>
          <w:i/>
        </w:rPr>
        <w:t>facto</w:t>
      </w:r>
      <w:r w:rsidR="001050B8" w:rsidRPr="00E252B5">
        <w:rPr>
          <w:b/>
          <w:i/>
        </w:rPr>
        <w:t> </w:t>
      </w:r>
      <w:r w:rsidRPr="00E252B5">
        <w:rPr>
          <w:b/>
          <w:i/>
        </w:rPr>
        <w:t>financial cause</w:t>
      </w:r>
      <w:r w:rsidRPr="00E252B5">
        <w:t xml:space="preserve"> in subsection</w:t>
      </w:r>
      <w:r w:rsidR="00E252B5">
        <w:t> </w:t>
      </w:r>
      <w:r w:rsidRPr="00E252B5">
        <w:t xml:space="preserve">4(1), </w:t>
      </w:r>
      <w:r w:rsidRPr="00E252B5">
        <w:rPr>
          <w:b/>
          <w:i/>
        </w:rPr>
        <w:t>third party proceedings</w:t>
      </w:r>
      <w:r w:rsidRPr="00E252B5">
        <w:t xml:space="preserve"> also means proceedings between:</w:t>
      </w:r>
    </w:p>
    <w:p w:rsidR="003C3992" w:rsidRPr="00E252B5" w:rsidRDefault="003C3992" w:rsidP="003C3992">
      <w:pPr>
        <w:pStyle w:val="paragraph"/>
      </w:pPr>
      <w:r w:rsidRPr="00E252B5">
        <w:tab/>
        <w:t>(a)</w:t>
      </w:r>
      <w:r w:rsidRPr="00E252B5">
        <w:tab/>
        <w:t>any combination of:</w:t>
      </w:r>
    </w:p>
    <w:p w:rsidR="003C3992" w:rsidRPr="00E252B5" w:rsidRDefault="003C3992" w:rsidP="003C3992">
      <w:pPr>
        <w:pStyle w:val="paragraphsub"/>
      </w:pPr>
      <w:r w:rsidRPr="00E252B5">
        <w:tab/>
        <w:t>(i)</w:t>
      </w:r>
      <w:r w:rsidRPr="00E252B5">
        <w:tab/>
        <w:t>the parties to a Part</w:t>
      </w:r>
      <w:r w:rsidR="001050B8" w:rsidRPr="00E252B5">
        <w:t> </w:t>
      </w:r>
      <w:r w:rsidRPr="00E252B5">
        <w:t>VIIIAB financial agreement; and</w:t>
      </w:r>
    </w:p>
    <w:p w:rsidR="003C3992" w:rsidRPr="00E252B5" w:rsidRDefault="003C3992" w:rsidP="003C3992">
      <w:pPr>
        <w:pStyle w:val="paragraphsub"/>
      </w:pPr>
      <w:r w:rsidRPr="00E252B5">
        <w:tab/>
        <w:t>(ii)</w:t>
      </w:r>
      <w:r w:rsidRPr="00E252B5">
        <w:tab/>
        <w:t>the legal personal representatives of any of those parties who have died;</w:t>
      </w:r>
    </w:p>
    <w:p w:rsidR="003C3992" w:rsidRPr="00E252B5" w:rsidRDefault="003C3992" w:rsidP="003C3992">
      <w:pPr>
        <w:pStyle w:val="paragraph"/>
      </w:pPr>
      <w:r w:rsidRPr="00E252B5">
        <w:tab/>
      </w:r>
      <w:r w:rsidRPr="00E252B5">
        <w:tab/>
        <w:t>(including a combination consisting solely of parties or consisting solely of representatives); and</w:t>
      </w:r>
    </w:p>
    <w:p w:rsidR="003C3992" w:rsidRPr="00E252B5" w:rsidRDefault="003C3992" w:rsidP="003C3992">
      <w:pPr>
        <w:pStyle w:val="paragraph"/>
      </w:pPr>
      <w:r w:rsidRPr="00E252B5">
        <w:lastRenderedPageBreak/>
        <w:tab/>
        <w:t>(b)</w:t>
      </w:r>
      <w:r w:rsidRPr="00E252B5">
        <w:tab/>
        <w:t>either:</w:t>
      </w:r>
    </w:p>
    <w:p w:rsidR="003C3992" w:rsidRPr="00E252B5" w:rsidRDefault="003C3992" w:rsidP="003C3992">
      <w:pPr>
        <w:pStyle w:val="paragraphsub"/>
      </w:pPr>
      <w:r w:rsidRPr="00E252B5">
        <w:tab/>
        <w:t>(i)</w:t>
      </w:r>
      <w:r w:rsidRPr="00E252B5">
        <w:tab/>
        <w:t>another person who is a party to a</w:t>
      </w:r>
      <w:r w:rsidR="001050B8" w:rsidRPr="00E252B5">
        <w:t> </w:t>
      </w:r>
      <w:r w:rsidRPr="00E252B5">
        <w:t>de</w:t>
      </w:r>
      <w:r w:rsidR="001050B8" w:rsidRPr="00E252B5">
        <w:t> </w:t>
      </w:r>
      <w:r w:rsidRPr="00E252B5">
        <w:t>facto</w:t>
      </w:r>
      <w:r w:rsidR="001050B8" w:rsidRPr="00E252B5">
        <w:t> </w:t>
      </w:r>
      <w:r w:rsidRPr="00E252B5">
        <w:t>relationship with one of the spouse parties to the Part</w:t>
      </w:r>
      <w:r w:rsidR="001050B8" w:rsidRPr="00E252B5">
        <w:t> </w:t>
      </w:r>
      <w:r w:rsidRPr="00E252B5">
        <w:t>VIIIAB financial agreement; or</w:t>
      </w:r>
    </w:p>
    <w:p w:rsidR="003C3992" w:rsidRPr="00E252B5" w:rsidRDefault="003C3992" w:rsidP="003C3992">
      <w:pPr>
        <w:pStyle w:val="paragraphsub"/>
      </w:pPr>
      <w:r w:rsidRPr="00E252B5">
        <w:tab/>
        <w:t>(ii)</w:t>
      </w:r>
      <w:r w:rsidRPr="00E252B5">
        <w:tab/>
        <w:t>the legal personal representative of that other person if that person has died;</w:t>
      </w:r>
    </w:p>
    <w:p w:rsidR="003C3992" w:rsidRPr="00E252B5" w:rsidRDefault="003C3992" w:rsidP="003C3992">
      <w:pPr>
        <w:pStyle w:val="subsection2"/>
      </w:pPr>
      <w:r w:rsidRPr="00E252B5">
        <w:t>being proceedings for the setting aside of the Part</w:t>
      </w:r>
      <w:r w:rsidR="001050B8" w:rsidRPr="00E252B5">
        <w:t> </w:t>
      </w:r>
      <w:r w:rsidRPr="00E252B5">
        <w:t>VIIIAB financial agreement on the ground specified in paragraph</w:t>
      </w:r>
      <w:r w:rsidR="00E252B5">
        <w:t> </w:t>
      </w:r>
      <w:r w:rsidRPr="00E252B5">
        <w:t>90UM(1)(c).</w:t>
      </w:r>
    </w:p>
    <w:p w:rsidR="003C3992" w:rsidRPr="00E252B5" w:rsidRDefault="003C3992" w:rsidP="003C3992">
      <w:pPr>
        <w:pStyle w:val="subsection"/>
      </w:pPr>
      <w:r w:rsidRPr="00E252B5">
        <w:tab/>
        <w:t>(3)</w:t>
      </w:r>
      <w:r w:rsidRPr="00E252B5">
        <w:tab/>
        <w:t xml:space="preserve">For the purposes of </w:t>
      </w:r>
      <w:r w:rsidR="00E252B5">
        <w:t>paragraph (</w:t>
      </w:r>
      <w:r w:rsidRPr="00E252B5">
        <w:t>f) of the definition of</w:t>
      </w:r>
      <w:r w:rsidR="001050B8" w:rsidRPr="00E252B5">
        <w:t> </w:t>
      </w:r>
      <w:r w:rsidRPr="00E252B5">
        <w:rPr>
          <w:b/>
          <w:i/>
        </w:rPr>
        <w:t>de</w:t>
      </w:r>
      <w:r w:rsidR="001050B8" w:rsidRPr="00E252B5">
        <w:rPr>
          <w:b/>
          <w:i/>
        </w:rPr>
        <w:t> </w:t>
      </w:r>
      <w:r w:rsidRPr="00E252B5">
        <w:rPr>
          <w:b/>
          <w:i/>
        </w:rPr>
        <w:t>facto</w:t>
      </w:r>
      <w:r w:rsidR="001050B8" w:rsidRPr="00E252B5">
        <w:rPr>
          <w:b/>
          <w:i/>
        </w:rPr>
        <w:t> </w:t>
      </w:r>
      <w:r w:rsidRPr="00E252B5">
        <w:rPr>
          <w:b/>
          <w:i/>
        </w:rPr>
        <w:t>financial cause</w:t>
      </w:r>
      <w:r w:rsidRPr="00E252B5">
        <w:t xml:space="preserve"> in subsection</w:t>
      </w:r>
      <w:r w:rsidR="00E252B5">
        <w:t> </w:t>
      </w:r>
      <w:r w:rsidRPr="00E252B5">
        <w:t xml:space="preserve">4(1), </w:t>
      </w:r>
      <w:r w:rsidRPr="00E252B5">
        <w:rPr>
          <w:b/>
          <w:i/>
        </w:rPr>
        <w:t>third party proceedings</w:t>
      </w:r>
      <w:r w:rsidRPr="00E252B5">
        <w:t xml:space="preserve"> also means proceedings between:</w:t>
      </w:r>
    </w:p>
    <w:p w:rsidR="003C3992" w:rsidRPr="00E252B5" w:rsidRDefault="003C3992" w:rsidP="003C3992">
      <w:pPr>
        <w:pStyle w:val="paragraph"/>
      </w:pPr>
      <w:r w:rsidRPr="00E252B5">
        <w:tab/>
        <w:t>(a)</w:t>
      </w:r>
      <w:r w:rsidRPr="00E252B5">
        <w:tab/>
        <w:t>any combination of:</w:t>
      </w:r>
    </w:p>
    <w:p w:rsidR="003C3992" w:rsidRPr="00E252B5" w:rsidRDefault="003C3992" w:rsidP="003C3992">
      <w:pPr>
        <w:pStyle w:val="paragraphsub"/>
      </w:pPr>
      <w:r w:rsidRPr="00E252B5">
        <w:tab/>
        <w:t>(i)</w:t>
      </w:r>
      <w:r w:rsidRPr="00E252B5">
        <w:tab/>
        <w:t>the parties to a Part</w:t>
      </w:r>
      <w:r w:rsidR="001050B8" w:rsidRPr="00E252B5">
        <w:t> </w:t>
      </w:r>
      <w:r w:rsidRPr="00E252B5">
        <w:t>VIIIAB financial agreement; and</w:t>
      </w:r>
    </w:p>
    <w:p w:rsidR="003C3992" w:rsidRPr="00E252B5" w:rsidRDefault="003C3992" w:rsidP="003C3992">
      <w:pPr>
        <w:pStyle w:val="paragraphsub"/>
      </w:pPr>
      <w:r w:rsidRPr="00E252B5">
        <w:tab/>
        <w:t>(ii)</w:t>
      </w:r>
      <w:r w:rsidRPr="00E252B5">
        <w:tab/>
        <w:t>the legal personal representatives of any of those parties who have died;</w:t>
      </w:r>
    </w:p>
    <w:p w:rsidR="003C3992" w:rsidRPr="00E252B5" w:rsidRDefault="003C3992" w:rsidP="003C3992">
      <w:pPr>
        <w:pStyle w:val="paragraph"/>
      </w:pPr>
      <w:r w:rsidRPr="00E252B5">
        <w:tab/>
      </w:r>
      <w:r w:rsidRPr="00E252B5">
        <w:tab/>
        <w:t>(including a combination consisting solely of parties or consisting solely of representatives); and</w:t>
      </w:r>
    </w:p>
    <w:p w:rsidR="003C3992" w:rsidRPr="00E252B5" w:rsidRDefault="003C3992" w:rsidP="003C3992">
      <w:pPr>
        <w:pStyle w:val="paragraph"/>
      </w:pPr>
      <w:r w:rsidRPr="00E252B5">
        <w:tab/>
        <w:t>(b)</w:t>
      </w:r>
      <w:r w:rsidRPr="00E252B5">
        <w:tab/>
        <w:t>either:</w:t>
      </w:r>
    </w:p>
    <w:p w:rsidR="003C3992" w:rsidRPr="00E252B5" w:rsidRDefault="003C3992" w:rsidP="003C3992">
      <w:pPr>
        <w:pStyle w:val="paragraphsub"/>
      </w:pPr>
      <w:r w:rsidRPr="00E252B5">
        <w:tab/>
        <w:t>(i)</w:t>
      </w:r>
      <w:r w:rsidRPr="00E252B5">
        <w:tab/>
        <w:t>another person who is a party to a marriage with one of the spouse parties to the Part</w:t>
      </w:r>
      <w:r w:rsidR="001050B8" w:rsidRPr="00E252B5">
        <w:t> </w:t>
      </w:r>
      <w:r w:rsidRPr="00E252B5">
        <w:t>VIIIAB financial agreement; or</w:t>
      </w:r>
    </w:p>
    <w:p w:rsidR="003C3992" w:rsidRPr="00E252B5" w:rsidRDefault="003C3992" w:rsidP="003C3992">
      <w:pPr>
        <w:pStyle w:val="paragraphsub"/>
      </w:pPr>
      <w:r w:rsidRPr="00E252B5">
        <w:tab/>
        <w:t>(ii)</w:t>
      </w:r>
      <w:r w:rsidRPr="00E252B5">
        <w:tab/>
        <w:t>the legal personal representative of that other person if that person has died;</w:t>
      </w:r>
    </w:p>
    <w:p w:rsidR="003C3992" w:rsidRPr="00E252B5" w:rsidRDefault="003C3992" w:rsidP="003C3992">
      <w:pPr>
        <w:pStyle w:val="subsection2"/>
      </w:pPr>
      <w:r w:rsidRPr="00E252B5">
        <w:t>being proceedings for the setting aside of the Part</w:t>
      </w:r>
      <w:r w:rsidR="001050B8" w:rsidRPr="00E252B5">
        <w:t> </w:t>
      </w:r>
      <w:r w:rsidRPr="00E252B5">
        <w:t>VIIIAB financial agreement on the ground specified in paragraph</w:t>
      </w:r>
      <w:r w:rsidR="00E252B5">
        <w:t> </w:t>
      </w:r>
      <w:r w:rsidRPr="00E252B5">
        <w:t>90UM(1)(d).</w:t>
      </w:r>
    </w:p>
    <w:p w:rsidR="003C3992" w:rsidRPr="00E252B5" w:rsidRDefault="003C3992" w:rsidP="008C6472">
      <w:pPr>
        <w:pStyle w:val="subsection"/>
        <w:keepNext/>
        <w:keepLines/>
      </w:pPr>
      <w:r w:rsidRPr="00E252B5">
        <w:tab/>
        <w:t>(4)</w:t>
      </w:r>
      <w:r w:rsidRPr="00E252B5">
        <w:tab/>
        <w:t>In this section:</w:t>
      </w:r>
    </w:p>
    <w:p w:rsidR="003C3992" w:rsidRPr="00E252B5" w:rsidRDefault="003C3992" w:rsidP="008C6472">
      <w:pPr>
        <w:pStyle w:val="Definition"/>
        <w:keepNext/>
      </w:pPr>
      <w:r w:rsidRPr="00E252B5">
        <w:rPr>
          <w:b/>
          <w:i/>
        </w:rPr>
        <w:t>creditor</w:t>
      </w:r>
      <w:r w:rsidRPr="00E252B5">
        <w:t xml:space="preserve"> means:</w:t>
      </w:r>
    </w:p>
    <w:p w:rsidR="003C3992" w:rsidRPr="00E252B5" w:rsidRDefault="003C3992" w:rsidP="003C3992">
      <w:pPr>
        <w:pStyle w:val="paragraph"/>
      </w:pPr>
      <w:r w:rsidRPr="00E252B5">
        <w:tab/>
        <w:t>(a)</w:t>
      </w:r>
      <w:r w:rsidRPr="00E252B5">
        <w:tab/>
        <w:t>a creditor of a party to the Part</w:t>
      </w:r>
      <w:r w:rsidR="001050B8" w:rsidRPr="00E252B5">
        <w:t> </w:t>
      </w:r>
      <w:r w:rsidRPr="00E252B5">
        <w:t>VIIIAB financial agreement; or</w:t>
      </w:r>
    </w:p>
    <w:p w:rsidR="003C3992" w:rsidRPr="00E252B5" w:rsidRDefault="003C3992" w:rsidP="003C3992">
      <w:pPr>
        <w:pStyle w:val="paragraph"/>
      </w:pPr>
      <w:r w:rsidRPr="00E252B5">
        <w:tab/>
        <w:t>(b)</w:t>
      </w:r>
      <w:r w:rsidRPr="00E252B5">
        <w:tab/>
        <w:t>a person who, at the commencement of the proceedings, could reasonably have been foreseen by the court as being reasonably likely to become a creditor of a party to the Part</w:t>
      </w:r>
      <w:r w:rsidR="001050B8" w:rsidRPr="00E252B5">
        <w:t> </w:t>
      </w:r>
      <w:r w:rsidRPr="00E252B5">
        <w:t>VIIIAB financial agreement.</w:t>
      </w:r>
    </w:p>
    <w:p w:rsidR="003C3992" w:rsidRPr="00E252B5" w:rsidRDefault="003C3992" w:rsidP="003C3992">
      <w:pPr>
        <w:pStyle w:val="Definition"/>
        <w:keepNext/>
      </w:pPr>
      <w:r w:rsidRPr="00E252B5">
        <w:rPr>
          <w:b/>
          <w:i/>
        </w:rPr>
        <w:lastRenderedPageBreak/>
        <w:t>government body</w:t>
      </w:r>
      <w:r w:rsidRPr="00E252B5">
        <w:t xml:space="preserve"> means:</w:t>
      </w:r>
    </w:p>
    <w:p w:rsidR="003C3992" w:rsidRPr="00E252B5" w:rsidRDefault="003C3992" w:rsidP="003C3992">
      <w:pPr>
        <w:pStyle w:val="paragraph"/>
        <w:keepNext/>
      </w:pPr>
      <w:r w:rsidRPr="00E252B5">
        <w:tab/>
        <w:t>(a)</w:t>
      </w:r>
      <w:r w:rsidRPr="00E252B5">
        <w:tab/>
        <w:t>the Commonwealth, a State or a Territory; or</w:t>
      </w:r>
    </w:p>
    <w:p w:rsidR="003C3992" w:rsidRPr="00E252B5" w:rsidRDefault="003C3992" w:rsidP="003C3992">
      <w:pPr>
        <w:pStyle w:val="paragraph"/>
      </w:pPr>
      <w:r w:rsidRPr="00E252B5">
        <w:tab/>
        <w:t>(b)</w:t>
      </w:r>
      <w:r w:rsidRPr="00E252B5">
        <w:tab/>
        <w:t>an official or authority of the Commonwealth, a State or a Territory.</w:t>
      </w:r>
    </w:p>
    <w:p w:rsidR="00462773" w:rsidRPr="00E252B5" w:rsidRDefault="00462773" w:rsidP="00462773">
      <w:pPr>
        <w:pStyle w:val="ActHead5"/>
        <w:rPr>
          <w:i/>
        </w:rPr>
      </w:pPr>
      <w:bookmarkStart w:id="11" w:name="_Toc392748890"/>
      <w:r w:rsidRPr="00E252B5">
        <w:rPr>
          <w:rStyle w:val="CharSectno"/>
        </w:rPr>
        <w:t>4C</w:t>
      </w:r>
      <w:r w:rsidRPr="00E252B5">
        <w:t xml:space="preserve">  Meaning of </w:t>
      </w:r>
      <w:r w:rsidRPr="00E252B5">
        <w:rPr>
          <w:i/>
        </w:rPr>
        <w:t>proceeds of crime authority</w:t>
      </w:r>
      <w:bookmarkEnd w:id="11"/>
    </w:p>
    <w:p w:rsidR="00462773" w:rsidRPr="00E252B5" w:rsidRDefault="00462773" w:rsidP="00462773">
      <w:pPr>
        <w:pStyle w:val="SubsectionHead"/>
      </w:pPr>
      <w:r w:rsidRPr="00E252B5">
        <w:t>Scope</w:t>
      </w:r>
    </w:p>
    <w:p w:rsidR="00462773" w:rsidRPr="00E252B5" w:rsidRDefault="00462773" w:rsidP="00462773">
      <w:pPr>
        <w:pStyle w:val="subsection"/>
      </w:pPr>
      <w:r w:rsidRPr="00E252B5">
        <w:tab/>
        <w:t>(1)</w:t>
      </w:r>
      <w:r w:rsidRPr="00E252B5">
        <w:tab/>
        <w:t xml:space="preserve">This section sets out the meaning of </w:t>
      </w:r>
      <w:r w:rsidRPr="00E252B5">
        <w:rPr>
          <w:b/>
          <w:i/>
        </w:rPr>
        <w:t>proceeds of crime authority</w:t>
      </w:r>
      <w:r w:rsidRPr="00E252B5">
        <w:t xml:space="preserve"> in relation to:</w:t>
      </w:r>
    </w:p>
    <w:p w:rsidR="00462773" w:rsidRPr="00E252B5" w:rsidRDefault="00462773" w:rsidP="00462773">
      <w:pPr>
        <w:pStyle w:val="paragraph"/>
      </w:pPr>
      <w:r w:rsidRPr="00E252B5">
        <w:tab/>
        <w:t>(a)</w:t>
      </w:r>
      <w:r w:rsidRPr="00E252B5">
        <w:tab/>
        <w:t xml:space="preserve">a restraining order or a forfeiture order, or an application for a forfeiture order, under the </w:t>
      </w:r>
      <w:r w:rsidRPr="00E252B5">
        <w:rPr>
          <w:i/>
        </w:rPr>
        <w:t>Proceeds of Crime Act 2002</w:t>
      </w:r>
      <w:r w:rsidRPr="00E252B5">
        <w:t xml:space="preserve"> (or any proceedings, orders, powers, functions or duties under this Act related to, or arising out of, such an order or application); and</w:t>
      </w:r>
    </w:p>
    <w:p w:rsidR="00462773" w:rsidRPr="00E252B5" w:rsidRDefault="00462773" w:rsidP="00462773">
      <w:pPr>
        <w:pStyle w:val="paragraph"/>
      </w:pPr>
      <w:r w:rsidRPr="00E252B5">
        <w:tab/>
        <w:t>(b)</w:t>
      </w:r>
      <w:r w:rsidRPr="00E252B5">
        <w:tab/>
        <w:t xml:space="preserve">a freezing order under the </w:t>
      </w:r>
      <w:r w:rsidRPr="00E252B5">
        <w:rPr>
          <w:i/>
        </w:rPr>
        <w:t>Proceeds of Crime Act 2002</w:t>
      </w:r>
      <w:r w:rsidRPr="00E252B5">
        <w:t xml:space="preserve"> (or any proceedings, orders, powers, functions or duties under this Act related to, or arising out of, such a freezing order); and</w:t>
      </w:r>
    </w:p>
    <w:p w:rsidR="00462773" w:rsidRPr="00E252B5" w:rsidRDefault="00462773" w:rsidP="00462773">
      <w:pPr>
        <w:pStyle w:val="paragraph"/>
      </w:pPr>
      <w:r w:rsidRPr="00E252B5">
        <w:tab/>
        <w:t>(c)</w:t>
      </w:r>
      <w:r w:rsidRPr="00E252B5">
        <w:tab/>
        <w:t>a proceeds of crime order, or an application for a forfeiture order, under a State or Territory proceeds of crime law (or any proceedings, orders, powers, functions or duties under this Act related to, or arising out of, such an order or application).</w:t>
      </w:r>
    </w:p>
    <w:p w:rsidR="00462773" w:rsidRPr="00E252B5" w:rsidRDefault="00462773" w:rsidP="00462773">
      <w:pPr>
        <w:pStyle w:val="notetext"/>
      </w:pPr>
      <w:r w:rsidRPr="00E252B5">
        <w:t>Note:</w:t>
      </w:r>
      <w:r w:rsidRPr="00E252B5">
        <w:tab/>
        <w:t xml:space="preserve">Freezing orders, restraining orders and forfeiture orders made under the </w:t>
      </w:r>
      <w:r w:rsidRPr="00E252B5">
        <w:rPr>
          <w:i/>
        </w:rPr>
        <w:t>Proceeds of Crime Act 2002</w:t>
      </w:r>
      <w:r w:rsidRPr="00E252B5">
        <w:t xml:space="preserve"> or a State or Territory proceeds of crime law are </w:t>
      </w:r>
      <w:r w:rsidRPr="00E252B5">
        <w:rPr>
          <w:b/>
          <w:i/>
        </w:rPr>
        <w:t>proceeds of crime orders</w:t>
      </w:r>
      <w:r w:rsidRPr="00E252B5">
        <w:t xml:space="preserve"> (see subsection</w:t>
      </w:r>
      <w:r w:rsidR="00E252B5">
        <w:t> </w:t>
      </w:r>
      <w:r w:rsidRPr="00E252B5">
        <w:t>4(1)).</w:t>
      </w:r>
    </w:p>
    <w:p w:rsidR="00462773" w:rsidRPr="00E252B5" w:rsidRDefault="00462773" w:rsidP="00462773">
      <w:pPr>
        <w:pStyle w:val="SubsectionHead"/>
      </w:pPr>
      <w:r w:rsidRPr="00E252B5">
        <w:t>Commonwealth proceeds of crime authorities</w:t>
      </w:r>
    </w:p>
    <w:p w:rsidR="00462773" w:rsidRPr="00E252B5" w:rsidRDefault="00462773" w:rsidP="00462773">
      <w:pPr>
        <w:pStyle w:val="subsection"/>
      </w:pPr>
      <w:r w:rsidRPr="00E252B5">
        <w:tab/>
        <w:t>(2)</w:t>
      </w:r>
      <w:r w:rsidRPr="00E252B5">
        <w:tab/>
        <w:t xml:space="preserve">For the purposes of </w:t>
      </w:r>
      <w:r w:rsidR="00E252B5">
        <w:t>paragraph (</w:t>
      </w:r>
      <w:r w:rsidRPr="00E252B5">
        <w:t xml:space="preserve">1)(a), </w:t>
      </w:r>
      <w:r w:rsidRPr="00E252B5">
        <w:rPr>
          <w:b/>
          <w:i/>
        </w:rPr>
        <w:t>proceeds of crime authority</w:t>
      </w:r>
      <w:r w:rsidRPr="00E252B5">
        <w:t xml:space="preserve"> means the responsible authority for the relevant restraining order, forfeiture order or forfeiture application under the </w:t>
      </w:r>
      <w:r w:rsidRPr="00E252B5">
        <w:rPr>
          <w:i/>
        </w:rPr>
        <w:t>Proceeds of Crime Act 2002</w:t>
      </w:r>
      <w:r w:rsidRPr="00E252B5">
        <w:t>.</w:t>
      </w:r>
    </w:p>
    <w:p w:rsidR="00462773" w:rsidRPr="00E252B5" w:rsidRDefault="00462773" w:rsidP="00462773">
      <w:pPr>
        <w:pStyle w:val="notetext"/>
      </w:pPr>
      <w:r w:rsidRPr="00E252B5">
        <w:t>Note:</w:t>
      </w:r>
      <w:r w:rsidRPr="00E252B5">
        <w:tab/>
        <w:t xml:space="preserve">Under that Act, the responsible authority is the Commissioner of the Australian Federal Police or the Director of Public Prosecutions (see the definitions of </w:t>
      </w:r>
      <w:r w:rsidRPr="00E252B5">
        <w:rPr>
          <w:b/>
          <w:i/>
        </w:rPr>
        <w:t>responsible authority</w:t>
      </w:r>
      <w:r w:rsidRPr="00E252B5">
        <w:t xml:space="preserve"> and </w:t>
      </w:r>
      <w:r w:rsidRPr="00E252B5">
        <w:rPr>
          <w:b/>
          <w:i/>
        </w:rPr>
        <w:t xml:space="preserve">proceeds of crime </w:t>
      </w:r>
      <w:r w:rsidRPr="00E252B5">
        <w:rPr>
          <w:b/>
          <w:i/>
        </w:rPr>
        <w:lastRenderedPageBreak/>
        <w:t xml:space="preserve">authority </w:t>
      </w:r>
      <w:r w:rsidRPr="00E252B5">
        <w:t>in section</w:t>
      </w:r>
      <w:r w:rsidR="00E252B5">
        <w:t> </w:t>
      </w:r>
      <w:r w:rsidRPr="00E252B5">
        <w:t>338 of that Act). Responsibility can be transferred between these authorities (see section</w:t>
      </w:r>
      <w:r w:rsidR="00E252B5">
        <w:t> </w:t>
      </w:r>
      <w:r w:rsidRPr="00E252B5">
        <w:t>315B of that Act).</w:t>
      </w:r>
    </w:p>
    <w:p w:rsidR="00462773" w:rsidRPr="00E252B5" w:rsidRDefault="00462773" w:rsidP="00462773">
      <w:pPr>
        <w:pStyle w:val="subsection"/>
      </w:pPr>
      <w:r w:rsidRPr="00E252B5">
        <w:tab/>
        <w:t>(3)</w:t>
      </w:r>
      <w:r w:rsidRPr="00E252B5">
        <w:tab/>
        <w:t xml:space="preserve">For the purposes of </w:t>
      </w:r>
      <w:r w:rsidR="00E252B5">
        <w:t>paragraph (</w:t>
      </w:r>
      <w:r w:rsidRPr="00E252B5">
        <w:t xml:space="preserve">1)(b), </w:t>
      </w:r>
      <w:r w:rsidRPr="00E252B5">
        <w:rPr>
          <w:b/>
          <w:i/>
        </w:rPr>
        <w:t>proceeds of crime authority</w:t>
      </w:r>
      <w:r w:rsidRPr="00E252B5">
        <w:t xml:space="preserve"> means:</w:t>
      </w:r>
    </w:p>
    <w:p w:rsidR="00462773" w:rsidRPr="00E252B5" w:rsidRDefault="00462773" w:rsidP="00462773">
      <w:pPr>
        <w:pStyle w:val="paragraph"/>
      </w:pPr>
      <w:r w:rsidRPr="00E252B5">
        <w:tab/>
        <w:t>(a)</w:t>
      </w:r>
      <w:r w:rsidRPr="00E252B5">
        <w:tab/>
        <w:t>the Commissioner of the Australian Federal Police; or</w:t>
      </w:r>
    </w:p>
    <w:p w:rsidR="00462773" w:rsidRPr="00E252B5" w:rsidRDefault="00462773" w:rsidP="00462773">
      <w:pPr>
        <w:pStyle w:val="paragraph"/>
      </w:pPr>
      <w:r w:rsidRPr="00E252B5">
        <w:tab/>
        <w:t>(b)</w:t>
      </w:r>
      <w:r w:rsidRPr="00E252B5">
        <w:tab/>
        <w:t>the Director of Public Prosecutions.</w:t>
      </w:r>
    </w:p>
    <w:p w:rsidR="00462773" w:rsidRPr="00E252B5" w:rsidRDefault="00462773" w:rsidP="00462773">
      <w:pPr>
        <w:pStyle w:val="SubsectionHead"/>
      </w:pPr>
      <w:r w:rsidRPr="00E252B5">
        <w:t>State or Territory proceeds of crime authorities</w:t>
      </w:r>
    </w:p>
    <w:p w:rsidR="00462773" w:rsidRPr="00E252B5" w:rsidRDefault="00462773" w:rsidP="00462773">
      <w:pPr>
        <w:pStyle w:val="subsection"/>
        <w:rPr>
          <w:b/>
          <w:i/>
        </w:rPr>
      </w:pPr>
      <w:r w:rsidRPr="00E252B5">
        <w:tab/>
        <w:t>(4)</w:t>
      </w:r>
      <w:r w:rsidRPr="00E252B5">
        <w:tab/>
        <w:t xml:space="preserve">For the purposes of </w:t>
      </w:r>
      <w:r w:rsidR="00E252B5">
        <w:t>paragraph (</w:t>
      </w:r>
      <w:r w:rsidRPr="00E252B5">
        <w:t xml:space="preserve">1)(c), in relation to a provision of this Act, </w:t>
      </w:r>
      <w:r w:rsidRPr="00E252B5">
        <w:rPr>
          <w:b/>
          <w:i/>
        </w:rPr>
        <w:t xml:space="preserve">proceeds of crime authority </w:t>
      </w:r>
      <w:r w:rsidRPr="00E252B5">
        <w:t>means a person or body prescribed by the regulations to be the proceeds of crime authority for that provision in relation to:</w:t>
      </w:r>
    </w:p>
    <w:p w:rsidR="00462773" w:rsidRPr="00E252B5" w:rsidRDefault="00462773" w:rsidP="00462773">
      <w:pPr>
        <w:pStyle w:val="paragraph"/>
      </w:pPr>
      <w:r w:rsidRPr="00E252B5">
        <w:tab/>
        <w:t>(a)</w:t>
      </w:r>
      <w:r w:rsidRPr="00E252B5">
        <w:tab/>
        <w:t>a class of proceeds of crime order, under the relevant State or Territory proceeds of crime law, prescribed by the regulations, that includes the relevant proceeds of crime order; or</w:t>
      </w:r>
    </w:p>
    <w:p w:rsidR="00462773" w:rsidRPr="00E252B5" w:rsidRDefault="00462773" w:rsidP="00462773">
      <w:pPr>
        <w:pStyle w:val="paragraph"/>
      </w:pPr>
      <w:r w:rsidRPr="00E252B5">
        <w:tab/>
        <w:t>(b)</w:t>
      </w:r>
      <w:r w:rsidRPr="00E252B5">
        <w:tab/>
        <w:t>a class of forfeiture application, under the relevant State or Territory proceeds of crime law, prescribed by the regulations, that includes the relevant forfeiture application.</w:t>
      </w:r>
    </w:p>
    <w:p w:rsidR="00462773" w:rsidRPr="00E252B5" w:rsidRDefault="00462773" w:rsidP="00462773">
      <w:pPr>
        <w:pStyle w:val="notetext"/>
      </w:pPr>
      <w:r w:rsidRPr="00E252B5">
        <w:t>Note:</w:t>
      </w:r>
      <w:r w:rsidRPr="00E252B5">
        <w:tab/>
        <w:t>The regulations may prescribe a proceeds of crime authority in relation to a proceeds of crime order under a State or Territory proceeds of crime law by reference to any matter, including (for example) by reference to who applied for the order.</w:t>
      </w:r>
    </w:p>
    <w:p w:rsidR="00192FB5" w:rsidRPr="00E252B5" w:rsidRDefault="00192FB5" w:rsidP="008C55B1">
      <w:pPr>
        <w:pStyle w:val="ActHead5"/>
      </w:pPr>
      <w:bookmarkStart w:id="12" w:name="_Toc392748891"/>
      <w:r w:rsidRPr="00E252B5">
        <w:rPr>
          <w:rStyle w:val="CharSectno"/>
        </w:rPr>
        <w:t>5</w:t>
      </w:r>
      <w:r w:rsidRPr="00E252B5">
        <w:t xml:space="preserve">  Debtor subject to a personal insolvency agreement</w:t>
      </w:r>
      <w:bookmarkEnd w:id="12"/>
    </w:p>
    <w:p w:rsidR="00192FB5" w:rsidRPr="00E252B5" w:rsidRDefault="00192FB5" w:rsidP="008C55B1">
      <w:pPr>
        <w:pStyle w:val="subsection"/>
        <w:keepNext/>
        <w:keepLines/>
      </w:pPr>
      <w:r w:rsidRPr="00E252B5">
        <w:tab/>
      </w:r>
      <w:r w:rsidRPr="00E252B5">
        <w:tab/>
        <w:t>For the purposes of this Act, if:</w:t>
      </w:r>
    </w:p>
    <w:p w:rsidR="00192FB5" w:rsidRPr="00E252B5" w:rsidRDefault="00192FB5" w:rsidP="00192FB5">
      <w:pPr>
        <w:pStyle w:val="paragraph"/>
      </w:pPr>
      <w:r w:rsidRPr="00E252B5">
        <w:tab/>
        <w:t>(a)</w:t>
      </w:r>
      <w:r w:rsidRPr="00E252B5">
        <w:tab/>
        <w:t>a person who is a debtor (within the meaning of Part</w:t>
      </w:r>
      <w:r w:rsidR="001050B8" w:rsidRPr="00E252B5">
        <w:t> </w:t>
      </w:r>
      <w:r w:rsidRPr="00E252B5">
        <w:t xml:space="preserve">X of the </w:t>
      </w:r>
      <w:r w:rsidRPr="00E252B5">
        <w:rPr>
          <w:i/>
        </w:rPr>
        <w:t>Bankruptcy Act 1966</w:t>
      </w:r>
      <w:r w:rsidRPr="00E252B5">
        <w:t>) executes a personal insolvency agreement; and</w:t>
      </w:r>
    </w:p>
    <w:p w:rsidR="00192FB5" w:rsidRPr="00E252B5" w:rsidRDefault="00192FB5" w:rsidP="00192FB5">
      <w:pPr>
        <w:pStyle w:val="paragraph"/>
      </w:pPr>
      <w:r w:rsidRPr="00E252B5">
        <w:tab/>
        <w:t>(b)</w:t>
      </w:r>
      <w:r w:rsidRPr="00E252B5">
        <w:tab/>
        <w:t xml:space="preserve">the agreement has not ended (within the meaning of the </w:t>
      </w:r>
      <w:r w:rsidRPr="00E252B5">
        <w:rPr>
          <w:i/>
        </w:rPr>
        <w:t>Bankruptcy Act 1966</w:t>
      </w:r>
      <w:r w:rsidRPr="00E252B5">
        <w:t>);</w:t>
      </w:r>
    </w:p>
    <w:p w:rsidR="00192FB5" w:rsidRPr="00E252B5" w:rsidRDefault="00192FB5" w:rsidP="00192FB5">
      <w:pPr>
        <w:pStyle w:val="subsection2"/>
      </w:pPr>
      <w:r w:rsidRPr="00E252B5">
        <w:t>the person is a debtor subject to the personal insolvency agreement.</w:t>
      </w:r>
    </w:p>
    <w:p w:rsidR="00DB0A95" w:rsidRPr="00E252B5" w:rsidRDefault="00DB0A95" w:rsidP="00DB0A95">
      <w:pPr>
        <w:pStyle w:val="ActHead5"/>
      </w:pPr>
      <w:bookmarkStart w:id="13" w:name="_Toc392748892"/>
      <w:r w:rsidRPr="00E252B5">
        <w:rPr>
          <w:rStyle w:val="CharSectno"/>
        </w:rPr>
        <w:lastRenderedPageBreak/>
        <w:t>6</w:t>
      </w:r>
      <w:r w:rsidRPr="00E252B5">
        <w:t xml:space="preserve">  Polygamous marriages</w:t>
      </w:r>
      <w:bookmarkEnd w:id="13"/>
    </w:p>
    <w:p w:rsidR="00DB0A95" w:rsidRPr="00E252B5" w:rsidRDefault="00DB0A95" w:rsidP="00DB0A95">
      <w:pPr>
        <w:pStyle w:val="subsection"/>
        <w:keepNext/>
        <w:keepLines/>
      </w:pPr>
      <w:r w:rsidRPr="00E252B5">
        <w:tab/>
      </w:r>
      <w:r w:rsidRPr="00E252B5">
        <w:tab/>
        <w:t xml:space="preserve">For the purpose of proceedings under this Act, a union in the nature of a marriage which is, or has at any time been, polygamous, being a union entered into in a place outside </w:t>
      </w:r>
      <w:smartTag w:uri="urn:schemas-microsoft-com:office:smarttags" w:element="country-region">
        <w:smartTag w:uri="urn:schemas-microsoft-com:office:smarttags" w:element="place">
          <w:r w:rsidRPr="00E252B5">
            <w:t>Australia</w:t>
          </w:r>
        </w:smartTag>
      </w:smartTag>
      <w:r w:rsidRPr="00E252B5">
        <w:t>, shall be deemed to be a marriage.</w:t>
      </w:r>
    </w:p>
    <w:p w:rsidR="00DB0A95" w:rsidRPr="00E252B5" w:rsidRDefault="00DB0A95" w:rsidP="00DB0A95">
      <w:pPr>
        <w:pStyle w:val="ActHead5"/>
      </w:pPr>
      <w:bookmarkStart w:id="14" w:name="_Toc392748893"/>
      <w:r w:rsidRPr="00E252B5">
        <w:rPr>
          <w:rStyle w:val="CharSectno"/>
        </w:rPr>
        <w:t>7</w:t>
      </w:r>
      <w:r w:rsidRPr="00E252B5">
        <w:t xml:space="preserve">  Extension of Act to certain Territories</w:t>
      </w:r>
      <w:bookmarkEnd w:id="14"/>
    </w:p>
    <w:p w:rsidR="00DB0A95" w:rsidRPr="00E252B5" w:rsidRDefault="00DB0A95" w:rsidP="00DB0A95">
      <w:pPr>
        <w:pStyle w:val="subsection"/>
      </w:pPr>
      <w:r w:rsidRPr="00E252B5">
        <w:tab/>
      </w:r>
      <w:r w:rsidRPr="00E252B5">
        <w:tab/>
        <w:t>This Act extends to the following Territories:</w:t>
      </w:r>
    </w:p>
    <w:p w:rsidR="00DB0A95" w:rsidRPr="00E252B5" w:rsidRDefault="00DB0A95" w:rsidP="00DB0A95">
      <w:pPr>
        <w:pStyle w:val="paragraph"/>
      </w:pPr>
      <w:r w:rsidRPr="00E252B5">
        <w:tab/>
        <w:t>(a)</w:t>
      </w:r>
      <w:r w:rsidRPr="00E252B5">
        <w:tab/>
      </w:r>
      <w:smartTag w:uri="urn:schemas-microsoft-com:office:smarttags" w:element="place">
        <w:r w:rsidRPr="00E252B5">
          <w:t>Norfolk Island</w:t>
        </w:r>
      </w:smartTag>
      <w:r w:rsidRPr="00E252B5">
        <w:t>;</w:t>
      </w:r>
    </w:p>
    <w:p w:rsidR="00DB0A95" w:rsidRPr="00E252B5" w:rsidRDefault="00DB0A95" w:rsidP="00DB0A95">
      <w:pPr>
        <w:pStyle w:val="paragraph"/>
      </w:pPr>
      <w:r w:rsidRPr="00E252B5">
        <w:tab/>
        <w:t>(b)</w:t>
      </w:r>
      <w:r w:rsidRPr="00E252B5">
        <w:tab/>
        <w:t xml:space="preserve">the </w:t>
      </w:r>
      <w:smartTag w:uri="urn:schemas-microsoft-com:office:smarttags" w:element="place">
        <w:smartTag w:uri="urn:schemas-microsoft-com:office:smarttags" w:element="PlaceType">
          <w:r w:rsidRPr="00E252B5">
            <w:t>Territory</w:t>
          </w:r>
        </w:smartTag>
        <w:r w:rsidRPr="00E252B5">
          <w:t xml:space="preserve"> of </w:t>
        </w:r>
        <w:smartTag w:uri="urn:schemas-microsoft-com:office:smarttags" w:element="PlaceName">
          <w:r w:rsidRPr="00E252B5">
            <w:t>Christmas Island</w:t>
          </w:r>
        </w:smartTag>
      </w:smartTag>
      <w:r w:rsidRPr="00E252B5">
        <w:t>;</w:t>
      </w:r>
    </w:p>
    <w:p w:rsidR="00DB0A95" w:rsidRPr="00E252B5" w:rsidRDefault="00DB0A95" w:rsidP="00DB0A95">
      <w:pPr>
        <w:pStyle w:val="paragraph"/>
      </w:pPr>
      <w:r w:rsidRPr="00E252B5">
        <w:tab/>
        <w:t>(c)</w:t>
      </w:r>
      <w:r w:rsidRPr="00E252B5">
        <w:tab/>
        <w:t xml:space="preserve">the </w:t>
      </w:r>
      <w:smartTag w:uri="urn:schemas-microsoft-com:office:smarttags" w:element="place">
        <w:smartTag w:uri="urn:schemas-microsoft-com:office:smarttags" w:element="PlaceType">
          <w:r w:rsidRPr="00E252B5">
            <w:t>Territory</w:t>
          </w:r>
        </w:smartTag>
        <w:r w:rsidRPr="00E252B5">
          <w:t xml:space="preserve"> of </w:t>
        </w:r>
        <w:smartTag w:uri="urn:schemas-microsoft-com:office:smarttags" w:element="PlaceName">
          <w:r w:rsidRPr="00E252B5">
            <w:t>Cocos</w:t>
          </w:r>
        </w:smartTag>
      </w:smartTag>
      <w:r w:rsidRPr="00E252B5">
        <w:t xml:space="preserve"> (Keeling) </w:t>
      </w:r>
      <w:smartTag w:uri="urn:schemas-microsoft-com:office:smarttags" w:element="place">
        <w:r w:rsidRPr="00E252B5">
          <w:t>Islands</w:t>
        </w:r>
      </w:smartTag>
      <w:r w:rsidRPr="00E252B5">
        <w:t>.</w:t>
      </w:r>
    </w:p>
    <w:p w:rsidR="00DB0A95" w:rsidRPr="00E252B5" w:rsidRDefault="00DB0A95" w:rsidP="00DB0A95">
      <w:pPr>
        <w:pStyle w:val="ActHead5"/>
      </w:pPr>
      <w:bookmarkStart w:id="15" w:name="_Toc392748894"/>
      <w:r w:rsidRPr="00E252B5">
        <w:rPr>
          <w:rStyle w:val="CharSectno"/>
        </w:rPr>
        <w:t>7A</w:t>
      </w:r>
      <w:r w:rsidRPr="00E252B5">
        <w:t xml:space="preserve">  Application of the </w:t>
      </w:r>
      <w:r w:rsidRPr="00E252B5">
        <w:rPr>
          <w:i/>
        </w:rPr>
        <w:t>Criminal Code</w:t>
      </w:r>
      <w:bookmarkEnd w:id="15"/>
    </w:p>
    <w:p w:rsidR="00DB0A95" w:rsidRPr="00E252B5" w:rsidRDefault="00DB0A95" w:rsidP="00DB0A95">
      <w:pPr>
        <w:pStyle w:val="subsection"/>
      </w:pPr>
      <w:r w:rsidRPr="00E252B5">
        <w:tab/>
      </w:r>
      <w:r w:rsidRPr="00E252B5">
        <w:tab/>
        <w:t>Chapter</w:t>
      </w:r>
      <w:r w:rsidR="00E252B5">
        <w:t> </w:t>
      </w:r>
      <w:r w:rsidRPr="00E252B5">
        <w:t xml:space="preserve">2 of the </w:t>
      </w:r>
      <w:r w:rsidRPr="00E252B5">
        <w:rPr>
          <w:i/>
        </w:rPr>
        <w:t>Criminal Code</w:t>
      </w:r>
      <w:r w:rsidRPr="00E252B5">
        <w:t xml:space="preserve"> applies to all offences against this Act.</w:t>
      </w:r>
    </w:p>
    <w:p w:rsidR="00DB0A95" w:rsidRPr="00E252B5" w:rsidRDefault="00DB0A95" w:rsidP="00B92723">
      <w:pPr>
        <w:pStyle w:val="notetext"/>
      </w:pPr>
      <w:r w:rsidRPr="00E252B5">
        <w:t>Note:</w:t>
      </w:r>
      <w:r w:rsidRPr="00E252B5">
        <w:tab/>
        <w:t>Chapter</w:t>
      </w:r>
      <w:r w:rsidR="00E252B5">
        <w:t> </w:t>
      </w:r>
      <w:r w:rsidRPr="00E252B5">
        <w:t xml:space="preserve">2 of the </w:t>
      </w:r>
      <w:r w:rsidRPr="00E252B5">
        <w:rPr>
          <w:i/>
        </w:rPr>
        <w:t>Criminal Code</w:t>
      </w:r>
      <w:r w:rsidRPr="00E252B5">
        <w:t xml:space="preserve"> sets out the general principles of criminal responsibility.</w:t>
      </w:r>
    </w:p>
    <w:p w:rsidR="00DB0A95" w:rsidRPr="00E252B5" w:rsidRDefault="00DB0A95" w:rsidP="00DB0A95">
      <w:pPr>
        <w:pStyle w:val="ActHead5"/>
      </w:pPr>
      <w:bookmarkStart w:id="16" w:name="_Toc392748895"/>
      <w:r w:rsidRPr="00E252B5">
        <w:rPr>
          <w:rStyle w:val="CharSectno"/>
        </w:rPr>
        <w:t>8</w:t>
      </w:r>
      <w:r w:rsidRPr="00E252B5">
        <w:t xml:space="preserve">  Supersession of existing laws</w:t>
      </w:r>
      <w:bookmarkEnd w:id="16"/>
    </w:p>
    <w:p w:rsidR="00DB0A95" w:rsidRPr="00E252B5" w:rsidRDefault="00DB0A95" w:rsidP="00DB0A95">
      <w:pPr>
        <w:pStyle w:val="subsection"/>
      </w:pPr>
      <w:r w:rsidRPr="00E252B5">
        <w:tab/>
        <w:t>(1)</w:t>
      </w:r>
      <w:r w:rsidRPr="00E252B5">
        <w:tab/>
        <w:t>After the commencement of this Act:</w:t>
      </w:r>
    </w:p>
    <w:p w:rsidR="00DB0A95" w:rsidRPr="00E252B5" w:rsidRDefault="00DB0A95" w:rsidP="00DB0A95">
      <w:pPr>
        <w:pStyle w:val="paragraph"/>
      </w:pPr>
      <w:r w:rsidRPr="00E252B5">
        <w:tab/>
        <w:t>(a)</w:t>
      </w:r>
      <w:r w:rsidRPr="00E252B5">
        <w:tab/>
        <w:t>proceedings by way of a matrimonial cause shall not be instituted except under this Act; and</w:t>
      </w:r>
    </w:p>
    <w:p w:rsidR="00DB0A95" w:rsidRPr="00E252B5" w:rsidRDefault="00DB0A95" w:rsidP="00DB0A95">
      <w:pPr>
        <w:pStyle w:val="paragraph"/>
      </w:pPr>
      <w:r w:rsidRPr="00E252B5">
        <w:tab/>
        <w:t>(b)</w:t>
      </w:r>
      <w:r w:rsidRPr="00E252B5">
        <w:tab/>
        <w:t>proceedings by way of a matrimonial cause instituted before the commencement of this Act shall not be continued except in accordance with section</w:t>
      </w:r>
      <w:r w:rsidR="00E252B5">
        <w:t> </w:t>
      </w:r>
      <w:r w:rsidRPr="00E252B5">
        <w:t>9.</w:t>
      </w:r>
    </w:p>
    <w:p w:rsidR="00DB0A95" w:rsidRPr="00E252B5" w:rsidRDefault="00DB0A95" w:rsidP="00DB0A95">
      <w:pPr>
        <w:pStyle w:val="subsection"/>
      </w:pPr>
      <w:r w:rsidRPr="00E252B5">
        <w:tab/>
        <w:t>(2)</w:t>
      </w:r>
      <w:r w:rsidRPr="00E252B5">
        <w:tab/>
        <w:t>Proceedings for a decree of restitution of conjugal rights, of jactitation of marriage or of judicial separation shall not be instituted or continued after the commencement of this Act.</w:t>
      </w:r>
    </w:p>
    <w:p w:rsidR="00DB0A95" w:rsidRPr="00E252B5" w:rsidRDefault="00DB0A95" w:rsidP="00DB0A95">
      <w:pPr>
        <w:pStyle w:val="subsection"/>
      </w:pPr>
      <w:r w:rsidRPr="00E252B5">
        <w:tab/>
        <w:t>(3)</w:t>
      </w:r>
      <w:r w:rsidRPr="00E252B5">
        <w:tab/>
        <w:t>Proceedings for a separation order shall not be instituted after the commencement of this Act.</w:t>
      </w:r>
    </w:p>
    <w:p w:rsidR="00DB0A95" w:rsidRPr="00E252B5" w:rsidRDefault="00DB0A95" w:rsidP="00DB0A95">
      <w:pPr>
        <w:pStyle w:val="ActHead5"/>
      </w:pPr>
      <w:bookmarkStart w:id="17" w:name="_Toc392748896"/>
      <w:r w:rsidRPr="00E252B5">
        <w:rPr>
          <w:rStyle w:val="CharSectno"/>
        </w:rPr>
        <w:lastRenderedPageBreak/>
        <w:t>9</w:t>
      </w:r>
      <w:r w:rsidRPr="00E252B5">
        <w:t xml:space="preserve">  Transitional</w:t>
      </w:r>
      <w:bookmarkEnd w:id="17"/>
    </w:p>
    <w:p w:rsidR="00DB0A95" w:rsidRPr="00E252B5" w:rsidRDefault="00DB0A95" w:rsidP="00DB0A95">
      <w:pPr>
        <w:pStyle w:val="subsection"/>
      </w:pPr>
      <w:r w:rsidRPr="00E252B5">
        <w:tab/>
        <w:t>(1)</w:t>
      </w:r>
      <w:r w:rsidRPr="00E252B5">
        <w:tab/>
        <w:t xml:space="preserve">Subject to </w:t>
      </w:r>
      <w:r w:rsidR="00E252B5">
        <w:t>subsections (</w:t>
      </w:r>
      <w:r w:rsidRPr="00E252B5">
        <w:t>2) and (2A), pending proceedings for a decree of dissolution of marriage or for a decree of nullity of marriage on the ground that the marriage is voidable, and pending proceedings for a separation order, may be continued and shall be dealt with as if this Act had not been passed.</w:t>
      </w:r>
    </w:p>
    <w:p w:rsidR="00DB0A95" w:rsidRPr="00E252B5" w:rsidRDefault="00DB0A95" w:rsidP="00DB0A95">
      <w:pPr>
        <w:pStyle w:val="subsection"/>
      </w:pPr>
      <w:r w:rsidRPr="00E252B5">
        <w:tab/>
        <w:t>(2)</w:t>
      </w:r>
      <w:r w:rsidRPr="00E252B5">
        <w:tab/>
        <w:t>Where the parties have lived separately and apart for a continuous period of not less than 12 months immediately preceding the date of commencement of this Act, pending proceedings for a decree of dissolution of marriage shall, if either party so requests, be dealt with as if they were proceedings instituted under this Act on the ground referred to in section</w:t>
      </w:r>
      <w:r w:rsidR="00E252B5">
        <w:t> </w:t>
      </w:r>
      <w:r w:rsidRPr="00E252B5">
        <w:t>48, and, in relation to proceedings in which such a request is made, subsection</w:t>
      </w:r>
      <w:r w:rsidR="00E252B5">
        <w:t> </w:t>
      </w:r>
      <w:r w:rsidRPr="00E252B5">
        <w:t>48(2) has effect as if the proceedings for dissolution of marriage had been instituted by an application filed on the date of commencement of this Act.</w:t>
      </w:r>
    </w:p>
    <w:p w:rsidR="00DB0A95" w:rsidRPr="00E252B5" w:rsidRDefault="00DB0A95" w:rsidP="0072168A">
      <w:pPr>
        <w:pStyle w:val="subsection"/>
        <w:keepNext/>
        <w:keepLines/>
      </w:pPr>
      <w:r w:rsidRPr="00E252B5">
        <w:tab/>
        <w:t>(2A)</w:t>
      </w:r>
      <w:r w:rsidRPr="00E252B5">
        <w:tab/>
        <w:t xml:space="preserve">Where </w:t>
      </w:r>
      <w:r w:rsidR="00E252B5">
        <w:t>subsection (</w:t>
      </w:r>
      <w:r w:rsidRPr="00E252B5">
        <w:t>2) does not apply but the parties have lived separately and apart for a continuous period of not less than 12 months immediately preceding the date of making of the request under this subsection, pending proceedings for a decree of dissolution of marriage shall, if either party so requests, be dealt with as if they were proceedings instituted under this Act on the ground referred to in section</w:t>
      </w:r>
      <w:r w:rsidR="00E252B5">
        <w:t> </w:t>
      </w:r>
      <w:r w:rsidRPr="00E252B5">
        <w:t>48, and, in relation to proceedings in which such a request is made, subsection</w:t>
      </w:r>
      <w:r w:rsidR="00E252B5">
        <w:t> </w:t>
      </w:r>
      <w:r w:rsidRPr="00E252B5">
        <w:t>48(2) has effect as if the proceedings for dissolution of marriage had been instituted by an application filed on the date of making of the request.</w:t>
      </w:r>
    </w:p>
    <w:p w:rsidR="00DB0A95" w:rsidRPr="00E252B5" w:rsidRDefault="00DB0A95" w:rsidP="00DB0A95">
      <w:pPr>
        <w:pStyle w:val="subsection"/>
      </w:pPr>
      <w:r w:rsidRPr="00E252B5">
        <w:tab/>
        <w:t>(3)</w:t>
      </w:r>
      <w:r w:rsidRPr="00E252B5">
        <w:tab/>
        <w:t xml:space="preserve">Pending proceedings for a decree of nullity of marriage on the ground that the marriage is void or proceedings of a kind referred to in </w:t>
      </w:r>
      <w:r w:rsidR="00E252B5">
        <w:t>paragraph (</w:t>
      </w:r>
      <w:r w:rsidRPr="00E252B5">
        <w:t>b) of the definition of</w:t>
      </w:r>
      <w:r w:rsidRPr="00E252B5">
        <w:rPr>
          <w:b/>
          <w:i/>
        </w:rPr>
        <w:t xml:space="preserve"> matrimonial cause</w:t>
      </w:r>
      <w:r w:rsidRPr="00E252B5">
        <w:rPr>
          <w:b/>
        </w:rPr>
        <w:t xml:space="preserve"> </w:t>
      </w:r>
      <w:r w:rsidRPr="00E252B5">
        <w:t>in subsection</w:t>
      </w:r>
      <w:r w:rsidR="00E252B5">
        <w:t> </w:t>
      </w:r>
      <w:r w:rsidRPr="00E252B5">
        <w:t>4(1) may be continued and shall be dealt with as if they were proceedings instituted under this Act.</w:t>
      </w:r>
    </w:p>
    <w:p w:rsidR="00DB0A95" w:rsidRPr="00E252B5" w:rsidRDefault="00DB0A95" w:rsidP="00DB0A95">
      <w:pPr>
        <w:pStyle w:val="subsection"/>
      </w:pPr>
      <w:r w:rsidRPr="00E252B5">
        <w:tab/>
        <w:t>(4)</w:t>
      </w:r>
      <w:r w:rsidRPr="00E252B5">
        <w:tab/>
        <w:t>Pending proceedings constituting a matrimonial cause, not being proceedings for principal relief, whether instituted under the repealed Act or under the law of a State or Territory, may be continued and shall be dealt with as if they were proceedings instituted under this Act.</w:t>
      </w:r>
    </w:p>
    <w:p w:rsidR="00DB0A95" w:rsidRPr="00E252B5" w:rsidRDefault="00DB0A95" w:rsidP="00DB0A95">
      <w:pPr>
        <w:pStyle w:val="subsection"/>
      </w:pPr>
      <w:r w:rsidRPr="00E252B5">
        <w:lastRenderedPageBreak/>
        <w:tab/>
        <w:t>(5)</w:t>
      </w:r>
      <w:r w:rsidRPr="00E252B5">
        <w:tab/>
        <w:t>Subsection</w:t>
      </w:r>
      <w:r w:rsidR="00E252B5">
        <w:t> </w:t>
      </w:r>
      <w:r w:rsidRPr="00E252B5">
        <w:t>117(1) does not apply to proceedings continued and dealt with under this section.</w:t>
      </w:r>
    </w:p>
    <w:p w:rsidR="00DB0A95" w:rsidRPr="00E252B5" w:rsidRDefault="00DB0A95" w:rsidP="00DB0A95">
      <w:pPr>
        <w:pStyle w:val="subsection"/>
      </w:pPr>
      <w:r w:rsidRPr="00E252B5">
        <w:tab/>
        <w:t>(6)</w:t>
      </w:r>
      <w:r w:rsidRPr="00E252B5">
        <w:tab/>
        <w:t>Where, in any proceedings constituting a matrimonial cause, a decree has been made before the commencement of this Act:</w:t>
      </w:r>
    </w:p>
    <w:p w:rsidR="00DB0A95" w:rsidRPr="00E252B5" w:rsidRDefault="00DB0A95" w:rsidP="00DB0A95">
      <w:pPr>
        <w:pStyle w:val="paragraph"/>
      </w:pPr>
      <w:r w:rsidRPr="00E252B5">
        <w:tab/>
        <w:t>(a)</w:t>
      </w:r>
      <w:r w:rsidRPr="00E252B5">
        <w:tab/>
        <w:t>any appeal in respect of that decree may be continued or instituted;</w:t>
      </w:r>
    </w:p>
    <w:p w:rsidR="00DB0A95" w:rsidRPr="00E252B5" w:rsidRDefault="00DB0A95" w:rsidP="00DB0A95">
      <w:pPr>
        <w:pStyle w:val="paragraph"/>
      </w:pPr>
      <w:r w:rsidRPr="00E252B5">
        <w:tab/>
        <w:t>(b)</w:t>
      </w:r>
      <w:r w:rsidRPr="00E252B5">
        <w:tab/>
        <w:t>any new trial or re</w:t>
      </w:r>
      <w:r w:rsidR="002670FF" w:rsidRPr="00E252B5">
        <w:noBreakHyphen/>
      </w:r>
      <w:r w:rsidRPr="00E252B5">
        <w:t>hearing ordered upon the hearing of such an appeal, or upon an appeal heard before the commencement of this Act, may be had and completed; and</w:t>
      </w:r>
    </w:p>
    <w:p w:rsidR="00DB0A95" w:rsidRPr="00E252B5" w:rsidRDefault="00DB0A95" w:rsidP="00DB0A95">
      <w:pPr>
        <w:pStyle w:val="paragraph"/>
      </w:pPr>
      <w:r w:rsidRPr="00E252B5">
        <w:tab/>
        <w:t>(c)</w:t>
      </w:r>
      <w:r w:rsidRPr="00E252B5">
        <w:tab/>
        <w:t>any decree may be made upon any such appeal, new trial or re</w:t>
      </w:r>
      <w:r w:rsidR="002670FF" w:rsidRPr="00E252B5">
        <w:noBreakHyphen/>
      </w:r>
      <w:r w:rsidRPr="00E252B5">
        <w:t xml:space="preserve">hearing, and, if a decree so made is a decree </w:t>
      </w:r>
      <w:r w:rsidRPr="00E252B5">
        <w:rPr>
          <w:i/>
        </w:rPr>
        <w:t>nisi</w:t>
      </w:r>
      <w:r w:rsidRPr="00E252B5">
        <w:t>, the decree may become absolute;</w:t>
      </w:r>
    </w:p>
    <w:p w:rsidR="00DB0A95" w:rsidRPr="00E252B5" w:rsidRDefault="00DB0A95" w:rsidP="00DB0A95">
      <w:pPr>
        <w:pStyle w:val="subsection2"/>
      </w:pPr>
      <w:r w:rsidRPr="00E252B5">
        <w:t>as if this Act had not been passed.</w:t>
      </w:r>
    </w:p>
    <w:p w:rsidR="00DB0A95" w:rsidRPr="00E252B5" w:rsidRDefault="00DB0A95" w:rsidP="00DB0A95">
      <w:pPr>
        <w:pStyle w:val="subsection"/>
      </w:pPr>
      <w:r w:rsidRPr="00E252B5">
        <w:tab/>
        <w:t>(7)</w:t>
      </w:r>
      <w:r w:rsidRPr="00E252B5">
        <w:tab/>
        <w:t xml:space="preserve">Where, in any proceedings constituting a matrimonial cause, a decree </w:t>
      </w:r>
      <w:r w:rsidRPr="00E252B5">
        <w:rPr>
          <w:i/>
        </w:rPr>
        <w:t xml:space="preserve">nisi </w:t>
      </w:r>
      <w:r w:rsidRPr="00E252B5">
        <w:t>was made before the commencement of this Act but did not become absolute before that date, the decree becomes absolute upon:</w:t>
      </w:r>
    </w:p>
    <w:p w:rsidR="00DB0A95" w:rsidRPr="00E252B5" w:rsidRDefault="00DB0A95" w:rsidP="00DB0A95">
      <w:pPr>
        <w:pStyle w:val="paragraph"/>
      </w:pPr>
      <w:r w:rsidRPr="00E252B5">
        <w:tab/>
        <w:t>(a)</w:t>
      </w:r>
      <w:r w:rsidRPr="00E252B5">
        <w:tab/>
        <w:t>the expiration of 1 month from the date of making of the decree;</w:t>
      </w:r>
    </w:p>
    <w:p w:rsidR="00DB0A95" w:rsidRPr="00E252B5" w:rsidRDefault="00DB0A95" w:rsidP="00DB0A95">
      <w:pPr>
        <w:pStyle w:val="paragraph"/>
      </w:pPr>
      <w:r w:rsidRPr="00E252B5">
        <w:tab/>
        <w:t>(b)</w:t>
      </w:r>
      <w:r w:rsidRPr="00E252B5">
        <w:tab/>
        <w:t>the expiration of 1 month from the date of making of a relevant order under subsection</w:t>
      </w:r>
      <w:r w:rsidR="00E252B5">
        <w:t> </w:t>
      </w:r>
      <w:r w:rsidRPr="00E252B5">
        <w:t>71(1) of the repealed Act or section</w:t>
      </w:r>
      <w:r w:rsidR="00E252B5">
        <w:t> </w:t>
      </w:r>
      <w:r w:rsidRPr="00E252B5">
        <w:t>55A of this Act; or</w:t>
      </w:r>
    </w:p>
    <w:p w:rsidR="00DB0A95" w:rsidRPr="00E252B5" w:rsidRDefault="00DB0A95" w:rsidP="00DB0A95">
      <w:pPr>
        <w:pStyle w:val="paragraph"/>
      </w:pPr>
      <w:r w:rsidRPr="00E252B5">
        <w:tab/>
        <w:t>(c)</w:t>
      </w:r>
      <w:r w:rsidRPr="00E252B5">
        <w:tab/>
        <w:t>the date of commencement of this Act;</w:t>
      </w:r>
    </w:p>
    <w:p w:rsidR="00DB0A95" w:rsidRPr="00E252B5" w:rsidRDefault="00DB0A95" w:rsidP="00DB0A95">
      <w:pPr>
        <w:pStyle w:val="subsection2"/>
      </w:pPr>
      <w:r w:rsidRPr="00E252B5">
        <w:t>whichever is the latest.</w:t>
      </w:r>
    </w:p>
    <w:p w:rsidR="00DB0A95" w:rsidRPr="00E252B5" w:rsidRDefault="00DB0A95" w:rsidP="00DB0A95">
      <w:pPr>
        <w:pStyle w:val="subsection"/>
      </w:pPr>
      <w:r w:rsidRPr="00E252B5">
        <w:tab/>
        <w:t>(7A)</w:t>
      </w:r>
      <w:r w:rsidRPr="00E252B5">
        <w:tab/>
        <w:t xml:space="preserve">Where, in any proceedings constituting a matrimonial cause, being proceedings continued and dealt with in accordance with </w:t>
      </w:r>
      <w:r w:rsidR="00E252B5">
        <w:t>subsection (</w:t>
      </w:r>
      <w:r w:rsidRPr="00E252B5">
        <w:t xml:space="preserve">1), a decree </w:t>
      </w:r>
      <w:r w:rsidRPr="00E252B5">
        <w:rPr>
          <w:i/>
        </w:rPr>
        <w:t xml:space="preserve">nisi </w:t>
      </w:r>
      <w:r w:rsidRPr="00E252B5">
        <w:t>was made on or after 5</w:t>
      </w:r>
      <w:r w:rsidR="00E252B5">
        <w:t> </w:t>
      </w:r>
      <w:r w:rsidRPr="00E252B5">
        <w:t>January 1976 and before the date of commencement of this subsection, being a decree that did not become absolute before that last</w:t>
      </w:r>
      <w:r w:rsidR="002670FF" w:rsidRPr="00E252B5">
        <w:noBreakHyphen/>
      </w:r>
      <w:r w:rsidRPr="00E252B5">
        <w:t>mentioned date, or is made on or after the date of commencement of this subsection, then:</w:t>
      </w:r>
    </w:p>
    <w:p w:rsidR="00DB0A95" w:rsidRPr="00E252B5" w:rsidRDefault="00DB0A95" w:rsidP="00DB0A95">
      <w:pPr>
        <w:pStyle w:val="paragraph"/>
      </w:pPr>
      <w:r w:rsidRPr="00E252B5">
        <w:tab/>
        <w:t>(a)</w:t>
      </w:r>
      <w:r w:rsidRPr="00E252B5">
        <w:tab/>
        <w:t>except in the case of a decree made before the date of commencement of this subsection in respect of which a relevant order was made under subsection</w:t>
      </w:r>
      <w:r w:rsidR="00E252B5">
        <w:t> </w:t>
      </w:r>
      <w:r w:rsidRPr="00E252B5">
        <w:t xml:space="preserve">71(1) of the </w:t>
      </w:r>
      <w:r w:rsidRPr="00E252B5">
        <w:lastRenderedPageBreak/>
        <w:t>repealed Act before that date—section</w:t>
      </w:r>
      <w:r w:rsidR="00E252B5">
        <w:t> </w:t>
      </w:r>
      <w:r w:rsidRPr="00E252B5">
        <w:t>55A of this Act applies in relation to the decree; and</w:t>
      </w:r>
    </w:p>
    <w:p w:rsidR="00DB0A95" w:rsidRPr="00E252B5" w:rsidRDefault="00DB0A95" w:rsidP="00DB0A95">
      <w:pPr>
        <w:pStyle w:val="paragraph"/>
      </w:pPr>
      <w:r w:rsidRPr="00E252B5">
        <w:tab/>
        <w:t>(b)</w:t>
      </w:r>
      <w:r w:rsidRPr="00E252B5">
        <w:tab/>
        <w:t>the decree becomes absolute upon:</w:t>
      </w:r>
    </w:p>
    <w:p w:rsidR="00DB0A95" w:rsidRPr="00E252B5" w:rsidRDefault="00DB0A95" w:rsidP="00DB0A95">
      <w:pPr>
        <w:pStyle w:val="paragraphsub"/>
      </w:pPr>
      <w:r w:rsidRPr="00E252B5">
        <w:tab/>
        <w:t>(i)</w:t>
      </w:r>
      <w:r w:rsidRPr="00E252B5">
        <w:tab/>
        <w:t>the expiration of one month from:</w:t>
      </w:r>
    </w:p>
    <w:p w:rsidR="00DB0A95" w:rsidRPr="00E252B5" w:rsidRDefault="00DB0A95" w:rsidP="00DB0A95">
      <w:pPr>
        <w:pStyle w:val="paragraphsub-sub"/>
      </w:pPr>
      <w:r w:rsidRPr="00E252B5">
        <w:tab/>
        <w:t>(A)</w:t>
      </w:r>
      <w:r w:rsidRPr="00E252B5">
        <w:tab/>
        <w:t>in the case of a decree in respect of which a relevant order was made under subsection</w:t>
      </w:r>
      <w:r w:rsidR="00E252B5">
        <w:t> </w:t>
      </w:r>
      <w:r w:rsidRPr="00E252B5">
        <w:t>71(1) of the repealed Act before the date of commencement of this subsection—the date of making of that order; or</w:t>
      </w:r>
    </w:p>
    <w:p w:rsidR="00DB0A95" w:rsidRPr="00E252B5" w:rsidRDefault="00DB0A95" w:rsidP="00DB0A95">
      <w:pPr>
        <w:pStyle w:val="paragraphsub-sub"/>
      </w:pPr>
      <w:r w:rsidRPr="00E252B5">
        <w:tab/>
        <w:t>(B)</w:t>
      </w:r>
      <w:r w:rsidRPr="00E252B5">
        <w:tab/>
        <w:t>in any other case—the date of making of a relevant order under section</w:t>
      </w:r>
      <w:r w:rsidR="00E252B5">
        <w:t> </w:t>
      </w:r>
      <w:r w:rsidRPr="00E252B5">
        <w:t>55A of this Act; or</w:t>
      </w:r>
    </w:p>
    <w:p w:rsidR="00DB0A95" w:rsidRPr="00E252B5" w:rsidRDefault="00DB0A95" w:rsidP="00DB0A95">
      <w:pPr>
        <w:pStyle w:val="paragraphsub"/>
      </w:pPr>
      <w:r w:rsidRPr="00E252B5">
        <w:tab/>
        <w:t>(ii)</w:t>
      </w:r>
      <w:r w:rsidRPr="00E252B5">
        <w:tab/>
        <w:t>the date of commencement of this subsection;</w:t>
      </w:r>
    </w:p>
    <w:p w:rsidR="00DB0A95" w:rsidRPr="00E252B5" w:rsidRDefault="00DB0A95" w:rsidP="00DB0A95">
      <w:pPr>
        <w:pStyle w:val="paragraph"/>
      </w:pPr>
      <w:r w:rsidRPr="00E252B5">
        <w:tab/>
      </w:r>
      <w:r w:rsidRPr="00E252B5">
        <w:tab/>
        <w:t>whichever is the later.</w:t>
      </w:r>
    </w:p>
    <w:p w:rsidR="00DB0A95" w:rsidRPr="00E252B5" w:rsidRDefault="00DB0A95" w:rsidP="00DB0A95">
      <w:pPr>
        <w:pStyle w:val="subsection"/>
      </w:pPr>
      <w:r w:rsidRPr="00E252B5">
        <w:tab/>
        <w:t>(8)</w:t>
      </w:r>
      <w:r w:rsidRPr="00E252B5">
        <w:tab/>
        <w:t>The law to be applied, and the practice and the procedure to be followed, in and in relation to pending proceedings that are continued as if this Act had not been passed shall be the same as if this Act had not been passed.</w:t>
      </w:r>
    </w:p>
    <w:p w:rsidR="00DB0A95" w:rsidRPr="00E252B5" w:rsidRDefault="00DB0A95" w:rsidP="00DB0A95">
      <w:pPr>
        <w:pStyle w:val="subsection"/>
        <w:keepNext/>
        <w:keepLines/>
      </w:pPr>
      <w:r w:rsidRPr="00E252B5">
        <w:tab/>
        <w:t>(9)</w:t>
      </w:r>
      <w:r w:rsidRPr="00E252B5">
        <w:tab/>
        <w:t>In this section:</w:t>
      </w:r>
    </w:p>
    <w:p w:rsidR="00DB0A95" w:rsidRPr="00E252B5" w:rsidRDefault="00DB0A95" w:rsidP="00DB0A95">
      <w:pPr>
        <w:pStyle w:val="Definition"/>
        <w:keepNext/>
      </w:pPr>
      <w:r w:rsidRPr="00E252B5">
        <w:rPr>
          <w:b/>
          <w:i/>
        </w:rPr>
        <w:t>appeal</w:t>
      </w:r>
      <w:r w:rsidRPr="00E252B5">
        <w:t xml:space="preserve"> includes:</w:t>
      </w:r>
    </w:p>
    <w:p w:rsidR="00DB0A95" w:rsidRPr="00E252B5" w:rsidRDefault="00DB0A95" w:rsidP="00DB0A95">
      <w:pPr>
        <w:pStyle w:val="paragraph"/>
      </w:pPr>
      <w:r w:rsidRPr="00E252B5">
        <w:tab/>
        <w:t>(a)</w:t>
      </w:r>
      <w:r w:rsidRPr="00E252B5">
        <w:tab/>
        <w:t>an application for leave or special leave to appeal;</w:t>
      </w:r>
    </w:p>
    <w:p w:rsidR="00DB0A95" w:rsidRPr="00E252B5" w:rsidRDefault="00DB0A95" w:rsidP="00DB0A95">
      <w:pPr>
        <w:pStyle w:val="paragraph"/>
      </w:pPr>
      <w:r w:rsidRPr="00E252B5">
        <w:tab/>
        <w:t>(b)</w:t>
      </w:r>
      <w:r w:rsidRPr="00E252B5">
        <w:tab/>
        <w:t>an application for a new trial or for a re</w:t>
      </w:r>
      <w:r w:rsidR="002670FF" w:rsidRPr="00E252B5">
        <w:noBreakHyphen/>
      </w:r>
      <w:r w:rsidRPr="00E252B5">
        <w:t>hearing; and</w:t>
      </w:r>
    </w:p>
    <w:p w:rsidR="00DB0A95" w:rsidRPr="00E252B5" w:rsidRDefault="00DB0A95" w:rsidP="00DB0A95">
      <w:pPr>
        <w:pStyle w:val="paragraph"/>
      </w:pPr>
      <w:r w:rsidRPr="00E252B5">
        <w:tab/>
        <w:t>(c)</w:t>
      </w:r>
      <w:r w:rsidRPr="00E252B5">
        <w:tab/>
        <w:t>an intervention.</w:t>
      </w:r>
    </w:p>
    <w:p w:rsidR="00DB0A95" w:rsidRPr="00E252B5" w:rsidRDefault="00DB0A95" w:rsidP="00DB0A95">
      <w:pPr>
        <w:pStyle w:val="Definition"/>
      </w:pPr>
      <w:r w:rsidRPr="00E252B5">
        <w:rPr>
          <w:b/>
          <w:i/>
        </w:rPr>
        <w:t>pending proceedings</w:t>
      </w:r>
      <w:r w:rsidRPr="00E252B5">
        <w:t xml:space="preserve"> means proceedings that were instituted before the date of commencement of this Act but were not completed before that date.</w:t>
      </w:r>
    </w:p>
    <w:p w:rsidR="00A00ED4" w:rsidRPr="00E252B5" w:rsidRDefault="00A00ED4" w:rsidP="001050B8">
      <w:pPr>
        <w:pStyle w:val="ActHead2"/>
        <w:pageBreakBefore/>
      </w:pPr>
      <w:bookmarkStart w:id="18" w:name="_Toc392748897"/>
      <w:r w:rsidRPr="00E252B5">
        <w:rPr>
          <w:rStyle w:val="CharPartNo"/>
        </w:rPr>
        <w:lastRenderedPageBreak/>
        <w:t>Part</w:t>
      </w:r>
      <w:r w:rsidR="001050B8" w:rsidRPr="00E252B5">
        <w:rPr>
          <w:rStyle w:val="CharPartNo"/>
        </w:rPr>
        <w:t> </w:t>
      </w:r>
      <w:r w:rsidRPr="00E252B5">
        <w:rPr>
          <w:rStyle w:val="CharPartNo"/>
        </w:rPr>
        <w:t>IA</w:t>
      </w:r>
      <w:r w:rsidRPr="00E252B5">
        <w:t>—</w:t>
      </w:r>
      <w:r w:rsidRPr="00E252B5">
        <w:rPr>
          <w:rStyle w:val="CharPartText"/>
        </w:rPr>
        <w:t>Protection of names</w:t>
      </w:r>
      <w:bookmarkEnd w:id="18"/>
    </w:p>
    <w:p w:rsidR="00A00ED4" w:rsidRPr="00E252B5" w:rsidRDefault="00DF178C" w:rsidP="00A00ED4">
      <w:pPr>
        <w:pStyle w:val="Header"/>
      </w:pPr>
      <w:r w:rsidRPr="00E252B5">
        <w:rPr>
          <w:rStyle w:val="CharDivNo"/>
        </w:rPr>
        <w:t xml:space="preserve"> </w:t>
      </w:r>
      <w:r w:rsidRPr="00E252B5">
        <w:rPr>
          <w:rStyle w:val="CharDivText"/>
        </w:rPr>
        <w:t xml:space="preserve"> </w:t>
      </w:r>
    </w:p>
    <w:p w:rsidR="00A00ED4" w:rsidRPr="00E252B5" w:rsidRDefault="00A00ED4" w:rsidP="00A00ED4">
      <w:pPr>
        <w:pStyle w:val="ActHead5"/>
      </w:pPr>
      <w:bookmarkStart w:id="19" w:name="_Toc392748898"/>
      <w:r w:rsidRPr="00E252B5">
        <w:rPr>
          <w:rStyle w:val="CharSectno"/>
        </w:rPr>
        <w:t>9A</w:t>
      </w:r>
      <w:r w:rsidRPr="00E252B5">
        <w:t xml:space="preserve">  Use of protected names and symbols</w:t>
      </w:r>
      <w:bookmarkEnd w:id="19"/>
    </w:p>
    <w:p w:rsidR="00A00ED4" w:rsidRPr="00E252B5" w:rsidRDefault="00A00ED4" w:rsidP="00A00ED4">
      <w:pPr>
        <w:pStyle w:val="subsection"/>
      </w:pPr>
      <w:r w:rsidRPr="00E252B5">
        <w:tab/>
        <w:t>(1)</w:t>
      </w:r>
      <w:r w:rsidRPr="00E252B5">
        <w:tab/>
        <w:t>A person must not, without the Minister’s written consent:</w:t>
      </w:r>
    </w:p>
    <w:p w:rsidR="00A00ED4" w:rsidRPr="00E252B5" w:rsidRDefault="00A00ED4" w:rsidP="00A00ED4">
      <w:pPr>
        <w:pStyle w:val="paragraph"/>
      </w:pPr>
      <w:r w:rsidRPr="00E252B5">
        <w:tab/>
        <w:t>(a)</w:t>
      </w:r>
      <w:r w:rsidRPr="00E252B5">
        <w:tab/>
        <w:t>use in relation to a business, trade, profession or occupation; or</w:t>
      </w:r>
    </w:p>
    <w:p w:rsidR="00A00ED4" w:rsidRPr="00E252B5" w:rsidRDefault="00A00ED4" w:rsidP="00A00ED4">
      <w:pPr>
        <w:pStyle w:val="paragraph"/>
      </w:pPr>
      <w:r w:rsidRPr="00E252B5">
        <w:tab/>
        <w:t>(b)</w:t>
      </w:r>
      <w:r w:rsidRPr="00E252B5">
        <w:tab/>
        <w:t>use as the name, or as part of the name, of any firm, body corporate, institution, premises, vehicle, ship, aircraft or other craft; or</w:t>
      </w:r>
    </w:p>
    <w:p w:rsidR="00A00ED4" w:rsidRPr="00E252B5" w:rsidRDefault="00A00ED4" w:rsidP="00A00ED4">
      <w:pPr>
        <w:pStyle w:val="paragraph"/>
      </w:pPr>
      <w:r w:rsidRPr="00E252B5">
        <w:tab/>
        <w:t>(c)</w:t>
      </w:r>
      <w:r w:rsidRPr="00E252B5">
        <w:tab/>
        <w:t>apply, as a trade mark or otherwise, to goods imported, manufactured, produced, sold, offered for sale or let for hire; or</w:t>
      </w:r>
    </w:p>
    <w:p w:rsidR="00A00ED4" w:rsidRPr="00E252B5" w:rsidRDefault="00A00ED4" w:rsidP="00A00ED4">
      <w:pPr>
        <w:pStyle w:val="paragraph"/>
      </w:pPr>
      <w:r w:rsidRPr="00E252B5">
        <w:tab/>
        <w:t>(d)</w:t>
      </w:r>
      <w:r w:rsidRPr="00E252B5">
        <w:tab/>
        <w:t>use in relation to:</w:t>
      </w:r>
    </w:p>
    <w:p w:rsidR="00A00ED4" w:rsidRPr="00E252B5" w:rsidRDefault="00A00ED4" w:rsidP="00A00ED4">
      <w:pPr>
        <w:pStyle w:val="paragraphsub"/>
      </w:pPr>
      <w:r w:rsidRPr="00E252B5">
        <w:tab/>
        <w:t>(i)</w:t>
      </w:r>
      <w:r w:rsidRPr="00E252B5">
        <w:tab/>
        <w:t>goods or services; or</w:t>
      </w:r>
    </w:p>
    <w:p w:rsidR="00A00ED4" w:rsidRPr="00E252B5" w:rsidRDefault="00A00ED4" w:rsidP="00A00ED4">
      <w:pPr>
        <w:pStyle w:val="paragraphsub"/>
      </w:pPr>
      <w:r w:rsidRPr="00E252B5">
        <w:tab/>
        <w:t>(ii)</w:t>
      </w:r>
      <w:r w:rsidRPr="00E252B5">
        <w:tab/>
        <w:t>the promotion, by any means, of the supply or use of goods or services:</w:t>
      </w:r>
    </w:p>
    <w:p w:rsidR="00A00ED4" w:rsidRPr="00E252B5" w:rsidRDefault="00A00ED4" w:rsidP="00A00ED4">
      <w:pPr>
        <w:pStyle w:val="subsection2"/>
      </w:pPr>
      <w:r w:rsidRPr="00E252B5">
        <w:t>either:</w:t>
      </w:r>
    </w:p>
    <w:p w:rsidR="00A00ED4" w:rsidRPr="00E252B5" w:rsidRDefault="00A00ED4" w:rsidP="00A00ED4">
      <w:pPr>
        <w:pStyle w:val="paragraph"/>
      </w:pPr>
      <w:r w:rsidRPr="00E252B5">
        <w:tab/>
        <w:t>(e)</w:t>
      </w:r>
      <w:r w:rsidRPr="00E252B5">
        <w:tab/>
        <w:t>a protected name, or a name so closely resembling a protected name as to be likely to be mistaken for it; or</w:t>
      </w:r>
    </w:p>
    <w:p w:rsidR="00A00ED4" w:rsidRPr="00E252B5" w:rsidRDefault="00A00ED4" w:rsidP="00A00ED4">
      <w:pPr>
        <w:pStyle w:val="paragraph"/>
      </w:pPr>
      <w:r w:rsidRPr="00E252B5">
        <w:tab/>
        <w:t>(f)</w:t>
      </w:r>
      <w:r w:rsidRPr="00E252B5">
        <w:tab/>
        <w:t>a protected symbol, or a symbol so closely resembling a protected symbol as to be likely to be mistaken for it.</w:t>
      </w:r>
    </w:p>
    <w:p w:rsidR="00A00ED4" w:rsidRPr="00E252B5" w:rsidRDefault="00A00ED4" w:rsidP="00A00ED4">
      <w:pPr>
        <w:pStyle w:val="Penalty"/>
      </w:pPr>
      <w:r w:rsidRPr="00E252B5">
        <w:t>Penalty:</w:t>
      </w:r>
      <w:r w:rsidRPr="00E252B5">
        <w:tab/>
        <w:t>30 penalty units.</w:t>
      </w:r>
    </w:p>
    <w:p w:rsidR="00A00ED4" w:rsidRPr="00E252B5" w:rsidRDefault="00A00ED4" w:rsidP="00A00ED4">
      <w:pPr>
        <w:pStyle w:val="subsection"/>
      </w:pPr>
      <w:r w:rsidRPr="00E252B5">
        <w:tab/>
        <w:t>(2)</w:t>
      </w:r>
      <w:r w:rsidRPr="00E252B5">
        <w:tab/>
      </w:r>
      <w:r w:rsidR="00E252B5">
        <w:t>Subsection (</w:t>
      </w:r>
      <w:r w:rsidRPr="00E252B5">
        <w:t>1), so far as it applies in relation to a particular protected name or protected symbol, does not affect rights conferred by law on a person in relation to:</w:t>
      </w:r>
    </w:p>
    <w:p w:rsidR="00A00ED4" w:rsidRPr="00E252B5" w:rsidRDefault="00A00ED4" w:rsidP="00A00ED4">
      <w:pPr>
        <w:pStyle w:val="paragraph"/>
      </w:pPr>
      <w:r w:rsidRPr="00E252B5">
        <w:tab/>
        <w:t>(a)</w:t>
      </w:r>
      <w:r w:rsidRPr="00E252B5">
        <w:tab/>
        <w:t xml:space="preserve">a trade mark that is a registered trade mark for the purposes of the </w:t>
      </w:r>
      <w:r w:rsidRPr="00E252B5">
        <w:rPr>
          <w:i/>
          <w:iCs/>
        </w:rPr>
        <w:t>Trade Marks Act 1995</w:t>
      </w:r>
      <w:r w:rsidRPr="00E252B5">
        <w:t>; or</w:t>
      </w:r>
    </w:p>
    <w:p w:rsidR="00A00ED4" w:rsidRPr="00E252B5" w:rsidRDefault="00A00ED4" w:rsidP="00A00ED4">
      <w:pPr>
        <w:pStyle w:val="paragraph"/>
      </w:pPr>
      <w:r w:rsidRPr="00E252B5">
        <w:tab/>
        <w:t>(b)</w:t>
      </w:r>
      <w:r w:rsidRPr="00E252B5">
        <w:tab/>
        <w:t xml:space="preserve">a design registered under the </w:t>
      </w:r>
      <w:r w:rsidRPr="00E252B5">
        <w:rPr>
          <w:i/>
          <w:iCs/>
        </w:rPr>
        <w:t>Designs Act 2003</w:t>
      </w:r>
      <w:r w:rsidRPr="00E252B5">
        <w:t>;</w:t>
      </w:r>
    </w:p>
    <w:p w:rsidR="00A00ED4" w:rsidRPr="00E252B5" w:rsidRDefault="00A00ED4" w:rsidP="00A00ED4">
      <w:pPr>
        <w:pStyle w:val="subsection2"/>
      </w:pPr>
      <w:r w:rsidRPr="00E252B5">
        <w:t xml:space="preserve">that was so registered, or was registered under the </w:t>
      </w:r>
      <w:r w:rsidRPr="00E252B5">
        <w:rPr>
          <w:i/>
          <w:iCs/>
        </w:rPr>
        <w:t>Designs Act 1906</w:t>
      </w:r>
      <w:r w:rsidRPr="00E252B5">
        <w:t>, at the protection time in relation to the name or symbol.</w:t>
      </w:r>
    </w:p>
    <w:p w:rsidR="00A00ED4" w:rsidRPr="00E252B5" w:rsidRDefault="00A00ED4" w:rsidP="00A00ED4">
      <w:pPr>
        <w:pStyle w:val="subsection"/>
      </w:pPr>
      <w:r w:rsidRPr="00E252B5">
        <w:lastRenderedPageBreak/>
        <w:tab/>
        <w:t>(3)</w:t>
      </w:r>
      <w:r w:rsidRPr="00E252B5">
        <w:tab/>
        <w:t xml:space="preserve">This section, so far as it applies in relation to a particular protected name or protected symbol, does not affect the use, or rights conferred by law relating to the use, of a name or symbol (the </w:t>
      </w:r>
      <w:r w:rsidRPr="00E252B5">
        <w:rPr>
          <w:b/>
          <w:bCs/>
          <w:i/>
          <w:iCs/>
        </w:rPr>
        <w:t>relevant name or symbol</w:t>
      </w:r>
      <w:r w:rsidRPr="00E252B5">
        <w:t>) by a person in a particular manner if, at the protection time in relation to the protected name or protected symbol, the person:</w:t>
      </w:r>
    </w:p>
    <w:p w:rsidR="00A00ED4" w:rsidRPr="00E252B5" w:rsidRDefault="00A00ED4" w:rsidP="00A00ED4">
      <w:pPr>
        <w:pStyle w:val="paragraph"/>
      </w:pPr>
      <w:r w:rsidRPr="00E252B5">
        <w:tab/>
        <w:t>(a)</w:t>
      </w:r>
      <w:r w:rsidRPr="00E252B5">
        <w:tab/>
        <w:t>was using the relevant name or symbol in good faith in that manner; or</w:t>
      </w:r>
    </w:p>
    <w:p w:rsidR="00A00ED4" w:rsidRPr="00E252B5" w:rsidRDefault="00A00ED4" w:rsidP="00A00ED4">
      <w:pPr>
        <w:pStyle w:val="paragraph"/>
      </w:pPr>
      <w:r w:rsidRPr="00E252B5">
        <w:tab/>
        <w:t>(b)</w:t>
      </w:r>
      <w:r w:rsidRPr="00E252B5">
        <w:tab/>
        <w:t>would have been entitled to prevent another person from passing off, by means of the use of the relevant name or symbol or a similar name or symbol, goods or services as the goods or services of the first</w:t>
      </w:r>
      <w:r w:rsidR="002670FF" w:rsidRPr="00E252B5">
        <w:noBreakHyphen/>
      </w:r>
      <w:r w:rsidRPr="00E252B5">
        <w:t>mentioned person.</w:t>
      </w:r>
    </w:p>
    <w:p w:rsidR="00A00ED4" w:rsidRPr="00E252B5" w:rsidRDefault="00A00ED4" w:rsidP="00A00ED4">
      <w:pPr>
        <w:pStyle w:val="subsection"/>
      </w:pPr>
      <w:r w:rsidRPr="00E252B5">
        <w:tab/>
        <w:t>(4)</w:t>
      </w:r>
      <w:r w:rsidRPr="00E252B5">
        <w:tab/>
        <w:t>In this section:</w:t>
      </w:r>
    </w:p>
    <w:p w:rsidR="00A00ED4" w:rsidRPr="00E252B5" w:rsidRDefault="00A00ED4" w:rsidP="00A00ED4">
      <w:pPr>
        <w:pStyle w:val="Definition"/>
      </w:pPr>
      <w:r w:rsidRPr="00E252B5">
        <w:rPr>
          <w:b/>
          <w:i/>
        </w:rPr>
        <w:t>protected name</w:t>
      </w:r>
      <w:r w:rsidRPr="00E252B5">
        <w:t xml:space="preserve"> means a name prescribed for the purposes of this definition.</w:t>
      </w:r>
    </w:p>
    <w:p w:rsidR="00A00ED4" w:rsidRPr="00E252B5" w:rsidRDefault="00A00ED4" w:rsidP="00A00ED4">
      <w:pPr>
        <w:pStyle w:val="Definition"/>
      </w:pPr>
      <w:r w:rsidRPr="00E252B5">
        <w:rPr>
          <w:b/>
          <w:bCs/>
          <w:i/>
          <w:iCs/>
        </w:rPr>
        <w:t>protected symbol</w:t>
      </w:r>
      <w:r w:rsidRPr="00E252B5">
        <w:t xml:space="preserve"> means a symbol whose design is set out in the regulations.</w:t>
      </w:r>
    </w:p>
    <w:p w:rsidR="00A00ED4" w:rsidRPr="00E252B5" w:rsidRDefault="00A00ED4" w:rsidP="00A00ED4">
      <w:pPr>
        <w:pStyle w:val="Definition"/>
      </w:pPr>
      <w:r w:rsidRPr="00E252B5">
        <w:rPr>
          <w:b/>
          <w:bCs/>
          <w:i/>
          <w:iCs/>
        </w:rPr>
        <w:t>protection time</w:t>
      </w:r>
      <w:r w:rsidRPr="00E252B5">
        <w:t xml:space="preserve"> means:</w:t>
      </w:r>
    </w:p>
    <w:p w:rsidR="00A00ED4" w:rsidRPr="00E252B5" w:rsidRDefault="00A00ED4" w:rsidP="00A00ED4">
      <w:pPr>
        <w:pStyle w:val="paragraph"/>
      </w:pPr>
      <w:r w:rsidRPr="00E252B5">
        <w:tab/>
        <w:t>(a)</w:t>
      </w:r>
      <w:r w:rsidRPr="00E252B5">
        <w:tab/>
        <w:t>in relation to a protected name—the time immediately before the commencement of the regulation prescribing the name; or</w:t>
      </w:r>
    </w:p>
    <w:p w:rsidR="00A00ED4" w:rsidRPr="00E252B5" w:rsidRDefault="00A00ED4" w:rsidP="00A00ED4">
      <w:pPr>
        <w:pStyle w:val="paragraph"/>
      </w:pPr>
      <w:r w:rsidRPr="00E252B5">
        <w:tab/>
        <w:t>(b)</w:t>
      </w:r>
      <w:r w:rsidRPr="00E252B5">
        <w:tab/>
        <w:t>in relation to a protected symbol—the time immediately before the commencement of the regulation setting out the design of the symbol.</w:t>
      </w:r>
    </w:p>
    <w:p w:rsidR="00E4521E" w:rsidRPr="00E252B5" w:rsidRDefault="00E4521E" w:rsidP="001050B8">
      <w:pPr>
        <w:pStyle w:val="ActHead2"/>
        <w:pageBreakBefore/>
      </w:pPr>
      <w:bookmarkStart w:id="20" w:name="_Toc392748899"/>
      <w:r w:rsidRPr="00E252B5">
        <w:rPr>
          <w:rStyle w:val="CharPartNo"/>
        </w:rPr>
        <w:lastRenderedPageBreak/>
        <w:t>Part</w:t>
      </w:r>
      <w:r w:rsidR="001050B8" w:rsidRPr="00E252B5">
        <w:rPr>
          <w:rStyle w:val="CharPartNo"/>
        </w:rPr>
        <w:t> </w:t>
      </w:r>
      <w:r w:rsidRPr="00E252B5">
        <w:rPr>
          <w:rStyle w:val="CharPartNo"/>
        </w:rPr>
        <w:t>II</w:t>
      </w:r>
      <w:r w:rsidRPr="00E252B5">
        <w:t>—</w:t>
      </w:r>
      <w:r w:rsidRPr="00E252B5">
        <w:rPr>
          <w:rStyle w:val="CharPartText"/>
        </w:rPr>
        <w:t>Non</w:t>
      </w:r>
      <w:r w:rsidR="002670FF" w:rsidRPr="00E252B5">
        <w:rPr>
          <w:rStyle w:val="CharPartText"/>
        </w:rPr>
        <w:noBreakHyphen/>
      </w:r>
      <w:r w:rsidRPr="00E252B5">
        <w:rPr>
          <w:rStyle w:val="CharPartText"/>
        </w:rPr>
        <w:t>court based family services</w:t>
      </w:r>
      <w:bookmarkEnd w:id="20"/>
    </w:p>
    <w:p w:rsidR="00E4521E" w:rsidRPr="00E252B5" w:rsidRDefault="00E4521E" w:rsidP="00E4521E">
      <w:pPr>
        <w:pStyle w:val="ActHead3"/>
      </w:pPr>
      <w:bookmarkStart w:id="21" w:name="_Toc392748900"/>
      <w:r w:rsidRPr="00E252B5">
        <w:rPr>
          <w:rStyle w:val="CharDivNo"/>
        </w:rPr>
        <w:t>Division</w:t>
      </w:r>
      <w:r w:rsidR="00E252B5">
        <w:rPr>
          <w:rStyle w:val="CharDivNo"/>
        </w:rPr>
        <w:t> </w:t>
      </w:r>
      <w:r w:rsidRPr="00E252B5">
        <w:rPr>
          <w:rStyle w:val="CharDivNo"/>
        </w:rPr>
        <w:t>1</w:t>
      </w:r>
      <w:r w:rsidRPr="00E252B5">
        <w:t>—</w:t>
      </w:r>
      <w:r w:rsidRPr="00E252B5">
        <w:rPr>
          <w:rStyle w:val="CharDivText"/>
        </w:rPr>
        <w:t>Accreditation of family counsellors, family dispute resolution practitioners and other family service providers</w:t>
      </w:r>
      <w:bookmarkEnd w:id="21"/>
    </w:p>
    <w:p w:rsidR="00E4521E" w:rsidRPr="00E252B5" w:rsidRDefault="00E4521E" w:rsidP="00E4521E">
      <w:pPr>
        <w:pStyle w:val="ActHead5"/>
      </w:pPr>
      <w:bookmarkStart w:id="22" w:name="_Toc392748901"/>
      <w:r w:rsidRPr="00E252B5">
        <w:rPr>
          <w:rStyle w:val="CharSectno"/>
        </w:rPr>
        <w:t>10A</w:t>
      </w:r>
      <w:r w:rsidRPr="00E252B5">
        <w:t xml:space="preserve">  Accreditation Rules</w:t>
      </w:r>
      <w:bookmarkEnd w:id="22"/>
    </w:p>
    <w:p w:rsidR="00E4521E" w:rsidRPr="00E252B5" w:rsidRDefault="00E4521E" w:rsidP="00E4521E">
      <w:pPr>
        <w:pStyle w:val="subsection"/>
      </w:pPr>
      <w:r w:rsidRPr="00E252B5">
        <w:tab/>
        <w:t>(1)</w:t>
      </w:r>
      <w:r w:rsidRPr="00E252B5">
        <w:tab/>
        <w:t>The regulations may prescribe Accreditation Rules. These are rules relating to:</w:t>
      </w:r>
    </w:p>
    <w:p w:rsidR="00E4521E" w:rsidRPr="00E252B5" w:rsidRDefault="00E4521E" w:rsidP="00E4521E">
      <w:pPr>
        <w:pStyle w:val="paragraph"/>
      </w:pPr>
      <w:r w:rsidRPr="00E252B5">
        <w:tab/>
        <w:t>(a)</w:t>
      </w:r>
      <w:r w:rsidRPr="00E252B5">
        <w:tab/>
        <w:t>the accreditation of persons as family counsellors; and</w:t>
      </w:r>
    </w:p>
    <w:p w:rsidR="00E4521E" w:rsidRPr="00E252B5" w:rsidRDefault="00E4521E" w:rsidP="00E4521E">
      <w:pPr>
        <w:pStyle w:val="paragraph"/>
      </w:pPr>
      <w:r w:rsidRPr="00E252B5">
        <w:tab/>
        <w:t>(b)</w:t>
      </w:r>
      <w:r w:rsidRPr="00E252B5">
        <w:tab/>
        <w:t>the accreditation of persons as family dispute resolution practitioners; and</w:t>
      </w:r>
    </w:p>
    <w:p w:rsidR="00E4521E" w:rsidRPr="00E252B5" w:rsidRDefault="00E4521E" w:rsidP="00E4521E">
      <w:pPr>
        <w:pStyle w:val="paragraph"/>
      </w:pPr>
      <w:r w:rsidRPr="00E252B5">
        <w:tab/>
        <w:t>(c)</w:t>
      </w:r>
      <w:r w:rsidRPr="00E252B5">
        <w:tab/>
        <w:t>the accreditation of persons to perform other roles prescribed by regulations made for the purposes of this paragraph.</w:t>
      </w:r>
    </w:p>
    <w:p w:rsidR="00E4521E" w:rsidRPr="00E252B5" w:rsidRDefault="00E4521E" w:rsidP="00E4521E">
      <w:pPr>
        <w:pStyle w:val="subsection"/>
      </w:pPr>
      <w:r w:rsidRPr="00E252B5">
        <w:tab/>
        <w:t>(2)</w:t>
      </w:r>
      <w:r w:rsidRPr="00E252B5">
        <w:tab/>
        <w:t>Examples of matters that the Accreditation Rules may deal with are:</w:t>
      </w:r>
    </w:p>
    <w:p w:rsidR="00E4521E" w:rsidRPr="00E252B5" w:rsidRDefault="00E4521E" w:rsidP="00E4521E">
      <w:pPr>
        <w:pStyle w:val="paragraph"/>
      </w:pPr>
      <w:r w:rsidRPr="00E252B5">
        <w:tab/>
        <w:t>(a)</w:t>
      </w:r>
      <w:r w:rsidRPr="00E252B5">
        <w:tab/>
        <w:t>the standards that are to be met by persons who seek to be accredited; and</w:t>
      </w:r>
    </w:p>
    <w:p w:rsidR="00E4521E" w:rsidRPr="00E252B5" w:rsidRDefault="00E4521E" w:rsidP="00E4521E">
      <w:pPr>
        <w:pStyle w:val="paragraph"/>
      </w:pPr>
      <w:r w:rsidRPr="00E252B5">
        <w:tab/>
        <w:t>(b)</w:t>
      </w:r>
      <w:r w:rsidRPr="00E252B5">
        <w:tab/>
        <w:t>who is responsible for determining whether a person meets the Accreditation Rules; and</w:t>
      </w:r>
    </w:p>
    <w:p w:rsidR="00E4521E" w:rsidRPr="00E252B5" w:rsidRDefault="00E4521E" w:rsidP="00E4521E">
      <w:pPr>
        <w:pStyle w:val="paragraph"/>
      </w:pPr>
      <w:r w:rsidRPr="00E252B5">
        <w:tab/>
        <w:t>(c)</w:t>
      </w:r>
      <w:r w:rsidRPr="00E252B5">
        <w:tab/>
        <w:t>how accreditation is to be recognised (for example, by establishment of a register or other method); and</w:t>
      </w:r>
    </w:p>
    <w:p w:rsidR="00E4521E" w:rsidRPr="00E252B5" w:rsidRDefault="00E4521E" w:rsidP="00E4521E">
      <w:pPr>
        <w:pStyle w:val="paragraph"/>
      </w:pPr>
      <w:r w:rsidRPr="00E252B5">
        <w:tab/>
        <w:t>(d)</w:t>
      </w:r>
      <w:r w:rsidRPr="00E252B5">
        <w:tab/>
        <w:t>the standards and other obligations that accredited persons must continue to meet to remain accredited; and</w:t>
      </w:r>
    </w:p>
    <w:p w:rsidR="00E4521E" w:rsidRPr="00E252B5" w:rsidRDefault="00E4521E" w:rsidP="00E4521E">
      <w:pPr>
        <w:pStyle w:val="paragraph"/>
      </w:pPr>
      <w:r w:rsidRPr="00E252B5">
        <w:tab/>
        <w:t>(e)</w:t>
      </w:r>
      <w:r w:rsidRPr="00E252B5">
        <w:tab/>
        <w:t>who is responsible for monitoring compliance with ongoing requirements in the Rules; and</w:t>
      </w:r>
    </w:p>
    <w:p w:rsidR="00E4521E" w:rsidRPr="00E252B5" w:rsidRDefault="00E4521E" w:rsidP="00E4521E">
      <w:pPr>
        <w:pStyle w:val="paragraph"/>
      </w:pPr>
      <w:r w:rsidRPr="00E252B5">
        <w:tab/>
        <w:t>(f)</w:t>
      </w:r>
      <w:r w:rsidRPr="00E252B5">
        <w:tab/>
        <w:t>the consequences of accredited persons failing to comply with the provisions of this Act and the Rules; and</w:t>
      </w:r>
    </w:p>
    <w:p w:rsidR="00E4521E" w:rsidRPr="00E252B5" w:rsidRDefault="00E4521E" w:rsidP="00E4521E">
      <w:pPr>
        <w:pStyle w:val="paragraph"/>
      </w:pPr>
      <w:r w:rsidRPr="00E252B5">
        <w:tab/>
        <w:t>(g)</w:t>
      </w:r>
      <w:r w:rsidRPr="00E252B5">
        <w:tab/>
        <w:t>the obligations of accredited persons in relation to the monitoring of their compliance; and</w:t>
      </w:r>
    </w:p>
    <w:p w:rsidR="00E4521E" w:rsidRPr="00E252B5" w:rsidRDefault="00E4521E" w:rsidP="00E4521E">
      <w:pPr>
        <w:pStyle w:val="paragraph"/>
      </w:pPr>
      <w:r w:rsidRPr="00E252B5">
        <w:lastRenderedPageBreak/>
        <w:tab/>
        <w:t>(h)</w:t>
      </w:r>
      <w:r w:rsidRPr="00E252B5">
        <w:tab/>
        <w:t>how and by whom an accredited person may have his or her accreditation (or recognition of that accreditation) suspended or cancelled; and</w:t>
      </w:r>
    </w:p>
    <w:p w:rsidR="00E4521E" w:rsidRPr="00E252B5" w:rsidRDefault="00E4521E" w:rsidP="00E4521E">
      <w:pPr>
        <w:pStyle w:val="paragraph"/>
      </w:pPr>
      <w:r w:rsidRPr="00E252B5">
        <w:tab/>
        <w:t>(i)</w:t>
      </w:r>
      <w:r w:rsidRPr="00E252B5">
        <w:tab/>
        <w:t>review of decisions to refuse, suspend or cancel accreditation (or recognition of accreditation); and</w:t>
      </w:r>
    </w:p>
    <w:p w:rsidR="00E4521E" w:rsidRPr="00E252B5" w:rsidRDefault="00E4521E" w:rsidP="00E4521E">
      <w:pPr>
        <w:pStyle w:val="paragraph"/>
      </w:pPr>
      <w:r w:rsidRPr="00E252B5">
        <w:tab/>
        <w:t>(j)</w:t>
      </w:r>
      <w:r w:rsidRPr="00E252B5">
        <w:tab/>
        <w:t>the process for handling complaints involving accredited persons; and</w:t>
      </w:r>
    </w:p>
    <w:p w:rsidR="00E4521E" w:rsidRPr="00E252B5" w:rsidRDefault="00E4521E" w:rsidP="00E4521E">
      <w:pPr>
        <w:pStyle w:val="paragraph"/>
      </w:pPr>
      <w:r w:rsidRPr="00E252B5">
        <w:tab/>
        <w:t>(k)</w:t>
      </w:r>
      <w:r w:rsidRPr="00E252B5">
        <w:tab/>
        <w:t>who may deliver recognised training to accredited persons, and</w:t>
      </w:r>
    </w:p>
    <w:p w:rsidR="00E4521E" w:rsidRPr="00E252B5" w:rsidRDefault="00E4521E" w:rsidP="00E4521E">
      <w:pPr>
        <w:pStyle w:val="paragraph"/>
        <w:rPr>
          <w:b/>
        </w:rPr>
      </w:pPr>
      <w:r w:rsidRPr="00E252B5">
        <w:tab/>
        <w:t>(l)</w:t>
      </w:r>
      <w:r w:rsidRPr="00E252B5">
        <w:tab/>
        <w:t>dealing with individuals or other persons who make false or misleading representations about a person’s status as an accredited person.</w:t>
      </w:r>
    </w:p>
    <w:p w:rsidR="00E4521E" w:rsidRPr="00E252B5" w:rsidRDefault="00E4521E" w:rsidP="001050B8">
      <w:pPr>
        <w:pStyle w:val="ActHead3"/>
        <w:pageBreakBefore/>
      </w:pPr>
      <w:bookmarkStart w:id="23" w:name="_Toc392748902"/>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Family counselling</w:t>
      </w:r>
      <w:bookmarkEnd w:id="23"/>
    </w:p>
    <w:p w:rsidR="00E4521E" w:rsidRPr="00E252B5" w:rsidRDefault="00E4521E" w:rsidP="00E4521E">
      <w:pPr>
        <w:pStyle w:val="ActHead5"/>
        <w:rPr>
          <w:i/>
        </w:rPr>
      </w:pPr>
      <w:bookmarkStart w:id="24" w:name="_Toc392748903"/>
      <w:r w:rsidRPr="00E252B5">
        <w:rPr>
          <w:rStyle w:val="CharSectno"/>
        </w:rPr>
        <w:t>10B</w:t>
      </w:r>
      <w:r w:rsidRPr="00E252B5">
        <w:t xml:space="preserve">  Definition of </w:t>
      </w:r>
      <w:r w:rsidRPr="00E252B5">
        <w:rPr>
          <w:i/>
        </w:rPr>
        <w:t>family counselling</w:t>
      </w:r>
      <w:bookmarkEnd w:id="24"/>
    </w:p>
    <w:p w:rsidR="00E4521E" w:rsidRPr="00E252B5" w:rsidRDefault="00E4521E" w:rsidP="00E4521E">
      <w:pPr>
        <w:pStyle w:val="subsection"/>
      </w:pPr>
      <w:r w:rsidRPr="00E252B5">
        <w:rPr>
          <w:b/>
          <w:i/>
        </w:rPr>
        <w:tab/>
      </w:r>
      <w:r w:rsidRPr="00E252B5">
        <w:rPr>
          <w:b/>
          <w:i/>
        </w:rPr>
        <w:tab/>
        <w:t>Family counselling</w:t>
      </w:r>
      <w:r w:rsidRPr="00E252B5">
        <w:t xml:space="preserve"> is a process in which a family counsellor helps:</w:t>
      </w:r>
    </w:p>
    <w:p w:rsidR="00E4521E" w:rsidRPr="00E252B5" w:rsidRDefault="00E4521E" w:rsidP="00E4521E">
      <w:pPr>
        <w:pStyle w:val="paragraph"/>
      </w:pPr>
      <w:r w:rsidRPr="00E252B5">
        <w:tab/>
        <w:t>(a)</w:t>
      </w:r>
      <w:r w:rsidRPr="00E252B5">
        <w:tab/>
        <w:t>one or more persons to deal with personal and interpersonal issues in relation to marriage; or</w:t>
      </w:r>
    </w:p>
    <w:p w:rsidR="00E4521E" w:rsidRPr="00E252B5" w:rsidRDefault="00E4521E" w:rsidP="00E4521E">
      <w:pPr>
        <w:pStyle w:val="paragraph"/>
      </w:pPr>
      <w:r w:rsidRPr="00E252B5">
        <w:tab/>
        <w:t>(b)</w:t>
      </w:r>
      <w:r w:rsidRPr="00E252B5">
        <w:tab/>
        <w:t>one or more persons (including children) who are affected, or likely to be affected, by separation or divorce to deal with either or both of the following:</w:t>
      </w:r>
    </w:p>
    <w:p w:rsidR="00E4521E" w:rsidRPr="00E252B5" w:rsidRDefault="00E4521E" w:rsidP="00E4521E">
      <w:pPr>
        <w:pStyle w:val="paragraphsub"/>
      </w:pPr>
      <w:r w:rsidRPr="00E252B5">
        <w:tab/>
        <w:t>(i)</w:t>
      </w:r>
      <w:r w:rsidRPr="00E252B5">
        <w:tab/>
        <w:t>personal and interpersonal issues;</w:t>
      </w:r>
    </w:p>
    <w:p w:rsidR="00E4521E" w:rsidRPr="00E252B5" w:rsidRDefault="00E4521E" w:rsidP="00E4521E">
      <w:pPr>
        <w:pStyle w:val="paragraphsub"/>
      </w:pPr>
      <w:r w:rsidRPr="00E252B5">
        <w:tab/>
        <w:t>(ii)</w:t>
      </w:r>
      <w:r w:rsidRPr="00E252B5">
        <w:tab/>
        <w:t>issues relating to the care of children.</w:t>
      </w:r>
    </w:p>
    <w:p w:rsidR="00E4521E" w:rsidRPr="00E252B5" w:rsidRDefault="00E4521E" w:rsidP="00E4521E">
      <w:pPr>
        <w:pStyle w:val="ActHead5"/>
        <w:rPr>
          <w:i/>
        </w:rPr>
      </w:pPr>
      <w:bookmarkStart w:id="25" w:name="_Toc392748904"/>
      <w:r w:rsidRPr="00E252B5">
        <w:rPr>
          <w:rStyle w:val="CharSectno"/>
        </w:rPr>
        <w:t>10C</w:t>
      </w:r>
      <w:r w:rsidRPr="00E252B5">
        <w:t xml:space="preserve">  Definition of </w:t>
      </w:r>
      <w:r w:rsidRPr="00E252B5">
        <w:rPr>
          <w:i/>
        </w:rPr>
        <w:t>family counsellor</w:t>
      </w:r>
      <w:bookmarkEnd w:id="25"/>
    </w:p>
    <w:p w:rsidR="00E4521E" w:rsidRPr="00E252B5" w:rsidRDefault="00E4521E" w:rsidP="00E4521E">
      <w:pPr>
        <w:pStyle w:val="subsection"/>
      </w:pPr>
      <w:r w:rsidRPr="00E252B5">
        <w:tab/>
        <w:t>(1)</w:t>
      </w:r>
      <w:r w:rsidRPr="00E252B5">
        <w:tab/>
        <w:t xml:space="preserve">A </w:t>
      </w:r>
      <w:r w:rsidRPr="00E252B5">
        <w:rPr>
          <w:b/>
          <w:i/>
        </w:rPr>
        <w:t xml:space="preserve">family counsellor </w:t>
      </w:r>
      <w:r w:rsidRPr="00E252B5">
        <w:t>is:</w:t>
      </w:r>
    </w:p>
    <w:p w:rsidR="00E4521E" w:rsidRPr="00E252B5" w:rsidRDefault="00E4521E" w:rsidP="00E4521E">
      <w:pPr>
        <w:pStyle w:val="paragraph"/>
      </w:pPr>
      <w:r w:rsidRPr="00E252B5">
        <w:tab/>
        <w:t>(a)</w:t>
      </w:r>
      <w:r w:rsidRPr="00E252B5">
        <w:tab/>
        <w:t>a person who is accredited as a family counsellor under the Accreditation Rules; or</w:t>
      </w:r>
    </w:p>
    <w:p w:rsidR="00E4521E" w:rsidRPr="00E252B5" w:rsidRDefault="00E4521E" w:rsidP="00E4521E">
      <w:pPr>
        <w:pStyle w:val="paragraph"/>
      </w:pPr>
      <w:r w:rsidRPr="00E252B5">
        <w:tab/>
        <w:t>(b)</w:t>
      </w:r>
      <w:r w:rsidRPr="00E252B5">
        <w:tab/>
        <w:t>a person who is authorised to act on behalf of an organisation designated by the Minister for the purposes of this paragraph; or</w:t>
      </w:r>
    </w:p>
    <w:p w:rsidR="00E4521E" w:rsidRPr="00E252B5" w:rsidRDefault="00E4521E" w:rsidP="00E4521E">
      <w:pPr>
        <w:pStyle w:val="paragraph"/>
      </w:pPr>
      <w:r w:rsidRPr="00E252B5">
        <w:tab/>
        <w:t>(c)</w:t>
      </w:r>
      <w:r w:rsidRPr="00E252B5">
        <w:tab/>
        <w:t>a person who is authorised to act under section</w:t>
      </w:r>
      <w:r w:rsidR="00E252B5">
        <w:t> </w:t>
      </w:r>
      <w:r w:rsidRPr="00E252B5">
        <w:t>38BD, or engaged under subsection</w:t>
      </w:r>
      <w:r w:rsidR="00E252B5">
        <w:t> </w:t>
      </w:r>
      <w:r w:rsidRPr="00E252B5">
        <w:t>38R(1A), as a family counsellor; or</w:t>
      </w:r>
    </w:p>
    <w:p w:rsidR="00E4521E" w:rsidRPr="00E252B5" w:rsidRDefault="00E4521E" w:rsidP="00E4521E">
      <w:pPr>
        <w:pStyle w:val="paragraph"/>
      </w:pPr>
      <w:r w:rsidRPr="00E252B5">
        <w:tab/>
        <w:t>(d)</w:t>
      </w:r>
      <w:r w:rsidRPr="00E252B5">
        <w:tab/>
        <w:t>a person who is authorised to act under section</w:t>
      </w:r>
      <w:r w:rsidR="00E252B5">
        <w:t> </w:t>
      </w:r>
      <w:r w:rsidRPr="00E252B5">
        <w:t xml:space="preserve">93D of the </w:t>
      </w:r>
      <w:r w:rsidR="00957627" w:rsidRPr="00E252B5">
        <w:rPr>
          <w:i/>
        </w:rPr>
        <w:t>Federal Circuit Court of Australia Act 1999</w:t>
      </w:r>
      <w:r w:rsidRPr="00E252B5">
        <w:t>, or engaged under subsection</w:t>
      </w:r>
      <w:r w:rsidR="00E252B5">
        <w:t> </w:t>
      </w:r>
      <w:r w:rsidRPr="00E252B5">
        <w:t>115(1A) of that Act, as a family counsellor; or</w:t>
      </w:r>
    </w:p>
    <w:p w:rsidR="00E4521E" w:rsidRPr="00E252B5" w:rsidRDefault="00E4521E" w:rsidP="00E4521E">
      <w:pPr>
        <w:pStyle w:val="paragraph"/>
      </w:pPr>
      <w:r w:rsidRPr="00E252B5">
        <w:tab/>
        <w:t>(e)</w:t>
      </w:r>
      <w:r w:rsidRPr="00E252B5">
        <w:tab/>
        <w:t>a person who is authorised by a Family Court of a State to act as a family counsellor.</w:t>
      </w:r>
    </w:p>
    <w:p w:rsidR="00E4521E" w:rsidRPr="00E252B5" w:rsidRDefault="00E4521E" w:rsidP="00E4521E">
      <w:pPr>
        <w:pStyle w:val="subsection"/>
      </w:pPr>
      <w:r w:rsidRPr="00E252B5">
        <w:tab/>
        <w:t>(2)</w:t>
      </w:r>
      <w:r w:rsidRPr="00E252B5">
        <w:tab/>
        <w:t xml:space="preserve">The Minister must publish, at least annually, a list of organisations designated for the purposes of </w:t>
      </w:r>
      <w:r w:rsidR="00E252B5">
        <w:t>paragraph (</w:t>
      </w:r>
      <w:r w:rsidRPr="00E252B5">
        <w:t xml:space="preserve">b) of the definition of </w:t>
      </w:r>
      <w:r w:rsidRPr="00E252B5">
        <w:rPr>
          <w:b/>
          <w:i/>
        </w:rPr>
        <w:t>family counsellor</w:t>
      </w:r>
      <w:r w:rsidRPr="00E252B5">
        <w:t>.</w:t>
      </w:r>
    </w:p>
    <w:p w:rsidR="00E4521E" w:rsidRPr="00E252B5" w:rsidRDefault="00E4521E" w:rsidP="00E4521E">
      <w:pPr>
        <w:pStyle w:val="subsection"/>
      </w:pPr>
      <w:r w:rsidRPr="00E252B5">
        <w:tab/>
        <w:t>(3)</w:t>
      </w:r>
      <w:r w:rsidRPr="00E252B5">
        <w:tab/>
        <w:t>An instrument under this section is not a legislative instrument.</w:t>
      </w:r>
    </w:p>
    <w:p w:rsidR="00E4521E" w:rsidRPr="00E252B5" w:rsidRDefault="00E4521E" w:rsidP="00E4521E">
      <w:pPr>
        <w:pStyle w:val="ActHead5"/>
      </w:pPr>
      <w:bookmarkStart w:id="26" w:name="_Toc392748905"/>
      <w:r w:rsidRPr="00E252B5">
        <w:rPr>
          <w:rStyle w:val="CharSectno"/>
        </w:rPr>
        <w:lastRenderedPageBreak/>
        <w:t>10D</w:t>
      </w:r>
      <w:r w:rsidRPr="00E252B5">
        <w:t xml:space="preserve">  Confidentiality of communications in family counselling</w:t>
      </w:r>
      <w:bookmarkEnd w:id="26"/>
    </w:p>
    <w:p w:rsidR="00E4521E" w:rsidRPr="00E252B5" w:rsidRDefault="00E4521E" w:rsidP="00E4521E">
      <w:pPr>
        <w:pStyle w:val="subsection"/>
      </w:pPr>
      <w:r w:rsidRPr="00E252B5">
        <w:tab/>
        <w:t>(1)</w:t>
      </w:r>
      <w:r w:rsidRPr="00E252B5">
        <w:tab/>
        <w:t>A family counsellor must not disclose a communication made to the counsellor while the counsellor is conducting family counselling, unless the disclosure is required or authorised by this section.</w:t>
      </w:r>
    </w:p>
    <w:p w:rsidR="00E4521E" w:rsidRPr="00E252B5" w:rsidRDefault="00E4521E" w:rsidP="00E4521E">
      <w:pPr>
        <w:pStyle w:val="subsection"/>
      </w:pPr>
      <w:r w:rsidRPr="00E252B5">
        <w:tab/>
        <w:t>(2)</w:t>
      </w:r>
      <w:r w:rsidRPr="00E252B5">
        <w:tab/>
        <w:t>A family counsellor must disclose a communication if the counsellor reasonably believes the disclosure is necessary for the purpose of complying with a law of the Commonwealth, a State or a Territory.</w:t>
      </w:r>
    </w:p>
    <w:p w:rsidR="00E4521E" w:rsidRPr="00E252B5" w:rsidRDefault="00E4521E" w:rsidP="00E4521E">
      <w:pPr>
        <w:pStyle w:val="subsection"/>
      </w:pPr>
      <w:r w:rsidRPr="00E252B5">
        <w:tab/>
        <w:t>(3)</w:t>
      </w:r>
      <w:r w:rsidRPr="00E252B5">
        <w:tab/>
        <w:t>A family counsellor may disclose a communication if consent to the disclosure is given by:</w:t>
      </w:r>
    </w:p>
    <w:p w:rsidR="00E4521E" w:rsidRPr="00E252B5" w:rsidRDefault="00E4521E" w:rsidP="00E4521E">
      <w:pPr>
        <w:pStyle w:val="paragraph"/>
      </w:pPr>
      <w:r w:rsidRPr="00E252B5">
        <w:tab/>
        <w:t>(a)</w:t>
      </w:r>
      <w:r w:rsidRPr="00E252B5">
        <w:tab/>
        <w:t>if the person who made the communication is 18 or over—that person; or</w:t>
      </w:r>
    </w:p>
    <w:p w:rsidR="00E4521E" w:rsidRPr="00E252B5" w:rsidRDefault="00E4521E" w:rsidP="00E4521E">
      <w:pPr>
        <w:pStyle w:val="paragraph"/>
      </w:pPr>
      <w:r w:rsidRPr="00E252B5">
        <w:tab/>
        <w:t>(b)</w:t>
      </w:r>
      <w:r w:rsidRPr="00E252B5">
        <w:tab/>
        <w:t>if the person who made the communication is a child under 18:</w:t>
      </w:r>
    </w:p>
    <w:p w:rsidR="00E4521E" w:rsidRPr="00E252B5" w:rsidRDefault="00E4521E" w:rsidP="00E4521E">
      <w:pPr>
        <w:pStyle w:val="paragraphsub"/>
      </w:pPr>
      <w:r w:rsidRPr="00E252B5">
        <w:tab/>
        <w:t>(i)</w:t>
      </w:r>
      <w:r w:rsidRPr="00E252B5">
        <w:tab/>
        <w:t>each person who has parental responsibility (within the meaning of Part</w:t>
      </w:r>
      <w:r w:rsidR="001050B8" w:rsidRPr="00E252B5">
        <w:t> </w:t>
      </w:r>
      <w:r w:rsidRPr="00E252B5">
        <w:t>VII) for the child; or</w:t>
      </w:r>
    </w:p>
    <w:p w:rsidR="00E4521E" w:rsidRPr="00E252B5" w:rsidRDefault="00E4521E" w:rsidP="00E4521E">
      <w:pPr>
        <w:pStyle w:val="paragraphsub"/>
      </w:pPr>
      <w:r w:rsidRPr="00E252B5">
        <w:tab/>
        <w:t>(ii)</w:t>
      </w:r>
      <w:r w:rsidRPr="00E252B5">
        <w:tab/>
        <w:t>a court.</w:t>
      </w:r>
    </w:p>
    <w:p w:rsidR="00E4521E" w:rsidRPr="00E252B5" w:rsidRDefault="00E4521E" w:rsidP="00E4521E">
      <w:pPr>
        <w:pStyle w:val="subsection"/>
      </w:pPr>
      <w:r w:rsidRPr="00E252B5">
        <w:tab/>
        <w:t>(4)</w:t>
      </w:r>
      <w:r w:rsidRPr="00E252B5">
        <w:tab/>
        <w:t>A family counsellor may disclose a communication if the counsellor reasonably believes that the disclosure is necessary for the purpose of:</w:t>
      </w:r>
    </w:p>
    <w:p w:rsidR="00E4521E" w:rsidRPr="00E252B5" w:rsidRDefault="00E4521E" w:rsidP="00E4521E">
      <w:pPr>
        <w:pStyle w:val="paragraph"/>
      </w:pPr>
      <w:r w:rsidRPr="00E252B5">
        <w:tab/>
        <w:t>(a)</w:t>
      </w:r>
      <w:r w:rsidRPr="00E252B5">
        <w:tab/>
        <w:t>protecting a child from the risk of harm (whether physical or psychological); or</w:t>
      </w:r>
    </w:p>
    <w:p w:rsidR="00E4521E" w:rsidRPr="00E252B5" w:rsidRDefault="00E4521E" w:rsidP="00E4521E">
      <w:pPr>
        <w:pStyle w:val="paragraph"/>
      </w:pPr>
      <w:r w:rsidRPr="00E252B5">
        <w:tab/>
        <w:t>(b)</w:t>
      </w:r>
      <w:r w:rsidRPr="00E252B5">
        <w:tab/>
        <w:t>preventing or lessening a serious and imminent threat to the life or health of a person; or</w:t>
      </w:r>
    </w:p>
    <w:p w:rsidR="00E4521E" w:rsidRPr="00E252B5" w:rsidRDefault="00E4521E" w:rsidP="00E4521E">
      <w:pPr>
        <w:pStyle w:val="paragraph"/>
      </w:pPr>
      <w:r w:rsidRPr="00E252B5">
        <w:tab/>
        <w:t>(c)</w:t>
      </w:r>
      <w:r w:rsidRPr="00E252B5">
        <w:tab/>
        <w:t>reporting the commission, or preventing the likely commission, of an offence involving violence or a threat of violence to a person; or</w:t>
      </w:r>
    </w:p>
    <w:p w:rsidR="00E4521E" w:rsidRPr="00E252B5" w:rsidRDefault="00E4521E" w:rsidP="00E4521E">
      <w:pPr>
        <w:pStyle w:val="paragraph"/>
      </w:pPr>
      <w:r w:rsidRPr="00E252B5">
        <w:tab/>
        <w:t>(d)</w:t>
      </w:r>
      <w:r w:rsidRPr="00E252B5">
        <w:tab/>
        <w:t>preventing or lessening a serious and imminent threat to the property of a person; or</w:t>
      </w:r>
    </w:p>
    <w:p w:rsidR="00E4521E" w:rsidRPr="00E252B5" w:rsidRDefault="00E4521E" w:rsidP="00E4521E">
      <w:pPr>
        <w:pStyle w:val="paragraph"/>
      </w:pPr>
      <w:r w:rsidRPr="00E252B5">
        <w:tab/>
        <w:t>(e)</w:t>
      </w:r>
      <w:r w:rsidRPr="00E252B5">
        <w:tab/>
        <w:t>reporting the commission, or preventing the likely commission, of an offence involving intentional damage to property of a person or a threat of damage to property; or</w:t>
      </w:r>
    </w:p>
    <w:p w:rsidR="00E4521E" w:rsidRPr="00E252B5" w:rsidRDefault="00E4521E" w:rsidP="00E4521E">
      <w:pPr>
        <w:pStyle w:val="paragraph"/>
      </w:pPr>
      <w:r w:rsidRPr="00E252B5">
        <w:lastRenderedPageBreak/>
        <w:tab/>
        <w:t>(f)</w:t>
      </w:r>
      <w:r w:rsidRPr="00E252B5">
        <w:tab/>
        <w:t>if a lawyer independently represents a child’s interests under an order under section</w:t>
      </w:r>
      <w:r w:rsidR="00E252B5">
        <w:t> </w:t>
      </w:r>
      <w:r w:rsidRPr="00E252B5">
        <w:t>68L—assisting the lawyer to do so properly.</w:t>
      </w:r>
    </w:p>
    <w:p w:rsidR="00E4521E" w:rsidRPr="00E252B5" w:rsidRDefault="00E4521E" w:rsidP="00E4521E">
      <w:pPr>
        <w:pStyle w:val="subsection"/>
      </w:pPr>
      <w:r w:rsidRPr="00E252B5">
        <w:tab/>
        <w:t>(5)</w:t>
      </w:r>
      <w:r w:rsidRPr="00E252B5">
        <w:tab/>
        <w:t>A family counsellor may disclose a communication in order to provide information (other than personal information within the meaning of section</w:t>
      </w:r>
      <w:r w:rsidR="00E252B5">
        <w:t> </w:t>
      </w:r>
      <w:r w:rsidRPr="00E252B5">
        <w:t xml:space="preserve">6 of the </w:t>
      </w:r>
      <w:r w:rsidRPr="00E252B5">
        <w:rPr>
          <w:i/>
        </w:rPr>
        <w:t>Privacy Act 1988</w:t>
      </w:r>
      <w:r w:rsidRPr="00E252B5">
        <w:t>) for research relevant to families.</w:t>
      </w:r>
    </w:p>
    <w:p w:rsidR="00E4521E" w:rsidRPr="00E252B5" w:rsidRDefault="00E4521E" w:rsidP="00E4521E">
      <w:pPr>
        <w:pStyle w:val="subsection"/>
      </w:pPr>
      <w:r w:rsidRPr="00E252B5">
        <w:tab/>
        <w:t>(6)</w:t>
      </w:r>
      <w:r w:rsidRPr="00E252B5">
        <w:tab/>
        <w:t>Evidence that would be inadmissible because of section</w:t>
      </w:r>
      <w:r w:rsidR="00E252B5">
        <w:t> </w:t>
      </w:r>
      <w:r w:rsidRPr="00E252B5">
        <w:t>10E is not admissible merely because this section requires or authorises its disclosure.</w:t>
      </w:r>
    </w:p>
    <w:p w:rsidR="00E4521E" w:rsidRPr="00E252B5" w:rsidRDefault="00E4521E" w:rsidP="00E4521E">
      <w:pPr>
        <w:pStyle w:val="notetext"/>
      </w:pPr>
      <w:r w:rsidRPr="00E252B5">
        <w:t>Note:</w:t>
      </w:r>
      <w:r w:rsidRPr="00E252B5">
        <w:tab/>
        <w:t xml:space="preserve">This means that the counsellor’s evidence is inadmissible in court, even if </w:t>
      </w:r>
      <w:r w:rsidR="00E252B5">
        <w:t>subsection (</w:t>
      </w:r>
      <w:r w:rsidRPr="00E252B5">
        <w:t>2), (3), (4) or (5) allows the counsellor to disclose it in other circumstances.</w:t>
      </w:r>
    </w:p>
    <w:p w:rsidR="00E4521E" w:rsidRPr="00E252B5" w:rsidRDefault="00E4521E" w:rsidP="00E4521E">
      <w:pPr>
        <w:pStyle w:val="subsection"/>
      </w:pPr>
      <w:r w:rsidRPr="00E252B5">
        <w:tab/>
        <w:t>(7)</w:t>
      </w:r>
      <w:r w:rsidRPr="00E252B5">
        <w:tab/>
        <w:t>Nothing in this section prevents a family counsellor from disclosing information necessary for the counsellor to give a certificate of the kind mentioned in paragraph</w:t>
      </w:r>
      <w:r w:rsidR="00E252B5">
        <w:t> </w:t>
      </w:r>
      <w:r w:rsidRPr="00E252B5">
        <w:t xml:space="preserve">16(2A)(a) of the </w:t>
      </w:r>
      <w:r w:rsidRPr="00E252B5">
        <w:rPr>
          <w:i/>
        </w:rPr>
        <w:t>Marriage Act 1961</w:t>
      </w:r>
      <w:r w:rsidRPr="00E252B5">
        <w:t>.</w:t>
      </w:r>
    </w:p>
    <w:p w:rsidR="00E4521E" w:rsidRPr="00E252B5" w:rsidRDefault="00E4521E" w:rsidP="00E4521E">
      <w:pPr>
        <w:pStyle w:val="subsection"/>
      </w:pPr>
      <w:r w:rsidRPr="00E252B5">
        <w:tab/>
        <w:t>(8)</w:t>
      </w:r>
      <w:r w:rsidRPr="00E252B5">
        <w:tab/>
        <w:t>In this section:</w:t>
      </w:r>
    </w:p>
    <w:p w:rsidR="00E4521E" w:rsidRPr="00E252B5" w:rsidRDefault="00E4521E" w:rsidP="00E4521E">
      <w:pPr>
        <w:pStyle w:val="Definition"/>
      </w:pPr>
      <w:r w:rsidRPr="00E252B5">
        <w:rPr>
          <w:b/>
          <w:i/>
        </w:rPr>
        <w:t>communication</w:t>
      </w:r>
      <w:r w:rsidRPr="00E252B5">
        <w:t xml:space="preserve"> includes admission.</w:t>
      </w:r>
    </w:p>
    <w:p w:rsidR="00E4521E" w:rsidRPr="00E252B5" w:rsidRDefault="00E4521E" w:rsidP="00E4521E">
      <w:pPr>
        <w:pStyle w:val="ActHead5"/>
      </w:pPr>
      <w:bookmarkStart w:id="27" w:name="_Toc392748906"/>
      <w:r w:rsidRPr="00E252B5">
        <w:rPr>
          <w:rStyle w:val="CharSectno"/>
        </w:rPr>
        <w:t>10E</w:t>
      </w:r>
      <w:r w:rsidRPr="00E252B5">
        <w:t xml:space="preserve">  Admissibility of communications in family counselling and in referrals from family counselling</w:t>
      </w:r>
      <w:bookmarkEnd w:id="27"/>
    </w:p>
    <w:p w:rsidR="00E4521E" w:rsidRPr="00E252B5" w:rsidRDefault="00E4521E" w:rsidP="00E4521E">
      <w:pPr>
        <w:pStyle w:val="subsection"/>
      </w:pPr>
      <w:r w:rsidRPr="00E252B5">
        <w:tab/>
        <w:t>(1)</w:t>
      </w:r>
      <w:r w:rsidRPr="00E252B5">
        <w:tab/>
        <w:t>Evidence of anything said, or any admission made, by or in the company of:</w:t>
      </w:r>
    </w:p>
    <w:p w:rsidR="00E4521E" w:rsidRPr="00E252B5" w:rsidRDefault="00E4521E" w:rsidP="00E4521E">
      <w:pPr>
        <w:pStyle w:val="paragraph"/>
      </w:pPr>
      <w:r w:rsidRPr="00E252B5">
        <w:tab/>
        <w:t>(a)</w:t>
      </w:r>
      <w:r w:rsidRPr="00E252B5">
        <w:tab/>
        <w:t>a family counsellor conducting family counselling; or</w:t>
      </w:r>
    </w:p>
    <w:p w:rsidR="00E4521E" w:rsidRPr="00E252B5" w:rsidRDefault="00E4521E" w:rsidP="00E4521E">
      <w:pPr>
        <w:pStyle w:val="paragraph"/>
      </w:pPr>
      <w:r w:rsidRPr="00E252B5">
        <w:tab/>
        <w:t>(b)</w:t>
      </w:r>
      <w:r w:rsidRPr="00E252B5">
        <w:tab/>
        <w:t xml:space="preserve">a person (the </w:t>
      </w:r>
      <w:r w:rsidRPr="00E252B5">
        <w:rPr>
          <w:b/>
          <w:i/>
        </w:rPr>
        <w:t>professional</w:t>
      </w:r>
      <w:r w:rsidRPr="00E252B5">
        <w:t>) to whom a family counsellor refers a person for medical or other professional consultation, while the professional is carrying out professional services for the person;</w:t>
      </w:r>
    </w:p>
    <w:p w:rsidR="00E4521E" w:rsidRPr="00E252B5" w:rsidRDefault="00E4521E" w:rsidP="00E4521E">
      <w:pPr>
        <w:pStyle w:val="subsection2"/>
      </w:pPr>
      <w:r w:rsidRPr="00E252B5">
        <w:t>is not admissible:</w:t>
      </w:r>
    </w:p>
    <w:p w:rsidR="00E4521E" w:rsidRPr="00E252B5" w:rsidRDefault="00E4521E" w:rsidP="00E4521E">
      <w:pPr>
        <w:pStyle w:val="paragraph"/>
      </w:pPr>
      <w:r w:rsidRPr="00E252B5">
        <w:tab/>
        <w:t>(c)</w:t>
      </w:r>
      <w:r w:rsidRPr="00E252B5">
        <w:tab/>
        <w:t>in any court (whether or not exercising federal jurisdiction); or</w:t>
      </w:r>
    </w:p>
    <w:p w:rsidR="00E4521E" w:rsidRPr="00E252B5" w:rsidRDefault="00E4521E" w:rsidP="00E4521E">
      <w:pPr>
        <w:pStyle w:val="paragraph"/>
      </w:pPr>
      <w:r w:rsidRPr="00E252B5">
        <w:lastRenderedPageBreak/>
        <w:tab/>
        <w:t>(d)</w:t>
      </w:r>
      <w:r w:rsidRPr="00E252B5">
        <w:tab/>
        <w:t>in any proceedings before a person authorised to hear evidence (whether the person is authorised by a law of the Commonwealth, a State or a Territory, or by the consent of the parties).</w:t>
      </w:r>
    </w:p>
    <w:p w:rsidR="00E4521E" w:rsidRPr="00E252B5" w:rsidRDefault="00E4521E" w:rsidP="00E4521E">
      <w:pPr>
        <w:pStyle w:val="subsection"/>
      </w:pPr>
      <w:r w:rsidRPr="00E252B5">
        <w:tab/>
        <w:t>(2)</w:t>
      </w:r>
      <w:r w:rsidRPr="00E252B5">
        <w:tab/>
      </w:r>
      <w:r w:rsidR="00E252B5">
        <w:t>Subsection (</w:t>
      </w:r>
      <w:r w:rsidRPr="00E252B5">
        <w:t>1) does not apply to:</w:t>
      </w:r>
    </w:p>
    <w:p w:rsidR="00E4521E" w:rsidRPr="00E252B5" w:rsidRDefault="00E4521E" w:rsidP="00E4521E">
      <w:pPr>
        <w:pStyle w:val="paragraph"/>
      </w:pPr>
      <w:r w:rsidRPr="00E252B5">
        <w:tab/>
        <w:t>(a)</w:t>
      </w:r>
      <w:r w:rsidRPr="00E252B5">
        <w:tab/>
        <w:t>an admission by an adult that indicates that a child under 18 has been abused or is at risk of abuse; or</w:t>
      </w:r>
    </w:p>
    <w:p w:rsidR="00E4521E" w:rsidRPr="00E252B5" w:rsidRDefault="00E4521E" w:rsidP="00E4521E">
      <w:pPr>
        <w:pStyle w:val="paragraph"/>
      </w:pPr>
      <w:r w:rsidRPr="00E252B5">
        <w:tab/>
        <w:t>(b)</w:t>
      </w:r>
      <w:r w:rsidRPr="00E252B5">
        <w:tab/>
        <w:t>a disclosure by a child under 18 that indicates that the child has been abused or is at risk of abuse;</w:t>
      </w:r>
    </w:p>
    <w:p w:rsidR="00E4521E" w:rsidRPr="00E252B5" w:rsidRDefault="00E4521E" w:rsidP="00E4521E">
      <w:pPr>
        <w:pStyle w:val="subsection2"/>
      </w:pPr>
      <w:r w:rsidRPr="00E252B5">
        <w:t>unless, in the opinion of the court, there is sufficient evidence of the admission or disclosure available to the court from other sources.</w:t>
      </w:r>
    </w:p>
    <w:p w:rsidR="00E4521E" w:rsidRPr="00E252B5" w:rsidRDefault="00E4521E" w:rsidP="00E4521E">
      <w:pPr>
        <w:pStyle w:val="subsection"/>
      </w:pPr>
      <w:r w:rsidRPr="00E252B5">
        <w:tab/>
        <w:t>(3)</w:t>
      </w:r>
      <w:r w:rsidRPr="00E252B5">
        <w:tab/>
        <w:t>Nothing in this section prevents a family counsellor from disclosing information necessary for the counsellor to give a certificate of the kind mentioned in paragraph</w:t>
      </w:r>
      <w:r w:rsidR="00E252B5">
        <w:t> </w:t>
      </w:r>
      <w:r w:rsidRPr="00E252B5">
        <w:t xml:space="preserve">16(2A)(a) of the </w:t>
      </w:r>
      <w:r w:rsidRPr="00E252B5">
        <w:rPr>
          <w:i/>
        </w:rPr>
        <w:t>Marriage Act 1961</w:t>
      </w:r>
      <w:r w:rsidRPr="00E252B5">
        <w:t>.</w:t>
      </w:r>
    </w:p>
    <w:p w:rsidR="00E4521E" w:rsidRPr="00E252B5" w:rsidRDefault="00E4521E" w:rsidP="00E4521E">
      <w:pPr>
        <w:pStyle w:val="subsection"/>
      </w:pPr>
      <w:r w:rsidRPr="00E252B5">
        <w:tab/>
        <w:t>(4)</w:t>
      </w:r>
      <w:r w:rsidRPr="00E252B5">
        <w:tab/>
        <w:t xml:space="preserve">A family counsellor who refers a person to a professional (within the meaning of </w:t>
      </w:r>
      <w:r w:rsidR="00E252B5">
        <w:t>paragraph (</w:t>
      </w:r>
      <w:r w:rsidRPr="00E252B5">
        <w:t>1)(b)) must inform the professional of the effect of this section.</w:t>
      </w:r>
    </w:p>
    <w:p w:rsidR="00E4521E" w:rsidRPr="00E252B5" w:rsidRDefault="00E4521E" w:rsidP="001050B8">
      <w:pPr>
        <w:pStyle w:val="ActHead3"/>
        <w:pageBreakBefore/>
      </w:pPr>
      <w:bookmarkStart w:id="28" w:name="_Toc392748907"/>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Family dispute resolution</w:t>
      </w:r>
      <w:bookmarkEnd w:id="28"/>
    </w:p>
    <w:p w:rsidR="00E4521E" w:rsidRPr="00E252B5" w:rsidRDefault="00E4521E" w:rsidP="00E4521E">
      <w:pPr>
        <w:pStyle w:val="ActHead5"/>
      </w:pPr>
      <w:bookmarkStart w:id="29" w:name="_Toc392748908"/>
      <w:r w:rsidRPr="00E252B5">
        <w:rPr>
          <w:rStyle w:val="CharSectno"/>
        </w:rPr>
        <w:t>10F</w:t>
      </w:r>
      <w:r w:rsidRPr="00E252B5">
        <w:t xml:space="preserve">  Definition of </w:t>
      </w:r>
      <w:r w:rsidRPr="00E252B5">
        <w:rPr>
          <w:i/>
        </w:rPr>
        <w:t>family dispute resolution</w:t>
      </w:r>
      <w:bookmarkEnd w:id="29"/>
    </w:p>
    <w:p w:rsidR="00E4521E" w:rsidRPr="00E252B5" w:rsidRDefault="00E4521E" w:rsidP="00E4521E">
      <w:pPr>
        <w:pStyle w:val="subsection"/>
      </w:pPr>
      <w:r w:rsidRPr="00E252B5">
        <w:tab/>
      </w:r>
      <w:r w:rsidRPr="00E252B5">
        <w:tab/>
      </w:r>
      <w:r w:rsidRPr="00E252B5">
        <w:rPr>
          <w:b/>
          <w:i/>
        </w:rPr>
        <w:t>Family dispute resolution</w:t>
      </w:r>
      <w:r w:rsidRPr="00E252B5">
        <w:t xml:space="preserve"> is a process (other than a judicial process):</w:t>
      </w:r>
    </w:p>
    <w:p w:rsidR="00E4521E" w:rsidRPr="00E252B5" w:rsidRDefault="00E4521E" w:rsidP="00E4521E">
      <w:pPr>
        <w:pStyle w:val="paragraph"/>
      </w:pPr>
      <w:r w:rsidRPr="00E252B5">
        <w:tab/>
        <w:t>(a)</w:t>
      </w:r>
      <w:r w:rsidRPr="00E252B5">
        <w:tab/>
        <w:t>in which a family dispute resolution practitioner helps people affected, or likely to be affected, by separation or divorce to resolve some or all of their disputes with each other; and</w:t>
      </w:r>
    </w:p>
    <w:p w:rsidR="00E4521E" w:rsidRPr="00E252B5" w:rsidRDefault="00E4521E" w:rsidP="00E4521E">
      <w:pPr>
        <w:pStyle w:val="paragraph"/>
      </w:pPr>
      <w:r w:rsidRPr="00E252B5">
        <w:tab/>
        <w:t>(b)</w:t>
      </w:r>
      <w:r w:rsidRPr="00E252B5">
        <w:tab/>
        <w:t>in which the practitioner is independent of all of the parties involved in the process.</w:t>
      </w:r>
    </w:p>
    <w:p w:rsidR="00E4521E" w:rsidRPr="00E252B5" w:rsidRDefault="00E4521E" w:rsidP="00E4521E">
      <w:pPr>
        <w:pStyle w:val="ActHead5"/>
      </w:pPr>
      <w:bookmarkStart w:id="30" w:name="_Toc392748909"/>
      <w:r w:rsidRPr="00E252B5">
        <w:rPr>
          <w:rStyle w:val="CharSectno"/>
        </w:rPr>
        <w:t>10G</w:t>
      </w:r>
      <w:r w:rsidRPr="00E252B5">
        <w:t xml:space="preserve">  Definition of </w:t>
      </w:r>
      <w:r w:rsidRPr="00E252B5">
        <w:rPr>
          <w:i/>
        </w:rPr>
        <w:t>family dispute resolution practitioner</w:t>
      </w:r>
      <w:bookmarkEnd w:id="30"/>
    </w:p>
    <w:p w:rsidR="00E4521E" w:rsidRPr="00E252B5" w:rsidRDefault="00E4521E" w:rsidP="00E4521E">
      <w:pPr>
        <w:pStyle w:val="subsection"/>
      </w:pPr>
      <w:r w:rsidRPr="00E252B5">
        <w:tab/>
      </w:r>
      <w:r w:rsidR="005A6081" w:rsidRPr="00E252B5">
        <w:t>(1)</w:t>
      </w:r>
      <w:r w:rsidRPr="00E252B5">
        <w:tab/>
        <w:t xml:space="preserve">A </w:t>
      </w:r>
      <w:r w:rsidRPr="00E252B5">
        <w:rPr>
          <w:b/>
          <w:i/>
        </w:rPr>
        <w:t xml:space="preserve">family dispute resolution practitioner </w:t>
      </w:r>
      <w:r w:rsidRPr="00E252B5">
        <w:t>is:</w:t>
      </w:r>
    </w:p>
    <w:p w:rsidR="00E4521E" w:rsidRPr="00E252B5" w:rsidRDefault="00E4521E" w:rsidP="00E4521E">
      <w:pPr>
        <w:pStyle w:val="paragraph"/>
      </w:pPr>
      <w:r w:rsidRPr="00E252B5">
        <w:tab/>
        <w:t>(a)</w:t>
      </w:r>
      <w:r w:rsidRPr="00E252B5">
        <w:tab/>
        <w:t>a person who is accredited as a family dispute resolution practitioner under the Accreditation Rules; or</w:t>
      </w:r>
    </w:p>
    <w:p w:rsidR="00E4521E" w:rsidRPr="00E252B5" w:rsidRDefault="00E4521E" w:rsidP="00E4521E">
      <w:pPr>
        <w:pStyle w:val="paragraph"/>
      </w:pPr>
      <w:r w:rsidRPr="00E252B5">
        <w:tab/>
        <w:t>(b)</w:t>
      </w:r>
      <w:r w:rsidRPr="00E252B5">
        <w:tab/>
        <w:t>a person who is authorised to act on behalf of an organisation designated by the Minister for the purposes of this paragraph; or</w:t>
      </w:r>
    </w:p>
    <w:p w:rsidR="00E4521E" w:rsidRPr="00E252B5" w:rsidRDefault="00E4521E" w:rsidP="00E4521E">
      <w:pPr>
        <w:pStyle w:val="paragraph"/>
      </w:pPr>
      <w:r w:rsidRPr="00E252B5">
        <w:tab/>
        <w:t>(c)</w:t>
      </w:r>
      <w:r w:rsidRPr="00E252B5">
        <w:tab/>
        <w:t>a person who is authorised to act under section</w:t>
      </w:r>
      <w:r w:rsidR="00E252B5">
        <w:t> </w:t>
      </w:r>
      <w:r w:rsidRPr="00E252B5">
        <w:t>38BD, or engaged under subsection</w:t>
      </w:r>
      <w:r w:rsidR="00E252B5">
        <w:t> </w:t>
      </w:r>
      <w:r w:rsidRPr="00E252B5">
        <w:t>38R(1A), as a family dispute resolution practitioner; or</w:t>
      </w:r>
    </w:p>
    <w:p w:rsidR="00E4521E" w:rsidRPr="00E252B5" w:rsidRDefault="00E4521E" w:rsidP="00E4521E">
      <w:pPr>
        <w:pStyle w:val="paragraph"/>
      </w:pPr>
      <w:r w:rsidRPr="00E252B5">
        <w:tab/>
        <w:t>(d)</w:t>
      </w:r>
      <w:r w:rsidRPr="00E252B5">
        <w:tab/>
        <w:t>a person who is authorised to act under section</w:t>
      </w:r>
      <w:r w:rsidR="00E252B5">
        <w:t> </w:t>
      </w:r>
      <w:r w:rsidRPr="00E252B5">
        <w:t xml:space="preserve">93D of the </w:t>
      </w:r>
      <w:r w:rsidR="00957627" w:rsidRPr="00E252B5">
        <w:rPr>
          <w:i/>
        </w:rPr>
        <w:t>Federal Circuit Court of Australia Act 1999</w:t>
      </w:r>
      <w:r w:rsidRPr="00E252B5">
        <w:t>, or engaged under subsection</w:t>
      </w:r>
      <w:r w:rsidR="00E252B5">
        <w:t> </w:t>
      </w:r>
      <w:r w:rsidRPr="00E252B5">
        <w:t>115(1A) of that Act, as a family dispute resolution practitioner; or</w:t>
      </w:r>
    </w:p>
    <w:p w:rsidR="00E4521E" w:rsidRPr="00E252B5" w:rsidRDefault="00E4521E" w:rsidP="00E4521E">
      <w:pPr>
        <w:pStyle w:val="paragraph"/>
      </w:pPr>
      <w:r w:rsidRPr="00E252B5">
        <w:tab/>
        <w:t>(e)</w:t>
      </w:r>
      <w:r w:rsidRPr="00E252B5">
        <w:tab/>
        <w:t>a person who is authorised by a Family Court of a State to act as a family dispute resolution practitioner.</w:t>
      </w:r>
    </w:p>
    <w:p w:rsidR="00E4521E" w:rsidRPr="00E252B5" w:rsidRDefault="00E4521E" w:rsidP="00E4521E">
      <w:pPr>
        <w:pStyle w:val="subsection"/>
      </w:pPr>
      <w:r w:rsidRPr="00E252B5">
        <w:tab/>
        <w:t>(2)</w:t>
      </w:r>
      <w:r w:rsidRPr="00E252B5">
        <w:tab/>
        <w:t xml:space="preserve">The Minister must publish, at least annually, a list of organisations designated for the purposes of </w:t>
      </w:r>
      <w:r w:rsidR="00E252B5">
        <w:t>paragraph (</w:t>
      </w:r>
      <w:r w:rsidRPr="00E252B5">
        <w:t xml:space="preserve">b) of the definition of </w:t>
      </w:r>
      <w:r w:rsidRPr="00E252B5">
        <w:rPr>
          <w:b/>
          <w:i/>
        </w:rPr>
        <w:t>family dispute resolution practitioner</w:t>
      </w:r>
      <w:r w:rsidRPr="00E252B5">
        <w:t>.</w:t>
      </w:r>
    </w:p>
    <w:p w:rsidR="00E4521E" w:rsidRPr="00E252B5" w:rsidRDefault="00E4521E" w:rsidP="00E4521E">
      <w:pPr>
        <w:pStyle w:val="subsection"/>
      </w:pPr>
      <w:r w:rsidRPr="00E252B5">
        <w:tab/>
        <w:t>(3)</w:t>
      </w:r>
      <w:r w:rsidRPr="00E252B5">
        <w:tab/>
        <w:t>An instrument under this section is not a legislative instrument.</w:t>
      </w:r>
    </w:p>
    <w:p w:rsidR="00E4521E" w:rsidRPr="00E252B5" w:rsidRDefault="00E4521E" w:rsidP="00E4521E">
      <w:pPr>
        <w:pStyle w:val="ActHead5"/>
      </w:pPr>
      <w:bookmarkStart w:id="31" w:name="_Toc392748910"/>
      <w:r w:rsidRPr="00E252B5">
        <w:rPr>
          <w:rStyle w:val="CharSectno"/>
        </w:rPr>
        <w:lastRenderedPageBreak/>
        <w:t>10H</w:t>
      </w:r>
      <w:r w:rsidRPr="00E252B5">
        <w:t xml:space="preserve">  Confidentiality of communications in family dispute resolution</w:t>
      </w:r>
      <w:bookmarkEnd w:id="31"/>
    </w:p>
    <w:p w:rsidR="00E4521E" w:rsidRPr="00E252B5" w:rsidRDefault="00E4521E" w:rsidP="00E4521E">
      <w:pPr>
        <w:pStyle w:val="subsection"/>
      </w:pPr>
      <w:r w:rsidRPr="00E252B5">
        <w:tab/>
        <w:t>(1)</w:t>
      </w:r>
      <w:r w:rsidRPr="00E252B5">
        <w:tab/>
        <w:t>A family dispute resolution practitioner must not disclose a communication made to the practitioner while the practitioner is conducting family dispute resolution, unless the disclosure is required or authorised by this section.</w:t>
      </w:r>
    </w:p>
    <w:p w:rsidR="00E4521E" w:rsidRPr="00E252B5" w:rsidRDefault="00E4521E" w:rsidP="00E4521E">
      <w:pPr>
        <w:pStyle w:val="subsection"/>
      </w:pPr>
      <w:r w:rsidRPr="00E252B5">
        <w:tab/>
        <w:t>(2)</w:t>
      </w:r>
      <w:r w:rsidRPr="00E252B5">
        <w:tab/>
        <w:t>A family dispute resolution practitioner must disclose a communication if the practitioner reasonably believes the disclosure is necessary for the purpose of complying with a law of the Commonwealth, a State or a Territory.</w:t>
      </w:r>
    </w:p>
    <w:p w:rsidR="00E4521E" w:rsidRPr="00E252B5" w:rsidRDefault="00E4521E" w:rsidP="00E4521E">
      <w:pPr>
        <w:pStyle w:val="subsection"/>
      </w:pPr>
      <w:r w:rsidRPr="00E252B5">
        <w:tab/>
        <w:t>(3)</w:t>
      </w:r>
      <w:r w:rsidRPr="00E252B5">
        <w:tab/>
        <w:t>A family dispute resolution practitioner may disclose a communication if consent to the disclosure is given by:</w:t>
      </w:r>
    </w:p>
    <w:p w:rsidR="00E4521E" w:rsidRPr="00E252B5" w:rsidRDefault="00E4521E" w:rsidP="00E4521E">
      <w:pPr>
        <w:pStyle w:val="paragraph"/>
      </w:pPr>
      <w:r w:rsidRPr="00E252B5">
        <w:tab/>
        <w:t>(a)</w:t>
      </w:r>
      <w:r w:rsidRPr="00E252B5">
        <w:tab/>
        <w:t>if the person who made the communication is 18 or over—that person; or</w:t>
      </w:r>
    </w:p>
    <w:p w:rsidR="00E4521E" w:rsidRPr="00E252B5" w:rsidRDefault="00E4521E" w:rsidP="00E4521E">
      <w:pPr>
        <w:pStyle w:val="paragraph"/>
      </w:pPr>
      <w:r w:rsidRPr="00E252B5">
        <w:tab/>
        <w:t>(b)</w:t>
      </w:r>
      <w:r w:rsidRPr="00E252B5">
        <w:tab/>
        <w:t>if the person who made the communication is a child under 18:</w:t>
      </w:r>
    </w:p>
    <w:p w:rsidR="00E4521E" w:rsidRPr="00E252B5" w:rsidRDefault="00E4521E" w:rsidP="00E4521E">
      <w:pPr>
        <w:pStyle w:val="paragraphsub"/>
      </w:pPr>
      <w:r w:rsidRPr="00E252B5">
        <w:tab/>
        <w:t>(i)</w:t>
      </w:r>
      <w:r w:rsidRPr="00E252B5">
        <w:tab/>
        <w:t>each person who has parental responsibility (within the meaning of Part</w:t>
      </w:r>
      <w:r w:rsidR="001050B8" w:rsidRPr="00E252B5">
        <w:t> </w:t>
      </w:r>
      <w:r w:rsidRPr="00E252B5">
        <w:t>VII) for the child; or</w:t>
      </w:r>
    </w:p>
    <w:p w:rsidR="00E4521E" w:rsidRPr="00E252B5" w:rsidRDefault="00E4521E" w:rsidP="00E4521E">
      <w:pPr>
        <w:pStyle w:val="paragraphsub"/>
      </w:pPr>
      <w:r w:rsidRPr="00E252B5">
        <w:tab/>
        <w:t>(ii)</w:t>
      </w:r>
      <w:r w:rsidRPr="00E252B5">
        <w:tab/>
        <w:t>a court.</w:t>
      </w:r>
    </w:p>
    <w:p w:rsidR="00E4521E" w:rsidRPr="00E252B5" w:rsidRDefault="00E4521E" w:rsidP="00E4521E">
      <w:pPr>
        <w:pStyle w:val="subsection"/>
      </w:pPr>
      <w:r w:rsidRPr="00E252B5">
        <w:tab/>
        <w:t>(4)</w:t>
      </w:r>
      <w:r w:rsidRPr="00E252B5">
        <w:tab/>
        <w:t>A family dispute resolution practitioner may disclose a communication if the practitioner reasonably believes that the disclosure is necessary for the purpose of:</w:t>
      </w:r>
    </w:p>
    <w:p w:rsidR="00E4521E" w:rsidRPr="00E252B5" w:rsidRDefault="00E4521E" w:rsidP="00E4521E">
      <w:pPr>
        <w:pStyle w:val="paragraph"/>
      </w:pPr>
      <w:r w:rsidRPr="00E252B5">
        <w:tab/>
        <w:t>(a)</w:t>
      </w:r>
      <w:r w:rsidRPr="00E252B5">
        <w:tab/>
        <w:t>protecting a child from the risk of harm (whether physical or psychological); or</w:t>
      </w:r>
    </w:p>
    <w:p w:rsidR="00E4521E" w:rsidRPr="00E252B5" w:rsidRDefault="00E4521E" w:rsidP="00E4521E">
      <w:pPr>
        <w:pStyle w:val="paragraph"/>
      </w:pPr>
      <w:r w:rsidRPr="00E252B5">
        <w:tab/>
        <w:t>(b)</w:t>
      </w:r>
      <w:r w:rsidRPr="00E252B5">
        <w:tab/>
        <w:t>preventing or lessening a serious and imminent threat to the life or health of a person; or</w:t>
      </w:r>
    </w:p>
    <w:p w:rsidR="00E4521E" w:rsidRPr="00E252B5" w:rsidRDefault="00E4521E" w:rsidP="00E4521E">
      <w:pPr>
        <w:pStyle w:val="paragraph"/>
      </w:pPr>
      <w:r w:rsidRPr="00E252B5">
        <w:tab/>
        <w:t>(c)</w:t>
      </w:r>
      <w:r w:rsidRPr="00E252B5">
        <w:tab/>
        <w:t>reporting the commission, or preventing the likely commission, of an offence involving violence or a threat of violence to a person; or</w:t>
      </w:r>
    </w:p>
    <w:p w:rsidR="00E4521E" w:rsidRPr="00E252B5" w:rsidRDefault="00E4521E" w:rsidP="00E4521E">
      <w:pPr>
        <w:pStyle w:val="paragraph"/>
      </w:pPr>
      <w:r w:rsidRPr="00E252B5">
        <w:tab/>
        <w:t>(d)</w:t>
      </w:r>
      <w:r w:rsidRPr="00E252B5">
        <w:tab/>
        <w:t>preventing or lessening a serious and imminent threat to the property of a person; or</w:t>
      </w:r>
    </w:p>
    <w:p w:rsidR="00E4521E" w:rsidRPr="00E252B5" w:rsidRDefault="00E4521E" w:rsidP="00E4521E">
      <w:pPr>
        <w:pStyle w:val="paragraph"/>
      </w:pPr>
      <w:r w:rsidRPr="00E252B5">
        <w:tab/>
        <w:t>(e)</w:t>
      </w:r>
      <w:r w:rsidRPr="00E252B5">
        <w:tab/>
        <w:t>reporting the commission, or preventing the likely commission, of an offence involving intentional damage to property of a person or a threat of damage to property; or</w:t>
      </w:r>
    </w:p>
    <w:p w:rsidR="00E4521E" w:rsidRPr="00E252B5" w:rsidRDefault="00E4521E" w:rsidP="00E4521E">
      <w:pPr>
        <w:pStyle w:val="paragraph"/>
      </w:pPr>
      <w:r w:rsidRPr="00E252B5">
        <w:lastRenderedPageBreak/>
        <w:tab/>
        <w:t>(f)</w:t>
      </w:r>
      <w:r w:rsidRPr="00E252B5">
        <w:tab/>
        <w:t>if a lawyer independently represents a child’s interests under an order under section</w:t>
      </w:r>
      <w:r w:rsidR="00E252B5">
        <w:t> </w:t>
      </w:r>
      <w:r w:rsidRPr="00E252B5">
        <w:t>68L—assisting the lawyer to do so properly.</w:t>
      </w:r>
    </w:p>
    <w:p w:rsidR="00E4521E" w:rsidRPr="00E252B5" w:rsidRDefault="00E4521E" w:rsidP="00E4521E">
      <w:pPr>
        <w:pStyle w:val="subsection"/>
      </w:pPr>
      <w:r w:rsidRPr="00E252B5">
        <w:tab/>
        <w:t>(5)</w:t>
      </w:r>
      <w:r w:rsidRPr="00E252B5">
        <w:tab/>
        <w:t>A family dispute resolution practitioner may disclose a communication in order to provide information (other than personal information within the meaning of section</w:t>
      </w:r>
      <w:r w:rsidR="00E252B5">
        <w:t> </w:t>
      </w:r>
      <w:r w:rsidRPr="00E252B5">
        <w:t xml:space="preserve">6 of the </w:t>
      </w:r>
      <w:r w:rsidRPr="00E252B5">
        <w:rPr>
          <w:i/>
        </w:rPr>
        <w:t>Privacy Act 1988</w:t>
      </w:r>
      <w:r w:rsidRPr="00E252B5">
        <w:t>) for research relevant to families.</w:t>
      </w:r>
    </w:p>
    <w:p w:rsidR="00E4521E" w:rsidRPr="00E252B5" w:rsidRDefault="00E4521E" w:rsidP="00E4521E">
      <w:pPr>
        <w:pStyle w:val="subsection"/>
      </w:pPr>
      <w:r w:rsidRPr="00E252B5">
        <w:tab/>
        <w:t>(6)</w:t>
      </w:r>
      <w:r w:rsidRPr="00E252B5">
        <w:tab/>
        <w:t>A family dispute resolution practitioner may disclose information necessary for the practitioner to give a certificate under subsection</w:t>
      </w:r>
      <w:r w:rsidR="00E252B5">
        <w:t> </w:t>
      </w:r>
      <w:r w:rsidRPr="00E252B5">
        <w:t>60I(8).</w:t>
      </w:r>
    </w:p>
    <w:p w:rsidR="00E4521E" w:rsidRPr="00E252B5" w:rsidRDefault="00E4521E" w:rsidP="00E4521E">
      <w:pPr>
        <w:pStyle w:val="subsection"/>
      </w:pPr>
      <w:r w:rsidRPr="00E252B5">
        <w:tab/>
        <w:t>(7)</w:t>
      </w:r>
      <w:r w:rsidRPr="00E252B5">
        <w:tab/>
        <w:t>Evidence that would be inadmissible because of section</w:t>
      </w:r>
      <w:r w:rsidR="00E252B5">
        <w:t> </w:t>
      </w:r>
      <w:r w:rsidRPr="00E252B5">
        <w:t>10J is not admissible merely because this section requires or authorises its disclosure.</w:t>
      </w:r>
    </w:p>
    <w:p w:rsidR="00E4521E" w:rsidRPr="00E252B5" w:rsidRDefault="00E4521E" w:rsidP="00E4521E">
      <w:pPr>
        <w:pStyle w:val="notetext"/>
      </w:pPr>
      <w:r w:rsidRPr="00E252B5">
        <w:t>Note:</w:t>
      </w:r>
      <w:r w:rsidRPr="00E252B5">
        <w:tab/>
        <w:t xml:space="preserve">This means that the practitioner’s evidence is inadmissible in court, even if </w:t>
      </w:r>
      <w:r w:rsidR="00E252B5">
        <w:t>subsection (</w:t>
      </w:r>
      <w:r w:rsidRPr="00E252B5">
        <w:t>2), (3), (4), (5) or (6) allows the practitioner to disclose it in other circumstances.</w:t>
      </w:r>
    </w:p>
    <w:p w:rsidR="00E4521E" w:rsidRPr="00E252B5" w:rsidRDefault="00E4521E" w:rsidP="00E4521E">
      <w:pPr>
        <w:pStyle w:val="subsection"/>
      </w:pPr>
      <w:r w:rsidRPr="00E252B5">
        <w:tab/>
        <w:t>(8)</w:t>
      </w:r>
      <w:r w:rsidRPr="00E252B5">
        <w:tab/>
        <w:t>In this section:</w:t>
      </w:r>
    </w:p>
    <w:p w:rsidR="00E4521E" w:rsidRPr="00E252B5" w:rsidRDefault="00E4521E" w:rsidP="00E4521E">
      <w:pPr>
        <w:pStyle w:val="Definition"/>
      </w:pPr>
      <w:r w:rsidRPr="00E252B5">
        <w:rPr>
          <w:b/>
          <w:i/>
        </w:rPr>
        <w:t>communication</w:t>
      </w:r>
      <w:r w:rsidRPr="00E252B5">
        <w:t xml:space="preserve"> includes admission.</w:t>
      </w:r>
    </w:p>
    <w:p w:rsidR="00E4521E" w:rsidRPr="00E252B5" w:rsidRDefault="00E4521E" w:rsidP="00E4521E">
      <w:pPr>
        <w:pStyle w:val="ActHead5"/>
      </w:pPr>
      <w:bookmarkStart w:id="32" w:name="_Toc392748911"/>
      <w:r w:rsidRPr="00E252B5">
        <w:rPr>
          <w:rStyle w:val="CharSectno"/>
        </w:rPr>
        <w:t>10J</w:t>
      </w:r>
      <w:r w:rsidRPr="00E252B5">
        <w:t xml:space="preserve">  Admissibility of communications in family dispute resolution and in referrals from family dispute resolution</w:t>
      </w:r>
      <w:bookmarkEnd w:id="32"/>
    </w:p>
    <w:p w:rsidR="00E4521E" w:rsidRPr="00E252B5" w:rsidRDefault="00E4521E" w:rsidP="00E4521E">
      <w:pPr>
        <w:pStyle w:val="subsection"/>
      </w:pPr>
      <w:r w:rsidRPr="00E252B5">
        <w:tab/>
        <w:t>(1)</w:t>
      </w:r>
      <w:r w:rsidRPr="00E252B5">
        <w:tab/>
        <w:t>Evidence of anything said, or any admission made, by or in the company of:</w:t>
      </w:r>
    </w:p>
    <w:p w:rsidR="00E4521E" w:rsidRPr="00E252B5" w:rsidRDefault="00E4521E" w:rsidP="00E4521E">
      <w:pPr>
        <w:pStyle w:val="paragraph"/>
      </w:pPr>
      <w:r w:rsidRPr="00E252B5">
        <w:tab/>
        <w:t>(a)</w:t>
      </w:r>
      <w:r w:rsidRPr="00E252B5">
        <w:tab/>
        <w:t>a family dispute resolution practitioner conducting family dispute resolution; or</w:t>
      </w:r>
    </w:p>
    <w:p w:rsidR="00E4521E" w:rsidRPr="00E252B5" w:rsidRDefault="00E4521E" w:rsidP="00E4521E">
      <w:pPr>
        <w:pStyle w:val="paragraph"/>
      </w:pPr>
      <w:r w:rsidRPr="00E252B5">
        <w:tab/>
        <w:t>(b)</w:t>
      </w:r>
      <w:r w:rsidRPr="00E252B5">
        <w:tab/>
        <w:t xml:space="preserve">a person (the </w:t>
      </w:r>
      <w:r w:rsidRPr="00E252B5">
        <w:rPr>
          <w:b/>
          <w:i/>
        </w:rPr>
        <w:t>professional</w:t>
      </w:r>
      <w:r w:rsidRPr="00E252B5">
        <w:t>) to whom a family dispute resolution practitioner refers a person for medical or other professional consultation, while the professional is carrying out professional services for the person;</w:t>
      </w:r>
    </w:p>
    <w:p w:rsidR="00E4521E" w:rsidRPr="00E252B5" w:rsidRDefault="00E4521E" w:rsidP="00E4521E">
      <w:pPr>
        <w:pStyle w:val="subsection2"/>
      </w:pPr>
      <w:r w:rsidRPr="00E252B5">
        <w:t>is not admissible:</w:t>
      </w:r>
    </w:p>
    <w:p w:rsidR="00E4521E" w:rsidRPr="00E252B5" w:rsidRDefault="00E4521E" w:rsidP="00E4521E">
      <w:pPr>
        <w:pStyle w:val="paragraph"/>
      </w:pPr>
      <w:r w:rsidRPr="00E252B5">
        <w:tab/>
        <w:t>(c)</w:t>
      </w:r>
      <w:r w:rsidRPr="00E252B5">
        <w:tab/>
        <w:t>in any court (whether or not exercising federal jurisdiction); or</w:t>
      </w:r>
    </w:p>
    <w:p w:rsidR="00E4521E" w:rsidRPr="00E252B5" w:rsidRDefault="00E4521E" w:rsidP="00E4521E">
      <w:pPr>
        <w:pStyle w:val="paragraph"/>
      </w:pPr>
      <w:r w:rsidRPr="00E252B5">
        <w:lastRenderedPageBreak/>
        <w:tab/>
        <w:t>(d)</w:t>
      </w:r>
      <w:r w:rsidRPr="00E252B5">
        <w:tab/>
        <w:t>in any proceedings before a person authorised to hear evidence (whether the person is authorised by a law of the Commonwealth, a State or a Territory, or by the consent of the parties).</w:t>
      </w:r>
    </w:p>
    <w:p w:rsidR="00E4521E" w:rsidRPr="00E252B5" w:rsidRDefault="00E4521E" w:rsidP="00E4521E">
      <w:pPr>
        <w:pStyle w:val="subsection"/>
      </w:pPr>
      <w:r w:rsidRPr="00E252B5">
        <w:tab/>
        <w:t>(2)</w:t>
      </w:r>
      <w:r w:rsidRPr="00E252B5">
        <w:tab/>
      </w:r>
      <w:r w:rsidR="00E252B5">
        <w:t>Subsection (</w:t>
      </w:r>
      <w:r w:rsidRPr="00E252B5">
        <w:t>1) does not apply to:</w:t>
      </w:r>
    </w:p>
    <w:p w:rsidR="00E4521E" w:rsidRPr="00E252B5" w:rsidRDefault="00E4521E" w:rsidP="00E4521E">
      <w:pPr>
        <w:pStyle w:val="paragraph"/>
      </w:pPr>
      <w:r w:rsidRPr="00E252B5">
        <w:tab/>
        <w:t>(a)</w:t>
      </w:r>
      <w:r w:rsidRPr="00E252B5">
        <w:tab/>
        <w:t>an admission by an adult that indicates that a child under 18 has been abused or is at risk of abuse; or</w:t>
      </w:r>
    </w:p>
    <w:p w:rsidR="00E4521E" w:rsidRPr="00E252B5" w:rsidRDefault="00E4521E" w:rsidP="00E4521E">
      <w:pPr>
        <w:pStyle w:val="paragraph"/>
      </w:pPr>
      <w:r w:rsidRPr="00E252B5">
        <w:tab/>
        <w:t>(b)</w:t>
      </w:r>
      <w:r w:rsidRPr="00E252B5">
        <w:tab/>
        <w:t>a disclosure by a child under 18 that indicates that the child has been abused or is at risk of abuse;</w:t>
      </w:r>
    </w:p>
    <w:p w:rsidR="00E4521E" w:rsidRPr="00E252B5" w:rsidRDefault="00E4521E" w:rsidP="00E4521E">
      <w:pPr>
        <w:pStyle w:val="subsection2"/>
      </w:pPr>
      <w:r w:rsidRPr="00E252B5">
        <w:t>unless, in the opinion of the court, there is sufficient evidence of the admission or disclosure available to the court from other sources.</w:t>
      </w:r>
    </w:p>
    <w:p w:rsidR="00E4521E" w:rsidRPr="00E252B5" w:rsidRDefault="00E4521E" w:rsidP="00E4521E">
      <w:pPr>
        <w:pStyle w:val="subsection"/>
      </w:pPr>
      <w:r w:rsidRPr="00E252B5">
        <w:tab/>
        <w:t>(3)</w:t>
      </w:r>
      <w:r w:rsidRPr="00E252B5">
        <w:tab/>
      </w:r>
      <w:r w:rsidR="00E252B5">
        <w:t>Subsection (</w:t>
      </w:r>
      <w:r w:rsidRPr="00E252B5">
        <w:t>1) does not apply to information necessary for the practitioner to give a certificate under subsection</w:t>
      </w:r>
      <w:r w:rsidR="00E252B5">
        <w:t> </w:t>
      </w:r>
      <w:r w:rsidRPr="00E252B5">
        <w:t>60I(8).</w:t>
      </w:r>
    </w:p>
    <w:p w:rsidR="00E4521E" w:rsidRPr="00E252B5" w:rsidRDefault="00E4521E" w:rsidP="00E4521E">
      <w:pPr>
        <w:pStyle w:val="subsection"/>
      </w:pPr>
      <w:r w:rsidRPr="00E252B5">
        <w:tab/>
        <w:t>(4)</w:t>
      </w:r>
      <w:r w:rsidRPr="00E252B5">
        <w:tab/>
        <w:t xml:space="preserve">A family dispute resolution practitioner who refers a person to a professional (within the meaning of </w:t>
      </w:r>
      <w:r w:rsidR="00E252B5">
        <w:t>paragraph (</w:t>
      </w:r>
      <w:r w:rsidRPr="00E252B5">
        <w:t>1)(b)) must inform the professional of the effect of this section.</w:t>
      </w:r>
    </w:p>
    <w:p w:rsidR="00E4521E" w:rsidRPr="00E252B5" w:rsidRDefault="00E4521E" w:rsidP="00E4521E">
      <w:pPr>
        <w:pStyle w:val="ActHead5"/>
      </w:pPr>
      <w:bookmarkStart w:id="33" w:name="_Toc392748912"/>
      <w:r w:rsidRPr="00E252B5">
        <w:rPr>
          <w:rStyle w:val="CharSectno"/>
        </w:rPr>
        <w:t>10K</w:t>
      </w:r>
      <w:r w:rsidRPr="00E252B5">
        <w:t xml:space="preserve">  Family dispute resolution practitioners must comply with regulations</w:t>
      </w:r>
      <w:bookmarkEnd w:id="33"/>
    </w:p>
    <w:p w:rsidR="00E4521E" w:rsidRPr="00E252B5" w:rsidRDefault="00E4521E" w:rsidP="00E4521E">
      <w:pPr>
        <w:pStyle w:val="subsection"/>
      </w:pPr>
      <w:r w:rsidRPr="00E252B5">
        <w:tab/>
        <w:t>(1)</w:t>
      </w:r>
      <w:r w:rsidRPr="00E252B5">
        <w:tab/>
        <w:t>The regulations may prescribe requirements to be complied with by family dispute resolution practitioners in relation to the family dispute resolution services they provide.</w:t>
      </w:r>
    </w:p>
    <w:p w:rsidR="00E4521E" w:rsidRPr="00E252B5" w:rsidRDefault="00E4521E" w:rsidP="00E4521E">
      <w:pPr>
        <w:pStyle w:val="subsection"/>
      </w:pPr>
      <w:r w:rsidRPr="00E252B5">
        <w:tab/>
        <w:t>(2)</w:t>
      </w:r>
      <w:r w:rsidRPr="00E252B5">
        <w:tab/>
        <w:t xml:space="preserve">The regulations may prescribe penalties not exceeding 10 penalty units in respect of offences against regulations made for the purposes of </w:t>
      </w:r>
      <w:r w:rsidR="00E252B5">
        <w:t>subsection (</w:t>
      </w:r>
      <w:r w:rsidRPr="00E252B5">
        <w:t>1).</w:t>
      </w:r>
    </w:p>
    <w:p w:rsidR="00E4521E" w:rsidRPr="00E252B5" w:rsidRDefault="00E4521E" w:rsidP="001050B8">
      <w:pPr>
        <w:pStyle w:val="ActHead3"/>
        <w:pageBreakBefore/>
      </w:pPr>
      <w:bookmarkStart w:id="34" w:name="_Toc392748913"/>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Arbitration</w:t>
      </w:r>
      <w:bookmarkEnd w:id="34"/>
    </w:p>
    <w:p w:rsidR="00E4521E" w:rsidRPr="00E252B5" w:rsidRDefault="00E4521E" w:rsidP="00E4521E">
      <w:pPr>
        <w:pStyle w:val="ActHead5"/>
      </w:pPr>
      <w:bookmarkStart w:id="35" w:name="_Toc392748914"/>
      <w:r w:rsidRPr="00E252B5">
        <w:rPr>
          <w:rStyle w:val="CharSectno"/>
        </w:rPr>
        <w:t>10L</w:t>
      </w:r>
      <w:r w:rsidRPr="00E252B5">
        <w:t xml:space="preserve">  Definition of </w:t>
      </w:r>
      <w:r w:rsidRPr="00E252B5">
        <w:rPr>
          <w:i/>
        </w:rPr>
        <w:t>arbitration</w:t>
      </w:r>
      <w:bookmarkEnd w:id="35"/>
    </w:p>
    <w:p w:rsidR="00E4521E" w:rsidRPr="00E252B5" w:rsidRDefault="00E4521E" w:rsidP="00E4521E">
      <w:pPr>
        <w:pStyle w:val="subsection"/>
      </w:pPr>
      <w:r w:rsidRPr="00E252B5">
        <w:tab/>
        <w:t>(1)</w:t>
      </w:r>
      <w:r w:rsidRPr="00E252B5">
        <w:tab/>
      </w:r>
      <w:r w:rsidRPr="00E252B5">
        <w:rPr>
          <w:b/>
          <w:i/>
        </w:rPr>
        <w:t>Arbitration</w:t>
      </w:r>
      <w:r w:rsidRPr="00E252B5">
        <w:t xml:space="preserve"> is a process (other than the judicial process) in which parties to a dispute present arguments and evidence to an arbitrator, who makes a determination to resolve the dispute.</w:t>
      </w:r>
    </w:p>
    <w:p w:rsidR="00E4521E" w:rsidRPr="00E252B5" w:rsidRDefault="00E4521E" w:rsidP="00E4521E">
      <w:pPr>
        <w:pStyle w:val="subsection"/>
      </w:pPr>
      <w:r w:rsidRPr="00E252B5">
        <w:tab/>
        <w:t>(2)</w:t>
      </w:r>
      <w:r w:rsidRPr="00E252B5">
        <w:tab/>
        <w:t>Arbitration may be either:</w:t>
      </w:r>
    </w:p>
    <w:p w:rsidR="00E4521E" w:rsidRPr="00E252B5" w:rsidRDefault="00E4521E" w:rsidP="00E4521E">
      <w:pPr>
        <w:pStyle w:val="paragraph"/>
      </w:pPr>
      <w:r w:rsidRPr="00E252B5">
        <w:tab/>
        <w:t>(a)</w:t>
      </w:r>
      <w:r w:rsidRPr="00E252B5">
        <w:tab/>
      </w:r>
      <w:r w:rsidRPr="00E252B5">
        <w:rPr>
          <w:b/>
          <w:i/>
        </w:rPr>
        <w:t>section</w:t>
      </w:r>
      <w:r w:rsidR="00E252B5">
        <w:rPr>
          <w:b/>
          <w:i/>
        </w:rPr>
        <w:t> </w:t>
      </w:r>
      <w:r w:rsidRPr="00E252B5">
        <w:rPr>
          <w:b/>
          <w:i/>
        </w:rPr>
        <w:t>13E arbitration</w:t>
      </w:r>
      <w:r w:rsidRPr="00E252B5">
        <w:t>—which is arbitration of Part</w:t>
      </w:r>
      <w:r w:rsidR="001050B8" w:rsidRPr="00E252B5">
        <w:t> </w:t>
      </w:r>
      <w:r w:rsidRPr="00E252B5">
        <w:t>VIII proceedings</w:t>
      </w:r>
      <w:r w:rsidR="003C3992" w:rsidRPr="00E252B5">
        <w:t>, or Part</w:t>
      </w:r>
      <w:r w:rsidR="001050B8" w:rsidRPr="00E252B5">
        <w:t> </w:t>
      </w:r>
      <w:r w:rsidR="003C3992" w:rsidRPr="00E252B5">
        <w:t>VIIIAB proceedings (other than proceedings relating to a Part</w:t>
      </w:r>
      <w:r w:rsidR="001050B8" w:rsidRPr="00E252B5">
        <w:t> </w:t>
      </w:r>
      <w:r w:rsidR="003C3992" w:rsidRPr="00E252B5">
        <w:t>VIIIAB financial agreement),</w:t>
      </w:r>
      <w:r w:rsidRPr="00E252B5">
        <w:t xml:space="preserve"> carried out as a result of an order made under section</w:t>
      </w:r>
      <w:r w:rsidR="00E252B5">
        <w:t> </w:t>
      </w:r>
      <w:r w:rsidRPr="00E252B5">
        <w:t>13E; or</w:t>
      </w:r>
    </w:p>
    <w:p w:rsidR="00E4521E" w:rsidRPr="00E252B5" w:rsidRDefault="00E4521E" w:rsidP="00E4521E">
      <w:pPr>
        <w:pStyle w:val="paragraph"/>
      </w:pPr>
      <w:r w:rsidRPr="00E252B5">
        <w:tab/>
        <w:t>(b)</w:t>
      </w:r>
      <w:r w:rsidRPr="00E252B5">
        <w:tab/>
      </w:r>
      <w:r w:rsidRPr="00E252B5">
        <w:rPr>
          <w:b/>
          <w:i/>
        </w:rPr>
        <w:t>relevant property or financial arbitration</w:t>
      </w:r>
      <w:r w:rsidRPr="00E252B5">
        <w:t>—which is arbitration (other than section</w:t>
      </w:r>
      <w:r w:rsidR="00E252B5">
        <w:t> </w:t>
      </w:r>
      <w:r w:rsidRPr="00E252B5">
        <w:t>13E arbitration) of:</w:t>
      </w:r>
    </w:p>
    <w:p w:rsidR="00E4521E" w:rsidRPr="00E252B5" w:rsidRDefault="00E4521E" w:rsidP="00E4521E">
      <w:pPr>
        <w:pStyle w:val="paragraphsub"/>
      </w:pPr>
      <w:r w:rsidRPr="00E252B5">
        <w:tab/>
        <w:t>(i)</w:t>
      </w:r>
      <w:r w:rsidRPr="00E252B5">
        <w:tab/>
        <w:t>Part</w:t>
      </w:r>
      <w:r w:rsidR="001050B8" w:rsidRPr="00E252B5">
        <w:t> </w:t>
      </w:r>
      <w:r w:rsidRPr="00E252B5">
        <w:t>VIII proceedings, Part</w:t>
      </w:r>
      <w:r w:rsidR="001050B8" w:rsidRPr="00E252B5">
        <w:t> </w:t>
      </w:r>
      <w:r w:rsidRPr="00E252B5">
        <w:t xml:space="preserve">VIIIA proceedings, </w:t>
      </w:r>
      <w:r w:rsidR="00C33BDE" w:rsidRPr="00E252B5">
        <w:t>Part</w:t>
      </w:r>
      <w:r w:rsidR="001050B8" w:rsidRPr="00E252B5">
        <w:t> </w:t>
      </w:r>
      <w:r w:rsidR="00C33BDE" w:rsidRPr="00E252B5">
        <w:t xml:space="preserve">VIIIAB proceedings, </w:t>
      </w:r>
      <w:r w:rsidRPr="00E252B5">
        <w:t>Part</w:t>
      </w:r>
      <w:r w:rsidR="001050B8" w:rsidRPr="00E252B5">
        <w:t> </w:t>
      </w:r>
      <w:r w:rsidRPr="00E252B5">
        <w:t>VIIIB proceedings or section</w:t>
      </w:r>
      <w:r w:rsidR="00E252B5">
        <w:t> </w:t>
      </w:r>
      <w:r w:rsidRPr="00E252B5">
        <w:t>106A proceedings; or</w:t>
      </w:r>
    </w:p>
    <w:p w:rsidR="00E4521E" w:rsidRPr="00E252B5" w:rsidRDefault="00E4521E" w:rsidP="00E4521E">
      <w:pPr>
        <w:pStyle w:val="paragraphsub"/>
      </w:pPr>
      <w:r w:rsidRPr="00E252B5">
        <w:tab/>
        <w:t>(ii)</w:t>
      </w:r>
      <w:r w:rsidRPr="00E252B5">
        <w:tab/>
        <w:t>any part of such proceedings; or</w:t>
      </w:r>
    </w:p>
    <w:p w:rsidR="00E4521E" w:rsidRPr="00E252B5" w:rsidRDefault="00E4521E" w:rsidP="00E4521E">
      <w:pPr>
        <w:pStyle w:val="paragraphsub"/>
      </w:pPr>
      <w:r w:rsidRPr="00E252B5">
        <w:tab/>
        <w:t>(iii)</w:t>
      </w:r>
      <w:r w:rsidRPr="00E252B5">
        <w:tab/>
        <w:t>any matter arising in such proceedings; or</w:t>
      </w:r>
    </w:p>
    <w:p w:rsidR="00E4521E" w:rsidRPr="00E252B5" w:rsidRDefault="00E4521E" w:rsidP="00E4521E">
      <w:pPr>
        <w:pStyle w:val="paragraphsub"/>
      </w:pPr>
      <w:r w:rsidRPr="00E252B5">
        <w:tab/>
        <w:t>(iv)</w:t>
      </w:r>
      <w:r w:rsidRPr="00E252B5">
        <w:tab/>
        <w:t>a dispute about a matter with respect to which such proceedings could be instituted.</w:t>
      </w:r>
    </w:p>
    <w:p w:rsidR="00E4521E" w:rsidRPr="00E252B5" w:rsidRDefault="00E4521E" w:rsidP="00E4521E">
      <w:pPr>
        <w:pStyle w:val="ActHead5"/>
      </w:pPr>
      <w:bookmarkStart w:id="36" w:name="_Toc392748915"/>
      <w:r w:rsidRPr="00E252B5">
        <w:rPr>
          <w:rStyle w:val="CharSectno"/>
        </w:rPr>
        <w:t>10M</w:t>
      </w:r>
      <w:r w:rsidRPr="00E252B5">
        <w:t xml:space="preserve">  Definition of </w:t>
      </w:r>
      <w:r w:rsidRPr="00E252B5">
        <w:rPr>
          <w:i/>
        </w:rPr>
        <w:t>arbitrator</w:t>
      </w:r>
      <w:bookmarkEnd w:id="36"/>
    </w:p>
    <w:p w:rsidR="00E4521E" w:rsidRPr="00E252B5" w:rsidRDefault="00E4521E" w:rsidP="00E4521E">
      <w:pPr>
        <w:pStyle w:val="subsection"/>
      </w:pPr>
      <w:r w:rsidRPr="00E252B5">
        <w:tab/>
      </w:r>
      <w:r w:rsidRPr="00E252B5">
        <w:tab/>
        <w:t xml:space="preserve">An </w:t>
      </w:r>
      <w:r w:rsidRPr="00E252B5">
        <w:rPr>
          <w:b/>
          <w:i/>
        </w:rPr>
        <w:t xml:space="preserve">arbitrator </w:t>
      </w:r>
      <w:r w:rsidRPr="00E252B5">
        <w:t>is a person who meets the requirements prescribed in the regulations to be an arbitrator.</w:t>
      </w:r>
    </w:p>
    <w:p w:rsidR="00E4521E" w:rsidRPr="00E252B5" w:rsidRDefault="00E4521E" w:rsidP="00E4521E">
      <w:pPr>
        <w:pStyle w:val="ActHead5"/>
      </w:pPr>
      <w:bookmarkStart w:id="37" w:name="_Toc392748916"/>
      <w:r w:rsidRPr="00E252B5">
        <w:rPr>
          <w:rStyle w:val="CharSectno"/>
        </w:rPr>
        <w:t>10N</w:t>
      </w:r>
      <w:r w:rsidRPr="00E252B5">
        <w:t xml:space="preserve">  Arbitrators may charge fees for their services</w:t>
      </w:r>
      <w:bookmarkEnd w:id="37"/>
    </w:p>
    <w:p w:rsidR="00E4521E" w:rsidRPr="00E252B5" w:rsidRDefault="00E4521E" w:rsidP="00E4521E">
      <w:pPr>
        <w:pStyle w:val="subsection"/>
      </w:pPr>
      <w:r w:rsidRPr="00E252B5">
        <w:tab/>
        <w:t>(1)</w:t>
      </w:r>
      <w:r w:rsidRPr="00E252B5">
        <w:tab/>
        <w:t>An arbitrator conducting arbitration may charge the parties to the arbitration fees for conducting it.</w:t>
      </w:r>
    </w:p>
    <w:p w:rsidR="00E4521E" w:rsidRPr="00E252B5" w:rsidRDefault="00E4521E" w:rsidP="00E4521E">
      <w:pPr>
        <w:pStyle w:val="subsection"/>
      </w:pPr>
      <w:r w:rsidRPr="00E252B5">
        <w:tab/>
        <w:t>(2)</w:t>
      </w:r>
      <w:r w:rsidRPr="00E252B5">
        <w:tab/>
        <w:t>The arbitrator must give written information about those fees to the parties before the arbitration starts.</w:t>
      </w:r>
    </w:p>
    <w:p w:rsidR="00E4521E" w:rsidRPr="00E252B5" w:rsidRDefault="00E4521E" w:rsidP="00E4521E">
      <w:pPr>
        <w:pStyle w:val="notetext"/>
      </w:pPr>
      <w:r w:rsidRPr="00E252B5">
        <w:lastRenderedPageBreak/>
        <w:t>Note:</w:t>
      </w:r>
      <w:r w:rsidRPr="00E252B5">
        <w:tab/>
        <w:t>There may be Rules of Court or regulations relating to the costs of arbitration and how they are assessed or taxed (see paragraphs 123(1)(se) and 125(1)(bc)).</w:t>
      </w:r>
    </w:p>
    <w:p w:rsidR="00E4521E" w:rsidRPr="00E252B5" w:rsidRDefault="00E4521E" w:rsidP="00E4521E">
      <w:pPr>
        <w:pStyle w:val="ActHead5"/>
      </w:pPr>
      <w:bookmarkStart w:id="38" w:name="_Toc392748917"/>
      <w:r w:rsidRPr="00E252B5">
        <w:rPr>
          <w:rStyle w:val="CharSectno"/>
        </w:rPr>
        <w:t>10P</w:t>
      </w:r>
      <w:r w:rsidRPr="00E252B5">
        <w:t xml:space="preserve">  Immunity of arbitrators</w:t>
      </w:r>
      <w:bookmarkEnd w:id="38"/>
    </w:p>
    <w:p w:rsidR="00E4521E" w:rsidRPr="00E252B5" w:rsidRDefault="00E4521E" w:rsidP="00E4521E">
      <w:pPr>
        <w:pStyle w:val="subsection"/>
      </w:pPr>
      <w:r w:rsidRPr="00E252B5">
        <w:tab/>
      </w:r>
      <w:r w:rsidRPr="00E252B5">
        <w:tab/>
        <w:t>An arbitrator has, in performing his or her functions as an arbitrator, the same protection and immunity as a Judge of the Family Court has in performing the functions of a Judge.</w:t>
      </w:r>
    </w:p>
    <w:p w:rsidR="00E4521E" w:rsidRPr="00E252B5" w:rsidRDefault="00E4521E" w:rsidP="00E4521E">
      <w:pPr>
        <w:pStyle w:val="notetext"/>
      </w:pPr>
      <w:r w:rsidRPr="00E252B5">
        <w:t>Note:</w:t>
      </w:r>
      <w:r w:rsidRPr="00E252B5">
        <w:tab/>
        <w:t>Communications with arbitrators are not confidential, and may be admissible in court.</w:t>
      </w:r>
    </w:p>
    <w:p w:rsidR="00E4521E" w:rsidRPr="00E252B5" w:rsidRDefault="00E4521E" w:rsidP="001050B8">
      <w:pPr>
        <w:pStyle w:val="ActHead2"/>
        <w:pageBreakBefore/>
      </w:pPr>
      <w:bookmarkStart w:id="39" w:name="_Toc392748918"/>
      <w:r w:rsidRPr="00E252B5">
        <w:rPr>
          <w:rStyle w:val="CharPartNo"/>
        </w:rPr>
        <w:lastRenderedPageBreak/>
        <w:t>Part</w:t>
      </w:r>
      <w:r w:rsidR="001050B8" w:rsidRPr="00E252B5">
        <w:rPr>
          <w:rStyle w:val="CharPartNo"/>
        </w:rPr>
        <w:t> </w:t>
      </w:r>
      <w:r w:rsidRPr="00E252B5">
        <w:rPr>
          <w:rStyle w:val="CharPartNo"/>
        </w:rPr>
        <w:t>III</w:t>
      </w:r>
      <w:r w:rsidRPr="00E252B5">
        <w:t>—</w:t>
      </w:r>
      <w:r w:rsidRPr="00E252B5">
        <w:rPr>
          <w:rStyle w:val="CharPartText"/>
        </w:rPr>
        <w:t>Family consultants</w:t>
      </w:r>
      <w:bookmarkEnd w:id="39"/>
    </w:p>
    <w:p w:rsidR="00E4521E" w:rsidRPr="00E252B5" w:rsidRDefault="00E4521E" w:rsidP="00E4521E">
      <w:pPr>
        <w:pStyle w:val="ActHead3"/>
      </w:pPr>
      <w:bookmarkStart w:id="40" w:name="_Toc392748919"/>
      <w:r w:rsidRPr="00E252B5">
        <w:rPr>
          <w:rStyle w:val="CharDivNo"/>
        </w:rPr>
        <w:t>Division</w:t>
      </w:r>
      <w:r w:rsidR="00E252B5">
        <w:rPr>
          <w:rStyle w:val="CharDivNo"/>
        </w:rPr>
        <w:t> </w:t>
      </w:r>
      <w:r w:rsidRPr="00E252B5">
        <w:rPr>
          <w:rStyle w:val="CharDivNo"/>
        </w:rPr>
        <w:t>1</w:t>
      </w:r>
      <w:r w:rsidRPr="00E252B5">
        <w:t>—</w:t>
      </w:r>
      <w:r w:rsidRPr="00E252B5">
        <w:rPr>
          <w:rStyle w:val="CharDivText"/>
        </w:rPr>
        <w:t>About family consultants</w:t>
      </w:r>
      <w:bookmarkEnd w:id="40"/>
    </w:p>
    <w:p w:rsidR="00E4521E" w:rsidRPr="00E252B5" w:rsidRDefault="00E4521E" w:rsidP="00E4521E">
      <w:pPr>
        <w:pStyle w:val="ActHead5"/>
      </w:pPr>
      <w:bookmarkStart w:id="41" w:name="_Toc392748920"/>
      <w:r w:rsidRPr="00E252B5">
        <w:rPr>
          <w:rStyle w:val="CharSectno"/>
        </w:rPr>
        <w:t>11A</w:t>
      </w:r>
      <w:r w:rsidRPr="00E252B5">
        <w:t xml:space="preserve">  Functions of family consultants</w:t>
      </w:r>
      <w:bookmarkEnd w:id="41"/>
    </w:p>
    <w:p w:rsidR="00E4521E" w:rsidRPr="00E252B5" w:rsidRDefault="00E4521E" w:rsidP="00E4521E">
      <w:pPr>
        <w:pStyle w:val="subsection"/>
      </w:pPr>
      <w:r w:rsidRPr="00E252B5">
        <w:tab/>
      </w:r>
      <w:r w:rsidRPr="00E252B5">
        <w:tab/>
        <w:t>The functions of family consultants are to provide services in relation to proceedings under this Act, including:</w:t>
      </w:r>
    </w:p>
    <w:p w:rsidR="00E4521E" w:rsidRPr="00E252B5" w:rsidRDefault="00E4521E" w:rsidP="00E4521E">
      <w:pPr>
        <w:pStyle w:val="paragraph"/>
      </w:pPr>
      <w:r w:rsidRPr="00E252B5">
        <w:tab/>
        <w:t>(a)</w:t>
      </w:r>
      <w:r w:rsidRPr="00E252B5">
        <w:tab/>
        <w:t>assisting and advising people involved in the proceedings; and</w:t>
      </w:r>
    </w:p>
    <w:p w:rsidR="00E4521E" w:rsidRPr="00E252B5" w:rsidRDefault="00E4521E" w:rsidP="00E4521E">
      <w:pPr>
        <w:pStyle w:val="paragraph"/>
      </w:pPr>
      <w:r w:rsidRPr="00E252B5">
        <w:tab/>
        <w:t>(b)</w:t>
      </w:r>
      <w:r w:rsidRPr="00E252B5">
        <w:tab/>
        <w:t>assisting and advising courts, and giving evidence, in relation to the proceedings; and</w:t>
      </w:r>
    </w:p>
    <w:p w:rsidR="00E4521E" w:rsidRPr="00E252B5" w:rsidRDefault="00E4521E" w:rsidP="00E4521E">
      <w:pPr>
        <w:pStyle w:val="paragraph"/>
      </w:pPr>
      <w:r w:rsidRPr="00E252B5">
        <w:tab/>
        <w:t>(c)</w:t>
      </w:r>
      <w:r w:rsidRPr="00E252B5">
        <w:tab/>
        <w:t>helping people involved in the proceedings to resolve disputes that are the subject of the proceedings; and</w:t>
      </w:r>
    </w:p>
    <w:p w:rsidR="00E4521E" w:rsidRPr="00E252B5" w:rsidRDefault="00E4521E" w:rsidP="00E4521E">
      <w:pPr>
        <w:pStyle w:val="paragraph"/>
      </w:pPr>
      <w:r w:rsidRPr="00E252B5">
        <w:tab/>
        <w:t>(d)</w:t>
      </w:r>
      <w:r w:rsidRPr="00E252B5">
        <w:tab/>
        <w:t>reporting to the court under sections</w:t>
      </w:r>
      <w:r w:rsidR="00E252B5">
        <w:t> </w:t>
      </w:r>
      <w:r w:rsidRPr="00E252B5">
        <w:t>55A and 62G; and</w:t>
      </w:r>
    </w:p>
    <w:p w:rsidR="00E4521E" w:rsidRPr="00E252B5" w:rsidRDefault="00E4521E" w:rsidP="00E4521E">
      <w:pPr>
        <w:pStyle w:val="paragraph"/>
      </w:pPr>
      <w:r w:rsidRPr="00E252B5">
        <w:tab/>
        <w:t>(e)</w:t>
      </w:r>
      <w:r w:rsidRPr="00E252B5">
        <w:tab/>
        <w:t>advising the court about appropriate family counsellors, family dispute resolution practitioners and courses, programs and services to which the court can refer the parties to the proceedings.</w:t>
      </w:r>
    </w:p>
    <w:p w:rsidR="00E4521E" w:rsidRPr="00E252B5" w:rsidRDefault="00E4521E" w:rsidP="00E4521E">
      <w:pPr>
        <w:pStyle w:val="notetext"/>
      </w:pPr>
      <w:r w:rsidRPr="00E252B5">
        <w:t>Note:</w:t>
      </w:r>
      <w:r w:rsidRPr="00E252B5">
        <w:tab/>
        <w:t>See subsection</w:t>
      </w:r>
      <w:r w:rsidR="00E252B5">
        <w:t> </w:t>
      </w:r>
      <w:r w:rsidRPr="00E252B5">
        <w:t>4(1AA) for people who are taken to be involved in proceedings.</w:t>
      </w:r>
    </w:p>
    <w:p w:rsidR="00E4521E" w:rsidRPr="00E252B5" w:rsidRDefault="00E4521E" w:rsidP="00E4521E">
      <w:pPr>
        <w:pStyle w:val="ActHead5"/>
      </w:pPr>
      <w:bookmarkStart w:id="42" w:name="_Toc392748921"/>
      <w:r w:rsidRPr="00E252B5">
        <w:rPr>
          <w:rStyle w:val="CharSectno"/>
        </w:rPr>
        <w:t>11B</w:t>
      </w:r>
      <w:r w:rsidRPr="00E252B5">
        <w:t xml:space="preserve">  Definition of </w:t>
      </w:r>
      <w:r w:rsidRPr="00E252B5">
        <w:rPr>
          <w:i/>
        </w:rPr>
        <w:t>family consultant</w:t>
      </w:r>
      <w:bookmarkEnd w:id="42"/>
    </w:p>
    <w:p w:rsidR="00E4521E" w:rsidRPr="00E252B5" w:rsidRDefault="00E4521E" w:rsidP="00E4521E">
      <w:pPr>
        <w:pStyle w:val="Definition"/>
      </w:pPr>
      <w:r w:rsidRPr="00E252B5">
        <w:t xml:space="preserve">A </w:t>
      </w:r>
      <w:r w:rsidRPr="00E252B5">
        <w:rPr>
          <w:b/>
          <w:i/>
        </w:rPr>
        <w:t xml:space="preserve">family consultant </w:t>
      </w:r>
      <w:r w:rsidRPr="00E252B5">
        <w:t>is a person who is:</w:t>
      </w:r>
    </w:p>
    <w:p w:rsidR="00E4521E" w:rsidRPr="00E252B5" w:rsidRDefault="00E4521E" w:rsidP="00E4521E">
      <w:pPr>
        <w:pStyle w:val="paragraph"/>
      </w:pPr>
      <w:r w:rsidRPr="00E252B5">
        <w:tab/>
        <w:t>(a)</w:t>
      </w:r>
      <w:r w:rsidRPr="00E252B5">
        <w:tab/>
        <w:t>appointed as a family consultant under section</w:t>
      </w:r>
      <w:r w:rsidR="00E252B5">
        <w:t> </w:t>
      </w:r>
      <w:r w:rsidRPr="00E252B5">
        <w:t>38N; or</w:t>
      </w:r>
    </w:p>
    <w:p w:rsidR="00E4521E" w:rsidRPr="00E252B5" w:rsidRDefault="00E4521E" w:rsidP="00E4521E">
      <w:pPr>
        <w:pStyle w:val="paragraph"/>
      </w:pPr>
      <w:r w:rsidRPr="00E252B5">
        <w:tab/>
        <w:t>(b)</w:t>
      </w:r>
      <w:r w:rsidRPr="00E252B5">
        <w:tab/>
        <w:t xml:space="preserve">appointed as a family consultant in relation to the </w:t>
      </w:r>
      <w:r w:rsidR="00AE7E81" w:rsidRPr="00E252B5">
        <w:t>Federal Circuit Court of Australia</w:t>
      </w:r>
      <w:r w:rsidRPr="00E252B5">
        <w:t xml:space="preserve"> under the </w:t>
      </w:r>
      <w:r w:rsidR="00957627" w:rsidRPr="00E252B5">
        <w:rPr>
          <w:i/>
        </w:rPr>
        <w:t>Federal Circuit Court of Australia Act 1999</w:t>
      </w:r>
      <w:r w:rsidRPr="00E252B5">
        <w:t>; or</w:t>
      </w:r>
    </w:p>
    <w:p w:rsidR="00E4521E" w:rsidRPr="00E252B5" w:rsidRDefault="00E4521E" w:rsidP="00E4521E">
      <w:pPr>
        <w:pStyle w:val="paragraph"/>
      </w:pPr>
      <w:r w:rsidRPr="00E252B5">
        <w:tab/>
        <w:t>(c)</w:t>
      </w:r>
      <w:r w:rsidRPr="00E252B5">
        <w:tab/>
        <w:t>appointed as a family consultant under the regulations; or</w:t>
      </w:r>
    </w:p>
    <w:p w:rsidR="00E4521E" w:rsidRPr="00E252B5" w:rsidRDefault="00E4521E" w:rsidP="00E4521E">
      <w:pPr>
        <w:pStyle w:val="paragraph"/>
      </w:pPr>
      <w:r w:rsidRPr="00E252B5">
        <w:tab/>
        <w:t>(d)</w:t>
      </w:r>
      <w:r w:rsidRPr="00E252B5">
        <w:tab/>
        <w:t>appointed under a law of a State as a family consultant in relation to a Family Court of that State.</w:t>
      </w:r>
    </w:p>
    <w:p w:rsidR="00E4521E" w:rsidRPr="00E252B5" w:rsidRDefault="00E4521E" w:rsidP="00E4521E">
      <w:pPr>
        <w:pStyle w:val="notetext"/>
      </w:pPr>
      <w:r w:rsidRPr="00E252B5">
        <w:t>Note:</w:t>
      </w:r>
      <w:r w:rsidRPr="00E252B5">
        <w:tab/>
      </w:r>
      <w:r w:rsidR="00005324" w:rsidRPr="00E252B5">
        <w:t>The Chief Executive Officer has</w:t>
      </w:r>
      <w:r w:rsidRPr="00E252B5">
        <w:t xml:space="preserve"> all of the functions and powers of family consultants, and may direct consultants in the performance of their functions. See Division</w:t>
      </w:r>
      <w:r w:rsidR="00E252B5">
        <w:t> </w:t>
      </w:r>
      <w:r w:rsidRPr="00E252B5">
        <w:t>1A of Part</w:t>
      </w:r>
      <w:r w:rsidR="001050B8" w:rsidRPr="00E252B5">
        <w:t> </w:t>
      </w:r>
      <w:r w:rsidRPr="00E252B5">
        <w:t xml:space="preserve">IVA of this Act and </w:t>
      </w:r>
      <w:r w:rsidRPr="00E252B5">
        <w:lastRenderedPageBreak/>
        <w:t>Division</w:t>
      </w:r>
      <w:r w:rsidR="00E252B5">
        <w:t> </w:t>
      </w:r>
      <w:r w:rsidRPr="00E252B5">
        <w:t>1A of Part</w:t>
      </w:r>
      <w:r w:rsidR="00E252B5">
        <w:t> </w:t>
      </w:r>
      <w:r w:rsidRPr="00E252B5">
        <w:t xml:space="preserve">7 of the </w:t>
      </w:r>
      <w:r w:rsidR="00957627" w:rsidRPr="00E252B5">
        <w:rPr>
          <w:i/>
        </w:rPr>
        <w:t>Federal Circuit Court of Australia Act 1999</w:t>
      </w:r>
      <w:r w:rsidRPr="00E252B5">
        <w:t>.</w:t>
      </w:r>
    </w:p>
    <w:p w:rsidR="00E4521E" w:rsidRPr="00E252B5" w:rsidRDefault="00E4521E" w:rsidP="00E4521E">
      <w:pPr>
        <w:pStyle w:val="ActHead5"/>
      </w:pPr>
      <w:bookmarkStart w:id="43" w:name="_Toc392748922"/>
      <w:r w:rsidRPr="00E252B5">
        <w:rPr>
          <w:rStyle w:val="CharSectno"/>
        </w:rPr>
        <w:t>11C</w:t>
      </w:r>
      <w:r w:rsidRPr="00E252B5">
        <w:t xml:space="preserve">  Admissibility of communications with family consultants and referrals from family consultants</w:t>
      </w:r>
      <w:bookmarkEnd w:id="43"/>
    </w:p>
    <w:p w:rsidR="00E4521E" w:rsidRPr="00E252B5" w:rsidRDefault="00E4521E" w:rsidP="00E4521E">
      <w:pPr>
        <w:pStyle w:val="subsection"/>
      </w:pPr>
      <w:r w:rsidRPr="00E252B5">
        <w:tab/>
        <w:t>(1)</w:t>
      </w:r>
      <w:r w:rsidRPr="00E252B5">
        <w:tab/>
        <w:t>Evidence of anything said, or any admission made, by or in the company of:</w:t>
      </w:r>
    </w:p>
    <w:p w:rsidR="00E4521E" w:rsidRPr="00E252B5" w:rsidRDefault="00E4521E" w:rsidP="00E4521E">
      <w:pPr>
        <w:pStyle w:val="paragraph"/>
      </w:pPr>
      <w:r w:rsidRPr="00E252B5">
        <w:tab/>
        <w:t>(a)</w:t>
      </w:r>
      <w:r w:rsidRPr="00E252B5">
        <w:tab/>
        <w:t>a family consultant performing the functions of a family consultant; or</w:t>
      </w:r>
    </w:p>
    <w:p w:rsidR="00E4521E" w:rsidRPr="00E252B5" w:rsidRDefault="00E4521E" w:rsidP="00E4521E">
      <w:pPr>
        <w:pStyle w:val="paragraph"/>
      </w:pPr>
      <w:r w:rsidRPr="00E252B5">
        <w:tab/>
        <w:t>(b)</w:t>
      </w:r>
      <w:r w:rsidRPr="00E252B5">
        <w:tab/>
        <w:t xml:space="preserve">a person (the </w:t>
      </w:r>
      <w:r w:rsidRPr="00E252B5">
        <w:rPr>
          <w:b/>
          <w:i/>
        </w:rPr>
        <w:t>professional</w:t>
      </w:r>
      <w:r w:rsidRPr="00E252B5">
        <w:t>) to whom a family consultant refers a person for medical or other professional consultation, while the professional is carrying out professional services for the person;</w:t>
      </w:r>
    </w:p>
    <w:p w:rsidR="00E4521E" w:rsidRPr="00E252B5" w:rsidRDefault="00E4521E" w:rsidP="00E4521E">
      <w:pPr>
        <w:pStyle w:val="subsection2"/>
      </w:pPr>
      <w:r w:rsidRPr="00E252B5">
        <w:t>is admissible in proceedings under this Act.</w:t>
      </w:r>
    </w:p>
    <w:p w:rsidR="00E4521E" w:rsidRPr="00E252B5" w:rsidRDefault="00E4521E" w:rsidP="00E4521E">
      <w:pPr>
        <w:pStyle w:val="notetext"/>
      </w:pPr>
      <w:r w:rsidRPr="00E252B5">
        <w:t>Note 1:</w:t>
      </w:r>
      <w:r w:rsidRPr="00E252B5">
        <w:tab/>
        <w:t>Communications with family consultants are not confidential (except in the special circumstances set out in subsection</w:t>
      </w:r>
      <w:r w:rsidR="00E252B5">
        <w:t> </w:t>
      </w:r>
      <w:r w:rsidRPr="00E252B5">
        <w:t>38BD(3) in relation to consultants having several roles).</w:t>
      </w:r>
    </w:p>
    <w:p w:rsidR="00E4521E" w:rsidRPr="00E252B5" w:rsidRDefault="00E4521E" w:rsidP="00E4521E">
      <w:pPr>
        <w:pStyle w:val="notetext"/>
      </w:pPr>
      <w:r w:rsidRPr="00E252B5">
        <w:t>Note 2:</w:t>
      </w:r>
      <w:r w:rsidRPr="00E252B5">
        <w:tab/>
      </w:r>
      <w:r w:rsidR="00E252B5">
        <w:t>Subsection (</w:t>
      </w:r>
      <w:r w:rsidRPr="00E252B5">
        <w:t>1) does not prevent things said or admissions made by or in the company of family consultants from being admissible in proceedings other than proceedings under this Act.</w:t>
      </w:r>
    </w:p>
    <w:p w:rsidR="00E4521E" w:rsidRPr="00E252B5" w:rsidRDefault="00E4521E" w:rsidP="00E4521E">
      <w:pPr>
        <w:pStyle w:val="subsection"/>
      </w:pPr>
      <w:r w:rsidRPr="00E252B5">
        <w:tab/>
        <w:t>(2)</w:t>
      </w:r>
      <w:r w:rsidRPr="00E252B5">
        <w:tab/>
      </w:r>
      <w:r w:rsidR="00E252B5">
        <w:t>Subsection (</w:t>
      </w:r>
      <w:r w:rsidRPr="00E252B5">
        <w:t xml:space="preserve">1) does not apply to a thing said or an admission made by a person who, at the time of saying the thing or making the admission, had not been informed of the effect of </w:t>
      </w:r>
      <w:r w:rsidR="00E252B5">
        <w:t>subsection (</w:t>
      </w:r>
      <w:r w:rsidRPr="00E252B5">
        <w:t>1).</w:t>
      </w:r>
    </w:p>
    <w:p w:rsidR="00E4521E" w:rsidRPr="00E252B5" w:rsidRDefault="00E4521E" w:rsidP="00E4521E">
      <w:pPr>
        <w:pStyle w:val="subsection"/>
      </w:pPr>
      <w:r w:rsidRPr="00E252B5">
        <w:tab/>
        <w:t>(3)</w:t>
      </w:r>
      <w:r w:rsidRPr="00E252B5">
        <w:tab/>
        <w:t xml:space="preserve">Despite </w:t>
      </w:r>
      <w:r w:rsidR="00E252B5">
        <w:t>subsection (</w:t>
      </w:r>
      <w:r w:rsidRPr="00E252B5">
        <w:t xml:space="preserve">2), a thing said or admission made is admissible even if the person who said the thing or made the admission had not been informed of the effect of </w:t>
      </w:r>
      <w:r w:rsidR="00E252B5">
        <w:t>subsection (</w:t>
      </w:r>
      <w:r w:rsidRPr="00E252B5">
        <w:t>1), if:</w:t>
      </w:r>
    </w:p>
    <w:p w:rsidR="00E4521E" w:rsidRPr="00E252B5" w:rsidRDefault="00E4521E" w:rsidP="00E4521E">
      <w:pPr>
        <w:pStyle w:val="paragraph"/>
      </w:pPr>
      <w:r w:rsidRPr="00E252B5">
        <w:tab/>
        <w:t>(a)</w:t>
      </w:r>
      <w:r w:rsidRPr="00E252B5">
        <w:tab/>
        <w:t>it is an admission by an adult that indicates that a child under 18 has been abused or is at risk of abuse; or</w:t>
      </w:r>
    </w:p>
    <w:p w:rsidR="00E4521E" w:rsidRPr="00E252B5" w:rsidRDefault="00E4521E" w:rsidP="00E4521E">
      <w:pPr>
        <w:pStyle w:val="paragraph"/>
      </w:pPr>
      <w:r w:rsidRPr="00E252B5">
        <w:tab/>
        <w:t>(b)</w:t>
      </w:r>
      <w:r w:rsidRPr="00E252B5">
        <w:tab/>
        <w:t>it is a disclosure by a child under 18 that indicates that the child has been abused or is at risk of abuse;</w:t>
      </w:r>
    </w:p>
    <w:p w:rsidR="00E4521E" w:rsidRPr="00E252B5" w:rsidRDefault="00E4521E" w:rsidP="00E4521E">
      <w:pPr>
        <w:pStyle w:val="subsection2"/>
      </w:pPr>
      <w:r w:rsidRPr="00E252B5">
        <w:t>unless, in the opinion of the court, there is sufficient evidence of the admission or disclosure available to the court from other sources.</w:t>
      </w:r>
    </w:p>
    <w:p w:rsidR="00E4521E" w:rsidRPr="00E252B5" w:rsidRDefault="00E4521E" w:rsidP="00E4521E">
      <w:pPr>
        <w:pStyle w:val="ActHead5"/>
      </w:pPr>
      <w:bookmarkStart w:id="44" w:name="_Toc392748923"/>
      <w:r w:rsidRPr="00E252B5">
        <w:rPr>
          <w:rStyle w:val="CharSectno"/>
        </w:rPr>
        <w:lastRenderedPageBreak/>
        <w:t>11D</w:t>
      </w:r>
      <w:r w:rsidRPr="00E252B5">
        <w:t xml:space="preserve">  Immunity of family consultants</w:t>
      </w:r>
      <w:bookmarkEnd w:id="44"/>
    </w:p>
    <w:p w:rsidR="00E4521E" w:rsidRPr="00E252B5" w:rsidRDefault="00E4521E" w:rsidP="00E4521E">
      <w:pPr>
        <w:pStyle w:val="subsection"/>
      </w:pPr>
      <w:r w:rsidRPr="00E252B5">
        <w:tab/>
      </w:r>
      <w:r w:rsidRPr="00E252B5">
        <w:tab/>
        <w:t>A family consultant has, in performing his or her functions as a family consultant, the same protection and immunity as a Judge of the Family Court has in performing the functions of a Judge.</w:t>
      </w:r>
    </w:p>
    <w:p w:rsidR="00E4521E" w:rsidRPr="00E252B5" w:rsidRDefault="00E4521E" w:rsidP="001050B8">
      <w:pPr>
        <w:pStyle w:val="ActHead3"/>
        <w:pageBreakBefore/>
      </w:pPr>
      <w:bookmarkStart w:id="45" w:name="_Toc392748924"/>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Courts’ use of family consultants</w:t>
      </w:r>
      <w:bookmarkEnd w:id="45"/>
    </w:p>
    <w:p w:rsidR="00E4521E" w:rsidRPr="00E252B5" w:rsidRDefault="00E4521E" w:rsidP="00E4521E">
      <w:pPr>
        <w:pStyle w:val="ActHead5"/>
      </w:pPr>
      <w:bookmarkStart w:id="46" w:name="_Toc392748925"/>
      <w:r w:rsidRPr="00E252B5">
        <w:rPr>
          <w:rStyle w:val="CharSectno"/>
        </w:rPr>
        <w:t>11E</w:t>
      </w:r>
      <w:r w:rsidRPr="00E252B5">
        <w:t xml:space="preserve">  Courts to consider seeking advice from family consultants</w:t>
      </w:r>
      <w:bookmarkEnd w:id="46"/>
    </w:p>
    <w:p w:rsidR="00E4521E" w:rsidRPr="00E252B5" w:rsidRDefault="00E4521E" w:rsidP="00E4521E">
      <w:pPr>
        <w:pStyle w:val="subsection"/>
      </w:pPr>
      <w:r w:rsidRPr="00E252B5">
        <w:tab/>
        <w:t>(1)</w:t>
      </w:r>
      <w:r w:rsidRPr="00E252B5">
        <w:tab/>
        <w:t>If, under this Act, a court has the power to:</w:t>
      </w:r>
    </w:p>
    <w:p w:rsidR="00E4521E" w:rsidRPr="00E252B5" w:rsidRDefault="00E4521E" w:rsidP="00E4521E">
      <w:pPr>
        <w:pStyle w:val="paragraph"/>
      </w:pPr>
      <w:r w:rsidRPr="00E252B5">
        <w:tab/>
        <w:t>(a)</w:t>
      </w:r>
      <w:r w:rsidRPr="00E252B5">
        <w:tab/>
        <w:t>order a person to attend family counselling or family dispute resolution; or</w:t>
      </w:r>
    </w:p>
    <w:p w:rsidR="00E4521E" w:rsidRPr="00E252B5" w:rsidRDefault="00E4521E" w:rsidP="00E4521E">
      <w:pPr>
        <w:pStyle w:val="paragraph"/>
      </w:pPr>
      <w:r w:rsidRPr="00E252B5">
        <w:tab/>
        <w:t>(b)</w:t>
      </w:r>
      <w:r w:rsidRPr="00E252B5">
        <w:tab/>
        <w:t>order a person to participate in a course, program or other service (other than arbitration); or</w:t>
      </w:r>
    </w:p>
    <w:p w:rsidR="00E4521E" w:rsidRPr="00E252B5" w:rsidRDefault="00E4521E" w:rsidP="00E4521E">
      <w:pPr>
        <w:pStyle w:val="paragraph"/>
      </w:pPr>
      <w:r w:rsidRPr="00E252B5">
        <w:tab/>
        <w:t>(c)</w:t>
      </w:r>
      <w:r w:rsidRPr="00E252B5">
        <w:tab/>
        <w:t>order a person to attend appointments with a family consultant; or</w:t>
      </w:r>
    </w:p>
    <w:p w:rsidR="00E4521E" w:rsidRPr="00E252B5" w:rsidRDefault="00E4521E" w:rsidP="00E4521E">
      <w:pPr>
        <w:pStyle w:val="paragraph"/>
      </w:pPr>
      <w:r w:rsidRPr="00E252B5">
        <w:tab/>
        <w:t>(d)</w:t>
      </w:r>
      <w:r w:rsidRPr="00E252B5">
        <w:tab/>
        <w:t>advise or inform a person about family counselling, family dispute resolution or other courses, programs or services;</w:t>
      </w:r>
    </w:p>
    <w:p w:rsidR="00E4521E" w:rsidRPr="00E252B5" w:rsidRDefault="00E4521E" w:rsidP="00E4521E">
      <w:pPr>
        <w:pStyle w:val="subsection2"/>
      </w:pPr>
      <w:r w:rsidRPr="00E252B5">
        <w:t>the court:</w:t>
      </w:r>
    </w:p>
    <w:p w:rsidR="00E4521E" w:rsidRPr="00E252B5" w:rsidRDefault="00E4521E" w:rsidP="00E4521E">
      <w:pPr>
        <w:pStyle w:val="paragraph"/>
      </w:pPr>
      <w:r w:rsidRPr="00E252B5">
        <w:tab/>
        <w:t>(e)</w:t>
      </w:r>
      <w:r w:rsidRPr="00E252B5">
        <w:tab/>
        <w:t>may, before exercising the power, seek the advice of:</w:t>
      </w:r>
    </w:p>
    <w:p w:rsidR="00E4521E" w:rsidRPr="00E252B5" w:rsidRDefault="00E4521E" w:rsidP="00E4521E">
      <w:pPr>
        <w:pStyle w:val="paragraphsub"/>
      </w:pPr>
      <w:r w:rsidRPr="00E252B5">
        <w:tab/>
        <w:t>(i)</w:t>
      </w:r>
      <w:r w:rsidRPr="00E252B5">
        <w:tab/>
        <w:t xml:space="preserve">if the court is the Family Court or the </w:t>
      </w:r>
      <w:r w:rsidR="00AE7E81" w:rsidRPr="00E252B5">
        <w:t>Federal Circuit Court of Australia</w:t>
      </w:r>
      <w:r w:rsidRPr="00E252B5">
        <w:t>—a family consultant nominated by the Chief Executive Officer; or</w:t>
      </w:r>
    </w:p>
    <w:p w:rsidR="00E4521E" w:rsidRPr="00E252B5" w:rsidRDefault="00E4521E" w:rsidP="00E4521E">
      <w:pPr>
        <w:pStyle w:val="paragraphsub"/>
      </w:pPr>
      <w:r w:rsidRPr="00E252B5">
        <w:tab/>
        <w:t>(ii)</w:t>
      </w:r>
      <w:r w:rsidRPr="00E252B5">
        <w:tab/>
        <w:t>if the court is the Family Court of a State—a family consultant of that court; or</w:t>
      </w:r>
    </w:p>
    <w:p w:rsidR="00E4521E" w:rsidRPr="00E252B5" w:rsidRDefault="00E4521E" w:rsidP="00E4521E">
      <w:pPr>
        <w:pStyle w:val="paragraphsub"/>
      </w:pPr>
      <w:r w:rsidRPr="00E252B5">
        <w:tab/>
        <w:t>(iii)</w:t>
      </w:r>
      <w:r w:rsidRPr="00E252B5">
        <w:tab/>
        <w:t xml:space="preserve">if the court is not mentioned in </w:t>
      </w:r>
      <w:r w:rsidR="00E252B5">
        <w:t>subparagraph (</w:t>
      </w:r>
      <w:r w:rsidRPr="00E252B5">
        <w:t>i) or (ii)—an appropriately qualified person (whether or not an officer of the court);</w:t>
      </w:r>
    </w:p>
    <w:p w:rsidR="00E4521E" w:rsidRPr="00E252B5" w:rsidRDefault="00E4521E" w:rsidP="00E4521E">
      <w:pPr>
        <w:pStyle w:val="paragraph"/>
      </w:pPr>
      <w:r w:rsidRPr="00E252B5">
        <w:tab/>
      </w:r>
      <w:r w:rsidRPr="00E252B5">
        <w:tab/>
        <w:t>as to the services appropriate to the needs of the person and the most appropriate provider of those services; and</w:t>
      </w:r>
    </w:p>
    <w:p w:rsidR="00E4521E" w:rsidRPr="00E252B5" w:rsidRDefault="00E4521E" w:rsidP="00E4521E">
      <w:pPr>
        <w:pStyle w:val="paragraph"/>
      </w:pPr>
      <w:r w:rsidRPr="00E252B5">
        <w:tab/>
        <w:t>(f)</w:t>
      </w:r>
      <w:r w:rsidRPr="00E252B5">
        <w:tab/>
        <w:t>must, before exercising the power, consider seeking that advice.</w:t>
      </w:r>
    </w:p>
    <w:p w:rsidR="00E4521E" w:rsidRPr="00E252B5" w:rsidRDefault="00E4521E" w:rsidP="00E4521E">
      <w:pPr>
        <w:pStyle w:val="subsection"/>
      </w:pPr>
      <w:r w:rsidRPr="00E252B5">
        <w:tab/>
        <w:t>(2)</w:t>
      </w:r>
      <w:r w:rsidRPr="00E252B5">
        <w:tab/>
        <w:t xml:space="preserve">If the court seeks advice under </w:t>
      </w:r>
      <w:r w:rsidR="00E252B5">
        <w:t>subsection (</w:t>
      </w:r>
      <w:r w:rsidRPr="00E252B5">
        <w:t>1), the court must inform the person in relation to whom the advice is sought:</w:t>
      </w:r>
    </w:p>
    <w:p w:rsidR="00E4521E" w:rsidRPr="00E252B5" w:rsidRDefault="00E4521E" w:rsidP="00E4521E">
      <w:pPr>
        <w:pStyle w:val="paragraph"/>
      </w:pPr>
      <w:r w:rsidRPr="00E252B5">
        <w:tab/>
        <w:t>(a)</w:t>
      </w:r>
      <w:r w:rsidRPr="00E252B5">
        <w:tab/>
        <w:t>whom the court is seeking advice from; and</w:t>
      </w:r>
    </w:p>
    <w:p w:rsidR="00E4521E" w:rsidRPr="00E252B5" w:rsidRDefault="00E4521E" w:rsidP="00E4521E">
      <w:pPr>
        <w:pStyle w:val="paragraph"/>
      </w:pPr>
      <w:r w:rsidRPr="00E252B5">
        <w:tab/>
        <w:t>(b)</w:t>
      </w:r>
      <w:r w:rsidRPr="00E252B5">
        <w:tab/>
        <w:t>the nature of the advice the court is seeking.</w:t>
      </w:r>
    </w:p>
    <w:p w:rsidR="00E4521E" w:rsidRPr="00E252B5" w:rsidRDefault="00E4521E" w:rsidP="00E4521E">
      <w:pPr>
        <w:pStyle w:val="ActHead5"/>
      </w:pPr>
      <w:bookmarkStart w:id="47" w:name="_Toc392748926"/>
      <w:r w:rsidRPr="00E252B5">
        <w:rPr>
          <w:rStyle w:val="CharSectno"/>
        </w:rPr>
        <w:lastRenderedPageBreak/>
        <w:t>11F</w:t>
      </w:r>
      <w:r w:rsidRPr="00E252B5">
        <w:t xml:space="preserve">  Court may order parties to attend</w:t>
      </w:r>
      <w:r w:rsidR="00BC1E93" w:rsidRPr="00E252B5">
        <w:t>, or arrange for child to attend,</w:t>
      </w:r>
      <w:r w:rsidRPr="00E252B5">
        <w:t xml:space="preserve"> appointments with a family consultant</w:t>
      </w:r>
      <w:bookmarkEnd w:id="47"/>
    </w:p>
    <w:p w:rsidR="00BC1E93" w:rsidRPr="00E252B5" w:rsidRDefault="00BC1E93" w:rsidP="00BC1E93">
      <w:pPr>
        <w:pStyle w:val="subsection"/>
      </w:pPr>
      <w:r w:rsidRPr="00E252B5">
        <w:tab/>
        <w:t>(1)</w:t>
      </w:r>
      <w:r w:rsidRPr="00E252B5">
        <w:tab/>
        <w:t>A court exercising jurisdiction in proceedings under this Act may make either or both of the following kinds of order:</w:t>
      </w:r>
    </w:p>
    <w:p w:rsidR="00BC1E93" w:rsidRPr="00E252B5" w:rsidRDefault="00BC1E93" w:rsidP="00BC1E93">
      <w:pPr>
        <w:pStyle w:val="paragraph"/>
      </w:pPr>
      <w:r w:rsidRPr="00E252B5">
        <w:tab/>
        <w:t>(a)</w:t>
      </w:r>
      <w:r w:rsidRPr="00E252B5">
        <w:tab/>
        <w:t>an order directing one or more parties to the proceedings to attend an appointment (or a series of appointments) with a family consultant;</w:t>
      </w:r>
    </w:p>
    <w:p w:rsidR="00BC1E93" w:rsidRPr="00E252B5" w:rsidRDefault="00BC1E93" w:rsidP="00BC1E93">
      <w:pPr>
        <w:pStyle w:val="paragraph"/>
      </w:pPr>
      <w:r w:rsidRPr="00E252B5">
        <w:tab/>
        <w:t>(b)</w:t>
      </w:r>
      <w:r w:rsidRPr="00E252B5">
        <w:tab/>
        <w:t>an order directing one or more parties to the proceedings to arrange for a child to attend an appointment (or a series of appointments) with a family consultant.</w:t>
      </w:r>
    </w:p>
    <w:p w:rsidR="00BC1E93" w:rsidRPr="00E252B5" w:rsidRDefault="00BC1E93" w:rsidP="00BC1E93">
      <w:pPr>
        <w:pStyle w:val="notetext"/>
      </w:pPr>
      <w:r w:rsidRPr="00E252B5">
        <w:t>Note:</w:t>
      </w:r>
      <w:r w:rsidRPr="00E252B5">
        <w:tab/>
        <w:t>Before exercising this power, the court must consider seeking the advice of a family consultant about the services appropriate to the parties’ needs (see section</w:t>
      </w:r>
      <w:r w:rsidR="00E252B5">
        <w:t> </w:t>
      </w:r>
      <w:r w:rsidRPr="00E252B5">
        <w:t>11E).</w:t>
      </w:r>
    </w:p>
    <w:p w:rsidR="00E4521E" w:rsidRPr="00E252B5" w:rsidRDefault="00E4521E" w:rsidP="00E4521E">
      <w:pPr>
        <w:pStyle w:val="subsection"/>
      </w:pPr>
      <w:r w:rsidRPr="00E252B5">
        <w:tab/>
        <w:t>(2)</w:t>
      </w:r>
      <w:r w:rsidRPr="00E252B5">
        <w:tab/>
        <w:t xml:space="preserve">When making an order under </w:t>
      </w:r>
      <w:r w:rsidR="00E252B5">
        <w:t>subsection (</w:t>
      </w:r>
      <w:r w:rsidRPr="00E252B5">
        <w:t>1), the court must inform the parties of the effect of section</w:t>
      </w:r>
      <w:r w:rsidR="00E252B5">
        <w:t> </w:t>
      </w:r>
      <w:r w:rsidRPr="00E252B5">
        <w:t>11G (consequences of failure to comply with order).</w:t>
      </w:r>
    </w:p>
    <w:p w:rsidR="00E4521E" w:rsidRPr="00E252B5" w:rsidRDefault="00E4521E" w:rsidP="00E4521E">
      <w:pPr>
        <w:pStyle w:val="subsection"/>
      </w:pPr>
      <w:r w:rsidRPr="00E252B5">
        <w:tab/>
        <w:t>(3)</w:t>
      </w:r>
      <w:r w:rsidRPr="00E252B5">
        <w:tab/>
        <w:t>The court may make orders under this section:</w:t>
      </w:r>
    </w:p>
    <w:p w:rsidR="00E4521E" w:rsidRPr="00E252B5" w:rsidRDefault="00E4521E" w:rsidP="00E4521E">
      <w:pPr>
        <w:pStyle w:val="paragraph"/>
      </w:pPr>
      <w:r w:rsidRPr="00E252B5">
        <w:tab/>
        <w:t>(a)</w:t>
      </w:r>
      <w:r w:rsidRPr="00E252B5">
        <w:tab/>
        <w:t>on its own initiative; or</w:t>
      </w:r>
    </w:p>
    <w:p w:rsidR="00E4521E" w:rsidRPr="00E252B5" w:rsidRDefault="00E4521E" w:rsidP="00E4521E">
      <w:pPr>
        <w:pStyle w:val="paragraph"/>
      </w:pPr>
      <w:r w:rsidRPr="00E252B5">
        <w:tab/>
        <w:t>(b)</w:t>
      </w:r>
      <w:r w:rsidRPr="00E252B5">
        <w:tab/>
        <w:t>on the application of:</w:t>
      </w:r>
    </w:p>
    <w:p w:rsidR="00E4521E" w:rsidRPr="00E252B5" w:rsidRDefault="00E4521E" w:rsidP="00E4521E">
      <w:pPr>
        <w:pStyle w:val="paragraphsub"/>
      </w:pPr>
      <w:r w:rsidRPr="00E252B5">
        <w:tab/>
        <w:t>(i)</w:t>
      </w:r>
      <w:r w:rsidRPr="00E252B5">
        <w:tab/>
        <w:t>a party to the proceedings; or</w:t>
      </w:r>
    </w:p>
    <w:p w:rsidR="00E4521E" w:rsidRPr="00E252B5" w:rsidRDefault="00E4521E" w:rsidP="00E4521E">
      <w:pPr>
        <w:pStyle w:val="paragraphsub"/>
      </w:pPr>
      <w:r w:rsidRPr="00E252B5">
        <w:tab/>
        <w:t>(ii)</w:t>
      </w:r>
      <w:r w:rsidRPr="00E252B5">
        <w:tab/>
        <w:t>a lawyer independently representing a child’s interests under an order made under section</w:t>
      </w:r>
      <w:r w:rsidR="00E252B5">
        <w:t> </w:t>
      </w:r>
      <w:r w:rsidRPr="00E252B5">
        <w:t>68L.</w:t>
      </w:r>
    </w:p>
    <w:p w:rsidR="00E4521E" w:rsidRPr="00E252B5" w:rsidRDefault="00E4521E" w:rsidP="00E4521E">
      <w:pPr>
        <w:pStyle w:val="ActHead5"/>
      </w:pPr>
      <w:bookmarkStart w:id="48" w:name="_Toc392748927"/>
      <w:r w:rsidRPr="00E252B5">
        <w:rPr>
          <w:rStyle w:val="CharSectno"/>
        </w:rPr>
        <w:t>11G</w:t>
      </w:r>
      <w:r w:rsidRPr="00E252B5">
        <w:t xml:space="preserve">  Consequences of failure to comply with order under section</w:t>
      </w:r>
      <w:r w:rsidR="00E252B5">
        <w:t> </w:t>
      </w:r>
      <w:r w:rsidRPr="00E252B5">
        <w:t>11F</w:t>
      </w:r>
      <w:bookmarkEnd w:id="48"/>
    </w:p>
    <w:p w:rsidR="00E4521E" w:rsidRPr="00E252B5" w:rsidRDefault="00E4521E" w:rsidP="00E4521E">
      <w:pPr>
        <w:pStyle w:val="subsection"/>
      </w:pPr>
      <w:r w:rsidRPr="00E252B5">
        <w:tab/>
        <w:t>(1)</w:t>
      </w:r>
      <w:r w:rsidRPr="00E252B5">
        <w:tab/>
        <w:t>If a person who is ordered to attend an appointment with a family consultant under section</w:t>
      </w:r>
      <w:r w:rsidR="00E252B5">
        <w:t> </w:t>
      </w:r>
      <w:r w:rsidRPr="00E252B5">
        <w:t>11F fails to comply with:</w:t>
      </w:r>
    </w:p>
    <w:p w:rsidR="00E4521E" w:rsidRPr="00E252B5" w:rsidRDefault="00E4521E" w:rsidP="00E4521E">
      <w:pPr>
        <w:pStyle w:val="paragraph"/>
      </w:pPr>
      <w:r w:rsidRPr="00E252B5">
        <w:tab/>
        <w:t>(a)</w:t>
      </w:r>
      <w:r w:rsidRPr="00E252B5">
        <w:tab/>
        <w:t>the order made by the court; or</w:t>
      </w:r>
    </w:p>
    <w:p w:rsidR="00E4521E" w:rsidRPr="00E252B5" w:rsidRDefault="00E4521E" w:rsidP="00E4521E">
      <w:pPr>
        <w:pStyle w:val="paragraph"/>
      </w:pPr>
      <w:r w:rsidRPr="00E252B5">
        <w:tab/>
        <w:t>(b)</w:t>
      </w:r>
      <w:r w:rsidRPr="00E252B5">
        <w:tab/>
        <w:t>any instruction the consultant gives to the person;</w:t>
      </w:r>
    </w:p>
    <w:p w:rsidR="00E4521E" w:rsidRPr="00E252B5" w:rsidRDefault="00E4521E" w:rsidP="00E4521E">
      <w:pPr>
        <w:pStyle w:val="subsection2"/>
      </w:pPr>
      <w:r w:rsidRPr="00E252B5">
        <w:t>the consultant must report the failure to the court.</w:t>
      </w:r>
    </w:p>
    <w:p w:rsidR="00343604" w:rsidRPr="00E252B5" w:rsidRDefault="00343604" w:rsidP="00343604">
      <w:pPr>
        <w:pStyle w:val="subsection"/>
      </w:pPr>
      <w:r w:rsidRPr="00E252B5">
        <w:tab/>
        <w:t>(1A)</w:t>
      </w:r>
      <w:r w:rsidRPr="00E252B5">
        <w:tab/>
        <w:t>If:</w:t>
      </w:r>
    </w:p>
    <w:p w:rsidR="00343604" w:rsidRPr="00E252B5" w:rsidRDefault="00343604" w:rsidP="00343604">
      <w:pPr>
        <w:pStyle w:val="paragraph"/>
      </w:pPr>
      <w:r w:rsidRPr="00E252B5">
        <w:tab/>
        <w:t>(a)</w:t>
      </w:r>
      <w:r w:rsidRPr="00E252B5">
        <w:tab/>
        <w:t>a person fails to comply with an order under section</w:t>
      </w:r>
      <w:r w:rsidR="00E252B5">
        <w:t> </w:t>
      </w:r>
      <w:r w:rsidRPr="00E252B5">
        <w:t>11F that he or she arrange for a child to attend an appointment with a family consultant; or</w:t>
      </w:r>
    </w:p>
    <w:p w:rsidR="00343604" w:rsidRPr="00E252B5" w:rsidRDefault="00343604" w:rsidP="00343604">
      <w:pPr>
        <w:pStyle w:val="paragraph"/>
      </w:pPr>
      <w:r w:rsidRPr="00E252B5">
        <w:lastRenderedPageBreak/>
        <w:tab/>
        <w:t>(b)</w:t>
      </w:r>
      <w:r w:rsidRPr="00E252B5">
        <w:tab/>
        <w:t>a child fails to attend an appointment with a family consultant as arranged in compliance with an order under section</w:t>
      </w:r>
      <w:r w:rsidR="00E252B5">
        <w:t> </w:t>
      </w:r>
      <w:r w:rsidRPr="00E252B5">
        <w:t>11F;</w:t>
      </w:r>
    </w:p>
    <w:p w:rsidR="00343604" w:rsidRPr="00E252B5" w:rsidRDefault="00343604" w:rsidP="00343604">
      <w:pPr>
        <w:pStyle w:val="subsection2"/>
      </w:pPr>
      <w:r w:rsidRPr="00E252B5">
        <w:t>the consultant must report the failure to the court.</w:t>
      </w:r>
    </w:p>
    <w:p w:rsidR="00343604" w:rsidRPr="00E252B5" w:rsidRDefault="00343604" w:rsidP="00343604">
      <w:pPr>
        <w:pStyle w:val="subsection"/>
      </w:pPr>
      <w:r w:rsidRPr="00E252B5">
        <w:tab/>
        <w:t>(2)</w:t>
      </w:r>
      <w:r w:rsidRPr="00E252B5">
        <w:tab/>
        <w:t xml:space="preserve">On receiving a report under </w:t>
      </w:r>
      <w:r w:rsidR="00E252B5">
        <w:t>subsection (</w:t>
      </w:r>
      <w:r w:rsidRPr="00E252B5">
        <w:t>1) or (1A), the court may make any further orders it considers appropriate.</w:t>
      </w:r>
    </w:p>
    <w:p w:rsidR="00E4521E" w:rsidRPr="00E252B5" w:rsidRDefault="00E4521E" w:rsidP="00E4521E">
      <w:pPr>
        <w:pStyle w:val="subsection"/>
      </w:pPr>
      <w:r w:rsidRPr="00E252B5">
        <w:tab/>
        <w:t>(3)</w:t>
      </w:r>
      <w:r w:rsidRPr="00E252B5">
        <w:tab/>
        <w:t xml:space="preserve">The court may make orders under </w:t>
      </w:r>
      <w:r w:rsidR="00E252B5">
        <w:t>subsection (</w:t>
      </w:r>
      <w:r w:rsidRPr="00E252B5">
        <w:t>2):</w:t>
      </w:r>
    </w:p>
    <w:p w:rsidR="00E4521E" w:rsidRPr="00E252B5" w:rsidRDefault="00E4521E" w:rsidP="00E4521E">
      <w:pPr>
        <w:pStyle w:val="paragraph"/>
      </w:pPr>
      <w:r w:rsidRPr="00E252B5">
        <w:tab/>
        <w:t>(a)</w:t>
      </w:r>
      <w:r w:rsidRPr="00E252B5">
        <w:tab/>
        <w:t>on its own initiative; or</w:t>
      </w:r>
    </w:p>
    <w:p w:rsidR="00E4521E" w:rsidRPr="00E252B5" w:rsidRDefault="00E4521E" w:rsidP="00E4521E">
      <w:pPr>
        <w:pStyle w:val="paragraph"/>
      </w:pPr>
      <w:r w:rsidRPr="00E252B5">
        <w:tab/>
        <w:t>(b)</w:t>
      </w:r>
      <w:r w:rsidRPr="00E252B5">
        <w:tab/>
        <w:t>on the application of:</w:t>
      </w:r>
    </w:p>
    <w:p w:rsidR="00E4521E" w:rsidRPr="00E252B5" w:rsidRDefault="00E4521E" w:rsidP="00E4521E">
      <w:pPr>
        <w:pStyle w:val="paragraphsub"/>
      </w:pPr>
      <w:r w:rsidRPr="00E252B5">
        <w:tab/>
        <w:t>(i)</w:t>
      </w:r>
      <w:r w:rsidRPr="00E252B5">
        <w:tab/>
        <w:t>a party to the proceedings; or</w:t>
      </w:r>
    </w:p>
    <w:p w:rsidR="00E4521E" w:rsidRPr="00E252B5" w:rsidRDefault="00E4521E" w:rsidP="00E4521E">
      <w:pPr>
        <w:pStyle w:val="paragraphsub"/>
      </w:pPr>
      <w:r w:rsidRPr="00E252B5">
        <w:tab/>
        <w:t>(ii)</w:t>
      </w:r>
      <w:r w:rsidRPr="00E252B5">
        <w:tab/>
        <w:t>a lawyer independently representing a child’s interests under an order made under section</w:t>
      </w:r>
      <w:r w:rsidR="00E252B5">
        <w:t> </w:t>
      </w:r>
      <w:r w:rsidRPr="00E252B5">
        <w:t>68L.</w:t>
      </w:r>
    </w:p>
    <w:p w:rsidR="00E4521E" w:rsidRPr="00E252B5" w:rsidRDefault="00E4521E" w:rsidP="001050B8">
      <w:pPr>
        <w:pStyle w:val="ActHead2"/>
        <w:pageBreakBefore/>
      </w:pPr>
      <w:bookmarkStart w:id="49" w:name="_Toc392748928"/>
      <w:r w:rsidRPr="00E252B5">
        <w:rPr>
          <w:rStyle w:val="CharPartNo"/>
        </w:rPr>
        <w:lastRenderedPageBreak/>
        <w:t>Part</w:t>
      </w:r>
      <w:r w:rsidR="001050B8" w:rsidRPr="00E252B5">
        <w:rPr>
          <w:rStyle w:val="CharPartNo"/>
        </w:rPr>
        <w:t> </w:t>
      </w:r>
      <w:r w:rsidRPr="00E252B5">
        <w:rPr>
          <w:rStyle w:val="CharPartNo"/>
        </w:rPr>
        <w:t>IIIA</w:t>
      </w:r>
      <w:r w:rsidRPr="00E252B5">
        <w:t>—</w:t>
      </w:r>
      <w:r w:rsidRPr="00E252B5">
        <w:rPr>
          <w:rStyle w:val="CharPartText"/>
        </w:rPr>
        <w:t>Obligations to inform people about non</w:t>
      </w:r>
      <w:r w:rsidR="002670FF" w:rsidRPr="00E252B5">
        <w:rPr>
          <w:rStyle w:val="CharPartText"/>
        </w:rPr>
        <w:noBreakHyphen/>
      </w:r>
      <w:r w:rsidRPr="00E252B5">
        <w:rPr>
          <w:rStyle w:val="CharPartText"/>
        </w:rPr>
        <w:t>court based family services and about court’s processes and services</w:t>
      </w:r>
      <w:bookmarkEnd w:id="49"/>
    </w:p>
    <w:p w:rsidR="00E4521E" w:rsidRPr="00E252B5" w:rsidRDefault="00E4521E" w:rsidP="00E4521E">
      <w:pPr>
        <w:pStyle w:val="ActHead3"/>
      </w:pPr>
      <w:bookmarkStart w:id="50" w:name="_Toc392748929"/>
      <w:r w:rsidRPr="00E252B5">
        <w:rPr>
          <w:rStyle w:val="CharDivNo"/>
        </w:rPr>
        <w:t>Division</w:t>
      </w:r>
      <w:r w:rsidR="00E252B5">
        <w:rPr>
          <w:rStyle w:val="CharDivNo"/>
        </w:rPr>
        <w:t> </w:t>
      </w:r>
      <w:r w:rsidRPr="00E252B5">
        <w:rPr>
          <w:rStyle w:val="CharDivNo"/>
        </w:rPr>
        <w:t>1</w:t>
      </w:r>
      <w:r w:rsidRPr="00E252B5">
        <w:t>—</w:t>
      </w:r>
      <w:r w:rsidRPr="00E252B5">
        <w:rPr>
          <w:rStyle w:val="CharDivText"/>
        </w:rPr>
        <w:t>Introduction</w:t>
      </w:r>
      <w:bookmarkEnd w:id="50"/>
    </w:p>
    <w:p w:rsidR="00E4521E" w:rsidRPr="00E252B5" w:rsidRDefault="00E4521E" w:rsidP="00E4521E">
      <w:pPr>
        <w:pStyle w:val="ActHead5"/>
      </w:pPr>
      <w:bookmarkStart w:id="51" w:name="_Toc392748930"/>
      <w:r w:rsidRPr="00E252B5">
        <w:rPr>
          <w:rStyle w:val="CharSectno"/>
        </w:rPr>
        <w:t>12A</w:t>
      </w:r>
      <w:r w:rsidRPr="00E252B5">
        <w:t xml:space="preserve">  Objects of this Part</w:t>
      </w:r>
      <w:bookmarkEnd w:id="51"/>
    </w:p>
    <w:p w:rsidR="00E4521E" w:rsidRPr="00E252B5" w:rsidRDefault="00E4521E" w:rsidP="00E4521E">
      <w:pPr>
        <w:pStyle w:val="subsection"/>
      </w:pPr>
      <w:r w:rsidRPr="00E252B5">
        <w:tab/>
      </w:r>
      <w:r w:rsidRPr="00E252B5">
        <w:tab/>
        <w:t xml:space="preserve">The objects of this </w:t>
      </w:r>
      <w:r w:rsidR="00DF178C" w:rsidRPr="00E252B5">
        <w:t>Part</w:t>
      </w:r>
      <w:r w:rsidR="001050B8" w:rsidRPr="00E252B5">
        <w:t xml:space="preserve"> </w:t>
      </w:r>
      <w:r w:rsidRPr="00E252B5">
        <w:t>are:</w:t>
      </w:r>
    </w:p>
    <w:p w:rsidR="00E4521E" w:rsidRPr="00E252B5" w:rsidRDefault="00E4521E" w:rsidP="00E4521E">
      <w:pPr>
        <w:pStyle w:val="paragraph"/>
      </w:pPr>
      <w:r w:rsidRPr="00E252B5">
        <w:tab/>
        <w:t>(a)</w:t>
      </w:r>
      <w:r w:rsidRPr="00E252B5">
        <w:tab/>
        <w:t>to ensure that married couples considering separation or divorce are informed about the services available to help with a possible reconciliation, in situations where a reconciliation between the couple seems a reasonable possibility; and</w:t>
      </w:r>
    </w:p>
    <w:p w:rsidR="00E4521E" w:rsidRPr="00E252B5" w:rsidRDefault="00E4521E" w:rsidP="00E4521E">
      <w:pPr>
        <w:pStyle w:val="paragraph"/>
      </w:pPr>
      <w:r w:rsidRPr="00E252B5">
        <w:tab/>
        <w:t>(b)</w:t>
      </w:r>
      <w:r w:rsidRPr="00E252B5">
        <w:tab/>
        <w:t>to ensure that people affected, or likely to be affected, by separation or divorce are informed about the services available to help them adjust to:</w:t>
      </w:r>
    </w:p>
    <w:p w:rsidR="00E4521E" w:rsidRPr="00E252B5" w:rsidRDefault="00E4521E" w:rsidP="00E4521E">
      <w:pPr>
        <w:pStyle w:val="paragraphsub"/>
      </w:pPr>
      <w:r w:rsidRPr="00E252B5">
        <w:tab/>
        <w:t>(i)</w:t>
      </w:r>
      <w:r w:rsidRPr="00E252B5">
        <w:tab/>
        <w:t>separation or divorce; and</w:t>
      </w:r>
    </w:p>
    <w:p w:rsidR="00E4521E" w:rsidRPr="00E252B5" w:rsidRDefault="00E4521E" w:rsidP="00E4521E">
      <w:pPr>
        <w:pStyle w:val="paragraphsub"/>
      </w:pPr>
      <w:r w:rsidRPr="00E252B5">
        <w:tab/>
        <w:t>(ii)</w:t>
      </w:r>
      <w:r w:rsidRPr="00E252B5">
        <w:tab/>
        <w:t>orders made under this Act; and</w:t>
      </w:r>
    </w:p>
    <w:p w:rsidR="00E4521E" w:rsidRPr="00E252B5" w:rsidRDefault="00E4521E" w:rsidP="00E4521E">
      <w:pPr>
        <w:pStyle w:val="paragraph"/>
      </w:pPr>
      <w:r w:rsidRPr="00E252B5">
        <w:tab/>
        <w:t>(c)</w:t>
      </w:r>
      <w:r w:rsidRPr="00E252B5">
        <w:tab/>
        <w:t>to ensure that people affected, or likely to be affected, by separation or divorce are informed about ways of resolving disputes other than by applying for orders under this Act.</w:t>
      </w:r>
    </w:p>
    <w:p w:rsidR="00E4521E" w:rsidRPr="00E252B5" w:rsidRDefault="00E4521E" w:rsidP="001050B8">
      <w:pPr>
        <w:pStyle w:val="ActHead3"/>
        <w:pageBreakBefore/>
      </w:pPr>
      <w:bookmarkStart w:id="52" w:name="_Toc392748931"/>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Kind of information to be provided</w:t>
      </w:r>
      <w:bookmarkEnd w:id="52"/>
    </w:p>
    <w:p w:rsidR="00E4521E" w:rsidRPr="00E252B5" w:rsidRDefault="00E4521E" w:rsidP="00E4521E">
      <w:pPr>
        <w:pStyle w:val="ActHead5"/>
      </w:pPr>
      <w:bookmarkStart w:id="53" w:name="_Toc392748932"/>
      <w:r w:rsidRPr="00E252B5">
        <w:rPr>
          <w:rStyle w:val="CharSectno"/>
        </w:rPr>
        <w:t>12B</w:t>
      </w:r>
      <w:r w:rsidRPr="00E252B5">
        <w:t xml:space="preserve">  Prescribed information about non</w:t>
      </w:r>
      <w:r w:rsidR="002670FF" w:rsidRPr="00E252B5">
        <w:noBreakHyphen/>
      </w:r>
      <w:r w:rsidRPr="00E252B5">
        <w:t>court based family services and court’s processes and services</w:t>
      </w:r>
      <w:bookmarkEnd w:id="53"/>
    </w:p>
    <w:p w:rsidR="00E4521E" w:rsidRPr="00E252B5" w:rsidRDefault="00E4521E" w:rsidP="00E4521E">
      <w:pPr>
        <w:pStyle w:val="subsection"/>
      </w:pPr>
      <w:r w:rsidRPr="00E252B5">
        <w:tab/>
        <w:t>(1)</w:t>
      </w:r>
      <w:r w:rsidRPr="00E252B5">
        <w:tab/>
        <w:t>The regulations may prescribe information that is to be included in documents provided to persons under this Part, relating to non</w:t>
      </w:r>
      <w:r w:rsidR="002670FF" w:rsidRPr="00E252B5">
        <w:noBreakHyphen/>
      </w:r>
      <w:r w:rsidRPr="00E252B5">
        <w:t>court based family services and court’s processes and services.</w:t>
      </w:r>
    </w:p>
    <w:p w:rsidR="00E4521E" w:rsidRPr="00E252B5" w:rsidRDefault="00E4521E" w:rsidP="00E4521E">
      <w:pPr>
        <w:pStyle w:val="subsection"/>
      </w:pPr>
      <w:r w:rsidRPr="00E252B5">
        <w:tab/>
        <w:t>(2)</w:t>
      </w:r>
      <w:r w:rsidRPr="00E252B5">
        <w:tab/>
        <w:t>Without limitation, information prescribed under this section must include information about:</w:t>
      </w:r>
    </w:p>
    <w:p w:rsidR="00E4521E" w:rsidRPr="00E252B5" w:rsidRDefault="00E4521E" w:rsidP="00E4521E">
      <w:pPr>
        <w:pStyle w:val="paragraph"/>
      </w:pPr>
      <w:r w:rsidRPr="00E252B5">
        <w:tab/>
        <w:t>(a)</w:t>
      </w:r>
      <w:r w:rsidRPr="00E252B5">
        <w:tab/>
        <w:t>the legal and possible social effects of the proposed proceedings (including the consequences for children whose care, welfare or development is likely to be affected by the proceedings); and</w:t>
      </w:r>
    </w:p>
    <w:p w:rsidR="00E4521E" w:rsidRPr="00E252B5" w:rsidRDefault="00E4521E" w:rsidP="00E4521E">
      <w:pPr>
        <w:pStyle w:val="paragraph"/>
      </w:pPr>
      <w:r w:rsidRPr="00E252B5">
        <w:tab/>
        <w:t>(b)</w:t>
      </w:r>
      <w:r w:rsidRPr="00E252B5">
        <w:tab/>
        <w:t>the services provided by family counsellors and family dispute resolution practitioners to help people affected by separation or divorce; and</w:t>
      </w:r>
    </w:p>
    <w:p w:rsidR="00E4521E" w:rsidRPr="00E252B5" w:rsidRDefault="00E4521E" w:rsidP="00E4521E">
      <w:pPr>
        <w:pStyle w:val="paragraph"/>
      </w:pPr>
      <w:r w:rsidRPr="00E252B5">
        <w:tab/>
        <w:t>(c)</w:t>
      </w:r>
      <w:r w:rsidRPr="00E252B5">
        <w:tab/>
        <w:t>the steps involved in the proposed proceedings; and</w:t>
      </w:r>
    </w:p>
    <w:p w:rsidR="00E4521E" w:rsidRPr="00E252B5" w:rsidRDefault="00E4521E" w:rsidP="00E4521E">
      <w:pPr>
        <w:pStyle w:val="paragraph"/>
      </w:pPr>
      <w:r w:rsidRPr="00E252B5">
        <w:tab/>
        <w:t>(d)</w:t>
      </w:r>
      <w:r w:rsidRPr="00E252B5">
        <w:tab/>
        <w:t>the role of family consultants; and</w:t>
      </w:r>
    </w:p>
    <w:p w:rsidR="00E4521E" w:rsidRPr="00E252B5" w:rsidRDefault="00E4521E" w:rsidP="00E4521E">
      <w:pPr>
        <w:pStyle w:val="paragraph"/>
      </w:pPr>
      <w:r w:rsidRPr="00E252B5">
        <w:tab/>
        <w:t>(e)</w:t>
      </w:r>
      <w:r w:rsidRPr="00E252B5">
        <w:tab/>
        <w:t>the arbitration facilities available to arbitrate disputes in relation to separation and divorce.</w:t>
      </w:r>
    </w:p>
    <w:p w:rsidR="00E4521E" w:rsidRPr="00E252B5" w:rsidRDefault="00E4521E" w:rsidP="00E4521E">
      <w:pPr>
        <w:pStyle w:val="ActHead5"/>
      </w:pPr>
      <w:bookmarkStart w:id="54" w:name="_Toc392748933"/>
      <w:r w:rsidRPr="00E252B5">
        <w:rPr>
          <w:rStyle w:val="CharSectno"/>
        </w:rPr>
        <w:t>12C</w:t>
      </w:r>
      <w:r w:rsidRPr="00E252B5">
        <w:t xml:space="preserve">  Prescribed information about reconciliation</w:t>
      </w:r>
      <w:bookmarkEnd w:id="54"/>
    </w:p>
    <w:p w:rsidR="00E4521E" w:rsidRPr="00E252B5" w:rsidRDefault="00E4521E" w:rsidP="00E4521E">
      <w:pPr>
        <w:pStyle w:val="subsection"/>
      </w:pPr>
      <w:r w:rsidRPr="00E252B5">
        <w:tab/>
      </w:r>
      <w:r w:rsidRPr="00E252B5">
        <w:tab/>
        <w:t>The regulations may prescribe information that is to be included in documents provided to persons under this Part, relating to services available to help with a reconciliation between the parties to a marriage.</w:t>
      </w:r>
    </w:p>
    <w:p w:rsidR="00E4521E" w:rsidRPr="00E252B5" w:rsidRDefault="00E4521E" w:rsidP="00E4521E">
      <w:pPr>
        <w:pStyle w:val="ActHead5"/>
      </w:pPr>
      <w:bookmarkStart w:id="55" w:name="_Toc392748934"/>
      <w:r w:rsidRPr="00E252B5">
        <w:rPr>
          <w:rStyle w:val="CharSectno"/>
        </w:rPr>
        <w:t>12D</w:t>
      </w:r>
      <w:r w:rsidRPr="00E252B5">
        <w:t xml:space="preserve">  Prescribed information about Part</w:t>
      </w:r>
      <w:r w:rsidR="001050B8" w:rsidRPr="00E252B5">
        <w:t> </w:t>
      </w:r>
      <w:r w:rsidRPr="00E252B5">
        <w:t>VII proceedings</w:t>
      </w:r>
      <w:bookmarkEnd w:id="55"/>
    </w:p>
    <w:p w:rsidR="00E4521E" w:rsidRPr="00E252B5" w:rsidRDefault="00E4521E" w:rsidP="00E4521E">
      <w:pPr>
        <w:pStyle w:val="subsection"/>
      </w:pPr>
      <w:r w:rsidRPr="00E252B5">
        <w:tab/>
        <w:t>(1)</w:t>
      </w:r>
      <w:r w:rsidRPr="00E252B5">
        <w:tab/>
        <w:t xml:space="preserve">The regulations may prescribe information that is to be included in documents provided under this </w:t>
      </w:r>
      <w:r w:rsidR="00DF178C" w:rsidRPr="00E252B5">
        <w:t>Part</w:t>
      </w:r>
      <w:r w:rsidR="001050B8" w:rsidRPr="00E252B5">
        <w:t xml:space="preserve"> </w:t>
      </w:r>
      <w:r w:rsidRPr="00E252B5">
        <w:t>to persons involved in proceedings under Part</w:t>
      </w:r>
      <w:r w:rsidR="001050B8" w:rsidRPr="00E252B5">
        <w:t> </w:t>
      </w:r>
      <w:r w:rsidRPr="00E252B5">
        <w:t>VII.</w:t>
      </w:r>
    </w:p>
    <w:p w:rsidR="00E4521E" w:rsidRPr="00E252B5" w:rsidRDefault="00E4521E" w:rsidP="00E4521E">
      <w:pPr>
        <w:pStyle w:val="subsection"/>
      </w:pPr>
      <w:r w:rsidRPr="00E252B5">
        <w:lastRenderedPageBreak/>
        <w:tab/>
        <w:t>(2)</w:t>
      </w:r>
      <w:r w:rsidRPr="00E252B5">
        <w:tab/>
        <w:t>Without limitation, the information must include information about the family counselling services available to assist the parties, and the child or children concerned, to adjust to the consequences of orders under that Part.</w:t>
      </w:r>
    </w:p>
    <w:p w:rsidR="00E4521E" w:rsidRPr="00E252B5" w:rsidRDefault="00E4521E" w:rsidP="001050B8">
      <w:pPr>
        <w:pStyle w:val="ActHead3"/>
        <w:pageBreakBefore/>
      </w:pPr>
      <w:bookmarkStart w:id="56" w:name="_Toc392748935"/>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Who must provide information, and when</w:t>
      </w:r>
      <w:bookmarkEnd w:id="56"/>
    </w:p>
    <w:p w:rsidR="00E4521E" w:rsidRPr="00E252B5" w:rsidRDefault="00E4521E" w:rsidP="00E4521E">
      <w:pPr>
        <w:pStyle w:val="ActHead5"/>
      </w:pPr>
      <w:bookmarkStart w:id="57" w:name="_Toc392748936"/>
      <w:r w:rsidRPr="00E252B5">
        <w:rPr>
          <w:rStyle w:val="CharSectno"/>
        </w:rPr>
        <w:t>12E</w:t>
      </w:r>
      <w:r w:rsidRPr="00E252B5">
        <w:t xml:space="preserve">  Obligations on legal practitioners</w:t>
      </w:r>
      <w:bookmarkEnd w:id="57"/>
    </w:p>
    <w:p w:rsidR="00E4521E" w:rsidRPr="00E252B5" w:rsidRDefault="00E4521E" w:rsidP="00E4521E">
      <w:pPr>
        <w:pStyle w:val="subsection"/>
      </w:pPr>
      <w:r w:rsidRPr="00E252B5">
        <w:tab/>
        <w:t>(1)</w:t>
      </w:r>
      <w:r w:rsidRPr="00E252B5">
        <w:tab/>
        <w:t>A legal practitioner who is consulted by a person considering instituting proceedings under this Act must give the person documents containing the information prescribed under section</w:t>
      </w:r>
      <w:r w:rsidR="00E252B5">
        <w:t> </w:t>
      </w:r>
      <w:r w:rsidRPr="00E252B5">
        <w:t>12B (about non</w:t>
      </w:r>
      <w:r w:rsidR="002670FF" w:rsidRPr="00E252B5">
        <w:noBreakHyphen/>
      </w:r>
      <w:r w:rsidRPr="00E252B5">
        <w:t>court based family services and court’s processes and services).</w:t>
      </w:r>
    </w:p>
    <w:p w:rsidR="00E4521E" w:rsidRPr="00E252B5" w:rsidRDefault="00E4521E" w:rsidP="00E4521E">
      <w:pPr>
        <w:pStyle w:val="subsection"/>
      </w:pPr>
      <w:r w:rsidRPr="00E252B5">
        <w:tab/>
        <w:t>(2)</w:t>
      </w:r>
      <w:r w:rsidRPr="00E252B5">
        <w:tab/>
        <w:t>A legal practitioner who is consulted by, or who is representing, a married person who is a party to:</w:t>
      </w:r>
    </w:p>
    <w:p w:rsidR="00E4521E" w:rsidRPr="00E252B5" w:rsidRDefault="00E4521E" w:rsidP="00E4521E">
      <w:pPr>
        <w:pStyle w:val="paragraph"/>
      </w:pPr>
      <w:r w:rsidRPr="00E252B5">
        <w:tab/>
        <w:t>(a)</w:t>
      </w:r>
      <w:r w:rsidRPr="00E252B5">
        <w:tab/>
        <w:t>proceedings for a divorce order in relation to the marriage; or</w:t>
      </w:r>
    </w:p>
    <w:p w:rsidR="00E4521E" w:rsidRPr="00E252B5" w:rsidRDefault="00E4521E" w:rsidP="00E4521E">
      <w:pPr>
        <w:pStyle w:val="paragraph"/>
      </w:pPr>
      <w:r w:rsidRPr="00E252B5">
        <w:tab/>
        <w:t>(b)</w:t>
      </w:r>
      <w:r w:rsidRPr="00E252B5">
        <w:tab/>
        <w:t>financial or Part</w:t>
      </w:r>
      <w:r w:rsidR="001050B8" w:rsidRPr="00E252B5">
        <w:t> </w:t>
      </w:r>
      <w:r w:rsidRPr="00E252B5">
        <w:t>VII proceedings in relation to the marriage;</w:t>
      </w:r>
    </w:p>
    <w:p w:rsidR="00E4521E" w:rsidRPr="00E252B5" w:rsidRDefault="00E4521E" w:rsidP="00E4521E">
      <w:pPr>
        <w:pStyle w:val="subsection2"/>
      </w:pPr>
      <w:r w:rsidRPr="00E252B5">
        <w:t>must give the person documents containing the information prescribed under section</w:t>
      </w:r>
      <w:r w:rsidR="00E252B5">
        <w:t> </w:t>
      </w:r>
      <w:r w:rsidRPr="00E252B5">
        <w:t>12C (about reconciliation).</w:t>
      </w:r>
    </w:p>
    <w:p w:rsidR="00E4521E" w:rsidRPr="00E252B5" w:rsidRDefault="00E4521E" w:rsidP="00E4521E">
      <w:pPr>
        <w:pStyle w:val="subsection"/>
      </w:pPr>
      <w:r w:rsidRPr="00E252B5">
        <w:tab/>
        <w:t>(3)</w:t>
      </w:r>
      <w:r w:rsidRPr="00E252B5">
        <w:tab/>
        <w:t>A legal practitioner representing a party in proceedings under Part</w:t>
      </w:r>
      <w:r w:rsidR="001050B8" w:rsidRPr="00E252B5">
        <w:t> </w:t>
      </w:r>
      <w:r w:rsidRPr="00E252B5">
        <w:t>VII must give the party documents containing the information prescribed under section</w:t>
      </w:r>
      <w:r w:rsidR="00E252B5">
        <w:t> </w:t>
      </w:r>
      <w:r w:rsidRPr="00E252B5">
        <w:t>12D (about Part</w:t>
      </w:r>
      <w:r w:rsidR="001050B8" w:rsidRPr="00E252B5">
        <w:t> </w:t>
      </w:r>
      <w:r w:rsidRPr="00E252B5">
        <w:t>VII proceedings).</w:t>
      </w:r>
    </w:p>
    <w:p w:rsidR="009D3941" w:rsidRPr="00E252B5" w:rsidRDefault="009D3941" w:rsidP="009D3941">
      <w:pPr>
        <w:pStyle w:val="notetext"/>
      </w:pPr>
      <w:r w:rsidRPr="00E252B5">
        <w:t>Note:</w:t>
      </w:r>
      <w:r w:rsidRPr="00E252B5">
        <w:tab/>
        <w:t>For other obligations of legal practitioners in relation to Part</w:t>
      </w:r>
      <w:r w:rsidR="001050B8" w:rsidRPr="00E252B5">
        <w:t> </w:t>
      </w:r>
      <w:r w:rsidRPr="00E252B5">
        <w:t>VII matters, see sections</w:t>
      </w:r>
      <w:r w:rsidR="00E252B5">
        <w:t> </w:t>
      </w:r>
      <w:r w:rsidRPr="00E252B5">
        <w:t>60D and 63DA.</w:t>
      </w:r>
    </w:p>
    <w:p w:rsidR="00E4521E" w:rsidRPr="00E252B5" w:rsidRDefault="00E4521E" w:rsidP="00E4521E">
      <w:pPr>
        <w:pStyle w:val="subsection"/>
      </w:pPr>
      <w:r w:rsidRPr="00E252B5">
        <w:tab/>
        <w:t>(4)</w:t>
      </w:r>
      <w:r w:rsidRPr="00E252B5">
        <w:tab/>
        <w:t xml:space="preserve">A legal practitioner does not have to comply with </w:t>
      </w:r>
      <w:r w:rsidR="00E252B5">
        <w:t>subsection (</w:t>
      </w:r>
      <w:r w:rsidRPr="00E252B5">
        <w:t>1), (2) or (3) if the practitioner has reasonable grounds to believe that the person has already been given documents containing the prescribed information mentioned in that subsection.</w:t>
      </w:r>
    </w:p>
    <w:p w:rsidR="00E4521E" w:rsidRPr="00E252B5" w:rsidRDefault="00E4521E" w:rsidP="00E4521E">
      <w:pPr>
        <w:pStyle w:val="subsection"/>
      </w:pPr>
      <w:r w:rsidRPr="00E252B5">
        <w:tab/>
        <w:t>(5)</w:t>
      </w:r>
      <w:r w:rsidRPr="00E252B5">
        <w:tab/>
        <w:t xml:space="preserve">A legal practitioner does not have to comply with </w:t>
      </w:r>
      <w:r w:rsidR="00E252B5">
        <w:t>subsection (</w:t>
      </w:r>
      <w:r w:rsidRPr="00E252B5">
        <w:t>2) if the practitioner considers that there is no reasonable possibility of a reconciliation between the parties to the marriage.</w:t>
      </w:r>
    </w:p>
    <w:p w:rsidR="00E4521E" w:rsidRPr="00E252B5" w:rsidRDefault="00E4521E" w:rsidP="00E4521E">
      <w:pPr>
        <w:pStyle w:val="ActHead5"/>
      </w:pPr>
      <w:bookmarkStart w:id="58" w:name="_Toc392748937"/>
      <w:r w:rsidRPr="00E252B5">
        <w:rPr>
          <w:rStyle w:val="CharSectno"/>
        </w:rPr>
        <w:t>12F</w:t>
      </w:r>
      <w:r w:rsidRPr="00E252B5">
        <w:t xml:space="preserve">  Obligations on principal executive officers of courts</w:t>
      </w:r>
      <w:bookmarkEnd w:id="58"/>
    </w:p>
    <w:p w:rsidR="00E4521E" w:rsidRPr="00E252B5" w:rsidRDefault="00E4521E" w:rsidP="00E4521E">
      <w:pPr>
        <w:pStyle w:val="SubsectionHead"/>
      </w:pPr>
      <w:r w:rsidRPr="00E252B5">
        <w:t>Obligation to give prescribed information</w:t>
      </w:r>
    </w:p>
    <w:p w:rsidR="00E4521E" w:rsidRPr="00E252B5" w:rsidRDefault="00E4521E" w:rsidP="00E4521E">
      <w:pPr>
        <w:pStyle w:val="subsection"/>
      </w:pPr>
      <w:r w:rsidRPr="00E252B5">
        <w:tab/>
        <w:t>(1)</w:t>
      </w:r>
      <w:r w:rsidRPr="00E252B5">
        <w:tab/>
        <w:t xml:space="preserve">The principal executive officer of a court that has jurisdiction under this Act must ensure that any person who is considering </w:t>
      </w:r>
      <w:r w:rsidRPr="00E252B5">
        <w:lastRenderedPageBreak/>
        <w:t>instituting proceedings under this Act is, on the first occasion the person deals with a registry of the court, given documents containing the information prescribed under:</w:t>
      </w:r>
    </w:p>
    <w:p w:rsidR="00E4521E" w:rsidRPr="00E252B5" w:rsidRDefault="00E4521E" w:rsidP="00E4521E">
      <w:pPr>
        <w:pStyle w:val="paragraph"/>
      </w:pPr>
      <w:r w:rsidRPr="00E252B5">
        <w:tab/>
        <w:t>(a)</w:t>
      </w:r>
      <w:r w:rsidRPr="00E252B5">
        <w:tab/>
        <w:t>section</w:t>
      </w:r>
      <w:r w:rsidR="00E252B5">
        <w:t> </w:t>
      </w:r>
      <w:r w:rsidRPr="00E252B5">
        <w:t>12B (about non</w:t>
      </w:r>
      <w:r w:rsidR="002670FF" w:rsidRPr="00E252B5">
        <w:noBreakHyphen/>
      </w:r>
      <w:r w:rsidRPr="00E252B5">
        <w:t>court based family services and court’s processes and services); and</w:t>
      </w:r>
    </w:p>
    <w:p w:rsidR="00E4521E" w:rsidRPr="00E252B5" w:rsidRDefault="00E4521E" w:rsidP="00E4521E">
      <w:pPr>
        <w:pStyle w:val="paragraph"/>
      </w:pPr>
      <w:r w:rsidRPr="00E252B5">
        <w:tab/>
        <w:t>(b)</w:t>
      </w:r>
      <w:r w:rsidRPr="00E252B5">
        <w:tab/>
        <w:t>section</w:t>
      </w:r>
      <w:r w:rsidR="00E252B5">
        <w:t> </w:t>
      </w:r>
      <w:r w:rsidRPr="00E252B5">
        <w:t>12C (about reconciliation).</w:t>
      </w:r>
    </w:p>
    <w:p w:rsidR="00E4521E" w:rsidRPr="00E252B5" w:rsidRDefault="00E4521E" w:rsidP="00E4521E">
      <w:pPr>
        <w:pStyle w:val="SubsectionHead"/>
      </w:pPr>
      <w:r w:rsidRPr="00E252B5">
        <w:t>Obligation to respond to requests for information</w:t>
      </w:r>
    </w:p>
    <w:p w:rsidR="00E4521E" w:rsidRPr="00E252B5" w:rsidRDefault="00E4521E" w:rsidP="00E4521E">
      <w:pPr>
        <w:pStyle w:val="subsection"/>
      </w:pPr>
      <w:r w:rsidRPr="00E252B5">
        <w:tab/>
        <w:t>(2)</w:t>
      </w:r>
      <w:r w:rsidRPr="00E252B5">
        <w:tab/>
        <w:t>The principal executive officer of a court that has jurisdiction under this Act must ensure that, if a person involved in proceedings under this Act requests an officer or staff member of the court for information about family counselling services or family dispute resolution services, the person is given documents containing information about those services.</w:t>
      </w:r>
    </w:p>
    <w:p w:rsidR="00E4521E" w:rsidRPr="00E252B5" w:rsidRDefault="00E4521E" w:rsidP="00E4521E">
      <w:pPr>
        <w:pStyle w:val="notetext"/>
      </w:pPr>
      <w:r w:rsidRPr="00E252B5">
        <w:t>Note:</w:t>
      </w:r>
      <w:r w:rsidRPr="00E252B5">
        <w:tab/>
        <w:t>See subsection</w:t>
      </w:r>
      <w:r w:rsidR="00E252B5">
        <w:t> </w:t>
      </w:r>
      <w:r w:rsidRPr="00E252B5">
        <w:t>4(1AA) for people who are taken to be involved in proceedings.</w:t>
      </w:r>
    </w:p>
    <w:p w:rsidR="00E4521E" w:rsidRPr="00E252B5" w:rsidRDefault="00E4521E" w:rsidP="00E4521E">
      <w:pPr>
        <w:pStyle w:val="ActHead5"/>
      </w:pPr>
      <w:bookmarkStart w:id="59" w:name="_Toc392748938"/>
      <w:r w:rsidRPr="00E252B5">
        <w:rPr>
          <w:rStyle w:val="CharSectno"/>
        </w:rPr>
        <w:t>12G</w:t>
      </w:r>
      <w:r w:rsidRPr="00E252B5">
        <w:t xml:space="preserve">  Obligations on family counsellors, family dispute resolution practitioners and arbitrators</w:t>
      </w:r>
      <w:bookmarkEnd w:id="59"/>
    </w:p>
    <w:p w:rsidR="00E4521E" w:rsidRPr="00E252B5" w:rsidRDefault="00E4521E" w:rsidP="00E4521E">
      <w:pPr>
        <w:pStyle w:val="subsection"/>
      </w:pPr>
      <w:r w:rsidRPr="00E252B5">
        <w:tab/>
        <w:t>(1)</w:t>
      </w:r>
      <w:r w:rsidRPr="00E252B5">
        <w:tab/>
        <w:t>A family counsellor, family dispute resolution practitioner or arbitrator who deals with a married person considering instituting:</w:t>
      </w:r>
    </w:p>
    <w:p w:rsidR="00E4521E" w:rsidRPr="00E252B5" w:rsidRDefault="00E4521E" w:rsidP="00E4521E">
      <w:pPr>
        <w:pStyle w:val="paragraph"/>
      </w:pPr>
      <w:r w:rsidRPr="00E252B5">
        <w:tab/>
        <w:t>(a)</w:t>
      </w:r>
      <w:r w:rsidRPr="00E252B5">
        <w:tab/>
        <w:t>proceedings for a divorce order in relation to the marriage; or</w:t>
      </w:r>
    </w:p>
    <w:p w:rsidR="00E4521E" w:rsidRPr="00E252B5" w:rsidRDefault="00E4521E" w:rsidP="00E4521E">
      <w:pPr>
        <w:pStyle w:val="paragraph"/>
      </w:pPr>
      <w:r w:rsidRPr="00E252B5">
        <w:tab/>
        <w:t>(b)</w:t>
      </w:r>
      <w:r w:rsidRPr="00E252B5">
        <w:tab/>
        <w:t>financial or Part</w:t>
      </w:r>
      <w:r w:rsidR="001050B8" w:rsidRPr="00E252B5">
        <w:t> </w:t>
      </w:r>
      <w:r w:rsidRPr="00E252B5">
        <w:t>VII proceedings in relation to the marriage;</w:t>
      </w:r>
    </w:p>
    <w:p w:rsidR="00E4521E" w:rsidRPr="00E252B5" w:rsidRDefault="00E4521E" w:rsidP="00E4521E">
      <w:pPr>
        <w:pStyle w:val="subsection2"/>
      </w:pPr>
      <w:r w:rsidRPr="00E252B5">
        <w:t>must give the married person (and in appropriate cases, that person’s spouse) documents containing the information prescribed under 12C (about reconciliation).</w:t>
      </w:r>
    </w:p>
    <w:p w:rsidR="009D3941" w:rsidRPr="00E252B5" w:rsidRDefault="009D3941" w:rsidP="009D3941">
      <w:pPr>
        <w:pStyle w:val="notetext"/>
      </w:pPr>
      <w:r w:rsidRPr="00E252B5">
        <w:t>Note:</w:t>
      </w:r>
      <w:r w:rsidRPr="00E252B5">
        <w:tab/>
        <w:t>For other obligations of family counsellors and family dispute resolution practitioners in relation to Part</w:t>
      </w:r>
      <w:r w:rsidR="001050B8" w:rsidRPr="00E252B5">
        <w:t> </w:t>
      </w:r>
      <w:r w:rsidRPr="00E252B5">
        <w:t>VII matters, see sections</w:t>
      </w:r>
      <w:r w:rsidR="00E252B5">
        <w:t> </w:t>
      </w:r>
      <w:r w:rsidRPr="00E252B5">
        <w:t>60D and 63DA. Those sections do not apply to arbitrators.</w:t>
      </w:r>
    </w:p>
    <w:p w:rsidR="00E4521E" w:rsidRPr="00E252B5" w:rsidRDefault="00E4521E" w:rsidP="00E4521E">
      <w:pPr>
        <w:pStyle w:val="subsection"/>
      </w:pPr>
      <w:r w:rsidRPr="00E252B5">
        <w:tab/>
        <w:t>(2)</w:t>
      </w:r>
      <w:r w:rsidRPr="00E252B5">
        <w:tab/>
        <w:t xml:space="preserve">A family counsellor, family dispute resolution practitioner or arbitrator does not have to comply with </w:t>
      </w:r>
      <w:r w:rsidR="00E252B5">
        <w:t>subsection (</w:t>
      </w:r>
      <w:r w:rsidRPr="00E252B5">
        <w:t>1), if he or she:</w:t>
      </w:r>
    </w:p>
    <w:p w:rsidR="00E4521E" w:rsidRPr="00E252B5" w:rsidRDefault="00E4521E" w:rsidP="00E4521E">
      <w:pPr>
        <w:pStyle w:val="paragraph"/>
      </w:pPr>
      <w:r w:rsidRPr="00E252B5">
        <w:tab/>
        <w:t>(a)</w:t>
      </w:r>
      <w:r w:rsidRPr="00E252B5">
        <w:tab/>
        <w:t xml:space="preserve">has reasonable grounds to believe that the person has already been given documents containing the prescribed </w:t>
      </w:r>
      <w:r w:rsidR="00576C66" w:rsidRPr="00E252B5">
        <w:t>information;</w:t>
      </w:r>
      <w:r w:rsidRPr="00E252B5">
        <w:t xml:space="preserve"> or</w:t>
      </w:r>
    </w:p>
    <w:p w:rsidR="00E4521E" w:rsidRPr="00E252B5" w:rsidRDefault="00E4521E" w:rsidP="00E4521E">
      <w:pPr>
        <w:pStyle w:val="paragraph"/>
      </w:pPr>
      <w:r w:rsidRPr="00E252B5">
        <w:lastRenderedPageBreak/>
        <w:tab/>
        <w:t>(b)</w:t>
      </w:r>
      <w:r w:rsidRPr="00E252B5">
        <w:tab/>
        <w:t>considers that there is no reasonable possibility of a reconciliation between the parties to the marriage.</w:t>
      </w:r>
    </w:p>
    <w:p w:rsidR="00E4521E" w:rsidRPr="00E252B5" w:rsidRDefault="00E4521E" w:rsidP="001050B8">
      <w:pPr>
        <w:pStyle w:val="ActHead2"/>
        <w:pageBreakBefore/>
      </w:pPr>
      <w:bookmarkStart w:id="60" w:name="_Toc392748939"/>
      <w:r w:rsidRPr="00E252B5">
        <w:rPr>
          <w:rStyle w:val="CharPartNo"/>
        </w:rPr>
        <w:lastRenderedPageBreak/>
        <w:t>Part</w:t>
      </w:r>
      <w:r w:rsidR="001050B8" w:rsidRPr="00E252B5">
        <w:rPr>
          <w:rStyle w:val="CharPartNo"/>
        </w:rPr>
        <w:t> </w:t>
      </w:r>
      <w:r w:rsidRPr="00E252B5">
        <w:rPr>
          <w:rStyle w:val="CharPartNo"/>
        </w:rPr>
        <w:t>IIIB</w:t>
      </w:r>
      <w:r w:rsidRPr="00E252B5">
        <w:t>—</w:t>
      </w:r>
      <w:r w:rsidRPr="00E252B5">
        <w:rPr>
          <w:rStyle w:val="CharPartText"/>
        </w:rPr>
        <w:t>Court’s powers in relation to court and non</w:t>
      </w:r>
      <w:r w:rsidR="002670FF" w:rsidRPr="00E252B5">
        <w:rPr>
          <w:rStyle w:val="CharPartText"/>
        </w:rPr>
        <w:noBreakHyphen/>
      </w:r>
      <w:r w:rsidRPr="00E252B5">
        <w:rPr>
          <w:rStyle w:val="CharPartText"/>
        </w:rPr>
        <w:t>court based family services</w:t>
      </w:r>
      <w:bookmarkEnd w:id="60"/>
    </w:p>
    <w:p w:rsidR="00E4521E" w:rsidRPr="00E252B5" w:rsidRDefault="00E4521E" w:rsidP="00E4521E">
      <w:pPr>
        <w:pStyle w:val="ActHead3"/>
      </w:pPr>
      <w:bookmarkStart w:id="61" w:name="_Toc392748940"/>
      <w:r w:rsidRPr="00E252B5">
        <w:rPr>
          <w:rStyle w:val="CharDivNo"/>
        </w:rPr>
        <w:t>Division</w:t>
      </w:r>
      <w:r w:rsidR="00E252B5">
        <w:rPr>
          <w:rStyle w:val="CharDivNo"/>
        </w:rPr>
        <w:t> </w:t>
      </w:r>
      <w:r w:rsidRPr="00E252B5">
        <w:rPr>
          <w:rStyle w:val="CharDivNo"/>
        </w:rPr>
        <w:t>1</w:t>
      </w:r>
      <w:r w:rsidRPr="00E252B5">
        <w:t>—</w:t>
      </w:r>
      <w:r w:rsidRPr="00E252B5">
        <w:rPr>
          <w:rStyle w:val="CharDivText"/>
        </w:rPr>
        <w:t>Introduction</w:t>
      </w:r>
      <w:bookmarkEnd w:id="61"/>
    </w:p>
    <w:p w:rsidR="00E4521E" w:rsidRPr="00E252B5" w:rsidRDefault="00E4521E" w:rsidP="00E4521E">
      <w:pPr>
        <w:pStyle w:val="ActHead5"/>
      </w:pPr>
      <w:bookmarkStart w:id="62" w:name="_Toc392748941"/>
      <w:r w:rsidRPr="00E252B5">
        <w:rPr>
          <w:rStyle w:val="CharSectno"/>
        </w:rPr>
        <w:t>13A</w:t>
      </w:r>
      <w:r w:rsidRPr="00E252B5">
        <w:t xml:space="preserve">  Objects of this Part</w:t>
      </w:r>
      <w:bookmarkEnd w:id="62"/>
    </w:p>
    <w:p w:rsidR="00E4521E" w:rsidRPr="00E252B5" w:rsidRDefault="00E4521E" w:rsidP="00E4521E">
      <w:pPr>
        <w:pStyle w:val="subsection"/>
      </w:pPr>
      <w:r w:rsidRPr="00E252B5">
        <w:tab/>
        <w:t>(1)</w:t>
      </w:r>
      <w:r w:rsidRPr="00E252B5">
        <w:tab/>
        <w:t xml:space="preserve">The objects of this </w:t>
      </w:r>
      <w:r w:rsidR="00DF178C" w:rsidRPr="00E252B5">
        <w:t>Part</w:t>
      </w:r>
      <w:r w:rsidR="001050B8" w:rsidRPr="00E252B5">
        <w:t xml:space="preserve"> </w:t>
      </w:r>
      <w:r w:rsidRPr="00E252B5">
        <w:t>are:</w:t>
      </w:r>
    </w:p>
    <w:p w:rsidR="00E4521E" w:rsidRPr="00E252B5" w:rsidRDefault="00E4521E" w:rsidP="00E4521E">
      <w:pPr>
        <w:pStyle w:val="paragraph"/>
      </w:pPr>
      <w:r w:rsidRPr="00E252B5">
        <w:tab/>
        <w:t>(a)</w:t>
      </w:r>
      <w:r w:rsidRPr="00E252B5">
        <w:tab/>
        <w:t>to facilitate access to family counselling:</w:t>
      </w:r>
    </w:p>
    <w:p w:rsidR="00E4521E" w:rsidRPr="00E252B5" w:rsidRDefault="00E4521E" w:rsidP="00E4521E">
      <w:pPr>
        <w:pStyle w:val="paragraphsub"/>
      </w:pPr>
      <w:r w:rsidRPr="00E252B5">
        <w:tab/>
        <w:t>(i)</w:t>
      </w:r>
      <w:r w:rsidRPr="00E252B5">
        <w:tab/>
        <w:t>to help married couples considering separation or divorce to reconcile; and</w:t>
      </w:r>
    </w:p>
    <w:p w:rsidR="00E4521E" w:rsidRPr="00E252B5" w:rsidRDefault="00E4521E" w:rsidP="00E4521E">
      <w:pPr>
        <w:pStyle w:val="paragraphsub"/>
      </w:pPr>
      <w:r w:rsidRPr="00E252B5">
        <w:tab/>
        <w:t>(ii)</w:t>
      </w:r>
      <w:r w:rsidRPr="00E252B5">
        <w:tab/>
        <w:t>to help people adjust to separation or divorce; and</w:t>
      </w:r>
    </w:p>
    <w:p w:rsidR="00E4521E" w:rsidRPr="00E252B5" w:rsidRDefault="00E4521E" w:rsidP="00E4521E">
      <w:pPr>
        <w:pStyle w:val="paragraphsub"/>
      </w:pPr>
      <w:r w:rsidRPr="00E252B5">
        <w:tab/>
        <w:t>(iii)</w:t>
      </w:r>
      <w:r w:rsidRPr="00E252B5">
        <w:tab/>
        <w:t>to help people adjust to court orders under this Act; and</w:t>
      </w:r>
    </w:p>
    <w:p w:rsidR="00E4521E" w:rsidRPr="00E252B5" w:rsidRDefault="00E4521E" w:rsidP="00E4521E">
      <w:pPr>
        <w:pStyle w:val="paragraph"/>
      </w:pPr>
      <w:r w:rsidRPr="00E252B5">
        <w:tab/>
        <w:t>(b)</w:t>
      </w:r>
      <w:r w:rsidRPr="00E252B5">
        <w:tab/>
        <w:t>to encourage people to use dispute resolution mechanisms (other than judicial ones) to resolve matters in which a court order might otherwise be made under this Act, provided the mechanisms are appropriate in the circumstances and proper procedures are followed; and</w:t>
      </w:r>
    </w:p>
    <w:p w:rsidR="00E4521E" w:rsidRPr="00E252B5" w:rsidRDefault="00E4521E" w:rsidP="00E4521E">
      <w:pPr>
        <w:pStyle w:val="paragraph"/>
      </w:pPr>
      <w:r w:rsidRPr="00E252B5">
        <w:tab/>
        <w:t>(c)</w:t>
      </w:r>
      <w:r w:rsidRPr="00E252B5">
        <w:tab/>
        <w:t>to encourage people to use, in appropriate circumstances, arbitration to resolve matters in which a court order might otherwise be made, and to provide ways of facilitating that use; and</w:t>
      </w:r>
    </w:p>
    <w:p w:rsidR="00E4521E" w:rsidRPr="00E252B5" w:rsidRDefault="00E4521E" w:rsidP="00E4521E">
      <w:pPr>
        <w:pStyle w:val="paragraph"/>
      </w:pPr>
      <w:r w:rsidRPr="00E252B5">
        <w:tab/>
        <w:t>(d)</w:t>
      </w:r>
      <w:r w:rsidRPr="00E252B5">
        <w:tab/>
        <w:t>to give the court the power to require parties to proceedings under this Act to make use of court or non</w:t>
      </w:r>
      <w:r w:rsidR="002670FF" w:rsidRPr="00E252B5">
        <w:noBreakHyphen/>
      </w:r>
      <w:r w:rsidRPr="00E252B5">
        <w:t>court based family services appropriate to the needs of the parties.</w:t>
      </w:r>
    </w:p>
    <w:p w:rsidR="00E4521E" w:rsidRPr="00E252B5" w:rsidRDefault="00E4521E" w:rsidP="00E4521E">
      <w:pPr>
        <w:pStyle w:val="subsection"/>
      </w:pPr>
      <w:r w:rsidRPr="00E252B5">
        <w:tab/>
        <w:t>(2)</w:t>
      </w:r>
      <w:r w:rsidRPr="00E252B5">
        <w:tab/>
        <w:t xml:space="preserve">The object mentioned in </w:t>
      </w:r>
      <w:r w:rsidR="00E252B5">
        <w:t>paragraph (</w:t>
      </w:r>
      <w:r w:rsidRPr="00E252B5">
        <w:t>1)(b) also lies behind the general requirement in section</w:t>
      </w:r>
      <w:r w:rsidR="00E252B5">
        <w:t> </w:t>
      </w:r>
      <w:r w:rsidRPr="00E252B5">
        <w:t>60I for family dispute resolution services to be used before applications for orders under Part</w:t>
      </w:r>
      <w:r w:rsidR="001050B8" w:rsidRPr="00E252B5">
        <w:t> </w:t>
      </w:r>
      <w:r w:rsidRPr="00E252B5">
        <w:t>VII are made.</w:t>
      </w:r>
    </w:p>
    <w:p w:rsidR="00E4521E" w:rsidRPr="00E252B5" w:rsidRDefault="00E4521E" w:rsidP="001050B8">
      <w:pPr>
        <w:pStyle w:val="ActHead3"/>
        <w:pageBreakBefore/>
      </w:pPr>
      <w:bookmarkStart w:id="63" w:name="_Toc392748942"/>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Help with reconciliation</w:t>
      </w:r>
      <w:bookmarkEnd w:id="63"/>
    </w:p>
    <w:p w:rsidR="00E4521E" w:rsidRPr="00E252B5" w:rsidRDefault="00E4521E" w:rsidP="00E4521E">
      <w:pPr>
        <w:pStyle w:val="ActHead5"/>
      </w:pPr>
      <w:bookmarkStart w:id="64" w:name="_Toc392748943"/>
      <w:r w:rsidRPr="00E252B5">
        <w:rPr>
          <w:rStyle w:val="CharSectno"/>
        </w:rPr>
        <w:t>13B</w:t>
      </w:r>
      <w:r w:rsidRPr="00E252B5">
        <w:t xml:space="preserve">  Court to accommodate possible reconciliations</w:t>
      </w:r>
      <w:bookmarkEnd w:id="64"/>
    </w:p>
    <w:p w:rsidR="00E4521E" w:rsidRPr="00E252B5" w:rsidRDefault="00E4521E" w:rsidP="00E4521E">
      <w:pPr>
        <w:pStyle w:val="subsection"/>
      </w:pPr>
      <w:r w:rsidRPr="00E252B5">
        <w:tab/>
        <w:t>(1)</w:t>
      </w:r>
      <w:r w:rsidRPr="00E252B5">
        <w:tab/>
        <w:t>A court exercising jurisdiction in:</w:t>
      </w:r>
    </w:p>
    <w:p w:rsidR="00E4521E" w:rsidRPr="00E252B5" w:rsidRDefault="00E4521E" w:rsidP="00E4521E">
      <w:pPr>
        <w:pStyle w:val="paragraph"/>
      </w:pPr>
      <w:r w:rsidRPr="00E252B5">
        <w:tab/>
        <w:t>(a)</w:t>
      </w:r>
      <w:r w:rsidRPr="00E252B5">
        <w:tab/>
        <w:t>proceedings for a divorce order; or</w:t>
      </w:r>
    </w:p>
    <w:p w:rsidR="00E4521E" w:rsidRPr="00E252B5" w:rsidRDefault="00E4521E" w:rsidP="00E4521E">
      <w:pPr>
        <w:pStyle w:val="paragraph"/>
      </w:pPr>
      <w:r w:rsidRPr="00E252B5">
        <w:tab/>
        <w:t>(b)</w:t>
      </w:r>
      <w:r w:rsidRPr="00E252B5">
        <w:tab/>
        <w:t>financial or part VII proceedings instituted by a party to a subsisting marriage;</w:t>
      </w:r>
    </w:p>
    <w:p w:rsidR="00E4521E" w:rsidRPr="00E252B5" w:rsidRDefault="00E4521E" w:rsidP="00E4521E">
      <w:pPr>
        <w:pStyle w:val="subsection2"/>
      </w:pPr>
      <w:r w:rsidRPr="00E252B5">
        <w:t>must consider, from time to time, the possibility of a reconciliation between the parties to the marriage.</w:t>
      </w:r>
    </w:p>
    <w:p w:rsidR="00E4521E" w:rsidRPr="00E252B5" w:rsidRDefault="00E4521E" w:rsidP="00E4521E">
      <w:pPr>
        <w:pStyle w:val="subsection"/>
      </w:pPr>
      <w:r w:rsidRPr="00E252B5">
        <w:tab/>
        <w:t>(2)</w:t>
      </w:r>
      <w:r w:rsidRPr="00E252B5">
        <w:tab/>
        <w:t>If, during the proceedings, the court considers, from the evidence in the proceedings or the attitude of the parties to the marriage, that there is a reasonable possibility of a reconciliation between the parties, the court may adjourn the proceedings to give the parties the opportunity to consider a reconciliation.</w:t>
      </w:r>
    </w:p>
    <w:p w:rsidR="00E4521E" w:rsidRPr="00E252B5" w:rsidRDefault="00E4521E" w:rsidP="00E4521E">
      <w:pPr>
        <w:pStyle w:val="subsection"/>
      </w:pPr>
      <w:r w:rsidRPr="00E252B5">
        <w:tab/>
        <w:t>(3)</w:t>
      </w:r>
      <w:r w:rsidRPr="00E252B5">
        <w:tab/>
        <w:t xml:space="preserve">If the court adjourns the proceedings under </w:t>
      </w:r>
      <w:r w:rsidR="00E252B5">
        <w:t>subsection (</w:t>
      </w:r>
      <w:r w:rsidRPr="00E252B5">
        <w:t>2), the court must advise the parties to attend family counselling, or use the services of another appropriate person or organisation.</w:t>
      </w:r>
    </w:p>
    <w:p w:rsidR="00E4521E" w:rsidRPr="00E252B5" w:rsidRDefault="00E4521E" w:rsidP="00E4521E">
      <w:pPr>
        <w:pStyle w:val="notetext"/>
      </w:pPr>
      <w:r w:rsidRPr="00E252B5">
        <w:t>Note:</w:t>
      </w:r>
      <w:r w:rsidRPr="00E252B5">
        <w:tab/>
        <w:t>Before advising the parties, the court must consider seeking the advice of a family consultant about the services appropriate to the parties’ needs (see section</w:t>
      </w:r>
      <w:r w:rsidR="00E252B5">
        <w:t> </w:t>
      </w:r>
      <w:r w:rsidRPr="00E252B5">
        <w:t>11E).</w:t>
      </w:r>
    </w:p>
    <w:p w:rsidR="00E4521E" w:rsidRPr="00E252B5" w:rsidRDefault="00E4521E" w:rsidP="00E4521E">
      <w:pPr>
        <w:pStyle w:val="subsection"/>
      </w:pPr>
      <w:r w:rsidRPr="00E252B5">
        <w:tab/>
        <w:t>(4)</w:t>
      </w:r>
      <w:r w:rsidRPr="00E252B5">
        <w:tab/>
        <w:t xml:space="preserve">If, after an adjournment under </w:t>
      </w:r>
      <w:r w:rsidR="00E252B5">
        <w:t>subsection (</w:t>
      </w:r>
      <w:r w:rsidRPr="00E252B5">
        <w:t>2), either of the parties requests that the proceedings resume, the court must resume the proceedings as soon as practicable.</w:t>
      </w:r>
    </w:p>
    <w:p w:rsidR="00E4521E" w:rsidRPr="00E252B5" w:rsidRDefault="00E4521E" w:rsidP="001050B8">
      <w:pPr>
        <w:pStyle w:val="ActHead3"/>
        <w:pageBreakBefore/>
      </w:pPr>
      <w:bookmarkStart w:id="65" w:name="_Toc392748944"/>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Referrals to family counselling, family dispute resolution and other family services</w:t>
      </w:r>
      <w:bookmarkEnd w:id="65"/>
    </w:p>
    <w:p w:rsidR="00E4521E" w:rsidRPr="00E252B5" w:rsidRDefault="00E4521E" w:rsidP="00E4521E">
      <w:pPr>
        <w:pStyle w:val="ActHead5"/>
      </w:pPr>
      <w:bookmarkStart w:id="66" w:name="_Toc392748945"/>
      <w:r w:rsidRPr="00E252B5">
        <w:rPr>
          <w:rStyle w:val="CharSectno"/>
        </w:rPr>
        <w:t>13C</w:t>
      </w:r>
      <w:r w:rsidRPr="00E252B5">
        <w:t xml:space="preserve">  Court may refer parties to family counselling, family dispute resolution and other family services</w:t>
      </w:r>
      <w:bookmarkEnd w:id="66"/>
    </w:p>
    <w:p w:rsidR="00E4521E" w:rsidRPr="00E252B5" w:rsidRDefault="00E4521E" w:rsidP="00E4521E">
      <w:pPr>
        <w:pStyle w:val="subsection"/>
      </w:pPr>
      <w:r w:rsidRPr="00E252B5">
        <w:tab/>
        <w:t>(1)</w:t>
      </w:r>
      <w:r w:rsidRPr="00E252B5">
        <w:tab/>
        <w:t>A court exercising jurisdiction in proceedings under this Act may, at any stage in the proceedings, make one or more of the following orders:</w:t>
      </w:r>
    </w:p>
    <w:p w:rsidR="00E4521E" w:rsidRPr="00E252B5" w:rsidRDefault="00E4521E" w:rsidP="00E4521E">
      <w:pPr>
        <w:pStyle w:val="paragraph"/>
      </w:pPr>
      <w:r w:rsidRPr="00E252B5">
        <w:tab/>
        <w:t>(a)</w:t>
      </w:r>
      <w:r w:rsidRPr="00E252B5">
        <w:tab/>
        <w:t>that one or more of the parties to the proceedings attend family counselling;</w:t>
      </w:r>
    </w:p>
    <w:p w:rsidR="00E4521E" w:rsidRPr="00E252B5" w:rsidRDefault="00E4521E" w:rsidP="00E4521E">
      <w:pPr>
        <w:pStyle w:val="paragraph"/>
      </w:pPr>
      <w:r w:rsidRPr="00E252B5">
        <w:tab/>
        <w:t>(b)</w:t>
      </w:r>
      <w:r w:rsidRPr="00E252B5">
        <w:tab/>
        <w:t>that the parties to the proceedings attend family dispute resolution;</w:t>
      </w:r>
    </w:p>
    <w:p w:rsidR="00E4521E" w:rsidRPr="00E252B5" w:rsidRDefault="00E4521E" w:rsidP="00E4521E">
      <w:pPr>
        <w:pStyle w:val="paragraph"/>
      </w:pPr>
      <w:r w:rsidRPr="00E252B5">
        <w:tab/>
        <w:t>(c)</w:t>
      </w:r>
      <w:r w:rsidRPr="00E252B5">
        <w:tab/>
        <w:t>that one or more of the parties to the proceedings participate in an appropriate course, program or other service.</w:t>
      </w:r>
    </w:p>
    <w:p w:rsidR="00E4521E" w:rsidRPr="00E252B5" w:rsidRDefault="00E4521E" w:rsidP="00E4521E">
      <w:pPr>
        <w:pStyle w:val="notetext"/>
      </w:pPr>
      <w:r w:rsidRPr="00E252B5">
        <w:t>Note 1:</w:t>
      </w:r>
      <w:r w:rsidRPr="00E252B5">
        <w:tab/>
        <w:t>Before making an order under this section, the court must consider seeking the advice of a family consultant about the services appropriate to the parties’ needs (see section</w:t>
      </w:r>
      <w:r w:rsidR="00E252B5">
        <w:t> </w:t>
      </w:r>
      <w:r w:rsidRPr="00E252B5">
        <w:t>11E).</w:t>
      </w:r>
    </w:p>
    <w:p w:rsidR="00E4521E" w:rsidRPr="00E252B5" w:rsidRDefault="00E4521E" w:rsidP="00E4521E">
      <w:pPr>
        <w:pStyle w:val="notetext"/>
      </w:pPr>
      <w:r w:rsidRPr="00E252B5">
        <w:t>Note 2:</w:t>
      </w:r>
      <w:r w:rsidRPr="00E252B5">
        <w:tab/>
        <w:t>The court can also order parties to attend</w:t>
      </w:r>
      <w:r w:rsidR="004A2AA5" w:rsidRPr="00E252B5">
        <w:t>, or arrange for a child to attend,</w:t>
      </w:r>
      <w:r w:rsidRPr="00E252B5">
        <w:t xml:space="preserve"> appointments with a family consultant (see section</w:t>
      </w:r>
      <w:r w:rsidR="00E252B5">
        <w:t> </w:t>
      </w:r>
      <w:r w:rsidRPr="00E252B5">
        <w:t>11F).</w:t>
      </w:r>
    </w:p>
    <w:p w:rsidR="00E4521E" w:rsidRPr="00E252B5" w:rsidRDefault="00E4521E" w:rsidP="00E4521E">
      <w:pPr>
        <w:pStyle w:val="subsection"/>
      </w:pPr>
      <w:r w:rsidRPr="00E252B5">
        <w:tab/>
        <w:t>(2)</w:t>
      </w:r>
      <w:r w:rsidRPr="00E252B5">
        <w:tab/>
        <w:t>The court may suggest a particular purpose for the attendance or participation.</w:t>
      </w:r>
    </w:p>
    <w:p w:rsidR="00E4521E" w:rsidRPr="00E252B5" w:rsidRDefault="00E4521E" w:rsidP="00E4521E">
      <w:pPr>
        <w:pStyle w:val="subsection"/>
      </w:pPr>
      <w:r w:rsidRPr="00E252B5">
        <w:tab/>
        <w:t>(3)</w:t>
      </w:r>
      <w:r w:rsidRPr="00E252B5">
        <w:tab/>
        <w:t>The order may require the party or parties to encourage the participation of specified other persons who are likely to be affected by the proceedings.</w:t>
      </w:r>
    </w:p>
    <w:p w:rsidR="00E4521E" w:rsidRPr="00E252B5" w:rsidRDefault="00E4521E" w:rsidP="00E4521E">
      <w:pPr>
        <w:pStyle w:val="notetext"/>
      </w:pPr>
      <w:r w:rsidRPr="00E252B5">
        <w:t>Note:</w:t>
      </w:r>
      <w:r w:rsidRPr="00E252B5">
        <w:tab/>
        <w:t>For example, the participation of children, grandparents or other relatives may be encouraged.</w:t>
      </w:r>
    </w:p>
    <w:p w:rsidR="00E4521E" w:rsidRPr="00E252B5" w:rsidRDefault="00E4521E" w:rsidP="00E4521E">
      <w:pPr>
        <w:pStyle w:val="subsection"/>
      </w:pPr>
      <w:r w:rsidRPr="00E252B5">
        <w:tab/>
        <w:t>(4)</w:t>
      </w:r>
      <w:r w:rsidRPr="00E252B5">
        <w:tab/>
        <w:t>The court may make any other orders it considers reasonably necessary or appropriate in relation to the order.</w:t>
      </w:r>
    </w:p>
    <w:p w:rsidR="00E4521E" w:rsidRPr="00E252B5" w:rsidRDefault="00E4521E" w:rsidP="00E4521E">
      <w:pPr>
        <w:pStyle w:val="subsection"/>
      </w:pPr>
      <w:r w:rsidRPr="00E252B5">
        <w:tab/>
        <w:t>(5)</w:t>
      </w:r>
      <w:r w:rsidRPr="00E252B5">
        <w:tab/>
        <w:t>The court may make orders under this section:</w:t>
      </w:r>
    </w:p>
    <w:p w:rsidR="00E4521E" w:rsidRPr="00E252B5" w:rsidRDefault="00E4521E" w:rsidP="00E4521E">
      <w:pPr>
        <w:pStyle w:val="paragraph"/>
      </w:pPr>
      <w:r w:rsidRPr="00E252B5">
        <w:tab/>
        <w:t>(a)</w:t>
      </w:r>
      <w:r w:rsidRPr="00E252B5">
        <w:tab/>
        <w:t>on its own initiative; or</w:t>
      </w:r>
    </w:p>
    <w:p w:rsidR="00E4521E" w:rsidRPr="00E252B5" w:rsidRDefault="00E4521E" w:rsidP="00E4521E">
      <w:pPr>
        <w:pStyle w:val="paragraph"/>
      </w:pPr>
      <w:r w:rsidRPr="00E252B5">
        <w:tab/>
        <w:t>(b)</w:t>
      </w:r>
      <w:r w:rsidRPr="00E252B5">
        <w:tab/>
        <w:t>on the application of:</w:t>
      </w:r>
    </w:p>
    <w:p w:rsidR="00E4521E" w:rsidRPr="00E252B5" w:rsidRDefault="00E4521E" w:rsidP="00E4521E">
      <w:pPr>
        <w:pStyle w:val="paragraphsub"/>
      </w:pPr>
      <w:r w:rsidRPr="00E252B5">
        <w:tab/>
        <w:t>(i)</w:t>
      </w:r>
      <w:r w:rsidRPr="00E252B5">
        <w:tab/>
        <w:t>a party to the proceedings; or</w:t>
      </w:r>
    </w:p>
    <w:p w:rsidR="00E4521E" w:rsidRPr="00E252B5" w:rsidRDefault="00E4521E" w:rsidP="00E4521E">
      <w:pPr>
        <w:pStyle w:val="paragraphsub"/>
      </w:pPr>
      <w:r w:rsidRPr="00E252B5">
        <w:lastRenderedPageBreak/>
        <w:tab/>
        <w:t>(ii)</w:t>
      </w:r>
      <w:r w:rsidRPr="00E252B5">
        <w:tab/>
        <w:t>a lawyer independently representing a child’s interests under an order made under section</w:t>
      </w:r>
      <w:r w:rsidR="00E252B5">
        <w:t> </w:t>
      </w:r>
      <w:r w:rsidRPr="00E252B5">
        <w:t>68L.</w:t>
      </w:r>
    </w:p>
    <w:p w:rsidR="00E4521E" w:rsidRPr="00E252B5" w:rsidRDefault="00E4521E" w:rsidP="00E4521E">
      <w:pPr>
        <w:pStyle w:val="ActHead5"/>
      </w:pPr>
      <w:bookmarkStart w:id="67" w:name="_Toc392748946"/>
      <w:r w:rsidRPr="00E252B5">
        <w:rPr>
          <w:rStyle w:val="CharSectno"/>
        </w:rPr>
        <w:t>13D</w:t>
      </w:r>
      <w:r w:rsidRPr="00E252B5">
        <w:t xml:space="preserve">  Consequences of failure to comply with order under section</w:t>
      </w:r>
      <w:r w:rsidR="00E252B5">
        <w:t> </w:t>
      </w:r>
      <w:r w:rsidRPr="00E252B5">
        <w:t>13C</w:t>
      </w:r>
      <w:bookmarkEnd w:id="67"/>
    </w:p>
    <w:p w:rsidR="00E4521E" w:rsidRPr="00E252B5" w:rsidRDefault="00E4521E" w:rsidP="00E4521E">
      <w:pPr>
        <w:pStyle w:val="subsection"/>
      </w:pPr>
      <w:r w:rsidRPr="00E252B5">
        <w:tab/>
        <w:t>(1)</w:t>
      </w:r>
      <w:r w:rsidRPr="00E252B5">
        <w:tab/>
        <w:t>If a party fails to comply with an order of a court under section</w:t>
      </w:r>
      <w:r w:rsidR="00E252B5">
        <w:t> </w:t>
      </w:r>
      <w:r w:rsidRPr="00E252B5">
        <w:t>13C, the family counsellor, family dispute resolution practitioner or provider of the course, program or other service must report the failure to the court.</w:t>
      </w:r>
    </w:p>
    <w:p w:rsidR="00E4521E" w:rsidRPr="00E252B5" w:rsidRDefault="00E4521E" w:rsidP="00E4521E">
      <w:pPr>
        <w:pStyle w:val="subsection"/>
      </w:pPr>
      <w:r w:rsidRPr="00E252B5">
        <w:tab/>
        <w:t>(2)</w:t>
      </w:r>
      <w:r w:rsidRPr="00E252B5">
        <w:tab/>
        <w:t>On receiving the report, the court may make any further orders it considers appropriate.</w:t>
      </w:r>
    </w:p>
    <w:p w:rsidR="00E4521E" w:rsidRPr="00E252B5" w:rsidRDefault="00E4521E" w:rsidP="00E4521E">
      <w:pPr>
        <w:pStyle w:val="subsection"/>
      </w:pPr>
      <w:r w:rsidRPr="00E252B5">
        <w:tab/>
        <w:t>(3)</w:t>
      </w:r>
      <w:r w:rsidRPr="00E252B5">
        <w:tab/>
        <w:t xml:space="preserve">The court may make orders under </w:t>
      </w:r>
      <w:r w:rsidR="00E252B5">
        <w:t>subsection (</w:t>
      </w:r>
      <w:r w:rsidRPr="00E252B5">
        <w:t>2):</w:t>
      </w:r>
    </w:p>
    <w:p w:rsidR="00E4521E" w:rsidRPr="00E252B5" w:rsidRDefault="00E4521E" w:rsidP="00E4521E">
      <w:pPr>
        <w:pStyle w:val="paragraph"/>
      </w:pPr>
      <w:r w:rsidRPr="00E252B5">
        <w:tab/>
        <w:t>(a)</w:t>
      </w:r>
      <w:r w:rsidRPr="00E252B5">
        <w:tab/>
        <w:t>on its own initiative; or</w:t>
      </w:r>
    </w:p>
    <w:p w:rsidR="00E4521E" w:rsidRPr="00E252B5" w:rsidRDefault="00E4521E" w:rsidP="00E4521E">
      <w:pPr>
        <w:pStyle w:val="paragraph"/>
      </w:pPr>
      <w:r w:rsidRPr="00E252B5">
        <w:tab/>
        <w:t>(b)</w:t>
      </w:r>
      <w:r w:rsidRPr="00E252B5">
        <w:tab/>
        <w:t>on the application of:</w:t>
      </w:r>
    </w:p>
    <w:p w:rsidR="00E4521E" w:rsidRPr="00E252B5" w:rsidRDefault="00E4521E" w:rsidP="00E4521E">
      <w:pPr>
        <w:pStyle w:val="paragraphsub"/>
      </w:pPr>
      <w:r w:rsidRPr="00E252B5">
        <w:tab/>
        <w:t>(i)</w:t>
      </w:r>
      <w:r w:rsidRPr="00E252B5">
        <w:tab/>
        <w:t>a party to the proceedings; or</w:t>
      </w:r>
    </w:p>
    <w:p w:rsidR="00E4521E" w:rsidRPr="00E252B5" w:rsidRDefault="00E4521E" w:rsidP="00E4521E">
      <w:pPr>
        <w:pStyle w:val="paragraphsub"/>
      </w:pPr>
      <w:r w:rsidRPr="00E252B5">
        <w:tab/>
        <w:t>(ii)</w:t>
      </w:r>
      <w:r w:rsidRPr="00E252B5">
        <w:tab/>
        <w:t>a lawyer independently representing a child’s interests under an order made under section</w:t>
      </w:r>
      <w:r w:rsidR="00E252B5">
        <w:t> </w:t>
      </w:r>
      <w:r w:rsidRPr="00E252B5">
        <w:t>68L.</w:t>
      </w:r>
    </w:p>
    <w:p w:rsidR="00E4521E" w:rsidRPr="00E252B5" w:rsidRDefault="00E4521E" w:rsidP="001050B8">
      <w:pPr>
        <w:pStyle w:val="ActHead3"/>
        <w:pageBreakBefore/>
      </w:pPr>
      <w:bookmarkStart w:id="68" w:name="_Toc392748947"/>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Court’s role in relation to arbitration of disputes</w:t>
      </w:r>
      <w:bookmarkEnd w:id="68"/>
    </w:p>
    <w:p w:rsidR="00E4521E" w:rsidRPr="00E252B5" w:rsidRDefault="00E4521E" w:rsidP="00E4521E">
      <w:pPr>
        <w:pStyle w:val="ActHead5"/>
      </w:pPr>
      <w:bookmarkStart w:id="69" w:name="_Toc392748948"/>
      <w:r w:rsidRPr="00E252B5">
        <w:rPr>
          <w:rStyle w:val="CharSectno"/>
        </w:rPr>
        <w:t>13E</w:t>
      </w:r>
      <w:r w:rsidRPr="00E252B5">
        <w:t xml:space="preserve">  Court may refer Part</w:t>
      </w:r>
      <w:r w:rsidR="001050B8" w:rsidRPr="00E252B5">
        <w:t> </w:t>
      </w:r>
      <w:r w:rsidRPr="00E252B5">
        <w:t xml:space="preserve">VIII proceedings </w:t>
      </w:r>
      <w:r w:rsidR="003C3992" w:rsidRPr="00E252B5">
        <w:t>or Part</w:t>
      </w:r>
      <w:r w:rsidR="001050B8" w:rsidRPr="00E252B5">
        <w:t> </w:t>
      </w:r>
      <w:r w:rsidR="003C3992" w:rsidRPr="00E252B5">
        <w:t xml:space="preserve">VIIIAB proceedings </w:t>
      </w:r>
      <w:r w:rsidRPr="00E252B5">
        <w:t>to arbitration</w:t>
      </w:r>
      <w:bookmarkEnd w:id="69"/>
    </w:p>
    <w:p w:rsidR="003C3992" w:rsidRPr="00E252B5" w:rsidRDefault="00E4521E" w:rsidP="003C3992">
      <w:pPr>
        <w:pStyle w:val="subsection"/>
      </w:pPr>
      <w:r w:rsidRPr="00E252B5">
        <w:tab/>
        <w:t>(1)</w:t>
      </w:r>
      <w:r w:rsidRPr="00E252B5">
        <w:tab/>
        <w:t xml:space="preserve">With the consent of all of the parties to the proceedings, a court exercising </w:t>
      </w:r>
      <w:r w:rsidR="003C3992" w:rsidRPr="00E252B5">
        <w:t>jurisdiction in:</w:t>
      </w:r>
    </w:p>
    <w:p w:rsidR="003C3992" w:rsidRPr="00E252B5" w:rsidRDefault="003C3992" w:rsidP="003C3992">
      <w:pPr>
        <w:pStyle w:val="paragraph"/>
      </w:pPr>
      <w:r w:rsidRPr="00E252B5">
        <w:tab/>
        <w:t>(a)</w:t>
      </w:r>
      <w:r w:rsidRPr="00E252B5">
        <w:tab/>
        <w:t>Part</w:t>
      </w:r>
      <w:r w:rsidR="001050B8" w:rsidRPr="00E252B5">
        <w:t> </w:t>
      </w:r>
      <w:r w:rsidRPr="00E252B5">
        <w:t>VIII proceedings; or</w:t>
      </w:r>
    </w:p>
    <w:p w:rsidR="003C3992" w:rsidRPr="00E252B5" w:rsidRDefault="003C3992" w:rsidP="003C3992">
      <w:pPr>
        <w:pStyle w:val="paragraph"/>
      </w:pPr>
      <w:r w:rsidRPr="00E252B5">
        <w:tab/>
        <w:t>(b)</w:t>
      </w:r>
      <w:r w:rsidRPr="00E252B5">
        <w:tab/>
        <w:t>Part</w:t>
      </w:r>
      <w:r w:rsidR="001050B8" w:rsidRPr="00E252B5">
        <w:t> </w:t>
      </w:r>
      <w:r w:rsidRPr="00E252B5">
        <w:t>VIIIAB proceedings (other than proceedings relating to a Part</w:t>
      </w:r>
      <w:r w:rsidR="001050B8" w:rsidRPr="00E252B5">
        <w:t> </w:t>
      </w:r>
      <w:r w:rsidRPr="00E252B5">
        <w:t>VIIIAB financial agreement);</w:t>
      </w:r>
    </w:p>
    <w:p w:rsidR="003C3992" w:rsidRPr="00E252B5" w:rsidRDefault="003C3992" w:rsidP="003C3992">
      <w:pPr>
        <w:pStyle w:val="subsection2"/>
      </w:pPr>
      <w:r w:rsidRPr="00E252B5">
        <w:t>may make an order referring the proceedings, or any part of them, or any matter arising in them, to an arbitrator for arbitration.</w:t>
      </w:r>
    </w:p>
    <w:p w:rsidR="00E4521E" w:rsidRPr="00E252B5" w:rsidRDefault="00E4521E" w:rsidP="00E4521E">
      <w:pPr>
        <w:pStyle w:val="subsection"/>
      </w:pPr>
      <w:r w:rsidRPr="00E252B5">
        <w:tab/>
        <w:t>(2)</w:t>
      </w:r>
      <w:r w:rsidRPr="00E252B5">
        <w:tab/>
        <w:t xml:space="preserve">If the court makes an order under </w:t>
      </w:r>
      <w:r w:rsidR="00E252B5">
        <w:t>subsection (</w:t>
      </w:r>
      <w:r w:rsidRPr="00E252B5">
        <w:t>1), it may, if necessary, adjourn the proceedings and may make any additional orders as it thinks appropriate to facilitate the effective conduct of the arbitration.</w:t>
      </w:r>
    </w:p>
    <w:p w:rsidR="00E4521E" w:rsidRPr="00E252B5" w:rsidRDefault="00E4521E" w:rsidP="00E4521E">
      <w:pPr>
        <w:pStyle w:val="ActHead5"/>
      </w:pPr>
      <w:bookmarkStart w:id="70" w:name="_Toc392748949"/>
      <w:r w:rsidRPr="00E252B5">
        <w:rPr>
          <w:rStyle w:val="CharSectno"/>
        </w:rPr>
        <w:t>13F</w:t>
      </w:r>
      <w:r w:rsidRPr="00E252B5">
        <w:t xml:space="preserve">  Court may make orders to facilitate arbitration of certain disputes</w:t>
      </w:r>
      <w:bookmarkEnd w:id="70"/>
    </w:p>
    <w:p w:rsidR="00E4521E" w:rsidRPr="00E252B5" w:rsidRDefault="00E4521E" w:rsidP="00E4521E">
      <w:pPr>
        <w:pStyle w:val="subsection"/>
      </w:pPr>
      <w:r w:rsidRPr="00E252B5">
        <w:tab/>
      </w:r>
      <w:r w:rsidRPr="00E252B5">
        <w:tab/>
        <w:t>A court that has jurisdiction under this Act may, on application by a party to relevant property or financial arbitration, make orders the court thinks appropriate to facilitate the effective conduct of the arbitration.</w:t>
      </w:r>
    </w:p>
    <w:p w:rsidR="00957627" w:rsidRPr="00E252B5" w:rsidRDefault="00957627" w:rsidP="00957627">
      <w:pPr>
        <w:pStyle w:val="ActHead5"/>
      </w:pPr>
      <w:bookmarkStart w:id="71" w:name="_Toc392748950"/>
      <w:r w:rsidRPr="00E252B5">
        <w:rPr>
          <w:rStyle w:val="CharSectno"/>
        </w:rPr>
        <w:t>13G</w:t>
      </w:r>
      <w:r w:rsidRPr="00E252B5">
        <w:t xml:space="preserve">  Family Court and Federal Circuit Court may determine questions of law referred by arbitrator</w:t>
      </w:r>
      <w:bookmarkEnd w:id="71"/>
    </w:p>
    <w:p w:rsidR="00E4521E" w:rsidRPr="00E252B5" w:rsidRDefault="00E4521E" w:rsidP="00E4521E">
      <w:pPr>
        <w:pStyle w:val="subsection"/>
      </w:pPr>
      <w:r w:rsidRPr="00E252B5">
        <w:tab/>
        <w:t>(1)</w:t>
      </w:r>
      <w:r w:rsidRPr="00E252B5">
        <w:tab/>
        <w:t>An arbitrator of section</w:t>
      </w:r>
      <w:r w:rsidR="00E252B5">
        <w:t> </w:t>
      </w:r>
      <w:r w:rsidRPr="00E252B5">
        <w:t>13E arbitration or relevant property or financial arbitration may, at any time before making an award in the arbitration, refer a question of law arising in relation to the arbitration for determination by:</w:t>
      </w:r>
    </w:p>
    <w:p w:rsidR="00E4521E" w:rsidRPr="00E252B5" w:rsidRDefault="00E4521E" w:rsidP="00E4521E">
      <w:pPr>
        <w:pStyle w:val="paragraph"/>
      </w:pPr>
      <w:r w:rsidRPr="00E252B5">
        <w:tab/>
        <w:t>(a)</w:t>
      </w:r>
      <w:r w:rsidRPr="00E252B5">
        <w:tab/>
        <w:t>a single judge of the Family Court; or</w:t>
      </w:r>
    </w:p>
    <w:p w:rsidR="00E4521E" w:rsidRPr="00E252B5" w:rsidRDefault="00E4521E" w:rsidP="00E4521E">
      <w:pPr>
        <w:pStyle w:val="paragraph"/>
      </w:pPr>
      <w:r w:rsidRPr="00E252B5">
        <w:tab/>
        <w:t>(b)</w:t>
      </w:r>
      <w:r w:rsidRPr="00E252B5">
        <w:tab/>
        <w:t>a single judge of the Family Court of a State; or</w:t>
      </w:r>
    </w:p>
    <w:p w:rsidR="00E4521E" w:rsidRPr="00E252B5" w:rsidRDefault="00E4521E" w:rsidP="00E4521E">
      <w:pPr>
        <w:pStyle w:val="paragraph"/>
      </w:pPr>
      <w:r w:rsidRPr="00E252B5">
        <w:lastRenderedPageBreak/>
        <w:tab/>
        <w:t>(c)</w:t>
      </w:r>
      <w:r w:rsidRPr="00E252B5">
        <w:tab/>
        <w:t xml:space="preserve">the </w:t>
      </w:r>
      <w:r w:rsidR="00AE7E81" w:rsidRPr="00E252B5">
        <w:t>Federal Circuit Court of Australia</w:t>
      </w:r>
      <w:r w:rsidRPr="00E252B5">
        <w:t>.</w:t>
      </w:r>
    </w:p>
    <w:p w:rsidR="00E4521E" w:rsidRPr="00E252B5" w:rsidRDefault="00E4521E" w:rsidP="007D4772">
      <w:pPr>
        <w:pStyle w:val="subsection"/>
        <w:keepNext/>
        <w:keepLines/>
      </w:pPr>
      <w:r w:rsidRPr="00E252B5">
        <w:tab/>
        <w:t>(2)</w:t>
      </w:r>
      <w:r w:rsidRPr="00E252B5">
        <w:tab/>
        <w:t>The arbitrator may do so:</w:t>
      </w:r>
    </w:p>
    <w:p w:rsidR="00E4521E" w:rsidRPr="00E252B5" w:rsidRDefault="00E4521E" w:rsidP="00E4521E">
      <w:pPr>
        <w:pStyle w:val="paragraph"/>
      </w:pPr>
      <w:r w:rsidRPr="00E252B5">
        <w:tab/>
        <w:t>(a)</w:t>
      </w:r>
      <w:r w:rsidRPr="00E252B5">
        <w:tab/>
        <w:t>on his or her own initiative; or</w:t>
      </w:r>
    </w:p>
    <w:p w:rsidR="00E4521E" w:rsidRPr="00E252B5" w:rsidRDefault="00E4521E" w:rsidP="00E4521E">
      <w:pPr>
        <w:pStyle w:val="paragraph"/>
      </w:pPr>
      <w:r w:rsidRPr="00E252B5">
        <w:tab/>
        <w:t>(b)</w:t>
      </w:r>
      <w:r w:rsidRPr="00E252B5">
        <w:tab/>
        <w:t>at the request of one or more of the parties to the arbitration if the arbitrator considers it appropriate to do so.</w:t>
      </w:r>
    </w:p>
    <w:p w:rsidR="00E4521E" w:rsidRPr="00E252B5" w:rsidRDefault="00E4521E" w:rsidP="00E4521E">
      <w:pPr>
        <w:pStyle w:val="subsection"/>
      </w:pPr>
      <w:r w:rsidRPr="00E252B5">
        <w:tab/>
        <w:t>(3)</w:t>
      </w:r>
      <w:r w:rsidRPr="00E252B5">
        <w:tab/>
        <w:t xml:space="preserve">The arbitrator must not make an award in the arbitration before the judge or </w:t>
      </w:r>
      <w:r w:rsidR="00AE7E81" w:rsidRPr="00E252B5">
        <w:t>Federal Circuit Court of Australia</w:t>
      </w:r>
      <w:r w:rsidRPr="00E252B5">
        <w:t xml:space="preserve"> has either:</w:t>
      </w:r>
    </w:p>
    <w:p w:rsidR="00E4521E" w:rsidRPr="00E252B5" w:rsidRDefault="00E4521E" w:rsidP="00E4521E">
      <w:pPr>
        <w:pStyle w:val="paragraph"/>
      </w:pPr>
      <w:r w:rsidRPr="00E252B5">
        <w:tab/>
        <w:t>(a)</w:t>
      </w:r>
      <w:r w:rsidRPr="00E252B5">
        <w:tab/>
        <w:t>determined the question of law; or</w:t>
      </w:r>
    </w:p>
    <w:p w:rsidR="00E4521E" w:rsidRPr="00E252B5" w:rsidRDefault="00E4521E" w:rsidP="00E4521E">
      <w:pPr>
        <w:pStyle w:val="paragraph"/>
      </w:pPr>
      <w:r w:rsidRPr="00E252B5">
        <w:tab/>
        <w:t>(b)</w:t>
      </w:r>
      <w:r w:rsidRPr="00E252B5">
        <w:tab/>
        <w:t>remitted the matter to the arbitrator having found that no question of law arises.</w:t>
      </w:r>
    </w:p>
    <w:p w:rsidR="00E4521E" w:rsidRPr="00E252B5" w:rsidRDefault="00E4521E" w:rsidP="00E4521E">
      <w:pPr>
        <w:pStyle w:val="ActHead5"/>
      </w:pPr>
      <w:bookmarkStart w:id="72" w:name="_Toc392748951"/>
      <w:r w:rsidRPr="00E252B5">
        <w:rPr>
          <w:rStyle w:val="CharSectno"/>
        </w:rPr>
        <w:t>13H</w:t>
      </w:r>
      <w:r w:rsidRPr="00E252B5">
        <w:t xml:space="preserve">  Awards made in arbitration may be registered in court</w:t>
      </w:r>
      <w:bookmarkEnd w:id="72"/>
    </w:p>
    <w:p w:rsidR="00E4521E" w:rsidRPr="00E252B5" w:rsidRDefault="00E4521E" w:rsidP="00E4521E">
      <w:pPr>
        <w:pStyle w:val="subsection"/>
      </w:pPr>
      <w:r w:rsidRPr="00E252B5">
        <w:tab/>
        <w:t>(1)</w:t>
      </w:r>
      <w:r w:rsidRPr="00E252B5">
        <w:tab/>
        <w:t>A party to an award made in section</w:t>
      </w:r>
      <w:r w:rsidR="00E252B5">
        <w:t> </w:t>
      </w:r>
      <w:r w:rsidRPr="00E252B5">
        <w:t>13E arbitration or in relevant property or financial arbitration may register the award:</w:t>
      </w:r>
    </w:p>
    <w:p w:rsidR="00E4521E" w:rsidRPr="00E252B5" w:rsidRDefault="00E4521E" w:rsidP="00E4521E">
      <w:pPr>
        <w:pStyle w:val="paragraph"/>
      </w:pPr>
      <w:r w:rsidRPr="00E252B5">
        <w:tab/>
        <w:t>(a)</w:t>
      </w:r>
      <w:r w:rsidRPr="00E252B5">
        <w:tab/>
        <w:t>in the case of section</w:t>
      </w:r>
      <w:r w:rsidR="00E252B5">
        <w:t> </w:t>
      </w:r>
      <w:r w:rsidRPr="00E252B5">
        <w:t>13E arbitration—in the court that ordered the arbitration; or</w:t>
      </w:r>
    </w:p>
    <w:p w:rsidR="00E4521E" w:rsidRPr="00E252B5" w:rsidRDefault="00E4521E" w:rsidP="00E4521E">
      <w:pPr>
        <w:pStyle w:val="paragraph"/>
      </w:pPr>
      <w:r w:rsidRPr="00E252B5">
        <w:tab/>
        <w:t>(b)</w:t>
      </w:r>
      <w:r w:rsidRPr="00E252B5">
        <w:tab/>
        <w:t>otherwise—in a court that has jurisdiction under this Act.</w:t>
      </w:r>
    </w:p>
    <w:p w:rsidR="00E4521E" w:rsidRPr="00E252B5" w:rsidRDefault="00E4521E" w:rsidP="00E4521E">
      <w:pPr>
        <w:pStyle w:val="subsection"/>
      </w:pPr>
      <w:r w:rsidRPr="00E252B5">
        <w:tab/>
        <w:t>(2)</w:t>
      </w:r>
      <w:r w:rsidRPr="00E252B5">
        <w:tab/>
        <w:t xml:space="preserve">An award registered under </w:t>
      </w:r>
      <w:r w:rsidR="00E252B5">
        <w:t>subsection (</w:t>
      </w:r>
      <w:r w:rsidRPr="00E252B5">
        <w:t>1) has effect as if it were a decree made by that court.</w:t>
      </w:r>
    </w:p>
    <w:p w:rsidR="00957627" w:rsidRPr="00E252B5" w:rsidRDefault="00957627" w:rsidP="00957627">
      <w:pPr>
        <w:pStyle w:val="ActHead5"/>
      </w:pPr>
      <w:bookmarkStart w:id="73" w:name="_Toc392748952"/>
      <w:r w:rsidRPr="00E252B5">
        <w:rPr>
          <w:rStyle w:val="CharSectno"/>
        </w:rPr>
        <w:t>13J</w:t>
      </w:r>
      <w:r w:rsidRPr="00E252B5">
        <w:t xml:space="preserve">  Family Court or Federal Circuit Court can review registered awards</w:t>
      </w:r>
      <w:bookmarkEnd w:id="73"/>
    </w:p>
    <w:p w:rsidR="00E4521E" w:rsidRPr="00E252B5" w:rsidRDefault="00E4521E" w:rsidP="00E4521E">
      <w:pPr>
        <w:pStyle w:val="subsection"/>
      </w:pPr>
      <w:r w:rsidRPr="00E252B5">
        <w:tab/>
        <w:t>(1)</w:t>
      </w:r>
      <w:r w:rsidRPr="00E252B5">
        <w:tab/>
        <w:t>A party to a registered award made in section</w:t>
      </w:r>
      <w:r w:rsidR="00E252B5">
        <w:t> </w:t>
      </w:r>
      <w:r w:rsidRPr="00E252B5">
        <w:t>13E arbitration or relevant property or financial arbitration may apply for review of the award, on questions of law, by:</w:t>
      </w:r>
    </w:p>
    <w:p w:rsidR="00E4521E" w:rsidRPr="00E252B5" w:rsidRDefault="00E4521E" w:rsidP="00E4521E">
      <w:pPr>
        <w:pStyle w:val="paragraph"/>
      </w:pPr>
      <w:r w:rsidRPr="00E252B5">
        <w:tab/>
        <w:t>(a)</w:t>
      </w:r>
      <w:r w:rsidRPr="00E252B5">
        <w:tab/>
        <w:t>a single judge of the Family Court; or</w:t>
      </w:r>
    </w:p>
    <w:p w:rsidR="00E4521E" w:rsidRPr="00E252B5" w:rsidRDefault="00E4521E" w:rsidP="00E4521E">
      <w:pPr>
        <w:pStyle w:val="paragraph"/>
      </w:pPr>
      <w:r w:rsidRPr="00E252B5">
        <w:tab/>
        <w:t>(b)</w:t>
      </w:r>
      <w:r w:rsidRPr="00E252B5">
        <w:tab/>
        <w:t>a single judge of the Family Court of a State; or</w:t>
      </w:r>
    </w:p>
    <w:p w:rsidR="00E4521E" w:rsidRPr="00E252B5" w:rsidRDefault="00E4521E" w:rsidP="00E4521E">
      <w:pPr>
        <w:pStyle w:val="paragraph"/>
      </w:pPr>
      <w:r w:rsidRPr="00E252B5">
        <w:tab/>
        <w:t>(c)</w:t>
      </w:r>
      <w:r w:rsidRPr="00E252B5">
        <w:tab/>
        <w:t xml:space="preserve">the </w:t>
      </w:r>
      <w:r w:rsidR="00AE7E81" w:rsidRPr="00E252B5">
        <w:t>Federal Circuit Court of Australia</w:t>
      </w:r>
      <w:r w:rsidRPr="00E252B5">
        <w:t>.</w:t>
      </w:r>
    </w:p>
    <w:p w:rsidR="00E4521E" w:rsidRPr="00E252B5" w:rsidRDefault="00E4521E" w:rsidP="00E4521E">
      <w:pPr>
        <w:pStyle w:val="notetext"/>
      </w:pPr>
      <w:r w:rsidRPr="00E252B5">
        <w:t>Note:</w:t>
      </w:r>
      <w:r w:rsidRPr="00E252B5">
        <w:tab/>
        <w:t>There may be Rules of Court providing for when, and how, an application for review of the award can be made (see paragraph</w:t>
      </w:r>
      <w:r w:rsidR="00E252B5">
        <w:t> </w:t>
      </w:r>
      <w:r w:rsidRPr="00E252B5">
        <w:t>123(1)(sf)).</w:t>
      </w:r>
    </w:p>
    <w:p w:rsidR="00E4521E" w:rsidRPr="00E252B5" w:rsidRDefault="00E4521E" w:rsidP="00E4521E">
      <w:pPr>
        <w:pStyle w:val="subsection"/>
      </w:pPr>
      <w:r w:rsidRPr="00E252B5">
        <w:lastRenderedPageBreak/>
        <w:tab/>
        <w:t>(2)</w:t>
      </w:r>
      <w:r w:rsidRPr="00E252B5">
        <w:tab/>
        <w:t xml:space="preserve">On a review of an award under this section, the judge or </w:t>
      </w:r>
      <w:r w:rsidR="00E938FE" w:rsidRPr="00E252B5">
        <w:t>Federal Circuit Court of Australia</w:t>
      </w:r>
      <w:r w:rsidRPr="00E252B5">
        <w:t xml:space="preserve"> may:</w:t>
      </w:r>
    </w:p>
    <w:p w:rsidR="00E4521E" w:rsidRPr="00E252B5" w:rsidRDefault="00E4521E" w:rsidP="00E4521E">
      <w:pPr>
        <w:pStyle w:val="paragraph"/>
      </w:pPr>
      <w:r w:rsidRPr="00E252B5">
        <w:tab/>
        <w:t>(a)</w:t>
      </w:r>
      <w:r w:rsidRPr="00E252B5">
        <w:tab/>
        <w:t>determine all questions of law arising in relation to the arbitration; and</w:t>
      </w:r>
    </w:p>
    <w:p w:rsidR="00E4521E" w:rsidRPr="00E252B5" w:rsidRDefault="00E4521E" w:rsidP="00E4521E">
      <w:pPr>
        <w:pStyle w:val="paragraph"/>
      </w:pPr>
      <w:r w:rsidRPr="00E252B5">
        <w:tab/>
        <w:t>(b)</w:t>
      </w:r>
      <w:r w:rsidRPr="00E252B5">
        <w:tab/>
        <w:t xml:space="preserve">make such decrees as the judge or </w:t>
      </w:r>
      <w:r w:rsidR="00977DB9" w:rsidRPr="00E252B5">
        <w:t>Federal Circuit Court of Australia</w:t>
      </w:r>
      <w:r w:rsidRPr="00E252B5">
        <w:t xml:space="preserve"> thinks appropriate, including a decree affirming, reversing or varying the award.</w:t>
      </w:r>
    </w:p>
    <w:p w:rsidR="00957627" w:rsidRPr="00E252B5" w:rsidRDefault="00957627" w:rsidP="00957627">
      <w:pPr>
        <w:pStyle w:val="ActHead5"/>
      </w:pPr>
      <w:bookmarkStart w:id="74" w:name="_Toc392748953"/>
      <w:r w:rsidRPr="00E252B5">
        <w:rPr>
          <w:rStyle w:val="CharSectno"/>
        </w:rPr>
        <w:t>13K</w:t>
      </w:r>
      <w:r w:rsidRPr="00E252B5">
        <w:t xml:space="preserve">  Family Court and Federal Circuit Court may set aside registered awards</w:t>
      </w:r>
      <w:bookmarkEnd w:id="74"/>
    </w:p>
    <w:p w:rsidR="00E4521E" w:rsidRPr="00E252B5" w:rsidRDefault="00E4521E" w:rsidP="00E4521E">
      <w:pPr>
        <w:pStyle w:val="subsection"/>
      </w:pPr>
      <w:r w:rsidRPr="00E252B5">
        <w:tab/>
        <w:t>(1)</w:t>
      </w:r>
      <w:r w:rsidRPr="00E252B5">
        <w:tab/>
        <w:t>If an award made in section</w:t>
      </w:r>
      <w:r w:rsidR="00E252B5">
        <w:t> </w:t>
      </w:r>
      <w:r w:rsidRPr="00E252B5">
        <w:t>13E arbitration or relevant property or financial arbitration, or an agreement made as a result of such arbitration, is registered in:</w:t>
      </w:r>
    </w:p>
    <w:p w:rsidR="00E4521E" w:rsidRPr="00E252B5" w:rsidRDefault="00E4521E" w:rsidP="00E4521E">
      <w:pPr>
        <w:pStyle w:val="paragraph"/>
      </w:pPr>
      <w:r w:rsidRPr="00E252B5">
        <w:tab/>
        <w:t>(a)</w:t>
      </w:r>
      <w:r w:rsidRPr="00E252B5">
        <w:tab/>
        <w:t>the Family Court; or</w:t>
      </w:r>
    </w:p>
    <w:p w:rsidR="00E4521E" w:rsidRPr="00E252B5" w:rsidRDefault="00E4521E" w:rsidP="00E4521E">
      <w:pPr>
        <w:pStyle w:val="paragraph"/>
      </w:pPr>
      <w:r w:rsidRPr="00E252B5">
        <w:tab/>
        <w:t>(b)</w:t>
      </w:r>
      <w:r w:rsidRPr="00E252B5">
        <w:tab/>
        <w:t xml:space="preserve">the </w:t>
      </w:r>
      <w:r w:rsidR="00977DB9" w:rsidRPr="00E252B5">
        <w:t>Federal Circuit Court of Australia</w:t>
      </w:r>
      <w:r w:rsidRPr="00E252B5">
        <w:t>; or</w:t>
      </w:r>
    </w:p>
    <w:p w:rsidR="00E4521E" w:rsidRPr="00E252B5" w:rsidRDefault="00E4521E" w:rsidP="00E4521E">
      <w:pPr>
        <w:pStyle w:val="paragraph"/>
      </w:pPr>
      <w:r w:rsidRPr="00E252B5">
        <w:tab/>
        <w:t>(c)</w:t>
      </w:r>
      <w:r w:rsidRPr="00E252B5">
        <w:tab/>
        <w:t>a Family Court of a State;</w:t>
      </w:r>
    </w:p>
    <w:p w:rsidR="00E4521E" w:rsidRPr="00E252B5" w:rsidRDefault="00E4521E" w:rsidP="00E4521E">
      <w:pPr>
        <w:pStyle w:val="subsection2"/>
      </w:pPr>
      <w:r w:rsidRPr="00E252B5">
        <w:t>the court in which the award is registered may make a decree affirming, reversing or varying the award or agreement.</w:t>
      </w:r>
    </w:p>
    <w:p w:rsidR="00E4521E" w:rsidRPr="00E252B5" w:rsidRDefault="00E4521E" w:rsidP="00E4521E">
      <w:pPr>
        <w:pStyle w:val="subsection"/>
      </w:pPr>
      <w:r w:rsidRPr="00E252B5">
        <w:tab/>
        <w:t>(2)</w:t>
      </w:r>
      <w:r w:rsidRPr="00E252B5">
        <w:tab/>
        <w:t xml:space="preserve">The court may only make a decree under </w:t>
      </w:r>
      <w:r w:rsidR="00E252B5">
        <w:t>subsection (</w:t>
      </w:r>
      <w:r w:rsidRPr="00E252B5">
        <w:t>1) if the court is satisfied that:</w:t>
      </w:r>
    </w:p>
    <w:p w:rsidR="00E4521E" w:rsidRPr="00E252B5" w:rsidRDefault="00E4521E" w:rsidP="00E4521E">
      <w:pPr>
        <w:pStyle w:val="paragraph"/>
      </w:pPr>
      <w:r w:rsidRPr="00E252B5">
        <w:tab/>
        <w:t>(a)</w:t>
      </w:r>
      <w:r w:rsidRPr="00E252B5">
        <w:tab/>
        <w:t>the award or agreement was obtained by fraud (including non</w:t>
      </w:r>
      <w:r w:rsidR="002670FF" w:rsidRPr="00E252B5">
        <w:noBreakHyphen/>
      </w:r>
      <w:r w:rsidRPr="00E252B5">
        <w:t>disclosure of a material matter); or</w:t>
      </w:r>
    </w:p>
    <w:p w:rsidR="00E4521E" w:rsidRPr="00E252B5" w:rsidRDefault="00E4521E" w:rsidP="00E4521E">
      <w:pPr>
        <w:pStyle w:val="paragraph"/>
      </w:pPr>
      <w:r w:rsidRPr="00E252B5">
        <w:tab/>
        <w:t>(b)</w:t>
      </w:r>
      <w:r w:rsidRPr="00E252B5">
        <w:tab/>
        <w:t>the award or agreement is void, voidable or unenforceable; or</w:t>
      </w:r>
    </w:p>
    <w:p w:rsidR="00E4521E" w:rsidRPr="00E252B5" w:rsidRDefault="00E4521E" w:rsidP="00E4521E">
      <w:pPr>
        <w:pStyle w:val="paragraph"/>
      </w:pPr>
      <w:r w:rsidRPr="00E252B5">
        <w:tab/>
        <w:t>(c)</w:t>
      </w:r>
      <w:r w:rsidRPr="00E252B5">
        <w:tab/>
        <w:t>in the circumstances that have arisen since the award or agreement was made it is impracticable for some or all of it to be carried out; or</w:t>
      </w:r>
    </w:p>
    <w:p w:rsidR="00E4521E" w:rsidRPr="00E252B5" w:rsidRDefault="00E4521E" w:rsidP="00E4521E">
      <w:pPr>
        <w:pStyle w:val="paragraph"/>
      </w:pPr>
      <w:r w:rsidRPr="00E252B5">
        <w:tab/>
        <w:t>(d)</w:t>
      </w:r>
      <w:r w:rsidRPr="00E252B5">
        <w:tab/>
        <w:t>the arbitration was affected by bias, or there was a lack of procedural fairness in the way in which the arbitration process, as agreed between the parties and the arbitrator, was conducted.</w:t>
      </w:r>
    </w:p>
    <w:p w:rsidR="00DB0A95" w:rsidRPr="00E252B5" w:rsidRDefault="00DB0A95" w:rsidP="001050B8">
      <w:pPr>
        <w:pStyle w:val="ActHead2"/>
        <w:pageBreakBefore/>
      </w:pPr>
      <w:bookmarkStart w:id="75" w:name="_Toc392748954"/>
      <w:r w:rsidRPr="00E252B5">
        <w:rPr>
          <w:rStyle w:val="CharPartNo"/>
        </w:rPr>
        <w:lastRenderedPageBreak/>
        <w:t>Part</w:t>
      </w:r>
      <w:r w:rsidR="001050B8" w:rsidRPr="00E252B5">
        <w:rPr>
          <w:rStyle w:val="CharPartNo"/>
        </w:rPr>
        <w:t> </w:t>
      </w:r>
      <w:r w:rsidRPr="00E252B5">
        <w:rPr>
          <w:rStyle w:val="CharPartNo"/>
        </w:rPr>
        <w:t>IV</w:t>
      </w:r>
      <w:r w:rsidRPr="00E252B5">
        <w:t>—</w:t>
      </w:r>
      <w:r w:rsidRPr="00E252B5">
        <w:rPr>
          <w:rStyle w:val="CharPartText"/>
        </w:rPr>
        <w:t xml:space="preserve">The Family Court of </w:t>
      </w:r>
      <w:smartTag w:uri="urn:schemas-microsoft-com:office:smarttags" w:element="country-region">
        <w:smartTag w:uri="urn:schemas-microsoft-com:office:smarttags" w:element="place">
          <w:r w:rsidRPr="00E252B5">
            <w:rPr>
              <w:rStyle w:val="CharPartText"/>
            </w:rPr>
            <w:t>Australia</w:t>
          </w:r>
        </w:smartTag>
      </w:smartTag>
      <w:bookmarkEnd w:id="75"/>
    </w:p>
    <w:p w:rsidR="00DB0A95" w:rsidRPr="00E252B5" w:rsidRDefault="00DB0A95" w:rsidP="00DB0A95">
      <w:pPr>
        <w:pStyle w:val="ActHead3"/>
      </w:pPr>
      <w:bookmarkStart w:id="76" w:name="_Toc392748955"/>
      <w:r w:rsidRPr="00E252B5">
        <w:rPr>
          <w:rStyle w:val="CharDivNo"/>
        </w:rPr>
        <w:t>Division</w:t>
      </w:r>
      <w:r w:rsidR="00E252B5">
        <w:rPr>
          <w:rStyle w:val="CharDivNo"/>
        </w:rPr>
        <w:t> </w:t>
      </w:r>
      <w:r w:rsidRPr="00E252B5">
        <w:rPr>
          <w:rStyle w:val="CharDivNo"/>
        </w:rPr>
        <w:t>1</w:t>
      </w:r>
      <w:r w:rsidRPr="00E252B5">
        <w:t>—</w:t>
      </w:r>
      <w:r w:rsidRPr="00E252B5">
        <w:rPr>
          <w:rStyle w:val="CharDivText"/>
        </w:rPr>
        <w:t>Interpretation</w:t>
      </w:r>
      <w:bookmarkEnd w:id="76"/>
    </w:p>
    <w:p w:rsidR="00DB0A95" w:rsidRPr="00E252B5" w:rsidRDefault="00DB0A95" w:rsidP="00DB0A95">
      <w:pPr>
        <w:pStyle w:val="ActHead5"/>
      </w:pPr>
      <w:bookmarkStart w:id="77" w:name="_Toc392748956"/>
      <w:r w:rsidRPr="00E252B5">
        <w:rPr>
          <w:rStyle w:val="CharSectno"/>
        </w:rPr>
        <w:t>20</w:t>
      </w:r>
      <w:r w:rsidRPr="00E252B5">
        <w:t xml:space="preserve">  Interpretation</w:t>
      </w:r>
      <w:bookmarkEnd w:id="77"/>
    </w:p>
    <w:p w:rsidR="00DB0A95" w:rsidRPr="00E252B5" w:rsidRDefault="00DB0A95" w:rsidP="00DB0A95">
      <w:pPr>
        <w:pStyle w:val="subsection"/>
      </w:pPr>
      <w:r w:rsidRPr="00E252B5">
        <w:tab/>
      </w:r>
      <w:r w:rsidRPr="00E252B5">
        <w:tab/>
        <w:t>In this Part, unless the contrary intention appears:</w:t>
      </w:r>
    </w:p>
    <w:p w:rsidR="00DB0A95" w:rsidRPr="00E252B5" w:rsidRDefault="00DB0A95" w:rsidP="00DB0A95">
      <w:pPr>
        <w:pStyle w:val="Definition"/>
      </w:pPr>
      <w:r w:rsidRPr="00E252B5">
        <w:rPr>
          <w:b/>
          <w:i/>
        </w:rPr>
        <w:t>Chief Judge</w:t>
      </w:r>
      <w:r w:rsidRPr="00E252B5">
        <w:t xml:space="preserve"> means the Chief Judge of the Court, and includes the Deputy Chief Judge or a Judge Administrator if the Deputy Chief Judge or Judge Administrator is for the time being performing the duties and exercising the powers of the Chief Judge.</w:t>
      </w:r>
    </w:p>
    <w:p w:rsidR="00DB0A95" w:rsidRPr="00E252B5" w:rsidRDefault="00DB0A95" w:rsidP="00DB0A95">
      <w:pPr>
        <w:pStyle w:val="Definition"/>
      </w:pPr>
      <w:r w:rsidRPr="00E252B5">
        <w:rPr>
          <w:b/>
          <w:i/>
        </w:rPr>
        <w:t>Court</w:t>
      </w:r>
      <w:r w:rsidRPr="00E252B5">
        <w:t xml:space="preserve"> means the Family Court of Australia.</w:t>
      </w:r>
    </w:p>
    <w:p w:rsidR="00DB0A95" w:rsidRPr="00E252B5" w:rsidRDefault="00DB0A95" w:rsidP="00DB0A95">
      <w:pPr>
        <w:pStyle w:val="Definition"/>
      </w:pPr>
      <w:r w:rsidRPr="00E252B5">
        <w:rPr>
          <w:b/>
          <w:i/>
        </w:rPr>
        <w:t>Deputy Chief Judge</w:t>
      </w:r>
      <w:r w:rsidRPr="00E252B5">
        <w:t xml:space="preserve"> means the Deputy Chief Judge of the Court.</w:t>
      </w:r>
    </w:p>
    <w:p w:rsidR="00DB0A95" w:rsidRPr="00E252B5" w:rsidRDefault="00DB0A95" w:rsidP="00DB0A95">
      <w:pPr>
        <w:pStyle w:val="Definition"/>
      </w:pPr>
      <w:r w:rsidRPr="00E252B5">
        <w:rPr>
          <w:b/>
          <w:i/>
        </w:rPr>
        <w:t>Judge</w:t>
      </w:r>
      <w:r w:rsidRPr="00E252B5">
        <w:t xml:space="preserve"> means a Judge of the Family Court (including the Chief Judge, the Deputy Chief Judge, a Judge Administrator or a Senior Judge).</w:t>
      </w:r>
    </w:p>
    <w:p w:rsidR="00DB0A95" w:rsidRPr="00E252B5" w:rsidRDefault="00DB0A95" w:rsidP="00DB0A95">
      <w:pPr>
        <w:pStyle w:val="Definition"/>
      </w:pPr>
      <w:r w:rsidRPr="00E252B5">
        <w:rPr>
          <w:b/>
          <w:i/>
        </w:rPr>
        <w:t>Judge Administrator</w:t>
      </w:r>
      <w:r w:rsidRPr="00E252B5">
        <w:t xml:space="preserve"> means a Judge Administrator of the Court.</w:t>
      </w:r>
    </w:p>
    <w:p w:rsidR="00DB0A95" w:rsidRPr="00E252B5" w:rsidRDefault="00DB0A95" w:rsidP="00DB0A95">
      <w:pPr>
        <w:pStyle w:val="Definition"/>
      </w:pPr>
      <w:r w:rsidRPr="00E252B5">
        <w:rPr>
          <w:b/>
          <w:i/>
        </w:rPr>
        <w:t xml:space="preserve">Principal Registrar </w:t>
      </w:r>
      <w:r w:rsidRPr="00E252B5">
        <w:t>means the Principal Registrar of the Court.</w:t>
      </w:r>
    </w:p>
    <w:p w:rsidR="00DB0A95" w:rsidRPr="00E252B5" w:rsidRDefault="00DB0A95" w:rsidP="001050B8">
      <w:pPr>
        <w:pStyle w:val="ActHead3"/>
        <w:pageBreakBefore/>
      </w:pPr>
      <w:bookmarkStart w:id="78" w:name="_Toc392748957"/>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 xml:space="preserve">The Family Court of </w:t>
      </w:r>
      <w:smartTag w:uri="urn:schemas-microsoft-com:office:smarttags" w:element="country-region">
        <w:smartTag w:uri="urn:schemas-microsoft-com:office:smarttags" w:element="place">
          <w:r w:rsidRPr="00E252B5">
            <w:rPr>
              <w:rStyle w:val="CharDivText"/>
            </w:rPr>
            <w:t>Australia</w:t>
          </w:r>
        </w:smartTag>
      </w:smartTag>
      <w:bookmarkEnd w:id="78"/>
    </w:p>
    <w:p w:rsidR="00DB0A95" w:rsidRPr="00E252B5" w:rsidRDefault="00DB0A95" w:rsidP="00DB0A95">
      <w:pPr>
        <w:pStyle w:val="ActHead5"/>
      </w:pPr>
      <w:bookmarkStart w:id="79" w:name="_Toc392748958"/>
      <w:r w:rsidRPr="00E252B5">
        <w:rPr>
          <w:rStyle w:val="CharSectno"/>
        </w:rPr>
        <w:t>21</w:t>
      </w:r>
      <w:r w:rsidRPr="00E252B5">
        <w:t xml:space="preserve">  Creation of Court</w:t>
      </w:r>
      <w:bookmarkEnd w:id="79"/>
    </w:p>
    <w:p w:rsidR="00DB0A95" w:rsidRPr="00E252B5" w:rsidRDefault="00DB0A95" w:rsidP="00DB0A95">
      <w:pPr>
        <w:pStyle w:val="subsection"/>
      </w:pPr>
      <w:r w:rsidRPr="00E252B5">
        <w:tab/>
      </w:r>
      <w:smartTag w:uri="urn:schemas-microsoft-com:office:smarttags" w:element="Street">
        <w:smartTag w:uri="urn:schemas-microsoft-com:office:smarttags" w:element="address">
          <w:r w:rsidRPr="00E252B5">
            <w:t>(1)</w:t>
          </w:r>
          <w:r w:rsidRPr="00E252B5">
            <w:tab/>
            <w:t>A Court</w:t>
          </w:r>
        </w:smartTag>
      </w:smartTag>
      <w:r w:rsidRPr="00E252B5">
        <w:t>, to be known as the Family Court of Australia, is created by this Act.</w:t>
      </w:r>
    </w:p>
    <w:p w:rsidR="00DB0A95" w:rsidRPr="00E252B5" w:rsidRDefault="00DB0A95" w:rsidP="00DB0A95">
      <w:pPr>
        <w:pStyle w:val="subsection"/>
      </w:pPr>
      <w:r w:rsidRPr="00E252B5">
        <w:tab/>
        <w:t>(2)</w:t>
      </w:r>
      <w:r w:rsidRPr="00E252B5">
        <w:tab/>
        <w:t>The Court is a superior court of record.</w:t>
      </w:r>
    </w:p>
    <w:p w:rsidR="00DB0A95" w:rsidRPr="00E252B5" w:rsidRDefault="00DB0A95" w:rsidP="00DB0A95">
      <w:pPr>
        <w:pStyle w:val="subsection"/>
      </w:pPr>
      <w:r w:rsidRPr="00E252B5">
        <w:tab/>
        <w:t>(3)</w:t>
      </w:r>
      <w:r w:rsidRPr="00E252B5">
        <w:tab/>
        <w:t>The Court consists of:</w:t>
      </w:r>
    </w:p>
    <w:p w:rsidR="00DB0A95" w:rsidRPr="00E252B5" w:rsidRDefault="00DB0A95" w:rsidP="00DB0A95">
      <w:pPr>
        <w:pStyle w:val="paragraph"/>
      </w:pPr>
      <w:r w:rsidRPr="00E252B5">
        <w:tab/>
        <w:t>(a)</w:t>
      </w:r>
      <w:r w:rsidRPr="00E252B5">
        <w:tab/>
        <w:t>a Chief Judge, who shall be called the Chief Justice of the Court;</w:t>
      </w:r>
    </w:p>
    <w:p w:rsidR="00DB0A95" w:rsidRPr="00E252B5" w:rsidRDefault="00DB0A95" w:rsidP="00DB0A95">
      <w:pPr>
        <w:pStyle w:val="paragraph"/>
      </w:pPr>
      <w:r w:rsidRPr="00E252B5">
        <w:tab/>
        <w:t>(b)</w:t>
      </w:r>
      <w:r w:rsidRPr="00E252B5">
        <w:tab/>
        <w:t>a Deputy Chief Judge, who shall be called the Deputy Chief Justice of the Court; and</w:t>
      </w:r>
    </w:p>
    <w:p w:rsidR="00DB0A95" w:rsidRPr="00E252B5" w:rsidRDefault="00DB0A95" w:rsidP="00DB0A95">
      <w:pPr>
        <w:pStyle w:val="paragraph"/>
      </w:pPr>
      <w:r w:rsidRPr="00E252B5">
        <w:tab/>
        <w:t>(c)</w:t>
      </w:r>
      <w:r w:rsidRPr="00E252B5">
        <w:tab/>
        <w:t>Judge Administrators, Senior Judges and other Judges, not exceeding, in total, such number as is prescribed.</w:t>
      </w:r>
    </w:p>
    <w:p w:rsidR="00DB0A95" w:rsidRPr="00E252B5" w:rsidRDefault="00DB0A95" w:rsidP="00DB0A95">
      <w:pPr>
        <w:pStyle w:val="subsection"/>
      </w:pPr>
      <w:r w:rsidRPr="00E252B5">
        <w:tab/>
        <w:t>(4)</w:t>
      </w:r>
      <w:r w:rsidRPr="00E252B5">
        <w:tab/>
        <w:t xml:space="preserve">Regulations made pursuant to </w:t>
      </w:r>
      <w:r w:rsidR="00E252B5">
        <w:t>subsection (</w:t>
      </w:r>
      <w:r w:rsidRPr="00E252B5">
        <w:t>3) shall take effect at the expiration of 7 sitting days after the regulations have been laid before each House of the Parliament.</w:t>
      </w:r>
    </w:p>
    <w:p w:rsidR="00DB0A95" w:rsidRPr="00E252B5" w:rsidRDefault="00DB0A95" w:rsidP="00DB0A95">
      <w:pPr>
        <w:pStyle w:val="ActHead5"/>
      </w:pPr>
      <w:bookmarkStart w:id="80" w:name="_Toc392748959"/>
      <w:r w:rsidRPr="00E252B5">
        <w:rPr>
          <w:rStyle w:val="CharSectno"/>
        </w:rPr>
        <w:t>21A</w:t>
      </w:r>
      <w:r w:rsidRPr="00E252B5">
        <w:t xml:space="preserve">  Divisions of Court</w:t>
      </w:r>
      <w:bookmarkEnd w:id="80"/>
    </w:p>
    <w:p w:rsidR="00DB0A95" w:rsidRPr="00E252B5" w:rsidRDefault="00DB0A95" w:rsidP="00DB0A95">
      <w:pPr>
        <w:pStyle w:val="subsection"/>
      </w:pPr>
      <w:r w:rsidRPr="00E252B5">
        <w:tab/>
      </w:r>
      <w:r w:rsidRPr="00E252B5">
        <w:tab/>
        <w:t xml:space="preserve">For the purposes of the organization and conduct of the business of the Court, the Court comprises 2 Divisions, namely, the Appeal </w:t>
      </w:r>
      <w:r w:rsidR="00DF178C" w:rsidRPr="00E252B5">
        <w:t>Division</w:t>
      </w:r>
      <w:r w:rsidR="001050B8" w:rsidRPr="00E252B5">
        <w:t xml:space="preserve"> </w:t>
      </w:r>
      <w:r w:rsidRPr="00E252B5">
        <w:t>and the General Division.</w:t>
      </w:r>
    </w:p>
    <w:p w:rsidR="00DB0A95" w:rsidRPr="00E252B5" w:rsidRDefault="00DB0A95" w:rsidP="00DB0A95">
      <w:pPr>
        <w:pStyle w:val="ActHead5"/>
      </w:pPr>
      <w:bookmarkStart w:id="81" w:name="_Toc392748960"/>
      <w:r w:rsidRPr="00E252B5">
        <w:rPr>
          <w:rStyle w:val="CharSectno"/>
        </w:rPr>
        <w:t>21B</w:t>
      </w:r>
      <w:r w:rsidRPr="00E252B5">
        <w:t xml:space="preserve">  Arrangement of business of Court</w:t>
      </w:r>
      <w:bookmarkEnd w:id="81"/>
    </w:p>
    <w:p w:rsidR="00DB0A95" w:rsidRPr="00E252B5" w:rsidRDefault="00DB0A95" w:rsidP="00DB0A95">
      <w:pPr>
        <w:pStyle w:val="subsection"/>
      </w:pPr>
      <w:r w:rsidRPr="00E252B5">
        <w:tab/>
        <w:t>(1)</w:t>
      </w:r>
      <w:r w:rsidRPr="00E252B5">
        <w:tab/>
        <w:t xml:space="preserve">The Chief Judge is responsible for ensuring the </w:t>
      </w:r>
      <w:r w:rsidR="00E937A4" w:rsidRPr="00E252B5">
        <w:t xml:space="preserve">effective, </w:t>
      </w:r>
      <w:r w:rsidRPr="00E252B5">
        <w:t>orderly and expeditious discharge of the business of the Court.</w:t>
      </w:r>
    </w:p>
    <w:p w:rsidR="00E937A4" w:rsidRPr="00E252B5" w:rsidRDefault="00E937A4" w:rsidP="00E937A4">
      <w:pPr>
        <w:pStyle w:val="subsection"/>
      </w:pPr>
      <w:r w:rsidRPr="00E252B5">
        <w:tab/>
        <w:t>(1A)</w:t>
      </w:r>
      <w:r w:rsidRPr="00E252B5">
        <w:tab/>
        <w:t xml:space="preserve">In discharging his or her responsibility under </w:t>
      </w:r>
      <w:r w:rsidR="00E252B5">
        <w:t>subsection (</w:t>
      </w:r>
      <w:r w:rsidRPr="00E252B5">
        <w:t>1) (and without limiting the generality of that subsection) the Chief Judge:</w:t>
      </w:r>
    </w:p>
    <w:p w:rsidR="00E937A4" w:rsidRPr="00E252B5" w:rsidRDefault="00E937A4" w:rsidP="00E937A4">
      <w:pPr>
        <w:pStyle w:val="paragraph"/>
      </w:pPr>
      <w:r w:rsidRPr="00E252B5">
        <w:tab/>
        <w:t>(a)</w:t>
      </w:r>
      <w:r w:rsidRPr="00E252B5">
        <w:tab/>
        <w:t>may, subject to this Act and to such consultation with Judges as is appropriate and practicable, do all or any of the following:</w:t>
      </w:r>
    </w:p>
    <w:p w:rsidR="00E937A4" w:rsidRPr="00E252B5" w:rsidRDefault="00E937A4" w:rsidP="00E937A4">
      <w:pPr>
        <w:pStyle w:val="paragraphsub"/>
      </w:pPr>
      <w:r w:rsidRPr="00E252B5">
        <w:lastRenderedPageBreak/>
        <w:tab/>
        <w:t>(i)</w:t>
      </w:r>
      <w:r w:rsidRPr="00E252B5">
        <w:tab/>
        <w:t>make arrangements as to the Judge or Judges who is or are to constitute the Court, or the Full Court, in particular matters or classes of matters;</w:t>
      </w:r>
    </w:p>
    <w:p w:rsidR="00E937A4" w:rsidRPr="00E252B5" w:rsidRDefault="00E937A4" w:rsidP="00E937A4">
      <w:pPr>
        <w:pStyle w:val="paragraphsub"/>
      </w:pPr>
      <w:r w:rsidRPr="00E252B5">
        <w:tab/>
        <w:t>(ii)</w:t>
      </w:r>
      <w:r w:rsidRPr="00E252B5">
        <w:tab/>
        <w:t xml:space="preserve">without limiting the generality of </w:t>
      </w:r>
      <w:r w:rsidR="00E252B5">
        <w:t>subparagraph (</w:t>
      </w:r>
      <w:r w:rsidRPr="00E252B5">
        <w:t>i)—assign particular caseloads, classes of cases or functions to particular Judges;</w:t>
      </w:r>
    </w:p>
    <w:p w:rsidR="00E937A4" w:rsidRPr="00E252B5" w:rsidRDefault="00E937A4" w:rsidP="00E937A4">
      <w:pPr>
        <w:pStyle w:val="paragraphsub"/>
      </w:pPr>
      <w:r w:rsidRPr="00E252B5">
        <w:tab/>
        <w:t>(iii)</w:t>
      </w:r>
      <w:r w:rsidRPr="00E252B5">
        <w:tab/>
        <w:t>temporarily restrict a Judge to non</w:t>
      </w:r>
      <w:r w:rsidR="002670FF" w:rsidRPr="00E252B5">
        <w:noBreakHyphen/>
      </w:r>
      <w:r w:rsidRPr="00E252B5">
        <w:t>sitting duties; and</w:t>
      </w:r>
    </w:p>
    <w:p w:rsidR="00E937A4" w:rsidRPr="00E252B5" w:rsidRDefault="00E937A4" w:rsidP="00E937A4">
      <w:pPr>
        <w:pStyle w:val="paragraph"/>
      </w:pPr>
      <w:r w:rsidRPr="00E252B5">
        <w:tab/>
        <w:t>(b)</w:t>
      </w:r>
      <w:r w:rsidRPr="00E252B5">
        <w:tab/>
        <w:t>must ensure that arrangements are in place to provide Judges with appropriate access to (or reimbursement for the cost of):</w:t>
      </w:r>
    </w:p>
    <w:p w:rsidR="00E937A4" w:rsidRPr="00E252B5" w:rsidRDefault="00E937A4" w:rsidP="00E937A4">
      <w:pPr>
        <w:pStyle w:val="paragraphsub"/>
      </w:pPr>
      <w:r w:rsidRPr="00E252B5">
        <w:tab/>
        <w:t>(i)</w:t>
      </w:r>
      <w:r w:rsidRPr="00E252B5">
        <w:tab/>
        <w:t>annual</w:t>
      </w:r>
      <w:r w:rsidRPr="00E252B5">
        <w:rPr>
          <w:i/>
        </w:rPr>
        <w:t xml:space="preserve"> </w:t>
      </w:r>
      <w:r w:rsidRPr="00E252B5">
        <w:t>health assessments; and</w:t>
      </w:r>
    </w:p>
    <w:p w:rsidR="00E937A4" w:rsidRPr="00E252B5" w:rsidRDefault="00E937A4" w:rsidP="00E937A4">
      <w:pPr>
        <w:pStyle w:val="paragraphsub"/>
      </w:pPr>
      <w:r w:rsidRPr="00E252B5">
        <w:tab/>
        <w:t>(ii)</w:t>
      </w:r>
      <w:r w:rsidRPr="00E252B5">
        <w:tab/>
        <w:t>short</w:t>
      </w:r>
      <w:r w:rsidR="002670FF" w:rsidRPr="00E252B5">
        <w:noBreakHyphen/>
      </w:r>
      <w:r w:rsidRPr="00E252B5">
        <w:t>term counselling services; and</w:t>
      </w:r>
    </w:p>
    <w:p w:rsidR="00E937A4" w:rsidRPr="00E252B5" w:rsidRDefault="00E937A4" w:rsidP="00E937A4">
      <w:pPr>
        <w:pStyle w:val="paragraphsub"/>
      </w:pPr>
      <w:r w:rsidRPr="00E252B5">
        <w:tab/>
        <w:t>(iii)</w:t>
      </w:r>
      <w:r w:rsidRPr="00E252B5">
        <w:tab/>
        <w:t>judicial education</w:t>
      </w:r>
      <w:r w:rsidR="006A07CB" w:rsidRPr="00E252B5">
        <w:t>; and</w:t>
      </w:r>
    </w:p>
    <w:p w:rsidR="006A07CB" w:rsidRPr="00E252B5" w:rsidRDefault="00DB0A95" w:rsidP="006A07CB">
      <w:pPr>
        <w:pStyle w:val="paragraph"/>
      </w:pPr>
      <w:r w:rsidRPr="00E252B5">
        <w:tab/>
      </w:r>
      <w:r w:rsidR="006A07CB" w:rsidRPr="00E252B5">
        <w:t>(c)</w:t>
      </w:r>
      <w:r w:rsidR="006A07CB" w:rsidRPr="00E252B5">
        <w:tab/>
        <w:t xml:space="preserve">may deal, as set out in </w:t>
      </w:r>
      <w:r w:rsidR="00E252B5">
        <w:t>subsection (</w:t>
      </w:r>
      <w:r w:rsidR="006A07CB" w:rsidRPr="00E252B5">
        <w:t>1B), with a complaint about the performance by another Judge of his or her judicial or official duties; and</w:t>
      </w:r>
    </w:p>
    <w:p w:rsidR="006A07CB" w:rsidRPr="00E252B5" w:rsidRDefault="006A07CB" w:rsidP="006A07CB">
      <w:pPr>
        <w:pStyle w:val="paragraph"/>
      </w:pPr>
      <w:r w:rsidRPr="00E252B5">
        <w:tab/>
        <w:t>(d)</w:t>
      </w:r>
      <w:r w:rsidRPr="00E252B5">
        <w:tab/>
        <w:t>may take any measures that the Chief Judge believes are reasonably necessary to maintain public confidence in the Court, including, but not limited to, temporarily restricting another Judge to non</w:t>
      </w:r>
      <w:r w:rsidR="002670FF" w:rsidRPr="00E252B5">
        <w:noBreakHyphen/>
      </w:r>
      <w:r w:rsidRPr="00E252B5">
        <w:t>sitting duties.</w:t>
      </w:r>
    </w:p>
    <w:p w:rsidR="006A07CB" w:rsidRPr="00E252B5" w:rsidRDefault="006A07CB" w:rsidP="006A07CB">
      <w:pPr>
        <w:pStyle w:val="subsection"/>
      </w:pPr>
      <w:r w:rsidRPr="00E252B5">
        <w:tab/>
        <w:t>(1B)</w:t>
      </w:r>
      <w:r w:rsidRPr="00E252B5">
        <w:tab/>
        <w:t>The Chief Judge may, if a complaint is made about another Judge, deal with the complaint by doing either or both of the following in respect of the complaint:</w:t>
      </w:r>
    </w:p>
    <w:p w:rsidR="006A07CB" w:rsidRPr="00E252B5" w:rsidRDefault="006A07CB" w:rsidP="006A07CB">
      <w:pPr>
        <w:pStyle w:val="paragraph"/>
      </w:pPr>
      <w:r w:rsidRPr="00E252B5">
        <w:tab/>
        <w:t>(a)</w:t>
      </w:r>
      <w:r w:rsidRPr="00E252B5">
        <w:tab/>
        <w:t>deciding whether or not to handle the complaint and then doing one of the following:</w:t>
      </w:r>
    </w:p>
    <w:p w:rsidR="006A07CB" w:rsidRPr="00E252B5" w:rsidRDefault="006A07CB" w:rsidP="006A07CB">
      <w:pPr>
        <w:pStyle w:val="paragraphsub"/>
      </w:pPr>
      <w:r w:rsidRPr="00E252B5">
        <w:tab/>
        <w:t>(i)</w:t>
      </w:r>
      <w:r w:rsidRPr="00E252B5">
        <w:tab/>
        <w:t>dismissing the complaint;</w:t>
      </w:r>
    </w:p>
    <w:p w:rsidR="006A07CB" w:rsidRPr="00E252B5" w:rsidRDefault="006A07CB" w:rsidP="006A07CB">
      <w:pPr>
        <w:pStyle w:val="paragraphsub"/>
      </w:pPr>
      <w:r w:rsidRPr="00E252B5">
        <w:tab/>
        <w:t>(ii)</w:t>
      </w:r>
      <w:r w:rsidRPr="00E252B5">
        <w:tab/>
        <w:t>handling the complaint if the Chief Judge has a relevant belief in relation to the complaint about the other Judge;</w:t>
      </w:r>
    </w:p>
    <w:p w:rsidR="006A07CB" w:rsidRPr="00E252B5" w:rsidRDefault="006A07CB" w:rsidP="006A07CB">
      <w:pPr>
        <w:pStyle w:val="paragraphsub"/>
      </w:pPr>
      <w:r w:rsidRPr="00E252B5">
        <w:tab/>
        <w:t>(iii)</w:t>
      </w:r>
      <w:r w:rsidRPr="00E252B5">
        <w:tab/>
        <w:t>arranging for any other complaint handlers to assist the Chief Judge to handle the complaint if the Chief Judge has a relevant belief in relation to the complaint about the other Judge;</w:t>
      </w:r>
    </w:p>
    <w:p w:rsidR="006A07CB" w:rsidRPr="00E252B5" w:rsidRDefault="006A07CB" w:rsidP="006A07CB">
      <w:pPr>
        <w:pStyle w:val="paragraph"/>
      </w:pPr>
      <w:r w:rsidRPr="00E252B5">
        <w:tab/>
        <w:t>(b)</w:t>
      </w:r>
      <w:r w:rsidRPr="00E252B5">
        <w:tab/>
        <w:t>arranging for any other complaint handlers to decide whether or not to handle the complaint and then to do one of the following:</w:t>
      </w:r>
    </w:p>
    <w:p w:rsidR="006A07CB" w:rsidRPr="00E252B5" w:rsidRDefault="006A07CB" w:rsidP="006A07CB">
      <w:pPr>
        <w:pStyle w:val="paragraphsub"/>
      </w:pPr>
      <w:r w:rsidRPr="00E252B5">
        <w:tab/>
        <w:t>(i)</w:t>
      </w:r>
      <w:r w:rsidRPr="00E252B5">
        <w:tab/>
        <w:t>dismiss the complaint;</w:t>
      </w:r>
    </w:p>
    <w:p w:rsidR="006A07CB" w:rsidRPr="00E252B5" w:rsidRDefault="006A07CB" w:rsidP="006A07CB">
      <w:pPr>
        <w:pStyle w:val="paragraphsub"/>
      </w:pPr>
      <w:r w:rsidRPr="00E252B5">
        <w:lastRenderedPageBreak/>
        <w:tab/>
        <w:t>(ii)</w:t>
      </w:r>
      <w:r w:rsidRPr="00E252B5">
        <w:tab/>
        <w:t>handle the complaint if each of the complaint handlers has a relevant belief in relation to the complaint about the other Judge.</w:t>
      </w:r>
    </w:p>
    <w:p w:rsidR="006A07CB" w:rsidRPr="00E252B5" w:rsidRDefault="006A07CB" w:rsidP="006A07CB">
      <w:pPr>
        <w:pStyle w:val="notetext"/>
      </w:pPr>
      <w:r w:rsidRPr="00E252B5">
        <w:t>Note:</w:t>
      </w:r>
      <w:r w:rsidRPr="00E252B5">
        <w:tab/>
        <w:t xml:space="preserve">A complaint handler (other than the Chief Judge) may handle a complaint by referring it to the Chief Judge. The Chief Judge may then do either or both of the things referred to in </w:t>
      </w:r>
      <w:r w:rsidR="00E252B5">
        <w:t>paragraph (</w:t>
      </w:r>
      <w:r w:rsidRPr="00E252B5">
        <w:t>a) or (b) in respect of the complaint.</w:t>
      </w:r>
    </w:p>
    <w:p w:rsidR="00DB0A95" w:rsidRPr="00E252B5" w:rsidRDefault="006A07CB" w:rsidP="00DB0A95">
      <w:pPr>
        <w:pStyle w:val="subsection"/>
        <w:keepNext/>
        <w:keepLines/>
      </w:pPr>
      <w:r w:rsidRPr="00E252B5">
        <w:tab/>
      </w:r>
      <w:r w:rsidR="00DB0A95" w:rsidRPr="00E252B5">
        <w:t>(2)</w:t>
      </w:r>
      <w:r w:rsidR="00DB0A95" w:rsidRPr="00E252B5">
        <w:tab/>
        <w:t xml:space="preserve">The Deputy Chief Judge shall assist the Chief Judge in the exercise of the functions conferred on the Chief Judge by </w:t>
      </w:r>
      <w:r w:rsidR="00E937A4" w:rsidRPr="00E252B5">
        <w:t>this section</w:t>
      </w:r>
      <w:r w:rsidRPr="00E252B5">
        <w:t xml:space="preserve"> (other than </w:t>
      </w:r>
      <w:r w:rsidR="00E252B5">
        <w:t>paragraph (</w:t>
      </w:r>
      <w:r w:rsidRPr="00E252B5">
        <w:t>1A)(c) or (d))</w:t>
      </w:r>
      <w:r w:rsidR="00DB0A95" w:rsidRPr="00E252B5">
        <w:t>.</w:t>
      </w:r>
    </w:p>
    <w:p w:rsidR="00DB0A95" w:rsidRPr="00E252B5" w:rsidRDefault="00DB0A95" w:rsidP="00DB0A95">
      <w:pPr>
        <w:pStyle w:val="subsection"/>
      </w:pPr>
      <w:r w:rsidRPr="00E252B5">
        <w:tab/>
        <w:t>(3)</w:t>
      </w:r>
      <w:r w:rsidRPr="00E252B5">
        <w:tab/>
        <w:t xml:space="preserve">A Judge Administrator shall, in relation to such part of Australia as is from time to time assigned by the Chief Judge, assist the Chief Judge and the Deputy Chief Judge in the exercise of such of the functions conferred on the Chief Judge by </w:t>
      </w:r>
      <w:r w:rsidR="00E937A4" w:rsidRPr="00E252B5">
        <w:t>this section</w:t>
      </w:r>
      <w:r w:rsidRPr="00E252B5">
        <w:t xml:space="preserve"> </w:t>
      </w:r>
      <w:r w:rsidR="006A07CB" w:rsidRPr="00E252B5">
        <w:t xml:space="preserve">(other than </w:t>
      </w:r>
      <w:r w:rsidR="00E252B5">
        <w:t>paragraph (</w:t>
      </w:r>
      <w:r w:rsidR="006A07CB" w:rsidRPr="00E252B5">
        <w:t xml:space="preserve">1A)(c) or (d)) </w:t>
      </w:r>
      <w:r w:rsidRPr="00E252B5">
        <w:t>as are from time to time so assigned.</w:t>
      </w:r>
    </w:p>
    <w:p w:rsidR="006A07CB" w:rsidRPr="00E252B5" w:rsidRDefault="006A07CB" w:rsidP="006A07CB">
      <w:pPr>
        <w:pStyle w:val="subsection"/>
      </w:pPr>
      <w:r w:rsidRPr="00E252B5">
        <w:tab/>
        <w:t>(3A)</w:t>
      </w:r>
      <w:r w:rsidRPr="00E252B5">
        <w:tab/>
        <w:t>The Chief Judge may authorise, in writing, a person or a body to do one or more of the following:</w:t>
      </w:r>
    </w:p>
    <w:p w:rsidR="006A07CB" w:rsidRPr="00E252B5" w:rsidRDefault="006A07CB" w:rsidP="006A07CB">
      <w:pPr>
        <w:pStyle w:val="paragraph"/>
      </w:pPr>
      <w:r w:rsidRPr="00E252B5">
        <w:tab/>
        <w:t>(a)</w:t>
      </w:r>
      <w:r w:rsidRPr="00E252B5">
        <w:tab/>
        <w:t>assist the Chief Judge to handle complaints or a specified complaint;</w:t>
      </w:r>
    </w:p>
    <w:p w:rsidR="006A07CB" w:rsidRPr="00E252B5" w:rsidRDefault="006A07CB" w:rsidP="006A07CB">
      <w:pPr>
        <w:pStyle w:val="paragraph"/>
      </w:pPr>
      <w:r w:rsidRPr="00E252B5">
        <w:tab/>
        <w:t>(b)</w:t>
      </w:r>
      <w:r w:rsidRPr="00E252B5">
        <w:tab/>
        <w:t>decide whether or not to handle complaints or a specified complaint;</w:t>
      </w:r>
    </w:p>
    <w:p w:rsidR="006A07CB" w:rsidRPr="00E252B5" w:rsidRDefault="006A07CB" w:rsidP="006A07CB">
      <w:pPr>
        <w:pStyle w:val="paragraph"/>
      </w:pPr>
      <w:r w:rsidRPr="00E252B5">
        <w:tab/>
        <w:t>(c)</w:t>
      </w:r>
      <w:r w:rsidRPr="00E252B5">
        <w:tab/>
        <w:t>dismiss complaints or a specified complaint;</w:t>
      </w:r>
    </w:p>
    <w:p w:rsidR="006A07CB" w:rsidRPr="00E252B5" w:rsidRDefault="006A07CB" w:rsidP="006A07CB">
      <w:pPr>
        <w:pStyle w:val="paragraph"/>
      </w:pPr>
      <w:r w:rsidRPr="00E252B5">
        <w:tab/>
        <w:t>(d)</w:t>
      </w:r>
      <w:r w:rsidRPr="00E252B5">
        <w:tab/>
        <w:t>handle complaints or a specified complaint.</w:t>
      </w:r>
    </w:p>
    <w:p w:rsidR="006A07CB" w:rsidRPr="00E252B5" w:rsidRDefault="006A07CB" w:rsidP="006A07CB">
      <w:pPr>
        <w:pStyle w:val="subsection"/>
      </w:pPr>
      <w:r w:rsidRPr="00E252B5">
        <w:tab/>
        <w:t>(3B)</w:t>
      </w:r>
      <w:r w:rsidRPr="00E252B5">
        <w:tab/>
        <w:t xml:space="preserve">To avoid doubt, the Chief Judge may authorise under </w:t>
      </w:r>
      <w:r w:rsidR="00E252B5">
        <w:t>subsection (</w:t>
      </w:r>
      <w:r w:rsidRPr="00E252B5">
        <w:t>3A):</w:t>
      </w:r>
    </w:p>
    <w:p w:rsidR="006A07CB" w:rsidRPr="00E252B5" w:rsidRDefault="006A07CB" w:rsidP="006A07CB">
      <w:pPr>
        <w:pStyle w:val="paragraph"/>
      </w:pPr>
      <w:r w:rsidRPr="00E252B5">
        <w:tab/>
        <w:t>(a)</w:t>
      </w:r>
      <w:r w:rsidRPr="00E252B5">
        <w:tab/>
        <w:t>the Deputy Chief Judge or a Judge Administrator; or</w:t>
      </w:r>
    </w:p>
    <w:p w:rsidR="006A07CB" w:rsidRPr="00E252B5" w:rsidRDefault="006A07CB" w:rsidP="006A07CB">
      <w:pPr>
        <w:pStyle w:val="paragraph"/>
      </w:pPr>
      <w:r w:rsidRPr="00E252B5">
        <w:tab/>
        <w:t>(b)</w:t>
      </w:r>
      <w:r w:rsidRPr="00E252B5">
        <w:tab/>
        <w:t>a body that includes the Deputy Chief Judge or a Judge Administrator.</w:t>
      </w:r>
    </w:p>
    <w:p w:rsidR="00E937A4" w:rsidRPr="00E252B5" w:rsidRDefault="00E937A4" w:rsidP="00E937A4">
      <w:pPr>
        <w:pStyle w:val="subsection"/>
      </w:pPr>
      <w:r w:rsidRPr="00E252B5">
        <w:tab/>
        <w:t>(4)</w:t>
      </w:r>
      <w:r w:rsidRPr="00E252B5">
        <w:tab/>
        <w:t xml:space="preserve">In exercising, or assisting in the exercise of, the functions or powers mentioned in </w:t>
      </w:r>
      <w:r w:rsidR="00E252B5">
        <w:t>paragraph (</w:t>
      </w:r>
      <w:r w:rsidRPr="00E252B5">
        <w:t>1A)(a), the Chief Judge and the Deputy Chief Judge have the same protection and immunity as if they were exercising, or assisting in the exercise of, those functions or powers as, or as members of, the Court.</w:t>
      </w:r>
    </w:p>
    <w:p w:rsidR="00936DF5" w:rsidRPr="00E252B5" w:rsidRDefault="00936DF5" w:rsidP="00936DF5">
      <w:pPr>
        <w:pStyle w:val="notetext"/>
      </w:pPr>
      <w:r w:rsidRPr="00E252B5">
        <w:t>Note:</w:t>
      </w:r>
      <w:r w:rsidRPr="00E252B5">
        <w:tab/>
        <w:t>See also section</w:t>
      </w:r>
      <w:r w:rsidR="00E252B5">
        <w:t> </w:t>
      </w:r>
      <w:r w:rsidRPr="00E252B5">
        <w:t>38Y.</w:t>
      </w:r>
    </w:p>
    <w:p w:rsidR="00E937A4" w:rsidRPr="00E252B5" w:rsidRDefault="00E937A4" w:rsidP="00E937A4">
      <w:pPr>
        <w:pStyle w:val="subsection"/>
      </w:pPr>
      <w:r w:rsidRPr="00E252B5">
        <w:lastRenderedPageBreak/>
        <w:tab/>
        <w:t>(5)</w:t>
      </w:r>
      <w:r w:rsidRPr="00E252B5">
        <w:tab/>
        <w:t>Despite section</w:t>
      </w:r>
      <w:r w:rsidR="00E252B5">
        <w:t> </w:t>
      </w:r>
      <w:r w:rsidRPr="00E252B5">
        <w:t xml:space="preserve">39B of the </w:t>
      </w:r>
      <w:r w:rsidRPr="00E252B5">
        <w:rPr>
          <w:i/>
        </w:rPr>
        <w:t>Judiciary Act 1903</w:t>
      </w:r>
      <w:r w:rsidRPr="00E252B5">
        <w:t xml:space="preserve">, the Federal Court of Australia does not have jurisdiction with respect to a matter relating to the exercise by the Chief Judge of, or relating to the Deputy Chief Judge assisting in the exercise of, the functions or powers mentioned in </w:t>
      </w:r>
      <w:r w:rsidR="00E252B5">
        <w:t>subsection (</w:t>
      </w:r>
      <w:r w:rsidRPr="00E252B5">
        <w:t>1A)</w:t>
      </w:r>
      <w:r w:rsidR="00936DF5" w:rsidRPr="00E252B5">
        <w:t>, (1B) or (3A)</w:t>
      </w:r>
      <w:r w:rsidRPr="00E252B5">
        <w:t>.</w:t>
      </w:r>
    </w:p>
    <w:p w:rsidR="00DB0A95" w:rsidRPr="00E252B5" w:rsidRDefault="00DB0A95" w:rsidP="001050B8">
      <w:pPr>
        <w:pStyle w:val="ActHead3"/>
        <w:pageBreakBefore/>
      </w:pPr>
      <w:bookmarkStart w:id="82" w:name="_Toc392748961"/>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Judges</w:t>
      </w:r>
      <w:bookmarkEnd w:id="82"/>
    </w:p>
    <w:p w:rsidR="00DB0A95" w:rsidRPr="00E252B5" w:rsidRDefault="00DB0A95" w:rsidP="00DB0A95">
      <w:pPr>
        <w:pStyle w:val="ActHead5"/>
      </w:pPr>
      <w:bookmarkStart w:id="83" w:name="_Toc392748962"/>
      <w:r w:rsidRPr="00E252B5">
        <w:rPr>
          <w:rStyle w:val="CharSectno"/>
        </w:rPr>
        <w:t>22</w:t>
      </w:r>
      <w:r w:rsidRPr="00E252B5">
        <w:t xml:space="preserve">  Appointment, removal and resignation of Judges</w:t>
      </w:r>
      <w:bookmarkEnd w:id="83"/>
    </w:p>
    <w:p w:rsidR="0026466D" w:rsidRPr="00E252B5" w:rsidRDefault="0026466D" w:rsidP="0026466D">
      <w:pPr>
        <w:pStyle w:val="SubsectionHead"/>
      </w:pPr>
      <w:r w:rsidRPr="00E252B5">
        <w:t>Appointment of Judges</w:t>
      </w:r>
    </w:p>
    <w:p w:rsidR="00DB0A95" w:rsidRPr="00E252B5" w:rsidRDefault="00DB0A95" w:rsidP="00DB0A95">
      <w:pPr>
        <w:pStyle w:val="subsection"/>
      </w:pPr>
      <w:r w:rsidRPr="00E252B5">
        <w:tab/>
        <w:t>(1)</w:t>
      </w:r>
      <w:r w:rsidRPr="00E252B5">
        <w:tab/>
        <w:t>A Judge:</w:t>
      </w:r>
    </w:p>
    <w:p w:rsidR="00DB0A95" w:rsidRPr="00E252B5" w:rsidRDefault="00DB0A95" w:rsidP="00DB0A95">
      <w:pPr>
        <w:pStyle w:val="paragraph"/>
      </w:pPr>
      <w:r w:rsidRPr="00E252B5">
        <w:tab/>
        <w:t>(a)</w:t>
      </w:r>
      <w:r w:rsidRPr="00E252B5">
        <w:tab/>
        <w:t>shall be appointed by the Governor</w:t>
      </w:r>
      <w:r w:rsidR="002670FF" w:rsidRPr="00E252B5">
        <w:noBreakHyphen/>
      </w:r>
      <w:r w:rsidRPr="00E252B5">
        <w:t>General; and</w:t>
      </w:r>
    </w:p>
    <w:p w:rsidR="00DB0A95" w:rsidRPr="00E252B5" w:rsidRDefault="00DB0A95" w:rsidP="00DB0A95">
      <w:pPr>
        <w:pStyle w:val="paragraph"/>
      </w:pPr>
      <w:r w:rsidRPr="00E252B5">
        <w:tab/>
        <w:t>(b)</w:t>
      </w:r>
      <w:r w:rsidRPr="00E252B5">
        <w:tab/>
        <w:t>shall not be removed except by the Governor</w:t>
      </w:r>
      <w:r w:rsidR="002670FF" w:rsidRPr="00E252B5">
        <w:noBreakHyphen/>
      </w:r>
      <w:r w:rsidRPr="00E252B5">
        <w:t>General, on an address from both Houses of the Parliament in the same session praying for the Judge’s removal on the grounds of proved misbehaviour or incapacity.</w:t>
      </w:r>
    </w:p>
    <w:p w:rsidR="00DB0A95" w:rsidRPr="00E252B5" w:rsidRDefault="00DB0A95" w:rsidP="00DB0A95">
      <w:pPr>
        <w:pStyle w:val="subsection"/>
      </w:pPr>
      <w:r w:rsidRPr="00E252B5">
        <w:tab/>
        <w:t>(2)</w:t>
      </w:r>
      <w:r w:rsidRPr="00E252B5">
        <w:tab/>
        <w:t>A person shall not be appointed as a Judge unless:</w:t>
      </w:r>
    </w:p>
    <w:p w:rsidR="00DB0A95" w:rsidRPr="00E252B5" w:rsidRDefault="00DB0A95" w:rsidP="00DB0A95">
      <w:pPr>
        <w:pStyle w:val="paragraph"/>
      </w:pPr>
      <w:r w:rsidRPr="00E252B5">
        <w:tab/>
        <w:t>(a)</w:t>
      </w:r>
      <w:r w:rsidRPr="00E252B5">
        <w:tab/>
        <w:t>the person is or has been a Judge of another court created by the Parliament or of a court of a State or has been enrolled as a legal practitioner of the High Court or of the Supreme Court of a State or Territory for not less than 5 years; and</w:t>
      </w:r>
    </w:p>
    <w:p w:rsidR="00DB0A95" w:rsidRPr="00E252B5" w:rsidRDefault="00DB0A95" w:rsidP="00DB0A95">
      <w:pPr>
        <w:pStyle w:val="paragraph"/>
      </w:pPr>
      <w:r w:rsidRPr="00E252B5">
        <w:tab/>
        <w:t>(b)</w:t>
      </w:r>
      <w:r w:rsidRPr="00E252B5">
        <w:tab/>
        <w:t>by reason of training, experience and personality, the person is a suitable person to deal with matters of family law.</w:t>
      </w:r>
    </w:p>
    <w:p w:rsidR="00E937A4" w:rsidRPr="00E252B5" w:rsidRDefault="00E937A4" w:rsidP="00E937A4">
      <w:pPr>
        <w:pStyle w:val="SubsectionHead"/>
      </w:pPr>
      <w:r w:rsidRPr="00E252B5">
        <w:t>Judges to be assigned to particular location</w:t>
      </w:r>
    </w:p>
    <w:p w:rsidR="00E937A4" w:rsidRPr="00E252B5" w:rsidRDefault="00E937A4" w:rsidP="00E937A4">
      <w:pPr>
        <w:pStyle w:val="subsection"/>
      </w:pPr>
      <w:r w:rsidRPr="00E252B5">
        <w:tab/>
        <w:t>(2AAA)</w:t>
      </w:r>
      <w:r w:rsidRPr="00E252B5">
        <w:tab/>
        <w:t>The commission of appointment of a Judge must assign the Judge to a particular location. The Judge:</w:t>
      </w:r>
    </w:p>
    <w:p w:rsidR="00E937A4" w:rsidRPr="00E252B5" w:rsidRDefault="00E937A4" w:rsidP="00E937A4">
      <w:pPr>
        <w:pStyle w:val="paragraph"/>
      </w:pPr>
      <w:r w:rsidRPr="00E252B5">
        <w:tab/>
        <w:t>(a)</w:t>
      </w:r>
      <w:r w:rsidRPr="00E252B5">
        <w:tab/>
        <w:t>must not sit at another location on a permanent basis unless the Attorney</w:t>
      </w:r>
      <w:r w:rsidR="002670FF" w:rsidRPr="00E252B5">
        <w:noBreakHyphen/>
      </w:r>
      <w:r w:rsidRPr="00E252B5">
        <w:t>General and the Chief Judge consent; and</w:t>
      </w:r>
    </w:p>
    <w:p w:rsidR="00E937A4" w:rsidRPr="00E252B5" w:rsidRDefault="00E937A4" w:rsidP="00E937A4">
      <w:pPr>
        <w:pStyle w:val="paragraph"/>
      </w:pPr>
      <w:r w:rsidRPr="00E252B5">
        <w:tab/>
        <w:t>(b)</w:t>
      </w:r>
      <w:r w:rsidRPr="00E252B5">
        <w:tab/>
        <w:t xml:space="preserve">cannot be required to sit at another location on a permanent basis unless the Judge consents (in addition to the consents required by </w:t>
      </w:r>
      <w:r w:rsidR="00E252B5">
        <w:t>paragraph (</w:t>
      </w:r>
      <w:r w:rsidRPr="00E252B5">
        <w:t>a)); and</w:t>
      </w:r>
    </w:p>
    <w:p w:rsidR="00E937A4" w:rsidRPr="00E252B5" w:rsidRDefault="00E937A4" w:rsidP="00E937A4">
      <w:pPr>
        <w:pStyle w:val="paragraph"/>
      </w:pPr>
      <w:r w:rsidRPr="00E252B5">
        <w:tab/>
        <w:t>(c)</w:t>
      </w:r>
      <w:r w:rsidRPr="00E252B5">
        <w:tab/>
        <w:t>may sit</w:t>
      </w:r>
      <w:r w:rsidRPr="00E252B5">
        <w:rPr>
          <w:i/>
        </w:rPr>
        <w:t xml:space="preserve"> </w:t>
      </w:r>
      <w:r w:rsidRPr="00E252B5">
        <w:t>at another location on a temporary basis.</w:t>
      </w:r>
    </w:p>
    <w:p w:rsidR="00E937A4" w:rsidRPr="00E252B5" w:rsidRDefault="00E937A4" w:rsidP="00E937A4">
      <w:pPr>
        <w:pStyle w:val="subsection"/>
      </w:pPr>
      <w:r w:rsidRPr="00E252B5">
        <w:tab/>
        <w:t>(2AAB)</w:t>
      </w:r>
      <w:r w:rsidRPr="00E252B5">
        <w:tab/>
        <w:t xml:space="preserve">In deciding whether to consent as mentioned in </w:t>
      </w:r>
      <w:r w:rsidR="00E252B5">
        <w:t>paragraph (</w:t>
      </w:r>
      <w:r w:rsidRPr="00E252B5">
        <w:t>2AAA)(a), the Chief Judge has the same protection and immunity as if he or she were making that decision as, or as a member of, the Court.</w:t>
      </w:r>
    </w:p>
    <w:p w:rsidR="00E937A4" w:rsidRPr="00E252B5" w:rsidRDefault="00E937A4" w:rsidP="00E937A4">
      <w:pPr>
        <w:pStyle w:val="subsection"/>
      </w:pPr>
      <w:r w:rsidRPr="00E252B5">
        <w:lastRenderedPageBreak/>
        <w:tab/>
        <w:t>(2AAC)</w:t>
      </w:r>
      <w:r w:rsidRPr="00E252B5">
        <w:tab/>
        <w:t>Despite section</w:t>
      </w:r>
      <w:r w:rsidR="00E252B5">
        <w:t> </w:t>
      </w:r>
      <w:r w:rsidRPr="00E252B5">
        <w:t xml:space="preserve">39B of the </w:t>
      </w:r>
      <w:r w:rsidRPr="00E252B5">
        <w:rPr>
          <w:i/>
        </w:rPr>
        <w:t>Judiciary Act 1903</w:t>
      </w:r>
      <w:r w:rsidRPr="00E252B5">
        <w:t>, the Federal Court of Australia does not have jurisdiction with respect to a matter relating to the exercise by the Attorney</w:t>
      </w:r>
      <w:r w:rsidR="002670FF" w:rsidRPr="00E252B5">
        <w:noBreakHyphen/>
      </w:r>
      <w:r w:rsidRPr="00E252B5">
        <w:t xml:space="preserve">General or the Chief Judge of the power to consent as mentioned in </w:t>
      </w:r>
      <w:r w:rsidR="00E252B5">
        <w:t>paragraph (</w:t>
      </w:r>
      <w:r w:rsidRPr="00E252B5">
        <w:t>2AAA)(a).</w:t>
      </w:r>
    </w:p>
    <w:p w:rsidR="0026466D" w:rsidRPr="00E252B5" w:rsidRDefault="0026466D" w:rsidP="0026466D">
      <w:pPr>
        <w:pStyle w:val="SubsectionHead"/>
      </w:pPr>
      <w:r w:rsidRPr="00E252B5">
        <w:t>Appeal Division</w:t>
      </w:r>
    </w:p>
    <w:p w:rsidR="00DB0A95" w:rsidRPr="00E252B5" w:rsidRDefault="00DB0A95" w:rsidP="00DB0A95">
      <w:pPr>
        <w:pStyle w:val="subsection"/>
      </w:pPr>
      <w:r w:rsidRPr="00E252B5">
        <w:tab/>
        <w:t>(2AA)</w:t>
      </w:r>
      <w:r w:rsidRPr="00E252B5">
        <w:tab/>
        <w:t xml:space="preserve">The members of the Appeal </w:t>
      </w:r>
      <w:r w:rsidR="00DF178C" w:rsidRPr="00E252B5">
        <w:t>Division</w:t>
      </w:r>
      <w:r w:rsidR="001050B8" w:rsidRPr="00E252B5">
        <w:t xml:space="preserve"> </w:t>
      </w:r>
      <w:r w:rsidRPr="00E252B5">
        <w:t xml:space="preserve">of the Court are the Chief Judge, the Deputy Chief Judge and such other Judges as are assigned to the Appeal </w:t>
      </w:r>
      <w:r w:rsidR="00DF178C" w:rsidRPr="00E252B5">
        <w:t>Division</w:t>
      </w:r>
      <w:r w:rsidR="001050B8" w:rsidRPr="00E252B5">
        <w:t xml:space="preserve"> </w:t>
      </w:r>
      <w:r w:rsidRPr="00E252B5">
        <w:t>under this section.</w:t>
      </w:r>
    </w:p>
    <w:p w:rsidR="00DB0A95" w:rsidRPr="00E252B5" w:rsidRDefault="00DB0A95" w:rsidP="00DB0A95">
      <w:pPr>
        <w:pStyle w:val="subsection"/>
      </w:pPr>
      <w:r w:rsidRPr="00E252B5">
        <w:tab/>
        <w:t>(2AB)</w:t>
      </w:r>
      <w:r w:rsidRPr="00E252B5">
        <w:tab/>
        <w:t>The Governor</w:t>
      </w:r>
      <w:r w:rsidR="002670FF" w:rsidRPr="00E252B5">
        <w:noBreakHyphen/>
      </w:r>
      <w:r w:rsidRPr="00E252B5">
        <w:t>General may, in the commission of appointment of a Judge or, with the consent of the Judge but not otherwise, at a later time assign a Judge to the Appeal Division.</w:t>
      </w:r>
    </w:p>
    <w:p w:rsidR="00DB0A95" w:rsidRPr="00E252B5" w:rsidRDefault="00DB0A95" w:rsidP="00DB0A95">
      <w:pPr>
        <w:pStyle w:val="subsection"/>
      </w:pPr>
      <w:r w:rsidRPr="00E252B5">
        <w:tab/>
        <w:t>(2AC)</w:t>
      </w:r>
      <w:r w:rsidRPr="00E252B5">
        <w:tab/>
        <w:t>The Governor</w:t>
      </w:r>
      <w:r w:rsidR="002670FF" w:rsidRPr="00E252B5">
        <w:noBreakHyphen/>
      </w:r>
      <w:r w:rsidRPr="00E252B5">
        <w:t xml:space="preserve">General shall not assign a Judge to the Appeal </w:t>
      </w:r>
      <w:r w:rsidR="00DF178C" w:rsidRPr="00E252B5">
        <w:t>Division</w:t>
      </w:r>
      <w:r w:rsidR="001050B8" w:rsidRPr="00E252B5">
        <w:t xml:space="preserve"> </w:t>
      </w:r>
      <w:r w:rsidRPr="00E252B5">
        <w:t xml:space="preserve">under </w:t>
      </w:r>
      <w:r w:rsidR="00E252B5">
        <w:t>subsection (</w:t>
      </w:r>
      <w:r w:rsidRPr="00E252B5">
        <w:t xml:space="preserve">2AB) if, as a result of that assignment, the number of members of the Appeal </w:t>
      </w:r>
      <w:r w:rsidR="00DF178C" w:rsidRPr="00E252B5">
        <w:t>Division</w:t>
      </w:r>
      <w:r w:rsidR="001050B8" w:rsidRPr="00E252B5">
        <w:t xml:space="preserve"> </w:t>
      </w:r>
      <w:r w:rsidRPr="00E252B5">
        <w:t>assigned under that subsection would exceed the prescribed number.</w:t>
      </w:r>
    </w:p>
    <w:p w:rsidR="00172923" w:rsidRPr="00E252B5" w:rsidRDefault="00172923" w:rsidP="00172923">
      <w:pPr>
        <w:pStyle w:val="SubsectionHead"/>
      </w:pPr>
      <w:r w:rsidRPr="00E252B5">
        <w:t>General Division</w:t>
      </w:r>
    </w:p>
    <w:p w:rsidR="00DB0A95" w:rsidRPr="00E252B5" w:rsidRDefault="00DB0A95" w:rsidP="00DB0A95">
      <w:pPr>
        <w:pStyle w:val="subsection"/>
      </w:pPr>
      <w:r w:rsidRPr="00E252B5">
        <w:tab/>
        <w:t>(2AF)</w:t>
      </w:r>
      <w:r w:rsidRPr="00E252B5">
        <w:tab/>
        <w:t xml:space="preserve">A Judge (other than the Chief Judge or the Deputy Chief Judge) who is not assigned to the Appeal </w:t>
      </w:r>
      <w:r w:rsidR="00DF178C" w:rsidRPr="00E252B5">
        <w:t>Division</w:t>
      </w:r>
      <w:r w:rsidR="001050B8" w:rsidRPr="00E252B5">
        <w:t xml:space="preserve"> </w:t>
      </w:r>
      <w:r w:rsidRPr="00E252B5">
        <w:t>shall be deemed to be assigned to the General Division.</w:t>
      </w:r>
    </w:p>
    <w:p w:rsidR="00172923" w:rsidRPr="00E252B5" w:rsidRDefault="00172923" w:rsidP="00172923">
      <w:pPr>
        <w:pStyle w:val="SubsectionHead"/>
      </w:pPr>
      <w:r w:rsidRPr="00E252B5">
        <w:t>Appointment of Deputy Chief Judge or Judge Administrator</w:t>
      </w:r>
    </w:p>
    <w:p w:rsidR="00DB0A95" w:rsidRPr="00E252B5" w:rsidRDefault="00DB0A95" w:rsidP="00EB4712">
      <w:pPr>
        <w:pStyle w:val="subsection"/>
        <w:keepLines/>
      </w:pPr>
      <w:r w:rsidRPr="00E252B5">
        <w:tab/>
        <w:t>(2AFA)</w:t>
      </w:r>
      <w:r w:rsidRPr="00E252B5">
        <w:tab/>
        <w:t>Where a person holding office as a Senior Judge or Judge of the Court is appointed Deputy Chief Judge or a Judge Administrator, the person retains that office as Senior Judge or Judge, as the case may be, and may resign the office of Deputy Chief Judge or Judge Administrator without resigning that first</w:t>
      </w:r>
      <w:r w:rsidR="002670FF" w:rsidRPr="00E252B5">
        <w:noBreakHyphen/>
      </w:r>
      <w:r w:rsidRPr="00E252B5">
        <w:t>mentioned office.</w:t>
      </w:r>
    </w:p>
    <w:p w:rsidR="00172923" w:rsidRPr="00E252B5" w:rsidRDefault="00172923" w:rsidP="00172923">
      <w:pPr>
        <w:pStyle w:val="SubsectionHead"/>
      </w:pPr>
      <w:r w:rsidRPr="00E252B5">
        <w:t>Judge of 2 or more courts</w:t>
      </w:r>
    </w:p>
    <w:p w:rsidR="00DB0A95" w:rsidRPr="00E252B5" w:rsidRDefault="00DB0A95" w:rsidP="00DB0A95">
      <w:pPr>
        <w:pStyle w:val="subsection"/>
      </w:pPr>
      <w:r w:rsidRPr="00E252B5">
        <w:tab/>
        <w:t>(2AG)</w:t>
      </w:r>
      <w:r w:rsidRPr="00E252B5">
        <w:tab/>
        <w:t>Notwithstanding anything contained in any other Act, a person may hold office at the one time as a Judge of the Court and as a Judge of a prescribed court or of 2 or more prescribed courts.</w:t>
      </w:r>
    </w:p>
    <w:p w:rsidR="00DB0A95" w:rsidRPr="00E252B5" w:rsidRDefault="00DB0A95" w:rsidP="00DB0A95">
      <w:pPr>
        <w:pStyle w:val="subsection"/>
      </w:pPr>
      <w:r w:rsidRPr="00E252B5">
        <w:tab/>
        <w:t>(2AH)</w:t>
      </w:r>
      <w:r w:rsidRPr="00E252B5">
        <w:tab/>
        <w:t xml:space="preserve">In </w:t>
      </w:r>
      <w:r w:rsidR="00E252B5">
        <w:t>subsection (</w:t>
      </w:r>
      <w:r w:rsidRPr="00E252B5">
        <w:t xml:space="preserve">2AG), </w:t>
      </w:r>
      <w:r w:rsidRPr="00E252B5">
        <w:rPr>
          <w:b/>
          <w:i/>
        </w:rPr>
        <w:t>prescribed court</w:t>
      </w:r>
      <w:r w:rsidRPr="00E252B5">
        <w:t xml:space="preserve"> means:</w:t>
      </w:r>
    </w:p>
    <w:p w:rsidR="00DB0A95" w:rsidRPr="00E252B5" w:rsidRDefault="00DB0A95" w:rsidP="00DB0A95">
      <w:pPr>
        <w:pStyle w:val="paragraph"/>
      </w:pPr>
      <w:r w:rsidRPr="00E252B5">
        <w:lastRenderedPageBreak/>
        <w:tab/>
        <w:t>(a)</w:t>
      </w:r>
      <w:r w:rsidRPr="00E252B5">
        <w:tab/>
        <w:t>a court (other than the Court) created by the Parliament; or</w:t>
      </w:r>
    </w:p>
    <w:p w:rsidR="00DB0A95" w:rsidRPr="00E252B5" w:rsidRDefault="00DB0A95" w:rsidP="00DB0A95">
      <w:pPr>
        <w:pStyle w:val="paragraph"/>
      </w:pPr>
      <w:r w:rsidRPr="00E252B5">
        <w:tab/>
        <w:t>(b)</w:t>
      </w:r>
      <w:r w:rsidRPr="00E252B5">
        <w:tab/>
        <w:t xml:space="preserve">the Supreme Court of the </w:t>
      </w:r>
      <w:smartTag w:uri="urn:schemas-microsoft-com:office:smarttags" w:element="State">
        <w:smartTag w:uri="urn:schemas-microsoft-com:office:smarttags" w:element="place">
          <w:r w:rsidRPr="00E252B5">
            <w:t>Northern Territory</w:t>
          </w:r>
        </w:smartTag>
      </w:smartTag>
      <w:r w:rsidRPr="00E252B5">
        <w:t>.</w:t>
      </w:r>
    </w:p>
    <w:p w:rsidR="00DB0A95" w:rsidRPr="00E252B5" w:rsidRDefault="00DB0A95" w:rsidP="00DB0A95">
      <w:pPr>
        <w:pStyle w:val="subsection"/>
      </w:pPr>
      <w:r w:rsidRPr="00E252B5">
        <w:tab/>
        <w:t>(2A)</w:t>
      </w:r>
      <w:r w:rsidRPr="00E252B5">
        <w:tab/>
        <w:t xml:space="preserve">A person may be appointed to the office of Judge of the Family Court of Australia notwithstanding that he </w:t>
      </w:r>
      <w:r w:rsidR="00146B48" w:rsidRPr="00E252B5">
        <w:t xml:space="preserve">or she </w:t>
      </w:r>
      <w:r w:rsidRPr="00E252B5">
        <w:t xml:space="preserve">holds an office of Judge of a Family Court of a State and may serve in that office of Judge of the Family Court of Australia notwithstanding that he </w:t>
      </w:r>
      <w:r w:rsidR="00146B48" w:rsidRPr="00E252B5">
        <w:t xml:space="preserve">or she </w:t>
      </w:r>
      <w:r w:rsidRPr="00E252B5">
        <w:t>continues to hold, and serve in, the office of Judge of the Family Court of that State.</w:t>
      </w:r>
    </w:p>
    <w:p w:rsidR="00DB0A95" w:rsidRPr="00E252B5" w:rsidRDefault="00DB0A95" w:rsidP="00DB0A95">
      <w:pPr>
        <w:pStyle w:val="subsection"/>
      </w:pPr>
      <w:r w:rsidRPr="00E252B5">
        <w:tab/>
        <w:t>(2B)</w:t>
      </w:r>
      <w:r w:rsidRPr="00E252B5">
        <w:tab/>
        <w:t>If a person who holds office as a Judge of the Family Court of Australia is appointed or serves as a Judge of a Family Court of a State, the appointment or service shall not affect his or her tenure of that office of Judge of the Family Court of Australia or his or her rank, title, status, precedence, salary or annual allowance or other rights or privileges as the holder of that office of Judge of the Family Court of Australia and, for all purposes, his or her service as a Judge of the Family Court of that State shall be taken to be service as the holder of that office of Judge of the Family Court of Australia.</w:t>
      </w:r>
    </w:p>
    <w:p w:rsidR="00172923" w:rsidRPr="00E252B5" w:rsidRDefault="00172923" w:rsidP="00172923">
      <w:pPr>
        <w:pStyle w:val="SubsectionHead"/>
      </w:pPr>
      <w:r w:rsidRPr="00E252B5">
        <w:t>Resignation</w:t>
      </w:r>
    </w:p>
    <w:p w:rsidR="00DB0A95" w:rsidRPr="00E252B5" w:rsidRDefault="00DB0A95" w:rsidP="00DB0A95">
      <w:pPr>
        <w:pStyle w:val="subsection"/>
      </w:pPr>
      <w:r w:rsidRPr="00E252B5">
        <w:tab/>
        <w:t>(3)</w:t>
      </w:r>
      <w:r w:rsidRPr="00E252B5">
        <w:tab/>
        <w:t>A Judge may resign office by writing under his or her hand addressed to the Governor</w:t>
      </w:r>
      <w:r w:rsidR="002670FF" w:rsidRPr="00E252B5">
        <w:noBreakHyphen/>
      </w:r>
      <w:r w:rsidRPr="00E252B5">
        <w:t>General.</w:t>
      </w:r>
    </w:p>
    <w:p w:rsidR="00DB0A95" w:rsidRPr="00E252B5" w:rsidRDefault="00DB0A95" w:rsidP="00DB0A95">
      <w:pPr>
        <w:pStyle w:val="subsection"/>
      </w:pPr>
      <w:r w:rsidRPr="00E252B5">
        <w:tab/>
        <w:t>(3A)</w:t>
      </w:r>
      <w:r w:rsidRPr="00E252B5">
        <w:tab/>
        <w:t>The resignation takes effect on:</w:t>
      </w:r>
    </w:p>
    <w:p w:rsidR="00DB0A95" w:rsidRPr="00E252B5" w:rsidRDefault="00DB0A95" w:rsidP="00DB0A95">
      <w:pPr>
        <w:pStyle w:val="paragraph"/>
      </w:pPr>
      <w:r w:rsidRPr="00E252B5">
        <w:tab/>
        <w:t>(a)</w:t>
      </w:r>
      <w:r w:rsidRPr="00E252B5">
        <w:tab/>
        <w:t>the day on which it is received by the Governor</w:t>
      </w:r>
      <w:r w:rsidR="002670FF" w:rsidRPr="00E252B5">
        <w:noBreakHyphen/>
      </w:r>
      <w:r w:rsidRPr="00E252B5">
        <w:t>General; or</w:t>
      </w:r>
    </w:p>
    <w:p w:rsidR="00DB0A95" w:rsidRPr="00E252B5" w:rsidRDefault="00DB0A95" w:rsidP="00DB0A95">
      <w:pPr>
        <w:pStyle w:val="paragraph"/>
      </w:pPr>
      <w:r w:rsidRPr="00E252B5">
        <w:tab/>
        <w:t>(b)</w:t>
      </w:r>
      <w:r w:rsidRPr="00E252B5">
        <w:tab/>
        <w:t>a later day specified in the resignation document.</w:t>
      </w:r>
    </w:p>
    <w:p w:rsidR="00172923" w:rsidRPr="00E252B5" w:rsidRDefault="00172923" w:rsidP="00172923">
      <w:pPr>
        <w:pStyle w:val="SubsectionHead"/>
      </w:pPr>
      <w:r w:rsidRPr="00E252B5">
        <w:t>Style</w:t>
      </w:r>
    </w:p>
    <w:p w:rsidR="00DB0A95" w:rsidRPr="00E252B5" w:rsidRDefault="00DB0A95" w:rsidP="00DB0A95">
      <w:pPr>
        <w:pStyle w:val="subsection"/>
      </w:pPr>
      <w:r w:rsidRPr="00E252B5">
        <w:tab/>
        <w:t>(4)</w:t>
      </w:r>
      <w:r w:rsidRPr="00E252B5">
        <w:tab/>
        <w:t>A Judge or former Judge is entitled to be styled “The Honourable”.</w:t>
      </w:r>
    </w:p>
    <w:p w:rsidR="00DB0A95" w:rsidRPr="00E252B5" w:rsidRDefault="00DB0A95" w:rsidP="00DB0A95">
      <w:pPr>
        <w:pStyle w:val="ActHead5"/>
      </w:pPr>
      <w:bookmarkStart w:id="84" w:name="_Toc392748963"/>
      <w:r w:rsidRPr="00E252B5">
        <w:rPr>
          <w:rStyle w:val="CharSectno"/>
        </w:rPr>
        <w:t>23</w:t>
      </w:r>
      <w:r w:rsidRPr="00E252B5">
        <w:t xml:space="preserve">  Seniority</w:t>
      </w:r>
      <w:bookmarkEnd w:id="84"/>
    </w:p>
    <w:p w:rsidR="00DB0A95" w:rsidRPr="00E252B5" w:rsidRDefault="00DB0A95" w:rsidP="00DB0A95">
      <w:pPr>
        <w:pStyle w:val="subsection"/>
      </w:pPr>
      <w:r w:rsidRPr="00E252B5">
        <w:tab/>
        <w:t>(1)</w:t>
      </w:r>
      <w:r w:rsidRPr="00E252B5">
        <w:tab/>
        <w:t>The Chief Judge is senior to all other Judges of the Court.</w:t>
      </w:r>
    </w:p>
    <w:p w:rsidR="00DB0A95" w:rsidRPr="00E252B5" w:rsidRDefault="00DB0A95" w:rsidP="00DB0A95">
      <w:pPr>
        <w:pStyle w:val="subsection"/>
      </w:pPr>
      <w:r w:rsidRPr="00E252B5">
        <w:tab/>
        <w:t>(2)</w:t>
      </w:r>
      <w:r w:rsidRPr="00E252B5">
        <w:tab/>
        <w:t>The Deputy Chief Judge is senior to all other Judges of the Court other than the Chief Judge.</w:t>
      </w:r>
    </w:p>
    <w:p w:rsidR="00DB0A95" w:rsidRPr="00E252B5" w:rsidRDefault="00DB0A95" w:rsidP="00DB0A95">
      <w:pPr>
        <w:pStyle w:val="subsection"/>
      </w:pPr>
      <w:r w:rsidRPr="00E252B5">
        <w:lastRenderedPageBreak/>
        <w:tab/>
        <w:t>(3)</w:t>
      </w:r>
      <w:r w:rsidRPr="00E252B5">
        <w:tab/>
        <w:t xml:space="preserve">Judges appointed as Judge Administrators or assigned to the Appeal </w:t>
      </w:r>
      <w:r w:rsidR="00DF178C" w:rsidRPr="00E252B5">
        <w:t>Division</w:t>
      </w:r>
      <w:r w:rsidR="001050B8" w:rsidRPr="00E252B5">
        <w:t xml:space="preserve"> </w:t>
      </w:r>
      <w:r w:rsidRPr="00E252B5">
        <w:t>before, or not later than 3 months after, the commencement of section</w:t>
      </w:r>
      <w:r w:rsidR="00E252B5">
        <w:t> </w:t>
      </w:r>
      <w:r w:rsidRPr="00E252B5">
        <w:t xml:space="preserve">13 of the </w:t>
      </w:r>
      <w:r w:rsidRPr="00E252B5">
        <w:rPr>
          <w:i/>
        </w:rPr>
        <w:t xml:space="preserve">Family Court of Australia (Additional Jurisdiction and Exercise of Powers) Act 1988 </w:t>
      </w:r>
      <w:r w:rsidRPr="00E252B5">
        <w:t>have seniority next to the Deputy Chief Judge, and have such seniority in relation to each other as they had immediately before that commencement.</w:t>
      </w:r>
    </w:p>
    <w:p w:rsidR="00DB0A95" w:rsidRPr="00E252B5" w:rsidRDefault="00DB0A95" w:rsidP="008C55B1">
      <w:pPr>
        <w:pStyle w:val="subsection"/>
        <w:keepNext/>
        <w:keepLines/>
      </w:pPr>
      <w:r w:rsidRPr="00E252B5">
        <w:tab/>
        <w:t>(4)</w:t>
      </w:r>
      <w:r w:rsidRPr="00E252B5">
        <w:tab/>
        <w:t xml:space="preserve">The remaining Judge Administrators and Judges assigned to the Appeal </w:t>
      </w:r>
      <w:r w:rsidR="00DF178C" w:rsidRPr="00E252B5">
        <w:t>Division</w:t>
      </w:r>
      <w:r w:rsidR="001050B8" w:rsidRPr="00E252B5">
        <w:t xml:space="preserve"> </w:t>
      </w:r>
      <w:r w:rsidRPr="00E252B5">
        <w:t xml:space="preserve">have seniority next to the Judges to whom </w:t>
      </w:r>
      <w:r w:rsidR="00E252B5">
        <w:t>subsection (</w:t>
      </w:r>
      <w:r w:rsidRPr="00E252B5">
        <w:t xml:space="preserve">3) applies according to the days on which their appointments as Judge Administrators and their assignments to the Appeal </w:t>
      </w:r>
      <w:r w:rsidR="00DF178C" w:rsidRPr="00E252B5">
        <w:t>Division</w:t>
      </w:r>
      <w:r w:rsidR="001050B8" w:rsidRPr="00E252B5">
        <w:t xml:space="preserve"> </w:t>
      </w:r>
      <w:r w:rsidRPr="00E252B5">
        <w:t>(whichever first occurred) took effect.</w:t>
      </w:r>
    </w:p>
    <w:p w:rsidR="00DB0A95" w:rsidRPr="00E252B5" w:rsidRDefault="00DB0A95" w:rsidP="00DB0A95">
      <w:pPr>
        <w:pStyle w:val="subsection"/>
      </w:pPr>
      <w:r w:rsidRPr="00E252B5">
        <w:tab/>
        <w:t>(5)</w:t>
      </w:r>
      <w:r w:rsidRPr="00E252B5">
        <w:tab/>
        <w:t xml:space="preserve">Where, because 2 or more appointments as Judge Administrator and assignments to the Appeal </w:t>
      </w:r>
      <w:r w:rsidR="00DF178C" w:rsidRPr="00E252B5">
        <w:t>Division</w:t>
      </w:r>
      <w:r w:rsidR="001050B8" w:rsidRPr="00E252B5">
        <w:t xml:space="preserve"> </w:t>
      </w:r>
      <w:r w:rsidRPr="00E252B5">
        <w:t xml:space="preserve">took effect on the same day, </w:t>
      </w:r>
      <w:r w:rsidR="00E252B5">
        <w:t>subsection (</w:t>
      </w:r>
      <w:r w:rsidRPr="00E252B5">
        <w:t>4) does not determine priority between the Judges concerned, those Judges have such seniority in relation to each other as is assigned to them by the Governor</w:t>
      </w:r>
      <w:r w:rsidR="002670FF" w:rsidRPr="00E252B5">
        <w:noBreakHyphen/>
      </w:r>
      <w:r w:rsidRPr="00E252B5">
        <w:t>General.</w:t>
      </w:r>
    </w:p>
    <w:p w:rsidR="00DB0A95" w:rsidRPr="00E252B5" w:rsidRDefault="00DB0A95" w:rsidP="00DB0A95">
      <w:pPr>
        <w:pStyle w:val="subsection"/>
      </w:pPr>
      <w:r w:rsidRPr="00E252B5">
        <w:tab/>
        <w:t>(6)</w:t>
      </w:r>
      <w:r w:rsidRPr="00E252B5">
        <w:tab/>
        <w:t xml:space="preserve">The Senior Judges not assigned to the Appeal </w:t>
      </w:r>
      <w:r w:rsidR="00DF178C" w:rsidRPr="00E252B5">
        <w:t>Division</w:t>
      </w:r>
      <w:r w:rsidR="001050B8" w:rsidRPr="00E252B5">
        <w:t xml:space="preserve"> </w:t>
      </w:r>
      <w:r w:rsidRPr="00E252B5">
        <w:t xml:space="preserve">have seniority next to the Judges to whom </w:t>
      </w:r>
      <w:r w:rsidR="00E252B5">
        <w:t>subsection (</w:t>
      </w:r>
      <w:r w:rsidRPr="00E252B5">
        <w:t>4) applies according to the days on which their appointments as Senior Judges took effect.</w:t>
      </w:r>
    </w:p>
    <w:p w:rsidR="00DB0A95" w:rsidRPr="00E252B5" w:rsidRDefault="00DB0A95" w:rsidP="00DB0A95">
      <w:pPr>
        <w:pStyle w:val="subsection"/>
      </w:pPr>
      <w:r w:rsidRPr="00E252B5">
        <w:tab/>
        <w:t>(7)</w:t>
      </w:r>
      <w:r w:rsidRPr="00E252B5">
        <w:tab/>
        <w:t xml:space="preserve">Where, because 2 or more commissions of appointment as Senior Judge took effect on the same day, </w:t>
      </w:r>
      <w:r w:rsidR="00E252B5">
        <w:t>subsection (</w:t>
      </w:r>
      <w:r w:rsidRPr="00E252B5">
        <w:t>6) does not determine seniority between the Senior Judges concerned, those Judges have such seniority in relation to each other as is assigned to them by the Governor</w:t>
      </w:r>
      <w:r w:rsidR="002670FF" w:rsidRPr="00E252B5">
        <w:noBreakHyphen/>
      </w:r>
      <w:r w:rsidRPr="00E252B5">
        <w:t>General.</w:t>
      </w:r>
    </w:p>
    <w:p w:rsidR="00DB0A95" w:rsidRPr="00E252B5" w:rsidRDefault="00DB0A95" w:rsidP="00DB0A95">
      <w:pPr>
        <w:pStyle w:val="subsection"/>
        <w:keepNext/>
        <w:keepLines/>
      </w:pPr>
      <w:r w:rsidRPr="00E252B5">
        <w:tab/>
        <w:t>(8)</w:t>
      </w:r>
      <w:r w:rsidRPr="00E252B5">
        <w:tab/>
        <w:t xml:space="preserve">The Judges who are not Judge Administrators or Senior Judges and are not assigned to the Appeal </w:t>
      </w:r>
      <w:r w:rsidR="00DF178C" w:rsidRPr="00E252B5">
        <w:t>Division</w:t>
      </w:r>
      <w:r w:rsidR="001050B8" w:rsidRPr="00E252B5">
        <w:t xml:space="preserve"> </w:t>
      </w:r>
      <w:r w:rsidRPr="00E252B5">
        <w:t xml:space="preserve">have seniority next to the Senior Judges to whom </w:t>
      </w:r>
      <w:r w:rsidR="00E252B5">
        <w:t>subsection (</w:t>
      </w:r>
      <w:r w:rsidRPr="00E252B5">
        <w:t>6) applies according to the days on which their appointments as Judges took effect.</w:t>
      </w:r>
    </w:p>
    <w:p w:rsidR="00DB0A95" w:rsidRPr="00E252B5" w:rsidRDefault="00DB0A95" w:rsidP="00DB0A95">
      <w:pPr>
        <w:pStyle w:val="subsection"/>
      </w:pPr>
      <w:r w:rsidRPr="00E252B5">
        <w:tab/>
        <w:t>(9)</w:t>
      </w:r>
      <w:r w:rsidRPr="00E252B5">
        <w:tab/>
        <w:t xml:space="preserve">Where, because 2 or more commissions of appointment as Judge took effect on the same day on or after the commencement of this subsection, </w:t>
      </w:r>
      <w:r w:rsidR="00E252B5">
        <w:t>subsection (</w:t>
      </w:r>
      <w:r w:rsidRPr="00E252B5">
        <w:t xml:space="preserve">8) does not determine seniority between the </w:t>
      </w:r>
      <w:r w:rsidRPr="00E252B5">
        <w:lastRenderedPageBreak/>
        <w:t>Judges concerned, those Judges have such seniority in relation to each other as is assigned to them by the Governor</w:t>
      </w:r>
      <w:r w:rsidR="002670FF" w:rsidRPr="00E252B5">
        <w:noBreakHyphen/>
      </w:r>
      <w:r w:rsidRPr="00E252B5">
        <w:t>General.</w:t>
      </w:r>
    </w:p>
    <w:p w:rsidR="00DB0A95" w:rsidRPr="00E252B5" w:rsidRDefault="00DB0A95" w:rsidP="00DB0A95">
      <w:pPr>
        <w:pStyle w:val="subsection"/>
        <w:keepNext/>
      </w:pPr>
      <w:r w:rsidRPr="00E252B5">
        <w:tab/>
        <w:t>(10)</w:t>
      </w:r>
      <w:r w:rsidRPr="00E252B5">
        <w:tab/>
        <w:t>If:</w:t>
      </w:r>
    </w:p>
    <w:p w:rsidR="00DB0A95" w:rsidRPr="00E252B5" w:rsidRDefault="00DB0A95" w:rsidP="00DB0A95">
      <w:pPr>
        <w:pStyle w:val="paragraph"/>
      </w:pPr>
      <w:r w:rsidRPr="00E252B5">
        <w:tab/>
        <w:t>(a)</w:t>
      </w:r>
      <w:r w:rsidRPr="00E252B5">
        <w:tab/>
        <w:t>a person’s commission of appointment as a Judge of a particular kind terminates; and</w:t>
      </w:r>
    </w:p>
    <w:p w:rsidR="00DB0A95" w:rsidRPr="00E252B5" w:rsidRDefault="00DB0A95" w:rsidP="00DB0A95">
      <w:pPr>
        <w:pStyle w:val="paragraph"/>
      </w:pPr>
      <w:r w:rsidRPr="00E252B5">
        <w:tab/>
        <w:t>(b)</w:t>
      </w:r>
      <w:r w:rsidRPr="00E252B5">
        <w:tab/>
        <w:t>a new commission of appointment of the person as a Judge of that kind takes effect immediately after the termination;</w:t>
      </w:r>
    </w:p>
    <w:p w:rsidR="00DB0A95" w:rsidRPr="00E252B5" w:rsidRDefault="00DB0A95" w:rsidP="00DB0A95">
      <w:pPr>
        <w:pStyle w:val="subsection2"/>
      </w:pPr>
      <w:r w:rsidRPr="00E252B5">
        <w:t>the day of appointment of the person as a Judge of that kind is, for the purposes of this section, the day on which the earlier appointment took effect and not the day on which the later appointment took effect.</w:t>
      </w:r>
    </w:p>
    <w:p w:rsidR="00DB0A95" w:rsidRPr="00E252B5" w:rsidRDefault="00DB0A95" w:rsidP="00DB0A95">
      <w:pPr>
        <w:pStyle w:val="subsection"/>
        <w:keepNext/>
      </w:pPr>
      <w:r w:rsidRPr="00E252B5">
        <w:tab/>
        <w:t>(11)</w:t>
      </w:r>
      <w:r w:rsidRPr="00E252B5">
        <w:tab/>
      </w:r>
      <w:r w:rsidR="00E252B5">
        <w:t>Subsection (</w:t>
      </w:r>
      <w:r w:rsidRPr="00E252B5">
        <w:t>10) applies to the termination of a commission of appointment however it occurs (whether because of resignation or because of the expiration of the term of the appointment or otherwise).</w:t>
      </w:r>
    </w:p>
    <w:p w:rsidR="00DB0A95" w:rsidRPr="00E252B5" w:rsidRDefault="00DB0A95" w:rsidP="00DB0A95">
      <w:pPr>
        <w:pStyle w:val="ActHead5"/>
      </w:pPr>
      <w:bookmarkStart w:id="85" w:name="_Toc392748964"/>
      <w:r w:rsidRPr="00E252B5">
        <w:rPr>
          <w:rStyle w:val="CharSectno"/>
        </w:rPr>
        <w:t>24</w:t>
      </w:r>
      <w:r w:rsidRPr="00E252B5">
        <w:t xml:space="preserve">  Absence or illness of Chief Judge</w:t>
      </w:r>
      <w:bookmarkEnd w:id="85"/>
    </w:p>
    <w:p w:rsidR="00DB0A95" w:rsidRPr="00E252B5" w:rsidRDefault="00DB0A95" w:rsidP="00DB0A95">
      <w:pPr>
        <w:pStyle w:val="subsection"/>
      </w:pPr>
      <w:r w:rsidRPr="00E252B5">
        <w:tab/>
        <w:t>(1)</w:t>
      </w:r>
      <w:r w:rsidRPr="00E252B5">
        <w:tab/>
        <w:t>Whenever:</w:t>
      </w:r>
    </w:p>
    <w:p w:rsidR="00DB0A95" w:rsidRPr="00E252B5" w:rsidRDefault="00DB0A95" w:rsidP="00DB0A95">
      <w:pPr>
        <w:pStyle w:val="paragraph"/>
      </w:pPr>
      <w:r w:rsidRPr="00E252B5">
        <w:tab/>
        <w:t>(a)</w:t>
      </w:r>
      <w:r w:rsidRPr="00E252B5">
        <w:tab/>
        <w:t xml:space="preserve">the Chief Judge is absent from </w:t>
      </w:r>
      <w:smartTag w:uri="urn:schemas-microsoft-com:office:smarttags" w:element="country-region">
        <w:smartTag w:uri="urn:schemas-microsoft-com:office:smarttags" w:element="place">
          <w:r w:rsidRPr="00E252B5">
            <w:t>Australia</w:t>
          </w:r>
        </w:smartTag>
      </w:smartTag>
      <w:r w:rsidRPr="00E252B5">
        <w:t xml:space="preserve"> or from duty; or</w:t>
      </w:r>
    </w:p>
    <w:p w:rsidR="00DB0A95" w:rsidRPr="00E252B5" w:rsidRDefault="00DB0A95" w:rsidP="00DB0A95">
      <w:pPr>
        <w:pStyle w:val="paragraph"/>
      </w:pPr>
      <w:r w:rsidRPr="00E252B5">
        <w:tab/>
        <w:t>(b)</w:t>
      </w:r>
      <w:r w:rsidRPr="00E252B5">
        <w:tab/>
        <w:t>there is a vacancy in the office of Chief Judge;</w:t>
      </w:r>
    </w:p>
    <w:p w:rsidR="00DB0A95" w:rsidRPr="00E252B5" w:rsidRDefault="00DB0A95" w:rsidP="00DB0A95">
      <w:pPr>
        <w:pStyle w:val="subsection2"/>
      </w:pPr>
      <w:r w:rsidRPr="00E252B5">
        <w:t xml:space="preserve">the Deputy Chief Judge or, if the Deputy Chief Judge is unavailable, </w:t>
      </w:r>
      <w:r w:rsidR="00967788" w:rsidRPr="00E252B5">
        <w:t>the next senior Judge</w:t>
      </w:r>
      <w:r w:rsidRPr="00E252B5">
        <w:t xml:space="preserve"> who is in Australia and is available and willing to do so shall perform the duties and may exercise the powers of the Chief Judge.</w:t>
      </w:r>
    </w:p>
    <w:p w:rsidR="00DB0A95" w:rsidRPr="00E252B5" w:rsidRDefault="00DB0A95" w:rsidP="00DB0A95">
      <w:pPr>
        <w:pStyle w:val="subsection"/>
      </w:pPr>
      <w:r w:rsidRPr="00E252B5">
        <w:tab/>
        <w:t>(2)</w:t>
      </w:r>
      <w:r w:rsidRPr="00E252B5">
        <w:tab/>
        <w:t xml:space="preserve">A Judge who is, under </w:t>
      </w:r>
      <w:r w:rsidR="00E252B5">
        <w:t>subsection (</w:t>
      </w:r>
      <w:r w:rsidRPr="00E252B5">
        <w:t>1), performing the duties and exercising the powers of the Chief Judge shall be called the Acting Chief Justice of the Court.</w:t>
      </w:r>
    </w:p>
    <w:p w:rsidR="00DB0A95" w:rsidRPr="00E252B5" w:rsidRDefault="00DB0A95" w:rsidP="00DB0A95">
      <w:pPr>
        <w:pStyle w:val="ActHead5"/>
      </w:pPr>
      <w:bookmarkStart w:id="86" w:name="_Toc392748965"/>
      <w:r w:rsidRPr="00E252B5">
        <w:rPr>
          <w:rStyle w:val="CharSectno"/>
        </w:rPr>
        <w:t>25</w:t>
      </w:r>
      <w:r w:rsidRPr="00E252B5">
        <w:t xml:space="preserve">  Salary and </w:t>
      </w:r>
      <w:r w:rsidR="0027283D" w:rsidRPr="00E252B5">
        <w:t>a</w:t>
      </w:r>
      <w:r w:rsidRPr="00E252B5">
        <w:t>llowances</w:t>
      </w:r>
      <w:bookmarkEnd w:id="86"/>
    </w:p>
    <w:p w:rsidR="00DB0A95" w:rsidRPr="00E252B5" w:rsidRDefault="00DB0A95" w:rsidP="00DB0A95">
      <w:pPr>
        <w:pStyle w:val="subsection"/>
      </w:pPr>
      <w:r w:rsidRPr="00E252B5">
        <w:tab/>
        <w:t>(1)</w:t>
      </w:r>
      <w:r w:rsidRPr="00E252B5">
        <w:tab/>
        <w:t>The Chief Judge, Deputy Chief Judge, Judge Administrators, Judges assigned to the Appeal Division, Senior Judges and other Judges of the Court shall receive salary, annual allowances and travelling allowances at such respective rates as are fixed from time to time by the Parliament.</w:t>
      </w:r>
    </w:p>
    <w:p w:rsidR="00DB0A95" w:rsidRPr="00E252B5" w:rsidRDefault="00DB0A95" w:rsidP="00DB0A95">
      <w:pPr>
        <w:pStyle w:val="subsection"/>
      </w:pPr>
      <w:r w:rsidRPr="00E252B5">
        <w:lastRenderedPageBreak/>
        <w:tab/>
        <w:t>(2)</w:t>
      </w:r>
      <w:r w:rsidRPr="00E252B5">
        <w:tab/>
        <w:t>The salary and annual allowances of the Judges accrue from day to day and are payable monthly.</w:t>
      </w:r>
    </w:p>
    <w:p w:rsidR="00DB0A95" w:rsidRPr="00E252B5" w:rsidRDefault="00DB0A95" w:rsidP="00DB0A95">
      <w:pPr>
        <w:pStyle w:val="subsection"/>
      </w:pPr>
      <w:r w:rsidRPr="00E252B5">
        <w:tab/>
        <w:t>(3)</w:t>
      </w:r>
      <w:r w:rsidRPr="00E252B5">
        <w:tab/>
        <w:t xml:space="preserve">The Consolidated Revenue Fund is appropriated to the extent necessary for payment of salaries and annual allowances in accordance with this section. </w:t>
      </w:r>
    </w:p>
    <w:p w:rsidR="00DB0A95" w:rsidRPr="00E252B5" w:rsidRDefault="00DB0A95" w:rsidP="00DB0A95">
      <w:pPr>
        <w:pStyle w:val="ActHead5"/>
      </w:pPr>
      <w:bookmarkStart w:id="87" w:name="_Toc392748966"/>
      <w:r w:rsidRPr="00E252B5">
        <w:rPr>
          <w:rStyle w:val="CharSectno"/>
        </w:rPr>
        <w:t>26</w:t>
      </w:r>
      <w:r w:rsidRPr="00E252B5">
        <w:t xml:space="preserve">  Oath or affirmation of allegiance and office</w:t>
      </w:r>
      <w:bookmarkEnd w:id="87"/>
    </w:p>
    <w:p w:rsidR="00DB0A95" w:rsidRPr="00E252B5" w:rsidRDefault="00DB0A95" w:rsidP="00DB0A95">
      <w:pPr>
        <w:pStyle w:val="subsection"/>
      </w:pPr>
      <w:r w:rsidRPr="00E252B5">
        <w:tab/>
      </w:r>
      <w:r w:rsidRPr="00E252B5">
        <w:tab/>
        <w:t xml:space="preserve">A Judge shall, before proceeding to discharge the duties of the office, take, before the Chief Justice or a Justice of the High Court of Australia or a Judge of the Family Court or of another court created by the Parliament, an oath or affirmation of allegiance in the form in the </w:t>
      </w:r>
      <w:r w:rsidR="00DF178C" w:rsidRPr="00E252B5">
        <w:t>Schedule</w:t>
      </w:r>
      <w:r w:rsidR="001050B8" w:rsidRPr="00E252B5">
        <w:t xml:space="preserve"> </w:t>
      </w:r>
      <w:r w:rsidRPr="00E252B5">
        <w:t>to the Constitution, and also an oath or affirmation in the following form:</w:t>
      </w:r>
    </w:p>
    <w:p w:rsidR="00DB0A95" w:rsidRPr="00E252B5" w:rsidRDefault="00DB0A95" w:rsidP="00DB0A95">
      <w:pPr>
        <w:pStyle w:val="subsection2"/>
        <w:keepNext/>
        <w:tabs>
          <w:tab w:val="left" w:pos="1560"/>
          <w:tab w:val="left" w:pos="3119"/>
        </w:tabs>
        <w:spacing w:before="60"/>
      </w:pPr>
      <w:r w:rsidRPr="00E252B5">
        <w:tab/>
        <w:t>“I,</w:t>
      </w:r>
      <w:r w:rsidRPr="00E252B5">
        <w:tab/>
        <w:t>, do swear that I will well and truly serve in the office of (</w:t>
      </w:r>
      <w:r w:rsidRPr="00E252B5">
        <w:rPr>
          <w:i/>
        </w:rPr>
        <w:t>Chief Judge, Deputy Chief Judge, Judge Administrator, Senior Judge or Judge</w:t>
      </w:r>
      <w:r w:rsidRPr="00E252B5">
        <w:t>, as the case may be) of the Family Court of Australia and that I will do right to all manner of people according to law, without fear or favour, affection or ill</w:t>
      </w:r>
      <w:r w:rsidR="002670FF" w:rsidRPr="00E252B5">
        <w:noBreakHyphen/>
      </w:r>
      <w:r w:rsidRPr="00E252B5">
        <w:t>will, So help me God.”</w:t>
      </w:r>
    </w:p>
    <w:p w:rsidR="00DB0A95" w:rsidRPr="00E252B5" w:rsidRDefault="00DB0A95" w:rsidP="00DB0A95">
      <w:pPr>
        <w:pStyle w:val="subsection2"/>
        <w:jc w:val="center"/>
      </w:pPr>
      <w:r w:rsidRPr="00E252B5">
        <w:rPr>
          <w:i/>
        </w:rPr>
        <w:t xml:space="preserve">or </w:t>
      </w:r>
    </w:p>
    <w:p w:rsidR="00DB0A95" w:rsidRPr="00E252B5" w:rsidRDefault="00DB0A95" w:rsidP="00DB0A95">
      <w:pPr>
        <w:pStyle w:val="subsection2"/>
        <w:tabs>
          <w:tab w:val="left" w:pos="1560"/>
          <w:tab w:val="left" w:pos="3119"/>
        </w:tabs>
      </w:pPr>
      <w:r w:rsidRPr="00E252B5">
        <w:tab/>
        <w:t>“I,</w:t>
      </w:r>
      <w:r w:rsidRPr="00E252B5">
        <w:tab/>
        <w:t>, do solemnly and sincerely promise and declare that</w:t>
      </w:r>
      <w:r w:rsidRPr="00E252B5">
        <w:tab/>
        <w:t>” (</w:t>
      </w:r>
      <w:r w:rsidRPr="00E252B5">
        <w:rPr>
          <w:i/>
        </w:rPr>
        <w:t>as above, omitting the words “So help me God”</w:t>
      </w:r>
      <w:r w:rsidRPr="00E252B5">
        <w:t>).</w:t>
      </w:r>
    </w:p>
    <w:p w:rsidR="00DB0A95" w:rsidRPr="00E252B5" w:rsidRDefault="00DB0A95" w:rsidP="001050B8">
      <w:pPr>
        <w:pStyle w:val="ActHead3"/>
        <w:pageBreakBefore/>
      </w:pPr>
      <w:bookmarkStart w:id="88" w:name="_Toc392748967"/>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Judicial Registrars</w:t>
      </w:r>
      <w:bookmarkEnd w:id="88"/>
    </w:p>
    <w:p w:rsidR="00DB0A95" w:rsidRPr="00E252B5" w:rsidRDefault="00DB0A95" w:rsidP="00DB0A95">
      <w:pPr>
        <w:pStyle w:val="ActHead5"/>
      </w:pPr>
      <w:bookmarkStart w:id="89" w:name="_Toc392748968"/>
      <w:r w:rsidRPr="00E252B5">
        <w:rPr>
          <w:rStyle w:val="CharSectno"/>
        </w:rPr>
        <w:t>26A</w:t>
      </w:r>
      <w:r w:rsidRPr="00E252B5">
        <w:t xml:space="preserve">  Judicial Registrars</w:t>
      </w:r>
      <w:bookmarkEnd w:id="89"/>
    </w:p>
    <w:p w:rsidR="00DB0A95" w:rsidRPr="00E252B5" w:rsidRDefault="00DB0A95" w:rsidP="00DB0A95">
      <w:pPr>
        <w:pStyle w:val="subsection"/>
      </w:pPr>
      <w:r w:rsidRPr="00E252B5">
        <w:tab/>
      </w:r>
      <w:r w:rsidRPr="00E252B5">
        <w:tab/>
        <w:t>The Governor</w:t>
      </w:r>
      <w:r w:rsidR="002670FF" w:rsidRPr="00E252B5">
        <w:noBreakHyphen/>
      </w:r>
      <w:r w:rsidRPr="00E252B5">
        <w:t>General may appoint one or more Judicial Registrars of the Court.</w:t>
      </w:r>
    </w:p>
    <w:p w:rsidR="00DB0A95" w:rsidRPr="00E252B5" w:rsidRDefault="00DB0A95" w:rsidP="00DB0A95">
      <w:pPr>
        <w:pStyle w:val="ActHead5"/>
      </w:pPr>
      <w:bookmarkStart w:id="90" w:name="_Toc392748969"/>
      <w:r w:rsidRPr="00E252B5">
        <w:rPr>
          <w:rStyle w:val="CharSectno"/>
        </w:rPr>
        <w:t>26B</w:t>
      </w:r>
      <w:r w:rsidRPr="00E252B5">
        <w:t xml:space="preserve">  Powers of Judicial Registrars</w:t>
      </w:r>
      <w:bookmarkEnd w:id="90"/>
    </w:p>
    <w:p w:rsidR="00DB0A95" w:rsidRPr="00E252B5" w:rsidRDefault="00DB0A95" w:rsidP="00DB0A95">
      <w:pPr>
        <w:pStyle w:val="subsection"/>
      </w:pPr>
      <w:r w:rsidRPr="00E252B5">
        <w:tab/>
        <w:t>(1)</w:t>
      </w:r>
      <w:r w:rsidRPr="00E252B5">
        <w:tab/>
        <w:t xml:space="preserve">The Judges, or a majority of them, may make Rules of Court delegating to the Judicial Registrars all or any of the powers of the Court except the power to make an excluded child order (as defined in </w:t>
      </w:r>
      <w:r w:rsidR="00E252B5">
        <w:t>subsection (</w:t>
      </w:r>
      <w:r w:rsidRPr="00E252B5">
        <w:t>1A)) and the power to make an order setting aside a registered award under section</w:t>
      </w:r>
      <w:r w:rsidR="00E252B5">
        <w:t> </w:t>
      </w:r>
      <w:r w:rsidR="00404D8E" w:rsidRPr="00E252B5">
        <w:t>13K</w:t>
      </w:r>
      <w:r w:rsidRPr="00E252B5">
        <w:t>.</w:t>
      </w:r>
    </w:p>
    <w:p w:rsidR="00340312" w:rsidRPr="00E252B5" w:rsidRDefault="00340312" w:rsidP="00340312">
      <w:pPr>
        <w:pStyle w:val="subsection"/>
      </w:pPr>
      <w:r w:rsidRPr="00E252B5">
        <w:tab/>
        <w:t>(1A)</w:t>
      </w:r>
      <w:r w:rsidRPr="00E252B5">
        <w:tab/>
        <w:t xml:space="preserve">An </w:t>
      </w:r>
      <w:r w:rsidRPr="00E252B5">
        <w:rPr>
          <w:b/>
          <w:i/>
        </w:rPr>
        <w:t>excluded child order</w:t>
      </w:r>
      <w:r w:rsidRPr="00E252B5">
        <w:t xml:space="preserve"> is:</w:t>
      </w:r>
    </w:p>
    <w:p w:rsidR="00340312" w:rsidRPr="00E252B5" w:rsidRDefault="00340312" w:rsidP="00340312">
      <w:pPr>
        <w:pStyle w:val="paragraph"/>
      </w:pPr>
      <w:r w:rsidRPr="00E252B5">
        <w:tab/>
        <w:t>(a)</w:t>
      </w:r>
      <w:r w:rsidRPr="00E252B5">
        <w:tab/>
        <w:t>a parenting order to the extent to which it provides that:</w:t>
      </w:r>
    </w:p>
    <w:p w:rsidR="00340312" w:rsidRPr="00E252B5" w:rsidRDefault="00340312" w:rsidP="00340312">
      <w:pPr>
        <w:pStyle w:val="paragraphsub"/>
      </w:pPr>
      <w:r w:rsidRPr="00E252B5">
        <w:tab/>
        <w:t>(i)</w:t>
      </w:r>
      <w:r w:rsidRPr="00E252B5">
        <w:tab/>
        <w:t>a child is to live with a person; or</w:t>
      </w:r>
    </w:p>
    <w:p w:rsidR="00340312" w:rsidRPr="00E252B5" w:rsidRDefault="00340312" w:rsidP="00340312">
      <w:pPr>
        <w:pStyle w:val="paragraphsub"/>
      </w:pPr>
      <w:r w:rsidRPr="00E252B5">
        <w:tab/>
        <w:t>(ii)</w:t>
      </w:r>
      <w:r w:rsidRPr="00E252B5">
        <w:tab/>
        <w:t>a child is to spend time with a person; or</w:t>
      </w:r>
    </w:p>
    <w:p w:rsidR="00340312" w:rsidRPr="00E252B5" w:rsidRDefault="00340312" w:rsidP="00340312">
      <w:pPr>
        <w:pStyle w:val="paragraphsub"/>
      </w:pPr>
      <w:r w:rsidRPr="00E252B5">
        <w:tab/>
        <w:t>(iii)</w:t>
      </w:r>
      <w:r w:rsidRPr="00E252B5">
        <w:tab/>
        <w:t>a child is to communicate with a person; or</w:t>
      </w:r>
    </w:p>
    <w:p w:rsidR="00340312" w:rsidRPr="00E252B5" w:rsidRDefault="00340312" w:rsidP="00340312">
      <w:pPr>
        <w:pStyle w:val="paragraphsub"/>
      </w:pPr>
      <w:r w:rsidRPr="00E252B5">
        <w:tab/>
        <w:t>(iv)</w:t>
      </w:r>
      <w:r w:rsidRPr="00E252B5">
        <w:tab/>
        <w:t>a person is to have parental responsibility for a child; or</w:t>
      </w:r>
    </w:p>
    <w:p w:rsidR="00340312" w:rsidRPr="00E252B5" w:rsidRDefault="00340312" w:rsidP="00340312">
      <w:pPr>
        <w:pStyle w:val="paragraph"/>
      </w:pPr>
      <w:r w:rsidRPr="00E252B5">
        <w:tab/>
        <w:t>(b)</w:t>
      </w:r>
      <w:r w:rsidRPr="00E252B5">
        <w:tab/>
        <w:t>an order in relation to the welfare of a child;</w:t>
      </w:r>
    </w:p>
    <w:p w:rsidR="00340312" w:rsidRPr="00E252B5" w:rsidRDefault="00340312" w:rsidP="00340312">
      <w:pPr>
        <w:pStyle w:val="subsection2"/>
      </w:pPr>
      <w:r w:rsidRPr="00E252B5">
        <w:t>other than:</w:t>
      </w:r>
    </w:p>
    <w:p w:rsidR="00340312" w:rsidRPr="00E252B5" w:rsidRDefault="00340312" w:rsidP="00340312">
      <w:pPr>
        <w:pStyle w:val="paragraph"/>
      </w:pPr>
      <w:r w:rsidRPr="00E252B5">
        <w:tab/>
        <w:t>(c)</w:t>
      </w:r>
      <w:r w:rsidRPr="00E252B5">
        <w:tab/>
        <w:t>a parenting order made under paragraph</w:t>
      </w:r>
      <w:r w:rsidR="00E252B5">
        <w:t> </w:t>
      </w:r>
      <w:r w:rsidRPr="00E252B5">
        <w:t>70NEB(1)(b) or an order made under paragraph</w:t>
      </w:r>
      <w:r w:rsidR="00E252B5">
        <w:t> </w:t>
      </w:r>
      <w:r w:rsidRPr="00E252B5">
        <w:t>70NFB(2)(c) that has the same effect as such a parenting order; or</w:t>
      </w:r>
    </w:p>
    <w:p w:rsidR="00340312" w:rsidRPr="00E252B5" w:rsidRDefault="00340312" w:rsidP="00340312">
      <w:pPr>
        <w:pStyle w:val="paragraph"/>
      </w:pPr>
      <w:r w:rsidRPr="00E252B5">
        <w:tab/>
        <w:t>(d)</w:t>
      </w:r>
      <w:r w:rsidRPr="00E252B5">
        <w:tab/>
        <w:t>an order until further order; or</w:t>
      </w:r>
    </w:p>
    <w:p w:rsidR="00340312" w:rsidRPr="00E252B5" w:rsidRDefault="00340312" w:rsidP="00340312">
      <w:pPr>
        <w:pStyle w:val="paragraph"/>
      </w:pPr>
      <w:r w:rsidRPr="00E252B5">
        <w:tab/>
        <w:t>(e)</w:t>
      </w:r>
      <w:r w:rsidRPr="00E252B5">
        <w:tab/>
        <w:t>an order made in undefended proceedings; or</w:t>
      </w:r>
    </w:p>
    <w:p w:rsidR="00340312" w:rsidRPr="00E252B5" w:rsidRDefault="00340312" w:rsidP="00340312">
      <w:pPr>
        <w:pStyle w:val="paragraph"/>
      </w:pPr>
      <w:r w:rsidRPr="00E252B5">
        <w:tab/>
        <w:t>(f)</w:t>
      </w:r>
      <w:r w:rsidRPr="00E252B5">
        <w:tab/>
        <w:t>an order made with the consent of all the parties to the proceedings.</w:t>
      </w:r>
    </w:p>
    <w:p w:rsidR="00DB0A95" w:rsidRPr="00E252B5" w:rsidRDefault="00DB0A95" w:rsidP="00DB0A95">
      <w:pPr>
        <w:pStyle w:val="subsection"/>
      </w:pPr>
      <w:r w:rsidRPr="00E252B5">
        <w:tab/>
        <w:t>(2)</w:t>
      </w:r>
      <w:r w:rsidRPr="00E252B5">
        <w:tab/>
        <w:t xml:space="preserve">Without limiting the generality of </w:t>
      </w:r>
      <w:r w:rsidR="00E252B5">
        <w:t>subsection (</w:t>
      </w:r>
      <w:r w:rsidRPr="00E252B5">
        <w:t>1), the Judges, or a majority of them, may make Rules of Court under that subsection:</w:t>
      </w:r>
    </w:p>
    <w:p w:rsidR="00DB0A95" w:rsidRPr="00E252B5" w:rsidRDefault="00DB0A95" w:rsidP="00DB0A95">
      <w:pPr>
        <w:pStyle w:val="paragraph"/>
      </w:pPr>
      <w:r w:rsidRPr="00E252B5">
        <w:tab/>
        <w:t>(a)</w:t>
      </w:r>
      <w:r w:rsidRPr="00E252B5">
        <w:tab/>
        <w:t>delegating to the Judicial Registrars all or any of the powers of the Court that could be delegated to the Registrars of the Court; and</w:t>
      </w:r>
    </w:p>
    <w:p w:rsidR="00DB0A95" w:rsidRPr="00E252B5" w:rsidRDefault="00DB0A95" w:rsidP="00DB0A95">
      <w:pPr>
        <w:pStyle w:val="paragraph"/>
      </w:pPr>
      <w:r w:rsidRPr="00E252B5">
        <w:lastRenderedPageBreak/>
        <w:tab/>
        <w:t>(b)</w:t>
      </w:r>
      <w:r w:rsidRPr="00E252B5">
        <w:tab/>
        <w:t>delegating to the Judicial Registrars powers of the Court by reference to powers of the Court that have been delegated to the Registrars of the Court under section</w:t>
      </w:r>
      <w:r w:rsidR="00E252B5">
        <w:t> </w:t>
      </w:r>
      <w:r w:rsidRPr="00E252B5">
        <w:t>37A.</w:t>
      </w:r>
    </w:p>
    <w:p w:rsidR="00DB0A95" w:rsidRPr="00E252B5" w:rsidRDefault="00DB0A95" w:rsidP="00DB0A95">
      <w:pPr>
        <w:pStyle w:val="subsection"/>
      </w:pPr>
      <w:r w:rsidRPr="00E252B5">
        <w:tab/>
        <w:t>(3)</w:t>
      </w:r>
      <w:r w:rsidRPr="00E252B5">
        <w:tab/>
        <w:t>A power delegated to the Judicial Registrars shall, when exercised by a Judicial Registrar, be deemed to have been exercised by the Court or a Judge, as the case requires.</w:t>
      </w:r>
    </w:p>
    <w:p w:rsidR="00DB0A95" w:rsidRPr="00E252B5" w:rsidRDefault="00DB0A95" w:rsidP="00DB0A95">
      <w:pPr>
        <w:pStyle w:val="subsection"/>
      </w:pPr>
      <w:r w:rsidRPr="00E252B5">
        <w:tab/>
        <w:t>(4)</w:t>
      </w:r>
      <w:r w:rsidRPr="00E252B5">
        <w:tab/>
        <w:t>The delegation of a power to the Judicial Registrars does not prevent the exercise of the power by the Court or a Judge.</w:t>
      </w:r>
    </w:p>
    <w:p w:rsidR="00DB0A95" w:rsidRPr="00E252B5" w:rsidRDefault="00DB0A95" w:rsidP="00DB0A95">
      <w:pPr>
        <w:pStyle w:val="subsection"/>
      </w:pPr>
      <w:r w:rsidRPr="00E252B5">
        <w:tab/>
        <w:t>(5)</w:t>
      </w:r>
      <w:r w:rsidRPr="00E252B5">
        <w:tab/>
        <w:t xml:space="preserve">The provisions of this Act, the regulations and the standard Rules of Court, and other laws of the Commonwealth, that relate to the exercise by the Court of a power that is, under a delegation made under </w:t>
      </w:r>
      <w:r w:rsidR="00E252B5">
        <w:t>subsection (</w:t>
      </w:r>
      <w:r w:rsidRPr="00E252B5">
        <w:t>1), exercisable by a Judicial Registrar, apply in relation to an exercise of the power by a Judicial Registrar as if references to the Court, or to a court exercising jurisdiction under this Act, were references to a Judicial Registrar.</w:t>
      </w:r>
    </w:p>
    <w:p w:rsidR="00DB0A95" w:rsidRPr="00E252B5" w:rsidRDefault="00DB0A95" w:rsidP="00DB0A95">
      <w:pPr>
        <w:pStyle w:val="subsection"/>
      </w:pPr>
      <w:r w:rsidRPr="00E252B5">
        <w:tab/>
        <w:t>(6)</w:t>
      </w:r>
      <w:r w:rsidRPr="00E252B5">
        <w:tab/>
        <w:t xml:space="preserve">The Judicial Registrars shall have, in addition to the powers delegated to them under </w:t>
      </w:r>
      <w:r w:rsidR="00E252B5">
        <w:t>subsection (</w:t>
      </w:r>
      <w:r w:rsidRPr="00E252B5">
        <w:t>1), such other powers (if any) as are conferred on them by this Act, the regulations and the standard Rules of Court.</w:t>
      </w:r>
    </w:p>
    <w:p w:rsidR="00DB0A95" w:rsidRPr="00E252B5" w:rsidRDefault="00DB0A95" w:rsidP="00B92723">
      <w:pPr>
        <w:pStyle w:val="notetext"/>
      </w:pPr>
      <w:r w:rsidRPr="00E252B5">
        <w:t>Note:</w:t>
      </w:r>
      <w:r w:rsidRPr="00E252B5">
        <w:tab/>
        <w:t>Powers to make Rules of Court are also contained in sections</w:t>
      </w:r>
      <w:r w:rsidR="00E252B5">
        <w:t> </w:t>
      </w:r>
      <w:r w:rsidRPr="00E252B5">
        <w:t>37A, 109A and 123.</w:t>
      </w:r>
    </w:p>
    <w:p w:rsidR="00DB0A95" w:rsidRPr="00E252B5" w:rsidRDefault="00DB0A95" w:rsidP="00DB0A95">
      <w:pPr>
        <w:pStyle w:val="ActHead5"/>
      </w:pPr>
      <w:bookmarkStart w:id="91" w:name="_Toc392748970"/>
      <w:r w:rsidRPr="00E252B5">
        <w:rPr>
          <w:rStyle w:val="CharSectno"/>
        </w:rPr>
        <w:t>26C</w:t>
      </w:r>
      <w:r w:rsidRPr="00E252B5">
        <w:t xml:space="preserve">  Review of decisions of Judicial Registrars</w:t>
      </w:r>
      <w:bookmarkEnd w:id="91"/>
    </w:p>
    <w:p w:rsidR="00DB0A95" w:rsidRPr="00E252B5" w:rsidRDefault="00DB0A95" w:rsidP="00DB0A95">
      <w:pPr>
        <w:pStyle w:val="subsection"/>
      </w:pPr>
      <w:r w:rsidRPr="00E252B5">
        <w:tab/>
        <w:t>(1)</w:t>
      </w:r>
      <w:r w:rsidRPr="00E252B5">
        <w:tab/>
        <w:t>A party to proceedings in which a Judicial Registrar has exercised a power delegated under subsection</w:t>
      </w:r>
      <w:r w:rsidR="00E252B5">
        <w:t> </w:t>
      </w:r>
      <w:r w:rsidRPr="00E252B5">
        <w:t>26B(1) may, within the time prescribed by, or within such further time as is allowed in accordance with, Rules of Court made by the Judges or a majority of them, apply to the Court to review the exercise of the power.</w:t>
      </w:r>
    </w:p>
    <w:p w:rsidR="00DB0A95" w:rsidRPr="00E252B5" w:rsidRDefault="00DB0A95" w:rsidP="00DB0A95">
      <w:pPr>
        <w:pStyle w:val="subsection"/>
      </w:pPr>
      <w:r w:rsidRPr="00E252B5">
        <w:tab/>
        <w:t>(2)</w:t>
      </w:r>
      <w:r w:rsidRPr="00E252B5">
        <w:tab/>
        <w:t xml:space="preserve">The Court may, on application made under </w:t>
      </w:r>
      <w:r w:rsidR="00E252B5">
        <w:t>subsection (</w:t>
      </w:r>
      <w:r w:rsidRPr="00E252B5">
        <w:t>1) or of its own motion, review the exercise by a Judicial Registrar of a power delegated under subsection</w:t>
      </w:r>
      <w:r w:rsidR="00E252B5">
        <w:t> </w:t>
      </w:r>
      <w:r w:rsidRPr="00E252B5">
        <w:t>26B(1), and may make such orders as it considers appropriate in relation to the matter in relation to which the power was exercised.</w:t>
      </w:r>
    </w:p>
    <w:p w:rsidR="00DB0A95" w:rsidRPr="00E252B5" w:rsidRDefault="00DB0A95" w:rsidP="00DB0A95">
      <w:pPr>
        <w:pStyle w:val="subsection"/>
      </w:pPr>
      <w:r w:rsidRPr="00E252B5">
        <w:lastRenderedPageBreak/>
        <w:tab/>
        <w:t>(3)</w:t>
      </w:r>
      <w:r w:rsidRPr="00E252B5">
        <w:tab/>
        <w:t xml:space="preserve">The Court may, on the application of a party or of its own motion, refer an application under </w:t>
      </w:r>
      <w:r w:rsidR="00E252B5">
        <w:t>subsection (</w:t>
      </w:r>
      <w:r w:rsidRPr="00E252B5">
        <w:t>1) to a Full Court of the Court.</w:t>
      </w:r>
    </w:p>
    <w:p w:rsidR="00DB0A95" w:rsidRPr="00E252B5" w:rsidRDefault="00DB0A95" w:rsidP="000E130A">
      <w:pPr>
        <w:pStyle w:val="ActHead5"/>
      </w:pPr>
      <w:bookmarkStart w:id="92" w:name="_Toc392748971"/>
      <w:r w:rsidRPr="00E252B5">
        <w:rPr>
          <w:rStyle w:val="CharSectno"/>
        </w:rPr>
        <w:t>26D</w:t>
      </w:r>
      <w:r w:rsidRPr="00E252B5">
        <w:t xml:space="preserve">  Exercise of delegated powers by Court</w:t>
      </w:r>
      <w:bookmarkEnd w:id="92"/>
    </w:p>
    <w:p w:rsidR="00DB0A95" w:rsidRPr="00E252B5" w:rsidRDefault="00DB0A95" w:rsidP="000E130A">
      <w:pPr>
        <w:pStyle w:val="subsection"/>
        <w:keepNext/>
      </w:pPr>
      <w:r w:rsidRPr="00E252B5">
        <w:tab/>
        <w:t>(1)</w:t>
      </w:r>
      <w:r w:rsidRPr="00E252B5">
        <w:tab/>
        <w:t>Where:</w:t>
      </w:r>
    </w:p>
    <w:p w:rsidR="00DB0A95" w:rsidRPr="00E252B5" w:rsidRDefault="00DB0A95" w:rsidP="000E130A">
      <w:pPr>
        <w:pStyle w:val="paragraph"/>
        <w:keepNext/>
      </w:pPr>
      <w:r w:rsidRPr="00E252B5">
        <w:tab/>
        <w:t>(a)</w:t>
      </w:r>
      <w:r w:rsidRPr="00E252B5">
        <w:tab/>
        <w:t>an application for the exercise of a power delegated under subsection</w:t>
      </w:r>
      <w:r w:rsidR="00E252B5">
        <w:t> </w:t>
      </w:r>
      <w:r w:rsidRPr="00E252B5">
        <w:t>26B(1) is to be, or is being, heard by a Judicial Registrar; and</w:t>
      </w:r>
    </w:p>
    <w:p w:rsidR="00DB0A95" w:rsidRPr="00E252B5" w:rsidRDefault="00DB0A95" w:rsidP="00DB0A95">
      <w:pPr>
        <w:pStyle w:val="paragraph"/>
      </w:pPr>
      <w:r w:rsidRPr="00E252B5">
        <w:tab/>
        <w:t>(b)</w:t>
      </w:r>
      <w:r w:rsidRPr="00E252B5">
        <w:tab/>
        <w:t>the Judicial Registrar considers that it is not appropriate for the application to be determined by a Judicial Registrar;</w:t>
      </w:r>
    </w:p>
    <w:p w:rsidR="00DB0A95" w:rsidRPr="00E252B5" w:rsidRDefault="00DB0A95" w:rsidP="00DB0A95">
      <w:pPr>
        <w:pStyle w:val="subsection2"/>
      </w:pPr>
      <w:r w:rsidRPr="00E252B5">
        <w:t>the Judicial Registrar shall not hear, or continue to hear, the application, and shall make appropriate arrangements for the application to be heard by the Court.</w:t>
      </w:r>
    </w:p>
    <w:p w:rsidR="00DB0A95" w:rsidRPr="00E252B5" w:rsidRDefault="00DB0A95" w:rsidP="00DB0A95">
      <w:pPr>
        <w:pStyle w:val="subsection"/>
      </w:pPr>
      <w:r w:rsidRPr="00E252B5">
        <w:tab/>
        <w:t>(2)</w:t>
      </w:r>
      <w:r w:rsidRPr="00E252B5">
        <w:tab/>
        <w:t>Where:</w:t>
      </w:r>
    </w:p>
    <w:p w:rsidR="00DB0A95" w:rsidRPr="00E252B5" w:rsidRDefault="00DB0A95" w:rsidP="00DB0A95">
      <w:pPr>
        <w:pStyle w:val="paragraph"/>
      </w:pPr>
      <w:r w:rsidRPr="00E252B5">
        <w:tab/>
        <w:t>(a)</w:t>
      </w:r>
      <w:r w:rsidRPr="00E252B5">
        <w:tab/>
        <w:t>a power delegated under subsection</w:t>
      </w:r>
      <w:r w:rsidR="00E252B5">
        <w:t> </w:t>
      </w:r>
      <w:r w:rsidRPr="00E252B5">
        <w:t>26B(1) is proposed to be exercised in a particular case by a Judicial Registrar; but</w:t>
      </w:r>
    </w:p>
    <w:p w:rsidR="00DB0A95" w:rsidRPr="00E252B5" w:rsidRDefault="00DB0A95" w:rsidP="00DB0A95">
      <w:pPr>
        <w:pStyle w:val="paragraph"/>
      </w:pPr>
      <w:r w:rsidRPr="00E252B5">
        <w:tab/>
        <w:t>(b)</w:t>
      </w:r>
      <w:r w:rsidRPr="00E252B5">
        <w:tab/>
        <w:t>the Judicial Registrar has not commenced to exercise the power in that case;</w:t>
      </w:r>
    </w:p>
    <w:p w:rsidR="00DB0A95" w:rsidRPr="00E252B5" w:rsidRDefault="00DB0A95" w:rsidP="00DB0A95">
      <w:pPr>
        <w:pStyle w:val="subsection2"/>
      </w:pPr>
      <w:r w:rsidRPr="00E252B5">
        <w:t>a Judge may, on application by a person who would be a party to the proceedings before the Judicial Registrar in relation to the proposed exercise of the power, order that the power be exercised in that case by a Judge.</w:t>
      </w:r>
    </w:p>
    <w:p w:rsidR="00DB0A95" w:rsidRPr="00E252B5" w:rsidRDefault="00DB0A95" w:rsidP="00DB0A95">
      <w:pPr>
        <w:pStyle w:val="subsection"/>
      </w:pPr>
      <w:r w:rsidRPr="00E252B5">
        <w:tab/>
        <w:t>(3)</w:t>
      </w:r>
      <w:r w:rsidRPr="00E252B5">
        <w:tab/>
        <w:t xml:space="preserve">Where an application is made to a Judge under </w:t>
      </w:r>
      <w:r w:rsidR="00E252B5">
        <w:t>subsection (</w:t>
      </w:r>
      <w:r w:rsidRPr="00E252B5">
        <w:t>2) seeking an order that, in a particular case, a power be exercised by a Judge, the Judicial Registrar shall not commence to exercise the power in that case until the application has been determined.</w:t>
      </w:r>
    </w:p>
    <w:p w:rsidR="00DB0A95" w:rsidRPr="00E252B5" w:rsidRDefault="00DB0A95" w:rsidP="00DB0A95">
      <w:pPr>
        <w:pStyle w:val="ActHead5"/>
      </w:pPr>
      <w:bookmarkStart w:id="93" w:name="_Toc392748972"/>
      <w:r w:rsidRPr="00E252B5">
        <w:rPr>
          <w:rStyle w:val="CharSectno"/>
        </w:rPr>
        <w:t>26E</w:t>
      </w:r>
      <w:r w:rsidRPr="00E252B5">
        <w:t xml:space="preserve">  Application of the </w:t>
      </w:r>
      <w:r w:rsidRPr="00E252B5">
        <w:rPr>
          <w:i/>
        </w:rPr>
        <w:t>Legislative Instruments Act 2003</w:t>
      </w:r>
      <w:r w:rsidRPr="00E252B5">
        <w:t xml:space="preserve"> to rules of court</w:t>
      </w:r>
      <w:bookmarkEnd w:id="93"/>
    </w:p>
    <w:p w:rsidR="00DB0A95" w:rsidRPr="00E252B5" w:rsidRDefault="00DB0A95" w:rsidP="00DB0A95">
      <w:pPr>
        <w:pStyle w:val="subsection"/>
      </w:pPr>
      <w:r w:rsidRPr="00E252B5">
        <w:tab/>
      </w:r>
      <w:r w:rsidRPr="00E252B5">
        <w:tab/>
        <w:t xml:space="preserve">The </w:t>
      </w:r>
      <w:r w:rsidRPr="00E252B5">
        <w:rPr>
          <w:i/>
        </w:rPr>
        <w:t>Legislative Instruments Act 2003</w:t>
      </w:r>
      <w:r w:rsidRPr="00E252B5">
        <w:t xml:space="preserve"> (other than sections</w:t>
      </w:r>
      <w:r w:rsidR="00E252B5">
        <w:t> </w:t>
      </w:r>
      <w:r w:rsidRPr="00E252B5">
        <w:t>5, 6, 7, 10, 11 and 16 of that Act) applies in relation to rules of court made under sections</w:t>
      </w:r>
      <w:r w:rsidR="00E252B5">
        <w:t> </w:t>
      </w:r>
      <w:r w:rsidRPr="00E252B5">
        <w:t>26B and 26C of this Act:</w:t>
      </w:r>
    </w:p>
    <w:p w:rsidR="00DB0A95" w:rsidRPr="00E252B5" w:rsidRDefault="00DB0A95" w:rsidP="00DB0A95">
      <w:pPr>
        <w:pStyle w:val="paragraph"/>
      </w:pPr>
      <w:r w:rsidRPr="00E252B5">
        <w:lastRenderedPageBreak/>
        <w:tab/>
        <w:t>(a)</w:t>
      </w:r>
      <w:r w:rsidRPr="00E252B5">
        <w:tab/>
        <w:t>as if a reference to a legislative instrument were a reference to a rule of court; and</w:t>
      </w:r>
    </w:p>
    <w:p w:rsidR="00DB0A95" w:rsidRPr="00E252B5" w:rsidRDefault="00DB0A95" w:rsidP="00DB0A95">
      <w:pPr>
        <w:pStyle w:val="paragraph"/>
      </w:pPr>
      <w:r w:rsidRPr="00E252B5">
        <w:tab/>
        <w:t>(b)</w:t>
      </w:r>
      <w:r w:rsidRPr="00E252B5">
        <w:tab/>
        <w:t>as if a reference to a rule</w:t>
      </w:r>
      <w:r w:rsidR="002670FF" w:rsidRPr="00E252B5">
        <w:noBreakHyphen/>
      </w:r>
      <w:r w:rsidRPr="00E252B5">
        <w:t>maker were a reference to the Chief Judge acting on behalf of the Judges; and</w:t>
      </w:r>
    </w:p>
    <w:p w:rsidR="00DB0A95" w:rsidRPr="00E252B5" w:rsidRDefault="00DB0A95" w:rsidP="00DB0A95">
      <w:pPr>
        <w:pStyle w:val="paragraph"/>
      </w:pPr>
      <w:r w:rsidRPr="00E252B5">
        <w:tab/>
        <w:t>(c)</w:t>
      </w:r>
      <w:r w:rsidRPr="00E252B5">
        <w:tab/>
        <w:t>subject to such further modifications or adaptations as are provided for in regulations made under paragraph</w:t>
      </w:r>
      <w:r w:rsidR="00E252B5">
        <w:t> </w:t>
      </w:r>
      <w:r w:rsidRPr="00E252B5">
        <w:t>125(1)(baa) of this Act.</w:t>
      </w:r>
    </w:p>
    <w:p w:rsidR="00DB0A95" w:rsidRPr="00E252B5" w:rsidRDefault="00DB0A95" w:rsidP="00DB0A95">
      <w:pPr>
        <w:pStyle w:val="ActHead5"/>
      </w:pPr>
      <w:bookmarkStart w:id="94" w:name="_Toc392748973"/>
      <w:r w:rsidRPr="00E252B5">
        <w:rPr>
          <w:rStyle w:val="CharSectno"/>
        </w:rPr>
        <w:t>26F</w:t>
      </w:r>
      <w:r w:rsidRPr="00E252B5">
        <w:t xml:space="preserve">  </w:t>
      </w:r>
      <w:smartTag w:uri="urn:schemas-microsoft-com:office:smarttags" w:element="City">
        <w:smartTag w:uri="urn:schemas-microsoft-com:office:smarttags" w:element="place">
          <w:r w:rsidRPr="00E252B5">
            <w:t>Independence</w:t>
          </w:r>
        </w:smartTag>
      </w:smartTag>
      <w:r w:rsidRPr="00E252B5">
        <w:t xml:space="preserve"> of Judicial Registrars</w:t>
      </w:r>
      <w:bookmarkEnd w:id="94"/>
    </w:p>
    <w:p w:rsidR="00DB0A95" w:rsidRPr="00E252B5" w:rsidRDefault="00DB0A95" w:rsidP="00DB0A95">
      <w:pPr>
        <w:pStyle w:val="subsection"/>
      </w:pPr>
      <w:r w:rsidRPr="00E252B5">
        <w:tab/>
      </w:r>
      <w:r w:rsidRPr="00E252B5">
        <w:tab/>
        <w:t>Notwithstanding any provision of this Act or any other law, a Judicial Registrar is not subject to the direction or control of any person or body in the exercise of a power delegated under subsection</w:t>
      </w:r>
      <w:r w:rsidR="00E252B5">
        <w:t> </w:t>
      </w:r>
      <w:r w:rsidRPr="00E252B5">
        <w:t>26B(1).</w:t>
      </w:r>
    </w:p>
    <w:p w:rsidR="00DB0A95" w:rsidRPr="00E252B5" w:rsidRDefault="00DB0A95" w:rsidP="00DB0A95">
      <w:pPr>
        <w:pStyle w:val="ActHead5"/>
      </w:pPr>
      <w:bookmarkStart w:id="95" w:name="_Toc392748974"/>
      <w:r w:rsidRPr="00E252B5">
        <w:rPr>
          <w:rStyle w:val="CharSectno"/>
        </w:rPr>
        <w:t>26G</w:t>
      </w:r>
      <w:r w:rsidRPr="00E252B5">
        <w:t xml:space="preserve">  Judicial Registrars hold office on full time or part time basis</w:t>
      </w:r>
      <w:bookmarkEnd w:id="95"/>
    </w:p>
    <w:p w:rsidR="00DB0A95" w:rsidRPr="00E252B5" w:rsidRDefault="00DB0A95" w:rsidP="00DB0A95">
      <w:pPr>
        <w:pStyle w:val="subsection"/>
      </w:pPr>
      <w:r w:rsidRPr="00E252B5">
        <w:tab/>
      </w:r>
      <w:r w:rsidRPr="00E252B5">
        <w:tab/>
        <w:t>A Judicial Registrar may be appointed on a full time or part time basis.</w:t>
      </w:r>
    </w:p>
    <w:p w:rsidR="00DB0A95" w:rsidRPr="00E252B5" w:rsidRDefault="00DB0A95" w:rsidP="00DB0A95">
      <w:pPr>
        <w:pStyle w:val="ActHead5"/>
      </w:pPr>
      <w:bookmarkStart w:id="96" w:name="_Toc392748975"/>
      <w:r w:rsidRPr="00E252B5">
        <w:rPr>
          <w:rStyle w:val="CharSectno"/>
        </w:rPr>
        <w:t>26H</w:t>
      </w:r>
      <w:r w:rsidRPr="00E252B5">
        <w:t xml:space="preserve">  Qualifications for appointment etc.</w:t>
      </w:r>
      <w:bookmarkEnd w:id="96"/>
    </w:p>
    <w:p w:rsidR="00DB0A95" w:rsidRPr="00E252B5" w:rsidRDefault="00DB0A95" w:rsidP="00DB0A95">
      <w:pPr>
        <w:pStyle w:val="subsection"/>
      </w:pPr>
      <w:r w:rsidRPr="00E252B5">
        <w:tab/>
        <w:t>(1)</w:t>
      </w:r>
      <w:r w:rsidRPr="00E252B5">
        <w:tab/>
        <w:t>A person shall not be appointed as a Judicial Registrar unless:</w:t>
      </w:r>
    </w:p>
    <w:p w:rsidR="00DB0A95" w:rsidRPr="00E252B5" w:rsidRDefault="00DB0A95" w:rsidP="00DB0A95">
      <w:pPr>
        <w:pStyle w:val="paragraph"/>
      </w:pPr>
      <w:r w:rsidRPr="00E252B5">
        <w:tab/>
        <w:t>(a)</w:t>
      </w:r>
      <w:r w:rsidRPr="00E252B5">
        <w:tab/>
        <w:t>the person is or has been a Judge of a court created by the Parliament or of a court of a State or the Northern Territory or has been enrolled as a legal practitioner of the High Court or of the Supreme Court of a State or Territory for not less than 5 years; and</w:t>
      </w:r>
    </w:p>
    <w:p w:rsidR="00DB0A95" w:rsidRPr="00E252B5" w:rsidRDefault="00DB0A95" w:rsidP="00DB0A95">
      <w:pPr>
        <w:pStyle w:val="paragraph"/>
      </w:pPr>
      <w:r w:rsidRPr="00E252B5">
        <w:tab/>
        <w:t>(b)</w:t>
      </w:r>
      <w:r w:rsidRPr="00E252B5">
        <w:tab/>
        <w:t>the person is, by reason of training, experience and personality, a suitable person to deal with matters of family law.</w:t>
      </w:r>
    </w:p>
    <w:p w:rsidR="00DB0A95" w:rsidRPr="00E252B5" w:rsidRDefault="00DB0A95" w:rsidP="00DB0A95">
      <w:pPr>
        <w:pStyle w:val="ActHead5"/>
      </w:pPr>
      <w:bookmarkStart w:id="97" w:name="_Toc392748976"/>
      <w:r w:rsidRPr="00E252B5">
        <w:rPr>
          <w:rStyle w:val="CharSectno"/>
        </w:rPr>
        <w:t>26I</w:t>
      </w:r>
      <w:r w:rsidRPr="00E252B5">
        <w:t xml:space="preserve">  Term of office</w:t>
      </w:r>
      <w:bookmarkEnd w:id="97"/>
    </w:p>
    <w:p w:rsidR="00DB0A95" w:rsidRPr="00E252B5" w:rsidRDefault="00DB0A95" w:rsidP="00DB0A95">
      <w:pPr>
        <w:pStyle w:val="subsection"/>
      </w:pPr>
      <w:r w:rsidRPr="00E252B5">
        <w:tab/>
        <w:t>(1)</w:t>
      </w:r>
      <w:r w:rsidRPr="00E252B5">
        <w:tab/>
        <w:t>A Judicial Registrar:</w:t>
      </w:r>
    </w:p>
    <w:p w:rsidR="00DB0A95" w:rsidRPr="00E252B5" w:rsidRDefault="00DB0A95" w:rsidP="00DB0A95">
      <w:pPr>
        <w:pStyle w:val="paragraph"/>
      </w:pPr>
      <w:r w:rsidRPr="00E252B5">
        <w:tab/>
        <w:t>(a)</w:t>
      </w:r>
      <w:r w:rsidRPr="00E252B5">
        <w:tab/>
        <w:t>shall be appointed with effect from the day specified in the instrument of appointment; and</w:t>
      </w:r>
    </w:p>
    <w:p w:rsidR="00DB0A95" w:rsidRPr="00E252B5" w:rsidRDefault="00DB0A95" w:rsidP="00DB0A95">
      <w:pPr>
        <w:pStyle w:val="paragraph"/>
      </w:pPr>
      <w:r w:rsidRPr="00E252B5">
        <w:tab/>
        <w:t>(b)</w:t>
      </w:r>
      <w:r w:rsidRPr="00E252B5">
        <w:tab/>
        <w:t>holds office, subject to this Act:</w:t>
      </w:r>
    </w:p>
    <w:p w:rsidR="00DB0A95" w:rsidRPr="00E252B5" w:rsidRDefault="00DB0A95" w:rsidP="00DB0A95">
      <w:pPr>
        <w:pStyle w:val="paragraphsub"/>
      </w:pPr>
      <w:r w:rsidRPr="00E252B5">
        <w:lastRenderedPageBreak/>
        <w:tab/>
        <w:t>(i)</w:t>
      </w:r>
      <w:r w:rsidRPr="00E252B5">
        <w:tab/>
        <w:t>for such term (not exceeding 7 years) as is specified in the instrument of appointment, but is eligible for re</w:t>
      </w:r>
      <w:r w:rsidR="002670FF" w:rsidRPr="00E252B5">
        <w:noBreakHyphen/>
      </w:r>
      <w:r w:rsidRPr="00E252B5">
        <w:t>appointment; or</w:t>
      </w:r>
    </w:p>
    <w:p w:rsidR="00DB0A95" w:rsidRPr="00E252B5" w:rsidRDefault="00DB0A95" w:rsidP="00DB0A95">
      <w:pPr>
        <w:pStyle w:val="paragraphsub"/>
      </w:pPr>
      <w:r w:rsidRPr="00E252B5">
        <w:tab/>
        <w:t>(ii)</w:t>
      </w:r>
      <w:r w:rsidRPr="00E252B5">
        <w:tab/>
        <w:t>if the instrument of appointment so provides, until attaining 65 years of age, but is eligible for re</w:t>
      </w:r>
      <w:r w:rsidR="002670FF" w:rsidRPr="00E252B5">
        <w:noBreakHyphen/>
      </w:r>
      <w:r w:rsidRPr="00E252B5">
        <w:t>appointment.</w:t>
      </w:r>
    </w:p>
    <w:p w:rsidR="00DB0A95" w:rsidRPr="00E252B5" w:rsidRDefault="00DB0A95" w:rsidP="00DB0A95">
      <w:pPr>
        <w:pStyle w:val="ActHead5"/>
      </w:pPr>
      <w:bookmarkStart w:id="98" w:name="_Toc392748977"/>
      <w:r w:rsidRPr="00E252B5">
        <w:rPr>
          <w:rStyle w:val="CharSectno"/>
        </w:rPr>
        <w:t>26J</w:t>
      </w:r>
      <w:r w:rsidRPr="00E252B5">
        <w:t xml:space="preserve">  Remuneration and allowances</w:t>
      </w:r>
      <w:bookmarkEnd w:id="98"/>
    </w:p>
    <w:p w:rsidR="00DB0A95" w:rsidRPr="00E252B5" w:rsidRDefault="00DB0A95" w:rsidP="00DB0A95">
      <w:pPr>
        <w:pStyle w:val="subsection"/>
      </w:pPr>
      <w:r w:rsidRPr="00E252B5">
        <w:tab/>
        <w:t>(1)</w:t>
      </w:r>
      <w:r w:rsidRPr="00E252B5">
        <w:tab/>
        <w:t>A Judicial Registrar shall be paid such remuneration as is determined by the Remuneration Tribunal.</w:t>
      </w:r>
    </w:p>
    <w:p w:rsidR="00DB0A95" w:rsidRPr="00E252B5" w:rsidRDefault="00DB0A95" w:rsidP="00DB0A95">
      <w:pPr>
        <w:pStyle w:val="subsection"/>
      </w:pPr>
      <w:r w:rsidRPr="00E252B5">
        <w:tab/>
        <w:t>(2)</w:t>
      </w:r>
      <w:r w:rsidRPr="00E252B5">
        <w:tab/>
        <w:t>A Judicial Registrar shall be paid such allowances as are prescribed.</w:t>
      </w:r>
    </w:p>
    <w:p w:rsidR="00DB0A95" w:rsidRPr="00E252B5" w:rsidRDefault="00DB0A95" w:rsidP="00DB0A95">
      <w:pPr>
        <w:pStyle w:val="subsection"/>
      </w:pPr>
      <w:r w:rsidRPr="00E252B5">
        <w:tab/>
        <w:t>(3)</w:t>
      </w:r>
      <w:r w:rsidRPr="00E252B5">
        <w:tab/>
        <w:t xml:space="preserve">This section has effect subject to the </w:t>
      </w:r>
      <w:r w:rsidRPr="00E252B5">
        <w:rPr>
          <w:i/>
        </w:rPr>
        <w:t>Remuneration Tribunal Act 1973</w:t>
      </w:r>
      <w:r w:rsidRPr="00E252B5">
        <w:t>.</w:t>
      </w:r>
    </w:p>
    <w:p w:rsidR="00DB0A95" w:rsidRPr="00E252B5" w:rsidRDefault="00DB0A95" w:rsidP="00DB0A95">
      <w:pPr>
        <w:pStyle w:val="ActHead5"/>
      </w:pPr>
      <w:bookmarkStart w:id="99" w:name="_Toc392748978"/>
      <w:r w:rsidRPr="00E252B5">
        <w:rPr>
          <w:rStyle w:val="CharSectno"/>
        </w:rPr>
        <w:t>26JA</w:t>
      </w:r>
      <w:r w:rsidRPr="00E252B5">
        <w:t xml:space="preserve">  Leave of absence</w:t>
      </w:r>
      <w:bookmarkEnd w:id="99"/>
    </w:p>
    <w:p w:rsidR="00DB0A95" w:rsidRPr="00E252B5" w:rsidRDefault="00DB0A95" w:rsidP="00DB0A95">
      <w:pPr>
        <w:pStyle w:val="subsection"/>
      </w:pPr>
      <w:r w:rsidRPr="00E252B5">
        <w:tab/>
        <w:t>(1)</w:t>
      </w:r>
      <w:r w:rsidRPr="00E252B5">
        <w:tab/>
        <w:t>A person appointed as a full</w:t>
      </w:r>
      <w:r w:rsidR="002670FF" w:rsidRPr="00E252B5">
        <w:noBreakHyphen/>
      </w:r>
      <w:r w:rsidRPr="00E252B5">
        <w:t>time Judicial Registrar has such recreation leave entitlements as are determined by the Remuneration Tribunal.</w:t>
      </w:r>
    </w:p>
    <w:p w:rsidR="00DB0A95" w:rsidRPr="00E252B5" w:rsidRDefault="00DB0A95" w:rsidP="00DB0A95">
      <w:pPr>
        <w:pStyle w:val="subsection"/>
      </w:pPr>
      <w:r w:rsidRPr="00E252B5">
        <w:tab/>
        <w:t>(2)</w:t>
      </w:r>
      <w:r w:rsidRPr="00E252B5">
        <w:tab/>
        <w:t>The Chief Judge may grant a person appointed as a full</w:t>
      </w:r>
      <w:r w:rsidR="002670FF" w:rsidRPr="00E252B5">
        <w:noBreakHyphen/>
      </w:r>
      <w:r w:rsidRPr="00E252B5">
        <w:t>time Judicial Registrar leave of absence, other than recreation leave, on such terms and conditions as to remuneration or otherwise as the Chief Judge, with the approval of the Attorney</w:t>
      </w:r>
      <w:r w:rsidR="002670FF" w:rsidRPr="00E252B5">
        <w:noBreakHyphen/>
      </w:r>
      <w:r w:rsidRPr="00E252B5">
        <w:t>General, determines.</w:t>
      </w:r>
    </w:p>
    <w:p w:rsidR="00DB0A95" w:rsidRPr="00E252B5" w:rsidRDefault="00DB0A95" w:rsidP="00DB0A95">
      <w:pPr>
        <w:pStyle w:val="ActHead5"/>
      </w:pPr>
      <w:bookmarkStart w:id="100" w:name="_Toc392748979"/>
      <w:r w:rsidRPr="00E252B5">
        <w:rPr>
          <w:rStyle w:val="CharSectno"/>
        </w:rPr>
        <w:t>26K</w:t>
      </w:r>
      <w:r w:rsidRPr="00E252B5">
        <w:t xml:space="preserve">  Resignation</w:t>
      </w:r>
      <w:bookmarkEnd w:id="100"/>
    </w:p>
    <w:p w:rsidR="00DB0A95" w:rsidRPr="00E252B5" w:rsidRDefault="00DB0A95" w:rsidP="00DB0A95">
      <w:pPr>
        <w:pStyle w:val="subsection"/>
      </w:pPr>
      <w:r w:rsidRPr="00E252B5">
        <w:tab/>
        <w:t>(1)</w:t>
      </w:r>
      <w:r w:rsidRPr="00E252B5">
        <w:tab/>
        <w:t>A Judicial Registrar may resign office by writing under his or her hand addressed to the Governor</w:t>
      </w:r>
      <w:r w:rsidR="002670FF" w:rsidRPr="00E252B5">
        <w:noBreakHyphen/>
      </w:r>
      <w:r w:rsidRPr="00E252B5">
        <w:t>General.</w:t>
      </w:r>
    </w:p>
    <w:p w:rsidR="00DB0A95" w:rsidRPr="00E252B5" w:rsidRDefault="00DB0A95" w:rsidP="00DB0A95">
      <w:pPr>
        <w:pStyle w:val="subsection"/>
      </w:pPr>
      <w:r w:rsidRPr="00E252B5">
        <w:tab/>
        <w:t>(2)</w:t>
      </w:r>
      <w:r w:rsidRPr="00E252B5">
        <w:tab/>
        <w:t>The resignation takes effect on:</w:t>
      </w:r>
    </w:p>
    <w:p w:rsidR="00DB0A95" w:rsidRPr="00E252B5" w:rsidRDefault="00DB0A95" w:rsidP="00DB0A95">
      <w:pPr>
        <w:pStyle w:val="paragraph"/>
      </w:pPr>
      <w:r w:rsidRPr="00E252B5">
        <w:tab/>
        <w:t>(a)</w:t>
      </w:r>
      <w:r w:rsidRPr="00E252B5">
        <w:tab/>
        <w:t>the day on which it is received by the Governor</w:t>
      </w:r>
      <w:r w:rsidR="002670FF" w:rsidRPr="00E252B5">
        <w:noBreakHyphen/>
      </w:r>
      <w:r w:rsidRPr="00E252B5">
        <w:t>General; or</w:t>
      </w:r>
    </w:p>
    <w:p w:rsidR="00DB0A95" w:rsidRPr="00E252B5" w:rsidRDefault="00DB0A95" w:rsidP="00DB0A95">
      <w:pPr>
        <w:pStyle w:val="paragraph"/>
      </w:pPr>
      <w:r w:rsidRPr="00E252B5">
        <w:tab/>
        <w:t>(b)</w:t>
      </w:r>
      <w:r w:rsidRPr="00E252B5">
        <w:tab/>
        <w:t>a later day specified in the resignation document.</w:t>
      </w:r>
    </w:p>
    <w:p w:rsidR="00DB0A95" w:rsidRPr="00E252B5" w:rsidRDefault="00DB0A95" w:rsidP="00DB0A95">
      <w:pPr>
        <w:pStyle w:val="ActHead5"/>
      </w:pPr>
      <w:bookmarkStart w:id="101" w:name="_Toc392748980"/>
      <w:r w:rsidRPr="00E252B5">
        <w:rPr>
          <w:rStyle w:val="CharSectno"/>
        </w:rPr>
        <w:lastRenderedPageBreak/>
        <w:t>26L</w:t>
      </w:r>
      <w:r w:rsidRPr="00E252B5">
        <w:t xml:space="preserve">  Termination of appointment</w:t>
      </w:r>
      <w:bookmarkEnd w:id="101"/>
    </w:p>
    <w:p w:rsidR="00DB0A95" w:rsidRPr="00E252B5" w:rsidRDefault="00DB0A95" w:rsidP="00DB0A95">
      <w:pPr>
        <w:pStyle w:val="subsection"/>
      </w:pPr>
      <w:r w:rsidRPr="00E252B5">
        <w:tab/>
        <w:t>(1)</w:t>
      </w:r>
      <w:r w:rsidRPr="00E252B5">
        <w:tab/>
        <w:t>The Governor</w:t>
      </w:r>
      <w:r w:rsidR="002670FF" w:rsidRPr="00E252B5">
        <w:noBreakHyphen/>
      </w:r>
      <w:r w:rsidRPr="00E252B5">
        <w:t>General may terminate the appointment of a Judicial Registrar for misbehaviour or physical or mental incapacity.</w:t>
      </w:r>
    </w:p>
    <w:p w:rsidR="00DB0A95" w:rsidRPr="00E252B5" w:rsidRDefault="00DB0A95" w:rsidP="00DB0A95">
      <w:pPr>
        <w:pStyle w:val="subsection"/>
        <w:keepNext/>
        <w:keepLines/>
      </w:pPr>
      <w:r w:rsidRPr="00E252B5">
        <w:tab/>
        <w:t>(2)</w:t>
      </w:r>
      <w:r w:rsidRPr="00E252B5">
        <w:tab/>
        <w:t>The Governor</w:t>
      </w:r>
      <w:r w:rsidR="002670FF" w:rsidRPr="00E252B5">
        <w:noBreakHyphen/>
      </w:r>
      <w:r w:rsidRPr="00E252B5">
        <w:t>General shall terminate the appointment of a Judicial Registrar if the Judicial Registrar becomes bankrupt, applies to take the benefit of a law for the relief of bankrupt or insolvent debtors, compounds with his or her creditors or makes an assignment of his or her remuneration for their benefit.</w:t>
      </w:r>
    </w:p>
    <w:p w:rsidR="00DB0A95" w:rsidRPr="00E252B5" w:rsidRDefault="00DB0A95" w:rsidP="00DB0A95">
      <w:pPr>
        <w:pStyle w:val="ActHead5"/>
      </w:pPr>
      <w:bookmarkStart w:id="102" w:name="_Toc392748981"/>
      <w:r w:rsidRPr="00E252B5">
        <w:rPr>
          <w:rStyle w:val="CharSectno"/>
        </w:rPr>
        <w:t>26M</w:t>
      </w:r>
      <w:r w:rsidRPr="00E252B5">
        <w:t xml:space="preserve">  Oath or affirmation of office</w:t>
      </w:r>
      <w:bookmarkEnd w:id="102"/>
    </w:p>
    <w:p w:rsidR="00DB0A95" w:rsidRPr="00E252B5" w:rsidRDefault="00DB0A95" w:rsidP="00DB0A95">
      <w:pPr>
        <w:pStyle w:val="subsection"/>
      </w:pPr>
      <w:r w:rsidRPr="00E252B5">
        <w:tab/>
      </w:r>
      <w:r w:rsidRPr="00E252B5">
        <w:tab/>
        <w:t xml:space="preserve">A Judicial Registrar shall, before proceeding to discharge the duties of the office, take, before the Chief Judge or another Judge of the Family Court, an oath or affirmation in the following form: </w:t>
      </w:r>
    </w:p>
    <w:p w:rsidR="00DB0A95" w:rsidRPr="00E252B5" w:rsidRDefault="00DB0A95" w:rsidP="00DB0A95">
      <w:pPr>
        <w:pStyle w:val="subsection2"/>
        <w:tabs>
          <w:tab w:val="left" w:pos="1560"/>
          <w:tab w:val="left" w:pos="3119"/>
        </w:tabs>
      </w:pPr>
      <w:r w:rsidRPr="00E252B5">
        <w:tab/>
        <w:t>“I,</w:t>
      </w:r>
      <w:r w:rsidRPr="00E252B5">
        <w:tab/>
        <w:t>, do swear that I will be faithful and bear true</w:t>
      </w:r>
      <w:r w:rsidRPr="00E252B5">
        <w:rPr>
          <w:b/>
          <w:i/>
        </w:rPr>
        <w:t xml:space="preserve"> </w:t>
      </w:r>
      <w:r w:rsidRPr="00E252B5">
        <w:t>allegiance to Her Majesty Queen Elizabeth the Second, Her Heirs and Successors according to law and that I will well and truly serve Her in the office of Judicial Registrar of the Family Court of Australia, So help me God.”</w:t>
      </w:r>
    </w:p>
    <w:p w:rsidR="00DB0A95" w:rsidRPr="00E252B5" w:rsidRDefault="00DB0A95" w:rsidP="00DB0A95">
      <w:pPr>
        <w:pStyle w:val="subsection2"/>
        <w:tabs>
          <w:tab w:val="left" w:pos="1560"/>
          <w:tab w:val="left" w:pos="3119"/>
        </w:tabs>
        <w:jc w:val="center"/>
      </w:pPr>
      <w:r w:rsidRPr="00E252B5">
        <w:rPr>
          <w:i/>
        </w:rPr>
        <w:t>or</w:t>
      </w:r>
      <w:r w:rsidRPr="00E252B5">
        <w:t xml:space="preserve"> </w:t>
      </w:r>
    </w:p>
    <w:p w:rsidR="00DB0A95" w:rsidRPr="00E252B5" w:rsidRDefault="00DB0A95" w:rsidP="00DB0A95">
      <w:pPr>
        <w:pStyle w:val="subsection2"/>
        <w:tabs>
          <w:tab w:val="left" w:pos="1560"/>
          <w:tab w:val="left" w:pos="3119"/>
        </w:tabs>
      </w:pPr>
      <w:r w:rsidRPr="00E252B5">
        <w:tab/>
        <w:t>“I,</w:t>
      </w:r>
      <w:r w:rsidRPr="00E252B5">
        <w:tab/>
        <w:t xml:space="preserve">, do solemnly and sincerely promise and declare that I will be faithful and bear true allegiance to Her Majesty Queen Elizabeth the Second, Her Heirs and Successors according to law and that I will well and truly serve Her in the office of Judicial Registrar of the Family Court of Australia.” </w:t>
      </w:r>
    </w:p>
    <w:p w:rsidR="00DB0A95" w:rsidRPr="00E252B5" w:rsidRDefault="00DB0A95" w:rsidP="00DB0A95">
      <w:pPr>
        <w:pStyle w:val="ActHead5"/>
      </w:pPr>
      <w:bookmarkStart w:id="103" w:name="_Toc392748982"/>
      <w:r w:rsidRPr="00E252B5">
        <w:rPr>
          <w:rStyle w:val="CharSectno"/>
        </w:rPr>
        <w:t>26N</w:t>
      </w:r>
      <w:r w:rsidRPr="00E252B5">
        <w:t xml:space="preserve">  Terms and conditions of appointment not provided for by Act</w:t>
      </w:r>
      <w:bookmarkEnd w:id="103"/>
    </w:p>
    <w:p w:rsidR="00DB0A95" w:rsidRPr="00E252B5" w:rsidRDefault="00DB0A95" w:rsidP="00DB0A95">
      <w:pPr>
        <w:pStyle w:val="subsection"/>
      </w:pPr>
      <w:r w:rsidRPr="00E252B5">
        <w:tab/>
      </w:r>
      <w:r w:rsidRPr="00E252B5">
        <w:tab/>
        <w:t>A Judicial Registrar holds office on such terms and conditions (if any) in relation to matters not provided by this Act as are determined, in writing, by the Governor</w:t>
      </w:r>
      <w:r w:rsidR="002670FF" w:rsidRPr="00E252B5">
        <w:noBreakHyphen/>
      </w:r>
      <w:r w:rsidRPr="00E252B5">
        <w:t>General.</w:t>
      </w:r>
    </w:p>
    <w:p w:rsidR="00DB0A95" w:rsidRPr="00E252B5" w:rsidRDefault="00DB0A95" w:rsidP="001050B8">
      <w:pPr>
        <w:pStyle w:val="ActHead3"/>
        <w:pageBreakBefore/>
      </w:pPr>
      <w:bookmarkStart w:id="104" w:name="_Toc392748983"/>
      <w:r w:rsidRPr="00E252B5">
        <w:rPr>
          <w:rStyle w:val="CharDivNo"/>
        </w:rPr>
        <w:lastRenderedPageBreak/>
        <w:t>Division</w:t>
      </w:r>
      <w:r w:rsidR="00E252B5">
        <w:rPr>
          <w:rStyle w:val="CharDivNo"/>
        </w:rPr>
        <w:t> </w:t>
      </w:r>
      <w:r w:rsidRPr="00E252B5">
        <w:rPr>
          <w:rStyle w:val="CharDivNo"/>
        </w:rPr>
        <w:t>5</w:t>
      </w:r>
      <w:r w:rsidRPr="00E252B5">
        <w:t>—</w:t>
      </w:r>
      <w:r w:rsidRPr="00E252B5">
        <w:rPr>
          <w:rStyle w:val="CharDivText"/>
        </w:rPr>
        <w:t>Jurisdiction and exercise of jurisdiction</w:t>
      </w:r>
      <w:bookmarkEnd w:id="104"/>
    </w:p>
    <w:p w:rsidR="00DB0A95" w:rsidRPr="00E252B5" w:rsidRDefault="00DB0A95" w:rsidP="00DB0A95">
      <w:pPr>
        <w:pStyle w:val="ActHead5"/>
      </w:pPr>
      <w:bookmarkStart w:id="105" w:name="_Toc392748984"/>
      <w:r w:rsidRPr="00E252B5">
        <w:rPr>
          <w:rStyle w:val="CharSectno"/>
        </w:rPr>
        <w:t>27</w:t>
      </w:r>
      <w:r w:rsidRPr="00E252B5">
        <w:t xml:space="preserve">  Place of sitting</w:t>
      </w:r>
      <w:bookmarkEnd w:id="105"/>
    </w:p>
    <w:p w:rsidR="00DB0A95" w:rsidRPr="00E252B5" w:rsidRDefault="00DB0A95" w:rsidP="00DB0A95">
      <w:pPr>
        <w:pStyle w:val="subsection"/>
      </w:pPr>
      <w:r w:rsidRPr="00E252B5">
        <w:tab/>
        <w:t>(1)</w:t>
      </w:r>
      <w:r w:rsidRPr="00E252B5">
        <w:tab/>
        <w:t xml:space="preserve">Sittings of the Court must be held from time to time as required and the Court may sit at any place in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subsection"/>
      </w:pPr>
      <w:r w:rsidRPr="00E252B5">
        <w:tab/>
        <w:t>(2)</w:t>
      </w:r>
      <w:r w:rsidRPr="00E252B5">
        <w:tab/>
        <w:t xml:space="preserve">The Court, in respect of proceedings, may be constituted by 2 or more Judges sitting at the same time, but in different places in </w:t>
      </w:r>
      <w:smartTag w:uri="urn:schemas-microsoft-com:office:smarttags" w:element="country-region">
        <w:smartTag w:uri="urn:schemas-microsoft-com:office:smarttags" w:element="place">
          <w:r w:rsidRPr="00E252B5">
            <w:t>Australia</w:t>
          </w:r>
        </w:smartTag>
      </w:smartTag>
      <w:r w:rsidRPr="00E252B5">
        <w:t>, using video link, audio link or other appropriate means to facilitate the Court sitting (</w:t>
      </w:r>
      <w:r w:rsidRPr="00E252B5">
        <w:rPr>
          <w:b/>
          <w:i/>
        </w:rPr>
        <w:t>split court</w:t>
      </w:r>
      <w:r w:rsidRPr="00E252B5">
        <w:t>).</w:t>
      </w:r>
    </w:p>
    <w:p w:rsidR="00DB0A95" w:rsidRPr="00E252B5" w:rsidRDefault="00DB0A95" w:rsidP="00DB0A95">
      <w:pPr>
        <w:pStyle w:val="notetext"/>
      </w:pPr>
      <w:r w:rsidRPr="00E252B5">
        <w:t>Note:</w:t>
      </w:r>
      <w:r w:rsidRPr="00E252B5">
        <w:tab/>
        <w:t>Section</w:t>
      </w:r>
      <w:r w:rsidR="00E252B5">
        <w:t> </w:t>
      </w:r>
      <w:r w:rsidRPr="00E252B5">
        <w:t>21B provides for the Chief Judge to make arrangements for the constitution of the Court for particular matters.</w:t>
      </w:r>
    </w:p>
    <w:p w:rsidR="00DB0A95" w:rsidRPr="00E252B5" w:rsidRDefault="00DB0A95" w:rsidP="00DB0A95">
      <w:pPr>
        <w:pStyle w:val="subsection"/>
      </w:pPr>
      <w:r w:rsidRPr="00E252B5">
        <w:tab/>
        <w:t>(3)</w:t>
      </w:r>
      <w:r w:rsidRPr="00E252B5">
        <w:tab/>
        <w:t>For the purpose of determining which law to apply in proceedings in which a split court is sitting, the Court is taken to be sitting at the place at which the presiding Judge is sitting.</w:t>
      </w:r>
    </w:p>
    <w:p w:rsidR="00DD2D25" w:rsidRPr="00E252B5" w:rsidRDefault="00DD2D25" w:rsidP="00DD2D25">
      <w:pPr>
        <w:pStyle w:val="ActHead5"/>
      </w:pPr>
      <w:bookmarkStart w:id="106" w:name="_Toc392748985"/>
      <w:r w:rsidRPr="00E252B5">
        <w:rPr>
          <w:rStyle w:val="CharSectno"/>
        </w:rPr>
        <w:t>27A</w:t>
      </w:r>
      <w:r w:rsidRPr="00E252B5">
        <w:t xml:space="preserve">  Change of venue</w:t>
      </w:r>
      <w:bookmarkEnd w:id="106"/>
    </w:p>
    <w:p w:rsidR="00DD2D25" w:rsidRPr="00E252B5" w:rsidRDefault="00DD2D25" w:rsidP="00DD2D25">
      <w:pPr>
        <w:pStyle w:val="subsection"/>
      </w:pPr>
      <w:r w:rsidRPr="00E252B5">
        <w:tab/>
      </w:r>
      <w:r w:rsidRPr="00E252B5">
        <w:tab/>
        <w:t>The Court or a Judge may, at any stage of a proceeding in the Court, direct that the proceeding or a part of the proceeding be conducted or continued at a place specified in the order, subject to such conditions (if any) as the Court or Judge imposes.</w:t>
      </w:r>
    </w:p>
    <w:p w:rsidR="00DB0A95" w:rsidRPr="00E252B5" w:rsidRDefault="00DB0A95" w:rsidP="00DB0A95">
      <w:pPr>
        <w:pStyle w:val="ActHead5"/>
      </w:pPr>
      <w:bookmarkStart w:id="107" w:name="_Toc392748986"/>
      <w:r w:rsidRPr="00E252B5">
        <w:rPr>
          <w:rStyle w:val="CharSectno"/>
        </w:rPr>
        <w:t>28</w:t>
      </w:r>
      <w:r w:rsidRPr="00E252B5">
        <w:t xml:space="preserve">  Exercise of jurisdiction</w:t>
      </w:r>
      <w:bookmarkEnd w:id="107"/>
    </w:p>
    <w:p w:rsidR="00DB0A95" w:rsidRPr="00E252B5" w:rsidRDefault="00DB0A95" w:rsidP="00DB0A95">
      <w:pPr>
        <w:pStyle w:val="subsection"/>
      </w:pPr>
      <w:r w:rsidRPr="00E252B5">
        <w:tab/>
        <w:t>(1)</w:t>
      </w:r>
      <w:r w:rsidRPr="00E252B5">
        <w:tab/>
        <w:t>The original jurisdiction of the Court may be exercised by one or more Judges.</w:t>
      </w:r>
    </w:p>
    <w:p w:rsidR="00DB0A95" w:rsidRPr="00E252B5" w:rsidRDefault="00DB0A95" w:rsidP="00DB0A95">
      <w:pPr>
        <w:pStyle w:val="subsection"/>
      </w:pPr>
      <w:r w:rsidRPr="00E252B5">
        <w:tab/>
        <w:t>(2)</w:t>
      </w:r>
      <w:r w:rsidRPr="00E252B5">
        <w:tab/>
        <w:t xml:space="preserve">The jurisdiction of the Court in an appeal from a court of summary jurisdiction may be exercised by one Judge or by a </w:t>
      </w:r>
      <w:smartTag w:uri="urn:schemas-microsoft-com:office:smarttags" w:element="Street">
        <w:smartTag w:uri="urn:schemas-microsoft-com:office:smarttags" w:element="address">
          <w:r w:rsidRPr="00E252B5">
            <w:t>Full Court</w:t>
          </w:r>
        </w:smartTag>
      </w:smartTag>
      <w:r w:rsidRPr="00E252B5">
        <w:t>.</w:t>
      </w:r>
    </w:p>
    <w:p w:rsidR="00DB0A95" w:rsidRPr="00E252B5" w:rsidRDefault="00DB0A95" w:rsidP="00DB0A95">
      <w:pPr>
        <w:pStyle w:val="subsection"/>
      </w:pPr>
      <w:r w:rsidRPr="00E252B5">
        <w:tab/>
        <w:t>(2A)</w:t>
      </w:r>
      <w:r w:rsidRPr="00E252B5">
        <w:tab/>
        <w:t xml:space="preserve">Nothing in this Act prevents a Judge who is a member of the Appeal </w:t>
      </w:r>
      <w:r w:rsidR="00DF178C" w:rsidRPr="00E252B5">
        <w:t>Division</w:t>
      </w:r>
      <w:r w:rsidR="001050B8" w:rsidRPr="00E252B5">
        <w:t xml:space="preserve"> </w:t>
      </w:r>
      <w:r w:rsidRPr="00E252B5">
        <w:t xml:space="preserve">from exercising the jurisdiction of the Court that, under </w:t>
      </w:r>
      <w:r w:rsidR="00E252B5">
        <w:t>subsection (</w:t>
      </w:r>
      <w:r w:rsidRPr="00E252B5">
        <w:t>1) or (2), may be exercised by one or more Judges.</w:t>
      </w:r>
    </w:p>
    <w:p w:rsidR="00DB0A95" w:rsidRPr="00E252B5" w:rsidRDefault="00DB0A95" w:rsidP="00DB0A95">
      <w:pPr>
        <w:pStyle w:val="subsection"/>
      </w:pPr>
      <w:r w:rsidRPr="00E252B5">
        <w:lastRenderedPageBreak/>
        <w:tab/>
        <w:t>(3)</w:t>
      </w:r>
      <w:r w:rsidRPr="00E252B5">
        <w:tab/>
        <w:t xml:space="preserve">The jurisdiction of the Court in an appeal from a Judge of the Court or of the Supreme Court of a State or Territory shall be exercised by a </w:t>
      </w:r>
      <w:smartTag w:uri="urn:schemas-microsoft-com:office:smarttags" w:element="Street">
        <w:smartTag w:uri="urn:schemas-microsoft-com:office:smarttags" w:element="address">
          <w:r w:rsidRPr="00E252B5">
            <w:t>Full Court</w:t>
          </w:r>
        </w:smartTag>
      </w:smartTag>
      <w:r w:rsidRPr="00E252B5">
        <w:t>.</w:t>
      </w:r>
    </w:p>
    <w:p w:rsidR="00DB0A95" w:rsidRPr="00E252B5" w:rsidRDefault="00DB0A95" w:rsidP="00DB0A95">
      <w:pPr>
        <w:pStyle w:val="subsection"/>
      </w:pPr>
      <w:r w:rsidRPr="00E252B5">
        <w:tab/>
        <w:t>(3A)</w:t>
      </w:r>
      <w:r w:rsidRPr="00E252B5">
        <w:tab/>
        <w:t>The jurisdiction of the Court to hear and determine a case stated under section</w:t>
      </w:r>
      <w:r w:rsidR="00E252B5">
        <w:t> </w:t>
      </w:r>
      <w:r w:rsidRPr="00E252B5">
        <w:t xml:space="preserve">94A shall be exercised by a </w:t>
      </w:r>
      <w:smartTag w:uri="urn:schemas-microsoft-com:office:smarttags" w:element="Street">
        <w:smartTag w:uri="urn:schemas-microsoft-com:office:smarttags" w:element="address">
          <w:r w:rsidRPr="00E252B5">
            <w:t>Full Court</w:t>
          </w:r>
        </w:smartTag>
      </w:smartTag>
      <w:r w:rsidRPr="00E252B5">
        <w:t>.</w:t>
      </w:r>
    </w:p>
    <w:p w:rsidR="00DB0A95" w:rsidRPr="00E252B5" w:rsidRDefault="00DB0A95" w:rsidP="00DB0A95">
      <w:pPr>
        <w:pStyle w:val="subsection"/>
      </w:pPr>
      <w:r w:rsidRPr="00E252B5">
        <w:tab/>
        <w:t>(4)</w:t>
      </w:r>
      <w:r w:rsidRPr="00E252B5">
        <w:tab/>
        <w:t>Where, after a Full Court (including a Full Court constituted in accordance with this subsection) has commenced the hearing, or further hearing, of proceedings and before the proceedings have been determined, one of the Judges constituting the Full Court dies, resigns his or her office, ceases to be a member of the Court by reason that the term of his or her appointment expires or otherwise becomes unable to continue as a member of the Full Court for the purposes of the proceedings, then the hearing and determination, or the determination, of the proceedings may be completed:</w:t>
      </w:r>
    </w:p>
    <w:p w:rsidR="00DB0A95" w:rsidRPr="00E252B5" w:rsidRDefault="00DB0A95" w:rsidP="00DB0A95">
      <w:pPr>
        <w:pStyle w:val="paragraph"/>
        <w:keepNext/>
        <w:keepLines/>
      </w:pPr>
      <w:r w:rsidRPr="00E252B5">
        <w:tab/>
        <w:t>(a)</w:t>
      </w:r>
      <w:r w:rsidRPr="00E252B5">
        <w:tab/>
        <w:t>if only 2 Judges remain and one of those Judges is assigned to the Appeal Division, or if more than 2 Judges remain and a majority of those Judges are assigned to the Appeal Division—by the Court constituted by the remaining Judges; or</w:t>
      </w:r>
    </w:p>
    <w:p w:rsidR="00DB0A95" w:rsidRPr="00E252B5" w:rsidRDefault="00DB0A95" w:rsidP="00DB0A95">
      <w:pPr>
        <w:pStyle w:val="paragraph"/>
      </w:pPr>
      <w:r w:rsidRPr="00E252B5">
        <w:tab/>
        <w:t>(b)</w:t>
      </w:r>
      <w:r w:rsidRPr="00E252B5">
        <w:tab/>
        <w:t>with the consent of the parties—by the Court constituted by the remaining Judge or Judges and an additional Judge or Judges, where a majority of the Judges constituting the Court are assigned to the Appeal Division.</w:t>
      </w:r>
    </w:p>
    <w:p w:rsidR="00DB0A95" w:rsidRPr="00E252B5" w:rsidRDefault="00DB0A95" w:rsidP="00DB0A95">
      <w:pPr>
        <w:pStyle w:val="subsection"/>
      </w:pPr>
      <w:r w:rsidRPr="00E252B5">
        <w:tab/>
      </w:r>
      <w:smartTag w:uri="urn:schemas-microsoft-com:office:smarttags" w:element="Street">
        <w:smartTag w:uri="urn:schemas-microsoft-com:office:smarttags" w:element="address">
          <w:r w:rsidRPr="00E252B5">
            <w:t>(5)</w:t>
          </w:r>
          <w:r w:rsidRPr="00E252B5">
            <w:tab/>
            <w:t>A Full Court</w:t>
          </w:r>
        </w:smartTag>
      </w:smartTag>
      <w:r w:rsidRPr="00E252B5">
        <w:t xml:space="preserve"> constituted in accordance with </w:t>
      </w:r>
      <w:r w:rsidR="00E252B5">
        <w:t>subsection (</w:t>
      </w:r>
      <w:r w:rsidRPr="00E252B5">
        <w:t xml:space="preserve">4) may have regard to any evidence given or received, and arguments adduced, by or before the </w:t>
      </w:r>
      <w:smartTag w:uri="urn:schemas-microsoft-com:office:smarttags" w:element="Street">
        <w:smartTag w:uri="urn:schemas-microsoft-com:office:smarttags" w:element="address">
          <w:r w:rsidRPr="00E252B5">
            <w:t>Full Court</w:t>
          </w:r>
        </w:smartTag>
      </w:smartTag>
      <w:r w:rsidRPr="00E252B5">
        <w:t xml:space="preserve"> as previously constituted.</w:t>
      </w:r>
    </w:p>
    <w:p w:rsidR="00DB0A95" w:rsidRPr="00E252B5" w:rsidRDefault="00DB0A95" w:rsidP="00DB0A95">
      <w:pPr>
        <w:pStyle w:val="subsection"/>
      </w:pPr>
      <w:r w:rsidRPr="00E252B5">
        <w:tab/>
        <w:t>(6)</w:t>
      </w:r>
      <w:r w:rsidRPr="00E252B5">
        <w:tab/>
        <w:t>The Court constituted by one or more Judges may sit and exercise the jurisdiction of the Court notwithstanding that the Court constituted by one or more other Judges is at the same time sitting and exercising the jurisdiction of the Court.</w:t>
      </w:r>
    </w:p>
    <w:p w:rsidR="00DB0A95" w:rsidRPr="00E252B5" w:rsidRDefault="00DB0A95" w:rsidP="00DB0A95">
      <w:pPr>
        <w:pStyle w:val="ActHead5"/>
      </w:pPr>
      <w:bookmarkStart w:id="108" w:name="_Toc392748987"/>
      <w:r w:rsidRPr="00E252B5">
        <w:rPr>
          <w:rStyle w:val="CharSectno"/>
        </w:rPr>
        <w:t>30</w:t>
      </w:r>
      <w:r w:rsidRPr="00E252B5">
        <w:t xml:space="preserve">  Court divided in opinion</w:t>
      </w:r>
      <w:bookmarkEnd w:id="108"/>
    </w:p>
    <w:p w:rsidR="00DB0A95" w:rsidRPr="00E252B5" w:rsidRDefault="00DB0A95" w:rsidP="00DB0A95">
      <w:pPr>
        <w:pStyle w:val="subsection"/>
      </w:pPr>
      <w:r w:rsidRPr="00E252B5">
        <w:tab/>
      </w:r>
      <w:r w:rsidRPr="00E252B5">
        <w:tab/>
        <w:t xml:space="preserve">If the Judges constituting the Court for the purposes of any proceedings are divided in opinion as to the judgment to be </w:t>
      </w:r>
      <w:r w:rsidRPr="00E252B5">
        <w:lastRenderedPageBreak/>
        <w:t>pronounced, judgment shall be pronounced according to the opinion of the majority, if there is a majority, but, if the Judges are equally divided in opinion:</w:t>
      </w:r>
    </w:p>
    <w:p w:rsidR="00DB0A95" w:rsidRPr="00E252B5" w:rsidRDefault="00DB0A95" w:rsidP="00DB0A95">
      <w:pPr>
        <w:pStyle w:val="paragraph"/>
      </w:pPr>
      <w:r w:rsidRPr="00E252B5">
        <w:tab/>
        <w:t>(a)</w:t>
      </w:r>
      <w:r w:rsidRPr="00E252B5">
        <w:tab/>
        <w:t>in the case of an appeal from a judgment of the Family Court constituted by a single Judge, or of a Family Court of a State or the Supreme Court of a State or Territory—the judgment appealed from shall be affirmed; and</w:t>
      </w:r>
    </w:p>
    <w:p w:rsidR="00DB0A95" w:rsidRPr="00E252B5" w:rsidRDefault="00DB0A95" w:rsidP="00DB0A95">
      <w:pPr>
        <w:pStyle w:val="paragraph"/>
      </w:pPr>
      <w:r w:rsidRPr="00E252B5">
        <w:tab/>
        <w:t>(b)</w:t>
      </w:r>
      <w:r w:rsidRPr="00E252B5">
        <w:tab/>
        <w:t xml:space="preserve">in any other case—the opinion of the Chief Judge or, if he </w:t>
      </w:r>
      <w:r w:rsidR="00146B48" w:rsidRPr="00E252B5">
        <w:t xml:space="preserve">or she </w:t>
      </w:r>
      <w:r w:rsidRPr="00E252B5">
        <w:t>is not one of the Judges constituting the Court, the opinion of the most senior of those Judges, shall prevail.</w:t>
      </w:r>
    </w:p>
    <w:p w:rsidR="00DB0A95" w:rsidRPr="00E252B5" w:rsidRDefault="00DB0A95" w:rsidP="00DB0A95">
      <w:pPr>
        <w:pStyle w:val="ActHead5"/>
      </w:pPr>
      <w:bookmarkStart w:id="109" w:name="_Toc392748988"/>
      <w:r w:rsidRPr="00E252B5">
        <w:rPr>
          <w:rStyle w:val="CharSectno"/>
        </w:rPr>
        <w:t>31</w:t>
      </w:r>
      <w:r w:rsidRPr="00E252B5">
        <w:t xml:space="preserve">  Original jurisdiction of Family Court</w:t>
      </w:r>
      <w:bookmarkEnd w:id="109"/>
    </w:p>
    <w:p w:rsidR="00DB0A95" w:rsidRPr="00E252B5" w:rsidRDefault="00DB0A95" w:rsidP="00DB0A95">
      <w:pPr>
        <w:pStyle w:val="subsection"/>
        <w:keepNext/>
        <w:keepLines/>
      </w:pPr>
      <w:r w:rsidRPr="00E252B5">
        <w:tab/>
        <w:t>(1)</w:t>
      </w:r>
      <w:r w:rsidRPr="00E252B5">
        <w:tab/>
        <w:t>Jurisdiction is conferred on the Family Court with respect to:</w:t>
      </w:r>
    </w:p>
    <w:p w:rsidR="00DB0A95" w:rsidRPr="00E252B5" w:rsidRDefault="00DB0A95" w:rsidP="00DB0A95">
      <w:pPr>
        <w:pStyle w:val="paragraph"/>
      </w:pPr>
      <w:r w:rsidRPr="00E252B5">
        <w:tab/>
        <w:t>(a)</w:t>
      </w:r>
      <w:r w:rsidRPr="00E252B5">
        <w:tab/>
        <w:t>matters arising under this Act or under the repealed Act in respect of which matrimonial causes are instituted or continued under this Act;</w:t>
      </w:r>
      <w:r w:rsidR="003C3992" w:rsidRPr="00E252B5">
        <w:t xml:space="preserve"> and</w:t>
      </w:r>
    </w:p>
    <w:p w:rsidR="003C3992" w:rsidRPr="00E252B5" w:rsidRDefault="003C3992" w:rsidP="003C3992">
      <w:pPr>
        <w:pStyle w:val="paragraph"/>
      </w:pPr>
      <w:r w:rsidRPr="00E252B5">
        <w:tab/>
        <w:t>(aa)</w:t>
      </w:r>
      <w:r w:rsidRPr="00E252B5">
        <w:tab/>
        <w:t>matters arising under this Act in respect of which</w:t>
      </w:r>
      <w:r w:rsidR="001050B8" w:rsidRPr="00E252B5">
        <w:t> </w:t>
      </w:r>
      <w:r w:rsidRPr="00E252B5">
        <w:t>de</w:t>
      </w:r>
      <w:r w:rsidR="001050B8" w:rsidRPr="00E252B5">
        <w:t> </w:t>
      </w:r>
      <w:r w:rsidRPr="00E252B5">
        <w:t>facto</w:t>
      </w:r>
      <w:r w:rsidR="001050B8" w:rsidRPr="00E252B5">
        <w:t> </w:t>
      </w:r>
      <w:r w:rsidRPr="00E252B5">
        <w:t>financial causes are instituted under this Act; and</w:t>
      </w:r>
    </w:p>
    <w:p w:rsidR="00DB0A95" w:rsidRPr="00E252B5" w:rsidRDefault="00DB0A95" w:rsidP="00DB0A95">
      <w:pPr>
        <w:pStyle w:val="paragraph"/>
      </w:pPr>
      <w:r w:rsidRPr="00E252B5">
        <w:tab/>
        <w:t>(b)</w:t>
      </w:r>
      <w:r w:rsidRPr="00E252B5">
        <w:tab/>
        <w:t xml:space="preserve">matters arising under the </w:t>
      </w:r>
      <w:r w:rsidRPr="00E252B5">
        <w:rPr>
          <w:i/>
        </w:rPr>
        <w:t xml:space="preserve">Marriage Act 1961 </w:t>
      </w:r>
      <w:r w:rsidRPr="00E252B5">
        <w:t>in respect of which proceedings (other than proceedings under Part</w:t>
      </w:r>
      <w:r w:rsidR="001050B8" w:rsidRPr="00E252B5">
        <w:t> </w:t>
      </w:r>
      <w:r w:rsidRPr="00E252B5">
        <w:t>VII of that Act) are instituted or continued under that Act;</w:t>
      </w:r>
      <w:r w:rsidR="003C3992" w:rsidRPr="00E252B5">
        <w:t xml:space="preserve"> and</w:t>
      </w:r>
    </w:p>
    <w:p w:rsidR="00DB0A95" w:rsidRPr="00E252B5" w:rsidRDefault="00DB0A95" w:rsidP="00DB0A95">
      <w:pPr>
        <w:pStyle w:val="paragraph"/>
      </w:pPr>
      <w:r w:rsidRPr="00E252B5">
        <w:tab/>
        <w:t>(c)</w:t>
      </w:r>
      <w:r w:rsidRPr="00E252B5">
        <w:tab/>
        <w:t xml:space="preserve">matters arising under a law of a Territory (other than the </w:t>
      </w:r>
      <w:smartTag w:uri="urn:schemas-microsoft-com:office:smarttags" w:element="State">
        <w:smartTag w:uri="urn:schemas-microsoft-com:office:smarttags" w:element="place">
          <w:r w:rsidRPr="00E252B5">
            <w:t>Northern Territory</w:t>
          </w:r>
        </w:smartTag>
      </w:smartTag>
      <w:r w:rsidRPr="00E252B5">
        <w:t>) concerning:</w:t>
      </w:r>
    </w:p>
    <w:p w:rsidR="00DB0A95" w:rsidRPr="00E252B5" w:rsidRDefault="00DB0A95" w:rsidP="00DB0A95">
      <w:pPr>
        <w:pStyle w:val="paragraphsub"/>
      </w:pPr>
      <w:r w:rsidRPr="00E252B5">
        <w:tab/>
        <w:t>(i)</w:t>
      </w:r>
      <w:r w:rsidRPr="00E252B5">
        <w:tab/>
        <w:t>the adoption of children;</w:t>
      </w:r>
    </w:p>
    <w:p w:rsidR="00DB0A95" w:rsidRPr="00E252B5" w:rsidRDefault="00DB0A95" w:rsidP="00DB0A95">
      <w:pPr>
        <w:pStyle w:val="paragraphsub"/>
      </w:pPr>
      <w:r w:rsidRPr="00E252B5">
        <w:tab/>
        <w:t>(iv)</w:t>
      </w:r>
      <w:r w:rsidRPr="00E252B5">
        <w:tab/>
        <w:t xml:space="preserve">the property of the parties to a marriage or either of them, being matters arising between those parties other than matters referred to in the definition of </w:t>
      </w:r>
      <w:r w:rsidRPr="00E252B5">
        <w:rPr>
          <w:b/>
          <w:i/>
        </w:rPr>
        <w:t>matrimonial cause</w:t>
      </w:r>
      <w:r w:rsidRPr="00E252B5">
        <w:rPr>
          <w:b/>
        </w:rPr>
        <w:t xml:space="preserve"> </w:t>
      </w:r>
      <w:r w:rsidRPr="00E252B5">
        <w:t>in subsection</w:t>
      </w:r>
      <w:r w:rsidR="00E252B5">
        <w:t> </w:t>
      </w:r>
      <w:r w:rsidRPr="00E252B5">
        <w:t>4(1); or</w:t>
      </w:r>
    </w:p>
    <w:p w:rsidR="00DB0A95" w:rsidRPr="00E252B5" w:rsidRDefault="00DB0A95" w:rsidP="00DB0A95">
      <w:pPr>
        <w:pStyle w:val="paragraphsub"/>
      </w:pPr>
      <w:r w:rsidRPr="00E252B5">
        <w:tab/>
        <w:t>(v)</w:t>
      </w:r>
      <w:r w:rsidRPr="00E252B5">
        <w:tab/>
        <w:t>the rights and status of a person who is an ex</w:t>
      </w:r>
      <w:r w:rsidR="002670FF" w:rsidRPr="00E252B5">
        <w:noBreakHyphen/>
      </w:r>
      <w:r w:rsidRPr="00E252B5">
        <w:t xml:space="preserve">nuptial child, and the relationship of such a person to his </w:t>
      </w:r>
      <w:r w:rsidR="00146B48" w:rsidRPr="00E252B5">
        <w:t xml:space="preserve">or her </w:t>
      </w:r>
      <w:r w:rsidRPr="00E252B5">
        <w:t>parents; and</w:t>
      </w:r>
    </w:p>
    <w:p w:rsidR="00DB0A95" w:rsidRPr="00E252B5" w:rsidRDefault="00DB0A95" w:rsidP="00DB0A95">
      <w:pPr>
        <w:pStyle w:val="paragraph"/>
      </w:pPr>
      <w:r w:rsidRPr="00E252B5">
        <w:tab/>
        <w:t>(d)</w:t>
      </w:r>
      <w:r w:rsidRPr="00E252B5">
        <w:tab/>
        <w:t>matters (other than matters referred to in any of the preceding paragraphs) with respect to which proceedings may be instituted in the Family Court under this Act or any other Act.</w:t>
      </w:r>
    </w:p>
    <w:p w:rsidR="00DB0A95" w:rsidRPr="00E252B5" w:rsidRDefault="00DB0A95" w:rsidP="00DB0A95">
      <w:pPr>
        <w:pStyle w:val="subsection"/>
      </w:pPr>
      <w:r w:rsidRPr="00E252B5">
        <w:lastRenderedPageBreak/>
        <w:tab/>
        <w:t>(2)</w:t>
      </w:r>
      <w:r w:rsidRPr="00E252B5">
        <w:tab/>
        <w:t>Subject to such restrictions and conditions (if any) as are contained in</w:t>
      </w:r>
      <w:r w:rsidR="005B3703" w:rsidRPr="00E252B5">
        <w:t xml:space="preserve"> section</w:t>
      </w:r>
      <w:r w:rsidR="00E252B5">
        <w:t> </w:t>
      </w:r>
      <w:r w:rsidR="005B3703" w:rsidRPr="00E252B5">
        <w:t>111AA,</w:t>
      </w:r>
      <w:r w:rsidRPr="00E252B5">
        <w:t xml:space="preserve"> the regulations or the standard Rules of Court, the jurisdiction of the Family Court may be exercised in relation to persons or things outside </w:t>
      </w:r>
      <w:smartTag w:uri="urn:schemas-microsoft-com:office:smarttags" w:element="country-region">
        <w:smartTag w:uri="urn:schemas-microsoft-com:office:smarttags" w:element="place">
          <w:r w:rsidRPr="00E252B5">
            <w:t>Australia</w:t>
          </w:r>
        </w:smartTag>
      </w:smartTag>
      <w:r w:rsidRPr="00E252B5">
        <w:t xml:space="preserve"> and the Territories.</w:t>
      </w:r>
    </w:p>
    <w:p w:rsidR="00DB0A95" w:rsidRPr="00E252B5" w:rsidRDefault="00DB0A95" w:rsidP="00B92723">
      <w:pPr>
        <w:pStyle w:val="notetext"/>
      </w:pPr>
      <w:r w:rsidRPr="00E252B5">
        <w:t>Note:</w:t>
      </w:r>
      <w:r w:rsidRPr="00E252B5">
        <w:tab/>
        <w:t>Division</w:t>
      </w:r>
      <w:r w:rsidR="00E252B5">
        <w:t> </w:t>
      </w:r>
      <w:r w:rsidRPr="00E252B5">
        <w:t>4 of Part</w:t>
      </w:r>
      <w:r w:rsidR="001050B8" w:rsidRPr="00E252B5">
        <w:t> </w:t>
      </w:r>
      <w:r w:rsidRPr="00E252B5">
        <w:t>XIIIAA (International protection of children) may affect the jurisdiction of the Court.</w:t>
      </w:r>
    </w:p>
    <w:p w:rsidR="00DB0A95" w:rsidRPr="00E252B5" w:rsidRDefault="00DB0A95" w:rsidP="00DB0A95">
      <w:pPr>
        <w:pStyle w:val="ActHead5"/>
      </w:pPr>
      <w:bookmarkStart w:id="110" w:name="_Toc392748989"/>
      <w:r w:rsidRPr="00E252B5">
        <w:rPr>
          <w:rStyle w:val="CharSectno"/>
        </w:rPr>
        <w:t>33</w:t>
      </w:r>
      <w:r w:rsidRPr="00E252B5">
        <w:t xml:space="preserve">  Jurisdiction in associated matters</w:t>
      </w:r>
      <w:bookmarkEnd w:id="110"/>
    </w:p>
    <w:p w:rsidR="00DB0A95" w:rsidRPr="00E252B5" w:rsidRDefault="00DB0A95" w:rsidP="00DB0A95">
      <w:pPr>
        <w:pStyle w:val="subsection"/>
      </w:pPr>
      <w:r w:rsidRPr="00E252B5">
        <w:tab/>
      </w:r>
      <w:r w:rsidRPr="00E252B5">
        <w:tab/>
        <w:t>To the extent that the Constitution permits, jurisdiction is conferred on the Court in respect of matters not otherwise within the jurisdiction expressed by this Act or any law to be conferred on the Court that are associated with matters (including matters before the Court upon an appeal) in which the jurisdiction of the Court is invoked or that arise in proceedings (including proceedings upon an appeal) before the Court.</w:t>
      </w:r>
    </w:p>
    <w:p w:rsidR="0060053C" w:rsidRPr="00E252B5" w:rsidRDefault="0060053C" w:rsidP="0060053C">
      <w:pPr>
        <w:pStyle w:val="ActHead5"/>
      </w:pPr>
      <w:bookmarkStart w:id="111" w:name="_Toc392748990"/>
      <w:r w:rsidRPr="00E252B5">
        <w:rPr>
          <w:rStyle w:val="CharSectno"/>
        </w:rPr>
        <w:t>33A</w:t>
      </w:r>
      <w:r w:rsidRPr="00E252B5">
        <w:t xml:space="preserve">  Proceedings not to be instituted in the Family Court if an associated matter is before the Federal Circuit Court</w:t>
      </w:r>
      <w:bookmarkEnd w:id="111"/>
    </w:p>
    <w:p w:rsidR="00DB0A95" w:rsidRPr="00E252B5" w:rsidRDefault="00DB0A95" w:rsidP="00DB0A95">
      <w:pPr>
        <w:pStyle w:val="subsection"/>
      </w:pPr>
      <w:r w:rsidRPr="00E252B5">
        <w:tab/>
        <w:t>(1)</w:t>
      </w:r>
      <w:r w:rsidRPr="00E252B5">
        <w:tab/>
        <w:t>Proceedings must not be instituted in the Family Court in respect of a matter if:</w:t>
      </w:r>
    </w:p>
    <w:p w:rsidR="00DB0A95" w:rsidRPr="00E252B5" w:rsidRDefault="00DB0A95" w:rsidP="00DB0A95">
      <w:pPr>
        <w:pStyle w:val="paragraph"/>
      </w:pPr>
      <w:r w:rsidRPr="00E252B5">
        <w:tab/>
        <w:t>(a)</w:t>
      </w:r>
      <w:r w:rsidRPr="00E252B5">
        <w:tab/>
        <w:t xml:space="preserve">the </w:t>
      </w:r>
      <w:r w:rsidR="00977DB9" w:rsidRPr="00E252B5">
        <w:t>Federal Circuit Court of Australia</w:t>
      </w:r>
      <w:r w:rsidRPr="00E252B5">
        <w:t xml:space="preserve"> has jurisdiction in that matter; and</w:t>
      </w:r>
    </w:p>
    <w:p w:rsidR="00DB0A95" w:rsidRPr="00E252B5" w:rsidRDefault="00DB0A95" w:rsidP="00DB0A95">
      <w:pPr>
        <w:pStyle w:val="paragraph"/>
      </w:pPr>
      <w:r w:rsidRPr="00E252B5">
        <w:tab/>
        <w:t>(b)</w:t>
      </w:r>
      <w:r w:rsidRPr="00E252B5">
        <w:tab/>
        <w:t xml:space="preserve">proceedings in respect of an associated matter are pending in the </w:t>
      </w:r>
      <w:r w:rsidR="00977DB9" w:rsidRPr="00E252B5">
        <w:t>Federal Circuit Court of Australia</w:t>
      </w:r>
      <w:r w:rsidRPr="00E252B5">
        <w:t>.</w:t>
      </w:r>
    </w:p>
    <w:p w:rsidR="00DB0A95" w:rsidRPr="00E252B5" w:rsidRDefault="00DB0A95" w:rsidP="00DB0A95">
      <w:pPr>
        <w:pStyle w:val="subsection"/>
      </w:pPr>
      <w:r w:rsidRPr="00E252B5">
        <w:tab/>
        <w:t>(2)</w:t>
      </w:r>
      <w:r w:rsidRPr="00E252B5">
        <w:tab/>
      </w:r>
      <w:r w:rsidR="00E252B5">
        <w:t>Subsection (</w:t>
      </w:r>
      <w:r w:rsidRPr="00E252B5">
        <w:t>1) does not apply to:</w:t>
      </w:r>
    </w:p>
    <w:p w:rsidR="006E3C2B" w:rsidRPr="00E252B5" w:rsidRDefault="006E3C2B" w:rsidP="006E3C2B">
      <w:pPr>
        <w:pStyle w:val="paragraph"/>
      </w:pPr>
      <w:r w:rsidRPr="00E252B5">
        <w:tab/>
        <w:t>(a)</w:t>
      </w:r>
      <w:r w:rsidRPr="00E252B5">
        <w:tab/>
        <w:t>proceedings for a divorce order; or</w:t>
      </w:r>
    </w:p>
    <w:p w:rsidR="00DB0A95" w:rsidRPr="00E252B5" w:rsidRDefault="00DB0A95" w:rsidP="00DB0A95">
      <w:pPr>
        <w:pStyle w:val="paragraph"/>
      </w:pPr>
      <w:r w:rsidRPr="00E252B5">
        <w:tab/>
        <w:t>(b)</w:t>
      </w:r>
      <w:r w:rsidRPr="00E252B5">
        <w:tab/>
        <w:t>proceedings instituted in the Family Court under Division</w:t>
      </w:r>
      <w:r w:rsidR="00E252B5">
        <w:t> </w:t>
      </w:r>
      <w:r w:rsidRPr="00E252B5">
        <w:t>13A of Part</w:t>
      </w:r>
      <w:r w:rsidR="001050B8" w:rsidRPr="00E252B5">
        <w:t> </w:t>
      </w:r>
      <w:r w:rsidRPr="00E252B5">
        <w:t>VII or under Part</w:t>
      </w:r>
      <w:r w:rsidR="001050B8" w:rsidRPr="00E252B5">
        <w:t> </w:t>
      </w:r>
      <w:r w:rsidRPr="00E252B5">
        <w:t>XIII or XIIIA.</w:t>
      </w:r>
    </w:p>
    <w:p w:rsidR="00DB0A95" w:rsidRPr="00E252B5" w:rsidRDefault="00DB0A95" w:rsidP="00DB0A95">
      <w:pPr>
        <w:pStyle w:val="subsection"/>
      </w:pPr>
      <w:r w:rsidRPr="00E252B5">
        <w:tab/>
        <w:t>(3)</w:t>
      </w:r>
      <w:r w:rsidRPr="00E252B5">
        <w:tab/>
        <w:t>If:</w:t>
      </w:r>
    </w:p>
    <w:p w:rsidR="00DB0A95" w:rsidRPr="00E252B5" w:rsidRDefault="00DB0A95" w:rsidP="00DB0A95">
      <w:pPr>
        <w:pStyle w:val="paragraph"/>
      </w:pPr>
      <w:r w:rsidRPr="00E252B5">
        <w:tab/>
        <w:t>(a)</w:t>
      </w:r>
      <w:r w:rsidRPr="00E252B5">
        <w:tab/>
        <w:t xml:space="preserve">proceedings are instituted in the Family Court in contravention of </w:t>
      </w:r>
      <w:r w:rsidR="00E252B5">
        <w:t>subsection (</w:t>
      </w:r>
      <w:r w:rsidRPr="00E252B5">
        <w:t>1); and</w:t>
      </w:r>
    </w:p>
    <w:p w:rsidR="00DB0A95" w:rsidRPr="00E252B5" w:rsidRDefault="00DB0A95" w:rsidP="00DB0A95">
      <w:pPr>
        <w:pStyle w:val="paragraph"/>
      </w:pPr>
      <w:r w:rsidRPr="00E252B5">
        <w:tab/>
        <w:t>(b)</w:t>
      </w:r>
      <w:r w:rsidRPr="00E252B5">
        <w:tab/>
        <w:t xml:space="preserve">the proceedings are subsequently transferred to the </w:t>
      </w:r>
      <w:r w:rsidR="00977DB9" w:rsidRPr="00E252B5">
        <w:t>Federal Circuit Court of Australia</w:t>
      </w:r>
      <w:r w:rsidRPr="00E252B5">
        <w:t>;</w:t>
      </w:r>
    </w:p>
    <w:p w:rsidR="00DB0A95" w:rsidRPr="00E252B5" w:rsidRDefault="00DB0A95" w:rsidP="00DB0A95">
      <w:pPr>
        <w:pStyle w:val="subsection2"/>
      </w:pPr>
      <w:r w:rsidRPr="00E252B5">
        <w:lastRenderedPageBreak/>
        <w:t xml:space="preserve">the proceedings are taken to be as valid as they would have been if </w:t>
      </w:r>
      <w:r w:rsidR="00E252B5">
        <w:t>subsection (</w:t>
      </w:r>
      <w:r w:rsidRPr="00E252B5">
        <w:t>1) had not been enacted.</w:t>
      </w:r>
    </w:p>
    <w:p w:rsidR="0060053C" w:rsidRPr="00E252B5" w:rsidRDefault="0060053C" w:rsidP="0060053C">
      <w:pPr>
        <w:pStyle w:val="ActHead5"/>
      </w:pPr>
      <w:bookmarkStart w:id="112" w:name="_Toc392748991"/>
      <w:r w:rsidRPr="00E252B5">
        <w:rPr>
          <w:rStyle w:val="CharSectno"/>
        </w:rPr>
        <w:t>33B</w:t>
      </w:r>
      <w:r w:rsidRPr="00E252B5">
        <w:t xml:space="preserve">  Discretionary transfer of proceedings to the Federal Circuit Court</w:t>
      </w:r>
      <w:bookmarkEnd w:id="112"/>
    </w:p>
    <w:p w:rsidR="00DB0A95" w:rsidRPr="00E252B5" w:rsidRDefault="00DB0A95" w:rsidP="00DB0A95">
      <w:pPr>
        <w:pStyle w:val="subsection"/>
      </w:pPr>
      <w:r w:rsidRPr="00E252B5">
        <w:tab/>
        <w:t>(1)</w:t>
      </w:r>
      <w:r w:rsidRPr="00E252B5">
        <w:tab/>
        <w:t xml:space="preserve">If a proceeding is pending in the Family Court, the Family Court may, by order, transfer the proceeding from the Family Court to the </w:t>
      </w:r>
      <w:r w:rsidR="00E938FE" w:rsidRPr="00E252B5">
        <w:t>Federal Circuit Court of Australia</w:t>
      </w:r>
      <w:r w:rsidRPr="00E252B5">
        <w:t>.</w:t>
      </w:r>
    </w:p>
    <w:p w:rsidR="00DB0A95" w:rsidRPr="00E252B5" w:rsidRDefault="00DB0A95" w:rsidP="00DB0A95">
      <w:pPr>
        <w:pStyle w:val="subsection"/>
      </w:pPr>
      <w:r w:rsidRPr="00E252B5">
        <w:tab/>
        <w:t>(2)</w:t>
      </w:r>
      <w:r w:rsidRPr="00E252B5">
        <w:tab/>
        <w:t xml:space="preserve">The Family Court may transfer a proceeding under </w:t>
      </w:r>
      <w:r w:rsidR="00E252B5">
        <w:t>subsection (</w:t>
      </w:r>
      <w:r w:rsidRPr="00E252B5">
        <w:t>1):</w:t>
      </w:r>
    </w:p>
    <w:p w:rsidR="00DB0A95" w:rsidRPr="00E252B5" w:rsidRDefault="00DB0A95" w:rsidP="00DB0A95">
      <w:pPr>
        <w:pStyle w:val="paragraph"/>
      </w:pPr>
      <w:r w:rsidRPr="00E252B5">
        <w:tab/>
        <w:t>(a)</w:t>
      </w:r>
      <w:r w:rsidRPr="00E252B5">
        <w:tab/>
        <w:t>on the application of a party to the proceeding; or</w:t>
      </w:r>
    </w:p>
    <w:p w:rsidR="00DB0A95" w:rsidRPr="00E252B5" w:rsidRDefault="00DB0A95" w:rsidP="00DB0A95">
      <w:pPr>
        <w:pStyle w:val="paragraph"/>
      </w:pPr>
      <w:r w:rsidRPr="00E252B5">
        <w:tab/>
        <w:t>(b)</w:t>
      </w:r>
      <w:r w:rsidRPr="00E252B5">
        <w:tab/>
        <w:t>on its own initiative.</w:t>
      </w:r>
    </w:p>
    <w:p w:rsidR="00DB0A95" w:rsidRPr="00E252B5" w:rsidRDefault="00DB0A95" w:rsidP="00DB0A95">
      <w:pPr>
        <w:pStyle w:val="subsection"/>
      </w:pPr>
      <w:r w:rsidRPr="00E252B5">
        <w:tab/>
        <w:t>(3)</w:t>
      </w:r>
      <w:r w:rsidRPr="00E252B5">
        <w:tab/>
        <w:t xml:space="preserve">The standard Rules of Court may make provision in relation to the transfer of proceedings to the </w:t>
      </w:r>
      <w:r w:rsidR="00E938FE" w:rsidRPr="00E252B5">
        <w:t>Federal Circuit Court of Australia</w:t>
      </w:r>
      <w:r w:rsidRPr="00E252B5">
        <w:t xml:space="preserve"> under </w:t>
      </w:r>
      <w:r w:rsidR="00E252B5">
        <w:t>subsection (</w:t>
      </w:r>
      <w:r w:rsidRPr="00E252B5">
        <w:t>1).</w:t>
      </w:r>
    </w:p>
    <w:p w:rsidR="00DB0A95" w:rsidRPr="00E252B5" w:rsidRDefault="00DB0A95" w:rsidP="00DB0A95">
      <w:pPr>
        <w:pStyle w:val="subsection"/>
      </w:pPr>
      <w:r w:rsidRPr="00E252B5">
        <w:tab/>
        <w:t>(4)</w:t>
      </w:r>
      <w:r w:rsidRPr="00E252B5">
        <w:tab/>
        <w:t xml:space="preserve">In particular, the standard Rules of Court may set out factors that are to be taken into account by the Family Court in deciding whether to transfer a proceeding to the </w:t>
      </w:r>
      <w:r w:rsidR="00E938FE" w:rsidRPr="00E252B5">
        <w:t>Federal Circuit Court of Australia</w:t>
      </w:r>
      <w:r w:rsidRPr="00E252B5">
        <w:t xml:space="preserve"> under </w:t>
      </w:r>
      <w:r w:rsidR="00E252B5">
        <w:t>subsection (</w:t>
      </w:r>
      <w:r w:rsidRPr="00E252B5">
        <w:t>1).</w:t>
      </w:r>
    </w:p>
    <w:p w:rsidR="00DB0A95" w:rsidRPr="00E252B5" w:rsidRDefault="00DB0A95" w:rsidP="00DB0A95">
      <w:pPr>
        <w:pStyle w:val="subsection"/>
      </w:pPr>
      <w:r w:rsidRPr="00E252B5">
        <w:tab/>
        <w:t>(5)</w:t>
      </w:r>
      <w:r w:rsidRPr="00E252B5">
        <w:tab/>
        <w:t xml:space="preserve">Before standard Rules of Court are made for the purposes of </w:t>
      </w:r>
      <w:r w:rsidR="00E252B5">
        <w:t>subsection (</w:t>
      </w:r>
      <w:r w:rsidRPr="00E252B5">
        <w:t xml:space="preserve">3) or (4), the Family Court must consult the </w:t>
      </w:r>
      <w:r w:rsidR="00E938FE" w:rsidRPr="00E252B5">
        <w:t>Federal Circuit Court of Australia</w:t>
      </w:r>
      <w:r w:rsidRPr="00E252B5">
        <w:t>.</w:t>
      </w:r>
    </w:p>
    <w:p w:rsidR="00DB0A95" w:rsidRPr="00E252B5" w:rsidRDefault="00DB0A95" w:rsidP="00DB0A95">
      <w:pPr>
        <w:pStyle w:val="subsection"/>
      </w:pPr>
      <w:r w:rsidRPr="00E252B5">
        <w:tab/>
        <w:t>(6)</w:t>
      </w:r>
      <w:r w:rsidRPr="00E252B5">
        <w:tab/>
        <w:t xml:space="preserve">In deciding whether to transfer a proceeding to the </w:t>
      </w:r>
      <w:r w:rsidR="00E938FE" w:rsidRPr="00E252B5">
        <w:t>Federal Circuit Court of Australia</w:t>
      </w:r>
      <w:r w:rsidRPr="00E252B5">
        <w:t xml:space="preserve"> under </w:t>
      </w:r>
      <w:r w:rsidR="00E252B5">
        <w:t>subsection (</w:t>
      </w:r>
      <w:r w:rsidRPr="00E252B5">
        <w:t>1), the Family Court must have regard to:</w:t>
      </w:r>
    </w:p>
    <w:p w:rsidR="00DB0A95" w:rsidRPr="00E252B5" w:rsidRDefault="00DB0A95" w:rsidP="00DB0A95">
      <w:pPr>
        <w:pStyle w:val="paragraph"/>
      </w:pPr>
      <w:r w:rsidRPr="00E252B5">
        <w:tab/>
        <w:t>(a)</w:t>
      </w:r>
      <w:r w:rsidRPr="00E252B5">
        <w:tab/>
        <w:t xml:space="preserve">any standard Rules of Court made for the purposes of </w:t>
      </w:r>
      <w:r w:rsidR="00E252B5">
        <w:t>subsection (</w:t>
      </w:r>
      <w:r w:rsidRPr="00E252B5">
        <w:t>4); and</w:t>
      </w:r>
    </w:p>
    <w:p w:rsidR="00DB0A95" w:rsidRPr="00E252B5" w:rsidRDefault="00DB0A95" w:rsidP="00DB0A95">
      <w:pPr>
        <w:pStyle w:val="paragraph"/>
      </w:pPr>
      <w:r w:rsidRPr="00E252B5">
        <w:tab/>
        <w:t>(b)</w:t>
      </w:r>
      <w:r w:rsidRPr="00E252B5">
        <w:tab/>
        <w:t xml:space="preserve">whether proceedings in respect of an associated matter are pending in the </w:t>
      </w:r>
      <w:r w:rsidR="00E938FE" w:rsidRPr="00E252B5">
        <w:t>Federal Circuit Court of Australia</w:t>
      </w:r>
      <w:r w:rsidRPr="00E252B5">
        <w:t>; and</w:t>
      </w:r>
    </w:p>
    <w:p w:rsidR="00DB0A95" w:rsidRPr="00E252B5" w:rsidRDefault="00DB0A95" w:rsidP="00DB0A95">
      <w:pPr>
        <w:pStyle w:val="paragraph"/>
      </w:pPr>
      <w:r w:rsidRPr="00E252B5">
        <w:tab/>
        <w:t>(c)</w:t>
      </w:r>
      <w:r w:rsidRPr="00E252B5">
        <w:tab/>
        <w:t xml:space="preserve">whether the resources of the </w:t>
      </w:r>
      <w:r w:rsidR="00E938FE" w:rsidRPr="00E252B5">
        <w:t>Federal Circuit Court of Australia</w:t>
      </w:r>
      <w:r w:rsidRPr="00E252B5">
        <w:t xml:space="preserve"> are sufficient to hear and determine the proceeding; and</w:t>
      </w:r>
    </w:p>
    <w:p w:rsidR="00DB0A95" w:rsidRPr="00E252B5" w:rsidRDefault="00DB0A95" w:rsidP="00DB0A95">
      <w:pPr>
        <w:pStyle w:val="paragraph"/>
      </w:pPr>
      <w:r w:rsidRPr="00E252B5">
        <w:tab/>
        <w:t>(d)</w:t>
      </w:r>
      <w:r w:rsidRPr="00E252B5">
        <w:tab/>
        <w:t>the interests of the administration of justice.</w:t>
      </w:r>
    </w:p>
    <w:p w:rsidR="00DB0A95" w:rsidRPr="00E252B5" w:rsidRDefault="00DB0A95" w:rsidP="00DB0A95">
      <w:pPr>
        <w:pStyle w:val="subsection"/>
      </w:pPr>
      <w:r w:rsidRPr="00E252B5">
        <w:lastRenderedPageBreak/>
        <w:tab/>
        <w:t>(7)</w:t>
      </w:r>
      <w:r w:rsidRPr="00E252B5">
        <w:tab/>
        <w:t xml:space="preserve">If an order is made under </w:t>
      </w:r>
      <w:r w:rsidR="00E252B5">
        <w:t>subsection (</w:t>
      </w:r>
      <w:r w:rsidRPr="00E252B5">
        <w:t xml:space="preserve">1), the Family Court may make such orders as it considers necessary pending the disposal of the proceeding by the </w:t>
      </w:r>
      <w:r w:rsidR="00E938FE" w:rsidRPr="00E252B5">
        <w:t>Federal Circuit Court of Australia</w:t>
      </w:r>
      <w:r w:rsidRPr="00E252B5">
        <w:t>.</w:t>
      </w:r>
    </w:p>
    <w:p w:rsidR="00DB0A95" w:rsidRPr="00E252B5" w:rsidRDefault="00DB0A95" w:rsidP="00DB0A95">
      <w:pPr>
        <w:pStyle w:val="subsection"/>
      </w:pPr>
      <w:r w:rsidRPr="00E252B5">
        <w:tab/>
        <w:t>(8)</w:t>
      </w:r>
      <w:r w:rsidRPr="00E252B5">
        <w:tab/>
        <w:t xml:space="preserve">An appeal does not lie from a decision of the Family Court in relation to the transfer of a proceeding under </w:t>
      </w:r>
      <w:r w:rsidR="00E252B5">
        <w:t>subsection (</w:t>
      </w:r>
      <w:r w:rsidRPr="00E252B5">
        <w:t>1).</w:t>
      </w:r>
    </w:p>
    <w:p w:rsidR="000D369E" w:rsidRPr="00E252B5" w:rsidRDefault="000D369E" w:rsidP="000D369E">
      <w:pPr>
        <w:pStyle w:val="subsection"/>
      </w:pPr>
      <w:r w:rsidRPr="00E252B5">
        <w:tab/>
        <w:t>(8A)</w:t>
      </w:r>
      <w:r w:rsidRPr="00E252B5">
        <w:tab/>
        <w:t xml:space="preserve">The </w:t>
      </w:r>
      <w:r w:rsidR="00E938FE" w:rsidRPr="00E252B5">
        <w:t>Federal Circuit Court of Australia</w:t>
      </w:r>
      <w:r w:rsidRPr="00E252B5">
        <w:t xml:space="preserve"> has jurisdiction in a matter that:</w:t>
      </w:r>
    </w:p>
    <w:p w:rsidR="000D369E" w:rsidRPr="00E252B5" w:rsidRDefault="000D369E" w:rsidP="000D369E">
      <w:pPr>
        <w:pStyle w:val="paragraph"/>
      </w:pPr>
      <w:r w:rsidRPr="00E252B5">
        <w:tab/>
        <w:t>(a)</w:t>
      </w:r>
      <w:r w:rsidRPr="00E252B5">
        <w:tab/>
        <w:t>is the subject of a proceeding transferred to the court under this section; and</w:t>
      </w:r>
    </w:p>
    <w:p w:rsidR="000D369E" w:rsidRPr="00E252B5" w:rsidRDefault="000D369E" w:rsidP="000D369E">
      <w:pPr>
        <w:pStyle w:val="paragraph"/>
      </w:pPr>
      <w:r w:rsidRPr="00E252B5">
        <w:tab/>
        <w:t>(b)</w:t>
      </w:r>
      <w:r w:rsidRPr="00E252B5">
        <w:tab/>
        <w:t>is a matter in which the court does not have jurisdiction apart from this subsection.</w:t>
      </w:r>
    </w:p>
    <w:p w:rsidR="000D369E" w:rsidRPr="00E252B5" w:rsidRDefault="000D369E" w:rsidP="000D369E">
      <w:pPr>
        <w:pStyle w:val="subsection2"/>
      </w:pPr>
      <w:r w:rsidRPr="00E252B5">
        <w:t>To avoid doubt, the court’s jurisdiction under this subsection is not subject to limits set by another provision.</w:t>
      </w:r>
    </w:p>
    <w:p w:rsidR="00DB0A95" w:rsidRPr="00E252B5" w:rsidRDefault="00DB0A95" w:rsidP="00DB0A95">
      <w:pPr>
        <w:pStyle w:val="subsection"/>
      </w:pPr>
      <w:r w:rsidRPr="00E252B5">
        <w:tab/>
        <w:t>(9)</w:t>
      </w:r>
      <w:r w:rsidRPr="00E252B5">
        <w:tab/>
        <w:t xml:space="preserve">The reference in </w:t>
      </w:r>
      <w:r w:rsidR="00E252B5">
        <w:t>subsection (</w:t>
      </w:r>
      <w:r w:rsidRPr="00E252B5">
        <w:t>1) to a proceeding pending in the Family Court includes a reference to a proceeding that was instituted in contravention of section</w:t>
      </w:r>
      <w:r w:rsidR="00E252B5">
        <w:t> </w:t>
      </w:r>
      <w:r w:rsidRPr="00E252B5">
        <w:t>33A.</w:t>
      </w:r>
    </w:p>
    <w:p w:rsidR="00DB0A95" w:rsidRPr="00E252B5" w:rsidRDefault="00DB0A95" w:rsidP="00DB0A95">
      <w:pPr>
        <w:pStyle w:val="subsection"/>
      </w:pPr>
      <w:r w:rsidRPr="00E252B5">
        <w:tab/>
        <w:t>(10)</w:t>
      </w:r>
      <w:r w:rsidRPr="00E252B5">
        <w:tab/>
        <w:t>This section does not apply to proceedings of a kind specified in the regulations.</w:t>
      </w:r>
    </w:p>
    <w:p w:rsidR="0060053C" w:rsidRPr="00E252B5" w:rsidRDefault="0060053C" w:rsidP="0060053C">
      <w:pPr>
        <w:pStyle w:val="ActHead5"/>
      </w:pPr>
      <w:bookmarkStart w:id="113" w:name="_Toc392748992"/>
      <w:r w:rsidRPr="00E252B5">
        <w:rPr>
          <w:rStyle w:val="CharSectno"/>
        </w:rPr>
        <w:t>33C</w:t>
      </w:r>
      <w:r w:rsidRPr="00E252B5">
        <w:t xml:space="preserve">  Mandatory transfer of proceedings to the Federal Circuit Court</w:t>
      </w:r>
      <w:bookmarkEnd w:id="113"/>
    </w:p>
    <w:p w:rsidR="00DB0A95" w:rsidRPr="00E252B5" w:rsidRDefault="00DB0A95" w:rsidP="00EB4712">
      <w:pPr>
        <w:pStyle w:val="subsection"/>
        <w:keepLines/>
        <w:spacing w:before="280" w:after="60"/>
      </w:pPr>
      <w:r w:rsidRPr="00E252B5">
        <w:tab/>
        <w:t>(1)</w:t>
      </w:r>
      <w:r w:rsidRPr="00E252B5">
        <w:tab/>
        <w:t xml:space="preserve">If a proceeding of a kind specified in regulations made for the purposes of this subsection is pending in the Family Court, the Family Court must, before going on to hear and determine the proceeding, transfer the proceeding to the </w:t>
      </w:r>
      <w:r w:rsidR="00E938FE" w:rsidRPr="00E252B5">
        <w:t>Federal Circuit Court of Australia</w:t>
      </w:r>
      <w:r w:rsidRPr="00E252B5">
        <w:t>.</w:t>
      </w:r>
    </w:p>
    <w:p w:rsidR="00DB0A95" w:rsidRPr="00E252B5" w:rsidRDefault="00DB0A95" w:rsidP="00DB0A95">
      <w:pPr>
        <w:pStyle w:val="subsection"/>
      </w:pPr>
      <w:r w:rsidRPr="00E252B5">
        <w:tab/>
        <w:t>(2)</w:t>
      </w:r>
      <w:r w:rsidRPr="00E252B5">
        <w:tab/>
        <w:t xml:space="preserve">If a proceeding is transferred under </w:t>
      </w:r>
      <w:r w:rsidR="00E252B5">
        <w:t>subsection (</w:t>
      </w:r>
      <w:r w:rsidRPr="00E252B5">
        <w:t xml:space="preserve">1), the Family Court may make such orders as it considers necessary pending the disposal of the proceedings by the </w:t>
      </w:r>
      <w:r w:rsidR="00E938FE" w:rsidRPr="00E252B5">
        <w:t>Federal Circuit Court of Australia</w:t>
      </w:r>
      <w:r w:rsidRPr="00E252B5">
        <w:t>.</w:t>
      </w:r>
    </w:p>
    <w:p w:rsidR="00DB0A95" w:rsidRPr="00E252B5" w:rsidRDefault="00DB0A95" w:rsidP="00DB0A95">
      <w:pPr>
        <w:pStyle w:val="subsection"/>
      </w:pPr>
      <w:r w:rsidRPr="00E252B5">
        <w:tab/>
        <w:t>(3)</w:t>
      </w:r>
      <w:r w:rsidRPr="00E252B5">
        <w:tab/>
        <w:t xml:space="preserve">An appeal does not lie from a decision of the Family Court in relation to the transfer of a proceeding under </w:t>
      </w:r>
      <w:r w:rsidR="00E252B5">
        <w:t>subsection (</w:t>
      </w:r>
      <w:r w:rsidRPr="00E252B5">
        <w:t>1).</w:t>
      </w:r>
    </w:p>
    <w:p w:rsidR="000579B9" w:rsidRPr="00E252B5" w:rsidRDefault="000579B9" w:rsidP="000579B9">
      <w:pPr>
        <w:pStyle w:val="subsection"/>
      </w:pPr>
      <w:r w:rsidRPr="00E252B5">
        <w:lastRenderedPageBreak/>
        <w:tab/>
        <w:t>(3A)</w:t>
      </w:r>
      <w:r w:rsidRPr="00E252B5">
        <w:tab/>
        <w:t xml:space="preserve">The </w:t>
      </w:r>
      <w:r w:rsidR="00E938FE" w:rsidRPr="00E252B5">
        <w:t>Federal Circuit Court of Australia</w:t>
      </w:r>
      <w:r w:rsidRPr="00E252B5">
        <w:t xml:space="preserve"> has jurisdiction in a matter that:</w:t>
      </w:r>
    </w:p>
    <w:p w:rsidR="000579B9" w:rsidRPr="00E252B5" w:rsidRDefault="000579B9" w:rsidP="000579B9">
      <w:pPr>
        <w:pStyle w:val="paragraph"/>
      </w:pPr>
      <w:r w:rsidRPr="00E252B5">
        <w:tab/>
        <w:t>(a)</w:t>
      </w:r>
      <w:r w:rsidRPr="00E252B5">
        <w:tab/>
        <w:t>is the subject of a proceeding transferred to the court under this section; and</w:t>
      </w:r>
    </w:p>
    <w:p w:rsidR="000579B9" w:rsidRPr="00E252B5" w:rsidRDefault="000579B9" w:rsidP="000579B9">
      <w:pPr>
        <w:pStyle w:val="paragraph"/>
      </w:pPr>
      <w:r w:rsidRPr="00E252B5">
        <w:tab/>
        <w:t>(b)</w:t>
      </w:r>
      <w:r w:rsidRPr="00E252B5">
        <w:tab/>
        <w:t>is a matter in which the court does not have jurisdiction apart from this subsection.</w:t>
      </w:r>
    </w:p>
    <w:p w:rsidR="000579B9" w:rsidRPr="00E252B5" w:rsidRDefault="000579B9" w:rsidP="000579B9">
      <w:pPr>
        <w:pStyle w:val="subsection2"/>
      </w:pPr>
      <w:r w:rsidRPr="00E252B5">
        <w:t>To avoid doubt, the court’s jurisdiction under this subsection is not subject to limits set by another provision.</w:t>
      </w:r>
    </w:p>
    <w:p w:rsidR="00DB0A95" w:rsidRPr="00E252B5" w:rsidRDefault="00DB0A95" w:rsidP="00DB0A95">
      <w:pPr>
        <w:pStyle w:val="subsection"/>
      </w:pPr>
      <w:r w:rsidRPr="00E252B5">
        <w:tab/>
        <w:t>(4)</w:t>
      </w:r>
      <w:r w:rsidRPr="00E252B5">
        <w:tab/>
        <w:t xml:space="preserve">The reference in </w:t>
      </w:r>
      <w:r w:rsidR="00E252B5">
        <w:t>subsection (</w:t>
      </w:r>
      <w:r w:rsidRPr="00E252B5">
        <w:t>1) to a proceeding pending in the Family Court includes a reference to a proceeding that was instituted in contravention of section</w:t>
      </w:r>
      <w:r w:rsidR="00E252B5">
        <w:t> </w:t>
      </w:r>
      <w:r w:rsidRPr="00E252B5">
        <w:t>33A.</w:t>
      </w:r>
    </w:p>
    <w:p w:rsidR="00DB0A95" w:rsidRPr="00E252B5" w:rsidRDefault="00DB0A95" w:rsidP="00DB0A95">
      <w:pPr>
        <w:pStyle w:val="subsection"/>
      </w:pPr>
      <w:r w:rsidRPr="00E252B5">
        <w:tab/>
        <w:t>(5)</w:t>
      </w:r>
      <w:r w:rsidRPr="00E252B5">
        <w:tab/>
        <w:t>The Minister must cause a copy of regulations (</w:t>
      </w:r>
      <w:r w:rsidRPr="00E252B5">
        <w:rPr>
          <w:b/>
          <w:i/>
        </w:rPr>
        <w:t>transfer regulations</w:t>
      </w:r>
      <w:r w:rsidRPr="00E252B5">
        <w:t xml:space="preserve">) made for the purposes of </w:t>
      </w:r>
      <w:r w:rsidR="00E252B5">
        <w:t>subsection (</w:t>
      </w:r>
      <w:r w:rsidRPr="00E252B5">
        <w:t>1) to be tabled in each House of the Parliament.</w:t>
      </w:r>
    </w:p>
    <w:p w:rsidR="00DB0A95" w:rsidRPr="00E252B5" w:rsidRDefault="00DB0A95" w:rsidP="00DB0A95">
      <w:pPr>
        <w:pStyle w:val="subsection"/>
      </w:pPr>
      <w:r w:rsidRPr="00E252B5">
        <w:tab/>
        <w:t>(6)</w:t>
      </w:r>
      <w:r w:rsidRPr="00E252B5">
        <w:tab/>
        <w:t>Either House may, following a motion upon notice, pass a resolution disallowing the transfer regulations. To be effective, the resolution must be passed within 15 sittings days of the House after the copy of the transfer regulations was tabled in the House.</w:t>
      </w:r>
    </w:p>
    <w:p w:rsidR="00DB0A95" w:rsidRPr="00E252B5" w:rsidRDefault="00DB0A95" w:rsidP="00DB0A95">
      <w:pPr>
        <w:pStyle w:val="subsection"/>
      </w:pPr>
      <w:r w:rsidRPr="00E252B5">
        <w:tab/>
        <w:t>(7)</w:t>
      </w:r>
      <w:r w:rsidRPr="00E252B5">
        <w:tab/>
        <w:t>If neither House passes such a resolution, the transfer regulations take effect on the day immediately after the last day upon which such a resolution could have been passed.</w:t>
      </w:r>
    </w:p>
    <w:p w:rsidR="00DB0A95" w:rsidRPr="00E252B5" w:rsidRDefault="00DB0A95" w:rsidP="00C523F7">
      <w:pPr>
        <w:pStyle w:val="subsection"/>
        <w:keepNext/>
      </w:pPr>
      <w:r w:rsidRPr="00E252B5">
        <w:tab/>
        <w:t>(8)</w:t>
      </w:r>
      <w:r w:rsidRPr="00E252B5">
        <w:tab/>
      </w:r>
      <w:r w:rsidR="00E252B5">
        <w:t>Subsections (</w:t>
      </w:r>
      <w:r w:rsidRPr="00E252B5">
        <w:t>5), (6) and (7) have effect despite anything in:</w:t>
      </w:r>
    </w:p>
    <w:p w:rsidR="00DB0A95" w:rsidRPr="00E252B5" w:rsidRDefault="00DB0A95" w:rsidP="00C523F7">
      <w:pPr>
        <w:pStyle w:val="paragraph"/>
        <w:keepNext/>
      </w:pPr>
      <w:r w:rsidRPr="00E252B5">
        <w:tab/>
        <w:t>(a)</w:t>
      </w:r>
      <w:r w:rsidRPr="00E252B5">
        <w:tab/>
        <w:t xml:space="preserve">the </w:t>
      </w:r>
      <w:r w:rsidRPr="00E252B5">
        <w:rPr>
          <w:i/>
        </w:rPr>
        <w:t>Acts Interpretation Act 1901</w:t>
      </w:r>
      <w:r w:rsidRPr="00E252B5">
        <w:t>; or</w:t>
      </w:r>
    </w:p>
    <w:p w:rsidR="00DB0A95" w:rsidRPr="00E252B5" w:rsidRDefault="00DB0A95" w:rsidP="00DB0A95">
      <w:pPr>
        <w:pStyle w:val="paragraph"/>
      </w:pPr>
      <w:r w:rsidRPr="00E252B5">
        <w:tab/>
        <w:t>(b)</w:t>
      </w:r>
      <w:r w:rsidRPr="00E252B5">
        <w:tab/>
        <w:t xml:space="preserve">the </w:t>
      </w:r>
      <w:r w:rsidR="0060053C" w:rsidRPr="00E252B5">
        <w:rPr>
          <w:i/>
        </w:rPr>
        <w:t>Legislative Instruments Act 2003</w:t>
      </w:r>
      <w:r w:rsidRPr="00E252B5">
        <w:t>.</w:t>
      </w:r>
    </w:p>
    <w:p w:rsidR="00DB0A95" w:rsidRPr="00E252B5" w:rsidRDefault="00DB0A95" w:rsidP="00DB0A95">
      <w:pPr>
        <w:pStyle w:val="ActHead5"/>
      </w:pPr>
      <w:bookmarkStart w:id="114" w:name="_Toc392748993"/>
      <w:r w:rsidRPr="00E252B5">
        <w:rPr>
          <w:rStyle w:val="CharSectno"/>
        </w:rPr>
        <w:t>34</w:t>
      </w:r>
      <w:r w:rsidRPr="00E252B5">
        <w:t xml:space="preserve">  Issue of certain writs etc.</w:t>
      </w:r>
      <w:bookmarkEnd w:id="114"/>
    </w:p>
    <w:p w:rsidR="00DB0A95" w:rsidRPr="00E252B5" w:rsidRDefault="00DB0A95" w:rsidP="00DB0A95">
      <w:pPr>
        <w:pStyle w:val="subsection"/>
      </w:pPr>
      <w:r w:rsidRPr="00E252B5">
        <w:tab/>
        <w:t>(1)</w:t>
      </w:r>
      <w:r w:rsidRPr="00E252B5">
        <w:tab/>
        <w:t>The Court has power, in relation to matters in which it has jurisdiction, to make orders of such kinds, and to issue, or direct the issue of, writs of such kinds, as the Court considers appropriate.</w:t>
      </w:r>
    </w:p>
    <w:p w:rsidR="00DB0A95" w:rsidRPr="00E252B5" w:rsidRDefault="00DB0A95" w:rsidP="00DB0A95">
      <w:pPr>
        <w:pStyle w:val="ActHead5"/>
      </w:pPr>
      <w:bookmarkStart w:id="115" w:name="_Toc392748994"/>
      <w:r w:rsidRPr="00E252B5">
        <w:rPr>
          <w:rStyle w:val="CharSectno"/>
        </w:rPr>
        <w:lastRenderedPageBreak/>
        <w:t>35</w:t>
      </w:r>
      <w:r w:rsidRPr="00E252B5">
        <w:t xml:space="preserve">  Contempt of court</w:t>
      </w:r>
      <w:bookmarkEnd w:id="115"/>
    </w:p>
    <w:p w:rsidR="00DB0A95" w:rsidRPr="00E252B5" w:rsidRDefault="00DB0A95" w:rsidP="00DB0A95">
      <w:pPr>
        <w:pStyle w:val="subsection"/>
      </w:pPr>
      <w:r w:rsidRPr="00E252B5">
        <w:tab/>
      </w:r>
      <w:r w:rsidRPr="00E252B5">
        <w:tab/>
        <w:t>Subject to this and any other Act, the Family Court has the same power to punish contempts of its power and authority as is possessed by the High Court in respect of contempts of the High Court.</w:t>
      </w:r>
    </w:p>
    <w:p w:rsidR="00DB0A95" w:rsidRPr="00E252B5" w:rsidRDefault="00DB0A95" w:rsidP="001050B8">
      <w:pPr>
        <w:pStyle w:val="ActHead3"/>
        <w:pageBreakBefore/>
      </w:pPr>
      <w:bookmarkStart w:id="116" w:name="_Toc392748995"/>
      <w:r w:rsidRPr="00E252B5">
        <w:rPr>
          <w:rStyle w:val="CharDivNo"/>
        </w:rPr>
        <w:lastRenderedPageBreak/>
        <w:t>Division</w:t>
      </w:r>
      <w:r w:rsidR="00E252B5">
        <w:rPr>
          <w:rStyle w:val="CharDivNo"/>
        </w:rPr>
        <w:t> </w:t>
      </w:r>
      <w:r w:rsidRPr="00E252B5">
        <w:rPr>
          <w:rStyle w:val="CharDivNo"/>
        </w:rPr>
        <w:t>6</w:t>
      </w:r>
      <w:r w:rsidRPr="00E252B5">
        <w:t>—</w:t>
      </w:r>
      <w:r w:rsidRPr="00E252B5">
        <w:rPr>
          <w:rStyle w:val="CharDivText"/>
        </w:rPr>
        <w:t>Registries and officers</w:t>
      </w:r>
      <w:bookmarkEnd w:id="116"/>
    </w:p>
    <w:p w:rsidR="00DB0A95" w:rsidRPr="00E252B5" w:rsidRDefault="00DB0A95" w:rsidP="00DB0A95">
      <w:pPr>
        <w:pStyle w:val="ActHead5"/>
      </w:pPr>
      <w:bookmarkStart w:id="117" w:name="_Toc392748996"/>
      <w:r w:rsidRPr="00E252B5">
        <w:rPr>
          <w:rStyle w:val="CharSectno"/>
        </w:rPr>
        <w:t>36</w:t>
      </w:r>
      <w:r w:rsidRPr="00E252B5">
        <w:t xml:space="preserve">  Registries</w:t>
      </w:r>
      <w:bookmarkEnd w:id="117"/>
    </w:p>
    <w:p w:rsidR="00DB0A95" w:rsidRPr="00E252B5" w:rsidRDefault="00DB0A95" w:rsidP="00DB0A95">
      <w:pPr>
        <w:pStyle w:val="subsection"/>
      </w:pPr>
      <w:r w:rsidRPr="00E252B5">
        <w:tab/>
        <w:t>(1)</w:t>
      </w:r>
      <w:r w:rsidRPr="00E252B5">
        <w:tab/>
        <w:t>The Governor</w:t>
      </w:r>
      <w:r w:rsidR="002670FF" w:rsidRPr="00E252B5">
        <w:noBreakHyphen/>
      </w:r>
      <w:r w:rsidRPr="00E252B5">
        <w:t>General shall cause such Registries of the Court to be established as the Governor</w:t>
      </w:r>
      <w:r w:rsidR="002670FF" w:rsidRPr="00E252B5">
        <w:noBreakHyphen/>
      </w:r>
      <w:r w:rsidRPr="00E252B5">
        <w:t>General thinks fit.</w:t>
      </w:r>
    </w:p>
    <w:p w:rsidR="00DB0A95" w:rsidRPr="00E252B5" w:rsidRDefault="00DB0A95" w:rsidP="00DB0A95">
      <w:pPr>
        <w:pStyle w:val="subsection"/>
      </w:pPr>
      <w:r w:rsidRPr="00E252B5">
        <w:tab/>
        <w:t>(2)</w:t>
      </w:r>
      <w:r w:rsidRPr="00E252B5">
        <w:tab/>
        <w:t xml:space="preserve">Unless and until the regulations otherwise provide, the Principal Registry shall be located in </w:t>
      </w:r>
      <w:smartTag w:uri="urn:schemas-microsoft-com:office:smarttags" w:element="City">
        <w:smartTag w:uri="urn:schemas-microsoft-com:office:smarttags" w:element="place">
          <w:r w:rsidRPr="00E252B5">
            <w:t>Sydney</w:t>
          </w:r>
        </w:smartTag>
      </w:smartTag>
      <w:r w:rsidRPr="00E252B5">
        <w:t>.</w:t>
      </w:r>
    </w:p>
    <w:p w:rsidR="00DB0A95" w:rsidRPr="00E252B5" w:rsidRDefault="00DB0A95" w:rsidP="00DB0A95">
      <w:pPr>
        <w:pStyle w:val="ActHead5"/>
      </w:pPr>
      <w:bookmarkStart w:id="118" w:name="_Toc392748997"/>
      <w:r w:rsidRPr="00E252B5">
        <w:rPr>
          <w:rStyle w:val="CharSectno"/>
        </w:rPr>
        <w:t>37</w:t>
      </w:r>
      <w:r w:rsidRPr="00E252B5">
        <w:t xml:space="preserve">  Officers of Court</w:t>
      </w:r>
      <w:bookmarkEnd w:id="118"/>
    </w:p>
    <w:p w:rsidR="00DB0A95" w:rsidRPr="00E252B5" w:rsidRDefault="00DB0A95" w:rsidP="00DB0A95">
      <w:pPr>
        <w:pStyle w:val="subsection"/>
      </w:pPr>
      <w:r w:rsidRPr="00E252B5">
        <w:tab/>
        <w:t>(1)</w:t>
      </w:r>
      <w:r w:rsidRPr="00E252B5">
        <w:tab/>
        <w:t>In relation to a proceeding under this Act, the officers of the Court have such duties, powers and functions as are given by this Act or the standard Rules of Court or by the Chief Judge.</w:t>
      </w:r>
    </w:p>
    <w:p w:rsidR="00DB0A95" w:rsidRPr="00E252B5" w:rsidRDefault="00DB0A95" w:rsidP="00DB0A95">
      <w:pPr>
        <w:pStyle w:val="subsection"/>
      </w:pPr>
      <w:r w:rsidRPr="00E252B5">
        <w:tab/>
        <w:t>(2)</w:t>
      </w:r>
      <w:r w:rsidRPr="00E252B5">
        <w:tab/>
        <w:t>The Principal Registrar of the Court may, subject to this Act, the regulations, the standard Rules of Court and any directions of the Chief Judge, give directions to the officers of the Court in relation to the manner in which the functions and duties of those officers are to be performed and the powers of those officers are to be exercised in relation to proceedings under this Act.</w:t>
      </w:r>
    </w:p>
    <w:p w:rsidR="00863825" w:rsidRPr="00E252B5" w:rsidRDefault="00863825" w:rsidP="00863825">
      <w:pPr>
        <w:pStyle w:val="subsection"/>
      </w:pPr>
      <w:r w:rsidRPr="00E252B5">
        <w:tab/>
        <w:t>(3)</w:t>
      </w:r>
      <w:r w:rsidRPr="00E252B5">
        <w:tab/>
        <w:t xml:space="preserve">Despite </w:t>
      </w:r>
      <w:r w:rsidR="00E252B5">
        <w:t>subsection (</w:t>
      </w:r>
      <w:r w:rsidRPr="00E252B5">
        <w:t>2), the Principal Registrar must not give directions that relate to an officer’s functions as a family consultant, family counsellor or family dispute resolution practitioner.</w:t>
      </w:r>
    </w:p>
    <w:p w:rsidR="00DB0A95" w:rsidRPr="00E252B5" w:rsidRDefault="00DB0A95" w:rsidP="00DB0A95">
      <w:pPr>
        <w:pStyle w:val="ActHead5"/>
      </w:pPr>
      <w:bookmarkStart w:id="119" w:name="_Toc392748998"/>
      <w:r w:rsidRPr="00E252B5">
        <w:rPr>
          <w:rStyle w:val="CharSectno"/>
        </w:rPr>
        <w:t>37A</w:t>
      </w:r>
      <w:r w:rsidRPr="00E252B5">
        <w:t xml:space="preserve">  Delegation of powers to Registrars</w:t>
      </w:r>
      <w:bookmarkEnd w:id="119"/>
    </w:p>
    <w:p w:rsidR="00DB0A95" w:rsidRPr="00E252B5" w:rsidRDefault="00DB0A95" w:rsidP="00DB0A95">
      <w:pPr>
        <w:pStyle w:val="subsection"/>
      </w:pPr>
      <w:r w:rsidRPr="00E252B5">
        <w:tab/>
        <w:t>(1)</w:t>
      </w:r>
      <w:r w:rsidRPr="00E252B5">
        <w:tab/>
        <w:t xml:space="preserve">The Judges, or a majority of them, may, subject to </w:t>
      </w:r>
      <w:r w:rsidR="00E252B5">
        <w:t>subsection (</w:t>
      </w:r>
      <w:r w:rsidRPr="00E252B5">
        <w:t>2), make Rules of Court delegating to the Registrars all or any of the powers of the Court, including, without limiting the generality of the foregoing, all or any of the following powers of the Court:</w:t>
      </w:r>
    </w:p>
    <w:p w:rsidR="00DB0A95" w:rsidRPr="00E252B5" w:rsidRDefault="00DB0A95" w:rsidP="00DB0A95">
      <w:pPr>
        <w:pStyle w:val="paragraph"/>
      </w:pPr>
      <w:r w:rsidRPr="00E252B5">
        <w:tab/>
        <w:t>(a)</w:t>
      </w:r>
      <w:r w:rsidRPr="00E252B5">
        <w:tab/>
        <w:t>the power to dispense with the service of any process under this Act;</w:t>
      </w:r>
    </w:p>
    <w:p w:rsidR="00DB0A95" w:rsidRPr="00E252B5" w:rsidRDefault="00DB0A95" w:rsidP="00DB0A95">
      <w:pPr>
        <w:pStyle w:val="paragraph"/>
      </w:pPr>
      <w:r w:rsidRPr="00E252B5">
        <w:tab/>
        <w:t>(b)</w:t>
      </w:r>
      <w:r w:rsidRPr="00E252B5">
        <w:tab/>
        <w:t>the power to make orders in relation to substituted service;</w:t>
      </w:r>
    </w:p>
    <w:p w:rsidR="00DB0A95" w:rsidRPr="00E252B5" w:rsidRDefault="00DB0A95" w:rsidP="00DB0A95">
      <w:pPr>
        <w:pStyle w:val="paragraph"/>
      </w:pPr>
      <w:r w:rsidRPr="00E252B5">
        <w:lastRenderedPageBreak/>
        <w:tab/>
        <w:t>(c)</w:t>
      </w:r>
      <w:r w:rsidRPr="00E252B5">
        <w:tab/>
        <w:t>the power, in proceedings under this Act, to make orders in relation to discovery, inspection and production of documents in the possession, power or custody of a party to the proceedings or of any other person;</w:t>
      </w:r>
    </w:p>
    <w:p w:rsidR="00DB0A95" w:rsidRPr="00E252B5" w:rsidRDefault="00DB0A95" w:rsidP="00DB0A95">
      <w:pPr>
        <w:pStyle w:val="paragraph"/>
      </w:pPr>
      <w:r w:rsidRPr="00E252B5">
        <w:tab/>
        <w:t>(d)</w:t>
      </w:r>
      <w:r w:rsidRPr="00E252B5">
        <w:tab/>
        <w:t>the power, in proceedings under this Act, to direct a party to the proceedings to answer particular questions;</w:t>
      </w:r>
    </w:p>
    <w:p w:rsidR="00555FA2" w:rsidRPr="00E252B5" w:rsidRDefault="00555FA2" w:rsidP="00555FA2">
      <w:pPr>
        <w:pStyle w:val="paragraph"/>
      </w:pPr>
      <w:r w:rsidRPr="00E252B5">
        <w:tab/>
        <w:t>(e)</w:t>
      </w:r>
      <w:r w:rsidRPr="00E252B5">
        <w:tab/>
        <w:t>the power to make orders under:</w:t>
      </w:r>
    </w:p>
    <w:p w:rsidR="00555FA2" w:rsidRPr="00E252B5" w:rsidRDefault="00555FA2" w:rsidP="00555FA2">
      <w:pPr>
        <w:pStyle w:val="paragraphsub"/>
      </w:pPr>
      <w:r w:rsidRPr="00E252B5">
        <w:tab/>
        <w:t>(i)</w:t>
      </w:r>
      <w:r w:rsidRPr="00E252B5">
        <w:tab/>
        <w:t>sections</w:t>
      </w:r>
      <w:r w:rsidR="00E252B5">
        <w:t> </w:t>
      </w:r>
      <w:r w:rsidRPr="00E252B5">
        <w:t>11F and 11G; and</w:t>
      </w:r>
    </w:p>
    <w:p w:rsidR="00555FA2" w:rsidRPr="00E252B5" w:rsidRDefault="00555FA2" w:rsidP="00555FA2">
      <w:pPr>
        <w:pStyle w:val="paragraphsub"/>
      </w:pPr>
      <w:r w:rsidRPr="00E252B5">
        <w:tab/>
        <w:t>(ii)</w:t>
      </w:r>
      <w:r w:rsidRPr="00E252B5">
        <w:tab/>
        <w:t>sections</w:t>
      </w:r>
      <w:r w:rsidR="00E252B5">
        <w:t> </w:t>
      </w:r>
      <w:r w:rsidRPr="00E252B5">
        <w:t>13C and 13D; and</w:t>
      </w:r>
    </w:p>
    <w:p w:rsidR="00555FA2" w:rsidRPr="00E252B5" w:rsidRDefault="00555FA2" w:rsidP="00555FA2">
      <w:pPr>
        <w:pStyle w:val="paragraphsub"/>
      </w:pPr>
      <w:r w:rsidRPr="00E252B5">
        <w:tab/>
        <w:t>(iii)</w:t>
      </w:r>
      <w:r w:rsidRPr="00E252B5">
        <w:tab/>
        <w:t>subsection</w:t>
      </w:r>
      <w:r w:rsidR="00E252B5">
        <w:t> </w:t>
      </w:r>
      <w:r w:rsidRPr="00E252B5">
        <w:t>65LA(1); and</w:t>
      </w:r>
    </w:p>
    <w:p w:rsidR="00555FA2" w:rsidRPr="00E252B5" w:rsidRDefault="00555FA2" w:rsidP="00555FA2">
      <w:pPr>
        <w:pStyle w:val="paragraphsub"/>
      </w:pPr>
      <w:r w:rsidRPr="00E252B5">
        <w:tab/>
        <w:t>(iv)</w:t>
      </w:r>
      <w:r w:rsidRPr="00E252B5">
        <w:tab/>
        <w:t>paragraph</w:t>
      </w:r>
      <w:r w:rsidR="00E252B5">
        <w:t> </w:t>
      </w:r>
      <w:r w:rsidRPr="00E252B5">
        <w:t>70NEB(1)(a);</w:t>
      </w:r>
    </w:p>
    <w:p w:rsidR="00555FA2" w:rsidRPr="00E252B5" w:rsidRDefault="00555FA2" w:rsidP="00555FA2">
      <w:pPr>
        <w:pStyle w:val="paragraph"/>
      </w:pPr>
      <w:r w:rsidRPr="00E252B5">
        <w:tab/>
        <w:t>(ea)</w:t>
      </w:r>
      <w:r w:rsidRPr="00E252B5">
        <w:tab/>
        <w:t>the power to direct a family consultant to give a report under section</w:t>
      </w:r>
      <w:r w:rsidR="00E252B5">
        <w:t> </w:t>
      </w:r>
      <w:r w:rsidRPr="00E252B5">
        <w:t>62G;</w:t>
      </w:r>
    </w:p>
    <w:p w:rsidR="00DB0A95" w:rsidRPr="00E252B5" w:rsidRDefault="00DB0A95" w:rsidP="00DB0A95">
      <w:pPr>
        <w:pStyle w:val="paragraph"/>
      </w:pPr>
      <w:r w:rsidRPr="00E252B5">
        <w:tab/>
        <w:t>(f)</w:t>
      </w:r>
      <w:r w:rsidRPr="00E252B5">
        <w:tab/>
        <w:t>the power, in proceedings under this Act, to make:</w:t>
      </w:r>
    </w:p>
    <w:p w:rsidR="00DB0A95" w:rsidRPr="00E252B5" w:rsidRDefault="00DB0A95" w:rsidP="00DB0A95">
      <w:pPr>
        <w:pStyle w:val="paragraphsub"/>
      </w:pPr>
      <w:r w:rsidRPr="00E252B5">
        <w:tab/>
        <w:t>(i)</w:t>
      </w:r>
      <w:r w:rsidRPr="00E252B5">
        <w:tab/>
        <w:t>an order under section</w:t>
      </w:r>
      <w:r w:rsidR="00E252B5">
        <w:t> </w:t>
      </w:r>
      <w:r w:rsidRPr="00E252B5">
        <w:t>66Q, 67E</w:t>
      </w:r>
      <w:r w:rsidR="003C3992" w:rsidRPr="00E252B5">
        <w:t>, 77 or 90SG</w:t>
      </w:r>
      <w:r w:rsidRPr="00E252B5">
        <w:t>; or</w:t>
      </w:r>
    </w:p>
    <w:p w:rsidR="00DB0A95" w:rsidRPr="00E252B5" w:rsidRDefault="00DB0A95" w:rsidP="00DB0A95">
      <w:pPr>
        <w:pStyle w:val="paragraphsub"/>
      </w:pPr>
      <w:r w:rsidRPr="00E252B5">
        <w:tab/>
        <w:t>(ii)</w:t>
      </w:r>
      <w:r w:rsidRPr="00E252B5">
        <w:tab/>
        <w:t>an order for the payment of maintenance pending the disposal of the proceedings;</w:t>
      </w:r>
    </w:p>
    <w:p w:rsidR="00DB0A95" w:rsidRPr="00E252B5" w:rsidRDefault="00DB0A95" w:rsidP="00DB0A95">
      <w:pPr>
        <w:pStyle w:val="paragraph"/>
      </w:pPr>
      <w:r w:rsidRPr="00E252B5">
        <w:tab/>
        <w:t>(g)</w:t>
      </w:r>
      <w:r w:rsidRPr="00E252B5">
        <w:tab/>
        <w:t>the power to make, in proceedings under this Act, an order the terms of which have been agreed upon by all the parties to the proceedings;</w:t>
      </w:r>
    </w:p>
    <w:p w:rsidR="00DB0A95" w:rsidRPr="00E252B5" w:rsidRDefault="00DB0A95" w:rsidP="00DB0A95">
      <w:pPr>
        <w:pStyle w:val="paragraph"/>
      </w:pPr>
      <w:r w:rsidRPr="00E252B5">
        <w:tab/>
        <w:t>(h)</w:t>
      </w:r>
      <w:r w:rsidRPr="00E252B5">
        <w:tab/>
        <w:t>the power, in proceedings under this Act, to make an order adjourning the hearing of the proceedings;</w:t>
      </w:r>
    </w:p>
    <w:p w:rsidR="00DB0A95" w:rsidRPr="00E252B5" w:rsidRDefault="00DB0A95" w:rsidP="00DB0A95">
      <w:pPr>
        <w:pStyle w:val="paragraph"/>
      </w:pPr>
      <w:r w:rsidRPr="00E252B5">
        <w:tab/>
        <w:t>(j)</w:t>
      </w:r>
      <w:r w:rsidRPr="00E252B5">
        <w:tab/>
        <w:t>the power under section</w:t>
      </w:r>
      <w:r w:rsidR="00E252B5">
        <w:t> </w:t>
      </w:r>
      <w:r w:rsidRPr="00E252B5">
        <w:t>117 to make an order as to costs;</w:t>
      </w:r>
    </w:p>
    <w:p w:rsidR="00DB0A95" w:rsidRPr="00E252B5" w:rsidRDefault="00DB0A95" w:rsidP="00DB0A95">
      <w:pPr>
        <w:pStyle w:val="paragraph"/>
      </w:pPr>
      <w:r w:rsidRPr="00E252B5">
        <w:tab/>
        <w:t>(m)</w:t>
      </w:r>
      <w:r w:rsidRPr="00E252B5">
        <w:tab/>
        <w:t>the power to make an order exempting a party to proceedings under this Act from compliance with a provision of the regulations or Rules of Court.</w:t>
      </w:r>
    </w:p>
    <w:p w:rsidR="007729A9" w:rsidRPr="00E252B5" w:rsidRDefault="007729A9" w:rsidP="007729A9">
      <w:pPr>
        <w:pStyle w:val="notetext"/>
      </w:pPr>
      <w:r w:rsidRPr="00E252B5">
        <w:t>Note:</w:t>
      </w:r>
      <w:r w:rsidRPr="00E252B5">
        <w:tab/>
        <w:t>For how this section applies in relation to powers of the Court under certain provisions, see section</w:t>
      </w:r>
      <w:r w:rsidR="00E252B5">
        <w:t> </w:t>
      </w:r>
      <w:r w:rsidRPr="00E252B5">
        <w:t>37AA.</w:t>
      </w:r>
    </w:p>
    <w:p w:rsidR="00DB0A95" w:rsidRPr="00E252B5" w:rsidRDefault="00DB0A95" w:rsidP="00DB0A95">
      <w:pPr>
        <w:pStyle w:val="subsection"/>
      </w:pPr>
      <w:r w:rsidRPr="00E252B5">
        <w:tab/>
        <w:t>(2)</w:t>
      </w:r>
      <w:r w:rsidRPr="00E252B5">
        <w:tab/>
        <w:t xml:space="preserve">The powers of the Court that may be delegated under </w:t>
      </w:r>
      <w:r w:rsidR="00E252B5">
        <w:t>subsection (</w:t>
      </w:r>
      <w:r w:rsidRPr="00E252B5">
        <w:t>1) do not include the power to make:</w:t>
      </w:r>
    </w:p>
    <w:p w:rsidR="006E3C2B" w:rsidRPr="00E252B5" w:rsidRDefault="006E3C2B" w:rsidP="006E3C2B">
      <w:pPr>
        <w:pStyle w:val="paragraph"/>
      </w:pPr>
      <w:r w:rsidRPr="00E252B5">
        <w:tab/>
        <w:t>(a)</w:t>
      </w:r>
      <w:r w:rsidRPr="00E252B5">
        <w:tab/>
        <w:t>a divorce order in proceedings that are defended; or</w:t>
      </w:r>
    </w:p>
    <w:p w:rsidR="00DB0A95" w:rsidRPr="00E252B5" w:rsidRDefault="00DB0A95" w:rsidP="00DB0A95">
      <w:pPr>
        <w:pStyle w:val="paragraph"/>
      </w:pPr>
      <w:r w:rsidRPr="00E252B5">
        <w:tab/>
        <w:t>(b)</w:t>
      </w:r>
      <w:r w:rsidRPr="00E252B5">
        <w:tab/>
        <w:t>a decree of nullity of marriage; or</w:t>
      </w:r>
    </w:p>
    <w:p w:rsidR="00476AA2" w:rsidRPr="00E252B5" w:rsidRDefault="00476AA2" w:rsidP="00476AA2">
      <w:pPr>
        <w:pStyle w:val="paragraph"/>
      </w:pPr>
      <w:r w:rsidRPr="00E252B5">
        <w:tab/>
        <w:t>(c)</w:t>
      </w:r>
      <w:r w:rsidRPr="00E252B5">
        <w:tab/>
        <w:t>a declaration as to the validity of:</w:t>
      </w:r>
    </w:p>
    <w:p w:rsidR="00476AA2" w:rsidRPr="00E252B5" w:rsidRDefault="00476AA2" w:rsidP="00476AA2">
      <w:pPr>
        <w:pStyle w:val="paragraphsub"/>
      </w:pPr>
      <w:r w:rsidRPr="00E252B5">
        <w:tab/>
        <w:t>(i)</w:t>
      </w:r>
      <w:r w:rsidRPr="00E252B5">
        <w:tab/>
        <w:t>a marriage; or</w:t>
      </w:r>
    </w:p>
    <w:p w:rsidR="00476AA2" w:rsidRPr="00E252B5" w:rsidRDefault="00476AA2" w:rsidP="00476AA2">
      <w:pPr>
        <w:pStyle w:val="paragraphsub"/>
      </w:pPr>
      <w:r w:rsidRPr="00E252B5">
        <w:tab/>
        <w:t>(ii)</w:t>
      </w:r>
      <w:r w:rsidRPr="00E252B5">
        <w:tab/>
        <w:t>a divorce; or</w:t>
      </w:r>
    </w:p>
    <w:p w:rsidR="00476AA2" w:rsidRPr="00E252B5" w:rsidRDefault="00476AA2" w:rsidP="00476AA2">
      <w:pPr>
        <w:pStyle w:val="paragraphsub"/>
      </w:pPr>
      <w:r w:rsidRPr="00E252B5">
        <w:lastRenderedPageBreak/>
        <w:tab/>
        <w:t>(iii)</w:t>
      </w:r>
      <w:r w:rsidRPr="00E252B5">
        <w:tab/>
        <w:t>the annulment of a marriage; or</w:t>
      </w:r>
    </w:p>
    <w:p w:rsidR="00DB0A95" w:rsidRPr="00E252B5" w:rsidRDefault="00DB0A95" w:rsidP="00DB0A95">
      <w:pPr>
        <w:pStyle w:val="paragraph"/>
      </w:pPr>
      <w:r w:rsidRPr="00E252B5">
        <w:tab/>
        <w:t>(d)</w:t>
      </w:r>
      <w:r w:rsidRPr="00E252B5">
        <w:tab/>
        <w:t xml:space="preserve">an excluded child order (as defined in </w:t>
      </w:r>
      <w:r w:rsidR="00E252B5">
        <w:t>subsection (</w:t>
      </w:r>
      <w:r w:rsidRPr="00E252B5">
        <w:t>2A)); or</w:t>
      </w:r>
    </w:p>
    <w:p w:rsidR="00DB0A95" w:rsidRPr="00E252B5" w:rsidRDefault="00DB0A95" w:rsidP="00DB0A95">
      <w:pPr>
        <w:pStyle w:val="paragraph"/>
      </w:pPr>
      <w:r w:rsidRPr="00E252B5">
        <w:tab/>
        <w:t>(e)</w:t>
      </w:r>
      <w:r w:rsidRPr="00E252B5">
        <w:tab/>
        <w:t>an order setting aside a registered award under section</w:t>
      </w:r>
      <w:r w:rsidR="00E252B5">
        <w:t> </w:t>
      </w:r>
      <w:r w:rsidR="00A47686" w:rsidRPr="00E252B5">
        <w:t>13K</w:t>
      </w:r>
      <w:r w:rsidRPr="00E252B5">
        <w:t>.</w:t>
      </w:r>
    </w:p>
    <w:p w:rsidR="0010568E" w:rsidRPr="00E252B5" w:rsidRDefault="0010568E" w:rsidP="0010568E">
      <w:pPr>
        <w:pStyle w:val="subsection"/>
      </w:pPr>
      <w:r w:rsidRPr="00E252B5">
        <w:tab/>
        <w:t>(2A)</w:t>
      </w:r>
      <w:r w:rsidRPr="00E252B5">
        <w:tab/>
        <w:t xml:space="preserve">An </w:t>
      </w:r>
      <w:r w:rsidRPr="00E252B5">
        <w:rPr>
          <w:b/>
          <w:i/>
        </w:rPr>
        <w:t>excluded child order</w:t>
      </w:r>
      <w:r w:rsidRPr="00E252B5">
        <w:t xml:space="preserve"> is:</w:t>
      </w:r>
    </w:p>
    <w:p w:rsidR="0010568E" w:rsidRPr="00E252B5" w:rsidRDefault="0010568E" w:rsidP="0010568E">
      <w:pPr>
        <w:pStyle w:val="paragraph"/>
      </w:pPr>
      <w:r w:rsidRPr="00E252B5">
        <w:tab/>
        <w:t>(a)</w:t>
      </w:r>
      <w:r w:rsidRPr="00E252B5">
        <w:tab/>
        <w:t>a parenting order to the extent to which it provides that:</w:t>
      </w:r>
    </w:p>
    <w:p w:rsidR="0010568E" w:rsidRPr="00E252B5" w:rsidRDefault="0010568E" w:rsidP="0010568E">
      <w:pPr>
        <w:pStyle w:val="paragraphsub"/>
      </w:pPr>
      <w:r w:rsidRPr="00E252B5">
        <w:tab/>
        <w:t>(i)</w:t>
      </w:r>
      <w:r w:rsidRPr="00E252B5">
        <w:tab/>
        <w:t>a child is to live with a person; or</w:t>
      </w:r>
    </w:p>
    <w:p w:rsidR="0010568E" w:rsidRPr="00E252B5" w:rsidRDefault="0010568E" w:rsidP="0010568E">
      <w:pPr>
        <w:pStyle w:val="paragraphsub"/>
      </w:pPr>
      <w:r w:rsidRPr="00E252B5">
        <w:tab/>
        <w:t>(ii)</w:t>
      </w:r>
      <w:r w:rsidRPr="00E252B5">
        <w:tab/>
        <w:t>a child is to spend time with a person; or</w:t>
      </w:r>
    </w:p>
    <w:p w:rsidR="0010568E" w:rsidRPr="00E252B5" w:rsidRDefault="0010568E" w:rsidP="0010568E">
      <w:pPr>
        <w:pStyle w:val="paragraphsub"/>
      </w:pPr>
      <w:r w:rsidRPr="00E252B5">
        <w:tab/>
        <w:t>(iii)</w:t>
      </w:r>
      <w:r w:rsidRPr="00E252B5">
        <w:tab/>
        <w:t>a child is to communicate with a person; or</w:t>
      </w:r>
    </w:p>
    <w:p w:rsidR="0010568E" w:rsidRPr="00E252B5" w:rsidRDefault="0010568E" w:rsidP="0010568E">
      <w:pPr>
        <w:pStyle w:val="paragraphsub"/>
      </w:pPr>
      <w:r w:rsidRPr="00E252B5">
        <w:tab/>
        <w:t>(iv)</w:t>
      </w:r>
      <w:r w:rsidRPr="00E252B5">
        <w:tab/>
        <w:t>a person is to have parental responsibility for a child; or</w:t>
      </w:r>
    </w:p>
    <w:p w:rsidR="0010568E" w:rsidRPr="00E252B5" w:rsidRDefault="0010568E" w:rsidP="0010568E">
      <w:pPr>
        <w:pStyle w:val="paragraph"/>
      </w:pPr>
      <w:r w:rsidRPr="00E252B5">
        <w:tab/>
        <w:t>(b)</w:t>
      </w:r>
      <w:r w:rsidRPr="00E252B5">
        <w:tab/>
        <w:t>an order in relation to the welfare of a child;</w:t>
      </w:r>
    </w:p>
    <w:p w:rsidR="0010568E" w:rsidRPr="00E252B5" w:rsidRDefault="0010568E" w:rsidP="0010568E">
      <w:pPr>
        <w:pStyle w:val="subsection2"/>
      </w:pPr>
      <w:r w:rsidRPr="00E252B5">
        <w:t>other than:</w:t>
      </w:r>
    </w:p>
    <w:p w:rsidR="0010568E" w:rsidRPr="00E252B5" w:rsidRDefault="0010568E" w:rsidP="0010568E">
      <w:pPr>
        <w:pStyle w:val="paragraph"/>
      </w:pPr>
      <w:r w:rsidRPr="00E252B5">
        <w:tab/>
        <w:t>(c)</w:t>
      </w:r>
      <w:r w:rsidRPr="00E252B5">
        <w:tab/>
        <w:t>an order until further order; or</w:t>
      </w:r>
    </w:p>
    <w:p w:rsidR="0010568E" w:rsidRPr="00E252B5" w:rsidRDefault="0010568E" w:rsidP="0010568E">
      <w:pPr>
        <w:pStyle w:val="paragraph"/>
      </w:pPr>
      <w:r w:rsidRPr="00E252B5">
        <w:tab/>
        <w:t>(d)</w:t>
      </w:r>
      <w:r w:rsidRPr="00E252B5">
        <w:tab/>
        <w:t>an order made in undefended proceedings; or</w:t>
      </w:r>
    </w:p>
    <w:p w:rsidR="0010568E" w:rsidRPr="00E252B5" w:rsidRDefault="0010568E" w:rsidP="0010568E">
      <w:pPr>
        <w:pStyle w:val="paragraph"/>
      </w:pPr>
      <w:r w:rsidRPr="00E252B5">
        <w:tab/>
        <w:t>(e)</w:t>
      </w:r>
      <w:r w:rsidRPr="00E252B5">
        <w:tab/>
        <w:t>an order made with the consent of all the parties to the proceedings.</w:t>
      </w:r>
    </w:p>
    <w:p w:rsidR="00DB0A95" w:rsidRPr="00E252B5" w:rsidRDefault="00DB0A95" w:rsidP="00DB0A95">
      <w:pPr>
        <w:pStyle w:val="subsection"/>
      </w:pPr>
      <w:r w:rsidRPr="00E252B5">
        <w:tab/>
        <w:t>(3)</w:t>
      </w:r>
      <w:r w:rsidRPr="00E252B5">
        <w:tab/>
        <w:t xml:space="preserve">A power delegated by applicable Rules of Court under </w:t>
      </w:r>
      <w:r w:rsidR="00E252B5">
        <w:t>subsection (</w:t>
      </w:r>
      <w:r w:rsidRPr="00E252B5">
        <w:t>1), when exercised by a Registrar, shall, for all purposes, be deemed to have been exercised by the Court or a Judge, as the case requires.</w:t>
      </w:r>
    </w:p>
    <w:p w:rsidR="00DB0A95" w:rsidRPr="00E252B5" w:rsidRDefault="00DB0A95" w:rsidP="00DB0A95">
      <w:pPr>
        <w:pStyle w:val="subsection"/>
      </w:pPr>
      <w:r w:rsidRPr="00E252B5">
        <w:tab/>
        <w:t>(4)</w:t>
      </w:r>
      <w:r w:rsidRPr="00E252B5">
        <w:tab/>
        <w:t xml:space="preserve">The delegation of a power by applicable Rules of Court under </w:t>
      </w:r>
      <w:r w:rsidR="00E252B5">
        <w:t>subsection (</w:t>
      </w:r>
      <w:r w:rsidRPr="00E252B5">
        <w:t>1) does not prevent the exercise of the power by the Court or a Judge.</w:t>
      </w:r>
    </w:p>
    <w:p w:rsidR="00DB0A95" w:rsidRPr="00E252B5" w:rsidRDefault="00DB0A95" w:rsidP="00DB0A95">
      <w:pPr>
        <w:pStyle w:val="subsection"/>
      </w:pPr>
      <w:r w:rsidRPr="00E252B5">
        <w:tab/>
        <w:t>(5)</w:t>
      </w:r>
      <w:r w:rsidRPr="00E252B5">
        <w:tab/>
        <w:t xml:space="preserve">If the power referred to in </w:t>
      </w:r>
      <w:r w:rsidR="00E252B5">
        <w:t>paragraph (</w:t>
      </w:r>
      <w:r w:rsidRPr="00E252B5">
        <w:t xml:space="preserve">1)(f) is delegated under </w:t>
      </w:r>
      <w:r w:rsidR="00E252B5">
        <w:t>subsection (</w:t>
      </w:r>
      <w:r w:rsidRPr="00E252B5">
        <w:t>1), a Registrar shall not exercise the power on application by a party to proceedings under this Act unless:</w:t>
      </w:r>
    </w:p>
    <w:p w:rsidR="00DB0A95" w:rsidRPr="00E252B5" w:rsidRDefault="00DB0A95" w:rsidP="00DB0A95">
      <w:pPr>
        <w:pStyle w:val="paragraph"/>
      </w:pPr>
      <w:r w:rsidRPr="00E252B5">
        <w:tab/>
        <w:t>(a)</w:t>
      </w:r>
      <w:r w:rsidRPr="00E252B5">
        <w:tab/>
        <w:t>the other party to the proceedings appears at the hearing of the application; or</w:t>
      </w:r>
    </w:p>
    <w:p w:rsidR="00DB0A95" w:rsidRPr="00E252B5" w:rsidRDefault="00DB0A95" w:rsidP="00DB0A95">
      <w:pPr>
        <w:pStyle w:val="paragraph"/>
      </w:pPr>
      <w:r w:rsidRPr="00E252B5">
        <w:tab/>
        <w:t>(b)</w:t>
      </w:r>
      <w:r w:rsidRPr="00E252B5">
        <w:tab/>
        <w:t>the Registrar is satisfied that notice of the intention of the first</w:t>
      </w:r>
      <w:r w:rsidR="002670FF" w:rsidRPr="00E252B5">
        <w:noBreakHyphen/>
      </w:r>
      <w:r w:rsidRPr="00E252B5">
        <w:t>mentioned party to make the application has been served on the other party.</w:t>
      </w:r>
    </w:p>
    <w:p w:rsidR="00DB0A95" w:rsidRPr="00E252B5" w:rsidRDefault="00DB0A95" w:rsidP="00DB0A95">
      <w:pPr>
        <w:pStyle w:val="subsection"/>
      </w:pPr>
      <w:r w:rsidRPr="00E252B5">
        <w:tab/>
        <w:t>(6)</w:t>
      </w:r>
      <w:r w:rsidRPr="00E252B5">
        <w:tab/>
        <w:t xml:space="preserve">If the power referred to in </w:t>
      </w:r>
      <w:r w:rsidR="00E252B5">
        <w:t>paragraph (</w:t>
      </w:r>
      <w:r w:rsidRPr="00E252B5">
        <w:t xml:space="preserve">1)(j) is delegated under </w:t>
      </w:r>
      <w:r w:rsidR="00E252B5">
        <w:t>subsection (</w:t>
      </w:r>
      <w:r w:rsidRPr="00E252B5">
        <w:t xml:space="preserve">1), a Registrar shall not exercise the power except in </w:t>
      </w:r>
      <w:r w:rsidRPr="00E252B5">
        <w:lastRenderedPageBreak/>
        <w:t>relation to costs of or in connection with an application heard by a Registrar.</w:t>
      </w:r>
    </w:p>
    <w:p w:rsidR="00DB0A95" w:rsidRPr="00E252B5" w:rsidRDefault="00DB0A95" w:rsidP="00DB0A95">
      <w:pPr>
        <w:pStyle w:val="subsection"/>
      </w:pPr>
      <w:r w:rsidRPr="00E252B5">
        <w:tab/>
        <w:t>(7)</w:t>
      </w:r>
      <w:r w:rsidRPr="00E252B5">
        <w:tab/>
        <w:t xml:space="preserve">The provisions of this Act, the regulations, the standard Rules of Court, and other laws of the Commonwealth, that relate to the exercise by the Court of a power that is, by virtue of a delegation under </w:t>
      </w:r>
      <w:r w:rsidR="00E252B5">
        <w:t>subsection (</w:t>
      </w:r>
      <w:r w:rsidRPr="00E252B5">
        <w:t>1), exercisable by a Registrar apply in relation to an exercise of the power by a Registrar under the delegation as if references in those provisions to the Court or to a court exercising jurisdiction under this Act were references to a Registrar.</w:t>
      </w:r>
    </w:p>
    <w:p w:rsidR="00DB0A95" w:rsidRPr="00E252B5" w:rsidRDefault="00DB0A95" w:rsidP="00DB0A95">
      <w:pPr>
        <w:pStyle w:val="subsection"/>
      </w:pPr>
      <w:r w:rsidRPr="00E252B5">
        <w:tab/>
        <w:t>(8)</w:t>
      </w:r>
      <w:r w:rsidRPr="00E252B5">
        <w:tab/>
        <w:t xml:space="preserve">Notwithstanding any other provision of this Act and any provision of the </w:t>
      </w:r>
      <w:r w:rsidRPr="00E252B5">
        <w:rPr>
          <w:i/>
        </w:rPr>
        <w:t xml:space="preserve">Public Service Act 1999 </w:t>
      </w:r>
      <w:r w:rsidRPr="00E252B5">
        <w:t xml:space="preserve">or of any other law, a Registrar is not subject to the direction or control of any person or body in relation to the manner in which he or she exercises powers pursuant to a delegation under </w:t>
      </w:r>
      <w:r w:rsidR="00E252B5">
        <w:t>subsection (</w:t>
      </w:r>
      <w:r w:rsidRPr="00E252B5">
        <w:t>1).</w:t>
      </w:r>
    </w:p>
    <w:p w:rsidR="00DB0A95" w:rsidRPr="00E252B5" w:rsidRDefault="00DB0A95" w:rsidP="00DB0A95">
      <w:pPr>
        <w:pStyle w:val="subsection"/>
      </w:pPr>
      <w:r w:rsidRPr="00E252B5">
        <w:tab/>
        <w:t>(9)</w:t>
      </w:r>
      <w:r w:rsidRPr="00E252B5">
        <w:tab/>
        <w:t xml:space="preserve">A party to proceedings in which a Registrar has exercised any of the powers of the Court pursuant to a delegation under </w:t>
      </w:r>
      <w:r w:rsidR="00E252B5">
        <w:t>subsection (</w:t>
      </w:r>
      <w:r w:rsidRPr="00E252B5">
        <w:t>1) may, within the time prescribed by, or within such further time as is allowed in accordance with, applicable Rules of Court made by the Judges or a majority of them for the purposes of this subsection, apply to the Court to review that exercise of power.</w:t>
      </w:r>
    </w:p>
    <w:p w:rsidR="00DB0A95" w:rsidRPr="00E252B5" w:rsidRDefault="00DB0A95" w:rsidP="00DB0A95">
      <w:pPr>
        <w:pStyle w:val="subsection"/>
      </w:pPr>
      <w:r w:rsidRPr="00E252B5">
        <w:tab/>
        <w:t>(10)</w:t>
      </w:r>
      <w:r w:rsidRPr="00E252B5">
        <w:tab/>
        <w:t xml:space="preserve">The Court may, on application under </w:t>
      </w:r>
      <w:r w:rsidR="00E252B5">
        <w:t>subsection (</w:t>
      </w:r>
      <w:r w:rsidRPr="00E252B5">
        <w:t>9) or of its own motion, review an exercise of power by a Registrar pursuant to a delegation under this section and may make such order or orders as it considers appropriate with respect to the matter with respect to which the power was exercised.</w:t>
      </w:r>
    </w:p>
    <w:p w:rsidR="00DB0A95" w:rsidRPr="00E252B5" w:rsidRDefault="00DB0A95" w:rsidP="00DB0A95">
      <w:pPr>
        <w:pStyle w:val="subsection"/>
      </w:pPr>
      <w:r w:rsidRPr="00E252B5">
        <w:tab/>
        <w:t>(11)</w:t>
      </w:r>
      <w:r w:rsidRPr="00E252B5">
        <w:tab/>
        <w:t>Where:</w:t>
      </w:r>
    </w:p>
    <w:p w:rsidR="00DB0A95" w:rsidRPr="00E252B5" w:rsidRDefault="00DB0A95" w:rsidP="00DB0A95">
      <w:pPr>
        <w:pStyle w:val="paragraph"/>
      </w:pPr>
      <w:r w:rsidRPr="00E252B5">
        <w:tab/>
        <w:t>(a)</w:t>
      </w:r>
      <w:r w:rsidRPr="00E252B5">
        <w:tab/>
        <w:t xml:space="preserve">an application for the exercise of a power delegated under </w:t>
      </w:r>
      <w:r w:rsidR="00E252B5">
        <w:t>subsection (</w:t>
      </w:r>
      <w:r w:rsidRPr="00E252B5">
        <w:t>1) is to be, or is being, heard by a Registrar; and</w:t>
      </w:r>
    </w:p>
    <w:p w:rsidR="00DB0A95" w:rsidRPr="00E252B5" w:rsidRDefault="00DB0A95" w:rsidP="00DB0A95">
      <w:pPr>
        <w:pStyle w:val="paragraph"/>
      </w:pPr>
      <w:r w:rsidRPr="00E252B5">
        <w:tab/>
        <w:t>(b)</w:t>
      </w:r>
      <w:r w:rsidRPr="00E252B5">
        <w:tab/>
        <w:t>the Registrar considers that it is not appropriate for the application to be determined by a Registrar acting under the delegation;</w:t>
      </w:r>
    </w:p>
    <w:p w:rsidR="00DB0A95" w:rsidRPr="00E252B5" w:rsidRDefault="00DB0A95" w:rsidP="00DB0A95">
      <w:pPr>
        <w:pStyle w:val="subsection2"/>
      </w:pPr>
      <w:r w:rsidRPr="00E252B5">
        <w:t>the Registrar shall not hear, or continue to hear, the application and shall make appropriate arrangements for the application to be heard by the Court.</w:t>
      </w:r>
    </w:p>
    <w:p w:rsidR="00DB0A95" w:rsidRPr="00E252B5" w:rsidRDefault="00DB0A95" w:rsidP="00DB0A95">
      <w:pPr>
        <w:pStyle w:val="subsection"/>
      </w:pPr>
      <w:r w:rsidRPr="00E252B5">
        <w:lastRenderedPageBreak/>
        <w:tab/>
        <w:t>(12)</w:t>
      </w:r>
      <w:r w:rsidRPr="00E252B5">
        <w:tab/>
        <w:t>Where:</w:t>
      </w:r>
    </w:p>
    <w:p w:rsidR="00DB0A95" w:rsidRPr="00E252B5" w:rsidRDefault="00DB0A95" w:rsidP="00DB0A95">
      <w:pPr>
        <w:pStyle w:val="paragraph"/>
      </w:pPr>
      <w:r w:rsidRPr="00E252B5">
        <w:tab/>
        <w:t>(a)</w:t>
      </w:r>
      <w:r w:rsidRPr="00E252B5">
        <w:tab/>
        <w:t xml:space="preserve">a power delegated under </w:t>
      </w:r>
      <w:r w:rsidR="00E252B5">
        <w:t>subsection (</w:t>
      </w:r>
      <w:r w:rsidRPr="00E252B5">
        <w:t>1) is proposed to be exercised in a particular case by a Registrar; but</w:t>
      </w:r>
    </w:p>
    <w:p w:rsidR="00DB0A95" w:rsidRPr="00E252B5" w:rsidRDefault="00DB0A95" w:rsidP="00DB0A95">
      <w:pPr>
        <w:pStyle w:val="paragraph"/>
      </w:pPr>
      <w:r w:rsidRPr="00E252B5">
        <w:tab/>
        <w:t>(b)</w:t>
      </w:r>
      <w:r w:rsidRPr="00E252B5">
        <w:tab/>
        <w:t>the Registrar has not commenced to exercise the power in that case;</w:t>
      </w:r>
    </w:p>
    <w:p w:rsidR="00DB0A95" w:rsidRPr="00E252B5" w:rsidRDefault="00DB0A95" w:rsidP="00DB0A95">
      <w:pPr>
        <w:pStyle w:val="subsection2"/>
      </w:pPr>
      <w:r w:rsidRPr="00E252B5">
        <w:t>a Judge may, on application by a person who would be a party to the proceedings before the Registrar in relation to the proposed exercise of the power, order that the power be exercised in that case by a Judge.</w:t>
      </w:r>
    </w:p>
    <w:p w:rsidR="00DB0A95" w:rsidRPr="00E252B5" w:rsidRDefault="00DB0A95" w:rsidP="00DB0A95">
      <w:pPr>
        <w:pStyle w:val="subsection"/>
      </w:pPr>
      <w:r w:rsidRPr="00E252B5">
        <w:tab/>
        <w:t>(13)</w:t>
      </w:r>
      <w:r w:rsidRPr="00E252B5">
        <w:tab/>
        <w:t xml:space="preserve">Where an application is made to a Judge under </w:t>
      </w:r>
      <w:r w:rsidR="00E252B5">
        <w:t>subsection (</w:t>
      </w:r>
      <w:r w:rsidRPr="00E252B5">
        <w:t>12) seeking an order that, in a particular case, a power be exercised by a Judge, the Registrar shall not commence to exercise the power in that case until the application has been determined.</w:t>
      </w:r>
    </w:p>
    <w:p w:rsidR="00DB0A95" w:rsidRPr="00E252B5" w:rsidRDefault="00DB0A95" w:rsidP="00DB0A95">
      <w:pPr>
        <w:pStyle w:val="subsection"/>
      </w:pPr>
      <w:r w:rsidRPr="00E252B5">
        <w:tab/>
        <w:t>(14)</w:t>
      </w:r>
      <w:r w:rsidRPr="00E252B5">
        <w:tab/>
        <w:t xml:space="preserve">The </w:t>
      </w:r>
      <w:r w:rsidRPr="00E252B5">
        <w:rPr>
          <w:i/>
        </w:rPr>
        <w:t>Legislative Instruments Act 2003</w:t>
      </w:r>
      <w:r w:rsidRPr="00E252B5">
        <w:t xml:space="preserve"> (other than sections</w:t>
      </w:r>
      <w:r w:rsidR="00E252B5">
        <w:t> </w:t>
      </w:r>
      <w:r w:rsidRPr="00E252B5">
        <w:t>5, 6, 7, 10, 11 and 16 of that Act) applies in relation to rules of court made under this section:</w:t>
      </w:r>
    </w:p>
    <w:p w:rsidR="00DB0A95" w:rsidRPr="00E252B5" w:rsidRDefault="00DB0A95" w:rsidP="00DB0A95">
      <w:pPr>
        <w:pStyle w:val="paragraph"/>
      </w:pPr>
      <w:r w:rsidRPr="00E252B5">
        <w:tab/>
        <w:t>(a)</w:t>
      </w:r>
      <w:r w:rsidRPr="00E252B5">
        <w:tab/>
        <w:t>as if a reference to a legislative instrument were a reference to a rule of court; and</w:t>
      </w:r>
    </w:p>
    <w:p w:rsidR="00DB0A95" w:rsidRPr="00E252B5" w:rsidRDefault="00DB0A95" w:rsidP="00DB0A95">
      <w:pPr>
        <w:pStyle w:val="paragraph"/>
      </w:pPr>
      <w:r w:rsidRPr="00E252B5">
        <w:tab/>
        <w:t>(b)</w:t>
      </w:r>
      <w:r w:rsidRPr="00E252B5">
        <w:tab/>
        <w:t>as if a reference to a rule</w:t>
      </w:r>
      <w:r w:rsidR="002670FF" w:rsidRPr="00E252B5">
        <w:noBreakHyphen/>
      </w:r>
      <w:r w:rsidRPr="00E252B5">
        <w:t>maker were a reference to the Chief Judge acting on behalf of the Judges; and</w:t>
      </w:r>
    </w:p>
    <w:p w:rsidR="00DB0A95" w:rsidRPr="00E252B5" w:rsidRDefault="00DB0A95" w:rsidP="00DB0A95">
      <w:pPr>
        <w:pStyle w:val="paragraph"/>
      </w:pPr>
      <w:r w:rsidRPr="00E252B5">
        <w:tab/>
        <w:t>(c)</w:t>
      </w:r>
      <w:r w:rsidRPr="00E252B5">
        <w:tab/>
        <w:t>subject to such further modifications or adaptations as are provided for in regulations made under paragraph</w:t>
      </w:r>
      <w:r w:rsidR="00E252B5">
        <w:t> </w:t>
      </w:r>
      <w:r w:rsidRPr="00E252B5">
        <w:t>125(1)(baa) of this Act.</w:t>
      </w:r>
    </w:p>
    <w:p w:rsidR="00DB0A95" w:rsidRPr="00E252B5" w:rsidRDefault="00DB0A95" w:rsidP="00DB0A95">
      <w:pPr>
        <w:pStyle w:val="subsection"/>
      </w:pPr>
      <w:r w:rsidRPr="00E252B5">
        <w:tab/>
        <w:t>(15)</w:t>
      </w:r>
      <w:r w:rsidRPr="00E252B5">
        <w:tab/>
        <w:t xml:space="preserve">In this section, </w:t>
      </w:r>
      <w:r w:rsidRPr="00E252B5">
        <w:rPr>
          <w:b/>
          <w:i/>
        </w:rPr>
        <w:t>Registrar</w:t>
      </w:r>
      <w:r w:rsidRPr="00E252B5">
        <w:t xml:space="preserve"> means the Principal Registrar, a Registrar or a Deputy Registrar of the Court.</w:t>
      </w:r>
    </w:p>
    <w:p w:rsidR="00DB0A95" w:rsidRPr="00E252B5" w:rsidRDefault="00DB0A95" w:rsidP="00B92723">
      <w:pPr>
        <w:pStyle w:val="notetext"/>
      </w:pPr>
      <w:r w:rsidRPr="00E252B5">
        <w:t>Note:</w:t>
      </w:r>
      <w:r w:rsidRPr="00E252B5">
        <w:tab/>
        <w:t>Powers to make Rules of Court are also contained in sections</w:t>
      </w:r>
      <w:r w:rsidR="00E252B5">
        <w:t> </w:t>
      </w:r>
      <w:r w:rsidRPr="00E252B5">
        <w:t>26B, 109A and 123.</w:t>
      </w:r>
    </w:p>
    <w:p w:rsidR="00497CED" w:rsidRPr="00E252B5" w:rsidRDefault="00497CED" w:rsidP="00497CED">
      <w:pPr>
        <w:pStyle w:val="ActHead5"/>
      </w:pPr>
      <w:bookmarkStart w:id="120" w:name="_Toc392748999"/>
      <w:r w:rsidRPr="00E252B5">
        <w:rPr>
          <w:rStyle w:val="CharSectno"/>
        </w:rPr>
        <w:t>37AA</w:t>
      </w:r>
      <w:r w:rsidRPr="00E252B5">
        <w:t xml:space="preserve">  Delegation to Registrars of powers exercisable by court as constituted in a particular way</w:t>
      </w:r>
      <w:bookmarkEnd w:id="120"/>
    </w:p>
    <w:p w:rsidR="00497CED" w:rsidRPr="00E252B5" w:rsidRDefault="00497CED" w:rsidP="00497CED">
      <w:pPr>
        <w:pStyle w:val="subsection"/>
      </w:pPr>
      <w:r w:rsidRPr="00E252B5">
        <w:tab/>
        <w:t>(1)</w:t>
      </w:r>
      <w:r w:rsidRPr="00E252B5">
        <w:tab/>
        <w:t>Without limiting subsection</w:t>
      </w:r>
      <w:r w:rsidR="00E252B5">
        <w:t> </w:t>
      </w:r>
      <w:r w:rsidRPr="00E252B5">
        <w:t>37A(1), the powers that may be delegated to a Registrar under that subsection include:</w:t>
      </w:r>
    </w:p>
    <w:p w:rsidR="00497CED" w:rsidRPr="00E252B5" w:rsidRDefault="00497CED" w:rsidP="00497CED">
      <w:pPr>
        <w:pStyle w:val="paragraph"/>
      </w:pPr>
      <w:r w:rsidRPr="00E252B5">
        <w:lastRenderedPageBreak/>
        <w:tab/>
        <w:t>(a)</w:t>
      </w:r>
      <w:r w:rsidRPr="00E252B5">
        <w:tab/>
        <w:t>the powers of the Court, constituted in any way mentioned in subsection</w:t>
      </w:r>
      <w:r w:rsidR="00E252B5">
        <w:t> </w:t>
      </w:r>
      <w:r w:rsidRPr="00E252B5">
        <w:t>94(2D), to hear and determine applications to which that subsection applies; and</w:t>
      </w:r>
    </w:p>
    <w:p w:rsidR="00497CED" w:rsidRPr="00E252B5" w:rsidRDefault="00497CED" w:rsidP="00497CED">
      <w:pPr>
        <w:pStyle w:val="paragraph"/>
      </w:pPr>
      <w:r w:rsidRPr="00E252B5">
        <w:tab/>
        <w:t>(b)</w:t>
      </w:r>
      <w:r w:rsidRPr="00E252B5">
        <w:tab/>
        <w:t>the powers of the Court, constituted in any way mentioned in subsection</w:t>
      </w:r>
      <w:r w:rsidR="00E252B5">
        <w:t> </w:t>
      </w:r>
      <w:r w:rsidRPr="00E252B5">
        <w:t>94AAA(10), to hear and determine applications to which that subsection applies.</w:t>
      </w:r>
    </w:p>
    <w:p w:rsidR="00497CED" w:rsidRPr="00E252B5" w:rsidRDefault="00497CED" w:rsidP="00497CED">
      <w:pPr>
        <w:pStyle w:val="subsection"/>
      </w:pPr>
      <w:r w:rsidRPr="00E252B5">
        <w:tab/>
        <w:t>(2)</w:t>
      </w:r>
      <w:r w:rsidRPr="00E252B5">
        <w:tab/>
        <w:t>If Rules of Court under subsection</w:t>
      </w:r>
      <w:r w:rsidR="00E252B5">
        <w:t> </w:t>
      </w:r>
      <w:r w:rsidRPr="00E252B5">
        <w:t xml:space="preserve">37A(1) delegate powers referred to in </w:t>
      </w:r>
      <w:r w:rsidR="00E252B5">
        <w:t>paragraph (</w:t>
      </w:r>
      <w:r w:rsidRPr="00E252B5">
        <w:t>1)(a) or (b) of this section to a Registrar, those Rules may specify modifications of section</w:t>
      </w:r>
      <w:r w:rsidR="00E252B5">
        <w:t> </w:t>
      </w:r>
      <w:r w:rsidRPr="00E252B5">
        <w:t>37A that are to have effect in relation to the exercise by a Registrar of the delegated powers.</w:t>
      </w:r>
    </w:p>
    <w:p w:rsidR="00497CED" w:rsidRPr="00E252B5" w:rsidRDefault="00497CED" w:rsidP="00497CED">
      <w:pPr>
        <w:pStyle w:val="subsection"/>
      </w:pPr>
      <w:r w:rsidRPr="00E252B5">
        <w:tab/>
        <w:t>(3)</w:t>
      </w:r>
      <w:r w:rsidRPr="00E252B5">
        <w:tab/>
        <w:t>In this section:</w:t>
      </w:r>
    </w:p>
    <w:p w:rsidR="00497CED" w:rsidRPr="00E252B5" w:rsidRDefault="00497CED" w:rsidP="00497CED">
      <w:pPr>
        <w:pStyle w:val="Definition"/>
      </w:pPr>
      <w:r w:rsidRPr="00E252B5">
        <w:rPr>
          <w:b/>
          <w:i/>
        </w:rPr>
        <w:t>Registrar</w:t>
      </w:r>
      <w:r w:rsidRPr="00E252B5">
        <w:t xml:space="preserve"> has the same meaning as in section</w:t>
      </w:r>
      <w:r w:rsidR="00E252B5">
        <w:t> </w:t>
      </w:r>
      <w:r w:rsidRPr="00E252B5">
        <w:t>37A.</w:t>
      </w:r>
    </w:p>
    <w:p w:rsidR="00DB0A95" w:rsidRPr="00E252B5" w:rsidRDefault="00DB0A95" w:rsidP="00DB0A95">
      <w:pPr>
        <w:pStyle w:val="ActHead5"/>
      </w:pPr>
      <w:bookmarkStart w:id="121" w:name="_Toc392749000"/>
      <w:r w:rsidRPr="00E252B5">
        <w:rPr>
          <w:rStyle w:val="CharSectno"/>
        </w:rPr>
        <w:t>37B</w:t>
      </w:r>
      <w:r w:rsidRPr="00E252B5">
        <w:t xml:space="preserve">  </w:t>
      </w:r>
      <w:smartTag w:uri="urn:schemas-microsoft-com:office:smarttags" w:element="City">
        <w:smartTag w:uri="urn:schemas-microsoft-com:office:smarttags" w:element="place">
          <w:r w:rsidRPr="00E252B5">
            <w:t>Independence</w:t>
          </w:r>
        </w:smartTag>
      </w:smartTag>
      <w:r w:rsidRPr="00E252B5">
        <w:t xml:space="preserve"> of Registrars</w:t>
      </w:r>
      <w:bookmarkEnd w:id="121"/>
    </w:p>
    <w:p w:rsidR="00DB0A95" w:rsidRPr="00E252B5" w:rsidRDefault="00DB0A95" w:rsidP="00DB0A95">
      <w:pPr>
        <w:pStyle w:val="subsection"/>
      </w:pPr>
      <w:r w:rsidRPr="00E252B5">
        <w:tab/>
        <w:t>(1)</w:t>
      </w:r>
      <w:r w:rsidRPr="00E252B5">
        <w:tab/>
        <w:t xml:space="preserve">Notwithstanding any provision of this Act other than </w:t>
      </w:r>
      <w:r w:rsidR="00E252B5">
        <w:t>subsection (</w:t>
      </w:r>
      <w:r w:rsidRPr="00E252B5">
        <w:t>3), and any provision of the</w:t>
      </w:r>
      <w:r w:rsidRPr="00E252B5">
        <w:rPr>
          <w:i/>
        </w:rPr>
        <w:t xml:space="preserve"> Public Service Act 1999 </w:t>
      </w:r>
      <w:r w:rsidRPr="00E252B5">
        <w:t>or any other law, in the performance of a function or the exercise of a power under this Act, under the regulations or under the standard Rules of Court (other than a power delegated by standard Rules of Court under subsection</w:t>
      </w:r>
      <w:r w:rsidR="00E252B5">
        <w:t> </w:t>
      </w:r>
      <w:r w:rsidRPr="00E252B5">
        <w:t>37A(1)):</w:t>
      </w:r>
    </w:p>
    <w:p w:rsidR="00DB0A95" w:rsidRPr="00E252B5" w:rsidRDefault="00DB0A95" w:rsidP="00DB0A95">
      <w:pPr>
        <w:pStyle w:val="paragraph"/>
      </w:pPr>
      <w:r w:rsidRPr="00E252B5">
        <w:tab/>
        <w:t>(a)</w:t>
      </w:r>
      <w:r w:rsidRPr="00E252B5">
        <w:tab/>
        <w:t>the Principal Registrar is subject to the direction and control of the Chief Judge and is not subject to the direction or control of any other person or body;</w:t>
      </w:r>
    </w:p>
    <w:p w:rsidR="00DB0A95" w:rsidRPr="00E252B5" w:rsidRDefault="00DB0A95" w:rsidP="00DB0A95">
      <w:pPr>
        <w:pStyle w:val="paragraph"/>
      </w:pPr>
      <w:r w:rsidRPr="00E252B5">
        <w:tab/>
        <w:t>(b)</w:t>
      </w:r>
      <w:r w:rsidRPr="00E252B5">
        <w:tab/>
        <w:t>a Registrar is subject to the direction and control of:</w:t>
      </w:r>
    </w:p>
    <w:p w:rsidR="00DB0A95" w:rsidRPr="00E252B5" w:rsidRDefault="00DB0A95" w:rsidP="00DB0A95">
      <w:pPr>
        <w:pStyle w:val="paragraphsub"/>
      </w:pPr>
      <w:r w:rsidRPr="00E252B5">
        <w:tab/>
        <w:t>(i)</w:t>
      </w:r>
      <w:r w:rsidRPr="00E252B5">
        <w:tab/>
        <w:t>the Chief Judge;</w:t>
      </w:r>
    </w:p>
    <w:p w:rsidR="00DB0A95" w:rsidRPr="00E252B5" w:rsidRDefault="00DB0A95" w:rsidP="00DB0A95">
      <w:pPr>
        <w:pStyle w:val="paragraphsub"/>
      </w:pPr>
      <w:r w:rsidRPr="00E252B5">
        <w:tab/>
        <w:t>(ii)</w:t>
      </w:r>
      <w:r w:rsidRPr="00E252B5">
        <w:tab/>
        <w:t>any other Judge authorized by the Chief Judge to direct and control that Registrar; and</w:t>
      </w:r>
    </w:p>
    <w:p w:rsidR="00DB0A95" w:rsidRPr="00E252B5" w:rsidRDefault="00DB0A95" w:rsidP="00DB0A95">
      <w:pPr>
        <w:pStyle w:val="paragraphsub"/>
      </w:pPr>
      <w:r w:rsidRPr="00E252B5">
        <w:tab/>
        <w:t>(iii)</w:t>
      </w:r>
      <w:r w:rsidRPr="00E252B5">
        <w:tab/>
        <w:t>the Principal Registrar;</w:t>
      </w:r>
    </w:p>
    <w:p w:rsidR="00DB0A95" w:rsidRPr="00E252B5" w:rsidRDefault="00DB0A95" w:rsidP="00DB0A95">
      <w:pPr>
        <w:pStyle w:val="paragraph"/>
      </w:pPr>
      <w:r w:rsidRPr="00E252B5">
        <w:tab/>
      </w:r>
      <w:r w:rsidRPr="00E252B5">
        <w:tab/>
        <w:t>and is not subject to the direction or control of any other person or body; and</w:t>
      </w:r>
    </w:p>
    <w:p w:rsidR="00DB0A95" w:rsidRPr="00E252B5" w:rsidRDefault="00DB0A95" w:rsidP="00DB0A95">
      <w:pPr>
        <w:pStyle w:val="paragraph"/>
      </w:pPr>
      <w:r w:rsidRPr="00E252B5">
        <w:tab/>
        <w:t>(c)</w:t>
      </w:r>
      <w:r w:rsidRPr="00E252B5">
        <w:tab/>
        <w:t>a Deputy Registrar is subject to the direction and control of:</w:t>
      </w:r>
    </w:p>
    <w:p w:rsidR="00DB0A95" w:rsidRPr="00E252B5" w:rsidRDefault="00DB0A95" w:rsidP="00DB0A95">
      <w:pPr>
        <w:pStyle w:val="paragraphsub"/>
      </w:pPr>
      <w:r w:rsidRPr="00E252B5">
        <w:tab/>
        <w:t>(i)</w:t>
      </w:r>
      <w:r w:rsidRPr="00E252B5">
        <w:tab/>
        <w:t>the Chief Judge;</w:t>
      </w:r>
    </w:p>
    <w:p w:rsidR="00DB0A95" w:rsidRPr="00E252B5" w:rsidRDefault="00DB0A95" w:rsidP="00DB0A95">
      <w:pPr>
        <w:pStyle w:val="paragraphsub"/>
      </w:pPr>
      <w:r w:rsidRPr="00E252B5">
        <w:lastRenderedPageBreak/>
        <w:tab/>
        <w:t>(ii)</w:t>
      </w:r>
      <w:r w:rsidRPr="00E252B5">
        <w:tab/>
        <w:t>any other Judge authorized by the Chief Judge to direct and control that Deputy Registrar;</w:t>
      </w:r>
    </w:p>
    <w:p w:rsidR="00DB0A95" w:rsidRPr="00E252B5" w:rsidRDefault="00DB0A95" w:rsidP="00DB0A95">
      <w:pPr>
        <w:pStyle w:val="paragraphsub"/>
      </w:pPr>
      <w:r w:rsidRPr="00E252B5">
        <w:tab/>
        <w:t>(iii)</w:t>
      </w:r>
      <w:r w:rsidRPr="00E252B5">
        <w:tab/>
        <w:t>the Principal Registrar; and</w:t>
      </w:r>
    </w:p>
    <w:p w:rsidR="00DB0A95" w:rsidRPr="00E252B5" w:rsidRDefault="00DB0A95" w:rsidP="00DB0A95">
      <w:pPr>
        <w:pStyle w:val="paragraphsub"/>
      </w:pPr>
      <w:r w:rsidRPr="00E252B5">
        <w:tab/>
        <w:t>(iv)</w:t>
      </w:r>
      <w:r w:rsidRPr="00E252B5">
        <w:tab/>
        <w:t>the Registrars;</w:t>
      </w:r>
    </w:p>
    <w:p w:rsidR="00DB0A95" w:rsidRPr="00E252B5" w:rsidRDefault="00DB0A95" w:rsidP="00DB0A95">
      <w:pPr>
        <w:pStyle w:val="paragraph"/>
      </w:pPr>
      <w:r w:rsidRPr="00E252B5">
        <w:tab/>
      </w:r>
      <w:r w:rsidRPr="00E252B5">
        <w:tab/>
        <w:t>and is not subject to the direction or control of any other person or body.</w:t>
      </w:r>
    </w:p>
    <w:p w:rsidR="00DB0A95" w:rsidRPr="00E252B5" w:rsidRDefault="00DB0A95" w:rsidP="00DB0A95">
      <w:pPr>
        <w:pStyle w:val="subsection"/>
      </w:pPr>
      <w:r w:rsidRPr="00E252B5">
        <w:tab/>
        <w:t>(2)</w:t>
      </w:r>
      <w:r w:rsidRPr="00E252B5">
        <w:tab/>
        <w:t xml:space="preserve">Without limiting the generality of </w:t>
      </w:r>
      <w:r w:rsidR="00E252B5">
        <w:t>subsection (</w:t>
      </w:r>
      <w:r w:rsidRPr="00E252B5">
        <w:t>1), the Principal Registrar may, subject to this Act and to any directions of the Chief Judge, make arrangements as to the Registrars or Deputy Registrars who are to perform any functions or exercise any power under this Act, under the regulations or under the standard Rules of Court (including a power delegated by standard Rules of Court under subsection</w:t>
      </w:r>
      <w:r w:rsidR="00E252B5">
        <w:t> </w:t>
      </w:r>
      <w:r w:rsidRPr="00E252B5">
        <w:t>37A(1)) in particular matters or classes of matters.</w:t>
      </w:r>
    </w:p>
    <w:p w:rsidR="00DB0A95" w:rsidRPr="00E252B5" w:rsidRDefault="00DB0A95" w:rsidP="00DB0A95">
      <w:pPr>
        <w:pStyle w:val="subsection"/>
      </w:pPr>
      <w:r w:rsidRPr="00E252B5">
        <w:tab/>
        <w:t>(3)</w:t>
      </w:r>
      <w:r w:rsidRPr="00E252B5">
        <w:tab/>
        <w:t>The powers of the Principal Registrar in relation to the Registrars and the Deputy Registrars, and the powers of the Registrars in relation to the Deputy Registrars, shall be exercised subject to the directions of the Chief Judge.</w:t>
      </w:r>
    </w:p>
    <w:p w:rsidR="000235EE" w:rsidRPr="00E252B5" w:rsidRDefault="000235EE" w:rsidP="000235EE">
      <w:pPr>
        <w:pStyle w:val="subsection"/>
      </w:pPr>
      <w:r w:rsidRPr="00E252B5">
        <w:tab/>
        <w:t>(4)</w:t>
      </w:r>
      <w:r w:rsidRPr="00E252B5">
        <w:tab/>
        <w:t xml:space="preserve">Subject to </w:t>
      </w:r>
      <w:r w:rsidR="00E252B5">
        <w:t>subsection (</w:t>
      </w:r>
      <w:r w:rsidRPr="00E252B5">
        <w:t>4A), action must not be taken in relation to the Principal Registrar, a Registrar or a Deputy Registrar (or a former Principal Registrar, Registrar or Deputy Registrar):</w:t>
      </w:r>
    </w:p>
    <w:p w:rsidR="000235EE" w:rsidRPr="00E252B5" w:rsidRDefault="000235EE" w:rsidP="000235EE">
      <w:pPr>
        <w:pStyle w:val="paragraph"/>
      </w:pPr>
      <w:r w:rsidRPr="00E252B5">
        <w:tab/>
        <w:t>(a)</w:t>
      </w:r>
      <w:r w:rsidRPr="00E252B5">
        <w:tab/>
        <w:t>by an Agency Head under section</w:t>
      </w:r>
      <w:r w:rsidR="00E252B5">
        <w:t> </w:t>
      </w:r>
      <w:r w:rsidRPr="00E252B5">
        <w:t xml:space="preserve">15 of the </w:t>
      </w:r>
      <w:r w:rsidRPr="00E252B5">
        <w:rPr>
          <w:i/>
        </w:rPr>
        <w:t>Public Service Act 1999</w:t>
      </w:r>
      <w:r w:rsidRPr="00E252B5">
        <w:t>; or</w:t>
      </w:r>
    </w:p>
    <w:p w:rsidR="000235EE" w:rsidRPr="00E252B5" w:rsidRDefault="000235EE" w:rsidP="000235EE">
      <w:pPr>
        <w:pStyle w:val="paragraph"/>
      </w:pPr>
      <w:r w:rsidRPr="00E252B5">
        <w:tab/>
        <w:t>(b)</w:t>
      </w:r>
      <w:r w:rsidRPr="00E252B5">
        <w:tab/>
        <w:t>by the Australian Public Service Commissioner under section</w:t>
      </w:r>
      <w:r w:rsidR="00E252B5">
        <w:t> </w:t>
      </w:r>
      <w:r w:rsidRPr="00E252B5">
        <w:t>41B of that Act; or</w:t>
      </w:r>
    </w:p>
    <w:p w:rsidR="000235EE" w:rsidRPr="00E252B5" w:rsidRDefault="000235EE" w:rsidP="000235EE">
      <w:pPr>
        <w:pStyle w:val="paragraph"/>
      </w:pPr>
      <w:r w:rsidRPr="00E252B5">
        <w:tab/>
        <w:t>(c)</w:t>
      </w:r>
      <w:r w:rsidRPr="00E252B5">
        <w:tab/>
        <w:t>by the Merit Protection Commissioner under section</w:t>
      </w:r>
      <w:r w:rsidR="00E252B5">
        <w:t> </w:t>
      </w:r>
      <w:r w:rsidRPr="00E252B5">
        <w:t>50A of that Act;</w:t>
      </w:r>
    </w:p>
    <w:p w:rsidR="000235EE" w:rsidRPr="00E252B5" w:rsidRDefault="000235EE" w:rsidP="000235EE">
      <w:pPr>
        <w:pStyle w:val="subsection2"/>
      </w:pPr>
      <w:r w:rsidRPr="00E252B5">
        <w:t>unless the Chief Judge has requested the Agency Head, the Australian Public Service Commissioner or the Merit Protection Commissioner to take such action.</w:t>
      </w:r>
    </w:p>
    <w:p w:rsidR="000235EE" w:rsidRPr="00E252B5" w:rsidRDefault="000235EE" w:rsidP="000235EE">
      <w:pPr>
        <w:pStyle w:val="notetext"/>
      </w:pPr>
      <w:r w:rsidRPr="00E252B5">
        <w:t>Note:</w:t>
      </w:r>
      <w:r w:rsidRPr="00E252B5">
        <w:tab/>
        <w:t>Sections</w:t>
      </w:r>
      <w:r w:rsidR="00E252B5">
        <w:t> </w:t>
      </w:r>
      <w:r w:rsidRPr="00E252B5">
        <w:t xml:space="preserve">15, 41B and 50A of the </w:t>
      </w:r>
      <w:r w:rsidRPr="00E252B5">
        <w:rPr>
          <w:i/>
        </w:rPr>
        <w:t>Public Service Act 1999</w:t>
      </w:r>
      <w:r w:rsidRPr="00E252B5">
        <w:t xml:space="preserve"> make provision for dealing with an alleged breach of the Code of Conduct (within the meaning of that Act) by an APS employee or a former APS employee.</w:t>
      </w:r>
    </w:p>
    <w:p w:rsidR="000235EE" w:rsidRPr="00E252B5" w:rsidRDefault="000235EE" w:rsidP="000235EE">
      <w:pPr>
        <w:pStyle w:val="subsection"/>
      </w:pPr>
      <w:r w:rsidRPr="00E252B5">
        <w:lastRenderedPageBreak/>
        <w:tab/>
        <w:t>(4A)</w:t>
      </w:r>
      <w:r w:rsidRPr="00E252B5">
        <w:tab/>
      </w:r>
      <w:r w:rsidR="00E252B5">
        <w:t>Subsection (</w:t>
      </w:r>
      <w:r w:rsidRPr="00E252B5">
        <w:t>4) does not apply if the Prime Minister has requested the Australian Public Service Commissioner to take action under section</w:t>
      </w:r>
      <w:r w:rsidR="00E252B5">
        <w:t> </w:t>
      </w:r>
      <w:r w:rsidRPr="00E252B5">
        <w:t xml:space="preserve">41B of the </w:t>
      </w:r>
      <w:r w:rsidRPr="00E252B5">
        <w:rPr>
          <w:i/>
        </w:rPr>
        <w:t>Public Service Act 1999</w:t>
      </w:r>
      <w:r w:rsidRPr="00E252B5">
        <w:t xml:space="preserve"> in relation to the Principal Registrar, a Registrar or a Deputy Registrar (or a former Principal Registrar, Registrar or Deputy Registrar).</w:t>
      </w:r>
    </w:p>
    <w:p w:rsidR="00DB0A95" w:rsidRPr="00E252B5" w:rsidRDefault="00DB0A95" w:rsidP="00DB0A95">
      <w:pPr>
        <w:pStyle w:val="subsection"/>
      </w:pPr>
      <w:r w:rsidRPr="00E252B5">
        <w:tab/>
        <w:t>(5)</w:t>
      </w:r>
      <w:r w:rsidRPr="00E252B5">
        <w:tab/>
        <w:t xml:space="preserve">In this section, </w:t>
      </w:r>
      <w:r w:rsidRPr="00E252B5">
        <w:rPr>
          <w:b/>
          <w:i/>
        </w:rPr>
        <w:t>Registrar</w:t>
      </w:r>
      <w:r w:rsidRPr="00E252B5">
        <w:t xml:space="preserve"> means a Registrar of the Court.</w:t>
      </w:r>
    </w:p>
    <w:p w:rsidR="00DB0A95" w:rsidRPr="00E252B5" w:rsidRDefault="00DB0A95" w:rsidP="00DB0A95">
      <w:pPr>
        <w:pStyle w:val="ActHead5"/>
      </w:pPr>
      <w:bookmarkStart w:id="122" w:name="_Toc392749001"/>
      <w:r w:rsidRPr="00E252B5">
        <w:rPr>
          <w:rStyle w:val="CharSectno"/>
        </w:rPr>
        <w:t>37C</w:t>
      </w:r>
      <w:r w:rsidRPr="00E252B5">
        <w:t xml:space="preserve">  Oath or affirmation of office</w:t>
      </w:r>
      <w:bookmarkEnd w:id="122"/>
    </w:p>
    <w:p w:rsidR="00DB0A95" w:rsidRPr="00E252B5" w:rsidRDefault="00DB0A95" w:rsidP="00DB0A95">
      <w:pPr>
        <w:pStyle w:val="subsection"/>
      </w:pPr>
      <w:r w:rsidRPr="00E252B5">
        <w:tab/>
      </w:r>
      <w:r w:rsidRPr="00E252B5">
        <w:tab/>
        <w:t>A Principal Registrar, Registrar or Deputy Registrar shall, before proceeding to discharge the duties of the office, take, before the Chief Judge or another Judge of the Family Court, an oath or affirmation in the following form:</w:t>
      </w:r>
    </w:p>
    <w:p w:rsidR="00DB0A95" w:rsidRPr="00E252B5" w:rsidRDefault="00DB0A95" w:rsidP="00DB0A95">
      <w:pPr>
        <w:pStyle w:val="subsection2"/>
        <w:tabs>
          <w:tab w:val="left" w:pos="1701"/>
          <w:tab w:val="left" w:pos="3402"/>
        </w:tabs>
      </w:pPr>
      <w:r w:rsidRPr="00E252B5">
        <w:tab/>
        <w:t>“I,</w:t>
      </w:r>
      <w:r w:rsidRPr="00E252B5">
        <w:tab/>
        <w:t>, do swear that I will well and truly serve in the office of (</w:t>
      </w:r>
      <w:r w:rsidRPr="00E252B5">
        <w:rPr>
          <w:i/>
        </w:rPr>
        <w:t>Principal Registrar, Registrar or Deputy Registrar</w:t>
      </w:r>
      <w:r w:rsidRPr="00E252B5">
        <w:t>, as the case may be) of the Family Court of Australia and that I will do right to all manner of people according to law, without fear or favour, affection or illwill, So help me God.”</w:t>
      </w:r>
    </w:p>
    <w:p w:rsidR="00DB0A95" w:rsidRPr="00E252B5" w:rsidRDefault="00DB0A95" w:rsidP="00DB0A95">
      <w:pPr>
        <w:pStyle w:val="subsection2"/>
        <w:tabs>
          <w:tab w:val="left" w:pos="1701"/>
          <w:tab w:val="left" w:pos="3402"/>
        </w:tabs>
        <w:jc w:val="center"/>
      </w:pPr>
      <w:r w:rsidRPr="00E252B5">
        <w:t>or</w:t>
      </w:r>
    </w:p>
    <w:p w:rsidR="00DB0A95" w:rsidRPr="00E252B5" w:rsidRDefault="00DB0A95" w:rsidP="00DB0A95">
      <w:pPr>
        <w:pStyle w:val="subsection2"/>
        <w:tabs>
          <w:tab w:val="left" w:pos="1701"/>
          <w:tab w:val="left" w:pos="3402"/>
        </w:tabs>
      </w:pPr>
      <w:r w:rsidRPr="00E252B5">
        <w:tab/>
        <w:t>“I,</w:t>
      </w:r>
      <w:r w:rsidRPr="00E252B5">
        <w:tab/>
        <w:t>, do solemnly and sincerely promise and declare that</w:t>
      </w:r>
      <w:r w:rsidRPr="00E252B5">
        <w:tab/>
        <w:t>” (</w:t>
      </w:r>
      <w:r w:rsidRPr="00E252B5">
        <w:rPr>
          <w:i/>
        </w:rPr>
        <w:t>as above, omitting the words “So help me God”</w:t>
      </w:r>
      <w:r w:rsidRPr="00E252B5">
        <w:t>).</w:t>
      </w:r>
    </w:p>
    <w:p w:rsidR="00DB0A95" w:rsidRPr="00E252B5" w:rsidRDefault="00DB0A95" w:rsidP="001050B8">
      <w:pPr>
        <w:pStyle w:val="ActHead3"/>
        <w:pageBreakBefore/>
      </w:pPr>
      <w:bookmarkStart w:id="123" w:name="_Toc392749002"/>
      <w:r w:rsidRPr="00E252B5">
        <w:rPr>
          <w:rStyle w:val="CharDivNo"/>
        </w:rPr>
        <w:lastRenderedPageBreak/>
        <w:t>Division</w:t>
      </w:r>
      <w:r w:rsidR="00E252B5">
        <w:rPr>
          <w:rStyle w:val="CharDivNo"/>
        </w:rPr>
        <w:t> </w:t>
      </w:r>
      <w:r w:rsidRPr="00E252B5">
        <w:rPr>
          <w:rStyle w:val="CharDivNo"/>
        </w:rPr>
        <w:t>7</w:t>
      </w:r>
      <w:r w:rsidRPr="00E252B5">
        <w:t>—</w:t>
      </w:r>
      <w:r w:rsidRPr="00E252B5">
        <w:rPr>
          <w:rStyle w:val="CharDivText"/>
        </w:rPr>
        <w:t>Practice and procedure</w:t>
      </w:r>
      <w:bookmarkEnd w:id="123"/>
    </w:p>
    <w:p w:rsidR="00DB0A95" w:rsidRPr="00E252B5" w:rsidRDefault="00DB0A95" w:rsidP="00DB0A95">
      <w:pPr>
        <w:pStyle w:val="ActHead5"/>
      </w:pPr>
      <w:bookmarkStart w:id="124" w:name="_Toc392749003"/>
      <w:r w:rsidRPr="00E252B5">
        <w:rPr>
          <w:rStyle w:val="CharSectno"/>
        </w:rPr>
        <w:t>38</w:t>
      </w:r>
      <w:r w:rsidRPr="00E252B5">
        <w:t xml:space="preserve">  Practice and procedure</w:t>
      </w:r>
      <w:bookmarkEnd w:id="124"/>
    </w:p>
    <w:p w:rsidR="00DB0A95" w:rsidRPr="00E252B5" w:rsidRDefault="00DB0A95" w:rsidP="00DB0A95">
      <w:pPr>
        <w:pStyle w:val="subsection"/>
      </w:pPr>
      <w:r w:rsidRPr="00E252B5">
        <w:tab/>
        <w:t>(1)</w:t>
      </w:r>
      <w:r w:rsidRPr="00E252B5">
        <w:tab/>
        <w:t>Subject to this Act, the practice and procedure of the Court shall be in accordance with the regulations and the standard Rules of Court.</w:t>
      </w:r>
    </w:p>
    <w:p w:rsidR="00DB0A95" w:rsidRPr="00E252B5" w:rsidRDefault="00DB0A95" w:rsidP="00DB0A95">
      <w:pPr>
        <w:pStyle w:val="subsection"/>
      </w:pPr>
      <w:r w:rsidRPr="00E252B5">
        <w:tab/>
        <w:t>(2)</w:t>
      </w:r>
      <w:r w:rsidRPr="00E252B5">
        <w:tab/>
        <w:t xml:space="preserve">In so far as the provisions applicable in accordance with </w:t>
      </w:r>
      <w:r w:rsidR="00E252B5">
        <w:t>subsection (</w:t>
      </w:r>
      <w:r w:rsidRPr="00E252B5">
        <w:t>1) are insufficient, the Rules of the High Court, as in force for the time being, apply,</w:t>
      </w:r>
      <w:r w:rsidRPr="00E252B5">
        <w:rPr>
          <w:i/>
        </w:rPr>
        <w:t xml:space="preserve"> mutatis mutandis</w:t>
      </w:r>
      <w:r w:rsidRPr="00E252B5">
        <w:t>, so far as they are capable of application and subject to any directions of the Court or a Judge, to the practice and procedure of the Court.</w:t>
      </w:r>
    </w:p>
    <w:p w:rsidR="00DB0A95" w:rsidRPr="00E252B5" w:rsidRDefault="00DB0A95" w:rsidP="00DB0A95">
      <w:pPr>
        <w:pStyle w:val="subsection"/>
      </w:pPr>
      <w:r w:rsidRPr="00E252B5">
        <w:tab/>
        <w:t>(2A)</w:t>
      </w:r>
      <w:r w:rsidRPr="00E252B5">
        <w:tab/>
        <w:t>This section does not apply in relation to proceedings that are transferred to the Court from the Federal Court of Australia.</w:t>
      </w:r>
    </w:p>
    <w:p w:rsidR="00DB0A95" w:rsidRPr="00E252B5" w:rsidRDefault="00DB0A95" w:rsidP="00DB0A95">
      <w:pPr>
        <w:pStyle w:val="subsection"/>
      </w:pPr>
      <w:r w:rsidRPr="00E252B5">
        <w:tab/>
        <w:t>(3)</w:t>
      </w:r>
      <w:r w:rsidRPr="00E252B5">
        <w:tab/>
        <w:t xml:space="preserve">In this section, </w:t>
      </w:r>
      <w:r w:rsidRPr="00E252B5">
        <w:rPr>
          <w:b/>
          <w:i/>
        </w:rPr>
        <w:t>practice and procedure</w:t>
      </w:r>
      <w:r w:rsidRPr="00E252B5">
        <w:t xml:space="preserve"> includes all matters with respect to which regulations or standard Rules of Court may be made under this Act.</w:t>
      </w:r>
    </w:p>
    <w:p w:rsidR="00DB0A95" w:rsidRPr="00E252B5" w:rsidRDefault="00DB0A95" w:rsidP="001050B8">
      <w:pPr>
        <w:pStyle w:val="ActHead2"/>
        <w:pageBreakBefore/>
      </w:pPr>
      <w:bookmarkStart w:id="125" w:name="_Toc392749004"/>
      <w:r w:rsidRPr="00E252B5">
        <w:rPr>
          <w:rStyle w:val="CharPartNo"/>
        </w:rPr>
        <w:lastRenderedPageBreak/>
        <w:t>Part</w:t>
      </w:r>
      <w:r w:rsidR="001050B8" w:rsidRPr="00E252B5">
        <w:rPr>
          <w:rStyle w:val="CharPartNo"/>
        </w:rPr>
        <w:t> </w:t>
      </w:r>
      <w:r w:rsidRPr="00E252B5">
        <w:rPr>
          <w:rStyle w:val="CharPartNo"/>
        </w:rPr>
        <w:t>IVA</w:t>
      </w:r>
      <w:r w:rsidRPr="00E252B5">
        <w:t>—</w:t>
      </w:r>
      <w:r w:rsidRPr="00E252B5">
        <w:rPr>
          <w:rStyle w:val="CharPartText"/>
        </w:rPr>
        <w:t>Management of the Court</w:t>
      </w:r>
      <w:bookmarkEnd w:id="125"/>
    </w:p>
    <w:p w:rsidR="00DB0A95" w:rsidRPr="00E252B5" w:rsidRDefault="00DB0A95" w:rsidP="00DB0A95">
      <w:pPr>
        <w:pStyle w:val="ActHead3"/>
      </w:pPr>
      <w:bookmarkStart w:id="126" w:name="_Toc392749005"/>
      <w:r w:rsidRPr="00E252B5">
        <w:rPr>
          <w:rStyle w:val="CharDivNo"/>
        </w:rPr>
        <w:t>Division</w:t>
      </w:r>
      <w:r w:rsidR="00E252B5">
        <w:rPr>
          <w:rStyle w:val="CharDivNo"/>
        </w:rPr>
        <w:t> </w:t>
      </w:r>
      <w:r w:rsidRPr="00E252B5">
        <w:rPr>
          <w:rStyle w:val="CharDivNo"/>
        </w:rPr>
        <w:t>1</w:t>
      </w:r>
      <w:r w:rsidRPr="00E252B5">
        <w:t>—</w:t>
      </w:r>
      <w:r w:rsidRPr="00E252B5">
        <w:rPr>
          <w:rStyle w:val="CharDivText"/>
        </w:rPr>
        <w:t>Management responsibilities of the Chief Judge and the Chief Executive Officer</w:t>
      </w:r>
      <w:bookmarkEnd w:id="126"/>
    </w:p>
    <w:p w:rsidR="00DB0A95" w:rsidRPr="00E252B5" w:rsidRDefault="00DB0A95" w:rsidP="00DB0A95">
      <w:pPr>
        <w:pStyle w:val="ActHead5"/>
      </w:pPr>
      <w:bookmarkStart w:id="127" w:name="_Toc392749006"/>
      <w:r w:rsidRPr="00E252B5">
        <w:rPr>
          <w:rStyle w:val="CharSectno"/>
        </w:rPr>
        <w:t>38A</w:t>
      </w:r>
      <w:r w:rsidRPr="00E252B5">
        <w:t xml:space="preserve">  Management of administrative affairs of Court</w:t>
      </w:r>
      <w:bookmarkEnd w:id="127"/>
    </w:p>
    <w:p w:rsidR="00DB0A95" w:rsidRPr="00E252B5" w:rsidRDefault="00DB0A95" w:rsidP="00DB0A95">
      <w:pPr>
        <w:pStyle w:val="subsection"/>
      </w:pPr>
      <w:r w:rsidRPr="00E252B5">
        <w:tab/>
        <w:t>(1)</w:t>
      </w:r>
      <w:r w:rsidRPr="00E252B5">
        <w:tab/>
        <w:t>The Chief Judge is responsible for managing the administrative affairs of the Court.</w:t>
      </w:r>
    </w:p>
    <w:p w:rsidR="00DB0A95" w:rsidRPr="00E252B5" w:rsidRDefault="00DB0A95" w:rsidP="00DB0A95">
      <w:pPr>
        <w:pStyle w:val="subsection"/>
      </w:pPr>
      <w:r w:rsidRPr="00E252B5">
        <w:tab/>
        <w:t>(2)</w:t>
      </w:r>
      <w:r w:rsidRPr="00E252B5">
        <w:tab/>
        <w:t>For that purpose, the Chief Judge has power to do all things that are necessary or convenient to be done, including, on behalf of the Commonwealth:</w:t>
      </w:r>
    </w:p>
    <w:p w:rsidR="00DB0A95" w:rsidRPr="00E252B5" w:rsidRDefault="00DB0A95" w:rsidP="00DB0A95">
      <w:pPr>
        <w:pStyle w:val="paragraph"/>
      </w:pPr>
      <w:r w:rsidRPr="00E252B5">
        <w:tab/>
        <w:t>(a)</w:t>
      </w:r>
      <w:r w:rsidRPr="00E252B5">
        <w:tab/>
        <w:t>entering into contracts; and</w:t>
      </w:r>
    </w:p>
    <w:p w:rsidR="00DB0A95" w:rsidRPr="00E252B5" w:rsidRDefault="00DB0A95" w:rsidP="00DB0A95">
      <w:pPr>
        <w:pStyle w:val="paragraph"/>
      </w:pPr>
      <w:r w:rsidRPr="00E252B5">
        <w:tab/>
        <w:t>(b)</w:t>
      </w:r>
      <w:r w:rsidRPr="00E252B5">
        <w:tab/>
        <w:t>acquiring or disposing of personal property.</w:t>
      </w:r>
    </w:p>
    <w:p w:rsidR="00DB0A95" w:rsidRPr="00E252B5" w:rsidRDefault="00DB0A95" w:rsidP="00DB0A95">
      <w:pPr>
        <w:pStyle w:val="subsection"/>
      </w:pPr>
      <w:r w:rsidRPr="00E252B5">
        <w:tab/>
        <w:t>(3)</w:t>
      </w:r>
      <w:r w:rsidRPr="00E252B5">
        <w:tab/>
        <w:t xml:space="preserve">The powers given to the Chief Judge by </w:t>
      </w:r>
      <w:r w:rsidR="00E252B5">
        <w:t>subsection (</w:t>
      </w:r>
      <w:r w:rsidRPr="00E252B5">
        <w:t>2) are in addition to any powers given to the Chief Judge by any other provision of this Act or by any other Act.</w:t>
      </w:r>
    </w:p>
    <w:p w:rsidR="00963D46" w:rsidRPr="00E252B5" w:rsidRDefault="00963D46" w:rsidP="00963D46">
      <w:pPr>
        <w:pStyle w:val="subsection"/>
      </w:pPr>
      <w:r w:rsidRPr="00E252B5">
        <w:tab/>
        <w:t>(4)</w:t>
      </w:r>
      <w:r w:rsidRPr="00E252B5">
        <w:tab/>
      </w:r>
      <w:r w:rsidR="00E252B5">
        <w:t>Subsection (</w:t>
      </w:r>
      <w:r w:rsidRPr="00E252B5">
        <w:t>2) does not authorise the Chief Judge to enter into a contract under which the Commonwealth is to pay or receive an amount exceeding $250,000 or, if a higher amount is prescribed, that higher amount, except with the approval of the Attorney</w:t>
      </w:r>
      <w:r w:rsidR="002670FF" w:rsidRPr="00E252B5">
        <w:noBreakHyphen/>
      </w:r>
      <w:r w:rsidRPr="00E252B5">
        <w:t>General.</w:t>
      </w:r>
    </w:p>
    <w:p w:rsidR="00DB0A95" w:rsidRPr="00E252B5" w:rsidRDefault="00DB0A95" w:rsidP="00DB0A95">
      <w:pPr>
        <w:pStyle w:val="ActHead5"/>
      </w:pPr>
      <w:bookmarkStart w:id="128" w:name="_Toc392749007"/>
      <w:r w:rsidRPr="00E252B5">
        <w:rPr>
          <w:rStyle w:val="CharSectno"/>
        </w:rPr>
        <w:t>38B</w:t>
      </w:r>
      <w:r w:rsidRPr="00E252B5">
        <w:t xml:space="preserve">  Chief Executive Officer</w:t>
      </w:r>
      <w:bookmarkEnd w:id="128"/>
    </w:p>
    <w:p w:rsidR="00DB0A95" w:rsidRPr="00E252B5" w:rsidRDefault="00DB0A95" w:rsidP="00DB0A95">
      <w:pPr>
        <w:pStyle w:val="subsection"/>
      </w:pPr>
      <w:r w:rsidRPr="00E252B5">
        <w:tab/>
      </w:r>
      <w:r w:rsidRPr="00E252B5">
        <w:tab/>
        <w:t xml:space="preserve">In the management of the administrative affairs of the Court, the Chief Judge is assisted by </w:t>
      </w:r>
      <w:r w:rsidR="00AC1E9A" w:rsidRPr="00E252B5">
        <w:t>the Chief</w:t>
      </w:r>
      <w:r w:rsidRPr="00E252B5">
        <w:t xml:space="preserve"> Executive Officer.</w:t>
      </w:r>
    </w:p>
    <w:p w:rsidR="00D00841" w:rsidRPr="00E252B5" w:rsidRDefault="00D00841" w:rsidP="001A1F0E">
      <w:pPr>
        <w:pStyle w:val="ActHead3"/>
        <w:pageBreakBefore/>
      </w:pPr>
      <w:bookmarkStart w:id="129" w:name="_Toc392749008"/>
      <w:r w:rsidRPr="00E252B5">
        <w:rPr>
          <w:rStyle w:val="CharDivNo"/>
        </w:rPr>
        <w:lastRenderedPageBreak/>
        <w:t>Division</w:t>
      </w:r>
      <w:r w:rsidR="00E252B5">
        <w:rPr>
          <w:rStyle w:val="CharDivNo"/>
        </w:rPr>
        <w:t> </w:t>
      </w:r>
      <w:r w:rsidRPr="00E252B5">
        <w:rPr>
          <w:rStyle w:val="CharDivNo"/>
        </w:rPr>
        <w:t>1AA</w:t>
      </w:r>
      <w:r w:rsidRPr="00E252B5">
        <w:t>—</w:t>
      </w:r>
      <w:r w:rsidRPr="00E252B5">
        <w:rPr>
          <w:rStyle w:val="CharDivText"/>
        </w:rPr>
        <w:t>Application of the finance law</w:t>
      </w:r>
      <w:bookmarkEnd w:id="129"/>
    </w:p>
    <w:p w:rsidR="00D00841" w:rsidRPr="00E252B5" w:rsidRDefault="00D00841" w:rsidP="00D00841">
      <w:pPr>
        <w:pStyle w:val="ActHead5"/>
      </w:pPr>
      <w:bookmarkStart w:id="130" w:name="_Toc392749009"/>
      <w:r w:rsidRPr="00E252B5">
        <w:rPr>
          <w:rStyle w:val="CharSectno"/>
        </w:rPr>
        <w:t>38BAA</w:t>
      </w:r>
      <w:r w:rsidRPr="00E252B5">
        <w:t xml:space="preserve">  Application of the finance law</w:t>
      </w:r>
      <w:bookmarkEnd w:id="130"/>
    </w:p>
    <w:p w:rsidR="00D00841" w:rsidRPr="00E252B5" w:rsidRDefault="00D00841" w:rsidP="00D00841">
      <w:pPr>
        <w:pStyle w:val="subsection"/>
      </w:pPr>
      <w:r w:rsidRPr="00E252B5">
        <w:tab/>
      </w:r>
      <w:r w:rsidRPr="00E252B5">
        <w:tab/>
        <w:t xml:space="preserve">For the purposes of the finance law (within the meaning of the </w:t>
      </w:r>
      <w:r w:rsidRPr="00E252B5">
        <w:rPr>
          <w:i/>
        </w:rPr>
        <w:t>Public Governance, Performance and Accountability Act 2013</w:t>
      </w:r>
      <w:r w:rsidRPr="00E252B5">
        <w:t>):</w:t>
      </w:r>
    </w:p>
    <w:p w:rsidR="00D00841" w:rsidRPr="00E252B5" w:rsidRDefault="00D00841" w:rsidP="00D00841">
      <w:pPr>
        <w:pStyle w:val="paragraph"/>
      </w:pPr>
      <w:r w:rsidRPr="00E252B5">
        <w:tab/>
        <w:t>(a)</w:t>
      </w:r>
      <w:r w:rsidRPr="00E252B5">
        <w:tab/>
        <w:t>the following group of persons is a listed entity:</w:t>
      </w:r>
    </w:p>
    <w:p w:rsidR="00D00841" w:rsidRPr="00E252B5" w:rsidRDefault="00D00841" w:rsidP="00D00841">
      <w:pPr>
        <w:pStyle w:val="paragraphsub"/>
      </w:pPr>
      <w:r w:rsidRPr="00E252B5">
        <w:tab/>
        <w:t>(i)</w:t>
      </w:r>
      <w:r w:rsidRPr="00E252B5">
        <w:tab/>
        <w:t>the Chief Executive Officer;</w:t>
      </w:r>
    </w:p>
    <w:p w:rsidR="00D00841" w:rsidRPr="00E252B5" w:rsidRDefault="00D00841" w:rsidP="00D00841">
      <w:pPr>
        <w:pStyle w:val="paragraphsub"/>
      </w:pPr>
      <w:r w:rsidRPr="00E252B5">
        <w:tab/>
        <w:t>(ii)</w:t>
      </w:r>
      <w:r w:rsidRPr="00E252B5">
        <w:tab/>
        <w:t>the officers of the Court referred to in subsection</w:t>
      </w:r>
      <w:r w:rsidR="00E252B5">
        <w:t> </w:t>
      </w:r>
      <w:r w:rsidRPr="00E252B5">
        <w:t>38N(1);</w:t>
      </w:r>
    </w:p>
    <w:p w:rsidR="00D00841" w:rsidRPr="00E252B5" w:rsidRDefault="00D00841" w:rsidP="00D00841">
      <w:pPr>
        <w:pStyle w:val="paragraphsub"/>
      </w:pPr>
      <w:r w:rsidRPr="00E252B5">
        <w:tab/>
        <w:t>(iii)</w:t>
      </w:r>
      <w:r w:rsidRPr="00E252B5">
        <w:tab/>
        <w:t>the staff of the Registries referred to in subsection</w:t>
      </w:r>
      <w:r w:rsidR="00E252B5">
        <w:t> </w:t>
      </w:r>
      <w:r w:rsidRPr="00E252B5">
        <w:t>38N(7);</w:t>
      </w:r>
    </w:p>
    <w:p w:rsidR="00D00841" w:rsidRPr="00E252B5" w:rsidRDefault="00D00841" w:rsidP="00D00841">
      <w:pPr>
        <w:pStyle w:val="paragraphsub"/>
      </w:pPr>
      <w:r w:rsidRPr="00E252B5">
        <w:tab/>
        <w:t>(iv)</w:t>
      </w:r>
      <w:r w:rsidRPr="00E252B5">
        <w:tab/>
        <w:t>the officers of the Federal Circuit Court referred to in subsection</w:t>
      </w:r>
      <w:r w:rsidR="00E252B5">
        <w:t> </w:t>
      </w:r>
      <w:r w:rsidRPr="00E252B5">
        <w:t xml:space="preserve">99(1) of the </w:t>
      </w:r>
      <w:r w:rsidRPr="00E252B5">
        <w:rPr>
          <w:i/>
        </w:rPr>
        <w:t>Federal Circuit Court of Australia Act 1999</w:t>
      </w:r>
      <w:r w:rsidRPr="00E252B5">
        <w:t>;</w:t>
      </w:r>
    </w:p>
    <w:p w:rsidR="00D00841" w:rsidRPr="00E252B5" w:rsidRDefault="00D00841" w:rsidP="00D00841">
      <w:pPr>
        <w:pStyle w:val="paragraphsub"/>
      </w:pPr>
      <w:r w:rsidRPr="00E252B5">
        <w:tab/>
        <w:t>(v)</w:t>
      </w:r>
      <w:r w:rsidRPr="00E252B5">
        <w:tab/>
        <w:t>the staff of the Federal Circuit Court referred to in section</w:t>
      </w:r>
      <w:r w:rsidR="00E252B5">
        <w:t> </w:t>
      </w:r>
      <w:r w:rsidRPr="00E252B5">
        <w:t>112 of that Act; and</w:t>
      </w:r>
    </w:p>
    <w:p w:rsidR="00D00841" w:rsidRPr="00E252B5" w:rsidRDefault="00D00841" w:rsidP="00D00841">
      <w:pPr>
        <w:pStyle w:val="paragraph"/>
      </w:pPr>
      <w:r w:rsidRPr="00E252B5">
        <w:tab/>
        <w:t>(b)</w:t>
      </w:r>
      <w:r w:rsidRPr="00E252B5">
        <w:tab/>
        <w:t>the listed entity is to be known as the Family Court and Federal Circuit Court; and</w:t>
      </w:r>
    </w:p>
    <w:p w:rsidR="00D00841" w:rsidRPr="00E252B5" w:rsidRDefault="00D00841" w:rsidP="00D00841">
      <w:pPr>
        <w:pStyle w:val="paragraph"/>
      </w:pPr>
      <w:r w:rsidRPr="00E252B5">
        <w:tab/>
        <w:t>(c)</w:t>
      </w:r>
      <w:r w:rsidRPr="00E252B5">
        <w:tab/>
        <w:t>the Chief Executive Officer is the accountable authority of the listed entity; and</w:t>
      </w:r>
    </w:p>
    <w:p w:rsidR="00D00841" w:rsidRPr="00E252B5" w:rsidRDefault="00D00841" w:rsidP="00D00841">
      <w:pPr>
        <w:pStyle w:val="paragraph"/>
      </w:pPr>
      <w:r w:rsidRPr="00E252B5">
        <w:tab/>
        <w:t>(d)</w:t>
      </w:r>
      <w:r w:rsidRPr="00E252B5">
        <w:tab/>
        <w:t xml:space="preserve">the persons referred to in </w:t>
      </w:r>
      <w:r w:rsidR="00E252B5">
        <w:t>paragraph (</w:t>
      </w:r>
      <w:r w:rsidRPr="00E252B5">
        <w:t>a) are officials of the listed entity; and</w:t>
      </w:r>
    </w:p>
    <w:p w:rsidR="00D00841" w:rsidRPr="00E252B5" w:rsidRDefault="00D00841" w:rsidP="00D00841">
      <w:pPr>
        <w:pStyle w:val="paragraph"/>
      </w:pPr>
      <w:r w:rsidRPr="00E252B5">
        <w:tab/>
        <w:t>(e)</w:t>
      </w:r>
      <w:r w:rsidRPr="00E252B5">
        <w:tab/>
        <w:t>the purposes of the listed entity include the functions of the Chief Executive Officer under:</w:t>
      </w:r>
    </w:p>
    <w:p w:rsidR="00D00841" w:rsidRPr="00E252B5" w:rsidRDefault="00D00841" w:rsidP="00D00841">
      <w:pPr>
        <w:pStyle w:val="paragraphsub"/>
      </w:pPr>
      <w:r w:rsidRPr="00E252B5">
        <w:tab/>
        <w:t>(i)</w:t>
      </w:r>
      <w:r w:rsidRPr="00E252B5">
        <w:tab/>
        <w:t>sections</w:t>
      </w:r>
      <w:r w:rsidR="00E252B5">
        <w:t> </w:t>
      </w:r>
      <w:r w:rsidRPr="00E252B5">
        <w:t>38B and 38BA of this Act; and</w:t>
      </w:r>
    </w:p>
    <w:p w:rsidR="00D00841" w:rsidRPr="00E252B5" w:rsidRDefault="00D00841" w:rsidP="00D00841">
      <w:pPr>
        <w:pStyle w:val="paragraphsub"/>
      </w:pPr>
      <w:r w:rsidRPr="00E252B5">
        <w:tab/>
        <w:t>(ii)</w:t>
      </w:r>
      <w:r w:rsidRPr="00E252B5">
        <w:tab/>
        <w:t>sections</w:t>
      </w:r>
      <w:r w:rsidR="00E252B5">
        <w:t> </w:t>
      </w:r>
      <w:r w:rsidRPr="00E252B5">
        <w:t xml:space="preserve">93A and 96 of the </w:t>
      </w:r>
      <w:r w:rsidRPr="00E252B5">
        <w:rPr>
          <w:i/>
        </w:rPr>
        <w:t>Federal Circuit Court of Australia Act 1999</w:t>
      </w:r>
      <w:r w:rsidRPr="00E252B5">
        <w:t>.</w:t>
      </w:r>
    </w:p>
    <w:p w:rsidR="00D92406" w:rsidRPr="00E252B5" w:rsidRDefault="00D92406" w:rsidP="001050B8">
      <w:pPr>
        <w:pStyle w:val="ActHead3"/>
        <w:pageBreakBefore/>
      </w:pPr>
      <w:bookmarkStart w:id="131" w:name="_Toc392749010"/>
      <w:r w:rsidRPr="00E252B5">
        <w:rPr>
          <w:rStyle w:val="CharDivNo"/>
        </w:rPr>
        <w:lastRenderedPageBreak/>
        <w:t>Division</w:t>
      </w:r>
      <w:r w:rsidR="00E252B5">
        <w:rPr>
          <w:rStyle w:val="CharDivNo"/>
        </w:rPr>
        <w:t> </w:t>
      </w:r>
      <w:r w:rsidRPr="00E252B5">
        <w:rPr>
          <w:rStyle w:val="CharDivNo"/>
        </w:rPr>
        <w:t>1A</w:t>
      </w:r>
      <w:r w:rsidRPr="00E252B5">
        <w:t>—</w:t>
      </w:r>
      <w:r w:rsidRPr="00E252B5">
        <w:rPr>
          <w:rStyle w:val="CharDivText"/>
        </w:rPr>
        <w:t>Administration of Court’s family services</w:t>
      </w:r>
      <w:bookmarkEnd w:id="131"/>
    </w:p>
    <w:p w:rsidR="00D92406" w:rsidRPr="00E252B5" w:rsidRDefault="00D92406" w:rsidP="00D92406">
      <w:pPr>
        <w:pStyle w:val="ActHead5"/>
      </w:pPr>
      <w:bookmarkStart w:id="132" w:name="_Toc392749011"/>
      <w:r w:rsidRPr="00E252B5">
        <w:rPr>
          <w:rStyle w:val="CharSectno"/>
        </w:rPr>
        <w:t>38BA</w:t>
      </w:r>
      <w:r w:rsidRPr="00E252B5">
        <w:t xml:space="preserve">  Chief Executive Officer has functions of family consultants</w:t>
      </w:r>
      <w:bookmarkEnd w:id="132"/>
    </w:p>
    <w:p w:rsidR="00D92406" w:rsidRPr="00E252B5" w:rsidRDefault="00D92406" w:rsidP="00D92406">
      <w:pPr>
        <w:pStyle w:val="subsection"/>
      </w:pPr>
      <w:r w:rsidRPr="00E252B5">
        <w:tab/>
        <w:t>(1)</w:t>
      </w:r>
      <w:r w:rsidRPr="00E252B5">
        <w:tab/>
        <w:t>The Chief Executive Officer has all of the functions conferred on family consultants by section</w:t>
      </w:r>
      <w:r w:rsidR="00E252B5">
        <w:t> </w:t>
      </w:r>
      <w:r w:rsidRPr="00E252B5">
        <w:t>11A, and any associated powers and duties.</w:t>
      </w:r>
    </w:p>
    <w:p w:rsidR="00D92406" w:rsidRPr="00E252B5" w:rsidRDefault="00D92406" w:rsidP="00D92406">
      <w:pPr>
        <w:pStyle w:val="subsection"/>
      </w:pPr>
      <w:r w:rsidRPr="00E252B5">
        <w:tab/>
        <w:t>(2)</w:t>
      </w:r>
      <w:r w:rsidRPr="00E252B5">
        <w:tab/>
        <w:t xml:space="preserve">Without limiting </w:t>
      </w:r>
      <w:r w:rsidR="00E252B5">
        <w:t>subsection (</w:t>
      </w:r>
      <w:r w:rsidRPr="00E252B5">
        <w:t>1), sections</w:t>
      </w:r>
      <w:r w:rsidR="00E252B5">
        <w:t> </w:t>
      </w:r>
      <w:r w:rsidRPr="00E252B5">
        <w:t>11C (admissibility of communications with family consultants) and 11D (immunity of family consultants) apply to the Chief Executive Officer while the Chief Executive Officer is performing those functions.</w:t>
      </w:r>
    </w:p>
    <w:p w:rsidR="00D92406" w:rsidRPr="00E252B5" w:rsidRDefault="00D92406" w:rsidP="00D92406">
      <w:pPr>
        <w:pStyle w:val="subsection"/>
      </w:pPr>
      <w:r w:rsidRPr="00E252B5">
        <w:tab/>
        <w:t>(3)</w:t>
      </w:r>
      <w:r w:rsidRPr="00E252B5">
        <w:tab/>
        <w:t>The Chief Executive Officer is responsible for administering the functions of family consultants.</w:t>
      </w:r>
    </w:p>
    <w:p w:rsidR="00D92406" w:rsidRPr="00E252B5" w:rsidRDefault="00D92406" w:rsidP="00D92406">
      <w:pPr>
        <w:pStyle w:val="ActHead5"/>
      </w:pPr>
      <w:bookmarkStart w:id="133" w:name="_Toc392749012"/>
      <w:r w:rsidRPr="00E252B5">
        <w:rPr>
          <w:rStyle w:val="CharSectno"/>
        </w:rPr>
        <w:t>38BB</w:t>
      </w:r>
      <w:r w:rsidRPr="00E252B5">
        <w:t xml:space="preserve">  Chief Executive Officer may delegate powers and functions that relate to family consultants</w:t>
      </w:r>
      <w:bookmarkEnd w:id="133"/>
    </w:p>
    <w:p w:rsidR="00D92406" w:rsidRPr="00E252B5" w:rsidRDefault="00D92406" w:rsidP="00D92406">
      <w:pPr>
        <w:pStyle w:val="subsection"/>
      </w:pPr>
      <w:r w:rsidRPr="00E252B5">
        <w:tab/>
        <w:t>(1)</w:t>
      </w:r>
      <w:r w:rsidRPr="00E252B5">
        <w:tab/>
        <w:t>The Chief Executive Officer may, in writing, delegate to a family consultant any of the Chief Executive Officer’s powers, functions and duties in relation to the functions of family consultants mentioned in section</w:t>
      </w:r>
      <w:r w:rsidR="00E252B5">
        <w:t> </w:t>
      </w:r>
      <w:r w:rsidRPr="00E252B5">
        <w:t>11A.</w:t>
      </w:r>
    </w:p>
    <w:p w:rsidR="00D92406" w:rsidRPr="00E252B5" w:rsidRDefault="00D92406" w:rsidP="00D92406">
      <w:pPr>
        <w:pStyle w:val="subsection"/>
      </w:pPr>
      <w:r w:rsidRPr="00E252B5">
        <w:tab/>
        <w:t>(2)</w:t>
      </w:r>
      <w:r w:rsidRPr="00E252B5">
        <w:tab/>
        <w:t>A delegate is, in the exercise of a delegated power, function or duty, subject to the directions of the Chief Executive Officer.</w:t>
      </w:r>
    </w:p>
    <w:p w:rsidR="00D92406" w:rsidRPr="00E252B5" w:rsidRDefault="00D92406" w:rsidP="00D92406">
      <w:pPr>
        <w:pStyle w:val="ActHead5"/>
      </w:pPr>
      <w:bookmarkStart w:id="134" w:name="_Toc392749013"/>
      <w:r w:rsidRPr="00E252B5">
        <w:rPr>
          <w:rStyle w:val="CharSectno"/>
        </w:rPr>
        <w:t>38BC</w:t>
      </w:r>
      <w:r w:rsidRPr="00E252B5">
        <w:t xml:space="preserve">  Chief Executive Officer may give directions that relate to family services functions</w:t>
      </w:r>
      <w:bookmarkEnd w:id="134"/>
    </w:p>
    <w:p w:rsidR="00D92406" w:rsidRPr="00E252B5" w:rsidRDefault="00D92406" w:rsidP="00D92406">
      <w:pPr>
        <w:pStyle w:val="subsection"/>
      </w:pPr>
      <w:r w:rsidRPr="00E252B5">
        <w:tab/>
      </w:r>
      <w:r w:rsidRPr="00E252B5">
        <w:tab/>
        <w:t>The Chief Executive Officer may give directions that relate to:</w:t>
      </w:r>
    </w:p>
    <w:p w:rsidR="00D92406" w:rsidRPr="00E252B5" w:rsidRDefault="00D92406" w:rsidP="00D92406">
      <w:pPr>
        <w:pStyle w:val="paragraph"/>
      </w:pPr>
      <w:r w:rsidRPr="00E252B5">
        <w:tab/>
        <w:t>(a)</w:t>
      </w:r>
      <w:r w:rsidRPr="00E252B5">
        <w:tab/>
        <w:t>a Court officer’s functions as a family consultant; or</w:t>
      </w:r>
    </w:p>
    <w:p w:rsidR="00D92406" w:rsidRPr="00E252B5" w:rsidRDefault="00D92406" w:rsidP="00D92406">
      <w:pPr>
        <w:pStyle w:val="paragraph"/>
      </w:pPr>
      <w:r w:rsidRPr="00E252B5">
        <w:tab/>
        <w:t>(b)</w:t>
      </w:r>
      <w:r w:rsidRPr="00E252B5">
        <w:tab/>
        <w:t>a Court officer’s or staff member’s functions as a family counsellor or family dispute resolution practitioner.</w:t>
      </w:r>
    </w:p>
    <w:p w:rsidR="00D92406" w:rsidRPr="00E252B5" w:rsidRDefault="00D92406" w:rsidP="00D92406">
      <w:pPr>
        <w:pStyle w:val="ActHead5"/>
      </w:pPr>
      <w:bookmarkStart w:id="135" w:name="_Toc392749014"/>
      <w:r w:rsidRPr="00E252B5">
        <w:rPr>
          <w:rStyle w:val="CharSectno"/>
        </w:rPr>
        <w:lastRenderedPageBreak/>
        <w:t>38BD</w:t>
      </w:r>
      <w:r w:rsidRPr="00E252B5">
        <w:t xml:space="preserve">  Chief Executive Officer may authorise officer or staff member to act as family counsellor or family dispute resolution practitioner</w:t>
      </w:r>
      <w:bookmarkEnd w:id="135"/>
    </w:p>
    <w:p w:rsidR="00D92406" w:rsidRPr="00E252B5" w:rsidRDefault="00D92406" w:rsidP="00D92406">
      <w:pPr>
        <w:pStyle w:val="subsection"/>
      </w:pPr>
      <w:r w:rsidRPr="00E252B5">
        <w:tab/>
        <w:t>(1)</w:t>
      </w:r>
      <w:r w:rsidRPr="00E252B5">
        <w:tab/>
        <w:t>The Chief Executive Officer may authorise an officer or staff member of the Family Court to provide family counselling under this Act.</w:t>
      </w:r>
    </w:p>
    <w:p w:rsidR="00D92406" w:rsidRPr="00E252B5" w:rsidRDefault="00D92406" w:rsidP="00D92406">
      <w:pPr>
        <w:pStyle w:val="subsection"/>
      </w:pPr>
      <w:r w:rsidRPr="00E252B5">
        <w:tab/>
        <w:t>(2)</w:t>
      </w:r>
      <w:r w:rsidRPr="00E252B5">
        <w:tab/>
        <w:t>The Chief Executive Officer may authorise an officer or staff member of the Family Court to provide family dispute resolution under this Act.</w:t>
      </w:r>
    </w:p>
    <w:p w:rsidR="00D92406" w:rsidRPr="00E252B5" w:rsidRDefault="00D92406" w:rsidP="00D92406">
      <w:pPr>
        <w:pStyle w:val="subsection"/>
      </w:pPr>
      <w:r w:rsidRPr="00E252B5">
        <w:tab/>
        <w:t>(3)</w:t>
      </w:r>
      <w:r w:rsidRPr="00E252B5">
        <w:tab/>
        <w:t>If an officer who is a family consultant also becomes a family counsellor, or family dispute resolution practitioner, because of an authorisation under this section:</w:t>
      </w:r>
    </w:p>
    <w:p w:rsidR="00D92406" w:rsidRPr="00E252B5" w:rsidRDefault="00D92406" w:rsidP="00D92406">
      <w:pPr>
        <w:pStyle w:val="paragraph"/>
      </w:pPr>
      <w:r w:rsidRPr="00E252B5">
        <w:tab/>
        <w:t>(a)</w:t>
      </w:r>
      <w:r w:rsidRPr="00E252B5">
        <w:tab/>
        <w:t>section</w:t>
      </w:r>
      <w:r w:rsidR="00E252B5">
        <w:t> </w:t>
      </w:r>
      <w:r w:rsidRPr="00E252B5">
        <w:t>11C (admissibility of communications with family consultants) does not apply to the officer at any time while the officer is acting as a family counsellor or family dispute resolution practitioner; and</w:t>
      </w:r>
    </w:p>
    <w:p w:rsidR="00D92406" w:rsidRPr="00E252B5" w:rsidRDefault="00D92406" w:rsidP="00D92406">
      <w:pPr>
        <w:pStyle w:val="paragraph"/>
      </w:pPr>
      <w:r w:rsidRPr="00E252B5">
        <w:tab/>
        <w:t>(b)</w:t>
      </w:r>
      <w:r w:rsidRPr="00E252B5">
        <w:tab/>
        <w:t>the officer must not perform the functions of a family consultant in relation to particular proceedings, if the officer has conducted family counselling or family dispute resolution with a person involved in those proceedings.</w:t>
      </w:r>
    </w:p>
    <w:p w:rsidR="00B3152F" w:rsidRPr="00E252B5" w:rsidRDefault="00B3152F" w:rsidP="00626A4D">
      <w:pPr>
        <w:pStyle w:val="ActHead3"/>
        <w:pageBreakBefore/>
      </w:pPr>
      <w:bookmarkStart w:id="136" w:name="_Toc392749015"/>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Chief Executive Officer</w:t>
      </w:r>
      <w:bookmarkEnd w:id="136"/>
    </w:p>
    <w:p w:rsidR="00B3152F" w:rsidRPr="00E252B5" w:rsidRDefault="00B3152F" w:rsidP="00B3152F">
      <w:pPr>
        <w:pStyle w:val="ActHead5"/>
      </w:pPr>
      <w:bookmarkStart w:id="137" w:name="_Toc392749016"/>
      <w:r w:rsidRPr="00E252B5">
        <w:rPr>
          <w:rStyle w:val="CharSectno"/>
        </w:rPr>
        <w:t>38C</w:t>
      </w:r>
      <w:r w:rsidRPr="00E252B5">
        <w:t xml:space="preserve">  Establishment and appointment of Chief Executive Officer</w:t>
      </w:r>
      <w:bookmarkEnd w:id="137"/>
    </w:p>
    <w:p w:rsidR="00B3152F" w:rsidRPr="00E252B5" w:rsidRDefault="00B3152F" w:rsidP="00B3152F">
      <w:pPr>
        <w:pStyle w:val="subsection"/>
      </w:pPr>
      <w:r w:rsidRPr="00E252B5">
        <w:tab/>
        <w:t>(1)</w:t>
      </w:r>
      <w:r w:rsidRPr="00E252B5">
        <w:tab/>
        <w:t>There is to be a Chief Executive Officer of the Family Court and the Federal Circuit Court.</w:t>
      </w:r>
    </w:p>
    <w:p w:rsidR="00B3152F" w:rsidRPr="00E252B5" w:rsidRDefault="00B3152F" w:rsidP="00B3152F">
      <w:pPr>
        <w:pStyle w:val="subsection"/>
      </w:pPr>
      <w:r w:rsidRPr="00E252B5">
        <w:tab/>
        <w:t>(2)</w:t>
      </w:r>
      <w:r w:rsidRPr="00E252B5">
        <w:tab/>
        <w:t>The Chief Executive Officer is to be appointed by the Governor</w:t>
      </w:r>
      <w:r w:rsidR="002670FF" w:rsidRPr="00E252B5">
        <w:noBreakHyphen/>
      </w:r>
      <w:r w:rsidRPr="00E252B5">
        <w:t>General on the joint nomination of the Chief Judge of the Family Court and the Chief Judge of the Federal Circuit Court.</w:t>
      </w:r>
    </w:p>
    <w:p w:rsidR="00DB0A95" w:rsidRPr="00E252B5" w:rsidRDefault="00DB0A95" w:rsidP="00DB0A95">
      <w:pPr>
        <w:pStyle w:val="ActHead5"/>
      </w:pPr>
      <w:bookmarkStart w:id="138" w:name="_Toc392749017"/>
      <w:r w:rsidRPr="00E252B5">
        <w:rPr>
          <w:rStyle w:val="CharSectno"/>
        </w:rPr>
        <w:t>38D</w:t>
      </w:r>
      <w:r w:rsidRPr="00E252B5">
        <w:t xml:space="preserve">  Powers of Chief Executive Officer</w:t>
      </w:r>
      <w:bookmarkEnd w:id="138"/>
    </w:p>
    <w:p w:rsidR="00DB0A95" w:rsidRPr="00E252B5" w:rsidRDefault="00DB0A95" w:rsidP="00DB0A95">
      <w:pPr>
        <w:pStyle w:val="subsection"/>
      </w:pPr>
      <w:r w:rsidRPr="00E252B5">
        <w:tab/>
        <w:t>(1)</w:t>
      </w:r>
      <w:r w:rsidRPr="00E252B5">
        <w:tab/>
        <w:t>The Chief Executive Officer has power to do all things necessary or convenient to be done for the purpose of assisting the Chief Judge under section</w:t>
      </w:r>
      <w:r w:rsidR="00E252B5">
        <w:t> </w:t>
      </w:r>
      <w:r w:rsidRPr="00E252B5">
        <w:t>38B.</w:t>
      </w:r>
    </w:p>
    <w:p w:rsidR="00DB0A95" w:rsidRPr="00E252B5" w:rsidRDefault="00DB0A95" w:rsidP="00DB0A95">
      <w:pPr>
        <w:pStyle w:val="subsection"/>
      </w:pPr>
      <w:r w:rsidRPr="00E252B5">
        <w:tab/>
        <w:t>(2)</w:t>
      </w:r>
      <w:r w:rsidRPr="00E252B5">
        <w:tab/>
        <w:t>In particular, the Chief Executive Officer may act on behalf of the Chief Judge in relation to the administrative affairs of the Court.</w:t>
      </w:r>
    </w:p>
    <w:p w:rsidR="00DB0A95" w:rsidRPr="00E252B5" w:rsidRDefault="00DB0A95" w:rsidP="00DB0A95">
      <w:pPr>
        <w:pStyle w:val="subsection"/>
      </w:pPr>
      <w:r w:rsidRPr="00E252B5">
        <w:tab/>
        <w:t>(3)</w:t>
      </w:r>
      <w:r w:rsidRPr="00E252B5">
        <w:tab/>
        <w:t>The Chief Judge may give the Chief Executive Officer directions regarding the exercise of his or her powers</w:t>
      </w:r>
      <w:r w:rsidR="00B3152F" w:rsidRPr="00E252B5">
        <w:t xml:space="preserve"> under this Act</w:t>
      </w:r>
      <w:r w:rsidRPr="00E252B5">
        <w:t>.</w:t>
      </w:r>
    </w:p>
    <w:p w:rsidR="00DB0A95" w:rsidRPr="00E252B5" w:rsidRDefault="00DB0A95" w:rsidP="00DB0A95">
      <w:pPr>
        <w:pStyle w:val="ActHead5"/>
      </w:pPr>
      <w:bookmarkStart w:id="139" w:name="_Toc392749018"/>
      <w:r w:rsidRPr="00E252B5">
        <w:rPr>
          <w:rStyle w:val="CharSectno"/>
        </w:rPr>
        <w:t>38E</w:t>
      </w:r>
      <w:r w:rsidRPr="00E252B5">
        <w:t xml:space="preserve">  Remuneration of Chief Executive Officer</w:t>
      </w:r>
      <w:bookmarkEnd w:id="139"/>
    </w:p>
    <w:p w:rsidR="00DB0A95" w:rsidRPr="00E252B5" w:rsidRDefault="00DB0A95" w:rsidP="00DB0A95">
      <w:pPr>
        <w:pStyle w:val="subsection"/>
      </w:pPr>
      <w:r w:rsidRPr="00E252B5">
        <w:tab/>
        <w:t>(1)</w:t>
      </w:r>
      <w:r w:rsidRPr="00E252B5">
        <w:tab/>
        <w:t>The Chief Executive Officer is to be paid the remuneration and allowances determined by the Remuneration Tribunal.</w:t>
      </w:r>
    </w:p>
    <w:p w:rsidR="00DB0A95" w:rsidRPr="00E252B5" w:rsidRDefault="00DB0A95" w:rsidP="00DB0A95">
      <w:pPr>
        <w:pStyle w:val="subsection"/>
      </w:pPr>
      <w:r w:rsidRPr="00E252B5">
        <w:tab/>
        <w:t>(2)</w:t>
      </w:r>
      <w:r w:rsidRPr="00E252B5">
        <w:tab/>
        <w:t>If there is no determination in force, the Chief Executive Officer is to be paid such remuneration as is prescribed.</w:t>
      </w:r>
    </w:p>
    <w:p w:rsidR="00DB0A95" w:rsidRPr="00E252B5" w:rsidRDefault="00DB0A95" w:rsidP="00DB0A95">
      <w:pPr>
        <w:pStyle w:val="subsection"/>
      </w:pPr>
      <w:r w:rsidRPr="00E252B5">
        <w:tab/>
        <w:t>(3)</w:t>
      </w:r>
      <w:r w:rsidRPr="00E252B5">
        <w:tab/>
        <w:t>The Chief Executive Officer is to be paid such other allowances as are prescribed.</w:t>
      </w:r>
    </w:p>
    <w:p w:rsidR="00DB0A95" w:rsidRPr="00E252B5" w:rsidRDefault="00DB0A95" w:rsidP="00DB0A95">
      <w:pPr>
        <w:pStyle w:val="subsection"/>
      </w:pPr>
      <w:r w:rsidRPr="00E252B5">
        <w:tab/>
        <w:t>(4)</w:t>
      </w:r>
      <w:r w:rsidRPr="00E252B5">
        <w:tab/>
        <w:t>Remuneration and allowances payable to the Chief Executive Officer under this section are to be paid out of money appropriated by the Parliament for the purposes of the Court.</w:t>
      </w:r>
    </w:p>
    <w:p w:rsidR="00DB0A95" w:rsidRPr="00E252B5" w:rsidRDefault="00DB0A95" w:rsidP="00DB0A95">
      <w:pPr>
        <w:pStyle w:val="ActHead5"/>
      </w:pPr>
      <w:bookmarkStart w:id="140" w:name="_Toc392749019"/>
      <w:r w:rsidRPr="00E252B5">
        <w:rPr>
          <w:rStyle w:val="CharSectno"/>
        </w:rPr>
        <w:lastRenderedPageBreak/>
        <w:t>38F</w:t>
      </w:r>
      <w:r w:rsidRPr="00E252B5">
        <w:t xml:space="preserve">  Terms and conditions of appointment of Chief Executive Officer</w:t>
      </w:r>
      <w:bookmarkEnd w:id="140"/>
    </w:p>
    <w:p w:rsidR="00DB0A95" w:rsidRPr="00E252B5" w:rsidRDefault="00DB0A95" w:rsidP="00DB0A95">
      <w:pPr>
        <w:pStyle w:val="subsection"/>
      </w:pPr>
      <w:r w:rsidRPr="00E252B5">
        <w:tab/>
        <w:t>(1)</w:t>
      </w:r>
      <w:r w:rsidRPr="00E252B5">
        <w:tab/>
        <w:t>The Chief Executive Officer holds office for the period (not longer than 5 years) specified in the instrument of his or her appointment, but is eligible for re</w:t>
      </w:r>
      <w:r w:rsidR="002670FF" w:rsidRPr="00E252B5">
        <w:noBreakHyphen/>
      </w:r>
      <w:r w:rsidRPr="00E252B5">
        <w:t>appointment.</w:t>
      </w:r>
    </w:p>
    <w:p w:rsidR="00DB0A95" w:rsidRPr="00E252B5" w:rsidRDefault="00DB0A95" w:rsidP="00DB0A95">
      <w:pPr>
        <w:pStyle w:val="subsection"/>
      </w:pPr>
      <w:r w:rsidRPr="00E252B5">
        <w:tab/>
        <w:t>(4)</w:t>
      </w:r>
      <w:r w:rsidRPr="00E252B5">
        <w:tab/>
        <w:t xml:space="preserve">The Chief Executive Officer holds office on such terms and conditions (if any) in respect of matters not provided for by this Act as are determined </w:t>
      </w:r>
      <w:r w:rsidR="00B3152F" w:rsidRPr="00E252B5">
        <w:t>jointly by the Chief Judge and the Chief Judge of the Federal Circuit Court</w:t>
      </w:r>
      <w:r w:rsidRPr="00E252B5">
        <w:t>.</w:t>
      </w:r>
    </w:p>
    <w:p w:rsidR="00DB0A95" w:rsidRPr="00E252B5" w:rsidRDefault="00DB0A95" w:rsidP="00DB0A95">
      <w:pPr>
        <w:pStyle w:val="ActHead5"/>
      </w:pPr>
      <w:bookmarkStart w:id="141" w:name="_Toc392749020"/>
      <w:r w:rsidRPr="00E252B5">
        <w:rPr>
          <w:rStyle w:val="CharSectno"/>
        </w:rPr>
        <w:t>38G</w:t>
      </w:r>
      <w:r w:rsidRPr="00E252B5">
        <w:t xml:space="preserve">  Leave of absence</w:t>
      </w:r>
      <w:bookmarkEnd w:id="141"/>
    </w:p>
    <w:p w:rsidR="00DB0A95" w:rsidRPr="00E252B5" w:rsidRDefault="00DB0A95" w:rsidP="00DB0A95">
      <w:pPr>
        <w:pStyle w:val="subsection"/>
      </w:pPr>
      <w:r w:rsidRPr="00E252B5">
        <w:tab/>
        <w:t>(1)</w:t>
      </w:r>
      <w:r w:rsidRPr="00E252B5">
        <w:tab/>
        <w:t>The Chief Executive Officer has such recreation leave entitlements as are determined by the Remuneration Tribunal.</w:t>
      </w:r>
    </w:p>
    <w:p w:rsidR="00B3152F" w:rsidRPr="00E252B5" w:rsidRDefault="00B3152F" w:rsidP="00B3152F">
      <w:pPr>
        <w:pStyle w:val="subsection"/>
      </w:pPr>
      <w:r w:rsidRPr="00E252B5">
        <w:tab/>
        <w:t>(2)</w:t>
      </w:r>
      <w:r w:rsidRPr="00E252B5">
        <w:tab/>
        <w:t>The Chief Judge and the Chief Judge of the Federal Circuit Court may jointly grant the Chief Executive Officer leave of absence, other than recreation leave, on such terms and conditions as the Chief Judge and the Chief Judge of the Federal Circuit Court, with the approval of the Attorney</w:t>
      </w:r>
      <w:r w:rsidR="002670FF" w:rsidRPr="00E252B5">
        <w:noBreakHyphen/>
      </w:r>
      <w:r w:rsidRPr="00E252B5">
        <w:t>General, jointly determine.</w:t>
      </w:r>
    </w:p>
    <w:p w:rsidR="00DB0A95" w:rsidRPr="00E252B5" w:rsidRDefault="00DB0A95" w:rsidP="00DB0A95">
      <w:pPr>
        <w:pStyle w:val="ActHead5"/>
      </w:pPr>
      <w:bookmarkStart w:id="142" w:name="_Toc392749021"/>
      <w:r w:rsidRPr="00E252B5">
        <w:rPr>
          <w:rStyle w:val="CharSectno"/>
        </w:rPr>
        <w:t>38H</w:t>
      </w:r>
      <w:r w:rsidRPr="00E252B5">
        <w:t xml:space="preserve">  Resignation</w:t>
      </w:r>
      <w:bookmarkEnd w:id="142"/>
    </w:p>
    <w:p w:rsidR="00DB0A95" w:rsidRPr="00E252B5" w:rsidRDefault="00DB0A95" w:rsidP="00DB0A95">
      <w:pPr>
        <w:pStyle w:val="subsection"/>
      </w:pPr>
      <w:r w:rsidRPr="00E252B5">
        <w:tab/>
      </w:r>
      <w:r w:rsidRPr="00E252B5">
        <w:tab/>
        <w:t>The Chief Executive Officer may resign by giving a signed notice of resignation to the Governor</w:t>
      </w:r>
      <w:r w:rsidR="002670FF" w:rsidRPr="00E252B5">
        <w:noBreakHyphen/>
      </w:r>
      <w:r w:rsidRPr="00E252B5">
        <w:t>General.</w:t>
      </w:r>
    </w:p>
    <w:p w:rsidR="00DB0A95" w:rsidRPr="00E252B5" w:rsidRDefault="00DB0A95" w:rsidP="00DB0A95">
      <w:pPr>
        <w:pStyle w:val="ActHead5"/>
      </w:pPr>
      <w:bookmarkStart w:id="143" w:name="_Toc392749022"/>
      <w:r w:rsidRPr="00E252B5">
        <w:rPr>
          <w:rStyle w:val="CharSectno"/>
        </w:rPr>
        <w:t>38J</w:t>
      </w:r>
      <w:r w:rsidRPr="00E252B5">
        <w:t xml:space="preserve">  Outside employment of Chief Executive Officer</w:t>
      </w:r>
      <w:bookmarkEnd w:id="143"/>
    </w:p>
    <w:p w:rsidR="00DB0A95" w:rsidRPr="00E252B5" w:rsidRDefault="00DB0A95" w:rsidP="00DB0A95">
      <w:pPr>
        <w:pStyle w:val="subsection"/>
      </w:pPr>
      <w:r w:rsidRPr="00E252B5">
        <w:tab/>
        <w:t>(1)</w:t>
      </w:r>
      <w:r w:rsidRPr="00E252B5">
        <w:tab/>
        <w:t>Except with the consent of the Chief Judge</w:t>
      </w:r>
      <w:r w:rsidR="00B3152F" w:rsidRPr="00E252B5">
        <w:t xml:space="preserve"> and the Chief Judge of the Federal Circuit Court</w:t>
      </w:r>
      <w:r w:rsidRPr="00E252B5">
        <w:t>, the Chief Executive Officer must not engage in paid employment outside the duties of his or her office.</w:t>
      </w:r>
    </w:p>
    <w:p w:rsidR="00DB0A95" w:rsidRPr="00E252B5" w:rsidRDefault="00DB0A95" w:rsidP="00DB0A95">
      <w:pPr>
        <w:pStyle w:val="subsection"/>
      </w:pPr>
      <w:r w:rsidRPr="00E252B5">
        <w:tab/>
        <w:t>(2)</w:t>
      </w:r>
      <w:r w:rsidRPr="00E252B5">
        <w:tab/>
        <w:t xml:space="preserve">The reference in </w:t>
      </w:r>
      <w:r w:rsidR="00E252B5">
        <w:t>subsection (</w:t>
      </w:r>
      <w:r w:rsidRPr="00E252B5">
        <w:t>1) to paid employment does not include service in the Defence Force.</w:t>
      </w:r>
    </w:p>
    <w:p w:rsidR="00DB0A95" w:rsidRPr="00E252B5" w:rsidRDefault="00DB0A95" w:rsidP="00DB0A95">
      <w:pPr>
        <w:pStyle w:val="ActHead5"/>
      </w:pPr>
      <w:bookmarkStart w:id="144" w:name="_Toc392749023"/>
      <w:r w:rsidRPr="00E252B5">
        <w:rPr>
          <w:rStyle w:val="CharSectno"/>
        </w:rPr>
        <w:lastRenderedPageBreak/>
        <w:t>38K</w:t>
      </w:r>
      <w:r w:rsidRPr="00E252B5">
        <w:t xml:space="preserve">  Termination of appointment</w:t>
      </w:r>
      <w:bookmarkEnd w:id="144"/>
    </w:p>
    <w:p w:rsidR="00DB0A95" w:rsidRPr="00E252B5" w:rsidRDefault="00DB0A95" w:rsidP="00DB0A95">
      <w:pPr>
        <w:pStyle w:val="subsection"/>
      </w:pPr>
      <w:r w:rsidRPr="00E252B5">
        <w:tab/>
        <w:t>(1)</w:t>
      </w:r>
      <w:r w:rsidRPr="00E252B5">
        <w:tab/>
        <w:t>The Governor</w:t>
      </w:r>
      <w:r w:rsidR="002670FF" w:rsidRPr="00E252B5">
        <w:noBreakHyphen/>
      </w:r>
      <w:r w:rsidRPr="00E252B5">
        <w:t>General may terminate the appointment of the Chief Executive Officer for misbehaviour or physical or mental incapacity.</w:t>
      </w:r>
    </w:p>
    <w:p w:rsidR="00DB0A95" w:rsidRPr="00E252B5" w:rsidRDefault="00DB0A95" w:rsidP="00DB0A95">
      <w:pPr>
        <w:pStyle w:val="subsection"/>
        <w:keepNext/>
      </w:pPr>
      <w:r w:rsidRPr="00E252B5">
        <w:tab/>
        <w:t>(2)</w:t>
      </w:r>
      <w:r w:rsidRPr="00E252B5">
        <w:tab/>
        <w:t>The Governor</w:t>
      </w:r>
      <w:r w:rsidR="002670FF" w:rsidRPr="00E252B5">
        <w:noBreakHyphen/>
      </w:r>
      <w:r w:rsidRPr="00E252B5">
        <w:t>General is required to terminate the appointment of the Chief Executive Officer if he or she:</w:t>
      </w:r>
    </w:p>
    <w:p w:rsidR="00DB0A95" w:rsidRPr="00E252B5" w:rsidRDefault="00DB0A95" w:rsidP="00DB0A95">
      <w:pPr>
        <w:pStyle w:val="paragraph"/>
      </w:pPr>
      <w:r w:rsidRPr="00E252B5">
        <w:tab/>
        <w:t>(a)</w:t>
      </w:r>
      <w:r w:rsidRPr="00E252B5">
        <w:tab/>
        <w:t>becomes bankrupt, applies to take the benefit of any law for the relief of bankrupt or insolvent debtors, compounds with creditors or makes an assignment of remuneration for their benefit; or</w:t>
      </w:r>
    </w:p>
    <w:p w:rsidR="00DB0A95" w:rsidRPr="00E252B5" w:rsidRDefault="00DB0A95" w:rsidP="00DB0A95">
      <w:pPr>
        <w:pStyle w:val="paragraph"/>
      </w:pPr>
      <w:r w:rsidRPr="00E252B5">
        <w:tab/>
        <w:t>(b)</w:t>
      </w:r>
      <w:r w:rsidRPr="00E252B5">
        <w:tab/>
        <w:t>is absent from duty, except on leave of absence, for 14 consecutive days or for 28 days in any 12 months; or</w:t>
      </w:r>
    </w:p>
    <w:p w:rsidR="00DB0A95" w:rsidRPr="00E252B5" w:rsidRDefault="00DB0A95" w:rsidP="00DB0A95">
      <w:pPr>
        <w:pStyle w:val="paragraph"/>
      </w:pPr>
      <w:r w:rsidRPr="00E252B5">
        <w:tab/>
        <w:t>(c)</w:t>
      </w:r>
      <w:r w:rsidRPr="00E252B5">
        <w:tab/>
        <w:t>engages in paid employment contrary to section</w:t>
      </w:r>
      <w:r w:rsidR="00E252B5">
        <w:t> </w:t>
      </w:r>
      <w:r w:rsidRPr="00E252B5">
        <w:t>38J; or</w:t>
      </w:r>
    </w:p>
    <w:p w:rsidR="00DB0A95" w:rsidRPr="00E252B5" w:rsidRDefault="00DB0A95" w:rsidP="00DB0A95">
      <w:pPr>
        <w:pStyle w:val="paragraph"/>
      </w:pPr>
      <w:r w:rsidRPr="00E252B5">
        <w:tab/>
        <w:t>(d)</w:t>
      </w:r>
      <w:r w:rsidRPr="00E252B5">
        <w:tab/>
        <w:t>fails, without reasonable excuse, to comply with section</w:t>
      </w:r>
      <w:r w:rsidR="00E252B5">
        <w:t> </w:t>
      </w:r>
      <w:r w:rsidRPr="00E252B5">
        <w:t>38L.</w:t>
      </w:r>
    </w:p>
    <w:p w:rsidR="00DB0A95" w:rsidRPr="00E252B5" w:rsidRDefault="00DB0A95" w:rsidP="00DB0A95">
      <w:pPr>
        <w:pStyle w:val="subsection"/>
      </w:pPr>
      <w:r w:rsidRPr="00E252B5">
        <w:tab/>
        <w:t>(3)</w:t>
      </w:r>
      <w:r w:rsidRPr="00E252B5">
        <w:tab/>
        <w:t>The Governor</w:t>
      </w:r>
      <w:r w:rsidR="002670FF" w:rsidRPr="00E252B5">
        <w:noBreakHyphen/>
      </w:r>
      <w:r w:rsidRPr="00E252B5">
        <w:t>General may, with the consent of the Chief Executive Officer who is:</w:t>
      </w:r>
    </w:p>
    <w:p w:rsidR="00DB0A95" w:rsidRPr="00E252B5" w:rsidRDefault="00DB0A95" w:rsidP="00DB0A95">
      <w:pPr>
        <w:pStyle w:val="paragraph"/>
      </w:pPr>
      <w:r w:rsidRPr="00E252B5">
        <w:tab/>
        <w:t>(a)</w:t>
      </w:r>
      <w:r w:rsidRPr="00E252B5">
        <w:tab/>
        <w:t>an eligible employee for the purposes of the</w:t>
      </w:r>
      <w:r w:rsidRPr="00E252B5">
        <w:rPr>
          <w:i/>
        </w:rPr>
        <w:t xml:space="preserve"> Superannuation Act 1976</w:t>
      </w:r>
      <w:r w:rsidRPr="00E252B5">
        <w:t>; or</w:t>
      </w:r>
    </w:p>
    <w:p w:rsidR="00DB0A95" w:rsidRPr="00E252B5" w:rsidRDefault="00DB0A95" w:rsidP="00DB0A95">
      <w:pPr>
        <w:pStyle w:val="paragraph"/>
      </w:pPr>
      <w:r w:rsidRPr="00E252B5">
        <w:tab/>
        <w:t>(b)</w:t>
      </w:r>
      <w:r w:rsidRPr="00E252B5">
        <w:tab/>
        <w:t xml:space="preserve">a member of the superannuation scheme established by deed under the </w:t>
      </w:r>
      <w:r w:rsidRPr="00E252B5">
        <w:rPr>
          <w:i/>
        </w:rPr>
        <w:t>Superannuation Act 1990</w:t>
      </w:r>
      <w:r w:rsidRPr="00E252B5">
        <w:t>;</w:t>
      </w:r>
      <w:r w:rsidR="005B512E" w:rsidRPr="00E252B5">
        <w:t xml:space="preserve"> or</w:t>
      </w:r>
    </w:p>
    <w:p w:rsidR="005B512E" w:rsidRPr="00E252B5" w:rsidRDefault="005B512E" w:rsidP="005B512E">
      <w:pPr>
        <w:pStyle w:val="paragraph"/>
      </w:pPr>
      <w:r w:rsidRPr="00E252B5">
        <w:tab/>
        <w:t>(c)</w:t>
      </w:r>
      <w:r w:rsidRPr="00E252B5">
        <w:tab/>
        <w:t>an ordinary employer</w:t>
      </w:r>
      <w:r w:rsidR="002670FF" w:rsidRPr="00E252B5">
        <w:noBreakHyphen/>
      </w:r>
      <w:r w:rsidRPr="00E252B5">
        <w:t xml:space="preserve">sponsored member of PSSAP, within the meaning of the </w:t>
      </w:r>
      <w:r w:rsidRPr="00E252B5">
        <w:rPr>
          <w:i/>
        </w:rPr>
        <w:t>Superannuation Act 2005</w:t>
      </w:r>
      <w:r w:rsidRPr="00E252B5">
        <w:t>;</w:t>
      </w:r>
    </w:p>
    <w:p w:rsidR="00DB0A95" w:rsidRPr="00E252B5" w:rsidRDefault="00DB0A95" w:rsidP="00DB0A95">
      <w:pPr>
        <w:pStyle w:val="subsection2"/>
      </w:pPr>
      <w:r w:rsidRPr="00E252B5">
        <w:t>retire the Chief Executive Officer from office on the ground of incapacity.</w:t>
      </w:r>
    </w:p>
    <w:p w:rsidR="005B512E" w:rsidRPr="00E252B5" w:rsidRDefault="005B512E" w:rsidP="005B512E">
      <w:pPr>
        <w:pStyle w:val="subsection"/>
      </w:pPr>
      <w:r w:rsidRPr="00E252B5">
        <w:tab/>
        <w:t>(4)</w:t>
      </w:r>
      <w:r w:rsidRPr="00E252B5">
        <w:tab/>
        <w:t>In spite of anything contained in this section, if the Chief Executive Officer:</w:t>
      </w:r>
    </w:p>
    <w:p w:rsidR="005B512E" w:rsidRPr="00E252B5" w:rsidRDefault="005B512E" w:rsidP="005B512E">
      <w:pPr>
        <w:pStyle w:val="paragraph"/>
      </w:pPr>
      <w:r w:rsidRPr="00E252B5">
        <w:tab/>
        <w:t>(a)</w:t>
      </w:r>
      <w:r w:rsidRPr="00E252B5">
        <w:tab/>
        <w:t xml:space="preserve">is an eligible employee for the purposes of the </w:t>
      </w:r>
      <w:r w:rsidRPr="00E252B5">
        <w:rPr>
          <w:i/>
        </w:rPr>
        <w:t>Superannuation Act 1976</w:t>
      </w:r>
      <w:r w:rsidRPr="00E252B5">
        <w:t>; and</w:t>
      </w:r>
    </w:p>
    <w:p w:rsidR="005B512E" w:rsidRPr="00E252B5" w:rsidRDefault="005B512E" w:rsidP="005B512E">
      <w:pPr>
        <w:pStyle w:val="paragraph"/>
      </w:pPr>
      <w:r w:rsidRPr="00E252B5">
        <w:tab/>
        <w:t>(b)</w:t>
      </w:r>
      <w:r w:rsidRPr="00E252B5">
        <w:tab/>
        <w:t>has not reached his or her maximum retiring age (within the meaning of that Act);</w:t>
      </w:r>
    </w:p>
    <w:p w:rsidR="005B512E" w:rsidRPr="00E252B5" w:rsidRDefault="005B512E" w:rsidP="005B512E">
      <w:pPr>
        <w:pStyle w:val="subsection2"/>
      </w:pPr>
      <w:r w:rsidRPr="00E252B5">
        <w:t>he or she is not capable of being retired from office on the ground of invalidity (within the meaning of Part</w:t>
      </w:r>
      <w:r w:rsidR="001050B8" w:rsidRPr="00E252B5">
        <w:t> </w:t>
      </w:r>
      <w:r w:rsidRPr="00E252B5">
        <w:t xml:space="preserve">IVA of that Act) unless </w:t>
      </w:r>
      <w:r w:rsidR="00992BBC" w:rsidRPr="00E252B5">
        <w:t>CSC</w:t>
      </w:r>
      <w:r w:rsidRPr="00E252B5">
        <w:t xml:space="preserve"> has given a certificate under section</w:t>
      </w:r>
      <w:r w:rsidR="00E252B5">
        <w:t> </w:t>
      </w:r>
      <w:r w:rsidRPr="00E252B5">
        <w:t>54C of that Act.</w:t>
      </w:r>
    </w:p>
    <w:p w:rsidR="00DB0A95" w:rsidRPr="00E252B5" w:rsidRDefault="00DB0A95" w:rsidP="00DB0A95">
      <w:pPr>
        <w:pStyle w:val="subsection"/>
      </w:pPr>
      <w:r w:rsidRPr="00E252B5">
        <w:lastRenderedPageBreak/>
        <w:tab/>
        <w:t>(5)</w:t>
      </w:r>
      <w:r w:rsidRPr="00E252B5">
        <w:tab/>
        <w:t>In spite of anything contained in this section, if the Chief Executive Officer:</w:t>
      </w:r>
    </w:p>
    <w:p w:rsidR="00DB0A95" w:rsidRPr="00E252B5" w:rsidRDefault="00DB0A95" w:rsidP="00DB0A95">
      <w:pPr>
        <w:pStyle w:val="paragraph"/>
      </w:pPr>
      <w:r w:rsidRPr="00E252B5">
        <w:tab/>
        <w:t>(a)</w:t>
      </w:r>
      <w:r w:rsidRPr="00E252B5">
        <w:tab/>
        <w:t xml:space="preserve">is a member of the superannuation scheme established by deed under the </w:t>
      </w:r>
      <w:r w:rsidRPr="00E252B5">
        <w:rPr>
          <w:i/>
        </w:rPr>
        <w:t>Superannuation Act 1990</w:t>
      </w:r>
      <w:r w:rsidRPr="00E252B5">
        <w:t>; and</w:t>
      </w:r>
    </w:p>
    <w:p w:rsidR="00DB0A95" w:rsidRPr="00E252B5" w:rsidRDefault="00DB0A95" w:rsidP="00DB0A95">
      <w:pPr>
        <w:pStyle w:val="paragraph"/>
      </w:pPr>
      <w:r w:rsidRPr="00E252B5">
        <w:tab/>
        <w:t>(b)</w:t>
      </w:r>
      <w:r w:rsidRPr="00E252B5">
        <w:tab/>
        <w:t>is under 60 years of age;</w:t>
      </w:r>
    </w:p>
    <w:p w:rsidR="00DB0A95" w:rsidRPr="00E252B5" w:rsidRDefault="00DB0A95" w:rsidP="00DB0A95">
      <w:pPr>
        <w:pStyle w:val="subsection2"/>
      </w:pPr>
      <w:r w:rsidRPr="00E252B5">
        <w:t xml:space="preserve">he or she is not capable of being retired from office on the ground of invalidity </w:t>
      </w:r>
      <w:r w:rsidR="005B512E" w:rsidRPr="00E252B5">
        <w:t xml:space="preserve">(within the meaning of that Act) unless </w:t>
      </w:r>
      <w:r w:rsidR="00992BBC" w:rsidRPr="00E252B5">
        <w:t>CSC</w:t>
      </w:r>
      <w:r w:rsidRPr="00E252B5">
        <w:t xml:space="preserve"> has given a certificate under section</w:t>
      </w:r>
      <w:r w:rsidR="00E252B5">
        <w:t> </w:t>
      </w:r>
      <w:r w:rsidRPr="00E252B5">
        <w:t>13 of that Act.</w:t>
      </w:r>
    </w:p>
    <w:p w:rsidR="005B512E" w:rsidRPr="00E252B5" w:rsidRDefault="005B512E" w:rsidP="005B512E">
      <w:pPr>
        <w:pStyle w:val="subsection"/>
      </w:pPr>
      <w:r w:rsidRPr="00E252B5">
        <w:tab/>
        <w:t>(6)</w:t>
      </w:r>
      <w:r w:rsidRPr="00E252B5">
        <w:tab/>
        <w:t>In spite of anything contained in this section, if the Chief Executive Officer:</w:t>
      </w:r>
    </w:p>
    <w:p w:rsidR="005B512E" w:rsidRPr="00E252B5" w:rsidRDefault="005B512E" w:rsidP="005B512E">
      <w:pPr>
        <w:pStyle w:val="paragraph"/>
      </w:pPr>
      <w:r w:rsidRPr="00E252B5">
        <w:tab/>
        <w:t>(a)</w:t>
      </w:r>
      <w:r w:rsidRPr="00E252B5">
        <w:tab/>
        <w:t>is an ordinary employer</w:t>
      </w:r>
      <w:r w:rsidR="002670FF" w:rsidRPr="00E252B5">
        <w:noBreakHyphen/>
      </w:r>
      <w:r w:rsidRPr="00E252B5">
        <w:t xml:space="preserve">sponsored member of PSSAP, within the meaning of the </w:t>
      </w:r>
      <w:r w:rsidRPr="00E252B5">
        <w:rPr>
          <w:i/>
        </w:rPr>
        <w:t>Superannuation Act 2005</w:t>
      </w:r>
      <w:r w:rsidRPr="00E252B5">
        <w:t>; and</w:t>
      </w:r>
    </w:p>
    <w:p w:rsidR="005B512E" w:rsidRPr="00E252B5" w:rsidRDefault="005B512E" w:rsidP="005B512E">
      <w:pPr>
        <w:pStyle w:val="paragraph"/>
      </w:pPr>
      <w:r w:rsidRPr="00E252B5">
        <w:tab/>
        <w:t>(b)</w:t>
      </w:r>
      <w:r w:rsidRPr="00E252B5">
        <w:tab/>
        <w:t>is under 60 years of age;</w:t>
      </w:r>
    </w:p>
    <w:p w:rsidR="005B512E" w:rsidRPr="00E252B5" w:rsidRDefault="005B512E" w:rsidP="005B512E">
      <w:pPr>
        <w:pStyle w:val="subsection2"/>
      </w:pPr>
      <w:r w:rsidRPr="00E252B5">
        <w:t xml:space="preserve">he or she is not capable of being retired from office on the ground of invalidity (within the meaning of that Act) unless </w:t>
      </w:r>
      <w:r w:rsidR="00992BBC" w:rsidRPr="00E252B5">
        <w:t>CSC</w:t>
      </w:r>
      <w:r w:rsidRPr="00E252B5">
        <w:t xml:space="preserve"> has given an approval and certificate under section</w:t>
      </w:r>
      <w:r w:rsidR="00E252B5">
        <w:t> </w:t>
      </w:r>
      <w:r w:rsidRPr="00E252B5">
        <w:t>43 of that Act.</w:t>
      </w:r>
    </w:p>
    <w:p w:rsidR="00DB0A95" w:rsidRPr="00E252B5" w:rsidRDefault="00DB0A95" w:rsidP="00DB0A95">
      <w:pPr>
        <w:pStyle w:val="ActHead5"/>
      </w:pPr>
      <w:bookmarkStart w:id="145" w:name="_Toc392749024"/>
      <w:r w:rsidRPr="00E252B5">
        <w:rPr>
          <w:rStyle w:val="CharSectno"/>
        </w:rPr>
        <w:t>38L</w:t>
      </w:r>
      <w:r w:rsidRPr="00E252B5">
        <w:t xml:space="preserve">  Disclosure of interests by Chief Executive Officer</w:t>
      </w:r>
      <w:bookmarkEnd w:id="145"/>
    </w:p>
    <w:p w:rsidR="00DB0A95" w:rsidRPr="00E252B5" w:rsidRDefault="00DB0A95" w:rsidP="00DB0A95">
      <w:pPr>
        <w:pStyle w:val="subsection"/>
      </w:pPr>
      <w:r w:rsidRPr="00E252B5">
        <w:tab/>
      </w:r>
      <w:r w:rsidR="002A4478" w:rsidRPr="00E252B5">
        <w:t>(1)</w:t>
      </w:r>
      <w:r w:rsidRPr="00E252B5">
        <w:tab/>
        <w:t xml:space="preserve">The Chief Executive Officer must give written notice to the Chief Judge </w:t>
      </w:r>
      <w:r w:rsidR="00FB6BAB" w:rsidRPr="00E252B5">
        <w:t xml:space="preserve">and the Chief Judge of the Federal Circuit Court </w:t>
      </w:r>
      <w:r w:rsidRPr="00E252B5">
        <w:t>of all direct or indirect pecuniary interests that the Chief Executive Officer has or acquires in any business or in any body corporate carrying on a business.</w:t>
      </w:r>
    </w:p>
    <w:p w:rsidR="002A4478" w:rsidRPr="00E252B5" w:rsidRDefault="002A4478" w:rsidP="002A4478">
      <w:pPr>
        <w:pStyle w:val="subsection"/>
        <w:rPr>
          <w:rFonts w:eastAsia="Calibri"/>
        </w:rPr>
      </w:pPr>
      <w:r w:rsidRPr="00E252B5">
        <w:rPr>
          <w:rFonts w:eastAsia="Calibri"/>
        </w:rPr>
        <w:tab/>
        <w:t>(2)</w:t>
      </w:r>
      <w:r w:rsidRPr="00E252B5">
        <w:rPr>
          <w:rFonts w:eastAsia="Calibri"/>
        </w:rPr>
        <w:tab/>
        <w:t>The Chief Executive Officer must give written notice to the Chief Judge and the Chief Judge of the Federal Circuit Court of all material personal interests that the Chief Executive Officer has that relate to the affairs of the Family Court or the Federal Circuit Court.</w:t>
      </w:r>
    </w:p>
    <w:p w:rsidR="002A4478" w:rsidRPr="00E252B5" w:rsidRDefault="002A4478" w:rsidP="002A4478">
      <w:pPr>
        <w:pStyle w:val="subsection"/>
        <w:rPr>
          <w:rFonts w:eastAsiaTheme="minorHAnsi"/>
        </w:rPr>
      </w:pPr>
      <w:r w:rsidRPr="00E252B5">
        <w:rPr>
          <w:rFonts w:eastAsiaTheme="minorHAnsi"/>
        </w:rPr>
        <w:tab/>
        <w:t>(3)</w:t>
      </w:r>
      <w:r w:rsidRPr="00E252B5">
        <w:rPr>
          <w:rFonts w:eastAsiaTheme="minorHAnsi"/>
        </w:rPr>
        <w:tab/>
        <w:t>Section</w:t>
      </w:r>
      <w:r w:rsidR="00E252B5">
        <w:rPr>
          <w:rFonts w:eastAsiaTheme="minorHAnsi"/>
        </w:rPr>
        <w:t> </w:t>
      </w:r>
      <w:r w:rsidRPr="00E252B5">
        <w:rPr>
          <w:rFonts w:eastAsiaTheme="minorHAnsi"/>
        </w:rPr>
        <w:t xml:space="preserve">29 of the </w:t>
      </w:r>
      <w:r w:rsidRPr="00E252B5">
        <w:rPr>
          <w:rFonts w:eastAsiaTheme="minorHAnsi"/>
          <w:i/>
        </w:rPr>
        <w:t>Public Governance, Performance and Accountability Act 2013</w:t>
      </w:r>
      <w:r w:rsidRPr="00E252B5">
        <w:rPr>
          <w:rFonts w:eastAsiaTheme="minorHAnsi"/>
        </w:rPr>
        <w:t xml:space="preserve"> (which deals with the duty to disclose interests) does not apply to the Chief Executive Officer.</w:t>
      </w:r>
    </w:p>
    <w:p w:rsidR="00DB0A95" w:rsidRPr="00E252B5" w:rsidRDefault="00DB0A95" w:rsidP="00DB0A95">
      <w:pPr>
        <w:pStyle w:val="ActHead5"/>
      </w:pPr>
      <w:bookmarkStart w:id="146" w:name="_Toc392749025"/>
      <w:r w:rsidRPr="00E252B5">
        <w:rPr>
          <w:rStyle w:val="CharSectno"/>
        </w:rPr>
        <w:lastRenderedPageBreak/>
        <w:t>38M</w:t>
      </w:r>
      <w:r w:rsidRPr="00E252B5">
        <w:t xml:space="preserve">  Acting Chief Executive Officer</w:t>
      </w:r>
      <w:bookmarkEnd w:id="146"/>
    </w:p>
    <w:p w:rsidR="00B3152F" w:rsidRPr="00E252B5" w:rsidRDefault="00B3152F" w:rsidP="00B3152F">
      <w:pPr>
        <w:pStyle w:val="subsection"/>
      </w:pPr>
      <w:r w:rsidRPr="00E252B5">
        <w:tab/>
      </w:r>
      <w:r w:rsidRPr="00E252B5">
        <w:tab/>
        <w:t>The Chief Judge and the Chief Judge of the Federal Circuit Court may, in writing, jointly appoint a person to act in the office of Chief Executive Officer:</w:t>
      </w:r>
    </w:p>
    <w:p w:rsidR="00DB0A95" w:rsidRPr="00E252B5" w:rsidRDefault="00DB0A95" w:rsidP="00DB0A95">
      <w:pPr>
        <w:pStyle w:val="paragraph"/>
      </w:pPr>
      <w:r w:rsidRPr="00E252B5">
        <w:tab/>
        <w:t>(a)</w:t>
      </w:r>
      <w:r w:rsidRPr="00E252B5">
        <w:tab/>
        <w:t>during a vacancy in the office (whether or not an appointment has previously been made to the office); or</w:t>
      </w:r>
    </w:p>
    <w:p w:rsidR="00DB0A95" w:rsidRPr="00E252B5" w:rsidRDefault="00DB0A95" w:rsidP="00DB0A95">
      <w:pPr>
        <w:pStyle w:val="paragraph"/>
      </w:pPr>
      <w:r w:rsidRPr="00E252B5">
        <w:tab/>
        <w:t>(b)</w:t>
      </w:r>
      <w:r w:rsidRPr="00E252B5">
        <w:tab/>
        <w:t>during any period, or during all periods, when the Chief Executive Officer is absent from duty or from Australia or is, for any other reason, unable to perform the duties of the office.</w:t>
      </w:r>
    </w:p>
    <w:p w:rsidR="006A76D7" w:rsidRPr="00E252B5" w:rsidRDefault="006A76D7" w:rsidP="006A76D7">
      <w:pPr>
        <w:pStyle w:val="notetext"/>
      </w:pPr>
      <w:r w:rsidRPr="00E252B5">
        <w:t>Note:</w:t>
      </w:r>
      <w:r w:rsidRPr="00E252B5">
        <w:tab/>
        <w:t>For rules that apply to acting appointments, see section</w:t>
      </w:r>
      <w:r w:rsidR="00E252B5">
        <w:t> </w:t>
      </w:r>
      <w:r w:rsidRPr="00E252B5">
        <w:t xml:space="preserve">33A of the </w:t>
      </w:r>
      <w:r w:rsidRPr="00E252B5">
        <w:rPr>
          <w:i/>
        </w:rPr>
        <w:t>Acts Interpretation Act 1901</w:t>
      </w:r>
      <w:r w:rsidRPr="00E252B5">
        <w:t>.</w:t>
      </w:r>
    </w:p>
    <w:p w:rsidR="00DB0A95" w:rsidRPr="00E252B5" w:rsidRDefault="00DB0A95" w:rsidP="001050B8">
      <w:pPr>
        <w:pStyle w:val="ActHead3"/>
        <w:pageBreakBefore/>
      </w:pPr>
      <w:bookmarkStart w:id="147" w:name="_Toc392749026"/>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Other officers and staff of Registries</w:t>
      </w:r>
      <w:bookmarkEnd w:id="147"/>
    </w:p>
    <w:p w:rsidR="00DB0A95" w:rsidRPr="00E252B5" w:rsidRDefault="00DB0A95" w:rsidP="00DB0A95">
      <w:pPr>
        <w:pStyle w:val="ActHead5"/>
      </w:pPr>
      <w:bookmarkStart w:id="148" w:name="_Toc392749027"/>
      <w:r w:rsidRPr="00E252B5">
        <w:rPr>
          <w:rStyle w:val="CharSectno"/>
        </w:rPr>
        <w:t>38N</w:t>
      </w:r>
      <w:r w:rsidRPr="00E252B5">
        <w:t xml:space="preserve">  Personnel other than the Chief Executive Officer</w:t>
      </w:r>
      <w:bookmarkEnd w:id="148"/>
    </w:p>
    <w:p w:rsidR="00DB0A95" w:rsidRPr="00E252B5" w:rsidRDefault="00DB0A95" w:rsidP="00DB0A95">
      <w:pPr>
        <w:pStyle w:val="subsection"/>
      </w:pPr>
      <w:r w:rsidRPr="00E252B5">
        <w:tab/>
        <w:t>(1)</w:t>
      </w:r>
      <w:r w:rsidRPr="00E252B5">
        <w:tab/>
        <w:t>In addition to the Chief Executive Officer, there are the following officers of the Court:</w:t>
      </w:r>
    </w:p>
    <w:p w:rsidR="00DB0A95" w:rsidRPr="00E252B5" w:rsidRDefault="00DB0A95" w:rsidP="00DB0A95">
      <w:pPr>
        <w:pStyle w:val="paragraph"/>
      </w:pPr>
      <w:r w:rsidRPr="00E252B5">
        <w:tab/>
        <w:t>(a)</w:t>
      </w:r>
      <w:r w:rsidRPr="00E252B5">
        <w:tab/>
        <w:t>a Principal Registrar of the Court;</w:t>
      </w:r>
    </w:p>
    <w:p w:rsidR="00DB0A95" w:rsidRPr="00E252B5" w:rsidRDefault="00DB0A95" w:rsidP="00DB0A95">
      <w:pPr>
        <w:pStyle w:val="paragraph"/>
      </w:pPr>
      <w:r w:rsidRPr="00E252B5">
        <w:tab/>
        <w:t>(b)</w:t>
      </w:r>
      <w:r w:rsidRPr="00E252B5">
        <w:tab/>
        <w:t>such Registrars and Deputy Registrars of the Court as are necessary;</w:t>
      </w:r>
    </w:p>
    <w:p w:rsidR="00DB0A95" w:rsidRPr="00E252B5" w:rsidRDefault="00DB0A95" w:rsidP="00DB0A95">
      <w:pPr>
        <w:pStyle w:val="paragraph"/>
      </w:pPr>
      <w:r w:rsidRPr="00E252B5">
        <w:tab/>
        <w:t>(c)</w:t>
      </w:r>
      <w:r w:rsidRPr="00E252B5">
        <w:tab/>
        <w:t>such Registry Managers of the Court as are necessary;</w:t>
      </w:r>
    </w:p>
    <w:p w:rsidR="006C5312" w:rsidRPr="00E252B5" w:rsidRDefault="006C5312" w:rsidP="006C5312">
      <w:pPr>
        <w:pStyle w:val="paragraph"/>
      </w:pPr>
      <w:r w:rsidRPr="00E252B5">
        <w:tab/>
        <w:t>(d)</w:t>
      </w:r>
      <w:r w:rsidRPr="00E252B5">
        <w:tab/>
        <w:t>such family consultants as are necessary;</w:t>
      </w:r>
    </w:p>
    <w:p w:rsidR="00DB0A95" w:rsidRPr="00E252B5" w:rsidRDefault="00DB0A95" w:rsidP="00DB0A95">
      <w:pPr>
        <w:pStyle w:val="paragraph"/>
      </w:pPr>
      <w:r w:rsidRPr="00E252B5">
        <w:tab/>
        <w:t>(e)</w:t>
      </w:r>
      <w:r w:rsidRPr="00E252B5">
        <w:tab/>
        <w:t>the Marshal of the Court;</w:t>
      </w:r>
    </w:p>
    <w:p w:rsidR="00DB0A95" w:rsidRPr="00E252B5" w:rsidRDefault="00DB0A95" w:rsidP="00DB0A95">
      <w:pPr>
        <w:pStyle w:val="paragraph"/>
      </w:pPr>
      <w:r w:rsidRPr="00E252B5">
        <w:tab/>
        <w:t>(f)</w:t>
      </w:r>
      <w:r w:rsidRPr="00E252B5">
        <w:tab/>
        <w:t>such Deputy Marshals of the Court as are necessary.</w:t>
      </w:r>
    </w:p>
    <w:p w:rsidR="00DB0A95" w:rsidRPr="00E252B5" w:rsidRDefault="00DB0A95" w:rsidP="00DB0A95">
      <w:pPr>
        <w:pStyle w:val="subsection"/>
      </w:pPr>
      <w:r w:rsidRPr="00E252B5">
        <w:tab/>
        <w:t>(2)</w:t>
      </w:r>
      <w:r w:rsidRPr="00E252B5">
        <w:tab/>
        <w:t>The officers of the Court, other than the Chief Executive Officer, have such duties, powers and functions as are given to them by this Act, by the standard Rules of Court or by the Chief Judge.</w:t>
      </w:r>
    </w:p>
    <w:p w:rsidR="00DB0A95" w:rsidRPr="00E252B5" w:rsidRDefault="00DB0A95" w:rsidP="00DB0A95">
      <w:pPr>
        <w:pStyle w:val="subsection"/>
      </w:pPr>
      <w:r w:rsidRPr="00E252B5">
        <w:tab/>
        <w:t>(3)</w:t>
      </w:r>
      <w:r w:rsidRPr="00E252B5">
        <w:tab/>
        <w:t>The officers of the Court are appointed by the Chief Executive Officer.</w:t>
      </w:r>
    </w:p>
    <w:p w:rsidR="00DB0A95" w:rsidRPr="00E252B5" w:rsidRDefault="00DB0A95" w:rsidP="00DB0A95">
      <w:pPr>
        <w:pStyle w:val="subsection"/>
      </w:pPr>
      <w:r w:rsidRPr="00E252B5">
        <w:tab/>
        <w:t>(4)</w:t>
      </w:r>
      <w:r w:rsidRPr="00E252B5">
        <w:tab/>
        <w:t xml:space="preserve">The officers of the Court, other than the Chief Executive Officer and the Deputy Marshals, are to be persons engaged under the </w:t>
      </w:r>
      <w:r w:rsidRPr="00E252B5">
        <w:rPr>
          <w:i/>
        </w:rPr>
        <w:t>Public Service Act 1999</w:t>
      </w:r>
      <w:r w:rsidRPr="00E252B5">
        <w:t>.</w:t>
      </w:r>
    </w:p>
    <w:p w:rsidR="00DB0A95" w:rsidRPr="00E252B5" w:rsidRDefault="00DB0A95" w:rsidP="00DB0A95">
      <w:pPr>
        <w:pStyle w:val="subsection"/>
      </w:pPr>
      <w:r w:rsidRPr="00E252B5">
        <w:tab/>
        <w:t>(5)</w:t>
      </w:r>
      <w:r w:rsidRPr="00E252B5">
        <w:tab/>
        <w:t xml:space="preserve">The Deputy Marshals may be persons engaged under the </w:t>
      </w:r>
      <w:r w:rsidRPr="00E252B5">
        <w:rPr>
          <w:i/>
        </w:rPr>
        <w:t>Public Service Act 1999</w:t>
      </w:r>
      <w:r w:rsidRPr="00E252B5">
        <w:t>.</w:t>
      </w:r>
    </w:p>
    <w:p w:rsidR="00DB0A95" w:rsidRPr="00E252B5" w:rsidRDefault="00DB0A95" w:rsidP="00DB0A95">
      <w:pPr>
        <w:pStyle w:val="subsection"/>
      </w:pPr>
      <w:r w:rsidRPr="00E252B5">
        <w:tab/>
        <w:t>(6)</w:t>
      </w:r>
      <w:r w:rsidRPr="00E252B5">
        <w:tab/>
        <w:t xml:space="preserve">The Chief Executive Officer may, on behalf of the Chief Judge, arrange with an Agency Head (within the meaning of the </w:t>
      </w:r>
      <w:r w:rsidRPr="00E252B5">
        <w:rPr>
          <w:i/>
        </w:rPr>
        <w:t>Public Service Act 1999</w:t>
      </w:r>
      <w:r w:rsidRPr="00E252B5">
        <w:t>), or with an authority of the Commonwealth, for the services of officers or employees of the Department or authority to be made available for the purposes of the Court.</w:t>
      </w:r>
    </w:p>
    <w:p w:rsidR="00DB0A95" w:rsidRPr="00E252B5" w:rsidRDefault="00DB0A95" w:rsidP="00DB0A95">
      <w:pPr>
        <w:pStyle w:val="subsection"/>
      </w:pPr>
      <w:r w:rsidRPr="00E252B5">
        <w:tab/>
        <w:t>(7)</w:t>
      </w:r>
      <w:r w:rsidRPr="00E252B5">
        <w:tab/>
        <w:t>There are to be such staff of the Registries as are necessary.</w:t>
      </w:r>
    </w:p>
    <w:p w:rsidR="00DB0A95" w:rsidRPr="00E252B5" w:rsidRDefault="00DB0A95" w:rsidP="00DB0A95">
      <w:pPr>
        <w:pStyle w:val="subsection"/>
      </w:pPr>
      <w:r w:rsidRPr="00E252B5">
        <w:tab/>
        <w:t>(8)</w:t>
      </w:r>
      <w:r w:rsidRPr="00E252B5">
        <w:tab/>
        <w:t xml:space="preserve">The staff of the Registries is to consist of persons engaged under the </w:t>
      </w:r>
      <w:r w:rsidRPr="00E252B5">
        <w:rPr>
          <w:i/>
        </w:rPr>
        <w:t>Public Service Act 1999</w:t>
      </w:r>
      <w:r w:rsidRPr="00E252B5">
        <w:t>.</w:t>
      </w:r>
    </w:p>
    <w:p w:rsidR="00DB0A95" w:rsidRPr="00E252B5" w:rsidRDefault="00DB0A95" w:rsidP="00DB0A95">
      <w:pPr>
        <w:pStyle w:val="ActHead5"/>
      </w:pPr>
      <w:bookmarkStart w:id="149" w:name="_Toc392749028"/>
      <w:r w:rsidRPr="00E252B5">
        <w:rPr>
          <w:rStyle w:val="CharSectno"/>
        </w:rPr>
        <w:lastRenderedPageBreak/>
        <w:t>38P</w:t>
      </w:r>
      <w:r w:rsidRPr="00E252B5">
        <w:t xml:space="preserve">  Marshal</w:t>
      </w:r>
      <w:bookmarkEnd w:id="149"/>
    </w:p>
    <w:p w:rsidR="00DB0A95" w:rsidRPr="00E252B5" w:rsidRDefault="00DB0A95" w:rsidP="00DB0A95">
      <w:pPr>
        <w:pStyle w:val="subsection"/>
      </w:pPr>
      <w:r w:rsidRPr="00E252B5">
        <w:tab/>
        <w:t>(1)</w:t>
      </w:r>
      <w:r w:rsidRPr="00E252B5">
        <w:tab/>
        <w:t>The Marshal of the Court is responsible for the service and execution of all process of the Court directed to the Marshal.</w:t>
      </w:r>
    </w:p>
    <w:p w:rsidR="00DB0A95" w:rsidRPr="00E252B5" w:rsidRDefault="00DB0A95" w:rsidP="00DB0A95">
      <w:pPr>
        <w:pStyle w:val="subsection"/>
      </w:pPr>
      <w:r w:rsidRPr="00E252B5">
        <w:tab/>
        <w:t>(2)</w:t>
      </w:r>
      <w:r w:rsidRPr="00E252B5">
        <w:tab/>
        <w:t>The Marshal is also responsible for:</w:t>
      </w:r>
    </w:p>
    <w:p w:rsidR="00DB0A95" w:rsidRPr="00E252B5" w:rsidRDefault="00DB0A95" w:rsidP="00DB0A95">
      <w:pPr>
        <w:pStyle w:val="paragraph"/>
      </w:pPr>
      <w:r w:rsidRPr="00E252B5">
        <w:tab/>
        <w:t>(a)</w:t>
      </w:r>
      <w:r w:rsidRPr="00E252B5">
        <w:tab/>
        <w:t>dealing, on behalf of the Court, with the Australian Federal Police and the police forces of the States and Territories in relation to the service and execution of process of the Court directed to members of any of those police forces; and</w:t>
      </w:r>
    </w:p>
    <w:p w:rsidR="00DB0A95" w:rsidRPr="00E252B5" w:rsidRDefault="00DB0A95" w:rsidP="00DB0A95">
      <w:pPr>
        <w:pStyle w:val="paragraph"/>
      </w:pPr>
      <w:r w:rsidRPr="00E252B5">
        <w:tab/>
        <w:t>(b)</w:t>
      </w:r>
      <w:r w:rsidRPr="00E252B5">
        <w:tab/>
        <w:t>the security of the Court and the personal security of the Judges and officers of the Court; and</w:t>
      </w:r>
    </w:p>
    <w:p w:rsidR="00DB0A95" w:rsidRPr="00E252B5" w:rsidRDefault="00DB0A95" w:rsidP="00DB0A95">
      <w:pPr>
        <w:pStyle w:val="paragraph"/>
      </w:pPr>
      <w:r w:rsidRPr="00E252B5">
        <w:tab/>
        <w:t>(c)</w:t>
      </w:r>
      <w:r w:rsidRPr="00E252B5">
        <w:tab/>
        <w:t>taking, receiving and detaining all persons committed to his or her custody by the Court; and</w:t>
      </w:r>
    </w:p>
    <w:p w:rsidR="00DB0A95" w:rsidRPr="00E252B5" w:rsidRDefault="00DB0A95" w:rsidP="00DB0A95">
      <w:pPr>
        <w:pStyle w:val="paragraph"/>
      </w:pPr>
      <w:r w:rsidRPr="00E252B5">
        <w:tab/>
        <w:t>(d)</w:t>
      </w:r>
      <w:r w:rsidRPr="00E252B5">
        <w:tab/>
        <w:t>discharging such persons when so directed by the Court or otherwise required by law.</w:t>
      </w:r>
    </w:p>
    <w:p w:rsidR="00DB0A95" w:rsidRPr="00E252B5" w:rsidRDefault="00DB0A95" w:rsidP="00DB0A95">
      <w:pPr>
        <w:pStyle w:val="subsection"/>
      </w:pPr>
      <w:r w:rsidRPr="00E252B5">
        <w:tab/>
        <w:t>(3)</w:t>
      </w:r>
      <w:r w:rsidRPr="00E252B5">
        <w:tab/>
        <w:t>A Deputy Marshal may, subject to any directions of the Marshal, exercise or perform any of the powers and functions of the Marshal.</w:t>
      </w:r>
    </w:p>
    <w:p w:rsidR="00DB0A95" w:rsidRPr="00E252B5" w:rsidRDefault="00DB0A95" w:rsidP="00DB0A95">
      <w:pPr>
        <w:pStyle w:val="subsection"/>
      </w:pPr>
      <w:r w:rsidRPr="00E252B5">
        <w:tab/>
        <w:t>(4)</w:t>
      </w:r>
      <w:r w:rsidRPr="00E252B5">
        <w:tab/>
        <w:t>The Marshal or a Deputy Marshal may authorise persons to assist him or her in the exercise of any of his or her powers or the performance of any of his or her functions.</w:t>
      </w:r>
    </w:p>
    <w:p w:rsidR="00DB0A95" w:rsidRPr="00E252B5" w:rsidRDefault="00DB0A95" w:rsidP="00DB0A95">
      <w:pPr>
        <w:pStyle w:val="ActHead5"/>
      </w:pPr>
      <w:bookmarkStart w:id="150" w:name="_Toc392749029"/>
      <w:r w:rsidRPr="00E252B5">
        <w:rPr>
          <w:rStyle w:val="CharSectno"/>
        </w:rPr>
        <w:t>38Q</w:t>
      </w:r>
      <w:r w:rsidRPr="00E252B5">
        <w:t xml:space="preserve">  Statutory Agency etc. for purposes of Public Service Act</w:t>
      </w:r>
      <w:bookmarkEnd w:id="150"/>
    </w:p>
    <w:p w:rsidR="00DB0A95" w:rsidRPr="00E252B5" w:rsidRDefault="00DB0A95" w:rsidP="00DB0A95">
      <w:pPr>
        <w:pStyle w:val="subsection"/>
      </w:pPr>
      <w:r w:rsidRPr="00E252B5">
        <w:tab/>
      </w:r>
      <w:r w:rsidRPr="00E252B5">
        <w:tab/>
        <w:t xml:space="preserve">For the purposes of the </w:t>
      </w:r>
      <w:r w:rsidRPr="00E252B5">
        <w:rPr>
          <w:i/>
        </w:rPr>
        <w:t>Public Service Act 1999</w:t>
      </w:r>
      <w:r w:rsidRPr="00E252B5">
        <w:t>:</w:t>
      </w:r>
    </w:p>
    <w:p w:rsidR="00DB0A95" w:rsidRPr="00E252B5" w:rsidRDefault="00DB0A95" w:rsidP="00DB0A95">
      <w:pPr>
        <w:pStyle w:val="paragraph"/>
      </w:pPr>
      <w:r w:rsidRPr="00E252B5">
        <w:tab/>
        <w:t>(a)</w:t>
      </w:r>
      <w:r w:rsidRPr="00E252B5">
        <w:tab/>
        <w:t>the Chief Executive Officer and the APS employees assisting the Chief Executive Officer together constitute a Statutory Agency; and</w:t>
      </w:r>
    </w:p>
    <w:p w:rsidR="00DB0A95" w:rsidRPr="00E252B5" w:rsidRDefault="00DB0A95" w:rsidP="00DB0A95">
      <w:pPr>
        <w:pStyle w:val="paragraph"/>
      </w:pPr>
      <w:r w:rsidRPr="00E252B5">
        <w:tab/>
        <w:t>(b)</w:t>
      </w:r>
      <w:r w:rsidRPr="00E252B5">
        <w:tab/>
        <w:t>the Chief Executive Officer is the Head of that Statutory Agency.</w:t>
      </w:r>
    </w:p>
    <w:p w:rsidR="00B3152F" w:rsidRPr="00E252B5" w:rsidRDefault="00B3152F" w:rsidP="00B3152F">
      <w:pPr>
        <w:pStyle w:val="notetext"/>
      </w:pPr>
      <w:r w:rsidRPr="00E252B5">
        <w:t>Note:</w:t>
      </w:r>
      <w:r w:rsidRPr="00E252B5">
        <w:tab/>
        <w:t>The Statutory Agency declared by this section also includes officers and members of staff of the Federal Circuit Court who are APS employees (see section</w:t>
      </w:r>
      <w:r w:rsidR="00E252B5">
        <w:t> </w:t>
      </w:r>
      <w:r w:rsidRPr="00E252B5">
        <w:t xml:space="preserve">112A of the </w:t>
      </w:r>
      <w:r w:rsidRPr="00E252B5">
        <w:rPr>
          <w:i/>
        </w:rPr>
        <w:t>Federal Circuit Court of Australia Act 1999</w:t>
      </w:r>
      <w:r w:rsidRPr="00E252B5">
        <w:t>).</w:t>
      </w:r>
    </w:p>
    <w:p w:rsidR="00DB0A95" w:rsidRPr="00E252B5" w:rsidRDefault="00DB0A95" w:rsidP="00DB0A95">
      <w:pPr>
        <w:pStyle w:val="ActHead5"/>
      </w:pPr>
      <w:bookmarkStart w:id="151" w:name="_Toc392749030"/>
      <w:r w:rsidRPr="00E252B5">
        <w:rPr>
          <w:rStyle w:val="CharSectno"/>
        </w:rPr>
        <w:lastRenderedPageBreak/>
        <w:t>38R</w:t>
      </w:r>
      <w:r w:rsidRPr="00E252B5">
        <w:t xml:space="preserve">  Engagement of consultants etc.</w:t>
      </w:r>
      <w:bookmarkEnd w:id="151"/>
    </w:p>
    <w:p w:rsidR="00DB0A95" w:rsidRPr="00E252B5" w:rsidRDefault="00DB0A95" w:rsidP="00DB0A95">
      <w:pPr>
        <w:pStyle w:val="subsection"/>
      </w:pPr>
      <w:r w:rsidRPr="00E252B5">
        <w:tab/>
        <w:t>(1)</w:t>
      </w:r>
      <w:r w:rsidRPr="00E252B5">
        <w:tab/>
        <w:t>The Chief Executive Officer may engage persons having suitable qualifications and experience as consultants to, or to perform services for, the Chief Executive Officer.</w:t>
      </w:r>
    </w:p>
    <w:p w:rsidR="00AC4996" w:rsidRPr="00E252B5" w:rsidRDefault="00AC4996" w:rsidP="00D653CF">
      <w:pPr>
        <w:pStyle w:val="subsection"/>
        <w:keepNext/>
      </w:pPr>
      <w:r w:rsidRPr="00E252B5">
        <w:tab/>
        <w:t>(1A)</w:t>
      </w:r>
      <w:r w:rsidRPr="00E252B5">
        <w:tab/>
        <w:t>The Chief Executive Officer may engage persons to perform:</w:t>
      </w:r>
    </w:p>
    <w:p w:rsidR="00AC4996" w:rsidRPr="00E252B5" w:rsidRDefault="00AC4996" w:rsidP="00D653CF">
      <w:pPr>
        <w:pStyle w:val="paragraph"/>
        <w:keepNext/>
      </w:pPr>
      <w:r w:rsidRPr="00E252B5">
        <w:tab/>
        <w:t>(a)</w:t>
      </w:r>
      <w:r w:rsidRPr="00E252B5">
        <w:tab/>
        <w:t>family counselling services under this Act; or</w:t>
      </w:r>
    </w:p>
    <w:p w:rsidR="00AC4996" w:rsidRPr="00E252B5" w:rsidRDefault="00AC4996" w:rsidP="00AC4996">
      <w:pPr>
        <w:pStyle w:val="paragraph"/>
      </w:pPr>
      <w:r w:rsidRPr="00E252B5">
        <w:tab/>
        <w:t>(b)</w:t>
      </w:r>
      <w:r w:rsidRPr="00E252B5">
        <w:tab/>
        <w:t>family dispute resolution services under this Act.</w:t>
      </w:r>
    </w:p>
    <w:p w:rsidR="00DB0A95" w:rsidRPr="00E252B5" w:rsidRDefault="00DB0A95" w:rsidP="00D339BA">
      <w:pPr>
        <w:pStyle w:val="subsection"/>
        <w:keepNext/>
      </w:pPr>
      <w:r w:rsidRPr="00E252B5">
        <w:tab/>
        <w:t>(2)</w:t>
      </w:r>
      <w:r w:rsidRPr="00E252B5">
        <w:tab/>
        <w:t xml:space="preserve">An engagement under </w:t>
      </w:r>
      <w:r w:rsidR="00E252B5">
        <w:t>subsection (</w:t>
      </w:r>
      <w:r w:rsidRPr="00E252B5">
        <w:t>1)</w:t>
      </w:r>
      <w:r w:rsidR="00930FF0" w:rsidRPr="00E252B5">
        <w:t xml:space="preserve"> or (1A)</w:t>
      </w:r>
      <w:r w:rsidRPr="00E252B5">
        <w:t xml:space="preserve"> is to be made:</w:t>
      </w:r>
    </w:p>
    <w:p w:rsidR="00DB0A95" w:rsidRPr="00E252B5" w:rsidRDefault="00DB0A95" w:rsidP="00D339BA">
      <w:pPr>
        <w:pStyle w:val="paragraph"/>
        <w:keepNext/>
      </w:pPr>
      <w:r w:rsidRPr="00E252B5">
        <w:tab/>
        <w:t>(a)</w:t>
      </w:r>
      <w:r w:rsidRPr="00E252B5">
        <w:tab/>
        <w:t>on behalf of the Commonwealth; and</w:t>
      </w:r>
    </w:p>
    <w:p w:rsidR="00DB0A95" w:rsidRPr="00E252B5" w:rsidRDefault="00DB0A95" w:rsidP="00DB0A95">
      <w:pPr>
        <w:pStyle w:val="paragraph"/>
      </w:pPr>
      <w:r w:rsidRPr="00E252B5">
        <w:tab/>
        <w:t>(b)</w:t>
      </w:r>
      <w:r w:rsidRPr="00E252B5">
        <w:tab/>
        <w:t>by written agreement.</w:t>
      </w:r>
    </w:p>
    <w:p w:rsidR="00DB0A95" w:rsidRPr="00E252B5" w:rsidRDefault="00DB0A95" w:rsidP="001050B8">
      <w:pPr>
        <w:pStyle w:val="ActHead3"/>
        <w:pageBreakBefore/>
      </w:pPr>
      <w:bookmarkStart w:id="152" w:name="_Toc392749031"/>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Miscellaneous administrative matters</w:t>
      </w:r>
      <w:bookmarkEnd w:id="152"/>
    </w:p>
    <w:p w:rsidR="00DB0A95" w:rsidRPr="00E252B5" w:rsidRDefault="00DB0A95" w:rsidP="00DB0A95">
      <w:pPr>
        <w:pStyle w:val="ActHead5"/>
      </w:pPr>
      <w:bookmarkStart w:id="153" w:name="_Toc392749032"/>
      <w:r w:rsidRPr="00E252B5">
        <w:rPr>
          <w:rStyle w:val="CharSectno"/>
        </w:rPr>
        <w:t>38S</w:t>
      </w:r>
      <w:r w:rsidRPr="00E252B5">
        <w:t xml:space="preserve">  Annual report</w:t>
      </w:r>
      <w:bookmarkEnd w:id="153"/>
    </w:p>
    <w:p w:rsidR="00DB0A95" w:rsidRPr="00E252B5" w:rsidRDefault="00DB0A95" w:rsidP="00DB0A95">
      <w:pPr>
        <w:pStyle w:val="subsection"/>
      </w:pPr>
      <w:r w:rsidRPr="00E252B5">
        <w:tab/>
        <w:t>(1)</w:t>
      </w:r>
      <w:r w:rsidRPr="00E252B5">
        <w:tab/>
        <w:t>As soon as practicable after 30</w:t>
      </w:r>
      <w:r w:rsidR="00E252B5">
        <w:t> </w:t>
      </w:r>
      <w:r w:rsidRPr="00E252B5">
        <w:t>June in each year, the Chief Judge must prepare a report of the management of the administrative affairs of the Court during the year.</w:t>
      </w:r>
    </w:p>
    <w:p w:rsidR="002A4478" w:rsidRPr="00E252B5" w:rsidRDefault="002A4478" w:rsidP="002A4478">
      <w:pPr>
        <w:pStyle w:val="notetext"/>
      </w:pPr>
      <w:r w:rsidRPr="00E252B5">
        <w:t>Note:</w:t>
      </w:r>
      <w:r w:rsidRPr="00E252B5">
        <w:tab/>
        <w:t>The report prepared by the Chief Executive Officer and given to the Minister under section</w:t>
      </w:r>
      <w:r w:rsidR="00E252B5">
        <w:t> </w:t>
      </w:r>
      <w:r w:rsidRPr="00E252B5">
        <w:t xml:space="preserve">46 of the </w:t>
      </w:r>
      <w:r w:rsidRPr="00E252B5">
        <w:rPr>
          <w:i/>
        </w:rPr>
        <w:t>Public Governance, Performance and Accountability Act 2013</w:t>
      </w:r>
      <w:r w:rsidRPr="00E252B5">
        <w:t xml:space="preserve"> may be included in the report prepared under this section.</w:t>
      </w:r>
    </w:p>
    <w:p w:rsidR="002A4478" w:rsidRPr="00E252B5" w:rsidRDefault="002A4478" w:rsidP="002A4478">
      <w:pPr>
        <w:pStyle w:val="subsection"/>
      </w:pPr>
      <w:r w:rsidRPr="00E252B5">
        <w:tab/>
        <w:t>(2)</w:t>
      </w:r>
      <w:r w:rsidRPr="00E252B5">
        <w:tab/>
        <w:t>A report prepared after 30</w:t>
      </w:r>
      <w:r w:rsidR="00E252B5">
        <w:t> </w:t>
      </w:r>
      <w:r w:rsidRPr="00E252B5">
        <w:t>June in a year must be given to the Attorney</w:t>
      </w:r>
      <w:r w:rsidRPr="00E252B5">
        <w:noBreakHyphen/>
        <w:t>General by 15</w:t>
      </w:r>
      <w:r w:rsidR="00E252B5">
        <w:t> </w:t>
      </w:r>
      <w:r w:rsidRPr="00E252B5">
        <w:t>October of that year.</w:t>
      </w:r>
    </w:p>
    <w:p w:rsidR="00DB0A95" w:rsidRPr="00E252B5" w:rsidRDefault="00DB0A95" w:rsidP="00DB0A95">
      <w:pPr>
        <w:pStyle w:val="subsection"/>
      </w:pPr>
      <w:r w:rsidRPr="00E252B5">
        <w:tab/>
        <w:t>(3)</w:t>
      </w:r>
      <w:r w:rsidRPr="00E252B5">
        <w:tab/>
        <w:t>The Attorney</w:t>
      </w:r>
      <w:r w:rsidR="002670FF" w:rsidRPr="00E252B5">
        <w:noBreakHyphen/>
      </w:r>
      <w:r w:rsidRPr="00E252B5">
        <w:t>General must cause a copy of the report to be tabled in each House of the Parliament as soon as practicable.</w:t>
      </w:r>
    </w:p>
    <w:p w:rsidR="00DB0A95" w:rsidRPr="00E252B5" w:rsidRDefault="00DB0A95" w:rsidP="00DB0A95">
      <w:pPr>
        <w:pStyle w:val="ActHead5"/>
      </w:pPr>
      <w:bookmarkStart w:id="154" w:name="_Toc392749033"/>
      <w:r w:rsidRPr="00E252B5">
        <w:rPr>
          <w:rStyle w:val="CharSectno"/>
        </w:rPr>
        <w:t>38W</w:t>
      </w:r>
      <w:r w:rsidRPr="00E252B5">
        <w:t xml:space="preserve">  Delegation of administrative powers of Chief Judge</w:t>
      </w:r>
      <w:bookmarkEnd w:id="154"/>
    </w:p>
    <w:p w:rsidR="00DB0A95" w:rsidRPr="00E252B5" w:rsidRDefault="00DB0A95" w:rsidP="00DB0A95">
      <w:pPr>
        <w:pStyle w:val="subsection"/>
      </w:pPr>
      <w:r w:rsidRPr="00E252B5">
        <w:tab/>
      </w:r>
      <w:r w:rsidRPr="00E252B5">
        <w:tab/>
        <w:t>The Chief Judge may, in writing, delegate all or any of his or her powers under section</w:t>
      </w:r>
      <w:r w:rsidR="00E252B5">
        <w:t> </w:t>
      </w:r>
      <w:r w:rsidRPr="00E252B5">
        <w:t>38A to any one or more of the Judges.</w:t>
      </w:r>
    </w:p>
    <w:p w:rsidR="00DB0A95" w:rsidRPr="00E252B5" w:rsidRDefault="00DB0A95" w:rsidP="00DB0A95">
      <w:pPr>
        <w:pStyle w:val="ActHead5"/>
      </w:pPr>
      <w:bookmarkStart w:id="155" w:name="_Toc392749034"/>
      <w:r w:rsidRPr="00E252B5">
        <w:rPr>
          <w:rStyle w:val="CharSectno"/>
        </w:rPr>
        <w:t>38X</w:t>
      </w:r>
      <w:r w:rsidRPr="00E252B5">
        <w:t xml:space="preserve">  Proceedings arising out of administration of Court</w:t>
      </w:r>
      <w:bookmarkEnd w:id="155"/>
    </w:p>
    <w:p w:rsidR="00DB0A95" w:rsidRPr="00E252B5" w:rsidRDefault="00DB0A95" w:rsidP="00DB0A95">
      <w:pPr>
        <w:pStyle w:val="subsection"/>
      </w:pPr>
      <w:r w:rsidRPr="00E252B5">
        <w:tab/>
      </w:r>
      <w:r w:rsidRPr="00E252B5">
        <w:tab/>
        <w:t>Any judicial or other proceeding relating to a matter arising out of the management of the administrative affairs of the Court under this Part, including any proceeding relating to anything done by the Chief Executive Officer under this Part, may be instituted by or against the Commonwealth, as the case requires.</w:t>
      </w:r>
    </w:p>
    <w:p w:rsidR="00936DF5" w:rsidRPr="00E252B5" w:rsidRDefault="00936DF5" w:rsidP="00936DF5">
      <w:pPr>
        <w:pStyle w:val="ActHead5"/>
      </w:pPr>
      <w:bookmarkStart w:id="156" w:name="_Toc392749035"/>
      <w:r w:rsidRPr="00E252B5">
        <w:rPr>
          <w:rStyle w:val="CharSectno"/>
        </w:rPr>
        <w:t>38Y</w:t>
      </w:r>
      <w:r w:rsidRPr="00E252B5">
        <w:t xml:space="preserve">  Protection of persons involved in handling etc. complaints</w:t>
      </w:r>
      <w:bookmarkEnd w:id="156"/>
    </w:p>
    <w:p w:rsidR="00936DF5" w:rsidRPr="00E252B5" w:rsidRDefault="00936DF5" w:rsidP="00936DF5">
      <w:pPr>
        <w:pStyle w:val="subsection"/>
      </w:pPr>
      <w:r w:rsidRPr="00E252B5">
        <w:tab/>
        <w:t>(1)</w:t>
      </w:r>
      <w:r w:rsidRPr="00E252B5">
        <w:tab/>
        <w:t>In exercising powers or performing functions under paragraph</w:t>
      </w:r>
      <w:r w:rsidR="00E252B5">
        <w:t> </w:t>
      </w:r>
      <w:r w:rsidRPr="00E252B5">
        <w:t>21B(1A)(c) and subsection</w:t>
      </w:r>
      <w:r w:rsidR="00E252B5">
        <w:t> </w:t>
      </w:r>
      <w:r w:rsidRPr="00E252B5">
        <w:t>21B(1B), or assisting in exercising those powers or performing those functions, a complaint handler has the same protection and immunity as a Justice of the High Court.</w:t>
      </w:r>
    </w:p>
    <w:p w:rsidR="00936DF5" w:rsidRPr="00E252B5" w:rsidRDefault="00936DF5" w:rsidP="00936DF5">
      <w:pPr>
        <w:pStyle w:val="subsection"/>
      </w:pPr>
      <w:r w:rsidRPr="00E252B5">
        <w:lastRenderedPageBreak/>
        <w:tab/>
        <w:t>(2)</w:t>
      </w:r>
      <w:r w:rsidRPr="00E252B5">
        <w:tab/>
        <w:t>In authorising a person or body under subsection</w:t>
      </w:r>
      <w:r w:rsidR="00E252B5">
        <w:t> </w:t>
      </w:r>
      <w:r w:rsidRPr="00E252B5">
        <w:t>21B(3A), the Chief Judge has the same protection and immunity as a Justice of the High Court.</w:t>
      </w:r>
    </w:p>
    <w:p w:rsidR="00936DF5" w:rsidRPr="00E252B5" w:rsidRDefault="00936DF5" w:rsidP="00936DF5">
      <w:pPr>
        <w:pStyle w:val="subsection"/>
      </w:pPr>
      <w:r w:rsidRPr="00E252B5">
        <w:tab/>
        <w:t>(3)</w:t>
      </w:r>
      <w:r w:rsidRPr="00E252B5">
        <w:tab/>
        <w:t>A witness requested to attend, or appearing, before a complaint handler handling a complaint has the same protection, and is subject to the same liabilities in a proceeding, as a witness in a case tried by the High Court.</w:t>
      </w:r>
    </w:p>
    <w:p w:rsidR="00936DF5" w:rsidRPr="00E252B5" w:rsidRDefault="00936DF5" w:rsidP="00936DF5">
      <w:pPr>
        <w:pStyle w:val="subsection"/>
      </w:pPr>
      <w:r w:rsidRPr="00E252B5">
        <w:tab/>
        <w:t>(4)</w:t>
      </w:r>
      <w:r w:rsidRPr="00E252B5">
        <w:tab/>
        <w:t>A lawyer assisting, or appearing on behalf of a person before, a complaint handler handling a complaint has the same protection and immunity as a barrister has in appearing for a party in proceedings in the High Court.</w:t>
      </w:r>
    </w:p>
    <w:p w:rsidR="003C3992" w:rsidRPr="00E252B5" w:rsidRDefault="003C3992" w:rsidP="001050B8">
      <w:pPr>
        <w:pStyle w:val="ActHead2"/>
        <w:pageBreakBefore/>
      </w:pPr>
      <w:bookmarkStart w:id="157" w:name="_Toc392749036"/>
      <w:r w:rsidRPr="00E252B5">
        <w:rPr>
          <w:rStyle w:val="CharPartNo"/>
        </w:rPr>
        <w:lastRenderedPageBreak/>
        <w:t>Part</w:t>
      </w:r>
      <w:r w:rsidR="001050B8" w:rsidRPr="00E252B5">
        <w:rPr>
          <w:rStyle w:val="CharPartNo"/>
        </w:rPr>
        <w:t> </w:t>
      </w:r>
      <w:r w:rsidRPr="00E252B5">
        <w:rPr>
          <w:rStyle w:val="CharPartNo"/>
        </w:rPr>
        <w:t>V</w:t>
      </w:r>
      <w:r w:rsidRPr="00E252B5">
        <w:t>—</w:t>
      </w:r>
      <w:r w:rsidRPr="00E252B5">
        <w:rPr>
          <w:rStyle w:val="CharPartText"/>
        </w:rPr>
        <w:t>Jurisdiction of courts</w:t>
      </w:r>
      <w:bookmarkEnd w:id="157"/>
    </w:p>
    <w:p w:rsidR="003C3992" w:rsidRPr="00E252B5" w:rsidRDefault="003C3992" w:rsidP="003C3992">
      <w:pPr>
        <w:pStyle w:val="ActHead3"/>
      </w:pPr>
      <w:bookmarkStart w:id="158" w:name="_Toc392749037"/>
      <w:r w:rsidRPr="00E252B5">
        <w:rPr>
          <w:rStyle w:val="CharDivNo"/>
        </w:rPr>
        <w:t>Division</w:t>
      </w:r>
      <w:r w:rsidR="00E252B5">
        <w:rPr>
          <w:rStyle w:val="CharDivNo"/>
        </w:rPr>
        <w:t> </w:t>
      </w:r>
      <w:r w:rsidRPr="00E252B5">
        <w:rPr>
          <w:rStyle w:val="CharDivNo"/>
        </w:rPr>
        <w:t>1</w:t>
      </w:r>
      <w:r w:rsidRPr="00E252B5">
        <w:t>—</w:t>
      </w:r>
      <w:r w:rsidRPr="00E252B5">
        <w:rPr>
          <w:rStyle w:val="CharDivText"/>
        </w:rPr>
        <w:t>Jurisdiction in matrimonial causes</w:t>
      </w:r>
      <w:bookmarkEnd w:id="158"/>
    </w:p>
    <w:p w:rsidR="00DB0A95" w:rsidRPr="00E252B5" w:rsidRDefault="00DB0A95" w:rsidP="00DB0A95">
      <w:pPr>
        <w:pStyle w:val="ActHead5"/>
      </w:pPr>
      <w:bookmarkStart w:id="159" w:name="_Toc392749038"/>
      <w:r w:rsidRPr="00E252B5">
        <w:rPr>
          <w:rStyle w:val="CharSectno"/>
        </w:rPr>
        <w:t>39</w:t>
      </w:r>
      <w:r w:rsidRPr="00E252B5">
        <w:t xml:space="preserve">  Jurisdiction in matrimonial causes</w:t>
      </w:r>
      <w:bookmarkEnd w:id="159"/>
    </w:p>
    <w:p w:rsidR="00DB0A95" w:rsidRPr="00E252B5" w:rsidRDefault="00DB0A95" w:rsidP="00DB0A95">
      <w:pPr>
        <w:pStyle w:val="subsection"/>
      </w:pPr>
      <w:r w:rsidRPr="00E252B5">
        <w:tab/>
        <w:t>(1)</w:t>
      </w:r>
      <w:r w:rsidRPr="00E252B5">
        <w:tab/>
        <w:t>Subject to this Part, a matrimonial cause may be instituted under this Act:</w:t>
      </w:r>
    </w:p>
    <w:p w:rsidR="00DB0A95" w:rsidRPr="00E252B5" w:rsidRDefault="00DB0A95" w:rsidP="00DB0A95">
      <w:pPr>
        <w:pStyle w:val="paragraph"/>
      </w:pPr>
      <w:r w:rsidRPr="00E252B5">
        <w:tab/>
        <w:t>(a)</w:t>
      </w:r>
      <w:r w:rsidRPr="00E252B5">
        <w:tab/>
        <w:t>in the Family Court; or</w:t>
      </w:r>
    </w:p>
    <w:p w:rsidR="00DB0A95" w:rsidRPr="00E252B5" w:rsidRDefault="00DB0A95" w:rsidP="00DB0A95">
      <w:pPr>
        <w:pStyle w:val="paragraph"/>
      </w:pPr>
      <w:r w:rsidRPr="00E252B5">
        <w:tab/>
        <w:t>(b)</w:t>
      </w:r>
      <w:r w:rsidRPr="00E252B5">
        <w:tab/>
        <w:t>in the Supreme Court of a State or a Territory.</w:t>
      </w:r>
    </w:p>
    <w:p w:rsidR="00DB0A95" w:rsidRPr="00E252B5" w:rsidRDefault="00DB0A95" w:rsidP="00DB0A95">
      <w:pPr>
        <w:pStyle w:val="subsection"/>
      </w:pPr>
      <w:r w:rsidRPr="00E252B5">
        <w:tab/>
        <w:t>(1A)</w:t>
      </w:r>
      <w:r w:rsidRPr="00E252B5">
        <w:tab/>
        <w:t xml:space="preserve">Subject to this Part, a matrimonial cause (other than proceedings of a kind referred to in </w:t>
      </w:r>
      <w:r w:rsidR="00E252B5">
        <w:t>subparagraph (</w:t>
      </w:r>
      <w:r w:rsidRPr="00E252B5">
        <w:t xml:space="preserve">a)(ii) or </w:t>
      </w:r>
      <w:r w:rsidR="00E252B5">
        <w:t>paragraph (</w:t>
      </w:r>
      <w:r w:rsidRPr="00E252B5">
        <w:t xml:space="preserve">b) of the definition of </w:t>
      </w:r>
      <w:r w:rsidRPr="00E252B5">
        <w:rPr>
          <w:b/>
          <w:i/>
        </w:rPr>
        <w:t>matrimonial cause</w:t>
      </w:r>
      <w:r w:rsidRPr="00E252B5">
        <w:rPr>
          <w:i/>
        </w:rPr>
        <w:t xml:space="preserve"> </w:t>
      </w:r>
      <w:r w:rsidRPr="00E252B5">
        <w:t>in subsection</w:t>
      </w:r>
      <w:r w:rsidR="00E252B5">
        <w:t> </w:t>
      </w:r>
      <w:r w:rsidRPr="00E252B5">
        <w:t xml:space="preserve">4(1)) may be instituted under this Act in the </w:t>
      </w:r>
      <w:r w:rsidR="00E938FE" w:rsidRPr="00E252B5">
        <w:t>Federal Circuit Court of Australia</w:t>
      </w:r>
      <w:r w:rsidRPr="00E252B5">
        <w:t>.</w:t>
      </w:r>
    </w:p>
    <w:p w:rsidR="00DB0A95" w:rsidRPr="00E252B5" w:rsidRDefault="00DB0A95" w:rsidP="00DB0A95">
      <w:pPr>
        <w:pStyle w:val="subsection"/>
      </w:pPr>
      <w:r w:rsidRPr="00E252B5">
        <w:tab/>
        <w:t>(2)</w:t>
      </w:r>
      <w:r w:rsidRPr="00E252B5">
        <w:tab/>
        <w:t xml:space="preserve">Subject to this Part, a matrimonial cause (other than proceedings of a kind referred to in </w:t>
      </w:r>
      <w:r w:rsidR="00E252B5">
        <w:t>subparagraph (</w:t>
      </w:r>
      <w:r w:rsidRPr="00E252B5">
        <w:t xml:space="preserve">a)(ii) or </w:t>
      </w:r>
      <w:r w:rsidR="00E252B5">
        <w:t>paragraph (</w:t>
      </w:r>
      <w:r w:rsidRPr="00E252B5">
        <w:t xml:space="preserve">b) of the definition of </w:t>
      </w:r>
      <w:r w:rsidRPr="00E252B5">
        <w:rPr>
          <w:b/>
          <w:i/>
        </w:rPr>
        <w:t>matrimonial cause</w:t>
      </w:r>
      <w:r w:rsidRPr="00E252B5">
        <w:rPr>
          <w:i/>
        </w:rPr>
        <w:t xml:space="preserve"> </w:t>
      </w:r>
      <w:r w:rsidRPr="00E252B5">
        <w:t>in subsection</w:t>
      </w:r>
      <w:r w:rsidR="00E252B5">
        <w:t> </w:t>
      </w:r>
      <w:r w:rsidRPr="00E252B5">
        <w:t>4(1)) may be instituted under this Act in a Court of summary jurisdiction of a State or Territory.</w:t>
      </w:r>
    </w:p>
    <w:p w:rsidR="00DB0A95" w:rsidRPr="00E252B5" w:rsidRDefault="00DB0A95" w:rsidP="00DB0A95">
      <w:pPr>
        <w:pStyle w:val="subsection"/>
      </w:pPr>
      <w:r w:rsidRPr="00E252B5">
        <w:tab/>
        <w:t>(3)</w:t>
      </w:r>
      <w:r w:rsidRPr="00E252B5">
        <w:tab/>
        <w:t xml:space="preserve">Proceedings for </w:t>
      </w:r>
      <w:r w:rsidR="00CC11A9" w:rsidRPr="00E252B5">
        <w:t>a divorce order</w:t>
      </w:r>
      <w:r w:rsidRPr="00E252B5">
        <w:t xml:space="preserve"> may be instituted under this Act if, at the date on which the application for </w:t>
      </w:r>
      <w:r w:rsidR="00B0115F" w:rsidRPr="00E252B5">
        <w:t>the order</w:t>
      </w:r>
      <w:r w:rsidRPr="00E252B5">
        <w:t xml:space="preserve"> is filed in a court, either party to the marriage:</w:t>
      </w:r>
    </w:p>
    <w:p w:rsidR="00DB0A95" w:rsidRPr="00E252B5" w:rsidRDefault="00DB0A95" w:rsidP="00DB0A95">
      <w:pPr>
        <w:pStyle w:val="paragraph"/>
      </w:pPr>
      <w:r w:rsidRPr="00E252B5">
        <w:tab/>
        <w:t>(a)</w:t>
      </w:r>
      <w:r w:rsidRPr="00E252B5">
        <w:tab/>
        <w:t>is an Australian citizen;</w:t>
      </w:r>
    </w:p>
    <w:p w:rsidR="00DB0A95" w:rsidRPr="00E252B5" w:rsidRDefault="00DB0A95" w:rsidP="00DB0A95">
      <w:pPr>
        <w:pStyle w:val="paragraph"/>
      </w:pPr>
      <w:r w:rsidRPr="00E252B5">
        <w:tab/>
        <w:t>(b)</w:t>
      </w:r>
      <w:r w:rsidRPr="00E252B5">
        <w:tab/>
        <w:t xml:space="preserve">is domiciled in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
      </w:pPr>
      <w:r w:rsidRPr="00E252B5">
        <w:tab/>
        <w:t>(c)</w:t>
      </w:r>
      <w:r w:rsidRPr="00E252B5">
        <w:tab/>
        <w:t xml:space="preserve">is ordinarily resident in </w:t>
      </w:r>
      <w:smartTag w:uri="urn:schemas-microsoft-com:office:smarttags" w:element="country-region">
        <w:smartTag w:uri="urn:schemas-microsoft-com:office:smarttags" w:element="place">
          <w:r w:rsidRPr="00E252B5">
            <w:t>Australia</w:t>
          </w:r>
        </w:smartTag>
      </w:smartTag>
      <w:r w:rsidRPr="00E252B5">
        <w:t xml:space="preserve"> and has been so resident for 1 year immediately preceding that date.</w:t>
      </w:r>
    </w:p>
    <w:p w:rsidR="00DB0A95" w:rsidRPr="00E252B5" w:rsidRDefault="00DB0A95" w:rsidP="00DB0A95">
      <w:pPr>
        <w:pStyle w:val="subsection"/>
      </w:pPr>
      <w:r w:rsidRPr="00E252B5">
        <w:tab/>
        <w:t>(4)</w:t>
      </w:r>
      <w:r w:rsidRPr="00E252B5">
        <w:tab/>
        <w:t xml:space="preserve">Proceedings of a kind referred to in the definition of </w:t>
      </w:r>
      <w:r w:rsidRPr="00E252B5">
        <w:rPr>
          <w:b/>
          <w:i/>
        </w:rPr>
        <w:t>matrimonial cause</w:t>
      </w:r>
      <w:r w:rsidRPr="00E252B5">
        <w:t xml:space="preserve"> in subsection</w:t>
      </w:r>
      <w:r w:rsidR="00E252B5">
        <w:t> </w:t>
      </w:r>
      <w:r w:rsidRPr="00E252B5">
        <w:t xml:space="preserve">4(1), other than proceedings for </w:t>
      </w:r>
      <w:r w:rsidR="005F7DCC" w:rsidRPr="00E252B5">
        <w:t>a divorce order</w:t>
      </w:r>
      <w:r w:rsidRPr="00E252B5">
        <w:t xml:space="preserve"> or proceedings referred to in </w:t>
      </w:r>
      <w:r w:rsidR="00E252B5">
        <w:t>paragraph (</w:t>
      </w:r>
      <w:r w:rsidRPr="00E252B5">
        <w:t>f) of that definition, may be instituted under this Act if:</w:t>
      </w:r>
    </w:p>
    <w:p w:rsidR="00DB0A95" w:rsidRPr="00E252B5" w:rsidRDefault="00DB0A95" w:rsidP="00DB0A95">
      <w:pPr>
        <w:pStyle w:val="paragraph"/>
      </w:pPr>
      <w:r w:rsidRPr="00E252B5">
        <w:tab/>
        <w:t>(a)</w:t>
      </w:r>
      <w:r w:rsidRPr="00E252B5">
        <w:tab/>
        <w:t xml:space="preserve">in the case of proceedings between the parties to a marriage or proceedings of a kind referred to in </w:t>
      </w:r>
      <w:r w:rsidR="00E252B5">
        <w:t>paragraph (</w:t>
      </w:r>
      <w:r w:rsidRPr="00E252B5">
        <w:t xml:space="preserve">b) of that definition in relation to a marriage—either party to the </w:t>
      </w:r>
      <w:r w:rsidRPr="00E252B5">
        <w:lastRenderedPageBreak/>
        <w:t>marriage is an Australian citizen, is ordinarily resident in Australia, or is present in Australia, at the relevant date; and</w:t>
      </w:r>
    </w:p>
    <w:p w:rsidR="00DB0A95" w:rsidRPr="00E252B5" w:rsidRDefault="00DB0A95" w:rsidP="00DB0A95">
      <w:pPr>
        <w:pStyle w:val="paragraph"/>
      </w:pPr>
      <w:r w:rsidRPr="00E252B5">
        <w:tab/>
        <w:t>(b)</w:t>
      </w:r>
      <w:r w:rsidRPr="00E252B5">
        <w:tab/>
        <w:t xml:space="preserve">in any other case—any party to the proceedings is an Australian citizen, is ordinarily resident in </w:t>
      </w:r>
      <w:smartTag w:uri="urn:schemas-microsoft-com:office:smarttags" w:element="country-region">
        <w:smartTag w:uri="urn:schemas-microsoft-com:office:smarttags" w:element="place">
          <w:r w:rsidRPr="00E252B5">
            <w:t>Australia</w:t>
          </w:r>
        </w:smartTag>
      </w:smartTag>
      <w:r w:rsidRPr="00E252B5">
        <w:t xml:space="preserve">, or is present in </w:t>
      </w:r>
      <w:smartTag w:uri="urn:schemas-microsoft-com:office:smarttags" w:element="country-region">
        <w:smartTag w:uri="urn:schemas-microsoft-com:office:smarttags" w:element="place">
          <w:r w:rsidRPr="00E252B5">
            <w:t>Australia</w:t>
          </w:r>
        </w:smartTag>
      </w:smartTag>
      <w:r w:rsidRPr="00E252B5">
        <w:t>, at the relevant date.</w:t>
      </w:r>
    </w:p>
    <w:p w:rsidR="00DB0A95" w:rsidRPr="00E252B5" w:rsidRDefault="00DB0A95" w:rsidP="00DB0A95">
      <w:pPr>
        <w:pStyle w:val="subsection"/>
      </w:pPr>
      <w:r w:rsidRPr="00E252B5">
        <w:tab/>
        <w:t>(4A)</w:t>
      </w:r>
      <w:r w:rsidRPr="00E252B5">
        <w:tab/>
        <w:t xml:space="preserve">In </w:t>
      </w:r>
      <w:r w:rsidR="00E252B5">
        <w:t>subsection (</w:t>
      </w:r>
      <w:r w:rsidRPr="00E252B5">
        <w:t xml:space="preserve">4), </w:t>
      </w:r>
      <w:r w:rsidRPr="00E252B5">
        <w:rPr>
          <w:b/>
          <w:i/>
        </w:rPr>
        <w:t>relevant date</w:t>
      </w:r>
      <w:r w:rsidRPr="00E252B5">
        <w:t>, in relation to proceedings, means:</w:t>
      </w:r>
    </w:p>
    <w:p w:rsidR="00DB0A95" w:rsidRPr="00E252B5" w:rsidRDefault="00DB0A95" w:rsidP="00DB0A95">
      <w:pPr>
        <w:pStyle w:val="paragraph"/>
      </w:pPr>
      <w:r w:rsidRPr="00E252B5">
        <w:tab/>
        <w:t>(a)</w:t>
      </w:r>
      <w:r w:rsidRPr="00E252B5">
        <w:tab/>
        <w:t>if the application instituting the proceedings is filed in a court—the date on which the application is so filed; or</w:t>
      </w:r>
    </w:p>
    <w:p w:rsidR="00DB0A95" w:rsidRPr="00E252B5" w:rsidRDefault="00DB0A95" w:rsidP="00DB0A95">
      <w:pPr>
        <w:pStyle w:val="paragraph"/>
      </w:pPr>
      <w:r w:rsidRPr="00E252B5">
        <w:tab/>
        <w:t>(b)</w:t>
      </w:r>
      <w:r w:rsidRPr="00E252B5">
        <w:tab/>
        <w:t>in any other case—the date on which the application instituting the proceedings is made.</w:t>
      </w:r>
    </w:p>
    <w:p w:rsidR="00DB0A95" w:rsidRPr="00E252B5" w:rsidRDefault="00DB0A95" w:rsidP="00DB0A95">
      <w:pPr>
        <w:pStyle w:val="subsection"/>
      </w:pPr>
      <w:r w:rsidRPr="00E252B5">
        <w:tab/>
        <w:t>(5)</w:t>
      </w:r>
      <w:r w:rsidRPr="00E252B5">
        <w:tab/>
        <w:t xml:space="preserve">Subject to this </w:t>
      </w:r>
      <w:r w:rsidR="00DF178C" w:rsidRPr="00E252B5">
        <w:t>Part</w:t>
      </w:r>
      <w:r w:rsidR="001050B8" w:rsidRPr="00E252B5">
        <w:t xml:space="preserve"> </w:t>
      </w:r>
      <w:r w:rsidR="005B3703" w:rsidRPr="00E252B5">
        <w:t>and to section</w:t>
      </w:r>
      <w:r w:rsidR="00E252B5">
        <w:t> </w:t>
      </w:r>
      <w:r w:rsidR="005B3703" w:rsidRPr="00E252B5">
        <w:t>111AA</w:t>
      </w:r>
      <w:r w:rsidRPr="00E252B5">
        <w:t>, the Supreme Court of each State is invested with federal jurisdiction, and jurisdiction is conferred on the Family Court and on the Supreme Court of each Territory, with respect to matters arising under this Act in respect of which:</w:t>
      </w:r>
    </w:p>
    <w:p w:rsidR="00DB0A95" w:rsidRPr="00E252B5" w:rsidRDefault="00DB0A95" w:rsidP="00DB0A95">
      <w:pPr>
        <w:pStyle w:val="paragraph"/>
      </w:pPr>
      <w:r w:rsidRPr="00E252B5">
        <w:tab/>
        <w:t>(a)</w:t>
      </w:r>
      <w:r w:rsidRPr="00E252B5">
        <w:tab/>
        <w:t>matrimonial causes are instituted under this Act; or</w:t>
      </w:r>
    </w:p>
    <w:p w:rsidR="00DB0A95" w:rsidRPr="00E252B5" w:rsidRDefault="00DB0A95" w:rsidP="00DB0A95">
      <w:pPr>
        <w:pStyle w:val="paragraph"/>
      </w:pPr>
      <w:r w:rsidRPr="00E252B5">
        <w:tab/>
        <w:t>(b)</w:t>
      </w:r>
      <w:r w:rsidRPr="00E252B5">
        <w:tab/>
        <w:t>matrimonial causes are continued in accordance with section</w:t>
      </w:r>
      <w:r w:rsidR="00E252B5">
        <w:t> </w:t>
      </w:r>
      <w:r w:rsidRPr="00E252B5">
        <w:t>9; or</w:t>
      </w:r>
    </w:p>
    <w:p w:rsidR="00DB0A95" w:rsidRPr="00E252B5" w:rsidRDefault="00DB0A95" w:rsidP="00DB0A95">
      <w:pPr>
        <w:pStyle w:val="paragraph"/>
      </w:pPr>
      <w:r w:rsidRPr="00E252B5">
        <w:tab/>
        <w:t>(d)</w:t>
      </w:r>
      <w:r w:rsidRPr="00E252B5">
        <w:tab/>
        <w:t>proceedings are instituted under regulations made for the purposes of section</w:t>
      </w:r>
      <w:r w:rsidR="00E252B5">
        <w:t> </w:t>
      </w:r>
      <w:r w:rsidRPr="00E252B5">
        <w:t>109, 110, 111, 111A or 111B or of paragraph</w:t>
      </w:r>
      <w:r w:rsidR="00E252B5">
        <w:t> </w:t>
      </w:r>
      <w:r w:rsidRPr="00E252B5">
        <w:t>125(1)(f) or (g) or under Rules of Court made for the purposes of paragraph</w:t>
      </w:r>
      <w:r w:rsidR="00E252B5">
        <w:t> </w:t>
      </w:r>
      <w:r w:rsidRPr="00E252B5">
        <w:t>123(1)(r); or</w:t>
      </w:r>
    </w:p>
    <w:p w:rsidR="00DB0A95" w:rsidRPr="00E252B5" w:rsidRDefault="00DB0A95" w:rsidP="00DB0A95">
      <w:pPr>
        <w:pStyle w:val="paragraph"/>
      </w:pPr>
      <w:r w:rsidRPr="00E252B5">
        <w:tab/>
        <w:t>(da)</w:t>
      </w:r>
      <w:r w:rsidRPr="00E252B5">
        <w:tab/>
        <w:t>proceedings are instituted under Division</w:t>
      </w:r>
      <w:r w:rsidR="00E252B5">
        <w:t> </w:t>
      </w:r>
      <w:r w:rsidRPr="00E252B5">
        <w:t>4 of Part</w:t>
      </w:r>
      <w:r w:rsidR="001050B8" w:rsidRPr="00E252B5">
        <w:t> </w:t>
      </w:r>
      <w:r w:rsidRPr="00E252B5">
        <w:t>XIIIAA or under regulations made for the purposes of section</w:t>
      </w:r>
      <w:r w:rsidR="00E252B5">
        <w:t> </w:t>
      </w:r>
      <w:r w:rsidRPr="00E252B5">
        <w:t>111CZ; or</w:t>
      </w:r>
    </w:p>
    <w:p w:rsidR="00DB0A95" w:rsidRPr="00E252B5" w:rsidRDefault="00DB0A95" w:rsidP="00DB0A95">
      <w:pPr>
        <w:pStyle w:val="paragraph"/>
      </w:pPr>
      <w:r w:rsidRPr="00E252B5">
        <w:tab/>
        <w:t>(e)</w:t>
      </w:r>
      <w:r w:rsidRPr="00E252B5">
        <w:tab/>
        <w:t>proceedings are instituted under section</w:t>
      </w:r>
      <w:r w:rsidR="00E252B5">
        <w:t> </w:t>
      </w:r>
      <w:r w:rsidRPr="00E252B5">
        <w:t>117A.</w:t>
      </w:r>
    </w:p>
    <w:p w:rsidR="00DB0A95" w:rsidRPr="00E252B5" w:rsidRDefault="00DB0A95" w:rsidP="00DB0A95">
      <w:pPr>
        <w:pStyle w:val="subsection"/>
      </w:pPr>
      <w:r w:rsidRPr="00E252B5">
        <w:tab/>
        <w:t>(5AA)</w:t>
      </w:r>
      <w:r w:rsidRPr="00E252B5">
        <w:tab/>
        <w:t xml:space="preserve">Subject to this </w:t>
      </w:r>
      <w:r w:rsidR="00DF178C" w:rsidRPr="00E252B5">
        <w:t>Part</w:t>
      </w:r>
      <w:r w:rsidR="001050B8" w:rsidRPr="00E252B5">
        <w:t xml:space="preserve"> </w:t>
      </w:r>
      <w:r w:rsidR="005B3703" w:rsidRPr="00E252B5">
        <w:t>and to section</w:t>
      </w:r>
      <w:r w:rsidR="00E252B5">
        <w:t> </w:t>
      </w:r>
      <w:r w:rsidR="005B3703" w:rsidRPr="00E252B5">
        <w:t>111AA</w:t>
      </w:r>
      <w:r w:rsidRPr="00E252B5">
        <w:t xml:space="preserve">, the </w:t>
      </w:r>
      <w:r w:rsidR="00E938FE" w:rsidRPr="00E252B5">
        <w:t>Federal Circuit Court of Australia</w:t>
      </w:r>
      <w:r w:rsidRPr="00E252B5">
        <w:t xml:space="preserve"> has, and is taken always to have had, jurisdiction with respect to matters arising under this Act in respect of which matrimonial causes (other than proceedings of a kind referred to in </w:t>
      </w:r>
      <w:r w:rsidR="00E252B5">
        <w:t>subparagraph (</w:t>
      </w:r>
      <w:r w:rsidRPr="00E252B5">
        <w:t xml:space="preserve">a)(ii) or </w:t>
      </w:r>
      <w:r w:rsidR="00E252B5">
        <w:t>paragraph (</w:t>
      </w:r>
      <w:r w:rsidRPr="00E252B5">
        <w:t xml:space="preserve">b) of the definition of </w:t>
      </w:r>
      <w:r w:rsidRPr="00E252B5">
        <w:rPr>
          <w:b/>
          <w:i/>
        </w:rPr>
        <w:t>matrimonial cause</w:t>
      </w:r>
      <w:r w:rsidRPr="00E252B5">
        <w:t xml:space="preserve"> in subsection</w:t>
      </w:r>
      <w:r w:rsidR="00E252B5">
        <w:t> </w:t>
      </w:r>
      <w:r w:rsidRPr="00E252B5">
        <w:t>4(1)) are instituted under this Act.</w:t>
      </w:r>
    </w:p>
    <w:p w:rsidR="00DB0A95" w:rsidRPr="00E252B5" w:rsidRDefault="00DB0A95" w:rsidP="00DB0A95">
      <w:pPr>
        <w:pStyle w:val="subsection"/>
      </w:pPr>
      <w:r w:rsidRPr="00E252B5">
        <w:lastRenderedPageBreak/>
        <w:tab/>
        <w:t>(5A)</w:t>
      </w:r>
      <w:r w:rsidRPr="00E252B5">
        <w:tab/>
        <w:t xml:space="preserve">Subject to this </w:t>
      </w:r>
      <w:r w:rsidR="00DF178C" w:rsidRPr="00E252B5">
        <w:t>Part</w:t>
      </w:r>
      <w:r w:rsidR="001050B8" w:rsidRPr="00E252B5">
        <w:t xml:space="preserve"> </w:t>
      </w:r>
      <w:r w:rsidR="005B3703" w:rsidRPr="00E252B5">
        <w:t>and to section</w:t>
      </w:r>
      <w:r w:rsidR="00E252B5">
        <w:t> </w:t>
      </w:r>
      <w:r w:rsidR="005B3703" w:rsidRPr="00E252B5">
        <w:t>111AA</w:t>
      </w:r>
      <w:r w:rsidRPr="00E252B5">
        <w:t xml:space="preserve">, the </w:t>
      </w:r>
      <w:r w:rsidR="00E938FE" w:rsidRPr="00E252B5">
        <w:t>Federal Circuit Court of Australia</w:t>
      </w:r>
      <w:r w:rsidRPr="00E252B5">
        <w:t xml:space="preserve"> has jurisdiction with respect to matters arising under this Act in respect of which proceedings are instituted under:</w:t>
      </w:r>
    </w:p>
    <w:p w:rsidR="00DB0A95" w:rsidRPr="00E252B5" w:rsidRDefault="00DB0A95" w:rsidP="00DB0A95">
      <w:pPr>
        <w:pStyle w:val="paragraph"/>
      </w:pPr>
      <w:r w:rsidRPr="00E252B5">
        <w:tab/>
        <w:t>(a)</w:t>
      </w:r>
      <w:r w:rsidRPr="00E252B5">
        <w:tab/>
        <w:t>regulations made for the purposes of section</w:t>
      </w:r>
      <w:r w:rsidR="00E252B5">
        <w:t> </w:t>
      </w:r>
      <w:r w:rsidRPr="00E252B5">
        <w:t>109, 110, 111, 111A or 111B; or</w:t>
      </w:r>
    </w:p>
    <w:p w:rsidR="00DB0A95" w:rsidRPr="00E252B5" w:rsidRDefault="00DB0A95" w:rsidP="00DB0A95">
      <w:pPr>
        <w:pStyle w:val="paragraph"/>
      </w:pPr>
      <w:r w:rsidRPr="00E252B5">
        <w:tab/>
        <w:t>(b)</w:t>
      </w:r>
      <w:r w:rsidRPr="00E252B5">
        <w:tab/>
        <w:t>regulations made for the purposes of paragraph</w:t>
      </w:r>
      <w:r w:rsidR="00E252B5">
        <w:t> </w:t>
      </w:r>
      <w:r w:rsidRPr="00E252B5">
        <w:t>125(1)(f) or (g); or</w:t>
      </w:r>
    </w:p>
    <w:p w:rsidR="00DB0A95" w:rsidRPr="00E252B5" w:rsidRDefault="00DB0A95" w:rsidP="00DB0A95">
      <w:pPr>
        <w:pStyle w:val="paragraph"/>
      </w:pPr>
      <w:r w:rsidRPr="00E252B5">
        <w:tab/>
        <w:t>(c)</w:t>
      </w:r>
      <w:r w:rsidRPr="00E252B5">
        <w:tab/>
        <w:t>section</w:t>
      </w:r>
      <w:r w:rsidR="00E252B5">
        <w:t> </w:t>
      </w:r>
      <w:r w:rsidRPr="00E252B5">
        <w:t>117A; or</w:t>
      </w:r>
    </w:p>
    <w:p w:rsidR="00DB0A95" w:rsidRPr="00E252B5" w:rsidRDefault="00DB0A95" w:rsidP="00DB0A95">
      <w:pPr>
        <w:pStyle w:val="paragraph"/>
      </w:pPr>
      <w:r w:rsidRPr="00E252B5">
        <w:tab/>
        <w:t>(d)</w:t>
      </w:r>
      <w:r w:rsidRPr="00E252B5">
        <w:tab/>
        <w:t>proceedings are instituted under Division</w:t>
      </w:r>
      <w:r w:rsidR="00E252B5">
        <w:t> </w:t>
      </w:r>
      <w:r w:rsidRPr="00E252B5">
        <w:t>4 of Part</w:t>
      </w:r>
      <w:r w:rsidR="001050B8" w:rsidRPr="00E252B5">
        <w:t> </w:t>
      </w:r>
      <w:r w:rsidRPr="00E252B5">
        <w:t>XIIIAA or under regulations made for the purposes of section</w:t>
      </w:r>
      <w:r w:rsidR="00E252B5">
        <w:t> </w:t>
      </w:r>
      <w:r w:rsidRPr="00E252B5">
        <w:t>111CZ.</w:t>
      </w:r>
    </w:p>
    <w:p w:rsidR="00DB0A95" w:rsidRPr="00E252B5" w:rsidRDefault="00DB0A95" w:rsidP="00DB0A95">
      <w:pPr>
        <w:pStyle w:val="subsection"/>
      </w:pPr>
      <w:r w:rsidRPr="00E252B5">
        <w:tab/>
        <w:t>(6)</w:t>
      </w:r>
      <w:r w:rsidRPr="00E252B5">
        <w:tab/>
        <w:t xml:space="preserve">Subject to this </w:t>
      </w:r>
      <w:r w:rsidR="00DF178C" w:rsidRPr="00E252B5">
        <w:t>Part</w:t>
      </w:r>
      <w:r w:rsidR="001050B8" w:rsidRPr="00E252B5">
        <w:t xml:space="preserve"> </w:t>
      </w:r>
      <w:r w:rsidR="005B3703" w:rsidRPr="00E252B5">
        <w:t>and to section</w:t>
      </w:r>
      <w:r w:rsidR="00E252B5">
        <w:t> </w:t>
      </w:r>
      <w:r w:rsidR="005B3703" w:rsidRPr="00E252B5">
        <w:t>111AA</w:t>
      </w:r>
      <w:r w:rsidRPr="00E252B5">
        <w:t>, each court of summary jurisdiction of each State is invested with federal jurisdiction, and jurisdiction is conferred on each court of summary jurisdiction of each Territory, with respect to matters arising under this Act in respect of which:</w:t>
      </w:r>
    </w:p>
    <w:p w:rsidR="00DB0A95" w:rsidRPr="00E252B5" w:rsidRDefault="00DB0A95" w:rsidP="00DB0A95">
      <w:pPr>
        <w:pStyle w:val="paragraph"/>
      </w:pPr>
      <w:r w:rsidRPr="00E252B5">
        <w:tab/>
        <w:t>(a)</w:t>
      </w:r>
      <w:r w:rsidRPr="00E252B5">
        <w:tab/>
        <w:t xml:space="preserve">matrimonial causes (other than proceedings of a kind referred to in </w:t>
      </w:r>
      <w:r w:rsidR="00E252B5">
        <w:t>subparagraph (</w:t>
      </w:r>
      <w:r w:rsidRPr="00E252B5">
        <w:t xml:space="preserve">a)(ii) or </w:t>
      </w:r>
      <w:r w:rsidR="00E252B5">
        <w:t>paragraph (</w:t>
      </w:r>
      <w:r w:rsidRPr="00E252B5">
        <w:t xml:space="preserve">b) of the definition of </w:t>
      </w:r>
      <w:r w:rsidRPr="00E252B5">
        <w:rPr>
          <w:b/>
          <w:i/>
        </w:rPr>
        <w:t>matrimonial cause</w:t>
      </w:r>
      <w:r w:rsidRPr="00E252B5">
        <w:t xml:space="preserve"> in subsection</w:t>
      </w:r>
      <w:r w:rsidR="00E252B5">
        <w:t> </w:t>
      </w:r>
      <w:r w:rsidRPr="00E252B5">
        <w:t>4(1)) are instituted under this Act; or</w:t>
      </w:r>
    </w:p>
    <w:p w:rsidR="00DB0A95" w:rsidRPr="00E252B5" w:rsidRDefault="00DB0A95" w:rsidP="00DB0A95">
      <w:pPr>
        <w:pStyle w:val="paragraph"/>
      </w:pPr>
      <w:r w:rsidRPr="00E252B5">
        <w:tab/>
        <w:t>(b)</w:t>
      </w:r>
      <w:r w:rsidRPr="00E252B5">
        <w:tab/>
        <w:t xml:space="preserve">matrimonial causes (other than proceedings of a kind referred to in </w:t>
      </w:r>
      <w:r w:rsidR="00E252B5">
        <w:t>subparagraph (</w:t>
      </w:r>
      <w:r w:rsidRPr="00E252B5">
        <w:t xml:space="preserve">a)(ii) or </w:t>
      </w:r>
      <w:r w:rsidR="00E252B5">
        <w:t>paragraph (</w:t>
      </w:r>
      <w:r w:rsidRPr="00E252B5">
        <w:t xml:space="preserve">b) of the definition of </w:t>
      </w:r>
      <w:r w:rsidRPr="00E252B5">
        <w:rPr>
          <w:b/>
          <w:i/>
        </w:rPr>
        <w:t>matrimonial cause</w:t>
      </w:r>
      <w:r w:rsidRPr="00E252B5">
        <w:t xml:space="preserve"> in subsection</w:t>
      </w:r>
      <w:r w:rsidR="00E252B5">
        <w:t> </w:t>
      </w:r>
      <w:r w:rsidRPr="00E252B5">
        <w:t>4(1)) are continued in accordance with section</w:t>
      </w:r>
      <w:r w:rsidR="00E252B5">
        <w:t> </w:t>
      </w:r>
      <w:r w:rsidRPr="00E252B5">
        <w:t>9; or</w:t>
      </w:r>
    </w:p>
    <w:p w:rsidR="00DB0A95" w:rsidRPr="00E252B5" w:rsidRDefault="00DB0A95" w:rsidP="00DB0A95">
      <w:pPr>
        <w:pStyle w:val="paragraph"/>
      </w:pPr>
      <w:r w:rsidRPr="00E252B5">
        <w:tab/>
        <w:t>(d)</w:t>
      </w:r>
      <w:r w:rsidRPr="00E252B5">
        <w:tab/>
        <w:t>proceedings are instituted under:</w:t>
      </w:r>
    </w:p>
    <w:p w:rsidR="00DB0A95" w:rsidRPr="00E252B5" w:rsidRDefault="00DB0A95" w:rsidP="00DB0A95">
      <w:pPr>
        <w:pStyle w:val="paragraphsub"/>
      </w:pPr>
      <w:r w:rsidRPr="00E252B5">
        <w:tab/>
        <w:t>(i)</w:t>
      </w:r>
      <w:r w:rsidRPr="00E252B5">
        <w:tab/>
        <w:t>regulations made for the purposes of section</w:t>
      </w:r>
      <w:r w:rsidR="00E252B5">
        <w:t> </w:t>
      </w:r>
      <w:r w:rsidRPr="00E252B5">
        <w:t>109, 110, 111, 111A or 111B; or</w:t>
      </w:r>
    </w:p>
    <w:p w:rsidR="00DB0A95" w:rsidRPr="00E252B5" w:rsidRDefault="00DB0A95" w:rsidP="00DB0A95">
      <w:pPr>
        <w:pStyle w:val="paragraphsub"/>
      </w:pPr>
      <w:r w:rsidRPr="00E252B5">
        <w:tab/>
        <w:t>(ii)</w:t>
      </w:r>
      <w:r w:rsidRPr="00E252B5">
        <w:tab/>
        <w:t>regulations made for the purposes of paragraph</w:t>
      </w:r>
      <w:r w:rsidR="00E252B5">
        <w:t> </w:t>
      </w:r>
      <w:r w:rsidRPr="00E252B5">
        <w:t>125(1)(f) or (g); or</w:t>
      </w:r>
    </w:p>
    <w:p w:rsidR="00DB0A95" w:rsidRPr="00E252B5" w:rsidRDefault="00DB0A95" w:rsidP="00DB0A95">
      <w:pPr>
        <w:pStyle w:val="paragraphsub"/>
      </w:pPr>
      <w:r w:rsidRPr="00E252B5">
        <w:tab/>
        <w:t>(iii)</w:t>
      </w:r>
      <w:r w:rsidRPr="00E252B5">
        <w:tab/>
        <w:t>standard Rules of Court made for the purposes of paragraph</w:t>
      </w:r>
      <w:r w:rsidR="00E252B5">
        <w:t> </w:t>
      </w:r>
      <w:r w:rsidRPr="00E252B5">
        <w:t>123(1)(r); or</w:t>
      </w:r>
    </w:p>
    <w:p w:rsidR="00DB0A95" w:rsidRPr="00E252B5" w:rsidRDefault="00DB0A95" w:rsidP="00DB0A95">
      <w:pPr>
        <w:pStyle w:val="paragraphsub"/>
      </w:pPr>
      <w:r w:rsidRPr="00E252B5">
        <w:tab/>
        <w:t>(iv)</w:t>
      </w:r>
      <w:r w:rsidRPr="00E252B5">
        <w:tab/>
        <w:t>Rules of Court made for the purposes of paragraph</w:t>
      </w:r>
      <w:r w:rsidR="00E252B5">
        <w:t> </w:t>
      </w:r>
      <w:r w:rsidRPr="00E252B5">
        <w:t xml:space="preserve">87(1)(j) of the </w:t>
      </w:r>
      <w:r w:rsidR="001B0874" w:rsidRPr="00E252B5">
        <w:rPr>
          <w:i/>
        </w:rPr>
        <w:t>Federal Circuit Court of Australia Act 1999</w:t>
      </w:r>
      <w:r w:rsidRPr="00E252B5">
        <w:t>; or</w:t>
      </w:r>
    </w:p>
    <w:p w:rsidR="00DB0A95" w:rsidRPr="00E252B5" w:rsidRDefault="00DB0A95" w:rsidP="00DB0A95">
      <w:pPr>
        <w:pStyle w:val="paragraph"/>
      </w:pPr>
      <w:r w:rsidRPr="00E252B5">
        <w:tab/>
        <w:t>(da)</w:t>
      </w:r>
      <w:r w:rsidRPr="00E252B5">
        <w:tab/>
        <w:t>proceedings are instituted under Division</w:t>
      </w:r>
      <w:r w:rsidR="00E252B5">
        <w:t> </w:t>
      </w:r>
      <w:r w:rsidRPr="00E252B5">
        <w:t>4 of Part</w:t>
      </w:r>
      <w:r w:rsidR="001050B8" w:rsidRPr="00E252B5">
        <w:t> </w:t>
      </w:r>
      <w:r w:rsidRPr="00E252B5">
        <w:t>XIIIAA or under regulations made for the purposes of section</w:t>
      </w:r>
      <w:r w:rsidR="00E252B5">
        <w:t> </w:t>
      </w:r>
      <w:r w:rsidRPr="00E252B5">
        <w:t>111CZ; or</w:t>
      </w:r>
    </w:p>
    <w:p w:rsidR="00DB0A95" w:rsidRPr="00E252B5" w:rsidRDefault="00DB0A95" w:rsidP="00DB0A95">
      <w:pPr>
        <w:pStyle w:val="paragraph"/>
      </w:pPr>
      <w:r w:rsidRPr="00E252B5">
        <w:tab/>
        <w:t>(e)</w:t>
      </w:r>
      <w:r w:rsidRPr="00E252B5">
        <w:tab/>
        <w:t>proceedings are instituted under section</w:t>
      </w:r>
      <w:r w:rsidR="00E252B5">
        <w:t> </w:t>
      </w:r>
      <w:r w:rsidRPr="00E252B5">
        <w:t>117A.</w:t>
      </w:r>
    </w:p>
    <w:p w:rsidR="008C52B8" w:rsidRPr="00E252B5" w:rsidRDefault="008C52B8" w:rsidP="008C52B8">
      <w:pPr>
        <w:pStyle w:val="notetext"/>
      </w:pPr>
      <w:r w:rsidRPr="00E252B5">
        <w:lastRenderedPageBreak/>
        <w:t>Note:</w:t>
      </w:r>
      <w:r w:rsidRPr="00E252B5">
        <w:tab/>
        <w:t>Under section</w:t>
      </w:r>
      <w:r w:rsidR="00E252B5">
        <w:t> </w:t>
      </w:r>
      <w:r w:rsidRPr="00E252B5">
        <w:t xml:space="preserve">39A of the </w:t>
      </w:r>
      <w:r w:rsidRPr="00E252B5">
        <w:rPr>
          <w:i/>
        </w:rPr>
        <w:t>Judiciary Act 1903</w:t>
      </w:r>
      <w:r w:rsidRPr="00E252B5">
        <w:t>, the jurisdiction conferred by this subsection on a State court of summary jurisdiction may only be exercised by certain judicial officers of the court.</w:t>
      </w:r>
    </w:p>
    <w:p w:rsidR="00D820D5" w:rsidRPr="00E252B5" w:rsidRDefault="00D820D5" w:rsidP="00D820D5">
      <w:pPr>
        <w:pStyle w:val="subsection"/>
      </w:pPr>
      <w:r w:rsidRPr="00E252B5">
        <w:tab/>
        <w:t>(7)</w:t>
      </w:r>
      <w:r w:rsidRPr="00E252B5">
        <w:tab/>
        <w:t>The Governor</w:t>
      </w:r>
      <w:r w:rsidR="002670FF" w:rsidRPr="00E252B5">
        <w:noBreakHyphen/>
      </w:r>
      <w:r w:rsidRPr="00E252B5">
        <w:t xml:space="preserve">General may, by Proclamation, fix a day as the day on and after which proceedings in relation to matters arising under this </w:t>
      </w:r>
      <w:r w:rsidR="00DF178C" w:rsidRPr="00E252B5">
        <w:t>Part</w:t>
      </w:r>
      <w:r w:rsidR="001050B8" w:rsidRPr="00E252B5">
        <w:t xml:space="preserve"> </w:t>
      </w:r>
      <w:r w:rsidRPr="00E252B5">
        <w:t>may not be instituted in, or transferred to, a court of summary jurisdiction in a specified State or Territory.</w:t>
      </w:r>
    </w:p>
    <w:p w:rsidR="00D820D5" w:rsidRPr="00E252B5" w:rsidRDefault="00D820D5" w:rsidP="00D820D5">
      <w:pPr>
        <w:pStyle w:val="subsection"/>
      </w:pPr>
      <w:r w:rsidRPr="00E252B5">
        <w:tab/>
        <w:t>(7AAA)</w:t>
      </w:r>
      <w:r w:rsidRPr="00E252B5">
        <w:tab/>
        <w:t xml:space="preserve">Without limiting the generality of </w:t>
      </w:r>
      <w:r w:rsidR="00E252B5">
        <w:t>subsection (</w:t>
      </w:r>
      <w:r w:rsidRPr="00E252B5">
        <w:t>7), a Proclamation under that subsection may be expressed to apply only in relation to one or more of the following:</w:t>
      </w:r>
    </w:p>
    <w:p w:rsidR="00D820D5" w:rsidRPr="00E252B5" w:rsidRDefault="00D820D5" w:rsidP="00D820D5">
      <w:pPr>
        <w:pStyle w:val="paragraph"/>
      </w:pPr>
      <w:r w:rsidRPr="00E252B5">
        <w:tab/>
        <w:t>(a)</w:t>
      </w:r>
      <w:r w:rsidRPr="00E252B5">
        <w:tab/>
        <w:t>proceedings of specified classes;</w:t>
      </w:r>
    </w:p>
    <w:p w:rsidR="00D820D5" w:rsidRPr="00E252B5" w:rsidRDefault="00D820D5" w:rsidP="00D820D5">
      <w:pPr>
        <w:pStyle w:val="paragraph"/>
      </w:pPr>
      <w:r w:rsidRPr="00E252B5">
        <w:tab/>
        <w:t>(b)</w:t>
      </w:r>
      <w:r w:rsidRPr="00E252B5">
        <w:tab/>
        <w:t>the institution of proceedings in, or the transfer of proceedings to, a court of summary jurisdiction in a specified part of a State or Territory;</w:t>
      </w:r>
    </w:p>
    <w:p w:rsidR="00D820D5" w:rsidRPr="00E252B5" w:rsidRDefault="00D820D5" w:rsidP="00D820D5">
      <w:pPr>
        <w:pStyle w:val="paragraph"/>
      </w:pPr>
      <w:r w:rsidRPr="00E252B5">
        <w:tab/>
        <w:t>(c)</w:t>
      </w:r>
      <w:r w:rsidRPr="00E252B5">
        <w:tab/>
        <w:t>the institution of proceedings in, or the transfer of proceedings to, a court of summary jurisdiction constituted in a specified way.</w:t>
      </w:r>
    </w:p>
    <w:p w:rsidR="00DB0A95" w:rsidRPr="00E252B5" w:rsidRDefault="00DB0A95" w:rsidP="00DB0A95">
      <w:pPr>
        <w:pStyle w:val="subsection"/>
      </w:pPr>
      <w:r w:rsidRPr="00E252B5">
        <w:tab/>
        <w:t>(7AA)</w:t>
      </w:r>
      <w:r w:rsidRPr="00E252B5">
        <w:tab/>
        <w:t xml:space="preserve">A court of summary jurisdiction in a State or Territory shall not hear or determine proceedings under this Act instituted in or transferred to that court otherwise than in accordance with any Proclamation in force under </w:t>
      </w:r>
      <w:r w:rsidR="00E252B5">
        <w:t>subsection (</w:t>
      </w:r>
      <w:r w:rsidRPr="00E252B5">
        <w:t>7).</w:t>
      </w:r>
    </w:p>
    <w:p w:rsidR="00DB0A95" w:rsidRPr="00E252B5" w:rsidRDefault="00DB0A95" w:rsidP="00DB0A95">
      <w:pPr>
        <w:pStyle w:val="subsection"/>
      </w:pPr>
      <w:r w:rsidRPr="00E252B5">
        <w:tab/>
        <w:t>(7A)</w:t>
      </w:r>
      <w:r w:rsidRPr="00E252B5">
        <w:tab/>
        <w:t>The Governor</w:t>
      </w:r>
      <w:r w:rsidR="002670FF" w:rsidRPr="00E252B5">
        <w:noBreakHyphen/>
      </w:r>
      <w:r w:rsidRPr="00E252B5">
        <w:t xml:space="preserve">General may, by Proclamation, declare that a Proclamation made under </w:t>
      </w:r>
      <w:r w:rsidR="00E252B5">
        <w:t>subsection (</w:t>
      </w:r>
      <w:r w:rsidRPr="00E252B5">
        <w:t xml:space="preserve">7) is revoked on and from a specified date and, on and after the specified date, this Act (including </w:t>
      </w:r>
      <w:r w:rsidR="00E252B5">
        <w:t>subsection (</w:t>
      </w:r>
      <w:r w:rsidRPr="00E252B5">
        <w:t>7)) has effect as if the revoked Proclamation had not been made, but without prejudice to the effect of the revoked Proclamation in respect of the jurisdiction of courts before the specified date.</w:t>
      </w:r>
    </w:p>
    <w:p w:rsidR="00DB0A95" w:rsidRPr="00E252B5" w:rsidRDefault="00DB0A95" w:rsidP="00DB0A95">
      <w:pPr>
        <w:pStyle w:val="subsection"/>
      </w:pPr>
      <w:r w:rsidRPr="00E252B5">
        <w:tab/>
        <w:t>(8)</w:t>
      </w:r>
      <w:r w:rsidRPr="00E252B5">
        <w:tab/>
        <w:t>Jurisdiction with respect to a matter arising under this Act in respect of which a matrimonial cause is instituted under this Act is not conferred on a court of a Territory unless at least one of the parties to the proceedings is, at the date of the institution of the proceedings or the date of the transfer of the proceedings to the court of the Territory, ordinarily resident in the Territory.</w:t>
      </w:r>
    </w:p>
    <w:p w:rsidR="00DB0A95" w:rsidRPr="00E252B5" w:rsidRDefault="00DB0A95" w:rsidP="00DB0A95">
      <w:pPr>
        <w:pStyle w:val="subsection"/>
      </w:pPr>
      <w:r w:rsidRPr="00E252B5">
        <w:lastRenderedPageBreak/>
        <w:tab/>
        <w:t>(9)</w:t>
      </w:r>
      <w:r w:rsidRPr="00E252B5">
        <w:tab/>
        <w:t>The jurisdiction conferred on or invested in a court by this section includes jurisdiction with respect to matters arising under any law of the Commonwealth in respect of which proceedings are transferred to that court in accordance with this Act.</w:t>
      </w:r>
    </w:p>
    <w:p w:rsidR="00C33BDE" w:rsidRPr="00E252B5" w:rsidRDefault="00C33BDE" w:rsidP="001050B8">
      <w:pPr>
        <w:pStyle w:val="ActHead3"/>
        <w:pageBreakBefore/>
      </w:pPr>
      <w:bookmarkStart w:id="160" w:name="_Toc392749039"/>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Jurisdiction in</w:t>
      </w:r>
      <w:r w:rsidR="001050B8" w:rsidRPr="00E252B5">
        <w:rPr>
          <w:rStyle w:val="CharDivText"/>
        </w:rPr>
        <w:t> </w:t>
      </w:r>
      <w:r w:rsidRPr="00E252B5">
        <w:rPr>
          <w:rStyle w:val="CharDivText"/>
        </w:rPr>
        <w:t>de</w:t>
      </w:r>
      <w:r w:rsidR="001050B8" w:rsidRPr="00E252B5">
        <w:rPr>
          <w:rStyle w:val="CharDivText"/>
        </w:rPr>
        <w:t> </w:t>
      </w:r>
      <w:r w:rsidRPr="00E252B5">
        <w:rPr>
          <w:rStyle w:val="CharDivText"/>
        </w:rPr>
        <w:t>facto</w:t>
      </w:r>
      <w:r w:rsidR="001050B8" w:rsidRPr="00E252B5">
        <w:rPr>
          <w:rStyle w:val="CharDivText"/>
        </w:rPr>
        <w:t> </w:t>
      </w:r>
      <w:r w:rsidRPr="00E252B5">
        <w:rPr>
          <w:rStyle w:val="CharDivText"/>
        </w:rPr>
        <w:t>financial causes</w:t>
      </w:r>
      <w:bookmarkEnd w:id="160"/>
    </w:p>
    <w:p w:rsidR="00C33BDE" w:rsidRPr="00E252B5" w:rsidRDefault="00C33BDE" w:rsidP="00C33BDE">
      <w:pPr>
        <w:pStyle w:val="ActHead5"/>
      </w:pPr>
      <w:bookmarkStart w:id="161" w:name="_Toc392749040"/>
      <w:r w:rsidRPr="00E252B5">
        <w:rPr>
          <w:rStyle w:val="CharSectno"/>
        </w:rPr>
        <w:t>39A</w:t>
      </w:r>
      <w:r w:rsidRPr="00E252B5">
        <w:t xml:space="preserve">  Instituting proceedings</w:t>
      </w:r>
      <w:bookmarkEnd w:id="161"/>
    </w:p>
    <w:p w:rsidR="00C33BDE" w:rsidRPr="00E252B5" w:rsidRDefault="00C33BDE" w:rsidP="00C33BDE">
      <w:pPr>
        <w:pStyle w:val="SubsectionHead"/>
      </w:pPr>
      <w:r w:rsidRPr="00E252B5">
        <w:t>Instituting proceedings under this Act</w:t>
      </w:r>
    </w:p>
    <w:p w:rsidR="00C33BDE" w:rsidRPr="00E252B5" w:rsidRDefault="00C33BDE" w:rsidP="00C33BDE">
      <w:pPr>
        <w:pStyle w:val="subsection"/>
      </w:pPr>
      <w:r w:rsidRPr="00E252B5">
        <w:tab/>
        <w:t>(1)</w:t>
      </w:r>
      <w:r w:rsidRPr="00E252B5">
        <w:tab/>
        <w:t>A</w:t>
      </w:r>
      <w:r w:rsidR="001050B8" w:rsidRPr="00E252B5">
        <w:t> </w:t>
      </w:r>
      <w:r w:rsidRPr="00E252B5">
        <w:t>de</w:t>
      </w:r>
      <w:r w:rsidR="001050B8" w:rsidRPr="00E252B5">
        <w:t> </w:t>
      </w:r>
      <w:r w:rsidRPr="00E252B5">
        <w:t>facto</w:t>
      </w:r>
      <w:r w:rsidR="001050B8" w:rsidRPr="00E252B5">
        <w:t> </w:t>
      </w:r>
      <w:r w:rsidRPr="00E252B5">
        <w:t>financial cause may be instituted under this Act in:</w:t>
      </w:r>
    </w:p>
    <w:p w:rsidR="00C33BDE" w:rsidRPr="00E252B5" w:rsidRDefault="00C33BDE" w:rsidP="00C33BDE">
      <w:pPr>
        <w:pStyle w:val="paragraph"/>
      </w:pPr>
      <w:r w:rsidRPr="00E252B5">
        <w:tab/>
        <w:t>(a)</w:t>
      </w:r>
      <w:r w:rsidRPr="00E252B5">
        <w:tab/>
        <w:t>the Family Court; or</w:t>
      </w:r>
    </w:p>
    <w:p w:rsidR="00C33BDE" w:rsidRPr="00E252B5" w:rsidRDefault="00C33BDE" w:rsidP="00C33BDE">
      <w:pPr>
        <w:pStyle w:val="paragraph"/>
      </w:pPr>
      <w:r w:rsidRPr="00E252B5">
        <w:tab/>
        <w:t>(b)</w:t>
      </w:r>
      <w:r w:rsidRPr="00E252B5">
        <w:tab/>
        <w:t xml:space="preserve">the </w:t>
      </w:r>
      <w:r w:rsidR="00E938FE" w:rsidRPr="00E252B5">
        <w:t>Federal Circuit Court of Australia</w:t>
      </w:r>
      <w:r w:rsidRPr="00E252B5">
        <w:t>; or</w:t>
      </w:r>
    </w:p>
    <w:p w:rsidR="00C33BDE" w:rsidRPr="00E252B5" w:rsidRDefault="00C33BDE" w:rsidP="00C33BDE">
      <w:pPr>
        <w:pStyle w:val="paragraph"/>
      </w:pPr>
      <w:r w:rsidRPr="00E252B5">
        <w:tab/>
        <w:t>(c)</w:t>
      </w:r>
      <w:r w:rsidRPr="00E252B5">
        <w:tab/>
        <w:t xml:space="preserve">the Supreme Court of the </w:t>
      </w:r>
      <w:smartTag w:uri="urn:schemas-microsoft-com:office:smarttags" w:element="State">
        <w:smartTag w:uri="urn:schemas-microsoft-com:office:smarttags" w:element="place">
          <w:r w:rsidRPr="00E252B5">
            <w:t>Northern Territory</w:t>
          </w:r>
        </w:smartTag>
      </w:smartTag>
      <w:r w:rsidRPr="00E252B5">
        <w:t xml:space="preserve"> of </w:t>
      </w:r>
      <w:smartTag w:uri="urn:schemas-microsoft-com:office:smarttags" w:element="country-region">
        <w:smartTag w:uri="urn:schemas-microsoft-com:office:smarttags" w:element="place">
          <w:r w:rsidRPr="00E252B5">
            <w:t>Australia</w:t>
          </w:r>
        </w:smartTag>
      </w:smartTag>
      <w:r w:rsidRPr="00E252B5">
        <w:t>; or</w:t>
      </w:r>
    </w:p>
    <w:p w:rsidR="00C33BDE" w:rsidRPr="00E252B5" w:rsidRDefault="00C33BDE" w:rsidP="00C33BDE">
      <w:pPr>
        <w:pStyle w:val="paragraph"/>
      </w:pPr>
      <w:r w:rsidRPr="00E252B5">
        <w:tab/>
        <w:t>(d)</w:t>
      </w:r>
      <w:r w:rsidRPr="00E252B5">
        <w:tab/>
        <w:t>a court of summary jurisdiction of a participating jurisdiction.</w:t>
      </w:r>
    </w:p>
    <w:p w:rsidR="00C33BDE" w:rsidRPr="00E252B5" w:rsidRDefault="00C33BDE" w:rsidP="00C33BDE">
      <w:pPr>
        <w:pStyle w:val="subsection"/>
      </w:pPr>
      <w:r w:rsidRPr="00E252B5">
        <w:tab/>
        <w:t>(2)</w:t>
      </w:r>
      <w:r w:rsidRPr="00E252B5">
        <w:tab/>
        <w:t>However:</w:t>
      </w:r>
    </w:p>
    <w:p w:rsidR="00C33BDE" w:rsidRPr="00E252B5" w:rsidRDefault="00C33BDE" w:rsidP="00C33BDE">
      <w:pPr>
        <w:pStyle w:val="paragraph"/>
      </w:pPr>
      <w:r w:rsidRPr="00E252B5">
        <w:tab/>
        <w:t>(a)</w:t>
      </w:r>
      <w:r w:rsidRPr="00E252B5">
        <w:tab/>
        <w:t>in the case of proceedings between the parties to the</w:t>
      </w:r>
      <w:r w:rsidR="001050B8" w:rsidRPr="00E252B5">
        <w:t> </w:t>
      </w:r>
      <w:r w:rsidRPr="00E252B5">
        <w:t>de</w:t>
      </w:r>
      <w:r w:rsidR="001050B8" w:rsidRPr="00E252B5">
        <w:t> </w:t>
      </w:r>
      <w:r w:rsidRPr="00E252B5">
        <w:t>facto</w:t>
      </w:r>
      <w:r w:rsidR="001050B8" w:rsidRPr="00E252B5">
        <w:t> </w:t>
      </w:r>
      <w:r w:rsidRPr="00E252B5">
        <w:t>relationship—either of those parties; or</w:t>
      </w:r>
    </w:p>
    <w:p w:rsidR="00C33BDE" w:rsidRPr="00E252B5" w:rsidRDefault="00C33BDE" w:rsidP="00C33BDE">
      <w:pPr>
        <w:pStyle w:val="paragraph"/>
      </w:pPr>
      <w:r w:rsidRPr="00E252B5">
        <w:tab/>
        <w:t>(b)</w:t>
      </w:r>
      <w:r w:rsidRPr="00E252B5">
        <w:tab/>
        <w:t>in any other case—at least one of the parties to the proceedings;</w:t>
      </w:r>
    </w:p>
    <w:p w:rsidR="00C33BDE" w:rsidRPr="00E252B5" w:rsidRDefault="00C33BDE" w:rsidP="00C33BDE">
      <w:pPr>
        <w:pStyle w:val="subsection2"/>
      </w:pPr>
      <w:r w:rsidRPr="00E252B5">
        <w:t xml:space="preserve">must be an Australian citizen, ordinarily resident in </w:t>
      </w:r>
      <w:smartTag w:uri="urn:schemas-microsoft-com:office:smarttags" w:element="country-region">
        <w:smartTag w:uri="urn:schemas-microsoft-com:office:smarttags" w:element="place">
          <w:r w:rsidRPr="00E252B5">
            <w:t>Australia</w:t>
          </w:r>
        </w:smartTag>
      </w:smartTag>
      <w:r w:rsidRPr="00E252B5">
        <w:t xml:space="preserve"> or present in </w:t>
      </w:r>
      <w:smartTag w:uri="urn:schemas-microsoft-com:office:smarttags" w:element="country-region">
        <w:smartTag w:uri="urn:schemas-microsoft-com:office:smarttags" w:element="place">
          <w:r w:rsidRPr="00E252B5">
            <w:t>Australia</w:t>
          </w:r>
        </w:smartTag>
      </w:smartTag>
      <w:r w:rsidRPr="00E252B5">
        <w:t xml:space="preserve"> on the following day:</w:t>
      </w:r>
    </w:p>
    <w:p w:rsidR="00C33BDE" w:rsidRPr="00E252B5" w:rsidRDefault="00C33BDE" w:rsidP="00C33BDE">
      <w:pPr>
        <w:pStyle w:val="paragraph"/>
      </w:pPr>
      <w:r w:rsidRPr="00E252B5">
        <w:tab/>
        <w:t>(c)</w:t>
      </w:r>
      <w:r w:rsidRPr="00E252B5">
        <w:tab/>
        <w:t>if the application instituting the proceedings is filed in a court—the day on which the application is so filed;</w:t>
      </w:r>
    </w:p>
    <w:p w:rsidR="00C33BDE" w:rsidRPr="00E252B5" w:rsidRDefault="00C33BDE" w:rsidP="00C33BDE">
      <w:pPr>
        <w:pStyle w:val="paragraph"/>
      </w:pPr>
      <w:r w:rsidRPr="00E252B5">
        <w:tab/>
        <w:t>(d)</w:t>
      </w:r>
      <w:r w:rsidRPr="00E252B5">
        <w:tab/>
        <w:t>in any other case—the day on which the application instituting the proceedings is made.</w:t>
      </w:r>
    </w:p>
    <w:p w:rsidR="00C33BDE" w:rsidRPr="00E252B5" w:rsidRDefault="00C33BDE" w:rsidP="00C33BDE">
      <w:pPr>
        <w:pStyle w:val="subsection"/>
      </w:pPr>
      <w:r w:rsidRPr="00E252B5">
        <w:tab/>
        <w:t>(3)</w:t>
      </w:r>
      <w:r w:rsidRPr="00E252B5">
        <w:tab/>
      </w:r>
      <w:r w:rsidR="00E252B5">
        <w:t>Subsection (</w:t>
      </w:r>
      <w:r w:rsidRPr="00E252B5">
        <w:t xml:space="preserve">2) does not apply in relation to proceedings referred to in </w:t>
      </w:r>
      <w:r w:rsidR="00E252B5">
        <w:t>paragraph (</w:t>
      </w:r>
      <w:r w:rsidRPr="00E252B5">
        <w:t>g) of the definition of</w:t>
      </w:r>
      <w:r w:rsidR="001050B8" w:rsidRPr="00E252B5">
        <w:t> </w:t>
      </w:r>
      <w:r w:rsidRPr="00E252B5">
        <w:rPr>
          <w:b/>
          <w:i/>
        </w:rPr>
        <w:t>de</w:t>
      </w:r>
      <w:r w:rsidR="001050B8" w:rsidRPr="00E252B5">
        <w:rPr>
          <w:b/>
          <w:i/>
        </w:rPr>
        <w:t> </w:t>
      </w:r>
      <w:r w:rsidRPr="00E252B5">
        <w:rPr>
          <w:b/>
          <w:i/>
        </w:rPr>
        <w:t>facto</w:t>
      </w:r>
      <w:r w:rsidR="001050B8" w:rsidRPr="00E252B5">
        <w:rPr>
          <w:b/>
          <w:i/>
        </w:rPr>
        <w:t> </w:t>
      </w:r>
      <w:r w:rsidRPr="00E252B5">
        <w:rPr>
          <w:b/>
          <w:i/>
        </w:rPr>
        <w:t>financial cause</w:t>
      </w:r>
      <w:r w:rsidRPr="00E252B5">
        <w:t xml:space="preserve"> in subsection</w:t>
      </w:r>
      <w:r w:rsidR="00E252B5">
        <w:t> </w:t>
      </w:r>
      <w:r w:rsidRPr="00E252B5">
        <w:t>4(1).</w:t>
      </w:r>
    </w:p>
    <w:p w:rsidR="00C33BDE" w:rsidRPr="00E252B5" w:rsidRDefault="00C33BDE" w:rsidP="00C33BDE">
      <w:pPr>
        <w:pStyle w:val="subsection"/>
      </w:pPr>
      <w:r w:rsidRPr="00E252B5">
        <w:tab/>
        <w:t>(4)</w:t>
      </w:r>
      <w:r w:rsidRPr="00E252B5">
        <w:tab/>
      </w:r>
      <w:r w:rsidR="00E252B5">
        <w:t>Subsection (</w:t>
      </w:r>
      <w:r w:rsidRPr="00E252B5">
        <w:t>1) has effect subject to this Part.</w:t>
      </w:r>
    </w:p>
    <w:p w:rsidR="00C33BDE" w:rsidRPr="00E252B5" w:rsidRDefault="00C33BDE" w:rsidP="00C33BDE">
      <w:pPr>
        <w:pStyle w:val="SubsectionHead"/>
      </w:pPr>
      <w:r w:rsidRPr="00E252B5">
        <w:t>Proceedings only to be instituted under this Act</w:t>
      </w:r>
    </w:p>
    <w:p w:rsidR="00C33BDE" w:rsidRPr="00E252B5" w:rsidRDefault="00C33BDE" w:rsidP="00C33BDE">
      <w:pPr>
        <w:pStyle w:val="subsection"/>
      </w:pPr>
      <w:r w:rsidRPr="00E252B5">
        <w:tab/>
        <w:t>(5)</w:t>
      </w:r>
      <w:r w:rsidRPr="00E252B5">
        <w:tab/>
        <w:t>A</w:t>
      </w:r>
      <w:r w:rsidR="001050B8" w:rsidRPr="00E252B5">
        <w:t> </w:t>
      </w:r>
      <w:r w:rsidRPr="00E252B5">
        <w:t>de</w:t>
      </w:r>
      <w:r w:rsidR="001050B8" w:rsidRPr="00E252B5">
        <w:t> </w:t>
      </w:r>
      <w:r w:rsidRPr="00E252B5">
        <w:t>facto</w:t>
      </w:r>
      <w:r w:rsidR="001050B8" w:rsidRPr="00E252B5">
        <w:t> </w:t>
      </w:r>
      <w:r w:rsidRPr="00E252B5">
        <w:t>financial cause that may be instituted under this Act must not, after the commencement of this section, be instituted otherwise than under this Act.</w:t>
      </w:r>
    </w:p>
    <w:p w:rsidR="00C33BDE" w:rsidRPr="00E252B5" w:rsidRDefault="00C33BDE" w:rsidP="00C33BDE">
      <w:pPr>
        <w:pStyle w:val="subsection"/>
      </w:pPr>
      <w:r w:rsidRPr="00E252B5">
        <w:lastRenderedPageBreak/>
        <w:tab/>
        <w:t>(6)</w:t>
      </w:r>
      <w:r w:rsidRPr="00E252B5">
        <w:tab/>
      </w:r>
      <w:r w:rsidR="00E252B5">
        <w:t>Subsection (</w:t>
      </w:r>
      <w:r w:rsidRPr="00E252B5">
        <w:t>5) has effect subject to subsection</w:t>
      </w:r>
      <w:r w:rsidR="00E252B5">
        <w:t> </w:t>
      </w:r>
      <w:r w:rsidRPr="00E252B5">
        <w:t>90RC(5).</w:t>
      </w:r>
    </w:p>
    <w:p w:rsidR="00C33BDE" w:rsidRPr="00E252B5" w:rsidRDefault="00C33BDE" w:rsidP="00C33BDE">
      <w:pPr>
        <w:pStyle w:val="ActHead5"/>
      </w:pPr>
      <w:bookmarkStart w:id="162" w:name="_Toc392749041"/>
      <w:r w:rsidRPr="00E252B5">
        <w:rPr>
          <w:rStyle w:val="CharSectno"/>
        </w:rPr>
        <w:t>39B</w:t>
      </w:r>
      <w:r w:rsidRPr="00E252B5">
        <w:t xml:space="preserve">  Jurisdiction in</w:t>
      </w:r>
      <w:r w:rsidR="001050B8" w:rsidRPr="00E252B5">
        <w:t> </w:t>
      </w:r>
      <w:r w:rsidRPr="00E252B5">
        <w:t>de</w:t>
      </w:r>
      <w:r w:rsidR="001050B8" w:rsidRPr="00E252B5">
        <w:t> </w:t>
      </w:r>
      <w:r w:rsidRPr="00E252B5">
        <w:t>facto</w:t>
      </w:r>
      <w:r w:rsidR="001050B8" w:rsidRPr="00E252B5">
        <w:t> </w:t>
      </w:r>
      <w:r w:rsidRPr="00E252B5">
        <w:t>financial causes</w:t>
      </w:r>
      <w:bookmarkEnd w:id="162"/>
    </w:p>
    <w:p w:rsidR="00C33BDE" w:rsidRPr="00E252B5" w:rsidRDefault="00C33BDE" w:rsidP="00C33BDE">
      <w:pPr>
        <w:pStyle w:val="subsection"/>
      </w:pPr>
      <w:r w:rsidRPr="00E252B5">
        <w:tab/>
        <w:t>(1)</w:t>
      </w:r>
      <w:r w:rsidRPr="00E252B5">
        <w:tab/>
        <w:t>Jurisdiction is conferred on:</w:t>
      </w:r>
    </w:p>
    <w:p w:rsidR="00C33BDE" w:rsidRPr="00E252B5" w:rsidRDefault="00C33BDE" w:rsidP="00C33BDE">
      <w:pPr>
        <w:pStyle w:val="paragraph"/>
      </w:pPr>
      <w:r w:rsidRPr="00E252B5">
        <w:tab/>
        <w:t>(a)</w:t>
      </w:r>
      <w:r w:rsidRPr="00E252B5">
        <w:tab/>
        <w:t>the Family Court; and</w:t>
      </w:r>
    </w:p>
    <w:p w:rsidR="00C33BDE" w:rsidRPr="00E252B5" w:rsidRDefault="00C33BDE" w:rsidP="00C33BDE">
      <w:pPr>
        <w:pStyle w:val="paragraph"/>
      </w:pPr>
      <w:r w:rsidRPr="00E252B5">
        <w:tab/>
        <w:t>(b)</w:t>
      </w:r>
      <w:r w:rsidRPr="00E252B5">
        <w:tab/>
        <w:t xml:space="preserve">the </w:t>
      </w:r>
      <w:r w:rsidR="00E938FE" w:rsidRPr="00E252B5">
        <w:t>Federal Circuit Court of Australia</w:t>
      </w:r>
      <w:r w:rsidRPr="00E252B5">
        <w:t>; and</w:t>
      </w:r>
    </w:p>
    <w:p w:rsidR="00C33BDE" w:rsidRPr="00E252B5" w:rsidRDefault="00C33BDE" w:rsidP="00C33BDE">
      <w:pPr>
        <w:pStyle w:val="paragraph"/>
      </w:pPr>
      <w:r w:rsidRPr="00E252B5">
        <w:tab/>
        <w:t>(c)</w:t>
      </w:r>
      <w:r w:rsidRPr="00E252B5">
        <w:tab/>
        <w:t xml:space="preserve">the Supreme Court of the </w:t>
      </w:r>
      <w:smartTag w:uri="urn:schemas-microsoft-com:office:smarttags" w:element="State">
        <w:smartTag w:uri="urn:schemas-microsoft-com:office:smarttags" w:element="place">
          <w:r w:rsidRPr="00E252B5">
            <w:t>Northern Territory</w:t>
          </w:r>
        </w:smartTag>
      </w:smartTag>
      <w:r w:rsidRPr="00E252B5">
        <w:t xml:space="preserve"> of </w:t>
      </w:r>
      <w:smartTag w:uri="urn:schemas-microsoft-com:office:smarttags" w:element="country-region">
        <w:smartTag w:uri="urn:schemas-microsoft-com:office:smarttags" w:element="place">
          <w:r w:rsidRPr="00E252B5">
            <w:t>Australia</w:t>
          </w:r>
        </w:smartTag>
      </w:smartTag>
      <w:r w:rsidRPr="00E252B5">
        <w:t>; and</w:t>
      </w:r>
    </w:p>
    <w:p w:rsidR="00C33BDE" w:rsidRPr="00E252B5" w:rsidRDefault="00C33BDE" w:rsidP="00C33BDE">
      <w:pPr>
        <w:pStyle w:val="paragraph"/>
      </w:pPr>
      <w:r w:rsidRPr="00E252B5">
        <w:tab/>
        <w:t>(d)</w:t>
      </w:r>
      <w:r w:rsidRPr="00E252B5">
        <w:tab/>
        <w:t>each court of summary jurisdiction of each Territory;</w:t>
      </w:r>
    </w:p>
    <w:p w:rsidR="00C33BDE" w:rsidRPr="00E252B5" w:rsidRDefault="00C33BDE" w:rsidP="00C33BDE">
      <w:pPr>
        <w:pStyle w:val="subsection2"/>
      </w:pPr>
      <w:r w:rsidRPr="00E252B5">
        <w:t>with respect to matters arising under this Act in respect of which</w:t>
      </w:r>
      <w:r w:rsidR="001050B8" w:rsidRPr="00E252B5">
        <w:t> </w:t>
      </w:r>
      <w:r w:rsidRPr="00E252B5">
        <w:t>de</w:t>
      </w:r>
      <w:r w:rsidR="001050B8" w:rsidRPr="00E252B5">
        <w:t> </w:t>
      </w:r>
      <w:r w:rsidRPr="00E252B5">
        <w:t>facto</w:t>
      </w:r>
      <w:r w:rsidR="001050B8" w:rsidRPr="00E252B5">
        <w:t> </w:t>
      </w:r>
      <w:r w:rsidRPr="00E252B5">
        <w:t>financial causes are instituted under this Act.</w:t>
      </w:r>
    </w:p>
    <w:p w:rsidR="00C33BDE" w:rsidRPr="00E252B5" w:rsidRDefault="00C33BDE" w:rsidP="00C33BDE">
      <w:pPr>
        <w:pStyle w:val="notetext"/>
      </w:pPr>
      <w:r w:rsidRPr="00E252B5">
        <w:t>Note 1:</w:t>
      </w:r>
      <w:r w:rsidRPr="00E252B5">
        <w:tab/>
        <w:t>The exercise of this jurisdiction by the Family Court is subject to section</w:t>
      </w:r>
      <w:r w:rsidR="00E252B5">
        <w:t> </w:t>
      </w:r>
      <w:r w:rsidRPr="00E252B5">
        <w:t>40.</w:t>
      </w:r>
    </w:p>
    <w:p w:rsidR="00C33BDE" w:rsidRPr="00E252B5" w:rsidRDefault="00C33BDE" w:rsidP="00C33BDE">
      <w:pPr>
        <w:pStyle w:val="notetext"/>
      </w:pPr>
      <w:r w:rsidRPr="00E252B5">
        <w:t>Note 2:</w:t>
      </w:r>
      <w:r w:rsidRPr="00E252B5">
        <w:tab/>
        <w:t xml:space="preserve">The exercise of this jurisdiction by the </w:t>
      </w:r>
      <w:r w:rsidR="00E938FE" w:rsidRPr="00E252B5">
        <w:t>Federal Circuit Court of Australia</w:t>
      </w:r>
      <w:r w:rsidRPr="00E252B5">
        <w:t xml:space="preserve"> is subject to section</w:t>
      </w:r>
      <w:r w:rsidR="00E252B5">
        <w:t> </w:t>
      </w:r>
      <w:r w:rsidRPr="00E252B5">
        <w:t>40A.</w:t>
      </w:r>
    </w:p>
    <w:p w:rsidR="00C33BDE" w:rsidRPr="00E252B5" w:rsidRDefault="00C33BDE" w:rsidP="00C33BDE">
      <w:pPr>
        <w:pStyle w:val="notetext"/>
      </w:pPr>
      <w:r w:rsidRPr="00E252B5">
        <w:t>Note 3:</w:t>
      </w:r>
      <w:r w:rsidRPr="00E252B5">
        <w:tab/>
        <w:t>The exercise of this jurisdiction by a Territory court is subject to sections</w:t>
      </w:r>
      <w:r w:rsidR="00E252B5">
        <w:t> </w:t>
      </w:r>
      <w:r w:rsidRPr="00E252B5">
        <w:t>39C, 39D, 39E and 39F.</w:t>
      </w:r>
    </w:p>
    <w:p w:rsidR="00C33BDE" w:rsidRPr="00E252B5" w:rsidRDefault="00C33BDE" w:rsidP="00C33BDE">
      <w:pPr>
        <w:pStyle w:val="subsection"/>
      </w:pPr>
      <w:r w:rsidRPr="00E252B5">
        <w:tab/>
        <w:t>(2)</w:t>
      </w:r>
      <w:r w:rsidRPr="00E252B5">
        <w:tab/>
        <w:t>Each court of summary jurisdiction of each referring State is invested with federal jurisdiction with respect to matters arising under this Act in respect of which</w:t>
      </w:r>
      <w:r w:rsidR="001050B8" w:rsidRPr="00E252B5">
        <w:t> </w:t>
      </w:r>
      <w:r w:rsidRPr="00E252B5">
        <w:t>de</w:t>
      </w:r>
      <w:r w:rsidR="001050B8" w:rsidRPr="00E252B5">
        <w:t> </w:t>
      </w:r>
      <w:r w:rsidRPr="00E252B5">
        <w:t>facto</w:t>
      </w:r>
      <w:r w:rsidR="001050B8" w:rsidRPr="00E252B5">
        <w:t> </w:t>
      </w:r>
      <w:r w:rsidRPr="00E252B5">
        <w:t>financial causes are instituted under this Act.</w:t>
      </w:r>
    </w:p>
    <w:p w:rsidR="00C33BDE" w:rsidRPr="00E252B5" w:rsidRDefault="00C33BDE" w:rsidP="00C33BDE">
      <w:pPr>
        <w:pStyle w:val="notetext"/>
      </w:pPr>
      <w:r w:rsidRPr="00E252B5">
        <w:t>Note:</w:t>
      </w:r>
      <w:r w:rsidRPr="00E252B5">
        <w:tab/>
        <w:t>The exercise of this jurisdiction by a State court is subject to sections</w:t>
      </w:r>
      <w:r w:rsidR="00E252B5">
        <w:t> </w:t>
      </w:r>
      <w:r w:rsidRPr="00E252B5">
        <w:t>39D and 39E.</w:t>
      </w:r>
    </w:p>
    <w:p w:rsidR="00C33BDE" w:rsidRPr="00E252B5" w:rsidRDefault="00C33BDE" w:rsidP="00C33BDE">
      <w:pPr>
        <w:pStyle w:val="subsection"/>
      </w:pPr>
      <w:r w:rsidRPr="00E252B5">
        <w:tab/>
        <w:t>(3)</w:t>
      </w:r>
      <w:r w:rsidRPr="00E252B5">
        <w:tab/>
        <w:t>This section has effect subject to this Part.</w:t>
      </w:r>
    </w:p>
    <w:p w:rsidR="00C33BDE" w:rsidRPr="00E252B5" w:rsidRDefault="00C33BDE" w:rsidP="00C33BDE">
      <w:pPr>
        <w:pStyle w:val="ActHead5"/>
        <w:rPr>
          <w:i/>
        </w:rPr>
      </w:pPr>
      <w:bookmarkStart w:id="163" w:name="_Toc392749042"/>
      <w:r w:rsidRPr="00E252B5">
        <w:rPr>
          <w:rStyle w:val="CharSectno"/>
        </w:rPr>
        <w:t>39C</w:t>
      </w:r>
      <w:r w:rsidRPr="00E252B5">
        <w:t xml:space="preserve">  Ceasing jurisdiction of Supreme Court of the </w:t>
      </w:r>
      <w:smartTag w:uri="urn:schemas-microsoft-com:office:smarttags" w:element="State">
        <w:smartTag w:uri="urn:schemas-microsoft-com:office:smarttags" w:element="place">
          <w:r w:rsidRPr="00E252B5">
            <w:t>Northern Territory</w:t>
          </w:r>
        </w:smartTag>
      </w:smartTag>
      <w:r w:rsidRPr="00E252B5">
        <w:t xml:space="preserve"> of </w:t>
      </w:r>
      <w:smartTag w:uri="urn:schemas-microsoft-com:office:smarttags" w:element="country-region">
        <w:smartTag w:uri="urn:schemas-microsoft-com:office:smarttags" w:element="place">
          <w:r w:rsidRPr="00E252B5">
            <w:t>Australia</w:t>
          </w:r>
        </w:smartTag>
      </w:smartTag>
      <w:bookmarkEnd w:id="163"/>
    </w:p>
    <w:p w:rsidR="00C33BDE" w:rsidRPr="00E252B5" w:rsidRDefault="00C33BDE" w:rsidP="00C33BDE">
      <w:pPr>
        <w:pStyle w:val="subsection"/>
      </w:pPr>
      <w:r w:rsidRPr="00E252B5">
        <w:tab/>
        <w:t>(1)</w:t>
      </w:r>
      <w:r w:rsidRPr="00E252B5">
        <w:tab/>
        <w:t>The Governor</w:t>
      </w:r>
      <w:r w:rsidR="002670FF" w:rsidRPr="00E252B5">
        <w:noBreakHyphen/>
      </w:r>
      <w:r w:rsidRPr="00E252B5">
        <w:t>General may, by Proclamation, fix a day as the day on and after which a</w:t>
      </w:r>
      <w:r w:rsidR="001050B8" w:rsidRPr="00E252B5">
        <w:t> </w:t>
      </w:r>
      <w:r w:rsidRPr="00E252B5">
        <w:t>de</w:t>
      </w:r>
      <w:r w:rsidR="001050B8" w:rsidRPr="00E252B5">
        <w:t> </w:t>
      </w:r>
      <w:r w:rsidRPr="00E252B5">
        <w:t>facto</w:t>
      </w:r>
      <w:r w:rsidR="001050B8" w:rsidRPr="00E252B5">
        <w:t> </w:t>
      </w:r>
      <w:r w:rsidRPr="00E252B5">
        <w:t>financial cause:</w:t>
      </w:r>
    </w:p>
    <w:p w:rsidR="00C33BDE" w:rsidRPr="00E252B5" w:rsidRDefault="00C33BDE" w:rsidP="00C33BDE">
      <w:pPr>
        <w:pStyle w:val="paragraph"/>
      </w:pPr>
      <w:r w:rsidRPr="00E252B5">
        <w:tab/>
        <w:t>(a)</w:t>
      </w:r>
      <w:r w:rsidRPr="00E252B5">
        <w:tab/>
        <w:t>may not be instituted in, or transferred to, the Supreme Court of the Northern Territory of Australia; or</w:t>
      </w:r>
    </w:p>
    <w:p w:rsidR="00C33BDE" w:rsidRPr="00E252B5" w:rsidRDefault="00C33BDE" w:rsidP="00C33BDE">
      <w:pPr>
        <w:pStyle w:val="paragraph"/>
      </w:pPr>
      <w:r w:rsidRPr="00E252B5">
        <w:tab/>
        <w:t>(b)</w:t>
      </w:r>
      <w:r w:rsidRPr="00E252B5">
        <w:tab/>
        <w:t>may be so instituted or transferred only where specified conditions are complied with.</w:t>
      </w:r>
    </w:p>
    <w:p w:rsidR="00C33BDE" w:rsidRPr="00E252B5" w:rsidRDefault="00C33BDE" w:rsidP="00C33BDE">
      <w:pPr>
        <w:pStyle w:val="subsection"/>
      </w:pPr>
      <w:r w:rsidRPr="00E252B5">
        <w:lastRenderedPageBreak/>
        <w:tab/>
        <w:t>(2)</w:t>
      </w:r>
      <w:r w:rsidRPr="00E252B5">
        <w:tab/>
        <w:t xml:space="preserve">Without limiting the generality of </w:t>
      </w:r>
      <w:r w:rsidR="00E252B5">
        <w:t>subsection (</w:t>
      </w:r>
      <w:r w:rsidRPr="00E252B5">
        <w:t>1), a Proclamation under that subsection may be expressed to apply only in relation to one or more of the following:</w:t>
      </w:r>
    </w:p>
    <w:p w:rsidR="00C33BDE" w:rsidRPr="00E252B5" w:rsidRDefault="00C33BDE" w:rsidP="00C33BDE">
      <w:pPr>
        <w:pStyle w:val="paragraph"/>
      </w:pPr>
      <w:r w:rsidRPr="00E252B5">
        <w:tab/>
        <w:t>(a)</w:t>
      </w:r>
      <w:r w:rsidRPr="00E252B5">
        <w:tab/>
        <w:t>proceedings of specified classes;</w:t>
      </w:r>
    </w:p>
    <w:p w:rsidR="00C33BDE" w:rsidRPr="00E252B5" w:rsidRDefault="00C33BDE" w:rsidP="00C33BDE">
      <w:pPr>
        <w:pStyle w:val="paragraph"/>
      </w:pPr>
      <w:r w:rsidRPr="00E252B5">
        <w:tab/>
        <w:t>(b)</w:t>
      </w:r>
      <w:r w:rsidRPr="00E252B5">
        <w:tab/>
        <w:t>the institution of proceedings in, or the transfer of proceedings to, the Supreme Court of the Northern Territory of Australia.</w:t>
      </w:r>
    </w:p>
    <w:p w:rsidR="00C33BDE" w:rsidRPr="00E252B5" w:rsidRDefault="00C33BDE" w:rsidP="00C33BDE">
      <w:pPr>
        <w:pStyle w:val="subsection"/>
      </w:pPr>
      <w:r w:rsidRPr="00E252B5">
        <w:tab/>
        <w:t>(3)</w:t>
      </w:r>
      <w:r w:rsidRPr="00E252B5">
        <w:tab/>
        <w:t>The Supreme Court of the Northern Territory of Australia must not hear and determine</w:t>
      </w:r>
      <w:r w:rsidR="001050B8" w:rsidRPr="00E252B5">
        <w:t> </w:t>
      </w:r>
      <w:r w:rsidRPr="00E252B5">
        <w:t>de</w:t>
      </w:r>
      <w:r w:rsidR="001050B8" w:rsidRPr="00E252B5">
        <w:t> </w:t>
      </w:r>
      <w:r w:rsidRPr="00E252B5">
        <w:t>facto</w:t>
      </w:r>
      <w:r w:rsidR="001050B8" w:rsidRPr="00E252B5">
        <w:t> </w:t>
      </w:r>
      <w:r w:rsidRPr="00E252B5">
        <w:t xml:space="preserve">financial causes otherwise than in accordance with any Proclamation in force under </w:t>
      </w:r>
      <w:r w:rsidR="00E252B5">
        <w:t>subsection (</w:t>
      </w:r>
      <w:r w:rsidRPr="00E252B5">
        <w:t>1).</w:t>
      </w:r>
    </w:p>
    <w:p w:rsidR="00C33BDE" w:rsidRPr="00E252B5" w:rsidRDefault="00C33BDE" w:rsidP="00C33BDE">
      <w:pPr>
        <w:pStyle w:val="ActHead5"/>
        <w:rPr>
          <w:i/>
        </w:rPr>
      </w:pPr>
      <w:bookmarkStart w:id="164" w:name="_Toc392749043"/>
      <w:r w:rsidRPr="00E252B5">
        <w:rPr>
          <w:rStyle w:val="CharSectno"/>
        </w:rPr>
        <w:t>39D</w:t>
      </w:r>
      <w:r w:rsidRPr="00E252B5">
        <w:t xml:space="preserve">  Ceasing jurisdiction of State or Territory courts of summary jurisdiction</w:t>
      </w:r>
      <w:bookmarkEnd w:id="164"/>
    </w:p>
    <w:p w:rsidR="00C33BDE" w:rsidRPr="00E252B5" w:rsidRDefault="00C33BDE" w:rsidP="00C33BDE">
      <w:pPr>
        <w:pStyle w:val="subsection"/>
      </w:pPr>
      <w:r w:rsidRPr="00E252B5">
        <w:tab/>
        <w:t>(1)</w:t>
      </w:r>
      <w:r w:rsidRPr="00E252B5">
        <w:tab/>
        <w:t>The Governor</w:t>
      </w:r>
      <w:r w:rsidR="002670FF" w:rsidRPr="00E252B5">
        <w:noBreakHyphen/>
      </w:r>
      <w:r w:rsidRPr="00E252B5">
        <w:t>General may, by Proclamation, fix a day as the day on and after which a</w:t>
      </w:r>
      <w:r w:rsidR="001050B8" w:rsidRPr="00E252B5">
        <w:t> </w:t>
      </w:r>
      <w:r w:rsidRPr="00E252B5">
        <w:t>de</w:t>
      </w:r>
      <w:r w:rsidR="001050B8" w:rsidRPr="00E252B5">
        <w:t> </w:t>
      </w:r>
      <w:r w:rsidRPr="00E252B5">
        <w:t>facto</w:t>
      </w:r>
      <w:r w:rsidR="001050B8" w:rsidRPr="00E252B5">
        <w:t> </w:t>
      </w:r>
      <w:r w:rsidRPr="00E252B5">
        <w:t>financial cause may not be instituted in, or transferred to, a court of summary jurisdiction in a specified participating jurisdiction.</w:t>
      </w:r>
    </w:p>
    <w:p w:rsidR="00C33BDE" w:rsidRPr="00E252B5" w:rsidRDefault="00C33BDE" w:rsidP="00C33BDE">
      <w:pPr>
        <w:pStyle w:val="subsection"/>
      </w:pPr>
      <w:r w:rsidRPr="00E252B5">
        <w:tab/>
        <w:t>(2)</w:t>
      </w:r>
      <w:r w:rsidRPr="00E252B5">
        <w:tab/>
        <w:t xml:space="preserve">Without limiting the generality of </w:t>
      </w:r>
      <w:r w:rsidR="00E252B5">
        <w:t>subsection (</w:t>
      </w:r>
      <w:r w:rsidRPr="00E252B5">
        <w:t>1), a Proclamation under that subsection may be expressed to apply only in relation to one or more of the following:</w:t>
      </w:r>
    </w:p>
    <w:p w:rsidR="00C33BDE" w:rsidRPr="00E252B5" w:rsidRDefault="00C33BDE" w:rsidP="00C33BDE">
      <w:pPr>
        <w:pStyle w:val="paragraph"/>
      </w:pPr>
      <w:r w:rsidRPr="00E252B5">
        <w:tab/>
        <w:t>(a)</w:t>
      </w:r>
      <w:r w:rsidRPr="00E252B5">
        <w:tab/>
        <w:t>proceedings of specified classes;</w:t>
      </w:r>
    </w:p>
    <w:p w:rsidR="00C33BDE" w:rsidRPr="00E252B5" w:rsidRDefault="00C33BDE" w:rsidP="00C33BDE">
      <w:pPr>
        <w:pStyle w:val="paragraph"/>
      </w:pPr>
      <w:r w:rsidRPr="00E252B5">
        <w:tab/>
        <w:t>(b)</w:t>
      </w:r>
      <w:r w:rsidRPr="00E252B5">
        <w:tab/>
        <w:t>the institution of proceedings in, or the transfer of proceedings to, a court of summary jurisdiction in a specified part of a participating jurisdiction;</w:t>
      </w:r>
    </w:p>
    <w:p w:rsidR="00C33BDE" w:rsidRPr="00E252B5" w:rsidRDefault="00C33BDE" w:rsidP="00C33BDE">
      <w:pPr>
        <w:pStyle w:val="paragraph"/>
      </w:pPr>
      <w:r w:rsidRPr="00E252B5">
        <w:tab/>
        <w:t>(c)</w:t>
      </w:r>
      <w:r w:rsidRPr="00E252B5">
        <w:tab/>
        <w:t>the institution of proceedings in, or the transfer of proceedings to, a court of summary jurisdiction constituted in a specified way.</w:t>
      </w:r>
    </w:p>
    <w:p w:rsidR="00C33BDE" w:rsidRPr="00E252B5" w:rsidRDefault="00C33BDE" w:rsidP="00C33BDE">
      <w:pPr>
        <w:pStyle w:val="subsection"/>
      </w:pPr>
      <w:r w:rsidRPr="00E252B5">
        <w:tab/>
        <w:t>(3)</w:t>
      </w:r>
      <w:r w:rsidRPr="00E252B5">
        <w:tab/>
        <w:t>A court of summary jurisdiction must not hear and determine</w:t>
      </w:r>
      <w:r w:rsidR="001050B8" w:rsidRPr="00E252B5">
        <w:t> </w:t>
      </w:r>
      <w:r w:rsidRPr="00E252B5">
        <w:t>de</w:t>
      </w:r>
      <w:r w:rsidR="001050B8" w:rsidRPr="00E252B5">
        <w:t> </w:t>
      </w:r>
      <w:r w:rsidRPr="00E252B5">
        <w:t>facto</w:t>
      </w:r>
      <w:r w:rsidR="001050B8" w:rsidRPr="00E252B5">
        <w:t> </w:t>
      </w:r>
      <w:r w:rsidRPr="00E252B5">
        <w:t xml:space="preserve">financial causes otherwise than in accordance with any Proclamation in force under </w:t>
      </w:r>
      <w:r w:rsidR="00E252B5">
        <w:t>subsection (</w:t>
      </w:r>
      <w:r w:rsidRPr="00E252B5">
        <w:t>1).</w:t>
      </w:r>
    </w:p>
    <w:p w:rsidR="00C33BDE" w:rsidRPr="00E252B5" w:rsidRDefault="00C33BDE" w:rsidP="00C33BDE">
      <w:pPr>
        <w:pStyle w:val="ActHead5"/>
        <w:rPr>
          <w:i/>
        </w:rPr>
      </w:pPr>
      <w:bookmarkStart w:id="165" w:name="_Toc392749044"/>
      <w:r w:rsidRPr="00E252B5">
        <w:rPr>
          <w:rStyle w:val="CharSectno"/>
        </w:rPr>
        <w:lastRenderedPageBreak/>
        <w:t>39E</w:t>
      </w:r>
      <w:r w:rsidRPr="00E252B5">
        <w:t xml:space="preserve">  Revoking Proclamations ceasing jurisdiction of State or Territory courts</w:t>
      </w:r>
      <w:bookmarkEnd w:id="165"/>
    </w:p>
    <w:p w:rsidR="00C33BDE" w:rsidRPr="00E252B5" w:rsidRDefault="00C33BDE" w:rsidP="00C33BDE">
      <w:pPr>
        <w:pStyle w:val="subsection"/>
      </w:pPr>
      <w:r w:rsidRPr="00E252B5">
        <w:tab/>
        <w:t>(1)</w:t>
      </w:r>
      <w:r w:rsidRPr="00E252B5">
        <w:tab/>
        <w:t>The Governor</w:t>
      </w:r>
      <w:r w:rsidR="002670FF" w:rsidRPr="00E252B5">
        <w:noBreakHyphen/>
      </w:r>
      <w:r w:rsidRPr="00E252B5">
        <w:t>General may, by Proclamation, declare that a Proclamation under section</w:t>
      </w:r>
      <w:r w:rsidR="00E252B5">
        <w:t> </w:t>
      </w:r>
      <w:r w:rsidRPr="00E252B5">
        <w:t>39C or 39D is revoked on and from a specified day.</w:t>
      </w:r>
    </w:p>
    <w:p w:rsidR="00C33BDE" w:rsidRPr="00E252B5" w:rsidRDefault="00C33BDE" w:rsidP="00C33BDE">
      <w:pPr>
        <w:pStyle w:val="subsection"/>
      </w:pPr>
      <w:r w:rsidRPr="00E252B5">
        <w:tab/>
        <w:t>(2)</w:t>
      </w:r>
      <w:r w:rsidRPr="00E252B5">
        <w:tab/>
        <w:t xml:space="preserve">If, under </w:t>
      </w:r>
      <w:r w:rsidR="00E252B5">
        <w:t>subsection (</w:t>
      </w:r>
      <w:r w:rsidRPr="00E252B5">
        <w:t>1), the Governor</w:t>
      </w:r>
      <w:r w:rsidR="002670FF" w:rsidRPr="00E252B5">
        <w:noBreakHyphen/>
      </w:r>
      <w:r w:rsidRPr="00E252B5">
        <w:t>General declares that a Proclamation under section</w:t>
      </w:r>
      <w:r w:rsidR="00E252B5">
        <w:t> </w:t>
      </w:r>
      <w:r w:rsidRPr="00E252B5">
        <w:t>39C or 39D is revoked:</w:t>
      </w:r>
    </w:p>
    <w:p w:rsidR="00C33BDE" w:rsidRPr="00E252B5" w:rsidRDefault="00C33BDE" w:rsidP="00C33BDE">
      <w:pPr>
        <w:pStyle w:val="paragraph"/>
      </w:pPr>
      <w:r w:rsidRPr="00E252B5">
        <w:tab/>
        <w:t>(a)</w:t>
      </w:r>
      <w:r w:rsidRPr="00E252B5">
        <w:tab/>
        <w:t xml:space="preserve">this </w:t>
      </w:r>
      <w:r w:rsidR="00DF178C" w:rsidRPr="00E252B5">
        <w:t>Part</w:t>
      </w:r>
      <w:r w:rsidR="001050B8" w:rsidRPr="00E252B5">
        <w:t xml:space="preserve"> </w:t>
      </w:r>
      <w:r w:rsidRPr="00E252B5">
        <w:t>(including sections</w:t>
      </w:r>
      <w:r w:rsidR="00E252B5">
        <w:t> </w:t>
      </w:r>
      <w:r w:rsidRPr="00E252B5">
        <w:t>39C and 39D) has effect as if the revoked Proclamation had not been made; but</w:t>
      </w:r>
    </w:p>
    <w:p w:rsidR="00C33BDE" w:rsidRPr="00E252B5" w:rsidRDefault="00C33BDE" w:rsidP="00C33BDE">
      <w:pPr>
        <w:pStyle w:val="paragraph"/>
      </w:pPr>
      <w:r w:rsidRPr="00E252B5">
        <w:tab/>
        <w:t>(b)</w:t>
      </w:r>
      <w:r w:rsidRPr="00E252B5">
        <w:tab/>
        <w:t>the effect of the revoked Proclamation on the jurisdiction of courts before the specified day is not affected.</w:t>
      </w:r>
    </w:p>
    <w:p w:rsidR="00C33BDE" w:rsidRPr="00E252B5" w:rsidRDefault="00C33BDE" w:rsidP="00C33BDE">
      <w:pPr>
        <w:pStyle w:val="ActHead5"/>
      </w:pPr>
      <w:bookmarkStart w:id="166" w:name="_Toc392749045"/>
      <w:smartTag w:uri="urn:schemas-microsoft-com:office:smarttags" w:element="place">
        <w:smartTag w:uri="urn:schemas-microsoft-com:office:smarttags" w:element="PlaceName">
          <w:r w:rsidRPr="00E252B5">
            <w:rPr>
              <w:rStyle w:val="CharSectno"/>
            </w:rPr>
            <w:t>39F</w:t>
          </w:r>
        </w:smartTag>
        <w:r w:rsidRPr="00E252B5">
          <w:t xml:space="preserve">  </w:t>
        </w:r>
        <w:smartTag w:uri="urn:schemas-microsoft-com:office:smarttags" w:element="PlaceType">
          <w:r w:rsidRPr="00E252B5">
            <w:t>Territory</w:t>
          </w:r>
        </w:smartTag>
      </w:smartTag>
      <w:r w:rsidRPr="00E252B5">
        <w:t xml:space="preserve"> court does not have jurisdiction unless a party is ordinarily resident in the Territory</w:t>
      </w:r>
      <w:bookmarkEnd w:id="166"/>
    </w:p>
    <w:p w:rsidR="00C33BDE" w:rsidRPr="00E252B5" w:rsidRDefault="00C33BDE" w:rsidP="00C33BDE">
      <w:pPr>
        <w:pStyle w:val="subsection"/>
      </w:pPr>
      <w:r w:rsidRPr="00E252B5">
        <w:tab/>
      </w:r>
      <w:r w:rsidRPr="00E252B5">
        <w:tab/>
        <w:t>A court of a Territory must not hear or determine a</w:t>
      </w:r>
      <w:r w:rsidR="001050B8" w:rsidRPr="00E252B5">
        <w:t> </w:t>
      </w:r>
      <w:r w:rsidRPr="00E252B5">
        <w:t>de</w:t>
      </w:r>
      <w:r w:rsidR="001050B8" w:rsidRPr="00E252B5">
        <w:t> </w:t>
      </w:r>
      <w:r w:rsidRPr="00E252B5">
        <w:t>facto</w:t>
      </w:r>
      <w:r w:rsidR="001050B8" w:rsidRPr="00E252B5">
        <w:t> </w:t>
      </w:r>
      <w:r w:rsidRPr="00E252B5">
        <w:t>financial cause unless at least one of the parties to the proceedings is ordinarily resident in the Territory when the proceedings are instituted or are transferred to the court.</w:t>
      </w:r>
    </w:p>
    <w:p w:rsidR="00C33BDE" w:rsidRPr="00E252B5" w:rsidRDefault="00C33BDE" w:rsidP="00C33BDE">
      <w:pPr>
        <w:pStyle w:val="ActHead5"/>
      </w:pPr>
      <w:bookmarkStart w:id="167" w:name="_Toc392749046"/>
      <w:r w:rsidRPr="00E252B5">
        <w:rPr>
          <w:rStyle w:val="CharSectno"/>
        </w:rPr>
        <w:t>39G</w:t>
      </w:r>
      <w:r w:rsidRPr="00E252B5">
        <w:t xml:space="preserve">  Jurisdiction in relation to transferred matters under other Commonwealth laws</w:t>
      </w:r>
      <w:bookmarkEnd w:id="167"/>
    </w:p>
    <w:p w:rsidR="00C33BDE" w:rsidRPr="00E252B5" w:rsidRDefault="00C33BDE" w:rsidP="00C33BDE">
      <w:pPr>
        <w:pStyle w:val="subsection"/>
      </w:pPr>
      <w:r w:rsidRPr="00E252B5">
        <w:tab/>
      </w:r>
      <w:r w:rsidRPr="00E252B5">
        <w:tab/>
        <w:t>If proceedings in relation to a matter arising under a law of the Commonwealth are transferred under this Act to a court that has jurisdiction conferred on or invested in it by this Division, the jurisdiction so conferred on or invested in the court includes jurisdiction in relation to that matter.</w:t>
      </w:r>
    </w:p>
    <w:p w:rsidR="00C33BDE" w:rsidRPr="00E252B5" w:rsidRDefault="00C33BDE" w:rsidP="001050B8">
      <w:pPr>
        <w:pStyle w:val="ActHead3"/>
        <w:pageBreakBefore/>
      </w:pPr>
      <w:bookmarkStart w:id="168" w:name="_Toc392749047"/>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Other provisions</w:t>
      </w:r>
      <w:bookmarkEnd w:id="168"/>
    </w:p>
    <w:p w:rsidR="00306E5E" w:rsidRPr="00E252B5" w:rsidRDefault="00306E5E" w:rsidP="00306E5E">
      <w:pPr>
        <w:pStyle w:val="ActHead5"/>
      </w:pPr>
      <w:bookmarkStart w:id="169" w:name="_Toc392749048"/>
      <w:r w:rsidRPr="00E252B5">
        <w:rPr>
          <w:rStyle w:val="CharSectno"/>
        </w:rPr>
        <w:t>40</w:t>
      </w:r>
      <w:r w:rsidRPr="00E252B5">
        <w:t xml:space="preserve">  Limitations on jurisdiction of Family Court and of State and Territory Supreme Courts</w:t>
      </w:r>
      <w:bookmarkEnd w:id="169"/>
    </w:p>
    <w:p w:rsidR="00255F2D" w:rsidRPr="00E252B5" w:rsidRDefault="00255F2D" w:rsidP="00255F2D">
      <w:pPr>
        <w:pStyle w:val="subsection"/>
      </w:pPr>
      <w:r w:rsidRPr="00E252B5">
        <w:tab/>
        <w:t>(1)</w:t>
      </w:r>
      <w:r w:rsidRPr="00E252B5">
        <w:tab/>
        <w:t xml:space="preserve">The regulations may provide that, from a date specified in the regulations (not being a date before the regulations are registered under the </w:t>
      </w:r>
      <w:r w:rsidRPr="00E252B5">
        <w:rPr>
          <w:i/>
        </w:rPr>
        <w:t>Legislative Instruments Act 2003</w:t>
      </w:r>
      <w:r w:rsidRPr="00E252B5">
        <w:t>), the jurisdiction of the Family Court under this Act in relation to all proceedings, or a specified class of proceedings, must not be exercised in a specified State or Territory, or in 2 or more specified States and Territories.</w:t>
      </w:r>
    </w:p>
    <w:p w:rsidR="00DB0A95" w:rsidRPr="00E252B5" w:rsidRDefault="00DB0A95" w:rsidP="00DB0A95">
      <w:pPr>
        <w:pStyle w:val="subsection"/>
      </w:pPr>
      <w:r w:rsidRPr="00E252B5">
        <w:tab/>
        <w:t>(3)</w:t>
      </w:r>
      <w:r w:rsidRPr="00E252B5">
        <w:tab/>
        <w:t>The Governor</w:t>
      </w:r>
      <w:r w:rsidR="002670FF" w:rsidRPr="00E252B5">
        <w:noBreakHyphen/>
      </w:r>
      <w:r w:rsidRPr="00E252B5">
        <w:t>General may, by Proclamation, fix a date as the date on and after which matrimonial causes, and other proceedings, referred to in subsection</w:t>
      </w:r>
      <w:r w:rsidR="00E252B5">
        <w:t> </w:t>
      </w:r>
      <w:r w:rsidRPr="00E252B5">
        <w:t>39(5) may not be instituted in or transferred to the Supreme Court of a State or Territory specified in the Proclamation, or may be so instituted or transferred only where specified conditions are complied with, and such a Proclamation may be expressed to apply only to proceedings of a specified class or specified classes and may be expressed to apply only to the institution of proceedings in, or the transfer of proceedings to, a particular Registry or Registries of a Supreme Court referred to in the Proclamation.</w:t>
      </w:r>
    </w:p>
    <w:p w:rsidR="00DB0A95" w:rsidRPr="00E252B5" w:rsidRDefault="00DB0A95" w:rsidP="00DB0A95">
      <w:pPr>
        <w:pStyle w:val="subsection"/>
      </w:pPr>
      <w:r w:rsidRPr="00E252B5">
        <w:tab/>
        <w:t>(4)</w:t>
      </w:r>
      <w:r w:rsidRPr="00E252B5">
        <w:tab/>
        <w:t xml:space="preserve">The Supreme Court of a State or Territory shall not hear and determine proceedings under this Act instituted in or transferred to that Court otherwise than in accordance with any Proclamation in force under </w:t>
      </w:r>
      <w:r w:rsidR="00E252B5">
        <w:t>subsection (</w:t>
      </w:r>
      <w:r w:rsidRPr="00E252B5">
        <w:t>3), but nothing in this section invalidates a decree made by such a Supreme Court.</w:t>
      </w:r>
    </w:p>
    <w:p w:rsidR="00DB0A95" w:rsidRPr="00E252B5" w:rsidRDefault="00DB0A95" w:rsidP="00DB0A95">
      <w:pPr>
        <w:pStyle w:val="subsection"/>
      </w:pPr>
      <w:r w:rsidRPr="00E252B5">
        <w:tab/>
        <w:t>(4A)</w:t>
      </w:r>
      <w:r w:rsidRPr="00E252B5">
        <w:tab/>
        <w:t>The Governor</w:t>
      </w:r>
      <w:r w:rsidR="002670FF" w:rsidRPr="00E252B5">
        <w:noBreakHyphen/>
      </w:r>
      <w:r w:rsidRPr="00E252B5">
        <w:t xml:space="preserve">General may, by Proclamation, declare that a Proclamation made under </w:t>
      </w:r>
      <w:r w:rsidR="00E252B5">
        <w:t>subsection (</w:t>
      </w:r>
      <w:r w:rsidRPr="00E252B5">
        <w:t xml:space="preserve">3) is revoked on and from a specified date and, on and after the specified date, this Act (including </w:t>
      </w:r>
      <w:r w:rsidR="00E252B5">
        <w:t>subsection (</w:t>
      </w:r>
      <w:r w:rsidRPr="00E252B5">
        <w:t>3)) has effect as if the revoked Proclamation had not been made, but without prejudice to the effect of the revoked Proclamation in respect of the jurisdiction of courts before the specified date.</w:t>
      </w:r>
    </w:p>
    <w:p w:rsidR="00DB0A95" w:rsidRPr="00E252B5" w:rsidRDefault="00DB0A95" w:rsidP="00DB0A95">
      <w:pPr>
        <w:pStyle w:val="subsection"/>
      </w:pPr>
      <w:r w:rsidRPr="00E252B5">
        <w:lastRenderedPageBreak/>
        <w:tab/>
        <w:t>(5)</w:t>
      </w:r>
      <w:r w:rsidRPr="00E252B5">
        <w:tab/>
        <w:t xml:space="preserve">Proclamations under </w:t>
      </w:r>
      <w:r w:rsidR="00E252B5">
        <w:t>subsection (</w:t>
      </w:r>
      <w:r w:rsidR="006B7E08" w:rsidRPr="00E252B5">
        <w:t>3)</w:t>
      </w:r>
      <w:r w:rsidRPr="00E252B5">
        <w:t xml:space="preserve"> may be made from time to time.</w:t>
      </w:r>
    </w:p>
    <w:p w:rsidR="00DB0A95" w:rsidRPr="00E252B5" w:rsidRDefault="00DB0A95" w:rsidP="00DB0A95">
      <w:pPr>
        <w:pStyle w:val="subsection"/>
      </w:pPr>
      <w:r w:rsidRPr="00E252B5">
        <w:tab/>
        <w:t>(6)</w:t>
      </w:r>
      <w:r w:rsidRPr="00E252B5">
        <w:tab/>
        <w:t>A party to proceedings instituted or continued under this Act that are at any time pending in the Supreme Court of a State or Territory, being proceedings that could, at the date of the application under this subsection, have been instituted in the Family Court, may apply to the Family Court for an order transferring the proceedings to the Family Court, and the Court may order accordingly.</w:t>
      </w:r>
    </w:p>
    <w:p w:rsidR="00DB0A95" w:rsidRPr="00E252B5" w:rsidRDefault="00DB0A95" w:rsidP="00DB0A95">
      <w:pPr>
        <w:pStyle w:val="subsection"/>
      </w:pPr>
      <w:r w:rsidRPr="00E252B5">
        <w:tab/>
        <w:t>(7)</w:t>
      </w:r>
      <w:r w:rsidRPr="00E252B5">
        <w:tab/>
        <w:t xml:space="preserve">The standard Rules of Court may make provision in relation to matters arising in or in connexion with the transfer of proceedings in accordance with an order under </w:t>
      </w:r>
      <w:r w:rsidR="00E252B5">
        <w:t>subsection (</w:t>
      </w:r>
      <w:r w:rsidRPr="00E252B5">
        <w:t>6).</w:t>
      </w:r>
    </w:p>
    <w:p w:rsidR="00DB0A95" w:rsidRPr="00E252B5" w:rsidRDefault="00DB0A95" w:rsidP="00D653CF">
      <w:pPr>
        <w:pStyle w:val="subsection"/>
        <w:keepNext/>
        <w:keepLines/>
      </w:pPr>
      <w:r w:rsidRPr="00E252B5">
        <w:tab/>
        <w:t>(8)</w:t>
      </w:r>
      <w:r w:rsidRPr="00E252B5">
        <w:tab/>
        <w:t>This section does not apply in relation to proceedings under Part</w:t>
      </w:r>
      <w:r w:rsidR="001050B8" w:rsidRPr="00E252B5">
        <w:t> </w:t>
      </w:r>
      <w:r w:rsidRPr="00E252B5">
        <w:t>VII or in relation to jurisdiction conferred on a federal court or a court of a Territory, or invested in a court of a State, by regulations made for the purposes of section</w:t>
      </w:r>
      <w:r w:rsidR="00E252B5">
        <w:t> </w:t>
      </w:r>
      <w:r w:rsidRPr="00E252B5">
        <w:t>111C.</w:t>
      </w:r>
    </w:p>
    <w:p w:rsidR="001B0874" w:rsidRPr="00E252B5" w:rsidRDefault="001B0874" w:rsidP="001B0874">
      <w:pPr>
        <w:pStyle w:val="ActHead5"/>
      </w:pPr>
      <w:bookmarkStart w:id="170" w:name="_Toc392749049"/>
      <w:r w:rsidRPr="00E252B5">
        <w:rPr>
          <w:rStyle w:val="CharSectno"/>
        </w:rPr>
        <w:t>40A</w:t>
      </w:r>
      <w:r w:rsidRPr="00E252B5">
        <w:t xml:space="preserve">  Exercise of jurisdiction of Federal Circuit Court in certain States and Territories</w:t>
      </w:r>
      <w:bookmarkEnd w:id="170"/>
    </w:p>
    <w:p w:rsidR="00DB0A95" w:rsidRPr="00E252B5" w:rsidRDefault="00DB0A95" w:rsidP="00DB0A95">
      <w:pPr>
        <w:pStyle w:val="subsection"/>
      </w:pPr>
      <w:r w:rsidRPr="00E252B5">
        <w:tab/>
      </w:r>
      <w:r w:rsidRPr="00E252B5">
        <w:tab/>
        <w:t xml:space="preserve">The jurisdiction of the </w:t>
      </w:r>
      <w:r w:rsidR="00E938FE" w:rsidRPr="00E252B5">
        <w:t>Federal Circuit Court of Australia</w:t>
      </w:r>
      <w:r w:rsidRPr="00E252B5">
        <w:t xml:space="preserve"> under this Act must not be exercised in respect of a particular proceeding in a particular State or Territory if the corresponding jurisdiction of the Family Court is not capable of being exercised in the State or Territory.</w:t>
      </w:r>
    </w:p>
    <w:p w:rsidR="00DB0A95" w:rsidRPr="00E252B5" w:rsidRDefault="00DB0A95" w:rsidP="00DB0A95">
      <w:pPr>
        <w:pStyle w:val="ActHead5"/>
      </w:pPr>
      <w:bookmarkStart w:id="171" w:name="_Toc392749050"/>
      <w:r w:rsidRPr="00E252B5">
        <w:rPr>
          <w:rStyle w:val="CharSectno"/>
        </w:rPr>
        <w:t>41</w:t>
      </w:r>
      <w:r w:rsidRPr="00E252B5">
        <w:t xml:space="preserve">  Establishment of State Family Courts</w:t>
      </w:r>
      <w:bookmarkEnd w:id="171"/>
    </w:p>
    <w:p w:rsidR="00DB0A95" w:rsidRPr="00E252B5" w:rsidRDefault="00DB0A95" w:rsidP="00DB0A95">
      <w:pPr>
        <w:pStyle w:val="subsection"/>
      </w:pPr>
      <w:r w:rsidRPr="00E252B5">
        <w:tab/>
        <w:t>(1)</w:t>
      </w:r>
      <w:r w:rsidRPr="00E252B5">
        <w:tab/>
        <w:t>As soon as practicable after the commencement of this Act, the Commonwealth Government shall take steps with a view to the making of agreements with the governments of the States providing for the creation of State courts to be known as Family Courts, being agreements under which the Commonwealth Government will provide the necessary funds for the establishment and administration of those courts (including the provision of counselling facilities for those courts).</w:t>
      </w:r>
    </w:p>
    <w:p w:rsidR="00DB0A95" w:rsidRPr="00E252B5" w:rsidRDefault="00DB0A95" w:rsidP="00DB0A95">
      <w:pPr>
        <w:pStyle w:val="subsection"/>
      </w:pPr>
      <w:r w:rsidRPr="00E252B5">
        <w:lastRenderedPageBreak/>
        <w:tab/>
        <w:t>(2)</w:t>
      </w:r>
      <w:r w:rsidRPr="00E252B5">
        <w:tab/>
        <w:t>Where, whether before or after the commencement of this Act, a State has created a court known as a Family Court, the Governor</w:t>
      </w:r>
      <w:r w:rsidR="002670FF" w:rsidRPr="00E252B5">
        <w:noBreakHyphen/>
      </w:r>
      <w:r w:rsidRPr="00E252B5">
        <w:t>General may, by Proclamation, declare that, on and after a date specified in the Proclamation, this section applies to that court.</w:t>
      </w:r>
    </w:p>
    <w:p w:rsidR="00DB0A95" w:rsidRPr="00E252B5" w:rsidRDefault="00DB0A95" w:rsidP="00DB0A95">
      <w:pPr>
        <w:pStyle w:val="subsection"/>
      </w:pPr>
      <w:r w:rsidRPr="00E252B5">
        <w:tab/>
        <w:t>(3)</w:t>
      </w:r>
      <w:r w:rsidRPr="00E252B5">
        <w:tab/>
        <w:t xml:space="preserve">Where, by virtue of a Proclamation under </w:t>
      </w:r>
      <w:r w:rsidR="00E252B5">
        <w:t>subsection (</w:t>
      </w:r>
      <w:r w:rsidRPr="00E252B5">
        <w:t>2), this section applies to a court, this Act has effect in relation to the institution of proceedings on or after the date fixed by the Proclamation, and in relation to proceedings so instituted and proceedings transferred to that court in accordance with this Act, as if references in sections</w:t>
      </w:r>
      <w:r w:rsidR="00E252B5">
        <w:t> </w:t>
      </w:r>
      <w:r w:rsidRPr="00E252B5">
        <w:t>39, 46, 94 and 96 to the Supreme Court of a State were, in relation to the State in which the court referred to in the Proclamation is established, references to that court, and that court is invested with federal jurisdiction accordingly.</w:t>
      </w:r>
    </w:p>
    <w:p w:rsidR="00DB0A95" w:rsidRPr="00E252B5" w:rsidRDefault="00DB0A95" w:rsidP="00DE3118">
      <w:pPr>
        <w:pStyle w:val="subsection"/>
        <w:keepNext/>
        <w:keepLines/>
        <w:spacing w:before="280" w:after="60"/>
      </w:pPr>
      <w:r w:rsidRPr="00E252B5">
        <w:tab/>
        <w:t>(3A)</w:t>
      </w:r>
      <w:r w:rsidRPr="00E252B5">
        <w:tab/>
        <w:t xml:space="preserve">Notwithstanding the issue of a Proclamation under </w:t>
      </w:r>
      <w:r w:rsidR="00E252B5">
        <w:t>subsection (</w:t>
      </w:r>
      <w:r w:rsidRPr="00E252B5">
        <w:t xml:space="preserve">2) and the provisions of </w:t>
      </w:r>
      <w:r w:rsidR="00E252B5">
        <w:t>subsection (</w:t>
      </w:r>
      <w:r w:rsidRPr="00E252B5">
        <w:t>3):</w:t>
      </w:r>
    </w:p>
    <w:p w:rsidR="00DB0A95" w:rsidRPr="00E252B5" w:rsidRDefault="00DB0A95" w:rsidP="00DB0A95">
      <w:pPr>
        <w:pStyle w:val="paragraph"/>
      </w:pPr>
      <w:r w:rsidRPr="00E252B5">
        <w:tab/>
        <w:t>(a)</w:t>
      </w:r>
      <w:r w:rsidRPr="00E252B5">
        <w:tab/>
        <w:t>proceedings by way of cross</w:t>
      </w:r>
      <w:r w:rsidR="002670FF" w:rsidRPr="00E252B5">
        <w:noBreakHyphen/>
      </w:r>
      <w:r w:rsidRPr="00E252B5">
        <w:t>proceedings in relation to proceedings for principal relief that were pending in the Supreme Court of the State concerned immediately before the date fixed by the Proclamation; or</w:t>
      </w:r>
    </w:p>
    <w:p w:rsidR="00DB0A95" w:rsidRPr="00E252B5" w:rsidRDefault="00DB0A95" w:rsidP="00DB0A95">
      <w:pPr>
        <w:pStyle w:val="paragraph"/>
      </w:pPr>
      <w:r w:rsidRPr="00E252B5">
        <w:tab/>
        <w:t>(b)</w:t>
      </w:r>
      <w:r w:rsidRPr="00E252B5">
        <w:tab/>
        <w:t xml:space="preserve">proceedings of a kind referred to in any of </w:t>
      </w:r>
      <w:r w:rsidR="00E252B5">
        <w:t>paragraphs (</w:t>
      </w:r>
      <w:r w:rsidRPr="00E252B5">
        <w:t xml:space="preserve">c) to (f) of the definition of </w:t>
      </w:r>
      <w:r w:rsidRPr="00E252B5">
        <w:rPr>
          <w:b/>
          <w:i/>
        </w:rPr>
        <w:t>matrimonial cause</w:t>
      </w:r>
      <w:r w:rsidRPr="00E252B5">
        <w:t xml:space="preserve"> in subsection</w:t>
      </w:r>
      <w:r w:rsidR="00E252B5">
        <w:t> </w:t>
      </w:r>
      <w:r w:rsidRPr="00E252B5">
        <w:t>4(1) that:</w:t>
      </w:r>
    </w:p>
    <w:p w:rsidR="00DB0A95" w:rsidRPr="00E252B5" w:rsidRDefault="00DB0A95" w:rsidP="00DB0A95">
      <w:pPr>
        <w:pStyle w:val="paragraphsub"/>
      </w:pPr>
      <w:r w:rsidRPr="00E252B5">
        <w:tab/>
        <w:t>(i)</w:t>
      </w:r>
      <w:r w:rsidRPr="00E252B5">
        <w:tab/>
        <w:t>relate to proceedings for principal relief that were pending in the Supreme Court of the State concerned immediately before the date fixed by the Proclamation; or</w:t>
      </w:r>
    </w:p>
    <w:p w:rsidR="00DB0A95" w:rsidRPr="00E252B5" w:rsidRDefault="00DB0A95" w:rsidP="00DB0A95">
      <w:pPr>
        <w:pStyle w:val="paragraphsub"/>
      </w:pPr>
      <w:r w:rsidRPr="00E252B5">
        <w:tab/>
        <w:t>(ii)</w:t>
      </w:r>
      <w:r w:rsidRPr="00E252B5">
        <w:tab/>
        <w:t xml:space="preserve">are between parties between whom proceedings of a kind referred to in any of </w:t>
      </w:r>
      <w:r w:rsidR="00E252B5">
        <w:t>paragraphs (</w:t>
      </w:r>
      <w:r w:rsidRPr="00E252B5">
        <w:t>c) to (f) of that definition were so pending immediately before that date;</w:t>
      </w:r>
    </w:p>
    <w:p w:rsidR="00DB0A95" w:rsidRPr="00E252B5" w:rsidRDefault="00DB0A95" w:rsidP="00DB0A95">
      <w:pPr>
        <w:pStyle w:val="subsection2"/>
      </w:pPr>
      <w:r w:rsidRPr="00E252B5">
        <w:t>may be instituted, heard and determined in that Supreme Court on or after the date fixed by the Proclamation.</w:t>
      </w:r>
    </w:p>
    <w:p w:rsidR="00DB0A95" w:rsidRPr="00E252B5" w:rsidRDefault="00DB0A95" w:rsidP="00DB0A95">
      <w:pPr>
        <w:pStyle w:val="subsection"/>
      </w:pPr>
      <w:r w:rsidRPr="00E252B5">
        <w:lastRenderedPageBreak/>
        <w:tab/>
        <w:t>(4)</w:t>
      </w:r>
      <w:r w:rsidRPr="00E252B5">
        <w:tab/>
        <w:t>The Governor</w:t>
      </w:r>
      <w:r w:rsidR="002670FF" w:rsidRPr="00E252B5">
        <w:noBreakHyphen/>
      </w:r>
      <w:r w:rsidRPr="00E252B5">
        <w:t>General shall not make a Proclamation under this section in respect of a court unless the Governor</w:t>
      </w:r>
      <w:r w:rsidR="002670FF" w:rsidRPr="00E252B5">
        <w:noBreakHyphen/>
      </w:r>
      <w:r w:rsidRPr="00E252B5">
        <w:t>General is satisfied that:</w:t>
      </w:r>
    </w:p>
    <w:p w:rsidR="00DB0A95" w:rsidRPr="00E252B5" w:rsidRDefault="00DB0A95" w:rsidP="00DB0A95">
      <w:pPr>
        <w:pStyle w:val="paragraph"/>
      </w:pPr>
      <w:r w:rsidRPr="00E252B5">
        <w:tab/>
        <w:t>(a)</w:t>
      </w:r>
      <w:r w:rsidRPr="00E252B5">
        <w:tab/>
        <w:t>arrangements have been made under which Judges will not be appointed to that court except with the approval of the Attorney</w:t>
      </w:r>
      <w:r w:rsidR="002670FF" w:rsidRPr="00E252B5">
        <w:noBreakHyphen/>
      </w:r>
      <w:r w:rsidRPr="00E252B5">
        <w:t>General of the Commonwealth;</w:t>
      </w:r>
    </w:p>
    <w:p w:rsidR="00DB0A95" w:rsidRPr="00E252B5" w:rsidRDefault="00DB0A95" w:rsidP="00DB0A95">
      <w:pPr>
        <w:pStyle w:val="paragraph"/>
      </w:pPr>
      <w:r w:rsidRPr="00E252B5">
        <w:tab/>
        <w:t>(b)</w:t>
      </w:r>
      <w:r w:rsidRPr="00E252B5">
        <w:tab/>
        <w:t>Judges appointed to that court are by reason of training, experience and personality, suitable persons to deal with matters of family law and cannot hold office beyond the age of 70 years; and</w:t>
      </w:r>
    </w:p>
    <w:p w:rsidR="00DB0A95" w:rsidRPr="00E252B5" w:rsidRDefault="00DB0A95" w:rsidP="00DB0A95">
      <w:pPr>
        <w:pStyle w:val="paragraph"/>
      </w:pPr>
      <w:r w:rsidRPr="00E252B5">
        <w:tab/>
        <w:t>(c)</w:t>
      </w:r>
      <w:r w:rsidRPr="00E252B5">
        <w:tab/>
      </w:r>
      <w:r w:rsidR="00577FFD" w:rsidRPr="00E252B5">
        <w:t>appropriate family counselling and family dispute resolution services, and family consultants,</w:t>
      </w:r>
      <w:r w:rsidRPr="00E252B5">
        <w:t xml:space="preserve"> will be available to that court.</w:t>
      </w:r>
    </w:p>
    <w:p w:rsidR="00DB0A95" w:rsidRPr="00E252B5" w:rsidRDefault="00DB0A95" w:rsidP="00DB0A95">
      <w:pPr>
        <w:pStyle w:val="subsection"/>
      </w:pPr>
      <w:r w:rsidRPr="00E252B5">
        <w:tab/>
        <w:t>(4A)</w:t>
      </w:r>
      <w:r w:rsidRPr="00E252B5">
        <w:tab/>
        <w:t>A party to proceedings instituted or continued under this Act that are at any time pending in the Supreme Court of a State or Territory, being proceedings that could, at the date of the application under this subsection, have been instituted in a Family Court of a State, may apply to a Family Court of a State for an order transferring the proceedings to that Court, and the Court may order accordingly.</w:t>
      </w:r>
    </w:p>
    <w:p w:rsidR="00DB0A95" w:rsidRPr="00E252B5" w:rsidRDefault="00DB0A95" w:rsidP="00DB0A95">
      <w:pPr>
        <w:pStyle w:val="subsection"/>
      </w:pPr>
      <w:r w:rsidRPr="00E252B5">
        <w:tab/>
        <w:t>(5)</w:t>
      </w:r>
      <w:r w:rsidRPr="00E252B5">
        <w:tab/>
        <w:t>References in this Act or the standard Rules of Court to a court of summary jurisdiction shall not be read as including references to a court to which this section applies.</w:t>
      </w:r>
    </w:p>
    <w:p w:rsidR="00DB0A95" w:rsidRPr="00E252B5" w:rsidRDefault="00DB0A95" w:rsidP="00DB0A95">
      <w:pPr>
        <w:pStyle w:val="ActHead5"/>
      </w:pPr>
      <w:bookmarkStart w:id="172" w:name="_Toc392749051"/>
      <w:r w:rsidRPr="00E252B5">
        <w:rPr>
          <w:rStyle w:val="CharSectno"/>
        </w:rPr>
        <w:t>42</w:t>
      </w:r>
      <w:r w:rsidRPr="00E252B5">
        <w:t xml:space="preserve">  Law to be applied</w:t>
      </w:r>
      <w:bookmarkEnd w:id="172"/>
    </w:p>
    <w:p w:rsidR="00DB0A95" w:rsidRPr="00E252B5" w:rsidRDefault="00DB0A95" w:rsidP="00DB0A95">
      <w:pPr>
        <w:pStyle w:val="subsection"/>
      </w:pPr>
      <w:r w:rsidRPr="00E252B5">
        <w:tab/>
        <w:t>(1)</w:t>
      </w:r>
      <w:r w:rsidRPr="00E252B5">
        <w:tab/>
        <w:t>The jurisdiction conferred on a court, or with which a court is invested, by this Act shall be exercised in accordance with this Act and the applicable Rules of Court.</w:t>
      </w:r>
    </w:p>
    <w:p w:rsidR="00DB0A95" w:rsidRPr="00E252B5" w:rsidRDefault="00DB0A95" w:rsidP="00DB0A95">
      <w:pPr>
        <w:pStyle w:val="subsection"/>
      </w:pPr>
      <w:r w:rsidRPr="00E252B5">
        <w:tab/>
        <w:t>(2)</w:t>
      </w:r>
      <w:r w:rsidRPr="00E252B5">
        <w:tab/>
        <w:t xml:space="preserve">Where it would be in accordance with the common law rules of private international law to apply the laws of any country or place (including a State or Territory), the court shall, subject to the provisions of the </w:t>
      </w:r>
      <w:r w:rsidRPr="00E252B5">
        <w:rPr>
          <w:i/>
        </w:rPr>
        <w:t>Marriage Act 1961</w:t>
      </w:r>
      <w:r w:rsidRPr="00E252B5">
        <w:t>, apply the laws of that country or place.</w:t>
      </w:r>
    </w:p>
    <w:p w:rsidR="00DB0A95" w:rsidRPr="00E252B5" w:rsidRDefault="00DB0A95" w:rsidP="00B92723">
      <w:pPr>
        <w:pStyle w:val="notetext"/>
      </w:pPr>
      <w:r w:rsidRPr="00E252B5">
        <w:t>Note:</w:t>
      </w:r>
      <w:r w:rsidRPr="00E252B5">
        <w:tab/>
      </w:r>
      <w:r w:rsidR="00DF178C" w:rsidRPr="00E252B5">
        <w:t>Subdivision</w:t>
      </w:r>
      <w:r w:rsidR="001050B8" w:rsidRPr="00E252B5">
        <w:t xml:space="preserve"> </w:t>
      </w:r>
      <w:r w:rsidRPr="00E252B5">
        <w:t>D of Division</w:t>
      </w:r>
      <w:r w:rsidR="00E252B5">
        <w:t> </w:t>
      </w:r>
      <w:r w:rsidRPr="00E252B5">
        <w:t>4 of Part</w:t>
      </w:r>
      <w:r w:rsidR="001050B8" w:rsidRPr="00E252B5">
        <w:t> </w:t>
      </w:r>
      <w:r w:rsidRPr="00E252B5">
        <w:t>XIIIAA (Applicable law) may affect the law to be applied by a court.</w:t>
      </w:r>
    </w:p>
    <w:p w:rsidR="00DB0A95" w:rsidRPr="00E252B5" w:rsidRDefault="00DB0A95" w:rsidP="00DB0A95">
      <w:pPr>
        <w:pStyle w:val="ActHead5"/>
      </w:pPr>
      <w:bookmarkStart w:id="173" w:name="_Toc392749052"/>
      <w:r w:rsidRPr="00E252B5">
        <w:rPr>
          <w:rStyle w:val="CharSectno"/>
        </w:rPr>
        <w:lastRenderedPageBreak/>
        <w:t>43</w:t>
      </w:r>
      <w:r w:rsidRPr="00E252B5">
        <w:t xml:space="preserve">  Principles to be applied by courts</w:t>
      </w:r>
      <w:bookmarkEnd w:id="173"/>
    </w:p>
    <w:p w:rsidR="00DB0A95" w:rsidRPr="00E252B5" w:rsidRDefault="00DB0A95" w:rsidP="00DB0A95">
      <w:pPr>
        <w:pStyle w:val="subsection"/>
      </w:pPr>
      <w:r w:rsidRPr="00E252B5">
        <w:tab/>
      </w:r>
      <w:r w:rsidR="003C3992" w:rsidRPr="00E252B5">
        <w:t>(1)</w:t>
      </w:r>
      <w:r w:rsidRPr="00E252B5">
        <w:tab/>
        <w:t>The Family Court shall, in the exercise of its jurisdiction under this Act, and any other court exercising jurisdiction under this Act shall, in the exercise of that jurisdiction, have regard to:</w:t>
      </w:r>
    </w:p>
    <w:p w:rsidR="00DB0A95" w:rsidRPr="00E252B5" w:rsidRDefault="00DB0A95" w:rsidP="00DB0A95">
      <w:pPr>
        <w:pStyle w:val="paragraph"/>
      </w:pPr>
      <w:r w:rsidRPr="00E252B5">
        <w:tab/>
        <w:t>(a)</w:t>
      </w:r>
      <w:r w:rsidRPr="00E252B5">
        <w:tab/>
        <w:t>the need to preserve and protect the institution of marriage as the union of a man and a woman to the exclusion of all others voluntarily entered into for life;</w:t>
      </w:r>
    </w:p>
    <w:p w:rsidR="00DB0A95" w:rsidRPr="00E252B5" w:rsidRDefault="00DB0A95" w:rsidP="00DB0A95">
      <w:pPr>
        <w:pStyle w:val="paragraph"/>
      </w:pPr>
      <w:r w:rsidRPr="00E252B5">
        <w:tab/>
        <w:t>(b)</w:t>
      </w:r>
      <w:r w:rsidRPr="00E252B5">
        <w:tab/>
        <w:t>the need to give the widest possible protection and assistance to the family as the natural and fundamental group unit of society, particularly while it is responsible for the care and education of dependent children;</w:t>
      </w:r>
    </w:p>
    <w:p w:rsidR="00DB0A95" w:rsidRPr="00E252B5" w:rsidRDefault="00DB0A95" w:rsidP="00DB0A95">
      <w:pPr>
        <w:pStyle w:val="paragraph"/>
      </w:pPr>
      <w:r w:rsidRPr="00E252B5">
        <w:tab/>
        <w:t>(c)</w:t>
      </w:r>
      <w:r w:rsidRPr="00E252B5">
        <w:tab/>
        <w:t>the need to protect the rights of children and to promote their welfare;</w:t>
      </w:r>
    </w:p>
    <w:p w:rsidR="00DB0A95" w:rsidRPr="00E252B5" w:rsidRDefault="00DB0A95" w:rsidP="00DB0A95">
      <w:pPr>
        <w:pStyle w:val="paragraph"/>
      </w:pPr>
      <w:r w:rsidRPr="00E252B5">
        <w:tab/>
        <w:t>(ca)</w:t>
      </w:r>
      <w:r w:rsidRPr="00E252B5">
        <w:tab/>
        <w:t xml:space="preserve">the need to ensure </w:t>
      </w:r>
      <w:r w:rsidR="009D3941" w:rsidRPr="00E252B5">
        <w:t>protection</w:t>
      </w:r>
      <w:r w:rsidRPr="00E252B5">
        <w:t xml:space="preserve"> from family violence; and</w:t>
      </w:r>
    </w:p>
    <w:p w:rsidR="00DB0A95" w:rsidRPr="00E252B5" w:rsidRDefault="00DB0A95" w:rsidP="00DB0A95">
      <w:pPr>
        <w:pStyle w:val="paragraph"/>
      </w:pPr>
      <w:r w:rsidRPr="00E252B5">
        <w:tab/>
        <w:t>(d)</w:t>
      </w:r>
      <w:r w:rsidRPr="00E252B5">
        <w:tab/>
        <w:t>the means available for assisting parties to a marriage to consider reconciliation or the improvement of their relationship to each other and to their children.</w:t>
      </w:r>
    </w:p>
    <w:p w:rsidR="003C3992" w:rsidRPr="00E252B5" w:rsidRDefault="003C3992" w:rsidP="003C3992">
      <w:pPr>
        <w:pStyle w:val="subsection"/>
      </w:pPr>
      <w:r w:rsidRPr="00E252B5">
        <w:tab/>
        <w:t>(2)</w:t>
      </w:r>
      <w:r w:rsidRPr="00E252B5">
        <w:tab/>
      </w:r>
      <w:r w:rsidR="00E252B5">
        <w:t>Paragraph (</w:t>
      </w:r>
      <w:r w:rsidRPr="00E252B5">
        <w:t>1)(a) does not apply in relation to the exercise of jurisdiction conferred or invested by Division</w:t>
      </w:r>
      <w:r w:rsidR="00E252B5">
        <w:t> </w:t>
      </w:r>
      <w:r w:rsidRPr="00E252B5">
        <w:t>2.</w:t>
      </w:r>
    </w:p>
    <w:p w:rsidR="00DB0A95" w:rsidRPr="00E252B5" w:rsidRDefault="00DB0A95" w:rsidP="00DB0A95">
      <w:pPr>
        <w:pStyle w:val="ActHead5"/>
      </w:pPr>
      <w:bookmarkStart w:id="174" w:name="_Toc392749053"/>
      <w:r w:rsidRPr="00E252B5">
        <w:rPr>
          <w:rStyle w:val="CharSectno"/>
        </w:rPr>
        <w:t>44</w:t>
      </w:r>
      <w:r w:rsidRPr="00E252B5">
        <w:t xml:space="preserve">  Institution of proceedings</w:t>
      </w:r>
      <w:bookmarkEnd w:id="174"/>
    </w:p>
    <w:p w:rsidR="00DB0A95" w:rsidRPr="00E252B5" w:rsidRDefault="00DB0A95" w:rsidP="00DB0A95">
      <w:pPr>
        <w:pStyle w:val="subsection"/>
      </w:pPr>
      <w:r w:rsidRPr="00E252B5">
        <w:tab/>
        <w:t>(1)</w:t>
      </w:r>
      <w:r w:rsidRPr="00E252B5">
        <w:tab/>
        <w:t>Except as otherwise prescribed by the regulations or by the applicable Rules of Court, proceedings under this Act shall be instituted by application.</w:t>
      </w:r>
    </w:p>
    <w:p w:rsidR="00DE5F5C" w:rsidRPr="00E252B5" w:rsidRDefault="00DE5F5C" w:rsidP="00DE5F5C">
      <w:pPr>
        <w:pStyle w:val="subsection"/>
      </w:pPr>
      <w:r w:rsidRPr="00E252B5">
        <w:tab/>
        <w:t>(1A)</w:t>
      </w:r>
      <w:r w:rsidRPr="00E252B5">
        <w:tab/>
        <w:t>Proceedings under this Act for:</w:t>
      </w:r>
    </w:p>
    <w:p w:rsidR="00DE5F5C" w:rsidRPr="00E252B5" w:rsidRDefault="00DE5F5C" w:rsidP="00DE5F5C">
      <w:pPr>
        <w:pStyle w:val="paragraph"/>
      </w:pPr>
      <w:r w:rsidRPr="00E252B5">
        <w:tab/>
        <w:t>(a)</w:t>
      </w:r>
      <w:r w:rsidRPr="00E252B5">
        <w:tab/>
        <w:t>a divorce order in relation to a marriage; or</w:t>
      </w:r>
    </w:p>
    <w:p w:rsidR="00DE5F5C" w:rsidRPr="00E252B5" w:rsidRDefault="00DE5F5C" w:rsidP="00DE5F5C">
      <w:pPr>
        <w:pStyle w:val="paragraph"/>
      </w:pPr>
      <w:r w:rsidRPr="00E252B5">
        <w:tab/>
        <w:t>(b)</w:t>
      </w:r>
      <w:r w:rsidRPr="00E252B5">
        <w:tab/>
        <w:t>a decree of nullity of marriage;</w:t>
      </w:r>
    </w:p>
    <w:p w:rsidR="00DE5F5C" w:rsidRPr="00E252B5" w:rsidRDefault="00DE5F5C" w:rsidP="00DE5F5C">
      <w:pPr>
        <w:pStyle w:val="subsection2"/>
      </w:pPr>
      <w:r w:rsidRPr="00E252B5">
        <w:t>may be instituted by either party to the marriage or jointly by both parties to the marriage.</w:t>
      </w:r>
    </w:p>
    <w:p w:rsidR="00DB0A95" w:rsidRPr="00E252B5" w:rsidRDefault="00DB0A95" w:rsidP="00DB0A95">
      <w:pPr>
        <w:pStyle w:val="subsection"/>
      </w:pPr>
      <w:r w:rsidRPr="00E252B5">
        <w:tab/>
        <w:t>(1B)</w:t>
      </w:r>
      <w:r w:rsidRPr="00E252B5">
        <w:tab/>
        <w:t xml:space="preserve">An application for </w:t>
      </w:r>
      <w:r w:rsidR="008D2718" w:rsidRPr="00E252B5">
        <w:t>a divorce order in relation to a marriage</w:t>
      </w:r>
      <w:r w:rsidRPr="00E252B5">
        <w:t xml:space="preserve"> shall not, without the leave of the court granted under </w:t>
      </w:r>
      <w:r w:rsidR="00E252B5">
        <w:t>subsection (</w:t>
      </w:r>
      <w:r w:rsidRPr="00E252B5">
        <w:t>1C), be filed within the period of 2 years after the date of the marriage unless there is filed with the application a certificate:</w:t>
      </w:r>
    </w:p>
    <w:p w:rsidR="000222B5" w:rsidRPr="00E252B5" w:rsidRDefault="000222B5" w:rsidP="000222B5">
      <w:pPr>
        <w:pStyle w:val="paragraph"/>
      </w:pPr>
      <w:r w:rsidRPr="00E252B5">
        <w:lastRenderedPageBreak/>
        <w:tab/>
        <w:t>(a)</w:t>
      </w:r>
      <w:r w:rsidRPr="00E252B5">
        <w:tab/>
        <w:t>stating that the parties to the marriage have considered a reconciliation with the assistance of a specified person, who is:</w:t>
      </w:r>
    </w:p>
    <w:p w:rsidR="000222B5" w:rsidRPr="00E252B5" w:rsidRDefault="000222B5" w:rsidP="000222B5">
      <w:pPr>
        <w:pStyle w:val="paragraphsub"/>
      </w:pPr>
      <w:r w:rsidRPr="00E252B5">
        <w:tab/>
        <w:t>(i)</w:t>
      </w:r>
      <w:r w:rsidRPr="00E252B5">
        <w:tab/>
        <w:t>a family counsellor; or</w:t>
      </w:r>
    </w:p>
    <w:p w:rsidR="000222B5" w:rsidRPr="00E252B5" w:rsidRDefault="000222B5" w:rsidP="000222B5">
      <w:pPr>
        <w:pStyle w:val="paragraphsub"/>
      </w:pPr>
      <w:r w:rsidRPr="00E252B5">
        <w:tab/>
        <w:t>(ii)</w:t>
      </w:r>
      <w:r w:rsidRPr="00E252B5">
        <w:tab/>
        <w:t xml:space="preserve">if the court is the Family Court, the </w:t>
      </w:r>
      <w:r w:rsidR="00E938FE" w:rsidRPr="00E252B5">
        <w:t>Federal Circuit Court of Australia</w:t>
      </w:r>
      <w:r w:rsidRPr="00E252B5">
        <w:t xml:space="preserve"> or the Family Court of a State—an individual or an organisation nominated for the parties by a family consultant; or</w:t>
      </w:r>
    </w:p>
    <w:p w:rsidR="000222B5" w:rsidRPr="00E252B5" w:rsidRDefault="000222B5" w:rsidP="000222B5">
      <w:pPr>
        <w:pStyle w:val="paragraphsub"/>
      </w:pPr>
      <w:r w:rsidRPr="00E252B5">
        <w:tab/>
        <w:t>(iii)</w:t>
      </w:r>
      <w:r w:rsidRPr="00E252B5">
        <w:tab/>
        <w:t xml:space="preserve">if the court is not the Family Court, the </w:t>
      </w:r>
      <w:r w:rsidR="00E938FE" w:rsidRPr="00E252B5">
        <w:t>Federal Circuit Court of Australia</w:t>
      </w:r>
      <w:r w:rsidRPr="00E252B5">
        <w:t xml:space="preserve"> or the Family Court of a State—an individual or an organisation nominated for the parties by an appropriately qualified officer of the court; and</w:t>
      </w:r>
    </w:p>
    <w:p w:rsidR="00DB0A95" w:rsidRPr="00E252B5" w:rsidRDefault="00DB0A95" w:rsidP="00DB0A95">
      <w:pPr>
        <w:pStyle w:val="paragraph"/>
      </w:pPr>
      <w:r w:rsidRPr="00E252B5">
        <w:tab/>
        <w:t>(b)</w:t>
      </w:r>
      <w:r w:rsidRPr="00E252B5">
        <w:tab/>
        <w:t>signed by that person or on behalf of that organisation, as the case may be.</w:t>
      </w:r>
    </w:p>
    <w:p w:rsidR="00DB0A95" w:rsidRPr="00E252B5" w:rsidRDefault="00DB0A95" w:rsidP="00DB0A95">
      <w:pPr>
        <w:pStyle w:val="subsection"/>
      </w:pPr>
      <w:r w:rsidRPr="00E252B5">
        <w:tab/>
        <w:t>(1C)</w:t>
      </w:r>
      <w:r w:rsidRPr="00E252B5">
        <w:tab/>
        <w:t xml:space="preserve">Notwithstanding </w:t>
      </w:r>
      <w:r w:rsidR="00E252B5">
        <w:t>subsection (</w:t>
      </w:r>
      <w:r w:rsidRPr="00E252B5">
        <w:t xml:space="preserve">1B), if the court is satisfied that there are special circumstances by reason of which the hearing of an application for </w:t>
      </w:r>
      <w:r w:rsidR="008D2718" w:rsidRPr="00E252B5">
        <w:t>a divorce order in relation to a marriage</w:t>
      </w:r>
      <w:r w:rsidRPr="00E252B5">
        <w:t xml:space="preserve"> should proceed notwithstanding that the parties have not considered a reconciliation with assistance of the kind referred to in </w:t>
      </w:r>
      <w:r w:rsidR="00E252B5">
        <w:t>subsection (</w:t>
      </w:r>
      <w:r w:rsidRPr="00E252B5">
        <w:t>1B), the court may:</w:t>
      </w:r>
    </w:p>
    <w:p w:rsidR="00DB0A95" w:rsidRPr="00E252B5" w:rsidRDefault="00DB0A95" w:rsidP="00DB0A95">
      <w:pPr>
        <w:pStyle w:val="paragraph"/>
      </w:pPr>
      <w:r w:rsidRPr="00E252B5">
        <w:tab/>
        <w:t>(a)</w:t>
      </w:r>
      <w:r w:rsidRPr="00E252B5">
        <w:tab/>
        <w:t>if the application has not been filed—give leave for the application to be filed; or</w:t>
      </w:r>
    </w:p>
    <w:p w:rsidR="00DB0A95" w:rsidRPr="00E252B5" w:rsidRDefault="00DB0A95" w:rsidP="00DB0A95">
      <w:pPr>
        <w:pStyle w:val="paragraph"/>
      </w:pPr>
      <w:r w:rsidRPr="00E252B5">
        <w:tab/>
        <w:t>(b)</w:t>
      </w:r>
      <w:r w:rsidRPr="00E252B5">
        <w:tab/>
        <w:t>if the application has been filed—at any time before or during the hearing of the application, declare that it is so satisfied;</w:t>
      </w:r>
    </w:p>
    <w:p w:rsidR="00DB0A95" w:rsidRPr="00E252B5" w:rsidRDefault="00DB0A95" w:rsidP="00DB0A95">
      <w:pPr>
        <w:pStyle w:val="subsection2"/>
      </w:pPr>
      <w:r w:rsidRPr="00E252B5">
        <w:t xml:space="preserve">and, where the court makes a declaration under </w:t>
      </w:r>
      <w:r w:rsidR="00E252B5">
        <w:t>paragraph (</w:t>
      </w:r>
      <w:r w:rsidRPr="00E252B5">
        <w:t xml:space="preserve">b), the application shall be deemed to have been duly filed and everything done pursuant to that application shall be as valid and effectual as if the court had, before the application was filed, given leave under </w:t>
      </w:r>
      <w:r w:rsidR="00E252B5">
        <w:t>paragraph (</w:t>
      </w:r>
      <w:r w:rsidRPr="00E252B5">
        <w:t>a) for the application to be filed.</w:t>
      </w:r>
    </w:p>
    <w:p w:rsidR="00DB0A95" w:rsidRPr="00E252B5" w:rsidRDefault="00DB0A95" w:rsidP="00DB0A95">
      <w:pPr>
        <w:pStyle w:val="subsection"/>
      </w:pPr>
      <w:r w:rsidRPr="00E252B5">
        <w:tab/>
        <w:t>(2)</w:t>
      </w:r>
      <w:r w:rsidRPr="00E252B5">
        <w:tab/>
        <w:t xml:space="preserve">Notwithstanding </w:t>
      </w:r>
      <w:r w:rsidR="00E252B5">
        <w:t>subsections (</w:t>
      </w:r>
      <w:r w:rsidRPr="00E252B5">
        <w:t>3) and (3A), a respondent may, in an answer to an application, include an application for any decree or declaration under this Act.</w:t>
      </w:r>
    </w:p>
    <w:p w:rsidR="00DB0A95" w:rsidRPr="00E252B5" w:rsidRDefault="00DB0A95" w:rsidP="00DB0A95">
      <w:pPr>
        <w:pStyle w:val="subsection"/>
      </w:pPr>
      <w:r w:rsidRPr="00E252B5">
        <w:tab/>
        <w:t>(3)</w:t>
      </w:r>
      <w:r w:rsidRPr="00E252B5">
        <w:tab/>
        <w:t>Where, whether before or after the commencement of section</w:t>
      </w:r>
      <w:r w:rsidR="00E252B5">
        <w:t> </w:t>
      </w:r>
      <w:r w:rsidRPr="00E252B5">
        <w:t xml:space="preserve">21 of the </w:t>
      </w:r>
      <w:r w:rsidRPr="00E252B5">
        <w:rPr>
          <w:i/>
        </w:rPr>
        <w:t>Family Law Amendment Act 1983</w:t>
      </w:r>
      <w:r w:rsidRPr="00E252B5">
        <w:t>:</w:t>
      </w:r>
    </w:p>
    <w:p w:rsidR="008D2718" w:rsidRPr="00E252B5" w:rsidRDefault="008D2718" w:rsidP="008D2718">
      <w:pPr>
        <w:pStyle w:val="paragraph"/>
      </w:pPr>
      <w:r w:rsidRPr="00E252B5">
        <w:lastRenderedPageBreak/>
        <w:tab/>
        <w:t>(a)</w:t>
      </w:r>
      <w:r w:rsidRPr="00E252B5">
        <w:tab/>
        <w:t>a divorce order has taken effect; or</w:t>
      </w:r>
    </w:p>
    <w:p w:rsidR="00DB0A95" w:rsidRPr="00E252B5" w:rsidRDefault="00DB0A95" w:rsidP="00DB0A95">
      <w:pPr>
        <w:pStyle w:val="paragraph"/>
      </w:pPr>
      <w:r w:rsidRPr="00E252B5">
        <w:tab/>
        <w:t>(b)</w:t>
      </w:r>
      <w:r w:rsidRPr="00E252B5">
        <w:tab/>
        <w:t>a decree of nullity of marriage has been made;</w:t>
      </w:r>
    </w:p>
    <w:p w:rsidR="00DB0A95" w:rsidRPr="00E252B5" w:rsidRDefault="00DB0A95" w:rsidP="00DB0A95">
      <w:pPr>
        <w:pStyle w:val="subsection2"/>
      </w:pPr>
      <w:r w:rsidRPr="00E252B5">
        <w:t xml:space="preserve">proceedings of a kind referred to in </w:t>
      </w:r>
      <w:r w:rsidR="00E252B5">
        <w:t>paragraph (</w:t>
      </w:r>
      <w:r w:rsidRPr="00E252B5">
        <w:t>c)</w:t>
      </w:r>
      <w:r w:rsidR="0071530C" w:rsidRPr="00E252B5">
        <w:t>, (caa), (ca) or (cb)</w:t>
      </w:r>
      <w:r w:rsidRPr="00E252B5">
        <w:t xml:space="preserve"> of the definition of </w:t>
      </w:r>
      <w:r w:rsidRPr="00E252B5">
        <w:rPr>
          <w:b/>
          <w:i/>
        </w:rPr>
        <w:t>matrimonial cause</w:t>
      </w:r>
      <w:r w:rsidRPr="00E252B5">
        <w:t xml:space="preserve"> in subsection</w:t>
      </w:r>
      <w:r w:rsidR="00E252B5">
        <w:t> </w:t>
      </w:r>
      <w:r w:rsidRPr="00E252B5">
        <w:t>4(1) (not being proceedings under section</w:t>
      </w:r>
      <w:r w:rsidR="00E252B5">
        <w:t> </w:t>
      </w:r>
      <w:r w:rsidRPr="00E252B5">
        <w:t>78 or 79A or proceedings seeking the discharge, suspension, revival or variation of an order previously made in proceedings with respect to the maintenance of a party) shall not be instituted, except by leave of the court in which the proceedings are to be instituted or with the consent of both of the parties to the marriage, after the expiration of 12 months after:</w:t>
      </w:r>
    </w:p>
    <w:p w:rsidR="00AD67F6" w:rsidRPr="00E252B5" w:rsidRDefault="00AD67F6" w:rsidP="00AD67F6">
      <w:pPr>
        <w:pStyle w:val="paragraph"/>
      </w:pPr>
      <w:r w:rsidRPr="00E252B5">
        <w:tab/>
        <w:t>(c)</w:t>
      </w:r>
      <w:r w:rsidRPr="00E252B5">
        <w:tab/>
        <w:t xml:space="preserve">in a case referred to in </w:t>
      </w:r>
      <w:r w:rsidR="00E252B5">
        <w:t>paragraph (</w:t>
      </w:r>
      <w:r w:rsidRPr="00E252B5">
        <w:t>a)—the date on which the divorce order took effect; or</w:t>
      </w:r>
    </w:p>
    <w:p w:rsidR="00DB0A95" w:rsidRPr="00E252B5" w:rsidRDefault="00DB0A95" w:rsidP="00DB0A95">
      <w:pPr>
        <w:pStyle w:val="paragraph"/>
      </w:pPr>
      <w:r w:rsidRPr="00E252B5">
        <w:tab/>
        <w:t>(d)</w:t>
      </w:r>
      <w:r w:rsidRPr="00E252B5">
        <w:tab/>
        <w:t xml:space="preserve">in a case referred to in </w:t>
      </w:r>
      <w:r w:rsidR="00E252B5">
        <w:t>paragraph (</w:t>
      </w:r>
      <w:r w:rsidRPr="00E252B5">
        <w:t>b)—the date of the making of the decree.</w:t>
      </w:r>
    </w:p>
    <w:p w:rsidR="00DB0A95" w:rsidRPr="00E252B5" w:rsidRDefault="00DB0A95" w:rsidP="00DB0A95">
      <w:pPr>
        <w:pStyle w:val="subsection2"/>
      </w:pPr>
      <w:r w:rsidRPr="00E252B5">
        <w:t>The court may grant such leave at any time, even if the proceedings have already been instituted.</w:t>
      </w:r>
    </w:p>
    <w:p w:rsidR="00DB0A95" w:rsidRPr="00E252B5" w:rsidRDefault="00DB0A95" w:rsidP="00DB0A95">
      <w:pPr>
        <w:pStyle w:val="subsection"/>
      </w:pPr>
      <w:r w:rsidRPr="00E252B5">
        <w:tab/>
        <w:t>(3AA)</w:t>
      </w:r>
      <w:r w:rsidRPr="00E252B5">
        <w:tab/>
        <w:t>However, if such proceedings are instituted with the consent of both of the parties to the marriage, the court may dismiss the proceedings if it is satisfied that, because the consent was obtained by fraud, duress or unconscionable conduct, allowing the proceedings to continue would amount to a miscarriage of justice.</w:t>
      </w:r>
    </w:p>
    <w:p w:rsidR="00DB0A95" w:rsidRPr="00E252B5" w:rsidRDefault="00DB0A95" w:rsidP="00DB0A95">
      <w:pPr>
        <w:pStyle w:val="subsection"/>
      </w:pPr>
      <w:r w:rsidRPr="00E252B5">
        <w:tab/>
        <w:t>(3A)</w:t>
      </w:r>
      <w:r w:rsidRPr="00E252B5">
        <w:tab/>
        <w:t xml:space="preserve">Notwithstanding </w:t>
      </w:r>
      <w:r w:rsidR="00E252B5">
        <w:t>subsection (</w:t>
      </w:r>
      <w:r w:rsidRPr="00E252B5">
        <w:t>3), where, whether before or after the commencement of section</w:t>
      </w:r>
      <w:r w:rsidR="00E252B5">
        <w:t> </w:t>
      </w:r>
      <w:r w:rsidRPr="00E252B5">
        <w:t xml:space="preserve">21 of the </w:t>
      </w:r>
      <w:r w:rsidRPr="00E252B5">
        <w:rPr>
          <w:i/>
        </w:rPr>
        <w:t>Family Law Amendment Act 1983</w:t>
      </w:r>
      <w:r w:rsidRPr="00E252B5">
        <w:t>:</w:t>
      </w:r>
    </w:p>
    <w:p w:rsidR="00AD67F6" w:rsidRPr="00E252B5" w:rsidRDefault="00AD67F6" w:rsidP="00AD67F6">
      <w:pPr>
        <w:pStyle w:val="paragraph"/>
      </w:pPr>
      <w:r w:rsidRPr="00E252B5">
        <w:tab/>
        <w:t>(a)</w:t>
      </w:r>
      <w:r w:rsidRPr="00E252B5">
        <w:tab/>
        <w:t>a divorce order has taken effect or a decree of nullity of marriage has been made; and</w:t>
      </w:r>
    </w:p>
    <w:p w:rsidR="00DB0A95" w:rsidRPr="00E252B5" w:rsidRDefault="00DB0A95" w:rsidP="00DB0A95">
      <w:pPr>
        <w:pStyle w:val="paragraph"/>
      </w:pPr>
      <w:r w:rsidRPr="00E252B5">
        <w:tab/>
        <w:t>(b)</w:t>
      </w:r>
      <w:r w:rsidRPr="00E252B5">
        <w:tab/>
        <w:t>the approval under section</w:t>
      </w:r>
      <w:r w:rsidR="00E252B5">
        <w:t> </w:t>
      </w:r>
      <w:r w:rsidRPr="00E252B5">
        <w:t>87 of a maintenance agreement between the parties to the marriage has been revoked;</w:t>
      </w:r>
    </w:p>
    <w:p w:rsidR="00DB0A95" w:rsidRPr="00E252B5" w:rsidRDefault="00DB0A95" w:rsidP="00DB0A95">
      <w:pPr>
        <w:pStyle w:val="subsection2"/>
      </w:pPr>
      <w:r w:rsidRPr="00E252B5">
        <w:t xml:space="preserve">proceedings of a kind referred to in </w:t>
      </w:r>
      <w:r w:rsidR="00E252B5">
        <w:t>paragraph (</w:t>
      </w:r>
      <w:r w:rsidRPr="00E252B5">
        <w:t>c)</w:t>
      </w:r>
      <w:r w:rsidR="003D057E" w:rsidRPr="00E252B5">
        <w:t>, (caa), (ca) or (cb)</w:t>
      </w:r>
      <w:r w:rsidRPr="00E252B5">
        <w:t xml:space="preserve"> of the definition of </w:t>
      </w:r>
      <w:r w:rsidRPr="00E252B5">
        <w:rPr>
          <w:b/>
          <w:i/>
        </w:rPr>
        <w:t>matrimonial cause</w:t>
      </w:r>
      <w:r w:rsidRPr="00E252B5">
        <w:rPr>
          <w:b/>
        </w:rPr>
        <w:t xml:space="preserve"> </w:t>
      </w:r>
      <w:r w:rsidRPr="00E252B5">
        <w:t>in subsection</w:t>
      </w:r>
      <w:r w:rsidR="00E252B5">
        <w:t> </w:t>
      </w:r>
      <w:r w:rsidRPr="00E252B5">
        <w:t>4(1) (not being proceedings under section</w:t>
      </w:r>
      <w:r w:rsidR="00E252B5">
        <w:t> </w:t>
      </w:r>
      <w:r w:rsidRPr="00E252B5">
        <w:t>78 or 79A or proceedings seeking the discharge, suspension, revival or variation of an order previously made in proceedings with respect to the maintenance of a party) may be instituted:</w:t>
      </w:r>
    </w:p>
    <w:p w:rsidR="00DB0A95" w:rsidRPr="00E252B5" w:rsidRDefault="00DB0A95" w:rsidP="00DB0A95">
      <w:pPr>
        <w:pStyle w:val="paragraph"/>
      </w:pPr>
      <w:r w:rsidRPr="00E252B5">
        <w:tab/>
        <w:t>(c)</w:t>
      </w:r>
      <w:r w:rsidRPr="00E252B5">
        <w:tab/>
        <w:t>within the period of 12 months after:</w:t>
      </w:r>
    </w:p>
    <w:p w:rsidR="00041092" w:rsidRPr="00E252B5" w:rsidRDefault="00041092" w:rsidP="00041092">
      <w:pPr>
        <w:pStyle w:val="paragraphsub"/>
      </w:pPr>
      <w:r w:rsidRPr="00E252B5">
        <w:lastRenderedPageBreak/>
        <w:tab/>
        <w:t>(i)</w:t>
      </w:r>
      <w:r w:rsidRPr="00E252B5">
        <w:tab/>
        <w:t>the date on which the divorce order took effect or the date of the making of the decree of nullity, as the case may be; or</w:t>
      </w:r>
    </w:p>
    <w:p w:rsidR="00DB0A95" w:rsidRPr="00E252B5" w:rsidRDefault="00DB0A95" w:rsidP="00DB0A95">
      <w:pPr>
        <w:pStyle w:val="paragraphsub"/>
      </w:pPr>
      <w:r w:rsidRPr="00E252B5">
        <w:tab/>
        <w:t>(ii)</w:t>
      </w:r>
      <w:r w:rsidRPr="00E252B5">
        <w:tab/>
        <w:t>the date on which the approval of the maintenance agreement was revoked;</w:t>
      </w:r>
    </w:p>
    <w:p w:rsidR="00DB0A95" w:rsidRPr="00E252B5" w:rsidRDefault="00DB0A95" w:rsidP="00DB0A95">
      <w:pPr>
        <w:pStyle w:val="paragraph"/>
      </w:pPr>
      <w:r w:rsidRPr="00E252B5">
        <w:tab/>
      </w:r>
      <w:r w:rsidRPr="00E252B5">
        <w:tab/>
        <w:t>whichever is the later; or</w:t>
      </w:r>
    </w:p>
    <w:p w:rsidR="00DB0A95" w:rsidRPr="00E252B5" w:rsidRDefault="00DB0A95" w:rsidP="00DB0A95">
      <w:pPr>
        <w:pStyle w:val="paragraph"/>
      </w:pPr>
      <w:r w:rsidRPr="00E252B5">
        <w:tab/>
        <w:t>(d)</w:t>
      </w:r>
      <w:r w:rsidRPr="00E252B5">
        <w:tab/>
        <w:t>with the leave of the court in which the proceedings are to be instituted;</w:t>
      </w:r>
    </w:p>
    <w:p w:rsidR="00DB0A95" w:rsidRPr="00E252B5" w:rsidRDefault="00DB0A95" w:rsidP="00DB0A95">
      <w:pPr>
        <w:pStyle w:val="subsection2"/>
      </w:pPr>
      <w:r w:rsidRPr="00E252B5">
        <w:t>and not otherwise.</w:t>
      </w:r>
    </w:p>
    <w:p w:rsidR="00DB0A95" w:rsidRPr="00E252B5" w:rsidRDefault="00DB0A95" w:rsidP="00DB0A95">
      <w:pPr>
        <w:pStyle w:val="subsection"/>
      </w:pPr>
      <w:r w:rsidRPr="00E252B5">
        <w:tab/>
        <w:t>(3B)</w:t>
      </w:r>
      <w:r w:rsidRPr="00E252B5">
        <w:tab/>
        <w:t xml:space="preserve">Despite </w:t>
      </w:r>
      <w:r w:rsidR="00E252B5">
        <w:t>subsection (</w:t>
      </w:r>
      <w:r w:rsidRPr="00E252B5">
        <w:t>3), if, whether before or after the commencement of Schedule</w:t>
      </w:r>
      <w:r w:rsidR="00E252B5">
        <w:t> </w:t>
      </w:r>
      <w:r w:rsidRPr="00E252B5">
        <w:t xml:space="preserve">2 to the </w:t>
      </w:r>
      <w:r w:rsidRPr="00E252B5">
        <w:rPr>
          <w:i/>
        </w:rPr>
        <w:t>Family Law Amendment Act 2000</w:t>
      </w:r>
      <w:r w:rsidRPr="00E252B5">
        <w:t>:</w:t>
      </w:r>
    </w:p>
    <w:p w:rsidR="00041092" w:rsidRPr="00E252B5" w:rsidRDefault="00041092" w:rsidP="00041092">
      <w:pPr>
        <w:pStyle w:val="paragraph"/>
      </w:pPr>
      <w:r w:rsidRPr="00E252B5">
        <w:tab/>
        <w:t>(a)</w:t>
      </w:r>
      <w:r w:rsidRPr="00E252B5">
        <w:tab/>
        <w:t>a divorce order has taken effect or a decree of nullity of marriage has been made; and</w:t>
      </w:r>
    </w:p>
    <w:p w:rsidR="00DB0A95" w:rsidRPr="00E252B5" w:rsidRDefault="00DB0A95" w:rsidP="00DB0A95">
      <w:pPr>
        <w:pStyle w:val="paragraph"/>
      </w:pPr>
      <w:r w:rsidRPr="00E252B5">
        <w:tab/>
        <w:t>(b)</w:t>
      </w:r>
      <w:r w:rsidRPr="00E252B5">
        <w:tab/>
        <w:t>a financial agreement between the parties to the marriage has been set aside under section</w:t>
      </w:r>
      <w:r w:rsidR="00E252B5">
        <w:t> </w:t>
      </w:r>
      <w:r w:rsidRPr="00E252B5">
        <w:t>90K or found to be invalid under section</w:t>
      </w:r>
      <w:r w:rsidR="00E252B5">
        <w:t> </w:t>
      </w:r>
      <w:r w:rsidRPr="00E252B5">
        <w:t>90KA;</w:t>
      </w:r>
    </w:p>
    <w:p w:rsidR="00DB0A95" w:rsidRPr="00E252B5" w:rsidRDefault="00DB0A95" w:rsidP="00DB0A95">
      <w:pPr>
        <w:pStyle w:val="subsection2"/>
      </w:pPr>
      <w:r w:rsidRPr="00E252B5">
        <w:t xml:space="preserve">proceedings of a kind referred to in </w:t>
      </w:r>
      <w:r w:rsidR="00E252B5">
        <w:t>paragraph (</w:t>
      </w:r>
      <w:r w:rsidRPr="00E252B5">
        <w:t>c)</w:t>
      </w:r>
      <w:r w:rsidR="00FB32F6" w:rsidRPr="00E252B5">
        <w:t>, (caa), (ca) or (cb)</w:t>
      </w:r>
      <w:r w:rsidRPr="00E252B5">
        <w:t xml:space="preserve"> of the definition of </w:t>
      </w:r>
      <w:r w:rsidRPr="00E252B5">
        <w:rPr>
          <w:b/>
          <w:i/>
        </w:rPr>
        <w:t>matrimonial cause</w:t>
      </w:r>
      <w:r w:rsidRPr="00E252B5">
        <w:t xml:space="preserve"> in subsection</w:t>
      </w:r>
      <w:r w:rsidR="00E252B5">
        <w:t> </w:t>
      </w:r>
      <w:r w:rsidRPr="00E252B5">
        <w:t>4(1) (not being proceedings under section</w:t>
      </w:r>
      <w:r w:rsidR="00E252B5">
        <w:t> </w:t>
      </w:r>
      <w:r w:rsidRPr="00E252B5">
        <w:t>78 or 79A or proceedings seeking the discharge, suspension, revival or variation of an order previously made in proceedings with respect to the maintenance of a party) may be instituted:</w:t>
      </w:r>
    </w:p>
    <w:p w:rsidR="00DB0A95" w:rsidRPr="00E252B5" w:rsidRDefault="00DB0A95" w:rsidP="00DB0A95">
      <w:pPr>
        <w:pStyle w:val="paragraph"/>
        <w:keepNext/>
        <w:keepLines/>
      </w:pPr>
      <w:r w:rsidRPr="00E252B5">
        <w:tab/>
        <w:t>(c)</w:t>
      </w:r>
      <w:r w:rsidRPr="00E252B5">
        <w:tab/>
        <w:t>within the period of 12 months after the later of:</w:t>
      </w:r>
    </w:p>
    <w:p w:rsidR="00041092" w:rsidRPr="00E252B5" w:rsidRDefault="00041092" w:rsidP="00041092">
      <w:pPr>
        <w:pStyle w:val="paragraphsub"/>
      </w:pPr>
      <w:r w:rsidRPr="00E252B5">
        <w:tab/>
        <w:t>(i)</w:t>
      </w:r>
      <w:r w:rsidRPr="00E252B5">
        <w:tab/>
        <w:t>the date on which the divorce order took effect or the date of the making of the decree of nullity, as the case may be; or</w:t>
      </w:r>
    </w:p>
    <w:p w:rsidR="00DB0A95" w:rsidRPr="00E252B5" w:rsidRDefault="00DB0A95" w:rsidP="00DB0A95">
      <w:pPr>
        <w:pStyle w:val="paragraphsub"/>
      </w:pPr>
      <w:r w:rsidRPr="00E252B5">
        <w:tab/>
        <w:t>(ii)</w:t>
      </w:r>
      <w:r w:rsidRPr="00E252B5">
        <w:tab/>
        <w:t>the date on which the financial agreement was set aside, or found to be invalid, as the case may be; or</w:t>
      </w:r>
    </w:p>
    <w:p w:rsidR="00DB0A95" w:rsidRPr="00E252B5" w:rsidRDefault="00DB0A95" w:rsidP="00DB0A95">
      <w:pPr>
        <w:pStyle w:val="paragraph"/>
      </w:pPr>
      <w:r w:rsidRPr="00E252B5">
        <w:tab/>
        <w:t>(d)</w:t>
      </w:r>
      <w:r w:rsidRPr="00E252B5">
        <w:tab/>
        <w:t>with the leave of the court in which the proceedings are to be instituted;</w:t>
      </w:r>
    </w:p>
    <w:p w:rsidR="00DB0A95" w:rsidRPr="00E252B5" w:rsidRDefault="00DB0A95" w:rsidP="00DB0A95">
      <w:pPr>
        <w:pStyle w:val="subsection2"/>
      </w:pPr>
      <w:r w:rsidRPr="00E252B5">
        <w:t>and not otherwise.</w:t>
      </w:r>
    </w:p>
    <w:p w:rsidR="00DB0A95" w:rsidRPr="00E252B5" w:rsidRDefault="00DB0A95" w:rsidP="00D653CF">
      <w:pPr>
        <w:pStyle w:val="subsection"/>
        <w:keepNext/>
      </w:pPr>
      <w:r w:rsidRPr="00E252B5">
        <w:lastRenderedPageBreak/>
        <w:tab/>
        <w:t>(4)</w:t>
      </w:r>
      <w:r w:rsidRPr="00E252B5">
        <w:tab/>
        <w:t xml:space="preserve">The court shall not grant leave under </w:t>
      </w:r>
      <w:r w:rsidR="00E252B5">
        <w:t>subsection (</w:t>
      </w:r>
      <w:r w:rsidRPr="00E252B5">
        <w:t>3) or (3A) unless it is satisfied:</w:t>
      </w:r>
    </w:p>
    <w:p w:rsidR="00DB0A95" w:rsidRPr="00E252B5" w:rsidRDefault="00DB0A95" w:rsidP="00DB0A95">
      <w:pPr>
        <w:pStyle w:val="paragraph"/>
      </w:pPr>
      <w:r w:rsidRPr="00E252B5">
        <w:tab/>
        <w:t>(a)</w:t>
      </w:r>
      <w:r w:rsidRPr="00E252B5">
        <w:tab/>
        <w:t>that hardship would be caused to a party to the relevant marriage or a child if leave were not granted; or</w:t>
      </w:r>
    </w:p>
    <w:p w:rsidR="00DB0A95" w:rsidRPr="00E252B5" w:rsidRDefault="00DB0A95" w:rsidP="00DB0A95">
      <w:pPr>
        <w:pStyle w:val="paragraph"/>
      </w:pPr>
      <w:r w:rsidRPr="00E252B5">
        <w:tab/>
        <w:t>(b)</w:t>
      </w:r>
      <w:r w:rsidRPr="00E252B5">
        <w:tab/>
        <w:t>in the case of proceedings in relation to the maintenance of a party to a marriage—that, at the end of the period within which the proceedings could have been instituted without the leave of the court, the circumstances of the applicant were such that the applicant would have been unable to support himself or herself without an income tested pension, allowance or benefit.</w:t>
      </w:r>
    </w:p>
    <w:p w:rsidR="003C3992" w:rsidRPr="00E252B5" w:rsidRDefault="003C3992" w:rsidP="003C3992">
      <w:pPr>
        <w:pStyle w:val="subsection"/>
      </w:pPr>
      <w:r w:rsidRPr="00E252B5">
        <w:tab/>
        <w:t>(5)</w:t>
      </w:r>
      <w:r w:rsidRPr="00E252B5">
        <w:tab/>
        <w:t xml:space="preserve">Subject to </w:t>
      </w:r>
      <w:r w:rsidR="00E252B5">
        <w:t>subsection (</w:t>
      </w:r>
      <w:r w:rsidRPr="00E252B5">
        <w:t>6), a party to a</w:t>
      </w:r>
      <w:r w:rsidR="001050B8" w:rsidRPr="00E252B5">
        <w:t> </w:t>
      </w:r>
      <w:r w:rsidRPr="00E252B5">
        <w:t>de</w:t>
      </w:r>
      <w:r w:rsidR="001050B8" w:rsidRPr="00E252B5">
        <w:t> </w:t>
      </w:r>
      <w:r w:rsidRPr="00E252B5">
        <w:t>facto</w:t>
      </w:r>
      <w:r w:rsidR="001050B8" w:rsidRPr="00E252B5">
        <w:t> </w:t>
      </w:r>
      <w:r w:rsidRPr="00E252B5">
        <w:t>relationship may apply for:</w:t>
      </w:r>
    </w:p>
    <w:p w:rsidR="003C3992" w:rsidRPr="00E252B5" w:rsidRDefault="003C3992" w:rsidP="003C3992">
      <w:pPr>
        <w:pStyle w:val="paragraph"/>
      </w:pPr>
      <w:r w:rsidRPr="00E252B5">
        <w:tab/>
        <w:t>(a)</w:t>
      </w:r>
      <w:r w:rsidRPr="00E252B5">
        <w:tab/>
        <w:t>an order under section</w:t>
      </w:r>
      <w:r w:rsidR="00E252B5">
        <w:t> </w:t>
      </w:r>
      <w:r w:rsidRPr="00E252B5">
        <w:t>90SE, 90SG or 90SM; or</w:t>
      </w:r>
    </w:p>
    <w:p w:rsidR="003C3992" w:rsidRPr="00E252B5" w:rsidRDefault="003C3992" w:rsidP="003C3992">
      <w:pPr>
        <w:pStyle w:val="paragraph"/>
      </w:pPr>
      <w:r w:rsidRPr="00E252B5">
        <w:tab/>
        <w:t>(b)</w:t>
      </w:r>
      <w:r w:rsidRPr="00E252B5">
        <w:tab/>
        <w:t>a declaration under section</w:t>
      </w:r>
      <w:r w:rsidR="00E252B5">
        <w:t> </w:t>
      </w:r>
      <w:r w:rsidRPr="00E252B5">
        <w:t>90SL;</w:t>
      </w:r>
    </w:p>
    <w:p w:rsidR="003C3992" w:rsidRPr="00E252B5" w:rsidRDefault="003C3992" w:rsidP="003C3992">
      <w:pPr>
        <w:pStyle w:val="subsection2"/>
      </w:pPr>
      <w:r w:rsidRPr="00E252B5">
        <w:t>only if the application is made within the period of 2 years after the end of the</w:t>
      </w:r>
      <w:r w:rsidR="001050B8" w:rsidRPr="00E252B5">
        <w:t> </w:t>
      </w:r>
      <w:r w:rsidRPr="00E252B5">
        <w:t>de</w:t>
      </w:r>
      <w:r w:rsidR="001050B8" w:rsidRPr="00E252B5">
        <w:t> </w:t>
      </w:r>
      <w:r w:rsidRPr="00E252B5">
        <w:t>facto</w:t>
      </w:r>
      <w:r w:rsidR="001050B8" w:rsidRPr="00E252B5">
        <w:t> </w:t>
      </w:r>
      <w:r w:rsidRPr="00E252B5">
        <w:t xml:space="preserve">relationship (the </w:t>
      </w:r>
      <w:r w:rsidRPr="00E252B5">
        <w:rPr>
          <w:b/>
          <w:i/>
        </w:rPr>
        <w:t>standard application period</w:t>
      </w:r>
      <w:r w:rsidRPr="00E252B5">
        <w:t>).</w:t>
      </w:r>
    </w:p>
    <w:p w:rsidR="003C3992" w:rsidRPr="00E252B5" w:rsidRDefault="003C3992" w:rsidP="003C3992">
      <w:pPr>
        <w:pStyle w:val="subsection"/>
      </w:pPr>
      <w:r w:rsidRPr="00E252B5">
        <w:tab/>
        <w:t>(6)</w:t>
      </w:r>
      <w:r w:rsidRPr="00E252B5">
        <w:tab/>
        <w:t>The court may grant the party leave to apply after the end of the standard application period if the court is satisfied that:</w:t>
      </w:r>
    </w:p>
    <w:p w:rsidR="003C3992" w:rsidRPr="00E252B5" w:rsidRDefault="003C3992" w:rsidP="003C3992">
      <w:pPr>
        <w:pStyle w:val="paragraph"/>
      </w:pPr>
      <w:r w:rsidRPr="00E252B5">
        <w:tab/>
        <w:t>(a)</w:t>
      </w:r>
      <w:r w:rsidRPr="00E252B5">
        <w:tab/>
        <w:t>hardship would be caused to the party or a child if leave were not granted; or</w:t>
      </w:r>
    </w:p>
    <w:p w:rsidR="003C3992" w:rsidRPr="00E252B5" w:rsidRDefault="003C3992" w:rsidP="003C3992">
      <w:pPr>
        <w:pStyle w:val="paragraph"/>
      </w:pPr>
      <w:r w:rsidRPr="00E252B5">
        <w:tab/>
        <w:t>(b)</w:t>
      </w:r>
      <w:r w:rsidRPr="00E252B5">
        <w:tab/>
        <w:t>in the case of an application for an order for the maintenance of the party—the party’s circumstances were, at the end of the standard application period, such that he or she would have been unable to support himself or herself without an income tested pension, allowance or benefit.</w:t>
      </w:r>
    </w:p>
    <w:p w:rsidR="00DB0A95" w:rsidRPr="00E252B5" w:rsidRDefault="00DB0A95" w:rsidP="00DB0A95">
      <w:pPr>
        <w:pStyle w:val="ActHead5"/>
      </w:pPr>
      <w:bookmarkStart w:id="175" w:name="_Toc392749054"/>
      <w:r w:rsidRPr="00E252B5">
        <w:rPr>
          <w:rStyle w:val="CharSectno"/>
        </w:rPr>
        <w:t>44A</w:t>
      </w:r>
      <w:r w:rsidRPr="00E252B5">
        <w:t xml:space="preserve">  Proceedings for </w:t>
      </w:r>
      <w:r w:rsidR="00CF6A67" w:rsidRPr="00E252B5">
        <w:t>divorce order</w:t>
      </w:r>
      <w:bookmarkEnd w:id="175"/>
    </w:p>
    <w:p w:rsidR="00DB0A95" w:rsidRPr="00E252B5" w:rsidRDefault="00DB0A95" w:rsidP="00DB0A95">
      <w:pPr>
        <w:pStyle w:val="subsection"/>
      </w:pPr>
      <w:r w:rsidRPr="00E252B5">
        <w:tab/>
      </w:r>
      <w:r w:rsidRPr="00E252B5">
        <w:tab/>
        <w:t xml:space="preserve">The regulations may provide that proceedings for </w:t>
      </w:r>
      <w:r w:rsidR="00B46E7F" w:rsidRPr="00E252B5">
        <w:t>a divorce order</w:t>
      </w:r>
      <w:r w:rsidRPr="00E252B5">
        <w:t xml:space="preserve"> may not be instituted in, or transferred to, a court of summary jurisdiction other than a prescribed court.</w:t>
      </w:r>
    </w:p>
    <w:p w:rsidR="00DB0A95" w:rsidRPr="00E252B5" w:rsidRDefault="00DB0A95" w:rsidP="00DB0A95">
      <w:pPr>
        <w:pStyle w:val="ActHead5"/>
      </w:pPr>
      <w:bookmarkStart w:id="176" w:name="_Toc392749055"/>
      <w:r w:rsidRPr="00E252B5">
        <w:rPr>
          <w:rStyle w:val="CharSectno"/>
        </w:rPr>
        <w:lastRenderedPageBreak/>
        <w:t>45</w:t>
      </w:r>
      <w:r w:rsidRPr="00E252B5">
        <w:t xml:space="preserve">  Stay and transfer of proceedings</w:t>
      </w:r>
      <w:bookmarkEnd w:id="176"/>
    </w:p>
    <w:p w:rsidR="00DB0A95" w:rsidRPr="00E252B5" w:rsidRDefault="00DB0A95" w:rsidP="00DB0A95">
      <w:pPr>
        <w:pStyle w:val="subsection"/>
      </w:pPr>
      <w:r w:rsidRPr="00E252B5">
        <w:tab/>
        <w:t>(1)</w:t>
      </w:r>
      <w:r w:rsidRPr="00E252B5">
        <w:tab/>
        <w:t>Where there are pending in a court proceedings that have been instituted under this Act or are being continued in accordance with any of the provisions of section</w:t>
      </w:r>
      <w:r w:rsidR="00E252B5">
        <w:t> </w:t>
      </w:r>
      <w:r w:rsidRPr="00E252B5">
        <w:t>9 and it appears to that court that other proceedings that have been so instituted or are being so continued in relation to the same marriage or void marriage or the same matter are pending in another court, the first</w:t>
      </w:r>
      <w:r w:rsidR="002670FF" w:rsidRPr="00E252B5">
        <w:noBreakHyphen/>
      </w:r>
      <w:r w:rsidRPr="00E252B5">
        <w:t>mentioned court may stay the first</w:t>
      </w:r>
      <w:r w:rsidR="002670FF" w:rsidRPr="00E252B5">
        <w:noBreakHyphen/>
      </w:r>
      <w:r w:rsidRPr="00E252B5">
        <w:t>mentioned proceedings for such time as it considers appropriate or may dismiss the proceedings.</w:t>
      </w:r>
    </w:p>
    <w:p w:rsidR="00671A30" w:rsidRPr="00E252B5" w:rsidRDefault="00671A30" w:rsidP="00671A30">
      <w:pPr>
        <w:pStyle w:val="subsection"/>
      </w:pPr>
      <w:r w:rsidRPr="00E252B5">
        <w:tab/>
        <w:t>(1A)</w:t>
      </w:r>
      <w:r w:rsidRPr="00E252B5">
        <w:tab/>
        <w:t xml:space="preserve">For the purposes of </w:t>
      </w:r>
      <w:r w:rsidR="00E252B5">
        <w:t>subsection (</w:t>
      </w:r>
      <w:r w:rsidRPr="00E252B5">
        <w:t>1), if the bankruptcy trustee of a bankrupt party to a marriage applies under section</w:t>
      </w:r>
      <w:r w:rsidR="00E252B5">
        <w:t> </w:t>
      </w:r>
      <w:r w:rsidRPr="00E252B5">
        <w:t xml:space="preserve">139A of the </w:t>
      </w:r>
      <w:r w:rsidRPr="00E252B5">
        <w:rPr>
          <w:i/>
        </w:rPr>
        <w:t>Bankruptcy Act 1966</w:t>
      </w:r>
      <w:r w:rsidRPr="00E252B5">
        <w:t xml:space="preserve"> for an order under Division</w:t>
      </w:r>
      <w:r w:rsidR="00E252B5">
        <w:t> </w:t>
      </w:r>
      <w:r w:rsidRPr="00E252B5">
        <w:t>4A of Part</w:t>
      </w:r>
      <w:r w:rsidR="001050B8" w:rsidRPr="00E252B5">
        <w:t> </w:t>
      </w:r>
      <w:r w:rsidRPr="00E252B5">
        <w:t>VI of that Act, proceedings relating to that application are taken to be proceedings</w:t>
      </w:r>
      <w:r w:rsidR="003C3992" w:rsidRPr="00E252B5">
        <w:t xml:space="preserve"> under this Act</w:t>
      </w:r>
      <w:r w:rsidRPr="00E252B5">
        <w:t xml:space="preserve"> in relation to the marriage.</w:t>
      </w:r>
    </w:p>
    <w:p w:rsidR="003C3992" w:rsidRPr="00E252B5" w:rsidRDefault="003C3992" w:rsidP="003C3992">
      <w:pPr>
        <w:pStyle w:val="subsection"/>
      </w:pPr>
      <w:r w:rsidRPr="00E252B5">
        <w:tab/>
        <w:t>(1B)</w:t>
      </w:r>
      <w:r w:rsidRPr="00E252B5">
        <w:tab/>
        <w:t xml:space="preserve">For the purposes of </w:t>
      </w:r>
      <w:r w:rsidR="00E252B5">
        <w:t>subsection (</w:t>
      </w:r>
      <w:r w:rsidRPr="00E252B5">
        <w:t>1):</w:t>
      </w:r>
    </w:p>
    <w:p w:rsidR="003C3992" w:rsidRPr="00E252B5" w:rsidRDefault="003C3992" w:rsidP="003C3992">
      <w:pPr>
        <w:pStyle w:val="paragraph"/>
      </w:pPr>
      <w:r w:rsidRPr="00E252B5">
        <w:tab/>
        <w:t>(a)</w:t>
      </w:r>
      <w:r w:rsidRPr="00E252B5">
        <w:tab/>
        <w:t>a</w:t>
      </w:r>
      <w:r w:rsidR="001050B8" w:rsidRPr="00E252B5">
        <w:t> </w:t>
      </w:r>
      <w:r w:rsidRPr="00E252B5">
        <w:t>de</w:t>
      </w:r>
      <w:r w:rsidR="001050B8" w:rsidRPr="00E252B5">
        <w:t> </w:t>
      </w:r>
      <w:r w:rsidRPr="00E252B5">
        <w:t>facto</w:t>
      </w:r>
      <w:r w:rsidR="001050B8" w:rsidRPr="00E252B5">
        <w:t> </w:t>
      </w:r>
      <w:r w:rsidRPr="00E252B5">
        <w:t>financial cause instituted in relation to a</w:t>
      </w:r>
      <w:r w:rsidR="001050B8" w:rsidRPr="00E252B5">
        <w:t> </w:t>
      </w:r>
      <w:r w:rsidRPr="00E252B5">
        <w:t>de</w:t>
      </w:r>
      <w:r w:rsidR="001050B8" w:rsidRPr="00E252B5">
        <w:t> </w:t>
      </w:r>
      <w:r w:rsidRPr="00E252B5">
        <w:t>facto</w:t>
      </w:r>
      <w:r w:rsidR="001050B8" w:rsidRPr="00E252B5">
        <w:t> </w:t>
      </w:r>
      <w:r w:rsidRPr="00E252B5">
        <w:t>relationship; and</w:t>
      </w:r>
    </w:p>
    <w:p w:rsidR="003C3992" w:rsidRPr="00E252B5" w:rsidRDefault="003C3992" w:rsidP="003C3992">
      <w:pPr>
        <w:pStyle w:val="paragraph"/>
      </w:pPr>
      <w:r w:rsidRPr="00E252B5">
        <w:tab/>
        <w:t>(b)</w:t>
      </w:r>
      <w:r w:rsidRPr="00E252B5">
        <w:tab/>
        <w:t>proceedings relating to an application, by the bankruptcy trustee of one of the parties to the</w:t>
      </w:r>
      <w:r w:rsidR="001050B8" w:rsidRPr="00E252B5">
        <w:t> </w:t>
      </w:r>
      <w:r w:rsidRPr="00E252B5">
        <w:t>de</w:t>
      </w:r>
      <w:r w:rsidR="001050B8" w:rsidRPr="00E252B5">
        <w:t> </w:t>
      </w:r>
      <w:r w:rsidRPr="00E252B5">
        <w:t>facto</w:t>
      </w:r>
      <w:r w:rsidR="001050B8" w:rsidRPr="00E252B5">
        <w:t> </w:t>
      </w:r>
      <w:r w:rsidRPr="00E252B5">
        <w:t>relationship, under section</w:t>
      </w:r>
      <w:r w:rsidR="00E252B5">
        <w:t> </w:t>
      </w:r>
      <w:r w:rsidRPr="00E252B5">
        <w:t xml:space="preserve">139A of the </w:t>
      </w:r>
      <w:r w:rsidRPr="00E252B5">
        <w:rPr>
          <w:i/>
        </w:rPr>
        <w:t>Bankruptcy Act 1966</w:t>
      </w:r>
      <w:r w:rsidRPr="00E252B5">
        <w:t xml:space="preserve"> for an order under Division</w:t>
      </w:r>
      <w:r w:rsidR="00E252B5">
        <w:t> </w:t>
      </w:r>
      <w:r w:rsidRPr="00E252B5">
        <w:t>4A of Part</w:t>
      </w:r>
      <w:r w:rsidR="001050B8" w:rsidRPr="00E252B5">
        <w:t> </w:t>
      </w:r>
      <w:r w:rsidRPr="00E252B5">
        <w:t>VI of that Act;</w:t>
      </w:r>
    </w:p>
    <w:p w:rsidR="003C3992" w:rsidRPr="00E252B5" w:rsidRDefault="003C3992" w:rsidP="003C3992">
      <w:pPr>
        <w:pStyle w:val="subsection2"/>
      </w:pPr>
      <w:r w:rsidRPr="00E252B5">
        <w:t>are taken to be proceedings under this Act in relation to the same matter.</w:t>
      </w:r>
    </w:p>
    <w:p w:rsidR="003C3992" w:rsidRPr="00E252B5" w:rsidRDefault="003C3992" w:rsidP="003C3992">
      <w:pPr>
        <w:pStyle w:val="subsection"/>
      </w:pPr>
      <w:r w:rsidRPr="00E252B5">
        <w:tab/>
        <w:t>(1C)</w:t>
      </w:r>
      <w:r w:rsidRPr="00E252B5">
        <w:tab/>
        <w:t xml:space="preserve">For the purposes of </w:t>
      </w:r>
      <w:r w:rsidR="00E252B5">
        <w:t>subsection (</w:t>
      </w:r>
      <w:r w:rsidRPr="00E252B5">
        <w:t>1), the first proceedings set out in each item of following table, and the second proceedings set out in that item, are taken to relate to the same matter if one of the parties to each marriage, void marriage or</w:t>
      </w:r>
      <w:r w:rsidR="001050B8" w:rsidRPr="00E252B5">
        <w:t> </w:t>
      </w:r>
      <w:r w:rsidRPr="00E252B5">
        <w:t>de</w:t>
      </w:r>
      <w:r w:rsidR="001050B8" w:rsidRPr="00E252B5">
        <w:t> </w:t>
      </w:r>
      <w:r w:rsidRPr="00E252B5">
        <w:t>facto</w:t>
      </w:r>
      <w:r w:rsidR="001050B8" w:rsidRPr="00E252B5">
        <w:t> </w:t>
      </w:r>
      <w:r w:rsidRPr="00E252B5">
        <w:t>relationship referred to in that item is the same.</w:t>
      </w:r>
    </w:p>
    <w:p w:rsidR="003C3992" w:rsidRPr="00E252B5" w:rsidRDefault="003C3992" w:rsidP="00DF178C">
      <w:pPr>
        <w:pStyle w:val="Tabletext"/>
      </w:pPr>
    </w:p>
    <w:tbl>
      <w:tblPr>
        <w:tblW w:w="7040" w:type="dxa"/>
        <w:tblInd w:w="108" w:type="dxa"/>
        <w:tblLayout w:type="fixed"/>
        <w:tblLook w:val="0000" w:firstRow="0" w:lastRow="0" w:firstColumn="0" w:lastColumn="0" w:noHBand="0" w:noVBand="0"/>
      </w:tblPr>
      <w:tblGrid>
        <w:gridCol w:w="660"/>
        <w:gridCol w:w="3190"/>
        <w:gridCol w:w="3190"/>
      </w:tblGrid>
      <w:tr w:rsidR="003C3992" w:rsidRPr="00E252B5">
        <w:trPr>
          <w:tblHeader/>
        </w:trPr>
        <w:tc>
          <w:tcPr>
            <w:tcW w:w="7040" w:type="dxa"/>
            <w:gridSpan w:val="3"/>
            <w:tcBorders>
              <w:top w:val="single" w:sz="12" w:space="0" w:color="auto"/>
              <w:bottom w:val="single" w:sz="6" w:space="0" w:color="auto"/>
            </w:tcBorders>
            <w:shd w:val="clear" w:color="auto" w:fill="auto"/>
          </w:tcPr>
          <w:p w:rsidR="003C3992" w:rsidRPr="00E252B5" w:rsidRDefault="003C3992" w:rsidP="005D4EEC">
            <w:pPr>
              <w:pStyle w:val="Tabletext"/>
              <w:keepNext/>
              <w:rPr>
                <w:b/>
              </w:rPr>
            </w:pPr>
            <w:r w:rsidRPr="00E252B5">
              <w:rPr>
                <w:b/>
              </w:rPr>
              <w:lastRenderedPageBreak/>
              <w:t>Proceedings relating to the same matter</w:t>
            </w:r>
          </w:p>
        </w:tc>
      </w:tr>
      <w:tr w:rsidR="003C3992" w:rsidRPr="00E252B5">
        <w:trPr>
          <w:tblHeader/>
        </w:trPr>
        <w:tc>
          <w:tcPr>
            <w:tcW w:w="660" w:type="dxa"/>
            <w:tcBorders>
              <w:top w:val="single" w:sz="6" w:space="0" w:color="auto"/>
              <w:bottom w:val="single" w:sz="12" w:space="0" w:color="auto"/>
            </w:tcBorders>
            <w:shd w:val="clear" w:color="auto" w:fill="auto"/>
          </w:tcPr>
          <w:p w:rsidR="003C3992" w:rsidRPr="00E252B5" w:rsidRDefault="003C3992" w:rsidP="005D4EEC">
            <w:pPr>
              <w:pStyle w:val="Tabletext"/>
              <w:keepNext/>
              <w:rPr>
                <w:b/>
              </w:rPr>
            </w:pPr>
            <w:r w:rsidRPr="00E252B5">
              <w:rPr>
                <w:b/>
              </w:rPr>
              <w:t>Item</w:t>
            </w:r>
          </w:p>
        </w:tc>
        <w:tc>
          <w:tcPr>
            <w:tcW w:w="3190" w:type="dxa"/>
            <w:tcBorders>
              <w:top w:val="single" w:sz="6" w:space="0" w:color="auto"/>
              <w:bottom w:val="single" w:sz="12" w:space="0" w:color="auto"/>
            </w:tcBorders>
            <w:shd w:val="clear" w:color="auto" w:fill="auto"/>
          </w:tcPr>
          <w:p w:rsidR="003C3992" w:rsidRPr="00E252B5" w:rsidRDefault="003C3992" w:rsidP="005D4EEC">
            <w:pPr>
              <w:pStyle w:val="Tabletext"/>
              <w:keepNext/>
              <w:rPr>
                <w:b/>
              </w:rPr>
            </w:pPr>
            <w:r w:rsidRPr="00E252B5">
              <w:rPr>
                <w:b/>
              </w:rPr>
              <w:t>First proceedings</w:t>
            </w:r>
          </w:p>
        </w:tc>
        <w:tc>
          <w:tcPr>
            <w:tcW w:w="3190" w:type="dxa"/>
            <w:tcBorders>
              <w:top w:val="single" w:sz="6" w:space="0" w:color="auto"/>
              <w:bottom w:val="single" w:sz="12" w:space="0" w:color="auto"/>
            </w:tcBorders>
            <w:shd w:val="clear" w:color="auto" w:fill="auto"/>
          </w:tcPr>
          <w:p w:rsidR="003C3992" w:rsidRPr="00E252B5" w:rsidRDefault="003C3992" w:rsidP="005D4EEC">
            <w:pPr>
              <w:pStyle w:val="Tabletext"/>
              <w:keepNext/>
              <w:rPr>
                <w:b/>
              </w:rPr>
            </w:pPr>
            <w:r w:rsidRPr="00E252B5">
              <w:rPr>
                <w:b/>
              </w:rPr>
              <w:t>Second proceedings</w:t>
            </w:r>
          </w:p>
        </w:tc>
      </w:tr>
      <w:tr w:rsidR="003C3992" w:rsidRPr="00E252B5">
        <w:tc>
          <w:tcPr>
            <w:tcW w:w="660" w:type="dxa"/>
            <w:tcBorders>
              <w:top w:val="single" w:sz="12" w:space="0" w:color="auto"/>
              <w:bottom w:val="single" w:sz="2" w:space="0" w:color="auto"/>
            </w:tcBorders>
            <w:shd w:val="clear" w:color="auto" w:fill="auto"/>
          </w:tcPr>
          <w:p w:rsidR="003C3992" w:rsidRPr="00E252B5" w:rsidRDefault="003C3992" w:rsidP="005D4EEC">
            <w:pPr>
              <w:pStyle w:val="Tabletext"/>
              <w:keepNext/>
            </w:pPr>
            <w:r w:rsidRPr="00E252B5">
              <w:t>1</w:t>
            </w:r>
          </w:p>
        </w:tc>
        <w:tc>
          <w:tcPr>
            <w:tcW w:w="3190" w:type="dxa"/>
            <w:tcBorders>
              <w:top w:val="single" w:sz="12" w:space="0" w:color="auto"/>
              <w:bottom w:val="single" w:sz="2" w:space="0" w:color="auto"/>
            </w:tcBorders>
            <w:shd w:val="clear" w:color="auto" w:fill="auto"/>
          </w:tcPr>
          <w:p w:rsidR="003C3992" w:rsidRPr="00E252B5" w:rsidRDefault="003C3992" w:rsidP="005D4EEC">
            <w:pPr>
              <w:pStyle w:val="Tabletext"/>
              <w:keepNext/>
            </w:pPr>
            <w:r w:rsidRPr="00E252B5">
              <w:t>a matrimonial cause instituted in relation to a marriage (or void marriage)</w:t>
            </w:r>
          </w:p>
        </w:tc>
        <w:tc>
          <w:tcPr>
            <w:tcW w:w="3190" w:type="dxa"/>
            <w:tcBorders>
              <w:top w:val="single" w:sz="12" w:space="0" w:color="auto"/>
              <w:bottom w:val="single" w:sz="2" w:space="0" w:color="auto"/>
            </w:tcBorders>
            <w:shd w:val="clear" w:color="auto" w:fill="auto"/>
          </w:tcPr>
          <w:p w:rsidR="003C3992" w:rsidRPr="00E252B5" w:rsidRDefault="003C3992" w:rsidP="005D4EEC">
            <w:pPr>
              <w:pStyle w:val="Tabletext"/>
              <w:keepNext/>
            </w:pPr>
            <w:r w:rsidRPr="00E252B5">
              <w:t>a</w:t>
            </w:r>
            <w:r w:rsidR="001050B8" w:rsidRPr="00E252B5">
              <w:t> </w:t>
            </w:r>
            <w:r w:rsidRPr="00E252B5">
              <w:t>de</w:t>
            </w:r>
            <w:r w:rsidR="001050B8" w:rsidRPr="00E252B5">
              <w:t> </w:t>
            </w:r>
            <w:r w:rsidRPr="00E252B5">
              <w:t>facto</w:t>
            </w:r>
            <w:r w:rsidR="001050B8" w:rsidRPr="00E252B5">
              <w:t> </w:t>
            </w:r>
            <w:r w:rsidRPr="00E252B5">
              <w:t>financial cause instituted in relation to a</w:t>
            </w:r>
            <w:r w:rsidR="001050B8" w:rsidRPr="00E252B5">
              <w:t> </w:t>
            </w:r>
            <w:r w:rsidRPr="00E252B5">
              <w:t>de</w:t>
            </w:r>
            <w:r w:rsidR="001050B8" w:rsidRPr="00E252B5">
              <w:t> </w:t>
            </w:r>
            <w:r w:rsidRPr="00E252B5">
              <w:t>facto</w:t>
            </w:r>
            <w:r w:rsidR="001050B8" w:rsidRPr="00E252B5">
              <w:t> </w:t>
            </w:r>
            <w:r w:rsidRPr="00E252B5">
              <w:t>relationship</w:t>
            </w:r>
          </w:p>
        </w:tc>
      </w:tr>
      <w:tr w:rsidR="003C3992" w:rsidRPr="00E252B5">
        <w:tc>
          <w:tcPr>
            <w:tcW w:w="660" w:type="dxa"/>
            <w:tcBorders>
              <w:top w:val="single" w:sz="2" w:space="0" w:color="auto"/>
              <w:bottom w:val="single" w:sz="12" w:space="0" w:color="auto"/>
            </w:tcBorders>
            <w:shd w:val="clear" w:color="auto" w:fill="auto"/>
          </w:tcPr>
          <w:p w:rsidR="003C3992" w:rsidRPr="00E252B5" w:rsidRDefault="003C3992" w:rsidP="005D4EEC">
            <w:pPr>
              <w:pStyle w:val="Tabletext"/>
              <w:keepNext/>
            </w:pPr>
            <w:r w:rsidRPr="00E252B5">
              <w:t>2</w:t>
            </w:r>
          </w:p>
        </w:tc>
        <w:tc>
          <w:tcPr>
            <w:tcW w:w="3190" w:type="dxa"/>
            <w:tcBorders>
              <w:top w:val="single" w:sz="2" w:space="0" w:color="auto"/>
              <w:bottom w:val="single" w:sz="12" w:space="0" w:color="auto"/>
            </w:tcBorders>
            <w:shd w:val="clear" w:color="auto" w:fill="auto"/>
          </w:tcPr>
          <w:p w:rsidR="003C3992" w:rsidRPr="00E252B5" w:rsidRDefault="003C3992" w:rsidP="005D4EEC">
            <w:pPr>
              <w:pStyle w:val="Tabletext"/>
              <w:keepNext/>
            </w:pPr>
            <w:r w:rsidRPr="00E252B5">
              <w:t>a</w:t>
            </w:r>
            <w:r w:rsidR="001050B8" w:rsidRPr="00E252B5">
              <w:t> </w:t>
            </w:r>
            <w:r w:rsidRPr="00E252B5">
              <w:t>de</w:t>
            </w:r>
            <w:r w:rsidR="001050B8" w:rsidRPr="00E252B5">
              <w:t> </w:t>
            </w:r>
            <w:r w:rsidRPr="00E252B5">
              <w:t>facto</w:t>
            </w:r>
            <w:r w:rsidR="001050B8" w:rsidRPr="00E252B5">
              <w:t> </w:t>
            </w:r>
            <w:r w:rsidRPr="00E252B5">
              <w:t>financial cause instituted in relation to a</w:t>
            </w:r>
            <w:r w:rsidR="001050B8" w:rsidRPr="00E252B5">
              <w:t> </w:t>
            </w:r>
            <w:r w:rsidRPr="00E252B5">
              <w:t>de</w:t>
            </w:r>
            <w:r w:rsidR="001050B8" w:rsidRPr="00E252B5">
              <w:t> </w:t>
            </w:r>
            <w:r w:rsidRPr="00E252B5">
              <w:t>facto</w:t>
            </w:r>
            <w:r w:rsidR="001050B8" w:rsidRPr="00E252B5">
              <w:t> </w:t>
            </w:r>
            <w:r w:rsidRPr="00E252B5">
              <w:t>relationship</w:t>
            </w:r>
          </w:p>
        </w:tc>
        <w:tc>
          <w:tcPr>
            <w:tcW w:w="3190" w:type="dxa"/>
            <w:tcBorders>
              <w:top w:val="single" w:sz="2" w:space="0" w:color="auto"/>
              <w:bottom w:val="single" w:sz="12" w:space="0" w:color="auto"/>
            </w:tcBorders>
            <w:shd w:val="clear" w:color="auto" w:fill="auto"/>
          </w:tcPr>
          <w:p w:rsidR="003C3992" w:rsidRPr="00E252B5" w:rsidRDefault="003C3992" w:rsidP="005D4EEC">
            <w:pPr>
              <w:pStyle w:val="Tabletext"/>
              <w:keepNext/>
            </w:pPr>
            <w:r w:rsidRPr="00E252B5">
              <w:t>a</w:t>
            </w:r>
            <w:r w:rsidR="001050B8" w:rsidRPr="00E252B5">
              <w:t> </w:t>
            </w:r>
            <w:r w:rsidRPr="00E252B5">
              <w:t>de</w:t>
            </w:r>
            <w:r w:rsidR="001050B8" w:rsidRPr="00E252B5">
              <w:t> </w:t>
            </w:r>
            <w:r w:rsidRPr="00E252B5">
              <w:t>facto</w:t>
            </w:r>
            <w:r w:rsidR="001050B8" w:rsidRPr="00E252B5">
              <w:t> </w:t>
            </w:r>
            <w:r w:rsidRPr="00E252B5">
              <w:t>financial cause instituted in relation to a</w:t>
            </w:r>
            <w:r w:rsidR="001050B8" w:rsidRPr="00E252B5">
              <w:t> </w:t>
            </w:r>
            <w:r w:rsidRPr="00E252B5">
              <w:t>de</w:t>
            </w:r>
            <w:r w:rsidR="001050B8" w:rsidRPr="00E252B5">
              <w:t> </w:t>
            </w:r>
            <w:r w:rsidRPr="00E252B5">
              <w:t>facto</w:t>
            </w:r>
            <w:r w:rsidR="001050B8" w:rsidRPr="00E252B5">
              <w:t> </w:t>
            </w:r>
            <w:r w:rsidRPr="00E252B5">
              <w:t>relationship</w:t>
            </w:r>
          </w:p>
        </w:tc>
      </w:tr>
    </w:tbl>
    <w:p w:rsidR="00DB0A95" w:rsidRPr="00E252B5" w:rsidRDefault="00DB0A95" w:rsidP="00DB0A95">
      <w:pPr>
        <w:pStyle w:val="subsection"/>
      </w:pPr>
      <w:r w:rsidRPr="00E252B5">
        <w:tab/>
        <w:t>(2)</w:t>
      </w:r>
      <w:r w:rsidRPr="00E252B5">
        <w:tab/>
        <w:t>Where there are pending in a court proceedings that have been instituted under this Act or are being continued in accordance with any of the provisions of section</w:t>
      </w:r>
      <w:r w:rsidR="00E252B5">
        <w:t> </w:t>
      </w:r>
      <w:r w:rsidRPr="00E252B5">
        <w:t>9 and it appears to that court that it is in the interests of justice, or of convenience to the parties, that the proceedings be dealt with in another court having jurisdiction under this Act, the court may transfer the proceedings to the other court. However, this subsection does not apply to particular proceedings if:</w:t>
      </w:r>
    </w:p>
    <w:p w:rsidR="00DB0A95" w:rsidRPr="00E252B5" w:rsidRDefault="00DB0A95" w:rsidP="00DB0A95">
      <w:pPr>
        <w:pStyle w:val="paragraph"/>
      </w:pPr>
      <w:r w:rsidRPr="00E252B5">
        <w:tab/>
        <w:t>(a)</w:t>
      </w:r>
      <w:r w:rsidRPr="00E252B5">
        <w:tab/>
        <w:t>the first</w:t>
      </w:r>
      <w:r w:rsidR="002670FF" w:rsidRPr="00E252B5">
        <w:noBreakHyphen/>
      </w:r>
      <w:r w:rsidRPr="00E252B5">
        <w:t xml:space="preserve">mentioned court is the Family Court and the other court is the </w:t>
      </w:r>
      <w:r w:rsidR="00E938FE" w:rsidRPr="00E252B5">
        <w:t>Federal Circuit Court of Australia</w:t>
      </w:r>
      <w:r w:rsidRPr="00E252B5">
        <w:t>; or</w:t>
      </w:r>
    </w:p>
    <w:p w:rsidR="00DB0A95" w:rsidRPr="00E252B5" w:rsidRDefault="00DB0A95" w:rsidP="00DB0A95">
      <w:pPr>
        <w:pStyle w:val="paragraph"/>
      </w:pPr>
      <w:r w:rsidRPr="00E252B5">
        <w:tab/>
        <w:t>(b)</w:t>
      </w:r>
      <w:r w:rsidRPr="00E252B5">
        <w:tab/>
        <w:t>the first</w:t>
      </w:r>
      <w:r w:rsidR="002670FF" w:rsidRPr="00E252B5">
        <w:noBreakHyphen/>
      </w:r>
      <w:r w:rsidRPr="00E252B5">
        <w:t xml:space="preserve">mentioned court is the </w:t>
      </w:r>
      <w:r w:rsidR="00E938FE" w:rsidRPr="00E252B5">
        <w:t>Federal Circuit Court of Australia</w:t>
      </w:r>
      <w:r w:rsidRPr="00E252B5">
        <w:t xml:space="preserve"> and the other court is the Family Court.</w:t>
      </w:r>
    </w:p>
    <w:p w:rsidR="00DB0A95" w:rsidRPr="00E252B5" w:rsidRDefault="00DB0A95" w:rsidP="00B92723">
      <w:pPr>
        <w:pStyle w:val="notetext"/>
      </w:pPr>
      <w:r w:rsidRPr="00E252B5">
        <w:t>Note 1:</w:t>
      </w:r>
      <w:r w:rsidRPr="00E252B5">
        <w:tab/>
        <w:t xml:space="preserve">For transfers from the Family Court to the </w:t>
      </w:r>
      <w:r w:rsidR="00E938FE" w:rsidRPr="00E252B5">
        <w:t>Federal Circuit Court of Australia</w:t>
      </w:r>
      <w:r w:rsidRPr="00E252B5">
        <w:t>, see section</w:t>
      </w:r>
      <w:r w:rsidR="00E252B5">
        <w:t> </w:t>
      </w:r>
      <w:r w:rsidRPr="00E252B5">
        <w:t>33B.</w:t>
      </w:r>
    </w:p>
    <w:p w:rsidR="00DB0A95" w:rsidRPr="00E252B5" w:rsidRDefault="00DB0A95" w:rsidP="00B92723">
      <w:pPr>
        <w:pStyle w:val="notetext"/>
      </w:pPr>
      <w:r w:rsidRPr="00E252B5">
        <w:t>Note 2:</w:t>
      </w:r>
      <w:r w:rsidRPr="00E252B5">
        <w:tab/>
        <w:t xml:space="preserve">For transfers from the </w:t>
      </w:r>
      <w:r w:rsidR="00E938FE" w:rsidRPr="00E252B5">
        <w:t>Federal Circuit Court of Australia</w:t>
      </w:r>
      <w:r w:rsidRPr="00E252B5">
        <w:t xml:space="preserve"> to the Family Court, see section</w:t>
      </w:r>
      <w:r w:rsidR="00E252B5">
        <w:t> </w:t>
      </w:r>
      <w:r w:rsidRPr="00E252B5">
        <w:t xml:space="preserve">39 of the </w:t>
      </w:r>
      <w:r w:rsidR="001B0874" w:rsidRPr="00E252B5">
        <w:rPr>
          <w:i/>
        </w:rPr>
        <w:t>Federal Circuit Court of Australia Act 1999</w:t>
      </w:r>
      <w:r w:rsidRPr="00E252B5">
        <w:t>.</w:t>
      </w:r>
    </w:p>
    <w:p w:rsidR="00DB0A95" w:rsidRPr="00E252B5" w:rsidRDefault="00DB0A95" w:rsidP="00DB0A95">
      <w:pPr>
        <w:pStyle w:val="subsection"/>
      </w:pPr>
      <w:r w:rsidRPr="00E252B5">
        <w:tab/>
        <w:t>(3)</w:t>
      </w:r>
      <w:r w:rsidRPr="00E252B5">
        <w:tab/>
        <w:t xml:space="preserve">A transfer under </w:t>
      </w:r>
      <w:r w:rsidR="00E252B5">
        <w:t>subsection (</w:t>
      </w:r>
      <w:r w:rsidRPr="00E252B5">
        <w:t>2) may be made on the application of any party to the proceedings.</w:t>
      </w:r>
    </w:p>
    <w:p w:rsidR="00DB0A95" w:rsidRPr="00E252B5" w:rsidRDefault="00DB0A95" w:rsidP="00DB0A95">
      <w:pPr>
        <w:pStyle w:val="subsection"/>
      </w:pPr>
      <w:r w:rsidRPr="00E252B5">
        <w:tab/>
        <w:t>(4)</w:t>
      </w:r>
      <w:r w:rsidRPr="00E252B5">
        <w:tab/>
        <w:t xml:space="preserve">A transfer under </w:t>
      </w:r>
      <w:r w:rsidR="00E252B5">
        <w:t>subsection (</w:t>
      </w:r>
      <w:r w:rsidRPr="00E252B5">
        <w:t>2) may be made on the transferring court’s own initiative if the transfer is:</w:t>
      </w:r>
    </w:p>
    <w:p w:rsidR="00DB0A95" w:rsidRPr="00E252B5" w:rsidRDefault="00DB0A95" w:rsidP="00DB0A95">
      <w:pPr>
        <w:pStyle w:val="paragraph"/>
      </w:pPr>
      <w:r w:rsidRPr="00E252B5">
        <w:tab/>
        <w:t>(a)</w:t>
      </w:r>
      <w:r w:rsidRPr="00E252B5">
        <w:tab/>
        <w:t>from a Family Court of a State to a court of summary jurisdiction prescribed in regulations made for the purposes of section</w:t>
      </w:r>
      <w:r w:rsidR="00E252B5">
        <w:t> </w:t>
      </w:r>
      <w:r w:rsidRPr="00E252B5">
        <w:t>44A; or</w:t>
      </w:r>
    </w:p>
    <w:p w:rsidR="00DB0A95" w:rsidRPr="00E252B5" w:rsidRDefault="00DB0A95" w:rsidP="00DB0A95">
      <w:pPr>
        <w:pStyle w:val="paragraph"/>
      </w:pPr>
      <w:r w:rsidRPr="00E252B5">
        <w:tab/>
        <w:t>(b)</w:t>
      </w:r>
      <w:r w:rsidRPr="00E252B5">
        <w:tab/>
        <w:t>from a court of summary jurisdiction prescribed in those regulations to a Family Court of a State.</w:t>
      </w:r>
    </w:p>
    <w:p w:rsidR="00DB0A95" w:rsidRPr="00E252B5" w:rsidRDefault="00DB0A95" w:rsidP="00DB0A95">
      <w:pPr>
        <w:pStyle w:val="ActHead5"/>
      </w:pPr>
      <w:bookmarkStart w:id="177" w:name="_Toc392749056"/>
      <w:r w:rsidRPr="00E252B5">
        <w:rPr>
          <w:rStyle w:val="CharSectno"/>
        </w:rPr>
        <w:lastRenderedPageBreak/>
        <w:t>46</w:t>
      </w:r>
      <w:r w:rsidRPr="00E252B5">
        <w:t xml:space="preserve">  Transfer of proceedings from court of summary jurisdiction in certain cases</w:t>
      </w:r>
      <w:bookmarkEnd w:id="177"/>
    </w:p>
    <w:p w:rsidR="00DB0A95" w:rsidRPr="00E252B5" w:rsidRDefault="00DB0A95" w:rsidP="00DB0A95">
      <w:pPr>
        <w:pStyle w:val="subsection"/>
      </w:pPr>
      <w:r w:rsidRPr="00E252B5">
        <w:tab/>
        <w:t>(1)</w:t>
      </w:r>
      <w:r w:rsidRPr="00E252B5">
        <w:tab/>
        <w:t xml:space="preserve">Where proceedings are instituted in </w:t>
      </w:r>
      <w:r w:rsidR="00024673" w:rsidRPr="00E252B5">
        <w:t xml:space="preserve">or transferred to </w:t>
      </w:r>
      <w:r w:rsidRPr="00E252B5">
        <w:t xml:space="preserve">a court of summary jurisdiction in relation to property of a total value exceeding </w:t>
      </w:r>
      <w:r w:rsidR="00024673" w:rsidRPr="00E252B5">
        <w:t>$20,000</w:t>
      </w:r>
      <w:r w:rsidRPr="00E252B5">
        <w:t xml:space="preserve"> and the respondent, in answer to the application </w:t>
      </w:r>
      <w:r w:rsidR="00024673" w:rsidRPr="00E252B5">
        <w:t>by which the proceedings were instituted</w:t>
      </w:r>
      <w:r w:rsidRPr="00E252B5">
        <w:t>, seeks an order different from that sought in the application:</w:t>
      </w:r>
    </w:p>
    <w:p w:rsidR="004B6CEA" w:rsidRPr="00E252B5" w:rsidRDefault="004B6CEA" w:rsidP="004B6CEA">
      <w:pPr>
        <w:pStyle w:val="paragraph"/>
      </w:pPr>
      <w:r w:rsidRPr="00E252B5">
        <w:tab/>
        <w:t>(a)</w:t>
      </w:r>
      <w:r w:rsidRPr="00E252B5">
        <w:tab/>
        <w:t>the court must, before proceeding to hear and determine the proceedings, inform the parties that, unless each of them consents to the court hearing and determining the proceedings, the court is required to transfer the proceedings to:</w:t>
      </w:r>
    </w:p>
    <w:p w:rsidR="004B6CEA" w:rsidRPr="00E252B5" w:rsidRDefault="004B6CEA" w:rsidP="004B6CEA">
      <w:pPr>
        <w:pStyle w:val="paragraphsub"/>
      </w:pPr>
      <w:r w:rsidRPr="00E252B5">
        <w:tab/>
        <w:t>(i)</w:t>
      </w:r>
      <w:r w:rsidRPr="00E252B5">
        <w:tab/>
        <w:t>the Family Court; or</w:t>
      </w:r>
    </w:p>
    <w:p w:rsidR="001F34C1" w:rsidRPr="00E252B5" w:rsidRDefault="001F34C1" w:rsidP="001F34C1">
      <w:pPr>
        <w:pStyle w:val="paragraphsub"/>
      </w:pPr>
      <w:r w:rsidRPr="00E252B5">
        <w:tab/>
        <w:t>(ia)</w:t>
      </w:r>
      <w:r w:rsidRPr="00E252B5">
        <w:tab/>
        <w:t>a Family Court of a State; or</w:t>
      </w:r>
    </w:p>
    <w:p w:rsidR="004B6CEA" w:rsidRPr="00E252B5" w:rsidRDefault="004B6CEA" w:rsidP="004B6CEA">
      <w:pPr>
        <w:pStyle w:val="paragraphsub"/>
      </w:pPr>
      <w:r w:rsidRPr="00E252B5">
        <w:tab/>
        <w:t>(ii)</w:t>
      </w:r>
      <w:r w:rsidRPr="00E252B5">
        <w:tab/>
        <w:t>the Supreme Court of a State or Territory; or</w:t>
      </w:r>
    </w:p>
    <w:p w:rsidR="004B6CEA" w:rsidRPr="00E252B5" w:rsidRDefault="004B6CEA" w:rsidP="004B6CEA">
      <w:pPr>
        <w:pStyle w:val="paragraphsub"/>
      </w:pPr>
      <w:r w:rsidRPr="00E252B5">
        <w:tab/>
        <w:t>(iii)</w:t>
      </w:r>
      <w:r w:rsidRPr="00E252B5">
        <w:tab/>
        <w:t xml:space="preserve">the </w:t>
      </w:r>
      <w:r w:rsidR="00E938FE" w:rsidRPr="00E252B5">
        <w:t>Federal Circuit Court of Australia</w:t>
      </w:r>
      <w:r w:rsidRPr="00E252B5">
        <w:t>; and</w:t>
      </w:r>
    </w:p>
    <w:p w:rsidR="004B6CEA" w:rsidRPr="00E252B5" w:rsidRDefault="004B6CEA" w:rsidP="00D653CF">
      <w:pPr>
        <w:pStyle w:val="paragraph"/>
        <w:keepNext/>
      </w:pPr>
      <w:r w:rsidRPr="00E252B5">
        <w:tab/>
        <w:t>(b)</w:t>
      </w:r>
      <w:r w:rsidRPr="00E252B5">
        <w:tab/>
        <w:t>unless the parties consent to the court hearing and determining the proceedings—the court must transfer the proceedings to:</w:t>
      </w:r>
    </w:p>
    <w:p w:rsidR="004B6CEA" w:rsidRPr="00E252B5" w:rsidRDefault="004B6CEA" w:rsidP="004B6CEA">
      <w:pPr>
        <w:pStyle w:val="paragraphsub"/>
      </w:pPr>
      <w:r w:rsidRPr="00E252B5">
        <w:tab/>
        <w:t>(i)</w:t>
      </w:r>
      <w:r w:rsidRPr="00E252B5">
        <w:tab/>
        <w:t>the Family Court; or</w:t>
      </w:r>
    </w:p>
    <w:p w:rsidR="001F34C1" w:rsidRPr="00E252B5" w:rsidRDefault="001F34C1" w:rsidP="001F34C1">
      <w:pPr>
        <w:pStyle w:val="paragraphsub"/>
      </w:pPr>
      <w:r w:rsidRPr="00E252B5">
        <w:tab/>
        <w:t>(ia)</w:t>
      </w:r>
      <w:r w:rsidRPr="00E252B5">
        <w:tab/>
        <w:t>a Family Court of a State; or</w:t>
      </w:r>
    </w:p>
    <w:p w:rsidR="004B6CEA" w:rsidRPr="00E252B5" w:rsidRDefault="004B6CEA" w:rsidP="004B6CEA">
      <w:pPr>
        <w:pStyle w:val="paragraphsub"/>
      </w:pPr>
      <w:r w:rsidRPr="00E252B5">
        <w:tab/>
        <w:t>(ii)</w:t>
      </w:r>
      <w:r w:rsidRPr="00E252B5">
        <w:tab/>
        <w:t>the Supreme Court of a State or Territory; or</w:t>
      </w:r>
    </w:p>
    <w:p w:rsidR="004B6CEA" w:rsidRPr="00E252B5" w:rsidRDefault="004B6CEA" w:rsidP="004B6CEA">
      <w:pPr>
        <w:pStyle w:val="paragraphsub"/>
      </w:pPr>
      <w:r w:rsidRPr="00E252B5">
        <w:tab/>
        <w:t>(iii)</w:t>
      </w:r>
      <w:r w:rsidRPr="00E252B5">
        <w:tab/>
        <w:t xml:space="preserve">the </w:t>
      </w:r>
      <w:r w:rsidR="00E938FE" w:rsidRPr="00E252B5">
        <w:t>Federal Circuit Court of Australia</w:t>
      </w:r>
      <w:r w:rsidRPr="00E252B5">
        <w:t>.</w:t>
      </w:r>
    </w:p>
    <w:p w:rsidR="001F34C1" w:rsidRPr="00E252B5" w:rsidRDefault="001F34C1" w:rsidP="001F34C1">
      <w:pPr>
        <w:pStyle w:val="subsection"/>
      </w:pPr>
      <w:r w:rsidRPr="00E252B5">
        <w:tab/>
        <w:t>(1AA)</w:t>
      </w:r>
      <w:r w:rsidRPr="00E252B5">
        <w:tab/>
      </w:r>
      <w:r w:rsidR="00E252B5">
        <w:t>Subsection (</w:t>
      </w:r>
      <w:r w:rsidRPr="00E252B5">
        <w:t>1) does not apply if the court of summary jurisdiction is the Magistrates Court of Western Australia constituted by a Family Law Magistrate of Western Australia.</w:t>
      </w:r>
    </w:p>
    <w:p w:rsidR="00DB0A95" w:rsidRPr="00E252B5" w:rsidRDefault="00DB0A95" w:rsidP="00DB0A95">
      <w:pPr>
        <w:pStyle w:val="subsection"/>
      </w:pPr>
      <w:r w:rsidRPr="00E252B5">
        <w:tab/>
        <w:t>(1A)</w:t>
      </w:r>
      <w:r w:rsidRPr="00E252B5">
        <w:tab/>
        <w:t xml:space="preserve">A reference in </w:t>
      </w:r>
      <w:r w:rsidR="00E252B5">
        <w:t>subsection (</w:t>
      </w:r>
      <w:r w:rsidRPr="00E252B5">
        <w:t>1) to proceedings with respect to property does not include a reference to proceedings with respect to arrears of maintenance.</w:t>
      </w:r>
    </w:p>
    <w:p w:rsidR="00DB0A95" w:rsidRPr="00E252B5" w:rsidRDefault="00DB0A95" w:rsidP="00DB0A95">
      <w:pPr>
        <w:pStyle w:val="subsection"/>
      </w:pPr>
      <w:r w:rsidRPr="00E252B5">
        <w:tab/>
        <w:t>(1AB)</w:t>
      </w:r>
      <w:r w:rsidRPr="00E252B5">
        <w:tab/>
        <w:t xml:space="preserve">In determining the value of any property for the purposes of </w:t>
      </w:r>
      <w:r w:rsidR="00E252B5">
        <w:t>subsection (</w:t>
      </w:r>
      <w:r w:rsidRPr="00E252B5">
        <w:t>1), any mortgage, lien, charge or other security over the property is to be disregarded.</w:t>
      </w:r>
    </w:p>
    <w:p w:rsidR="00FC4F61" w:rsidRPr="00E252B5" w:rsidRDefault="00FC4F61" w:rsidP="00FC4F61">
      <w:pPr>
        <w:pStyle w:val="subsection"/>
      </w:pPr>
      <w:r w:rsidRPr="00E252B5">
        <w:tab/>
        <w:t>(1B)</w:t>
      </w:r>
      <w:r w:rsidRPr="00E252B5">
        <w:tab/>
        <w:t xml:space="preserve">Subject to </w:t>
      </w:r>
      <w:r w:rsidR="00E252B5">
        <w:t>subsection (</w:t>
      </w:r>
      <w:r w:rsidRPr="00E252B5">
        <w:t>1C), if:</w:t>
      </w:r>
    </w:p>
    <w:p w:rsidR="00FC4F61" w:rsidRPr="00E252B5" w:rsidRDefault="00FC4F61" w:rsidP="00FC4F61">
      <w:pPr>
        <w:pStyle w:val="paragraph"/>
      </w:pPr>
      <w:r w:rsidRPr="00E252B5">
        <w:lastRenderedPageBreak/>
        <w:tab/>
        <w:t>(a)</w:t>
      </w:r>
      <w:r w:rsidRPr="00E252B5">
        <w:tab/>
        <w:t xml:space="preserve">proceedings referred to in </w:t>
      </w:r>
      <w:r w:rsidR="00E252B5">
        <w:t>subsection (</w:t>
      </w:r>
      <w:r w:rsidRPr="00E252B5">
        <w:t xml:space="preserve">1) are instituted in </w:t>
      </w:r>
      <w:r w:rsidR="001F34C1" w:rsidRPr="00E252B5">
        <w:t xml:space="preserve">or transferred to </w:t>
      </w:r>
      <w:r w:rsidRPr="00E252B5">
        <w:t>a court of summary jurisdiction; and</w:t>
      </w:r>
    </w:p>
    <w:p w:rsidR="00FC4F61" w:rsidRPr="00E252B5" w:rsidRDefault="00FC4F61" w:rsidP="00FC4F61">
      <w:pPr>
        <w:pStyle w:val="paragraph"/>
      </w:pPr>
      <w:r w:rsidRPr="00E252B5">
        <w:tab/>
        <w:t>(b)</w:t>
      </w:r>
      <w:r w:rsidRPr="00E252B5">
        <w:tab/>
        <w:t>the parties consent to the proceedings being heard and determined by that court;</w:t>
      </w:r>
    </w:p>
    <w:p w:rsidR="00FC4F61" w:rsidRPr="00E252B5" w:rsidRDefault="00FC4F61" w:rsidP="00FC4F61">
      <w:pPr>
        <w:pStyle w:val="subsection2"/>
      </w:pPr>
      <w:r w:rsidRPr="00E252B5">
        <w:t>a party is not entitled subsequently to object to the proceedings being so heard and determined.</w:t>
      </w:r>
    </w:p>
    <w:p w:rsidR="00FC4F61" w:rsidRPr="00E252B5" w:rsidRDefault="00FC4F61" w:rsidP="00FC4F61">
      <w:pPr>
        <w:pStyle w:val="subsection"/>
      </w:pPr>
      <w:r w:rsidRPr="00E252B5">
        <w:tab/>
        <w:t>(1C)</w:t>
      </w:r>
      <w:r w:rsidRPr="00E252B5">
        <w:tab/>
        <w:t>If the court subsequently gives leave to a party to object to the proceedings being so heard and determined, the court must transfer the proceedings to:</w:t>
      </w:r>
    </w:p>
    <w:p w:rsidR="00FC4F61" w:rsidRPr="00E252B5" w:rsidRDefault="00FC4F61" w:rsidP="00FC4F61">
      <w:pPr>
        <w:pStyle w:val="paragraph"/>
      </w:pPr>
      <w:r w:rsidRPr="00E252B5">
        <w:tab/>
        <w:t>(a)</w:t>
      </w:r>
      <w:r w:rsidRPr="00E252B5">
        <w:tab/>
        <w:t>the Family Court; or</w:t>
      </w:r>
    </w:p>
    <w:p w:rsidR="00FB12C6" w:rsidRPr="00E252B5" w:rsidRDefault="00FB12C6" w:rsidP="00FB12C6">
      <w:pPr>
        <w:pStyle w:val="paragraph"/>
      </w:pPr>
      <w:r w:rsidRPr="00E252B5">
        <w:tab/>
        <w:t>(aa)</w:t>
      </w:r>
      <w:r w:rsidRPr="00E252B5">
        <w:tab/>
        <w:t>a Family Court of a State; or</w:t>
      </w:r>
    </w:p>
    <w:p w:rsidR="00FC4F61" w:rsidRPr="00E252B5" w:rsidRDefault="00FC4F61" w:rsidP="00FC4F61">
      <w:pPr>
        <w:pStyle w:val="paragraph"/>
      </w:pPr>
      <w:r w:rsidRPr="00E252B5">
        <w:tab/>
        <w:t>(b)</w:t>
      </w:r>
      <w:r w:rsidRPr="00E252B5">
        <w:tab/>
        <w:t>the Supreme Court of a State or Territory; or</w:t>
      </w:r>
    </w:p>
    <w:p w:rsidR="00FC4F61" w:rsidRPr="00E252B5" w:rsidRDefault="00FC4F61" w:rsidP="00FC4F61">
      <w:pPr>
        <w:pStyle w:val="paragraph"/>
      </w:pPr>
      <w:r w:rsidRPr="00E252B5">
        <w:tab/>
        <w:t>(c)</w:t>
      </w:r>
      <w:r w:rsidRPr="00E252B5">
        <w:tab/>
        <w:t xml:space="preserve">the </w:t>
      </w:r>
      <w:r w:rsidR="00E938FE" w:rsidRPr="00E252B5">
        <w:t>Federal Circuit Court of Australia</w:t>
      </w:r>
      <w:r w:rsidRPr="00E252B5">
        <w:t>.</w:t>
      </w:r>
    </w:p>
    <w:p w:rsidR="00DB0A95" w:rsidRPr="00E252B5" w:rsidRDefault="00DB0A95" w:rsidP="00D653CF">
      <w:pPr>
        <w:pStyle w:val="subsection"/>
        <w:keepLines/>
      </w:pPr>
      <w:r w:rsidRPr="00E252B5">
        <w:tab/>
        <w:t>(2)</w:t>
      </w:r>
      <w:r w:rsidRPr="00E252B5">
        <w:tab/>
        <w:t xml:space="preserve">Where proceedings referred to in </w:t>
      </w:r>
      <w:r w:rsidR="00E252B5">
        <w:t>subsection (</w:t>
      </w:r>
      <w:r w:rsidRPr="00E252B5">
        <w:t>1) are before it, the court may transfer the proceedings of its own motion, notwithstanding that the parties would be willing for the court to hear and determine the proceedings.</w:t>
      </w:r>
    </w:p>
    <w:p w:rsidR="00070FE7" w:rsidRPr="00E252B5" w:rsidRDefault="00070FE7" w:rsidP="00070FE7">
      <w:pPr>
        <w:pStyle w:val="subsection"/>
      </w:pPr>
      <w:r w:rsidRPr="00E252B5">
        <w:tab/>
        <w:t>(2A)</w:t>
      </w:r>
      <w:r w:rsidRPr="00E252B5">
        <w:tab/>
        <w:t>If:</w:t>
      </w:r>
    </w:p>
    <w:p w:rsidR="00070FE7" w:rsidRPr="00E252B5" w:rsidRDefault="00070FE7" w:rsidP="00070FE7">
      <w:pPr>
        <w:pStyle w:val="paragraph"/>
      </w:pPr>
      <w:r w:rsidRPr="00E252B5">
        <w:tab/>
        <w:t>(a)</w:t>
      </w:r>
      <w:r w:rsidRPr="00E252B5">
        <w:tab/>
        <w:t>proceedings for a divorce order have been instituted in or transferred to a court of summary jurisdiction; and</w:t>
      </w:r>
    </w:p>
    <w:p w:rsidR="00070FE7" w:rsidRPr="00E252B5" w:rsidRDefault="00070FE7" w:rsidP="00070FE7">
      <w:pPr>
        <w:pStyle w:val="paragraph"/>
      </w:pPr>
      <w:r w:rsidRPr="00E252B5">
        <w:tab/>
        <w:t>(b)</w:t>
      </w:r>
      <w:r w:rsidRPr="00E252B5">
        <w:tab/>
        <w:t>the proceedings are defended;</w:t>
      </w:r>
    </w:p>
    <w:p w:rsidR="00070FE7" w:rsidRPr="00E252B5" w:rsidRDefault="00070FE7" w:rsidP="00070FE7">
      <w:pPr>
        <w:pStyle w:val="subsection2"/>
      </w:pPr>
      <w:r w:rsidRPr="00E252B5">
        <w:t>the court is required to transfer the proceedings to:</w:t>
      </w:r>
    </w:p>
    <w:p w:rsidR="00070FE7" w:rsidRPr="00E252B5" w:rsidRDefault="00070FE7" w:rsidP="00070FE7">
      <w:pPr>
        <w:pStyle w:val="paragraph"/>
      </w:pPr>
      <w:r w:rsidRPr="00E252B5">
        <w:tab/>
        <w:t>(c)</w:t>
      </w:r>
      <w:r w:rsidRPr="00E252B5">
        <w:tab/>
        <w:t>the Family Court; or</w:t>
      </w:r>
    </w:p>
    <w:p w:rsidR="00FB12C6" w:rsidRPr="00E252B5" w:rsidRDefault="00FB12C6" w:rsidP="00FB12C6">
      <w:pPr>
        <w:pStyle w:val="paragraph"/>
      </w:pPr>
      <w:r w:rsidRPr="00E252B5">
        <w:tab/>
        <w:t>(ca)</w:t>
      </w:r>
      <w:r w:rsidRPr="00E252B5">
        <w:tab/>
        <w:t>a Family Court of a State; or</w:t>
      </w:r>
    </w:p>
    <w:p w:rsidR="00070FE7" w:rsidRPr="00E252B5" w:rsidRDefault="00070FE7" w:rsidP="00070FE7">
      <w:pPr>
        <w:pStyle w:val="paragraph"/>
      </w:pPr>
      <w:r w:rsidRPr="00E252B5">
        <w:tab/>
        <w:t>(d)</w:t>
      </w:r>
      <w:r w:rsidRPr="00E252B5">
        <w:tab/>
        <w:t>the Supreme Court of a State or Territory; or</w:t>
      </w:r>
    </w:p>
    <w:p w:rsidR="00070FE7" w:rsidRPr="00E252B5" w:rsidRDefault="00070FE7" w:rsidP="00070FE7">
      <w:pPr>
        <w:pStyle w:val="paragraph"/>
      </w:pPr>
      <w:r w:rsidRPr="00E252B5">
        <w:tab/>
        <w:t>(e)</w:t>
      </w:r>
      <w:r w:rsidRPr="00E252B5">
        <w:tab/>
        <w:t xml:space="preserve">the </w:t>
      </w:r>
      <w:r w:rsidR="00E938FE" w:rsidRPr="00E252B5">
        <w:t>Federal Circuit Court of Australia</w:t>
      </w:r>
      <w:r w:rsidRPr="00E252B5">
        <w:t>.</w:t>
      </w:r>
    </w:p>
    <w:p w:rsidR="00722842" w:rsidRPr="00E252B5" w:rsidRDefault="00722842" w:rsidP="00722842">
      <w:pPr>
        <w:pStyle w:val="subsection"/>
      </w:pPr>
      <w:r w:rsidRPr="00E252B5">
        <w:tab/>
        <w:t>(2B)</w:t>
      </w:r>
      <w:r w:rsidRPr="00E252B5">
        <w:tab/>
      </w:r>
      <w:r w:rsidR="00E252B5">
        <w:t>Subsection (</w:t>
      </w:r>
      <w:r w:rsidRPr="00E252B5">
        <w:t xml:space="preserve">2A) does not apply if the court </w:t>
      </w:r>
      <w:r w:rsidR="00FB12C6" w:rsidRPr="00E252B5">
        <w:t xml:space="preserve">of summary jurisdiction </w:t>
      </w:r>
      <w:r w:rsidRPr="00E252B5">
        <w:t>is the Magistrates Court of Western Australia constituted by a Family Law Magistrate of Western Australia.</w:t>
      </w:r>
    </w:p>
    <w:p w:rsidR="00DB0A95" w:rsidRPr="00E252B5" w:rsidRDefault="00DB0A95" w:rsidP="00DB0A95">
      <w:pPr>
        <w:pStyle w:val="subsection"/>
      </w:pPr>
      <w:r w:rsidRPr="00E252B5">
        <w:tab/>
        <w:t>(3)</w:t>
      </w:r>
      <w:r w:rsidRPr="00E252B5">
        <w:tab/>
        <w:t xml:space="preserve">Before transferring proceedings under </w:t>
      </w:r>
      <w:r w:rsidR="00E252B5">
        <w:t>subsection (</w:t>
      </w:r>
      <w:r w:rsidRPr="00E252B5">
        <w:t>1) or (2A), the court may make such orders as it considers necessary pending the disposal of the proceedings by the court to which they are to be transferred.</w:t>
      </w:r>
    </w:p>
    <w:p w:rsidR="00171048" w:rsidRPr="00E252B5" w:rsidRDefault="00171048" w:rsidP="00171048">
      <w:pPr>
        <w:pStyle w:val="subsection"/>
      </w:pPr>
      <w:r w:rsidRPr="00E252B5">
        <w:lastRenderedPageBreak/>
        <w:tab/>
        <w:t>(3A)</w:t>
      </w:r>
      <w:r w:rsidRPr="00E252B5">
        <w:tab/>
        <w:t>If proceedings instituted under this Act, or continued under section</w:t>
      </w:r>
      <w:r w:rsidR="00E252B5">
        <w:t> </w:t>
      </w:r>
      <w:r w:rsidRPr="00E252B5">
        <w:t>9, are pending in a court of summary jurisdiction, each of the following Courts:</w:t>
      </w:r>
    </w:p>
    <w:p w:rsidR="00171048" w:rsidRPr="00E252B5" w:rsidRDefault="00171048" w:rsidP="00171048">
      <w:pPr>
        <w:pStyle w:val="paragraph"/>
      </w:pPr>
      <w:r w:rsidRPr="00E252B5">
        <w:tab/>
        <w:t>(a)</w:t>
      </w:r>
      <w:r w:rsidRPr="00E252B5">
        <w:tab/>
        <w:t>the Family Court;</w:t>
      </w:r>
    </w:p>
    <w:p w:rsidR="00FB12C6" w:rsidRPr="00E252B5" w:rsidRDefault="00FB12C6" w:rsidP="00FB12C6">
      <w:pPr>
        <w:pStyle w:val="paragraph"/>
      </w:pPr>
      <w:r w:rsidRPr="00E252B5">
        <w:tab/>
        <w:t>(aa)</w:t>
      </w:r>
      <w:r w:rsidRPr="00E252B5">
        <w:tab/>
        <w:t>a Family Court of a State;</w:t>
      </w:r>
    </w:p>
    <w:p w:rsidR="00171048" w:rsidRPr="00E252B5" w:rsidRDefault="00171048" w:rsidP="00171048">
      <w:pPr>
        <w:pStyle w:val="paragraph"/>
      </w:pPr>
      <w:r w:rsidRPr="00E252B5">
        <w:tab/>
        <w:t>(b)</w:t>
      </w:r>
      <w:r w:rsidRPr="00E252B5">
        <w:tab/>
        <w:t>the Supreme Court of a State or Territory;</w:t>
      </w:r>
    </w:p>
    <w:p w:rsidR="00171048" w:rsidRPr="00E252B5" w:rsidRDefault="00171048" w:rsidP="00171048">
      <w:pPr>
        <w:pStyle w:val="paragraph"/>
      </w:pPr>
      <w:r w:rsidRPr="00E252B5">
        <w:tab/>
        <w:t>(c)</w:t>
      </w:r>
      <w:r w:rsidRPr="00E252B5">
        <w:tab/>
        <w:t xml:space="preserve">the </w:t>
      </w:r>
      <w:r w:rsidR="00E938FE" w:rsidRPr="00E252B5">
        <w:t>Federal Circuit Court of Australia</w:t>
      </w:r>
      <w:r w:rsidRPr="00E252B5">
        <w:t>;</w:t>
      </w:r>
    </w:p>
    <w:p w:rsidR="00171048" w:rsidRPr="00E252B5" w:rsidRDefault="00171048" w:rsidP="00171048">
      <w:pPr>
        <w:pStyle w:val="subsection2"/>
      </w:pPr>
      <w:r w:rsidRPr="00E252B5">
        <w:t>may, on the application of a party or of its own motion, order that the proceedings be removed to that Court.</w:t>
      </w:r>
    </w:p>
    <w:p w:rsidR="00DB0A95" w:rsidRPr="00E252B5" w:rsidRDefault="00DB0A95" w:rsidP="00DB0A95">
      <w:pPr>
        <w:pStyle w:val="subsection"/>
      </w:pPr>
      <w:r w:rsidRPr="00E252B5">
        <w:tab/>
        <w:t>(4)</w:t>
      </w:r>
      <w:r w:rsidRPr="00E252B5">
        <w:tab/>
        <w:t>Where proceedings are transferred or removed to a court in pursuance of this section, that court shall proceed as if the proceedings had been originally instituted in that court.</w:t>
      </w:r>
    </w:p>
    <w:p w:rsidR="00DB0A95" w:rsidRPr="00E252B5" w:rsidRDefault="00DB0A95" w:rsidP="00DB0A95">
      <w:pPr>
        <w:pStyle w:val="subsection"/>
      </w:pPr>
      <w:r w:rsidRPr="00E252B5">
        <w:tab/>
        <w:t>(5)</w:t>
      </w:r>
      <w:r w:rsidRPr="00E252B5">
        <w:tab/>
        <w:t>Without prejudice to the duty of a court of summary jurisdiction to comply with this section, failure by such a court so to comply does not invalidate any order of the court in the proceedings.</w:t>
      </w:r>
    </w:p>
    <w:p w:rsidR="00DB0A95" w:rsidRPr="00E252B5" w:rsidRDefault="00DB0A95" w:rsidP="00DB0A95">
      <w:pPr>
        <w:pStyle w:val="ActHead5"/>
      </w:pPr>
      <w:bookmarkStart w:id="178" w:name="_Toc392749057"/>
      <w:r w:rsidRPr="00E252B5">
        <w:rPr>
          <w:rStyle w:val="CharSectno"/>
        </w:rPr>
        <w:t>47</w:t>
      </w:r>
      <w:r w:rsidRPr="00E252B5">
        <w:t xml:space="preserve">  Courts to act in aid of each other</w:t>
      </w:r>
      <w:bookmarkEnd w:id="178"/>
    </w:p>
    <w:p w:rsidR="00DB0A95" w:rsidRPr="00E252B5" w:rsidRDefault="00DB0A95" w:rsidP="00DB0A95">
      <w:pPr>
        <w:pStyle w:val="subsection"/>
        <w:keepNext/>
        <w:keepLines/>
      </w:pPr>
      <w:r w:rsidRPr="00E252B5">
        <w:tab/>
      </w:r>
      <w:r w:rsidRPr="00E252B5">
        <w:tab/>
        <w:t>All courts having jurisdiction under this Act shall severally act in aid of and be auxiliary to each other in all matters under this Act.</w:t>
      </w:r>
    </w:p>
    <w:p w:rsidR="008F0512" w:rsidRPr="00E252B5" w:rsidRDefault="008F0512" w:rsidP="001050B8">
      <w:pPr>
        <w:pStyle w:val="ActHead2"/>
        <w:pageBreakBefore/>
      </w:pPr>
      <w:bookmarkStart w:id="179" w:name="_Toc392749058"/>
      <w:r w:rsidRPr="00E252B5">
        <w:rPr>
          <w:rStyle w:val="CharPartNo"/>
        </w:rPr>
        <w:lastRenderedPageBreak/>
        <w:t>Part</w:t>
      </w:r>
      <w:r w:rsidR="001050B8" w:rsidRPr="00E252B5">
        <w:rPr>
          <w:rStyle w:val="CharPartNo"/>
        </w:rPr>
        <w:t> </w:t>
      </w:r>
      <w:r w:rsidRPr="00E252B5">
        <w:rPr>
          <w:rStyle w:val="CharPartNo"/>
        </w:rPr>
        <w:t>VI</w:t>
      </w:r>
      <w:r w:rsidRPr="00E252B5">
        <w:t>—</w:t>
      </w:r>
      <w:r w:rsidRPr="00E252B5">
        <w:rPr>
          <w:rStyle w:val="CharPartText"/>
        </w:rPr>
        <w:t>Divorce and nullity of marriage</w:t>
      </w:r>
      <w:bookmarkEnd w:id="179"/>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180" w:name="_Toc392749059"/>
      <w:r w:rsidRPr="00E252B5">
        <w:rPr>
          <w:rStyle w:val="CharSectno"/>
        </w:rPr>
        <w:t>48</w:t>
      </w:r>
      <w:r w:rsidRPr="00E252B5">
        <w:t xml:space="preserve">  </w:t>
      </w:r>
      <w:r w:rsidR="00F2765F" w:rsidRPr="00E252B5">
        <w:t>Divorce</w:t>
      </w:r>
      <w:bookmarkEnd w:id="180"/>
    </w:p>
    <w:p w:rsidR="00DB0A95" w:rsidRPr="00E252B5" w:rsidRDefault="00DB0A95" w:rsidP="00DB0A95">
      <w:pPr>
        <w:pStyle w:val="subsection"/>
      </w:pPr>
      <w:r w:rsidRPr="00E252B5">
        <w:tab/>
        <w:t>(1)</w:t>
      </w:r>
      <w:r w:rsidRPr="00E252B5">
        <w:tab/>
        <w:t xml:space="preserve">An application under this Act for </w:t>
      </w:r>
      <w:r w:rsidR="00DD2F18" w:rsidRPr="00E252B5">
        <w:t>a divorce order in relation to a marriage</w:t>
      </w:r>
      <w:r w:rsidRPr="00E252B5">
        <w:t xml:space="preserve"> shall be based on the ground that the marriage has broken down irretrievably.</w:t>
      </w:r>
    </w:p>
    <w:p w:rsidR="00DB0A95" w:rsidRPr="00E252B5" w:rsidRDefault="00DB0A95" w:rsidP="00DB0A95">
      <w:pPr>
        <w:pStyle w:val="subsection"/>
      </w:pPr>
      <w:r w:rsidRPr="00E252B5">
        <w:tab/>
        <w:t>(2)</w:t>
      </w:r>
      <w:r w:rsidRPr="00E252B5">
        <w:tab/>
        <w:t xml:space="preserve">Subject to </w:t>
      </w:r>
      <w:r w:rsidR="00E252B5">
        <w:t>subsection (</w:t>
      </w:r>
      <w:r w:rsidRPr="00E252B5">
        <w:t xml:space="preserve">3), in a proceeding instituted by such an application, the ground shall be held to have been established, and </w:t>
      </w:r>
      <w:r w:rsidR="008A3D7F" w:rsidRPr="00E252B5">
        <w:t>the divorce order</w:t>
      </w:r>
      <w:r w:rsidRPr="00E252B5">
        <w:t xml:space="preserve"> shall be made, if, and only if, the court is satisfied that the parties separated and thereafter lived separately and apart for a continuous period of not less than 12 months immediately preceding the date of the filing of the application for </w:t>
      </w:r>
      <w:r w:rsidR="00F07DD3" w:rsidRPr="00E252B5">
        <w:t>the divorce order</w:t>
      </w:r>
      <w:r w:rsidRPr="00E252B5">
        <w:t>.</w:t>
      </w:r>
    </w:p>
    <w:p w:rsidR="00DB0A95" w:rsidRPr="00E252B5" w:rsidRDefault="00DB0A95" w:rsidP="00DB0A95">
      <w:pPr>
        <w:pStyle w:val="subsection"/>
      </w:pPr>
      <w:r w:rsidRPr="00E252B5">
        <w:tab/>
        <w:t>(3)</w:t>
      </w:r>
      <w:r w:rsidRPr="00E252B5">
        <w:tab/>
        <w:t xml:space="preserve">A </w:t>
      </w:r>
      <w:r w:rsidR="007465C4" w:rsidRPr="00E252B5">
        <w:t>divorce order</w:t>
      </w:r>
      <w:r w:rsidRPr="00E252B5">
        <w:t xml:space="preserve"> shall not be made if the court is satisfied that there is a reasonable likelihood of cohabitation being resumed.</w:t>
      </w:r>
    </w:p>
    <w:p w:rsidR="00DB0A95" w:rsidRPr="00E252B5" w:rsidRDefault="00DB0A95" w:rsidP="00DB0A95">
      <w:pPr>
        <w:pStyle w:val="ActHead5"/>
      </w:pPr>
      <w:bookmarkStart w:id="181" w:name="_Toc392749060"/>
      <w:r w:rsidRPr="00E252B5">
        <w:rPr>
          <w:rStyle w:val="CharSectno"/>
        </w:rPr>
        <w:t>49</w:t>
      </w:r>
      <w:r w:rsidRPr="00E252B5">
        <w:t xml:space="preserve">  Meaning of separation</w:t>
      </w:r>
      <w:bookmarkEnd w:id="181"/>
    </w:p>
    <w:p w:rsidR="00DB0A95" w:rsidRPr="00E252B5" w:rsidRDefault="00DB0A95" w:rsidP="00DB0A95">
      <w:pPr>
        <w:pStyle w:val="subsection"/>
      </w:pPr>
      <w:r w:rsidRPr="00E252B5">
        <w:tab/>
        <w:t>(1)</w:t>
      </w:r>
      <w:r w:rsidRPr="00E252B5">
        <w:tab/>
        <w:t>The parties to a marriage may be held to have separated notwithstanding that the cohabitation was brought to an end by the action or conduct of one only of the parties.</w:t>
      </w:r>
    </w:p>
    <w:p w:rsidR="00DB0A95" w:rsidRPr="00E252B5" w:rsidRDefault="00DB0A95" w:rsidP="00DB0A95">
      <w:pPr>
        <w:pStyle w:val="subsection"/>
      </w:pPr>
      <w:r w:rsidRPr="00E252B5">
        <w:tab/>
        <w:t>(2)</w:t>
      </w:r>
      <w:r w:rsidRPr="00E252B5">
        <w:tab/>
        <w:t>The parties to a marriage may be held to have separated and to have lived separately and apart notwithstanding that they have continued to reside in the same residence or that either party has rendered some household services to the other.</w:t>
      </w:r>
    </w:p>
    <w:p w:rsidR="00DB0A95" w:rsidRPr="00E252B5" w:rsidRDefault="00DB0A95" w:rsidP="00DB0A95">
      <w:pPr>
        <w:pStyle w:val="ActHead5"/>
      </w:pPr>
      <w:bookmarkStart w:id="182" w:name="_Toc392749061"/>
      <w:r w:rsidRPr="00E252B5">
        <w:rPr>
          <w:rStyle w:val="CharSectno"/>
        </w:rPr>
        <w:t>50</w:t>
      </w:r>
      <w:r w:rsidRPr="00E252B5">
        <w:t xml:space="preserve">  Effect of resumption of cohabitation</w:t>
      </w:r>
      <w:bookmarkEnd w:id="182"/>
    </w:p>
    <w:p w:rsidR="00DB0A95" w:rsidRPr="00E252B5" w:rsidRDefault="00DB0A95" w:rsidP="00DB0A95">
      <w:pPr>
        <w:pStyle w:val="subsection"/>
      </w:pPr>
      <w:r w:rsidRPr="00E252B5">
        <w:tab/>
        <w:t>(1)</w:t>
      </w:r>
      <w:r w:rsidRPr="00E252B5">
        <w:tab/>
        <w:t xml:space="preserve">For the purposes of proceedings for </w:t>
      </w:r>
      <w:r w:rsidR="00E47819" w:rsidRPr="00E252B5">
        <w:t>a divorce order</w:t>
      </w:r>
      <w:r w:rsidRPr="00E252B5">
        <w:t xml:space="preserve">, where, after the parties to the marriage separated, they resumed cohabitation on one occasion but, within a period of 3 months after the resumption of cohabitation, they again separated and thereafter lived separately and apart up to the date of the filing of the application, the periods </w:t>
      </w:r>
      <w:r w:rsidRPr="00E252B5">
        <w:lastRenderedPageBreak/>
        <w:t>of living separately and apart before and after the period of cohabitation may be aggregated as if they were one continuous period, but the period of cohabitation shall not be deemed to be part of the period of living separately and apart.</w:t>
      </w:r>
    </w:p>
    <w:p w:rsidR="00DB0A95" w:rsidRPr="00E252B5" w:rsidRDefault="00DB0A95" w:rsidP="00DB0A95">
      <w:pPr>
        <w:pStyle w:val="subsection"/>
      </w:pPr>
      <w:r w:rsidRPr="00E252B5">
        <w:tab/>
        <w:t>(2)</w:t>
      </w:r>
      <w:r w:rsidRPr="00E252B5">
        <w:tab/>
        <w:t xml:space="preserve">For the purposes of </w:t>
      </w:r>
      <w:r w:rsidR="00E252B5">
        <w:t>subsection (</w:t>
      </w:r>
      <w:r w:rsidRPr="00E252B5">
        <w:t>1), a period of cohabitation shall be deemed to have continued during any interruption of the cohabitation that, in the opinion of the court, was not substantial.</w:t>
      </w:r>
    </w:p>
    <w:p w:rsidR="00DB0A95" w:rsidRPr="00E252B5" w:rsidRDefault="00DB0A95" w:rsidP="00DB0A95">
      <w:pPr>
        <w:pStyle w:val="ActHead5"/>
      </w:pPr>
      <w:bookmarkStart w:id="183" w:name="_Toc392749062"/>
      <w:r w:rsidRPr="00E252B5">
        <w:rPr>
          <w:rStyle w:val="CharSectno"/>
        </w:rPr>
        <w:t>51</w:t>
      </w:r>
      <w:r w:rsidRPr="00E252B5">
        <w:t xml:space="preserve">  Nullity of marriage</w:t>
      </w:r>
      <w:bookmarkEnd w:id="183"/>
    </w:p>
    <w:p w:rsidR="00DB0A95" w:rsidRPr="00E252B5" w:rsidRDefault="00DB0A95" w:rsidP="00DB0A95">
      <w:pPr>
        <w:pStyle w:val="subsection"/>
      </w:pPr>
      <w:r w:rsidRPr="00E252B5">
        <w:tab/>
      </w:r>
      <w:r w:rsidRPr="00E252B5">
        <w:tab/>
        <w:t>An application under this Act for a decree of nullity of marriage shall be based on the ground that the marriage is void.</w:t>
      </w:r>
    </w:p>
    <w:p w:rsidR="00DB0A95" w:rsidRPr="00E252B5" w:rsidRDefault="00DB0A95" w:rsidP="00DB0A95">
      <w:pPr>
        <w:pStyle w:val="ActHead5"/>
      </w:pPr>
      <w:bookmarkStart w:id="184" w:name="_Toc392749063"/>
      <w:r w:rsidRPr="00E252B5">
        <w:rPr>
          <w:rStyle w:val="CharSectno"/>
        </w:rPr>
        <w:t>52</w:t>
      </w:r>
      <w:r w:rsidRPr="00E252B5">
        <w:t xml:space="preserve">  Court not to make </w:t>
      </w:r>
      <w:r w:rsidR="00D22796" w:rsidRPr="00E252B5">
        <w:t>divorce order</w:t>
      </w:r>
      <w:r w:rsidRPr="00E252B5">
        <w:t xml:space="preserve"> where application for decree of nullity before it</w:t>
      </w:r>
      <w:bookmarkEnd w:id="184"/>
    </w:p>
    <w:p w:rsidR="00DB0A95" w:rsidRPr="00E252B5" w:rsidRDefault="00DB0A95" w:rsidP="00DB0A95">
      <w:pPr>
        <w:pStyle w:val="subsection"/>
      </w:pPr>
      <w:r w:rsidRPr="00E252B5">
        <w:tab/>
      </w:r>
      <w:r w:rsidRPr="00E252B5">
        <w:tab/>
        <w:t xml:space="preserve">Where both an application for a decree of nullity of a marriage and an application for </w:t>
      </w:r>
      <w:r w:rsidR="00E47819" w:rsidRPr="00E252B5">
        <w:t>a divorce order in relation to that marriage</w:t>
      </w:r>
      <w:r w:rsidRPr="00E252B5">
        <w:t xml:space="preserve"> are before a court, the court shall not make </w:t>
      </w:r>
      <w:r w:rsidR="000130B8" w:rsidRPr="00E252B5">
        <w:t>a divorce order in relation to the marriage</w:t>
      </w:r>
      <w:r w:rsidRPr="00E252B5">
        <w:t xml:space="preserve"> unless it has dismissed the application for a decree of nullity of the marriage.</w:t>
      </w:r>
    </w:p>
    <w:p w:rsidR="00DB0A95" w:rsidRPr="00E252B5" w:rsidRDefault="00DB0A95" w:rsidP="00DB0A95">
      <w:pPr>
        <w:pStyle w:val="ActHead5"/>
      </w:pPr>
      <w:bookmarkStart w:id="185" w:name="_Toc392749064"/>
      <w:r w:rsidRPr="00E252B5">
        <w:rPr>
          <w:rStyle w:val="CharSectno"/>
        </w:rPr>
        <w:t>53</w:t>
      </w:r>
      <w:r w:rsidRPr="00E252B5">
        <w:t xml:space="preserve">  Circumstances occurring before commencement of Act or outside </w:t>
      </w:r>
      <w:smartTag w:uri="urn:schemas-microsoft-com:office:smarttags" w:element="country-region">
        <w:smartTag w:uri="urn:schemas-microsoft-com:office:smarttags" w:element="place">
          <w:r w:rsidRPr="00E252B5">
            <w:t>Australia</w:t>
          </w:r>
        </w:smartTag>
      </w:smartTag>
      <w:bookmarkEnd w:id="185"/>
    </w:p>
    <w:p w:rsidR="00DB0A95" w:rsidRPr="00E252B5" w:rsidRDefault="00DB0A95" w:rsidP="00DB0A95">
      <w:pPr>
        <w:pStyle w:val="subsection"/>
      </w:pPr>
      <w:r w:rsidRPr="00E252B5">
        <w:tab/>
      </w:r>
      <w:r w:rsidRPr="00E252B5">
        <w:tab/>
        <w:t xml:space="preserve">A decree may be made, or refused, under this </w:t>
      </w:r>
      <w:r w:rsidR="00DF178C" w:rsidRPr="00E252B5">
        <w:t>Part</w:t>
      </w:r>
      <w:r w:rsidR="001050B8" w:rsidRPr="00E252B5">
        <w:t xml:space="preserve"> </w:t>
      </w:r>
      <w:r w:rsidRPr="00E252B5">
        <w:t xml:space="preserve">by reason of facts and circumstances notwithstanding that those facts and circumstances, or some of them, took place before the commencement of this Act or outside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ActHead5"/>
      </w:pPr>
      <w:bookmarkStart w:id="186" w:name="_Toc392749065"/>
      <w:r w:rsidRPr="00E252B5">
        <w:rPr>
          <w:rStyle w:val="CharSectno"/>
        </w:rPr>
        <w:t>55</w:t>
      </w:r>
      <w:r w:rsidRPr="00E252B5">
        <w:t xml:space="preserve">  When </w:t>
      </w:r>
      <w:r w:rsidR="00553663" w:rsidRPr="00E252B5">
        <w:t>divorce order takes effect</w:t>
      </w:r>
      <w:bookmarkEnd w:id="186"/>
    </w:p>
    <w:p w:rsidR="00E84D88" w:rsidRPr="00E252B5" w:rsidRDefault="00E84D88" w:rsidP="00E84D88">
      <w:pPr>
        <w:pStyle w:val="subsection"/>
      </w:pPr>
      <w:r w:rsidRPr="00E252B5">
        <w:tab/>
        <w:t>(1)</w:t>
      </w:r>
      <w:r w:rsidRPr="00E252B5">
        <w:tab/>
        <w:t>Subject to this section, a divorce order</w:t>
      </w:r>
      <w:r w:rsidRPr="00E252B5">
        <w:rPr>
          <w:i/>
        </w:rPr>
        <w:t xml:space="preserve"> </w:t>
      </w:r>
      <w:r w:rsidRPr="00E252B5">
        <w:t>made under this Act takes effect by force of this section:</w:t>
      </w:r>
    </w:p>
    <w:p w:rsidR="00E84D88" w:rsidRPr="00E252B5" w:rsidRDefault="00E84D88" w:rsidP="00E84D88">
      <w:pPr>
        <w:pStyle w:val="paragraph"/>
      </w:pPr>
      <w:r w:rsidRPr="00E252B5">
        <w:tab/>
        <w:t>(a)</w:t>
      </w:r>
      <w:r w:rsidRPr="00E252B5">
        <w:tab/>
        <w:t>at the expiration of a period of 1 month from the making of the order; or</w:t>
      </w:r>
    </w:p>
    <w:p w:rsidR="00E84D88" w:rsidRPr="00E252B5" w:rsidRDefault="00E84D88" w:rsidP="00E84D88">
      <w:pPr>
        <w:pStyle w:val="paragraph"/>
      </w:pPr>
      <w:r w:rsidRPr="00E252B5">
        <w:tab/>
        <w:t>(b)</w:t>
      </w:r>
      <w:r w:rsidRPr="00E252B5">
        <w:tab/>
        <w:t>from the making of an order under section</w:t>
      </w:r>
      <w:r w:rsidR="00E252B5">
        <w:t> </w:t>
      </w:r>
      <w:r w:rsidRPr="00E252B5">
        <w:t>55A;</w:t>
      </w:r>
    </w:p>
    <w:p w:rsidR="00E84D88" w:rsidRPr="00E252B5" w:rsidRDefault="00E84D88" w:rsidP="00E84D88">
      <w:pPr>
        <w:pStyle w:val="subsection2"/>
      </w:pPr>
      <w:r w:rsidRPr="00E252B5">
        <w:t>whichever is the later.</w:t>
      </w:r>
    </w:p>
    <w:p w:rsidR="00E84D88" w:rsidRPr="00E252B5" w:rsidRDefault="00E84D88" w:rsidP="00E84D88">
      <w:pPr>
        <w:pStyle w:val="subsection"/>
      </w:pPr>
      <w:r w:rsidRPr="00E252B5">
        <w:lastRenderedPageBreak/>
        <w:tab/>
        <w:t>(2)</w:t>
      </w:r>
      <w:r w:rsidRPr="00E252B5">
        <w:tab/>
        <w:t>If a divorce order</w:t>
      </w:r>
      <w:r w:rsidRPr="00E252B5">
        <w:rPr>
          <w:i/>
        </w:rPr>
        <w:t xml:space="preserve"> </w:t>
      </w:r>
      <w:r w:rsidRPr="00E252B5">
        <w:t>has been made in any proceedings, the court of first instance (whether or not it made the order), or a court in which an appeal has been instituted, may, either before or after it has disposed of the proceedings or appeal, and whether or not a previous order has been made under this subsection:</w:t>
      </w:r>
    </w:p>
    <w:p w:rsidR="00E84D88" w:rsidRPr="00E252B5" w:rsidRDefault="00E84D88" w:rsidP="00E84D88">
      <w:pPr>
        <w:pStyle w:val="paragraph"/>
      </w:pPr>
      <w:r w:rsidRPr="00E252B5">
        <w:tab/>
        <w:t>(a)</w:t>
      </w:r>
      <w:r w:rsidRPr="00E252B5">
        <w:tab/>
        <w:t>make an order extending the period at the expiration of which the divorce order will take effect, having regard to the possibility of an appeal or further appeal; or</w:t>
      </w:r>
    </w:p>
    <w:p w:rsidR="00E84D88" w:rsidRPr="00E252B5" w:rsidRDefault="00E84D88" w:rsidP="00E84D88">
      <w:pPr>
        <w:pStyle w:val="paragraph"/>
      </w:pPr>
      <w:r w:rsidRPr="00E252B5">
        <w:tab/>
        <w:t>(b)</w:t>
      </w:r>
      <w:r w:rsidRPr="00E252B5">
        <w:tab/>
        <w:t>make an order reducing the period at the expiration of which the divorce order will take effect if it is satisfied that there are special circumstances that justify its so doing.</w:t>
      </w:r>
    </w:p>
    <w:p w:rsidR="00E84D88" w:rsidRPr="00E252B5" w:rsidRDefault="00E84D88" w:rsidP="00E84D88">
      <w:pPr>
        <w:pStyle w:val="subsection"/>
      </w:pPr>
      <w:r w:rsidRPr="00E252B5">
        <w:tab/>
        <w:t>(3)</w:t>
      </w:r>
      <w:r w:rsidRPr="00E252B5">
        <w:tab/>
        <w:t xml:space="preserve">If an appeal is instituted (whether or not it is the first appeal) before a divorce order has taken effect, then, notwithstanding any order in force under </w:t>
      </w:r>
      <w:r w:rsidR="00E252B5">
        <w:t>subsection (</w:t>
      </w:r>
      <w:r w:rsidRPr="00E252B5">
        <w:t>2) at the time of the institution of the appeal but subject to any such order made after the institution of the appeal, the divorce order, unless reversed or rescinded, takes effect by force of this section:</w:t>
      </w:r>
    </w:p>
    <w:p w:rsidR="00E84D88" w:rsidRPr="00E252B5" w:rsidRDefault="00E84D88" w:rsidP="00E84D88">
      <w:pPr>
        <w:pStyle w:val="paragraph"/>
      </w:pPr>
      <w:r w:rsidRPr="00E252B5">
        <w:tab/>
        <w:t>(a)</w:t>
      </w:r>
      <w:r w:rsidRPr="00E252B5">
        <w:tab/>
        <w:t>at the expiration of a period of 1 month from the day on which the appeal is determined or discontinued; or</w:t>
      </w:r>
    </w:p>
    <w:p w:rsidR="00E84D88" w:rsidRPr="00E252B5" w:rsidRDefault="00E84D88" w:rsidP="00E84D88">
      <w:pPr>
        <w:pStyle w:val="paragraph"/>
      </w:pPr>
      <w:r w:rsidRPr="00E252B5">
        <w:tab/>
        <w:t>(b)</w:t>
      </w:r>
      <w:r w:rsidRPr="00E252B5">
        <w:tab/>
        <w:t xml:space="preserve">on the day on which the divorce order would have taken effect under </w:t>
      </w:r>
      <w:r w:rsidR="00E252B5">
        <w:t>subsection (</w:t>
      </w:r>
      <w:r w:rsidRPr="00E252B5">
        <w:t>1) if no appeal had been instituted;</w:t>
      </w:r>
    </w:p>
    <w:p w:rsidR="00E84D88" w:rsidRPr="00E252B5" w:rsidRDefault="00E84D88" w:rsidP="00E84D88">
      <w:pPr>
        <w:pStyle w:val="subsection2"/>
      </w:pPr>
      <w:r w:rsidRPr="00E252B5">
        <w:t>whichever is the later.</w:t>
      </w:r>
    </w:p>
    <w:p w:rsidR="00E84D88" w:rsidRPr="00E252B5" w:rsidRDefault="00E84D88" w:rsidP="00E84D88">
      <w:pPr>
        <w:pStyle w:val="subsection"/>
      </w:pPr>
      <w:r w:rsidRPr="00E252B5">
        <w:tab/>
        <w:t>(4)</w:t>
      </w:r>
      <w:r w:rsidRPr="00E252B5">
        <w:tab/>
        <w:t>A divorce order does not take effect by force of this section if either of the parties to the marriage has died.</w:t>
      </w:r>
    </w:p>
    <w:p w:rsidR="00E84D88" w:rsidRPr="00E252B5" w:rsidRDefault="00E84D88" w:rsidP="00E84D88">
      <w:pPr>
        <w:pStyle w:val="subsection"/>
      </w:pPr>
      <w:r w:rsidRPr="00E252B5">
        <w:tab/>
        <w:t>(5)</w:t>
      </w:r>
      <w:r w:rsidRPr="00E252B5">
        <w:tab/>
        <w:t>In this section:</w:t>
      </w:r>
    </w:p>
    <w:p w:rsidR="008575E6" w:rsidRPr="00E252B5" w:rsidRDefault="008575E6" w:rsidP="008575E6">
      <w:pPr>
        <w:pStyle w:val="Definition"/>
      </w:pPr>
      <w:r w:rsidRPr="00E252B5">
        <w:rPr>
          <w:b/>
          <w:i/>
        </w:rPr>
        <w:t>appeal</w:t>
      </w:r>
      <w:r w:rsidRPr="00E252B5">
        <w:t>, in relation to a divorce order, means:</w:t>
      </w:r>
    </w:p>
    <w:p w:rsidR="008575E6" w:rsidRPr="00E252B5" w:rsidRDefault="008575E6" w:rsidP="008575E6">
      <w:pPr>
        <w:pStyle w:val="paragraph"/>
      </w:pPr>
      <w:r w:rsidRPr="00E252B5">
        <w:tab/>
        <w:t>(a)</w:t>
      </w:r>
      <w:r w:rsidRPr="00E252B5">
        <w:tab/>
        <w:t>an appeal, or an application for leave to appeal, against:</w:t>
      </w:r>
    </w:p>
    <w:p w:rsidR="008575E6" w:rsidRPr="00E252B5" w:rsidRDefault="008575E6" w:rsidP="008575E6">
      <w:pPr>
        <w:pStyle w:val="paragraphsub"/>
      </w:pPr>
      <w:r w:rsidRPr="00E252B5">
        <w:tab/>
        <w:t>(i)</w:t>
      </w:r>
      <w:r w:rsidRPr="00E252B5">
        <w:tab/>
        <w:t>the divorce order; or</w:t>
      </w:r>
    </w:p>
    <w:p w:rsidR="008575E6" w:rsidRPr="00E252B5" w:rsidRDefault="008575E6" w:rsidP="008575E6">
      <w:pPr>
        <w:pStyle w:val="paragraphsub"/>
      </w:pPr>
      <w:r w:rsidRPr="00E252B5">
        <w:tab/>
        <w:t>(ii)</w:t>
      </w:r>
      <w:r w:rsidRPr="00E252B5">
        <w:tab/>
        <w:t>an order under section</w:t>
      </w:r>
      <w:r w:rsidR="00E252B5">
        <w:t> </w:t>
      </w:r>
      <w:r w:rsidRPr="00E252B5">
        <w:t>55A in relation to the proceedings in which the divorce order was made; or</w:t>
      </w:r>
    </w:p>
    <w:p w:rsidR="008575E6" w:rsidRPr="00E252B5" w:rsidRDefault="008575E6" w:rsidP="008575E6">
      <w:pPr>
        <w:pStyle w:val="paragraph"/>
      </w:pPr>
      <w:r w:rsidRPr="00E252B5">
        <w:tab/>
        <w:t>(b)</w:t>
      </w:r>
      <w:r w:rsidRPr="00E252B5">
        <w:tab/>
        <w:t>an intervention, or an application for a re</w:t>
      </w:r>
      <w:r w:rsidR="002670FF" w:rsidRPr="00E252B5">
        <w:noBreakHyphen/>
      </w:r>
      <w:r w:rsidRPr="00E252B5">
        <w:t>hearing, relating to:</w:t>
      </w:r>
    </w:p>
    <w:p w:rsidR="008575E6" w:rsidRPr="00E252B5" w:rsidRDefault="008575E6" w:rsidP="008575E6">
      <w:pPr>
        <w:pStyle w:val="paragraphsub"/>
      </w:pPr>
      <w:r w:rsidRPr="00E252B5">
        <w:tab/>
        <w:t>(i)</w:t>
      </w:r>
      <w:r w:rsidRPr="00E252B5">
        <w:tab/>
        <w:t>the divorce order; or</w:t>
      </w:r>
    </w:p>
    <w:p w:rsidR="008575E6" w:rsidRPr="00E252B5" w:rsidRDefault="008575E6" w:rsidP="008575E6">
      <w:pPr>
        <w:pStyle w:val="paragraphsub"/>
      </w:pPr>
      <w:r w:rsidRPr="00E252B5">
        <w:tab/>
        <w:t>(ii)</w:t>
      </w:r>
      <w:r w:rsidRPr="00E252B5">
        <w:tab/>
        <w:t>an order under section</w:t>
      </w:r>
      <w:r w:rsidR="00E252B5">
        <w:t> </w:t>
      </w:r>
      <w:r w:rsidRPr="00E252B5">
        <w:t>55A in relation to the proceedings in which the divorce order was made; or</w:t>
      </w:r>
    </w:p>
    <w:p w:rsidR="008575E6" w:rsidRPr="00E252B5" w:rsidRDefault="008575E6" w:rsidP="008575E6">
      <w:pPr>
        <w:pStyle w:val="paragraph"/>
      </w:pPr>
      <w:r w:rsidRPr="00E252B5">
        <w:lastRenderedPageBreak/>
        <w:tab/>
        <w:t>(c)</w:t>
      </w:r>
      <w:r w:rsidRPr="00E252B5">
        <w:tab/>
        <w:t>an application under section</w:t>
      </w:r>
      <w:r w:rsidR="00E252B5">
        <w:t> </w:t>
      </w:r>
      <w:r w:rsidRPr="00E252B5">
        <w:t>57 or 58 for rescission of the divorce order, or an appeal or application for leave to appeal arising out of such an application; or</w:t>
      </w:r>
    </w:p>
    <w:p w:rsidR="008575E6" w:rsidRPr="00E252B5" w:rsidRDefault="008575E6" w:rsidP="008575E6">
      <w:pPr>
        <w:pStyle w:val="paragraph"/>
      </w:pPr>
      <w:r w:rsidRPr="00E252B5">
        <w:tab/>
        <w:t>(d)</w:t>
      </w:r>
      <w:r w:rsidRPr="00E252B5">
        <w:tab/>
        <w:t>a review by the Family Court of Australia of the making, by a Registrar or a Judicial Registrar of that Court, of:</w:t>
      </w:r>
    </w:p>
    <w:p w:rsidR="008575E6" w:rsidRPr="00E252B5" w:rsidRDefault="008575E6" w:rsidP="008575E6">
      <w:pPr>
        <w:pStyle w:val="paragraphsub"/>
      </w:pPr>
      <w:r w:rsidRPr="00E252B5">
        <w:tab/>
        <w:t>(i)</w:t>
      </w:r>
      <w:r w:rsidRPr="00E252B5">
        <w:tab/>
        <w:t>the divorce order; or</w:t>
      </w:r>
    </w:p>
    <w:p w:rsidR="008575E6" w:rsidRPr="00E252B5" w:rsidRDefault="008575E6" w:rsidP="008575E6">
      <w:pPr>
        <w:pStyle w:val="paragraphsub"/>
      </w:pPr>
      <w:r w:rsidRPr="00E252B5">
        <w:tab/>
        <w:t>(ii)</w:t>
      </w:r>
      <w:r w:rsidRPr="00E252B5">
        <w:tab/>
        <w:t>an order under section</w:t>
      </w:r>
      <w:r w:rsidR="00E252B5">
        <w:t> </w:t>
      </w:r>
      <w:r w:rsidRPr="00E252B5">
        <w:t>55A in relation to the proceedings in which the divorce order was made; or</w:t>
      </w:r>
    </w:p>
    <w:p w:rsidR="008575E6" w:rsidRPr="00E252B5" w:rsidRDefault="008575E6" w:rsidP="008575E6">
      <w:pPr>
        <w:pStyle w:val="paragraphsub"/>
      </w:pPr>
      <w:r w:rsidRPr="00E252B5">
        <w:tab/>
        <w:t>(iii)</w:t>
      </w:r>
      <w:r w:rsidRPr="00E252B5">
        <w:tab/>
        <w:t>an order determining an application under section</w:t>
      </w:r>
      <w:r w:rsidR="00E252B5">
        <w:t> </w:t>
      </w:r>
      <w:r w:rsidRPr="00E252B5">
        <w:t>57 or 58 for rescission of the divorce order; or</w:t>
      </w:r>
    </w:p>
    <w:p w:rsidR="008575E6" w:rsidRPr="00E252B5" w:rsidRDefault="008575E6" w:rsidP="008575E6">
      <w:pPr>
        <w:pStyle w:val="paragraph"/>
      </w:pPr>
      <w:r w:rsidRPr="00E252B5">
        <w:tab/>
        <w:t>(e)</w:t>
      </w:r>
      <w:r w:rsidRPr="00E252B5">
        <w:tab/>
        <w:t xml:space="preserve">a review by the </w:t>
      </w:r>
      <w:r w:rsidR="00E938FE" w:rsidRPr="00E252B5">
        <w:t>Federal Circuit Court of Australia</w:t>
      </w:r>
      <w:r w:rsidRPr="00E252B5">
        <w:t xml:space="preserve"> of the making, by a Registrar of that Court, of:</w:t>
      </w:r>
    </w:p>
    <w:p w:rsidR="008575E6" w:rsidRPr="00E252B5" w:rsidRDefault="008575E6" w:rsidP="008575E6">
      <w:pPr>
        <w:pStyle w:val="paragraphsub"/>
      </w:pPr>
      <w:r w:rsidRPr="00E252B5">
        <w:tab/>
        <w:t>(i)</w:t>
      </w:r>
      <w:r w:rsidRPr="00E252B5">
        <w:tab/>
        <w:t>the divorce order; or</w:t>
      </w:r>
    </w:p>
    <w:p w:rsidR="008575E6" w:rsidRPr="00E252B5" w:rsidRDefault="008575E6" w:rsidP="008575E6">
      <w:pPr>
        <w:pStyle w:val="paragraphsub"/>
      </w:pPr>
      <w:r w:rsidRPr="00E252B5">
        <w:tab/>
        <w:t>(ii)</w:t>
      </w:r>
      <w:r w:rsidRPr="00E252B5">
        <w:tab/>
        <w:t>an order under section</w:t>
      </w:r>
      <w:r w:rsidR="00E252B5">
        <w:t> </w:t>
      </w:r>
      <w:r w:rsidRPr="00E252B5">
        <w:t>55A in relation to the proceedings in which the divorce order was made; or</w:t>
      </w:r>
    </w:p>
    <w:p w:rsidR="008575E6" w:rsidRPr="00E252B5" w:rsidRDefault="008575E6" w:rsidP="008575E6">
      <w:pPr>
        <w:pStyle w:val="paragraphsub"/>
      </w:pPr>
      <w:r w:rsidRPr="00E252B5">
        <w:tab/>
        <w:t>(iii)</w:t>
      </w:r>
      <w:r w:rsidRPr="00E252B5">
        <w:tab/>
        <w:t>an order determining an application under section</w:t>
      </w:r>
      <w:r w:rsidR="00E252B5">
        <w:t> </w:t>
      </w:r>
      <w:r w:rsidRPr="00E252B5">
        <w:t>57 or 58 for rescission of the divorce order; or</w:t>
      </w:r>
    </w:p>
    <w:p w:rsidR="008575E6" w:rsidRPr="00E252B5" w:rsidRDefault="008575E6" w:rsidP="008575E6">
      <w:pPr>
        <w:pStyle w:val="paragraph"/>
      </w:pPr>
      <w:r w:rsidRPr="00E252B5">
        <w:tab/>
        <w:t>(f)</w:t>
      </w:r>
      <w:r w:rsidRPr="00E252B5">
        <w:tab/>
        <w:t>a review by the Family Court of Western Australia of the making, by the Principal Registrar, a Registrar, or a Deputy Registrar, of that Court of:</w:t>
      </w:r>
    </w:p>
    <w:p w:rsidR="008575E6" w:rsidRPr="00E252B5" w:rsidRDefault="008575E6" w:rsidP="008575E6">
      <w:pPr>
        <w:pStyle w:val="paragraphsub"/>
      </w:pPr>
      <w:r w:rsidRPr="00E252B5">
        <w:tab/>
        <w:t>(i)</w:t>
      </w:r>
      <w:r w:rsidRPr="00E252B5">
        <w:tab/>
        <w:t>the divorce order; or</w:t>
      </w:r>
    </w:p>
    <w:p w:rsidR="008575E6" w:rsidRPr="00E252B5" w:rsidRDefault="008575E6" w:rsidP="008575E6">
      <w:pPr>
        <w:pStyle w:val="paragraphsub"/>
      </w:pPr>
      <w:r w:rsidRPr="00E252B5">
        <w:tab/>
        <w:t>(ii)</w:t>
      </w:r>
      <w:r w:rsidRPr="00E252B5">
        <w:tab/>
        <w:t>an order under section</w:t>
      </w:r>
      <w:r w:rsidR="00E252B5">
        <w:t> </w:t>
      </w:r>
      <w:r w:rsidRPr="00E252B5">
        <w:t>55A in relation to the proceedings in which the divorce order was made; or</w:t>
      </w:r>
    </w:p>
    <w:p w:rsidR="008575E6" w:rsidRPr="00E252B5" w:rsidRDefault="008575E6" w:rsidP="008575E6">
      <w:pPr>
        <w:pStyle w:val="paragraphsub"/>
      </w:pPr>
      <w:r w:rsidRPr="00E252B5">
        <w:tab/>
        <w:t>(iii)</w:t>
      </w:r>
      <w:r w:rsidRPr="00E252B5">
        <w:tab/>
        <w:t>an order determining an application under section</w:t>
      </w:r>
      <w:r w:rsidR="00E252B5">
        <w:t> </w:t>
      </w:r>
      <w:r w:rsidRPr="00E252B5">
        <w:t>57 or 58 for rescission of the divorce order.</w:t>
      </w:r>
    </w:p>
    <w:p w:rsidR="00DB0A95" w:rsidRPr="00E252B5" w:rsidRDefault="00DB0A95" w:rsidP="00DB0A95">
      <w:pPr>
        <w:pStyle w:val="subsection"/>
      </w:pPr>
      <w:r w:rsidRPr="00E252B5">
        <w:tab/>
        <w:t>(6)</w:t>
      </w:r>
      <w:r w:rsidRPr="00E252B5">
        <w:tab/>
        <w:t>For the purposes of this section, where an application for leave to appeal, or for a re</w:t>
      </w:r>
      <w:r w:rsidR="002670FF" w:rsidRPr="00E252B5">
        <w:noBreakHyphen/>
      </w:r>
      <w:r w:rsidRPr="00E252B5">
        <w:t>hearing, is granted, the application shall be deemed not to have been determined or discontinued so long as:</w:t>
      </w:r>
    </w:p>
    <w:p w:rsidR="00DB0A95" w:rsidRPr="00E252B5" w:rsidRDefault="00DB0A95" w:rsidP="00DB0A95">
      <w:pPr>
        <w:pStyle w:val="paragraph"/>
      </w:pPr>
      <w:r w:rsidRPr="00E252B5">
        <w:tab/>
        <w:t>(a)</w:t>
      </w:r>
      <w:r w:rsidRPr="00E252B5">
        <w:tab/>
        <w:t>the leave granted remains capable of being exercised; or</w:t>
      </w:r>
    </w:p>
    <w:p w:rsidR="00DB0A95" w:rsidRPr="00E252B5" w:rsidRDefault="00DB0A95" w:rsidP="00DB0A95">
      <w:pPr>
        <w:pStyle w:val="paragraph"/>
      </w:pPr>
      <w:r w:rsidRPr="00E252B5">
        <w:tab/>
        <w:t>(b)</w:t>
      </w:r>
      <w:r w:rsidRPr="00E252B5">
        <w:tab/>
        <w:t>an appeal or re</w:t>
      </w:r>
      <w:r w:rsidR="002670FF" w:rsidRPr="00E252B5">
        <w:noBreakHyphen/>
      </w:r>
      <w:r w:rsidRPr="00E252B5">
        <w:t>hearing instituted in pursuance of the leave is pending.</w:t>
      </w:r>
    </w:p>
    <w:p w:rsidR="00DB0A95" w:rsidRPr="00E252B5" w:rsidRDefault="00DB0A95" w:rsidP="00DB0A95">
      <w:pPr>
        <w:pStyle w:val="ActHead5"/>
      </w:pPr>
      <w:bookmarkStart w:id="187" w:name="_Toc392749066"/>
      <w:r w:rsidRPr="00E252B5">
        <w:rPr>
          <w:rStyle w:val="CharSectno"/>
        </w:rPr>
        <w:t>55A</w:t>
      </w:r>
      <w:r w:rsidRPr="00E252B5">
        <w:t xml:space="preserve">  </w:t>
      </w:r>
      <w:r w:rsidR="00AB7977" w:rsidRPr="00E252B5">
        <w:t>Divorce order</w:t>
      </w:r>
      <w:r w:rsidRPr="00E252B5">
        <w:t xml:space="preserve"> where children</w:t>
      </w:r>
      <w:bookmarkEnd w:id="187"/>
    </w:p>
    <w:p w:rsidR="00DB0A95" w:rsidRPr="00E252B5" w:rsidRDefault="00DB0A95" w:rsidP="00DB0A95">
      <w:pPr>
        <w:pStyle w:val="subsection"/>
      </w:pPr>
      <w:r w:rsidRPr="00E252B5">
        <w:tab/>
        <w:t>(1)</w:t>
      </w:r>
      <w:r w:rsidRPr="00E252B5">
        <w:tab/>
      </w:r>
      <w:r w:rsidR="00AB7977" w:rsidRPr="00E252B5">
        <w:t>A divorce order in relation to a marriage does not take effect</w:t>
      </w:r>
      <w:r w:rsidRPr="00E252B5">
        <w:t xml:space="preserve"> unless the court has, by order, declared that it is satisfied:</w:t>
      </w:r>
    </w:p>
    <w:p w:rsidR="00DB0A95" w:rsidRPr="00E252B5" w:rsidRDefault="00DB0A95" w:rsidP="00DB0A95">
      <w:pPr>
        <w:pStyle w:val="paragraph"/>
      </w:pPr>
      <w:r w:rsidRPr="00E252B5">
        <w:lastRenderedPageBreak/>
        <w:tab/>
        <w:t>(a)</w:t>
      </w:r>
      <w:r w:rsidRPr="00E252B5">
        <w:tab/>
        <w:t>that there are no children of the marriage who have not attained 18 years of age; or</w:t>
      </w:r>
    </w:p>
    <w:p w:rsidR="00DB0A95" w:rsidRPr="00E252B5" w:rsidRDefault="00DB0A95" w:rsidP="00DB0A95">
      <w:pPr>
        <w:pStyle w:val="paragraph"/>
      </w:pPr>
      <w:r w:rsidRPr="00E252B5">
        <w:tab/>
        <w:t>(b)</w:t>
      </w:r>
      <w:r w:rsidRPr="00E252B5">
        <w:tab/>
        <w:t>that the only children of the marriage who have not attained 18 years of age are the children specified in the order and that:</w:t>
      </w:r>
    </w:p>
    <w:p w:rsidR="00DB0A95" w:rsidRPr="00E252B5" w:rsidRDefault="00DB0A95" w:rsidP="00DB0A95">
      <w:pPr>
        <w:pStyle w:val="paragraphsub"/>
      </w:pPr>
      <w:r w:rsidRPr="00E252B5">
        <w:tab/>
        <w:t>(i)</w:t>
      </w:r>
      <w:r w:rsidRPr="00E252B5">
        <w:tab/>
        <w:t>proper arrangements in all the circumstances have been made for the care, welfare and development of those children; or</w:t>
      </w:r>
    </w:p>
    <w:p w:rsidR="00DB0A95" w:rsidRPr="00E252B5" w:rsidRDefault="00DB0A95" w:rsidP="00DB0A95">
      <w:pPr>
        <w:pStyle w:val="paragraphsub"/>
      </w:pPr>
      <w:r w:rsidRPr="00E252B5">
        <w:tab/>
        <w:t>(ii)</w:t>
      </w:r>
      <w:r w:rsidRPr="00E252B5">
        <w:tab/>
        <w:t xml:space="preserve">there are circumstances by reason of which </w:t>
      </w:r>
      <w:r w:rsidR="00153632" w:rsidRPr="00E252B5">
        <w:t>the divorce order should take effect</w:t>
      </w:r>
      <w:r w:rsidRPr="00E252B5">
        <w:t xml:space="preserve"> even though the court is not satisfied that such arrangements have been made.</w:t>
      </w:r>
    </w:p>
    <w:p w:rsidR="00DB0A95" w:rsidRPr="00E252B5" w:rsidRDefault="00DB0A95" w:rsidP="00DB0A95">
      <w:pPr>
        <w:pStyle w:val="subsection"/>
      </w:pPr>
      <w:r w:rsidRPr="00E252B5">
        <w:tab/>
        <w:t>(2)</w:t>
      </w:r>
      <w:r w:rsidRPr="00E252B5">
        <w:tab/>
        <w:t xml:space="preserve">Where, in proceedings for </w:t>
      </w:r>
      <w:r w:rsidR="00153632" w:rsidRPr="00E252B5">
        <w:t>a divorce order in relation to a marriage</w:t>
      </w:r>
      <w:r w:rsidRPr="00E252B5">
        <w:t xml:space="preserve">, the court doubts whether the arrangements made for the care, welfare and development of a child of the marriage are proper in all the circumstances, the court may adjourn the proceedings until a report has been obtained from </w:t>
      </w:r>
      <w:r w:rsidR="007D35D6" w:rsidRPr="00E252B5">
        <w:t>a family consultant</w:t>
      </w:r>
      <w:r w:rsidRPr="00E252B5">
        <w:t xml:space="preserve"> regarding those arrangements.</w:t>
      </w:r>
    </w:p>
    <w:p w:rsidR="00DB0A95" w:rsidRPr="00E252B5" w:rsidRDefault="00DB0A95" w:rsidP="00DB0A95">
      <w:pPr>
        <w:pStyle w:val="subsection"/>
        <w:keepNext/>
        <w:keepLines/>
      </w:pPr>
      <w:r w:rsidRPr="00E252B5">
        <w:tab/>
        <w:t>(3)</w:t>
      </w:r>
      <w:r w:rsidRPr="00E252B5">
        <w:tab/>
        <w:t>For the purposes of this section, a child (including an ex</w:t>
      </w:r>
      <w:r w:rsidR="002670FF" w:rsidRPr="00E252B5">
        <w:noBreakHyphen/>
      </w:r>
      <w:r w:rsidRPr="00E252B5">
        <w:t>nuptial child of either the husband or the wife, a child adopted by either of them or a child who is not a child of either of them) is a child of the marriage if the child was treated by the husband and wife as a child of their family at the relevant time.</w:t>
      </w:r>
    </w:p>
    <w:p w:rsidR="00DB0A95" w:rsidRPr="00E252B5" w:rsidRDefault="00DB0A95" w:rsidP="00DB0A95">
      <w:pPr>
        <w:pStyle w:val="subsection"/>
      </w:pPr>
      <w:r w:rsidRPr="00E252B5">
        <w:tab/>
        <w:t>(4)</w:t>
      </w:r>
      <w:r w:rsidRPr="00E252B5">
        <w:tab/>
        <w:t xml:space="preserve">For the purposes of </w:t>
      </w:r>
      <w:r w:rsidR="00E252B5">
        <w:t>subsection (</w:t>
      </w:r>
      <w:r w:rsidRPr="00E252B5">
        <w:t xml:space="preserve">3), the relevant time is the time immediately before the time when the husband and wife separated or, if they have separated on more than one occasion, the time immediately before the time when they last separated before the institution of the proceedings in which </w:t>
      </w:r>
      <w:r w:rsidR="009435C3" w:rsidRPr="00E252B5">
        <w:t>the divorce order</w:t>
      </w:r>
      <w:r w:rsidRPr="00E252B5">
        <w:t xml:space="preserve"> was made.</w:t>
      </w:r>
    </w:p>
    <w:p w:rsidR="00DB0A95" w:rsidRPr="00E252B5" w:rsidRDefault="00DB0A95" w:rsidP="00DB0A95">
      <w:pPr>
        <w:pStyle w:val="ActHead5"/>
      </w:pPr>
      <w:bookmarkStart w:id="188" w:name="_Toc392749067"/>
      <w:r w:rsidRPr="00E252B5">
        <w:rPr>
          <w:rStyle w:val="CharSectno"/>
        </w:rPr>
        <w:t>56</w:t>
      </w:r>
      <w:r w:rsidRPr="00E252B5">
        <w:t xml:space="preserve">  Certificate as to </w:t>
      </w:r>
      <w:r w:rsidR="00B678DA" w:rsidRPr="00E252B5">
        <w:t>divorce order</w:t>
      </w:r>
      <w:bookmarkEnd w:id="188"/>
    </w:p>
    <w:p w:rsidR="0066358C" w:rsidRPr="00E252B5" w:rsidRDefault="0066358C" w:rsidP="0066358C">
      <w:pPr>
        <w:pStyle w:val="subsection"/>
      </w:pPr>
      <w:r w:rsidRPr="00E252B5">
        <w:tab/>
        <w:t>(1)</w:t>
      </w:r>
      <w:r w:rsidRPr="00E252B5">
        <w:tab/>
        <w:t>If a divorce order takes effect, the Registry Manager of the court by which the order was made must prepare and file a memorandum of the fact and of the date on which the divorce order took effect.</w:t>
      </w:r>
    </w:p>
    <w:p w:rsidR="0066358C" w:rsidRPr="00E252B5" w:rsidRDefault="0066358C" w:rsidP="00D73825">
      <w:pPr>
        <w:pStyle w:val="subsection"/>
        <w:keepNext/>
        <w:keepLines/>
      </w:pPr>
      <w:r w:rsidRPr="00E252B5">
        <w:lastRenderedPageBreak/>
        <w:tab/>
        <w:t>(2)</w:t>
      </w:r>
      <w:r w:rsidRPr="00E252B5">
        <w:tab/>
        <w:t>If a divorce order has taken effect, any person is entitled, on application to the Registry Manager of the court by which the divorce order was made, to receive a certificate signed by the Registrar of that court that the divorce order has taken effect.</w:t>
      </w:r>
    </w:p>
    <w:p w:rsidR="00DB0A95" w:rsidRPr="00E252B5" w:rsidRDefault="00DB0A95" w:rsidP="00DB0A95">
      <w:pPr>
        <w:pStyle w:val="subsection"/>
      </w:pPr>
      <w:r w:rsidRPr="00E252B5">
        <w:tab/>
        <w:t>(3)</w:t>
      </w:r>
      <w:r w:rsidRPr="00E252B5">
        <w:tab/>
        <w:t xml:space="preserve">A certificate given under </w:t>
      </w:r>
      <w:r w:rsidR="00E252B5">
        <w:t>subsection (</w:t>
      </w:r>
      <w:r w:rsidRPr="00E252B5">
        <w:t>2) is, in all courts (whether exercising federal jurisdiction or not) and for all purposes, evidence of the matters specified in the certificate.</w:t>
      </w:r>
    </w:p>
    <w:p w:rsidR="00DB0A95" w:rsidRPr="00E252B5" w:rsidRDefault="00DB0A95" w:rsidP="00DB0A95">
      <w:pPr>
        <w:pStyle w:val="subsection"/>
      </w:pPr>
      <w:r w:rsidRPr="00E252B5">
        <w:tab/>
        <w:t>(4)</w:t>
      </w:r>
      <w:r w:rsidRPr="00E252B5">
        <w:tab/>
        <w:t>The regulations may provide for the establishment of central records of decrees made under this Act and for the notification of decrees to the appropriate marriage registering authorities of the States and Territories.</w:t>
      </w:r>
    </w:p>
    <w:p w:rsidR="000A051D" w:rsidRPr="00E252B5" w:rsidRDefault="000A051D" w:rsidP="000A051D">
      <w:pPr>
        <w:pStyle w:val="ActHead5"/>
      </w:pPr>
      <w:bookmarkStart w:id="189" w:name="_Toc392749068"/>
      <w:r w:rsidRPr="00E252B5">
        <w:rPr>
          <w:rStyle w:val="CharSectno"/>
        </w:rPr>
        <w:t>57</w:t>
      </w:r>
      <w:r w:rsidRPr="00E252B5">
        <w:t xml:space="preserve">  Rescission of divorce order</w:t>
      </w:r>
      <w:r w:rsidRPr="00E252B5">
        <w:rPr>
          <w:i/>
        </w:rPr>
        <w:t xml:space="preserve"> </w:t>
      </w:r>
      <w:r w:rsidRPr="00E252B5">
        <w:t>where parties reconciled</w:t>
      </w:r>
      <w:bookmarkEnd w:id="189"/>
    </w:p>
    <w:p w:rsidR="000A051D" w:rsidRPr="00E252B5" w:rsidRDefault="000A051D" w:rsidP="000A051D">
      <w:pPr>
        <w:pStyle w:val="subsection"/>
        <w:keepNext/>
        <w:keepLines/>
      </w:pPr>
      <w:r w:rsidRPr="00E252B5">
        <w:tab/>
      </w:r>
      <w:r w:rsidRPr="00E252B5">
        <w:tab/>
        <w:t>Despite anything contained in this Part, if a divorce order</w:t>
      </w:r>
      <w:r w:rsidRPr="00E252B5">
        <w:rPr>
          <w:i/>
        </w:rPr>
        <w:t xml:space="preserve"> </w:t>
      </w:r>
      <w:r w:rsidRPr="00E252B5">
        <w:t>has been made in relation to a marriage, the court may, at any time before the order takes effect, upon the application of the parties to the marriage, rescind the divorce order on the ground that the parties have become reconciled.</w:t>
      </w:r>
    </w:p>
    <w:p w:rsidR="000A051D" w:rsidRPr="00E252B5" w:rsidRDefault="000A051D" w:rsidP="000A051D">
      <w:pPr>
        <w:pStyle w:val="ActHead5"/>
      </w:pPr>
      <w:bookmarkStart w:id="190" w:name="_Toc392749069"/>
      <w:r w:rsidRPr="00E252B5">
        <w:rPr>
          <w:rStyle w:val="CharSectno"/>
        </w:rPr>
        <w:t>58</w:t>
      </w:r>
      <w:r w:rsidRPr="00E252B5">
        <w:t xml:space="preserve">  Rescission of divorce order</w:t>
      </w:r>
      <w:r w:rsidRPr="00E252B5">
        <w:rPr>
          <w:i/>
        </w:rPr>
        <w:t xml:space="preserve"> </w:t>
      </w:r>
      <w:r w:rsidRPr="00E252B5">
        <w:t>on ground of miscarriage of justice</w:t>
      </w:r>
      <w:bookmarkEnd w:id="190"/>
    </w:p>
    <w:p w:rsidR="000A051D" w:rsidRPr="00E252B5" w:rsidRDefault="000A051D" w:rsidP="000A051D">
      <w:pPr>
        <w:pStyle w:val="subsection"/>
      </w:pPr>
      <w:r w:rsidRPr="00E252B5">
        <w:tab/>
      </w:r>
      <w:r w:rsidRPr="00E252B5">
        <w:tab/>
        <w:t>If a divorce order</w:t>
      </w:r>
      <w:r w:rsidRPr="00E252B5">
        <w:rPr>
          <w:i/>
        </w:rPr>
        <w:t xml:space="preserve"> </w:t>
      </w:r>
      <w:r w:rsidRPr="00E252B5">
        <w:t>has been made in proceedings but has not taken effect, the court by which the divorce order was made may, on the application of a party to the proceedings, or on the intervention of the Attorney</w:t>
      </w:r>
      <w:r w:rsidR="002670FF" w:rsidRPr="00E252B5">
        <w:noBreakHyphen/>
      </w:r>
      <w:r w:rsidRPr="00E252B5">
        <w:t>General, if it is satisfied that there has been a miscarriage of justice by reason of fraud, perjury, suppression of evidence or any other circumstance, rescind the divorce order and, if it thinks fit, order that the proceedings be re</w:t>
      </w:r>
      <w:r w:rsidR="002670FF" w:rsidRPr="00E252B5">
        <w:noBreakHyphen/>
      </w:r>
      <w:r w:rsidRPr="00E252B5">
        <w:t>heard.</w:t>
      </w:r>
    </w:p>
    <w:p w:rsidR="000A051D" w:rsidRPr="00E252B5" w:rsidRDefault="000A051D" w:rsidP="000A051D">
      <w:pPr>
        <w:pStyle w:val="ActHead5"/>
      </w:pPr>
      <w:bookmarkStart w:id="191" w:name="_Toc392749070"/>
      <w:r w:rsidRPr="00E252B5">
        <w:rPr>
          <w:rStyle w:val="CharSectno"/>
        </w:rPr>
        <w:t>59</w:t>
      </w:r>
      <w:r w:rsidRPr="00E252B5">
        <w:t xml:space="preserve">  Re</w:t>
      </w:r>
      <w:r w:rsidR="002670FF" w:rsidRPr="00E252B5">
        <w:noBreakHyphen/>
      </w:r>
      <w:r w:rsidRPr="00E252B5">
        <w:t>marriage</w:t>
      </w:r>
      <w:bookmarkEnd w:id="191"/>
    </w:p>
    <w:p w:rsidR="000A051D" w:rsidRPr="00E252B5" w:rsidRDefault="000A051D" w:rsidP="000A051D">
      <w:pPr>
        <w:pStyle w:val="subsection"/>
        <w:keepNext/>
        <w:keepLines/>
      </w:pPr>
      <w:r w:rsidRPr="00E252B5">
        <w:tab/>
      </w:r>
      <w:r w:rsidRPr="00E252B5">
        <w:tab/>
        <w:t>If a divorce order under this Act in relation to a marriage has taken effect, a party to the marriage may marry again.</w:t>
      </w:r>
    </w:p>
    <w:p w:rsidR="00DB0A95" w:rsidRPr="00E252B5" w:rsidRDefault="00DB0A95" w:rsidP="001050B8">
      <w:pPr>
        <w:pStyle w:val="ActHead2"/>
        <w:pageBreakBefore/>
      </w:pPr>
      <w:bookmarkStart w:id="192" w:name="_Toc392749071"/>
      <w:r w:rsidRPr="00E252B5">
        <w:rPr>
          <w:rStyle w:val="CharPartNo"/>
        </w:rPr>
        <w:lastRenderedPageBreak/>
        <w:t>Part</w:t>
      </w:r>
      <w:r w:rsidR="001050B8" w:rsidRPr="00E252B5">
        <w:rPr>
          <w:rStyle w:val="CharPartNo"/>
        </w:rPr>
        <w:t> </w:t>
      </w:r>
      <w:r w:rsidRPr="00E252B5">
        <w:rPr>
          <w:rStyle w:val="CharPartNo"/>
        </w:rPr>
        <w:t>VII</w:t>
      </w:r>
      <w:r w:rsidRPr="00E252B5">
        <w:t>—</w:t>
      </w:r>
      <w:r w:rsidRPr="00E252B5">
        <w:rPr>
          <w:rStyle w:val="CharPartText"/>
        </w:rPr>
        <w:t>Children</w:t>
      </w:r>
      <w:bookmarkEnd w:id="192"/>
    </w:p>
    <w:p w:rsidR="00DB0A95" w:rsidRPr="00E252B5" w:rsidRDefault="00DB0A95" w:rsidP="00DB0A95">
      <w:pPr>
        <w:pStyle w:val="ActHead3"/>
      </w:pPr>
      <w:bookmarkStart w:id="193" w:name="_Toc392749072"/>
      <w:r w:rsidRPr="00E252B5">
        <w:rPr>
          <w:rStyle w:val="CharDivNo"/>
        </w:rPr>
        <w:t>Division</w:t>
      </w:r>
      <w:r w:rsidR="00E252B5">
        <w:rPr>
          <w:rStyle w:val="CharDivNo"/>
        </w:rPr>
        <w:t> </w:t>
      </w:r>
      <w:r w:rsidRPr="00E252B5">
        <w:rPr>
          <w:rStyle w:val="CharDivNo"/>
        </w:rPr>
        <w:t>1</w:t>
      </w:r>
      <w:r w:rsidRPr="00E252B5">
        <w:t>—</w:t>
      </w:r>
      <w:r w:rsidRPr="00E252B5">
        <w:rPr>
          <w:rStyle w:val="CharDivText"/>
        </w:rPr>
        <w:t>Introductory</w:t>
      </w:r>
      <w:bookmarkEnd w:id="193"/>
    </w:p>
    <w:p w:rsidR="00DB0A95" w:rsidRPr="00E252B5" w:rsidRDefault="00DF178C" w:rsidP="00DB0A95">
      <w:pPr>
        <w:pStyle w:val="ActHead4"/>
      </w:pPr>
      <w:bookmarkStart w:id="194" w:name="_Toc392749073"/>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 xml:space="preserve">What this </w:t>
      </w:r>
      <w:r w:rsidRPr="00E252B5">
        <w:rPr>
          <w:rStyle w:val="CharSubdText"/>
        </w:rPr>
        <w:t>Division</w:t>
      </w:r>
      <w:r w:rsidR="001050B8" w:rsidRPr="00E252B5">
        <w:rPr>
          <w:rStyle w:val="CharSubdText"/>
        </w:rPr>
        <w:t xml:space="preserve"> </w:t>
      </w:r>
      <w:r w:rsidR="00DB0A95" w:rsidRPr="00E252B5">
        <w:rPr>
          <w:rStyle w:val="CharSubdText"/>
        </w:rPr>
        <w:t>does</w:t>
      </w:r>
      <w:bookmarkEnd w:id="194"/>
    </w:p>
    <w:p w:rsidR="00DB0A95" w:rsidRPr="00E252B5" w:rsidRDefault="00DB0A95" w:rsidP="00DB0A95">
      <w:pPr>
        <w:pStyle w:val="ActHead5"/>
      </w:pPr>
      <w:bookmarkStart w:id="195" w:name="_Toc392749074"/>
      <w:r w:rsidRPr="00E252B5">
        <w:rPr>
          <w:rStyle w:val="CharSectno"/>
        </w:rPr>
        <w:t>60A</w:t>
      </w:r>
      <w:r w:rsidRPr="00E252B5">
        <w:t xml:space="preserve">  What this </w:t>
      </w:r>
      <w:r w:rsidR="00DF178C" w:rsidRPr="00E252B5">
        <w:t>Division</w:t>
      </w:r>
      <w:r w:rsidR="001050B8" w:rsidRPr="00E252B5">
        <w:t xml:space="preserve"> </w:t>
      </w:r>
      <w:r w:rsidRPr="00E252B5">
        <w:t>does</w:t>
      </w:r>
      <w:bookmarkEnd w:id="195"/>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contains:</w:t>
      </w:r>
    </w:p>
    <w:p w:rsidR="00DB0A95" w:rsidRPr="00E252B5" w:rsidRDefault="00DB0A95" w:rsidP="00DB0A95">
      <w:pPr>
        <w:pStyle w:val="paragraph"/>
      </w:pPr>
      <w:r w:rsidRPr="00E252B5">
        <w:tab/>
        <w:t>(a)</w:t>
      </w:r>
      <w:r w:rsidRPr="00E252B5">
        <w:tab/>
        <w:t xml:space="preserve">a statement of the object of this </w:t>
      </w:r>
      <w:r w:rsidR="00DF178C" w:rsidRPr="00E252B5">
        <w:t>Part</w:t>
      </w:r>
      <w:r w:rsidR="001050B8" w:rsidRPr="00E252B5">
        <w:t xml:space="preserve"> </w:t>
      </w:r>
      <w:r w:rsidRPr="00E252B5">
        <w:t xml:space="preserve">and the principles underlying it, and an outline of this </w:t>
      </w:r>
      <w:r w:rsidR="00DF178C" w:rsidRPr="00E252B5">
        <w:t>Part</w:t>
      </w:r>
      <w:r w:rsidR="001050B8" w:rsidRPr="00E252B5">
        <w:t xml:space="preserve"> </w:t>
      </w:r>
      <w:r w:rsidRPr="00E252B5">
        <w:t>(</w:t>
      </w:r>
      <w:r w:rsidR="00DF178C" w:rsidRPr="00E252B5">
        <w:t>Subdivision</w:t>
      </w:r>
      <w:r w:rsidR="001050B8" w:rsidRPr="00E252B5">
        <w:t xml:space="preserve"> </w:t>
      </w:r>
      <w:r w:rsidRPr="00E252B5">
        <w:t>B); and</w:t>
      </w:r>
    </w:p>
    <w:p w:rsidR="005503C7" w:rsidRPr="00E252B5" w:rsidRDefault="005503C7" w:rsidP="005503C7">
      <w:pPr>
        <w:pStyle w:val="paragraph"/>
      </w:pPr>
      <w:r w:rsidRPr="00E252B5">
        <w:tab/>
        <w:t>(aa)</w:t>
      </w:r>
      <w:r w:rsidRPr="00E252B5">
        <w:tab/>
        <w:t>provisions dealing with the best interests of the child in court proceedings (</w:t>
      </w:r>
      <w:r w:rsidR="00DF178C" w:rsidRPr="00E252B5">
        <w:t>Subdivision</w:t>
      </w:r>
      <w:r w:rsidR="001050B8" w:rsidRPr="00E252B5">
        <w:t xml:space="preserve"> </w:t>
      </w:r>
      <w:r w:rsidRPr="00E252B5">
        <w:t>BA); and</w:t>
      </w:r>
    </w:p>
    <w:p w:rsidR="005503C7" w:rsidRPr="00E252B5" w:rsidRDefault="005503C7" w:rsidP="005503C7">
      <w:pPr>
        <w:pStyle w:val="paragraph"/>
      </w:pPr>
      <w:r w:rsidRPr="00E252B5">
        <w:tab/>
        <w:t>(ab)</w:t>
      </w:r>
      <w:r w:rsidRPr="00E252B5">
        <w:tab/>
        <w:t>provisions dealing with an adviser’s obligations in relation to the best interests of the child (</w:t>
      </w:r>
      <w:r w:rsidR="00DF178C" w:rsidRPr="00E252B5">
        <w:t>Subdivision</w:t>
      </w:r>
      <w:r w:rsidR="001050B8" w:rsidRPr="00E252B5">
        <w:t xml:space="preserve"> </w:t>
      </w:r>
      <w:r w:rsidRPr="00E252B5">
        <w:t>BB); and</w:t>
      </w:r>
    </w:p>
    <w:p w:rsidR="00DB0A95" w:rsidRPr="00E252B5" w:rsidRDefault="00DB0A95" w:rsidP="00DB0A95">
      <w:pPr>
        <w:pStyle w:val="paragraph"/>
      </w:pPr>
      <w:r w:rsidRPr="00E252B5">
        <w:tab/>
        <w:t>(b)</w:t>
      </w:r>
      <w:r w:rsidRPr="00E252B5">
        <w:tab/>
        <w:t xml:space="preserve">provisions relevant to the interpretation and application of this </w:t>
      </w:r>
      <w:r w:rsidR="00DF178C" w:rsidRPr="00E252B5">
        <w:t>Part</w:t>
      </w:r>
      <w:r w:rsidR="001050B8" w:rsidRPr="00E252B5">
        <w:t xml:space="preserve"> </w:t>
      </w:r>
      <w:r w:rsidRPr="00E252B5">
        <w:t>(</w:t>
      </w:r>
      <w:r w:rsidR="00DF178C" w:rsidRPr="00E252B5">
        <w:t>Subdivision</w:t>
      </w:r>
      <w:r w:rsidR="001050B8" w:rsidRPr="00E252B5">
        <w:t xml:space="preserve"> </w:t>
      </w:r>
      <w:r w:rsidRPr="00E252B5">
        <w:t>C); and</w:t>
      </w:r>
    </w:p>
    <w:p w:rsidR="00917AF8" w:rsidRPr="00E252B5" w:rsidRDefault="00DB0A95" w:rsidP="00917AF8">
      <w:pPr>
        <w:pStyle w:val="paragraph"/>
      </w:pPr>
      <w:r w:rsidRPr="00E252B5">
        <w:tab/>
        <w:t>(c)</w:t>
      </w:r>
      <w:r w:rsidRPr="00E252B5">
        <w:tab/>
        <w:t>provisions relevant to how this Act applies to certain children (</w:t>
      </w:r>
      <w:r w:rsidR="00DF178C" w:rsidRPr="00E252B5">
        <w:t>Subdivision</w:t>
      </w:r>
      <w:r w:rsidR="001050B8" w:rsidRPr="00E252B5">
        <w:t xml:space="preserve"> </w:t>
      </w:r>
      <w:r w:rsidRPr="00E252B5">
        <w:t>D)</w:t>
      </w:r>
      <w:r w:rsidR="00917AF8" w:rsidRPr="00E252B5">
        <w:t>; and</w:t>
      </w:r>
    </w:p>
    <w:p w:rsidR="00DB0A95" w:rsidRPr="00E252B5" w:rsidRDefault="00917AF8" w:rsidP="00DB0A95">
      <w:pPr>
        <w:pStyle w:val="paragraph"/>
      </w:pPr>
      <w:r w:rsidRPr="00E252B5">
        <w:tab/>
        <w:t>(d)</w:t>
      </w:r>
      <w:r w:rsidRPr="00E252B5">
        <w:tab/>
        <w:t xml:space="preserve">provisions about the use of family dispute resolution before applying for an order under this </w:t>
      </w:r>
      <w:r w:rsidR="00DF178C" w:rsidRPr="00E252B5">
        <w:t>Part</w:t>
      </w:r>
      <w:r w:rsidR="001050B8" w:rsidRPr="00E252B5">
        <w:t xml:space="preserve"> </w:t>
      </w:r>
      <w:r w:rsidRPr="00E252B5">
        <w:t>(</w:t>
      </w:r>
      <w:r w:rsidR="00DF178C" w:rsidRPr="00E252B5">
        <w:t>Subdivision</w:t>
      </w:r>
      <w:r w:rsidR="001050B8" w:rsidRPr="00E252B5">
        <w:t xml:space="preserve"> </w:t>
      </w:r>
      <w:r w:rsidRPr="00E252B5">
        <w:t>E).</w:t>
      </w:r>
    </w:p>
    <w:p w:rsidR="00DB0A95" w:rsidRPr="00E252B5" w:rsidRDefault="00DB0A95" w:rsidP="00B92723">
      <w:pPr>
        <w:pStyle w:val="notetext"/>
      </w:pPr>
      <w:r w:rsidRPr="00E252B5">
        <w:t>Note:</w:t>
      </w:r>
      <w:r w:rsidRPr="00E252B5">
        <w:tab/>
        <w:t xml:space="preserve">The extension and application of this </w:t>
      </w:r>
      <w:r w:rsidR="00DF178C" w:rsidRPr="00E252B5">
        <w:t>Part</w:t>
      </w:r>
      <w:r w:rsidR="001050B8" w:rsidRPr="00E252B5">
        <w:t xml:space="preserve"> </w:t>
      </w:r>
      <w:r w:rsidRPr="00E252B5">
        <w:t xml:space="preserve">is also dealt with in </w:t>
      </w:r>
      <w:r w:rsidR="00DF178C" w:rsidRPr="00E252B5">
        <w:t>Subdivision</w:t>
      </w:r>
      <w:r w:rsidR="001050B8" w:rsidRPr="00E252B5">
        <w:t xml:space="preserve"> </w:t>
      </w:r>
      <w:r w:rsidRPr="00E252B5">
        <w:t>F of Division</w:t>
      </w:r>
      <w:r w:rsidR="00E252B5">
        <w:t> </w:t>
      </w:r>
      <w:r w:rsidRPr="00E252B5">
        <w:t>12.</w:t>
      </w:r>
    </w:p>
    <w:p w:rsidR="00DB0A95" w:rsidRPr="00E252B5" w:rsidRDefault="00DF178C" w:rsidP="00DB0A95">
      <w:pPr>
        <w:pStyle w:val="ActHead4"/>
      </w:pPr>
      <w:bookmarkStart w:id="196" w:name="_Toc392749075"/>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Object, principles and outline</w:t>
      </w:r>
      <w:bookmarkEnd w:id="196"/>
    </w:p>
    <w:p w:rsidR="004939B5" w:rsidRPr="00E252B5" w:rsidRDefault="004939B5" w:rsidP="004939B5">
      <w:pPr>
        <w:pStyle w:val="ActHead5"/>
      </w:pPr>
      <w:bookmarkStart w:id="197" w:name="_Toc392749076"/>
      <w:r w:rsidRPr="00E252B5">
        <w:rPr>
          <w:rStyle w:val="CharSectno"/>
        </w:rPr>
        <w:t>60B</w:t>
      </w:r>
      <w:r w:rsidRPr="00E252B5">
        <w:t xml:space="preserve">  Objects of </w:t>
      </w:r>
      <w:r w:rsidR="00DF178C" w:rsidRPr="00E252B5">
        <w:t>Part</w:t>
      </w:r>
      <w:r w:rsidR="001050B8" w:rsidRPr="00E252B5">
        <w:t xml:space="preserve"> </w:t>
      </w:r>
      <w:r w:rsidRPr="00E252B5">
        <w:t>and principles underlying it</w:t>
      </w:r>
      <w:bookmarkEnd w:id="197"/>
    </w:p>
    <w:p w:rsidR="004939B5" w:rsidRPr="00E252B5" w:rsidRDefault="004939B5" w:rsidP="004939B5">
      <w:pPr>
        <w:pStyle w:val="subsection"/>
      </w:pPr>
      <w:r w:rsidRPr="00E252B5">
        <w:tab/>
        <w:t>(1)</w:t>
      </w:r>
      <w:r w:rsidRPr="00E252B5">
        <w:tab/>
        <w:t xml:space="preserve">The objects of this </w:t>
      </w:r>
      <w:r w:rsidR="00DF178C" w:rsidRPr="00E252B5">
        <w:t>Part</w:t>
      </w:r>
      <w:r w:rsidR="001050B8" w:rsidRPr="00E252B5">
        <w:t xml:space="preserve"> </w:t>
      </w:r>
      <w:r w:rsidRPr="00E252B5">
        <w:t>are to ensure that the best interests of children are met by:</w:t>
      </w:r>
    </w:p>
    <w:p w:rsidR="004939B5" w:rsidRPr="00E252B5" w:rsidRDefault="004939B5" w:rsidP="004939B5">
      <w:pPr>
        <w:pStyle w:val="paragraph"/>
      </w:pPr>
      <w:r w:rsidRPr="00E252B5">
        <w:tab/>
        <w:t>(a)</w:t>
      </w:r>
      <w:r w:rsidRPr="00E252B5">
        <w:tab/>
        <w:t>ensuring that children have the benefit of both of their parents having a meaningful involvement in their lives, to the maximum extent consistent with the best interests of the child; and</w:t>
      </w:r>
    </w:p>
    <w:p w:rsidR="004939B5" w:rsidRPr="00E252B5" w:rsidRDefault="004939B5" w:rsidP="004939B5">
      <w:pPr>
        <w:pStyle w:val="paragraph"/>
      </w:pPr>
      <w:r w:rsidRPr="00E252B5">
        <w:lastRenderedPageBreak/>
        <w:tab/>
        <w:t>(b)</w:t>
      </w:r>
      <w:r w:rsidRPr="00E252B5">
        <w:tab/>
        <w:t>protecting children from physical or psychological harm from being subjected to, or exposed to, abuse, neglect or family violence; and</w:t>
      </w:r>
    </w:p>
    <w:p w:rsidR="004939B5" w:rsidRPr="00E252B5" w:rsidRDefault="004939B5" w:rsidP="004939B5">
      <w:pPr>
        <w:pStyle w:val="paragraph"/>
      </w:pPr>
      <w:r w:rsidRPr="00E252B5">
        <w:tab/>
        <w:t>(c)</w:t>
      </w:r>
      <w:r w:rsidRPr="00E252B5">
        <w:tab/>
        <w:t>ensuring that children receive adequate and proper parenting to help them achieve their full potential; and</w:t>
      </w:r>
    </w:p>
    <w:p w:rsidR="004939B5" w:rsidRPr="00E252B5" w:rsidRDefault="004939B5" w:rsidP="004939B5">
      <w:pPr>
        <w:pStyle w:val="paragraph"/>
      </w:pPr>
      <w:r w:rsidRPr="00E252B5">
        <w:tab/>
        <w:t>(d)</w:t>
      </w:r>
      <w:r w:rsidRPr="00E252B5">
        <w:tab/>
        <w:t>ensuring that parents fulfil their duties, and meet their responsibilities, concerning the care, welfare and development of their children.</w:t>
      </w:r>
    </w:p>
    <w:p w:rsidR="004939B5" w:rsidRPr="00E252B5" w:rsidRDefault="004939B5" w:rsidP="00D73825">
      <w:pPr>
        <w:pStyle w:val="subsection"/>
        <w:keepNext/>
      </w:pPr>
      <w:r w:rsidRPr="00E252B5">
        <w:tab/>
        <w:t>(2)</w:t>
      </w:r>
      <w:r w:rsidRPr="00E252B5">
        <w:tab/>
        <w:t>The principles underlying these objects are that (except when it is or would be contrary to a child’s best interests):</w:t>
      </w:r>
    </w:p>
    <w:p w:rsidR="004939B5" w:rsidRPr="00E252B5" w:rsidRDefault="004939B5" w:rsidP="004939B5">
      <w:pPr>
        <w:pStyle w:val="paragraph"/>
      </w:pPr>
      <w:r w:rsidRPr="00E252B5">
        <w:tab/>
        <w:t>(a)</w:t>
      </w:r>
      <w:r w:rsidRPr="00E252B5">
        <w:tab/>
        <w:t>children have the right to know and be cared for by both their parents, regardless of whether their parents are married, separated, have never married or have never lived together; and</w:t>
      </w:r>
    </w:p>
    <w:p w:rsidR="004939B5" w:rsidRPr="00E252B5" w:rsidRDefault="004939B5" w:rsidP="004939B5">
      <w:pPr>
        <w:pStyle w:val="paragraph"/>
      </w:pPr>
      <w:r w:rsidRPr="00E252B5">
        <w:tab/>
        <w:t>(b)</w:t>
      </w:r>
      <w:r w:rsidRPr="00E252B5">
        <w:tab/>
        <w:t>children have a right to spend time on a regular basis with, and communicate on a regular basis with, both their parents and other people significant to their care, welfare and development (such as grandparents and other relatives); and</w:t>
      </w:r>
    </w:p>
    <w:p w:rsidR="004939B5" w:rsidRPr="00E252B5" w:rsidRDefault="004939B5" w:rsidP="004939B5">
      <w:pPr>
        <w:pStyle w:val="paragraph"/>
      </w:pPr>
      <w:r w:rsidRPr="00E252B5">
        <w:tab/>
        <w:t>(c)</w:t>
      </w:r>
      <w:r w:rsidRPr="00E252B5">
        <w:tab/>
        <w:t>parents jointly share duties and responsibilities concerning the care, welfare and development of their children; and</w:t>
      </w:r>
    </w:p>
    <w:p w:rsidR="004939B5" w:rsidRPr="00E252B5" w:rsidRDefault="004939B5" w:rsidP="004939B5">
      <w:pPr>
        <w:pStyle w:val="paragraph"/>
      </w:pPr>
      <w:r w:rsidRPr="00E252B5">
        <w:tab/>
        <w:t>(d)</w:t>
      </w:r>
      <w:r w:rsidRPr="00E252B5">
        <w:tab/>
        <w:t>parents should agree about the future parenting of their children; and</w:t>
      </w:r>
    </w:p>
    <w:p w:rsidR="004939B5" w:rsidRPr="00E252B5" w:rsidRDefault="004939B5" w:rsidP="004939B5">
      <w:pPr>
        <w:pStyle w:val="paragraph"/>
      </w:pPr>
      <w:r w:rsidRPr="00E252B5">
        <w:tab/>
        <w:t>(e)</w:t>
      </w:r>
      <w:r w:rsidRPr="00E252B5">
        <w:tab/>
        <w:t>children have a right to enjoy their culture (including the right to enjoy that culture with other people who share that culture).</w:t>
      </w:r>
    </w:p>
    <w:p w:rsidR="004939B5" w:rsidRPr="00E252B5" w:rsidRDefault="004939B5" w:rsidP="004939B5">
      <w:pPr>
        <w:pStyle w:val="subsection"/>
      </w:pPr>
      <w:r w:rsidRPr="00E252B5">
        <w:tab/>
        <w:t>(3)</w:t>
      </w:r>
      <w:r w:rsidRPr="00E252B5">
        <w:tab/>
        <w:t xml:space="preserve">For the purposes of </w:t>
      </w:r>
      <w:r w:rsidR="00E252B5">
        <w:t>subparagraph (</w:t>
      </w:r>
      <w:r w:rsidRPr="00E252B5">
        <w:t>2)(e), an Aboriginal child’s or Torres Strait Islander child’s right to enjoy his or her Aboriginal or Torres Strait Islander culture includes the right:</w:t>
      </w:r>
    </w:p>
    <w:p w:rsidR="004939B5" w:rsidRPr="00E252B5" w:rsidRDefault="004939B5" w:rsidP="004939B5">
      <w:pPr>
        <w:pStyle w:val="paragraph"/>
      </w:pPr>
      <w:r w:rsidRPr="00E252B5">
        <w:tab/>
        <w:t>(a)</w:t>
      </w:r>
      <w:r w:rsidRPr="00E252B5">
        <w:tab/>
        <w:t>to maintain a connection with that culture; and</w:t>
      </w:r>
    </w:p>
    <w:p w:rsidR="004939B5" w:rsidRPr="00E252B5" w:rsidRDefault="004939B5" w:rsidP="004939B5">
      <w:pPr>
        <w:pStyle w:val="paragraph"/>
      </w:pPr>
      <w:r w:rsidRPr="00E252B5">
        <w:tab/>
        <w:t>(b)</w:t>
      </w:r>
      <w:r w:rsidRPr="00E252B5">
        <w:tab/>
        <w:t>to have the support, opportunity and encouragement necessary:</w:t>
      </w:r>
    </w:p>
    <w:p w:rsidR="004939B5" w:rsidRPr="00E252B5" w:rsidRDefault="004939B5" w:rsidP="004939B5">
      <w:pPr>
        <w:pStyle w:val="paragraphsub"/>
      </w:pPr>
      <w:r w:rsidRPr="00E252B5">
        <w:tab/>
        <w:t>(i)</w:t>
      </w:r>
      <w:r w:rsidRPr="00E252B5">
        <w:tab/>
        <w:t>to explore the full extent of that culture, consistent with the child’s age and developmental level and the child’s views; and</w:t>
      </w:r>
    </w:p>
    <w:p w:rsidR="004939B5" w:rsidRPr="00E252B5" w:rsidRDefault="004939B5" w:rsidP="004939B5">
      <w:pPr>
        <w:pStyle w:val="paragraphsub"/>
      </w:pPr>
      <w:r w:rsidRPr="00E252B5">
        <w:tab/>
        <w:t>(ii)</w:t>
      </w:r>
      <w:r w:rsidRPr="00E252B5">
        <w:tab/>
        <w:t>to develop a positive appreciation of that culture.</w:t>
      </w:r>
    </w:p>
    <w:p w:rsidR="005503C7" w:rsidRPr="00E252B5" w:rsidRDefault="005503C7" w:rsidP="005503C7">
      <w:pPr>
        <w:pStyle w:val="subsection"/>
      </w:pPr>
      <w:r w:rsidRPr="00E252B5">
        <w:lastRenderedPageBreak/>
        <w:tab/>
        <w:t>(4)</w:t>
      </w:r>
      <w:r w:rsidRPr="00E252B5">
        <w:tab/>
        <w:t xml:space="preserve">An additional object of this </w:t>
      </w:r>
      <w:r w:rsidR="00DF178C" w:rsidRPr="00E252B5">
        <w:t>Part</w:t>
      </w:r>
      <w:r w:rsidR="001050B8" w:rsidRPr="00E252B5">
        <w:t xml:space="preserve"> </w:t>
      </w:r>
      <w:r w:rsidRPr="00E252B5">
        <w:t>is to give effect to the Convention on the Rights of the Child done at New York on 20</w:t>
      </w:r>
      <w:r w:rsidR="00E252B5">
        <w:t> </w:t>
      </w:r>
      <w:r w:rsidRPr="00E252B5">
        <w:t>November 1989.</w:t>
      </w:r>
    </w:p>
    <w:p w:rsidR="005503C7" w:rsidRPr="00E252B5" w:rsidRDefault="005503C7" w:rsidP="005503C7">
      <w:pPr>
        <w:pStyle w:val="notetext"/>
      </w:pPr>
      <w:r w:rsidRPr="00E252B5">
        <w:t>Note:</w:t>
      </w:r>
      <w:r w:rsidRPr="00E252B5">
        <w:tab/>
        <w:t>The text of the Convention is set out in Australian Treaty Series 1991 No.</w:t>
      </w:r>
      <w:r w:rsidR="00E252B5">
        <w:t> </w:t>
      </w:r>
      <w:r w:rsidRPr="00E252B5">
        <w:t>4 ([1991] ATS 4). In 2011, the text of a Convention in the Australian Treaty Series was accessible through the Australian Treaties Library on the AustLII website (www.austlii.edu.au).</w:t>
      </w:r>
    </w:p>
    <w:p w:rsidR="00DB0A95" w:rsidRPr="00E252B5" w:rsidRDefault="00DB0A95" w:rsidP="00DB0A95">
      <w:pPr>
        <w:pStyle w:val="ActHead5"/>
      </w:pPr>
      <w:bookmarkStart w:id="198" w:name="_Toc392749077"/>
      <w:r w:rsidRPr="00E252B5">
        <w:rPr>
          <w:rStyle w:val="CharSectno"/>
        </w:rPr>
        <w:t>60C</w:t>
      </w:r>
      <w:r w:rsidRPr="00E252B5">
        <w:t xml:space="preserve">  Outline of Part</w:t>
      </w:r>
      <w:bookmarkEnd w:id="198"/>
    </w:p>
    <w:p w:rsidR="00DB0A95" w:rsidRPr="00E252B5" w:rsidRDefault="00DB0A95" w:rsidP="00DB0A95">
      <w:pPr>
        <w:pStyle w:val="subsection"/>
        <w:spacing w:after="120"/>
      </w:pPr>
      <w:r w:rsidRPr="00E252B5">
        <w:tab/>
      </w:r>
      <w:r w:rsidRPr="00E252B5">
        <w:tab/>
        <w:t xml:space="preserve">An outline of this </w:t>
      </w:r>
      <w:r w:rsidR="00DF178C" w:rsidRPr="00E252B5">
        <w:t>Part</w:t>
      </w:r>
      <w:r w:rsidR="001050B8" w:rsidRPr="00E252B5">
        <w:t xml:space="preserve"> </w:t>
      </w:r>
      <w:r w:rsidRPr="00E252B5">
        <w:t xml:space="preserve">is set out below. </w:t>
      </w:r>
    </w:p>
    <w:p w:rsidR="00DF178C" w:rsidRPr="00E252B5" w:rsidRDefault="00DF178C" w:rsidP="00DF178C">
      <w:pPr>
        <w:pStyle w:val="Tabletext"/>
      </w:pPr>
    </w:p>
    <w:tbl>
      <w:tblPr>
        <w:tblW w:w="0" w:type="auto"/>
        <w:tblInd w:w="1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51"/>
        <w:gridCol w:w="5203"/>
      </w:tblGrid>
      <w:tr w:rsidR="00DB0A95" w:rsidRPr="00E252B5">
        <w:trPr>
          <w:cantSplit/>
          <w:tblHeader/>
        </w:trPr>
        <w:tc>
          <w:tcPr>
            <w:tcW w:w="6054" w:type="dxa"/>
            <w:gridSpan w:val="2"/>
            <w:tcBorders>
              <w:top w:val="single" w:sz="2" w:space="0" w:color="auto"/>
              <w:left w:val="double" w:sz="4" w:space="0" w:color="auto"/>
              <w:bottom w:val="single" w:sz="2" w:space="0" w:color="auto"/>
              <w:right w:val="double" w:sz="4" w:space="0" w:color="auto"/>
            </w:tcBorders>
            <w:shd w:val="clear" w:color="auto" w:fill="auto"/>
          </w:tcPr>
          <w:p w:rsidR="00DB0A95" w:rsidRPr="00E252B5" w:rsidRDefault="00DB0A95" w:rsidP="00D73825">
            <w:pPr>
              <w:pStyle w:val="Tabletext"/>
              <w:keepNext/>
            </w:pPr>
            <w:r w:rsidRPr="00E252B5">
              <w:rPr>
                <w:b/>
              </w:rPr>
              <w:t>OUTLINE OF PART</w:t>
            </w:r>
          </w:p>
        </w:tc>
      </w:tr>
      <w:tr w:rsidR="00DB0A95"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blHeader/>
        </w:trPr>
        <w:tc>
          <w:tcPr>
            <w:tcW w:w="851" w:type="dxa"/>
            <w:tcBorders>
              <w:top w:val="single" w:sz="2" w:space="0" w:color="auto"/>
              <w:bottom w:val="single" w:sz="2" w:space="0" w:color="auto"/>
            </w:tcBorders>
            <w:shd w:val="clear" w:color="auto" w:fill="auto"/>
          </w:tcPr>
          <w:p w:rsidR="00DB0A95" w:rsidRPr="00E252B5" w:rsidRDefault="00DB0A95" w:rsidP="00D73825">
            <w:pPr>
              <w:pStyle w:val="Tabletext"/>
              <w:keepNext/>
            </w:pPr>
            <w:r w:rsidRPr="00E252B5">
              <w:rPr>
                <w:b/>
              </w:rPr>
              <w:t>Item</w:t>
            </w:r>
          </w:p>
        </w:tc>
        <w:tc>
          <w:tcPr>
            <w:tcW w:w="5203" w:type="dxa"/>
            <w:tcBorders>
              <w:top w:val="single" w:sz="2" w:space="0" w:color="auto"/>
              <w:bottom w:val="single" w:sz="2" w:space="0" w:color="auto"/>
            </w:tcBorders>
            <w:shd w:val="clear" w:color="auto" w:fill="auto"/>
          </w:tcPr>
          <w:p w:rsidR="00DB0A95" w:rsidRPr="00E252B5" w:rsidRDefault="00DB0A95" w:rsidP="00D73825">
            <w:pPr>
              <w:pStyle w:val="Tabletext"/>
              <w:keepNext/>
            </w:pPr>
            <w:r w:rsidRPr="00E252B5">
              <w:rPr>
                <w:b/>
              </w:rPr>
              <w:t>Divisions and coverage</w:t>
            </w:r>
          </w:p>
        </w:tc>
      </w:tr>
      <w:tr w:rsidR="00DB0A95"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DB0A95" w:rsidRPr="00E252B5" w:rsidRDefault="00DB0A95" w:rsidP="00DE3118">
            <w:pPr>
              <w:pStyle w:val="Tabletext"/>
            </w:pPr>
            <w:r w:rsidRPr="00E252B5">
              <w:t xml:space="preserve">1 </w:t>
            </w:r>
          </w:p>
        </w:tc>
        <w:tc>
          <w:tcPr>
            <w:tcW w:w="5203" w:type="dxa"/>
            <w:tcBorders>
              <w:top w:val="single" w:sz="2" w:space="0" w:color="auto"/>
              <w:bottom w:val="single" w:sz="2" w:space="0" w:color="auto"/>
            </w:tcBorders>
            <w:shd w:val="clear" w:color="auto" w:fill="auto"/>
          </w:tcPr>
          <w:p w:rsidR="00DB0A95" w:rsidRPr="00E252B5" w:rsidRDefault="00DB0A95" w:rsidP="00DE3118">
            <w:pPr>
              <w:pStyle w:val="Tabletext"/>
            </w:pPr>
            <w:r w:rsidRPr="00E252B5">
              <w:rPr>
                <w:b/>
              </w:rPr>
              <w:t>Division</w:t>
            </w:r>
            <w:r w:rsidR="00E252B5">
              <w:rPr>
                <w:b/>
              </w:rPr>
              <w:t> </w:t>
            </w:r>
            <w:r w:rsidRPr="00E252B5">
              <w:rPr>
                <w:b/>
              </w:rPr>
              <w:t xml:space="preserve">1—Introductory </w:t>
            </w:r>
          </w:p>
          <w:p w:rsidR="00DB0A95" w:rsidRPr="00E252B5" w:rsidRDefault="00DB0A95" w:rsidP="00177A0E">
            <w:pPr>
              <w:pStyle w:val="Tabletext"/>
              <w:numPr>
                <w:ilvl w:val="0"/>
                <w:numId w:val="15"/>
              </w:numPr>
              <w:tabs>
                <w:tab w:val="num" w:pos="427"/>
              </w:tabs>
              <w:ind w:left="427" w:hanging="427"/>
            </w:pPr>
            <w:r w:rsidRPr="00E252B5">
              <w:t xml:space="preserve">object of </w:t>
            </w:r>
            <w:r w:rsidR="00DF178C" w:rsidRPr="00E252B5">
              <w:t>Part</w:t>
            </w:r>
            <w:r w:rsidR="001050B8" w:rsidRPr="00E252B5">
              <w:t xml:space="preserve"> </w:t>
            </w:r>
            <w:r w:rsidRPr="00E252B5">
              <w:t xml:space="preserve">and principles underlying it, and outline of </w:t>
            </w:r>
            <w:r w:rsidR="00DF178C" w:rsidRPr="00E252B5">
              <w:t>Part</w:t>
            </w:r>
            <w:r w:rsidR="001050B8" w:rsidRPr="00E252B5">
              <w:t xml:space="preserve"> </w:t>
            </w:r>
          </w:p>
          <w:p w:rsidR="00901DC5" w:rsidRPr="00E252B5" w:rsidRDefault="00901DC5" w:rsidP="00901DC5">
            <w:pPr>
              <w:pStyle w:val="Tabletext"/>
              <w:numPr>
                <w:ilvl w:val="0"/>
                <w:numId w:val="15"/>
              </w:numPr>
              <w:tabs>
                <w:tab w:val="num" w:pos="427"/>
              </w:tabs>
              <w:ind w:left="427" w:hanging="427"/>
            </w:pPr>
            <w:r w:rsidRPr="00E252B5">
              <w:t>best interests of the child: court proceedings</w:t>
            </w:r>
          </w:p>
          <w:p w:rsidR="00901DC5" w:rsidRPr="00E252B5" w:rsidRDefault="00901DC5" w:rsidP="00901DC5">
            <w:pPr>
              <w:pStyle w:val="Tabletext"/>
              <w:numPr>
                <w:ilvl w:val="0"/>
                <w:numId w:val="15"/>
              </w:numPr>
              <w:tabs>
                <w:tab w:val="num" w:pos="427"/>
              </w:tabs>
              <w:ind w:left="427" w:hanging="427"/>
            </w:pPr>
            <w:r w:rsidRPr="00E252B5">
              <w:t>best interests of the child: adviser’s obligations</w:t>
            </w:r>
          </w:p>
          <w:p w:rsidR="00DB0A95" w:rsidRPr="00E252B5" w:rsidRDefault="00DB0A95" w:rsidP="00177A0E">
            <w:pPr>
              <w:pStyle w:val="Tabletext"/>
              <w:numPr>
                <w:ilvl w:val="0"/>
                <w:numId w:val="15"/>
              </w:numPr>
              <w:tabs>
                <w:tab w:val="num" w:pos="427"/>
              </w:tabs>
              <w:ind w:left="427" w:hanging="427"/>
            </w:pPr>
            <w:r w:rsidRPr="00E252B5">
              <w:t xml:space="preserve">interpretation and application of this </w:t>
            </w:r>
            <w:r w:rsidR="00DF178C" w:rsidRPr="00E252B5">
              <w:t>Part</w:t>
            </w:r>
            <w:r w:rsidR="001050B8" w:rsidRPr="00E252B5">
              <w:t xml:space="preserve"> </w:t>
            </w:r>
          </w:p>
          <w:p w:rsidR="00DB0A95" w:rsidRPr="00E252B5" w:rsidRDefault="00DB0A95" w:rsidP="00177A0E">
            <w:pPr>
              <w:pStyle w:val="Tabletext"/>
              <w:numPr>
                <w:ilvl w:val="0"/>
                <w:numId w:val="15"/>
              </w:numPr>
              <w:tabs>
                <w:tab w:val="num" w:pos="427"/>
              </w:tabs>
              <w:ind w:left="427" w:hanging="427"/>
            </w:pPr>
            <w:r w:rsidRPr="00E252B5">
              <w:t>how this Act applies to certain children</w:t>
            </w:r>
          </w:p>
          <w:p w:rsidR="00425566" w:rsidRPr="00E252B5" w:rsidRDefault="00425566" w:rsidP="00425566">
            <w:pPr>
              <w:pStyle w:val="Tabletext"/>
              <w:numPr>
                <w:ilvl w:val="0"/>
                <w:numId w:val="15"/>
              </w:numPr>
              <w:tabs>
                <w:tab w:val="num" w:pos="427"/>
              </w:tabs>
              <w:ind w:left="427" w:hanging="427"/>
            </w:pPr>
            <w:r w:rsidRPr="00E252B5">
              <w:t>family dispute resolution</w:t>
            </w:r>
          </w:p>
          <w:p w:rsidR="00DB0A95" w:rsidRPr="00E252B5" w:rsidRDefault="00DB0A95" w:rsidP="00F050C5">
            <w:pPr>
              <w:pStyle w:val="notemargin"/>
            </w:pPr>
            <w:r w:rsidRPr="00E252B5">
              <w:t>Note:</w:t>
            </w:r>
            <w:r w:rsidRPr="00E252B5">
              <w:tab/>
              <w:t xml:space="preserve">The extension and application of this </w:t>
            </w:r>
            <w:r w:rsidR="00DF178C" w:rsidRPr="00E252B5">
              <w:t>Part</w:t>
            </w:r>
            <w:r w:rsidR="001050B8" w:rsidRPr="00E252B5">
              <w:t xml:space="preserve"> </w:t>
            </w:r>
            <w:r w:rsidRPr="00E252B5">
              <w:t xml:space="preserve">is also dealt with in </w:t>
            </w:r>
            <w:r w:rsidR="00DF178C" w:rsidRPr="00E252B5">
              <w:t>Subdivision</w:t>
            </w:r>
            <w:r w:rsidR="001050B8" w:rsidRPr="00E252B5">
              <w:t xml:space="preserve"> </w:t>
            </w:r>
            <w:r w:rsidRPr="00E252B5">
              <w:t>F of Division</w:t>
            </w:r>
            <w:r w:rsidR="00E252B5">
              <w:t> </w:t>
            </w:r>
            <w:r w:rsidRPr="00E252B5">
              <w:t>12.</w:t>
            </w:r>
          </w:p>
        </w:tc>
      </w:tr>
      <w:tr w:rsidR="00DB0A95"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DB0A95" w:rsidRPr="00E252B5" w:rsidRDefault="00DB0A95" w:rsidP="00DE3118">
            <w:pPr>
              <w:pStyle w:val="Tabletext"/>
            </w:pPr>
            <w:r w:rsidRPr="00E252B5">
              <w:t xml:space="preserve">2 </w:t>
            </w:r>
          </w:p>
        </w:tc>
        <w:tc>
          <w:tcPr>
            <w:tcW w:w="5203" w:type="dxa"/>
            <w:tcBorders>
              <w:top w:val="single" w:sz="2" w:space="0" w:color="auto"/>
              <w:bottom w:val="single" w:sz="2" w:space="0" w:color="auto"/>
            </w:tcBorders>
            <w:shd w:val="clear" w:color="auto" w:fill="auto"/>
          </w:tcPr>
          <w:p w:rsidR="00DB0A95" w:rsidRPr="00E252B5" w:rsidRDefault="00DB0A95" w:rsidP="00DE3118">
            <w:pPr>
              <w:pStyle w:val="Tabletext"/>
            </w:pPr>
            <w:r w:rsidRPr="00E252B5">
              <w:rPr>
                <w:b/>
              </w:rPr>
              <w:t>Division</w:t>
            </w:r>
            <w:r w:rsidR="00E252B5">
              <w:rPr>
                <w:b/>
              </w:rPr>
              <w:t> </w:t>
            </w:r>
            <w:r w:rsidRPr="00E252B5">
              <w:rPr>
                <w:b/>
              </w:rPr>
              <w:t xml:space="preserve">2—Parental responsibility </w:t>
            </w:r>
          </w:p>
          <w:p w:rsidR="00DB0A95" w:rsidRPr="00E252B5" w:rsidRDefault="00DB0A95" w:rsidP="00177A0E">
            <w:pPr>
              <w:pStyle w:val="Tabletext"/>
              <w:numPr>
                <w:ilvl w:val="0"/>
                <w:numId w:val="15"/>
              </w:numPr>
              <w:tabs>
                <w:tab w:val="num" w:pos="427"/>
              </w:tabs>
              <w:ind w:left="427" w:hanging="427"/>
            </w:pPr>
            <w:r w:rsidRPr="00E252B5">
              <w:t>the concept of parental responsibility</w:t>
            </w:r>
          </w:p>
        </w:tc>
      </w:tr>
      <w:tr w:rsidR="00B47E5D" w:rsidRPr="00E252B5" w:rsidDel="00B47E5D">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E252B5" w:rsidDel="00B47E5D" w:rsidRDefault="00B47E5D" w:rsidP="00DE3118">
            <w:pPr>
              <w:pStyle w:val="Tabletext"/>
            </w:pPr>
            <w:r w:rsidRPr="00E252B5">
              <w:t>3</w:t>
            </w:r>
          </w:p>
        </w:tc>
        <w:tc>
          <w:tcPr>
            <w:tcW w:w="5203" w:type="dxa"/>
            <w:tcBorders>
              <w:top w:val="single" w:sz="2" w:space="0" w:color="auto"/>
              <w:bottom w:val="single" w:sz="2" w:space="0" w:color="auto"/>
            </w:tcBorders>
            <w:shd w:val="clear" w:color="auto" w:fill="auto"/>
          </w:tcPr>
          <w:p w:rsidR="00B47E5D" w:rsidRPr="00E252B5" w:rsidRDefault="00B47E5D" w:rsidP="00B47E5D">
            <w:pPr>
              <w:pStyle w:val="Tabletext"/>
              <w:rPr>
                <w:b/>
              </w:rPr>
            </w:pPr>
            <w:r w:rsidRPr="00E252B5">
              <w:rPr>
                <w:b/>
              </w:rPr>
              <w:t>Division</w:t>
            </w:r>
            <w:r w:rsidR="00E252B5">
              <w:rPr>
                <w:b/>
              </w:rPr>
              <w:t> </w:t>
            </w:r>
            <w:r w:rsidRPr="00E252B5">
              <w:rPr>
                <w:b/>
              </w:rPr>
              <w:t>3—Reports relating to children under 18</w:t>
            </w:r>
          </w:p>
          <w:p w:rsidR="00B47E5D" w:rsidRPr="00E252B5" w:rsidDel="00B47E5D" w:rsidRDefault="00B47E5D" w:rsidP="000015ED">
            <w:pPr>
              <w:pStyle w:val="Tabletext"/>
              <w:rPr>
                <w:b/>
              </w:rPr>
            </w:pPr>
            <w:r w:rsidRPr="00E252B5">
              <w:t>preparation of reports for use in proceedings relating to children under 18</w:t>
            </w:r>
          </w:p>
        </w:tc>
      </w:tr>
      <w:tr w:rsidR="00B47E5D"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t xml:space="preserve">4 </w:t>
            </w:r>
          </w:p>
        </w:tc>
        <w:tc>
          <w:tcPr>
            <w:tcW w:w="5203"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rPr>
                <w:b/>
              </w:rPr>
              <w:t>Division</w:t>
            </w:r>
            <w:r w:rsidR="00E252B5">
              <w:rPr>
                <w:b/>
              </w:rPr>
              <w:t> </w:t>
            </w:r>
            <w:r w:rsidRPr="00E252B5">
              <w:rPr>
                <w:b/>
              </w:rPr>
              <w:t xml:space="preserve">4—Parenting plans </w:t>
            </w:r>
          </w:p>
          <w:p w:rsidR="00B47E5D" w:rsidRPr="00E252B5" w:rsidRDefault="00B47E5D" w:rsidP="00177A0E">
            <w:pPr>
              <w:pStyle w:val="Tabletext"/>
              <w:numPr>
                <w:ilvl w:val="0"/>
                <w:numId w:val="15"/>
              </w:numPr>
              <w:tabs>
                <w:tab w:val="num" w:pos="427"/>
              </w:tabs>
              <w:ind w:left="427" w:hanging="427"/>
            </w:pPr>
            <w:r w:rsidRPr="00E252B5">
              <w:t>what parenting plans are</w:t>
            </w:r>
          </w:p>
        </w:tc>
      </w:tr>
      <w:tr w:rsidR="00B47E5D"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t xml:space="preserve">5 </w:t>
            </w:r>
          </w:p>
        </w:tc>
        <w:tc>
          <w:tcPr>
            <w:tcW w:w="5203"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rPr>
                <w:b/>
              </w:rPr>
              <w:t>Division</w:t>
            </w:r>
            <w:r w:rsidR="00E252B5">
              <w:rPr>
                <w:b/>
              </w:rPr>
              <w:t> </w:t>
            </w:r>
            <w:r w:rsidRPr="00E252B5">
              <w:rPr>
                <w:b/>
              </w:rPr>
              <w:t>5—Parenting orders—what they are</w:t>
            </w:r>
          </w:p>
          <w:p w:rsidR="00B47E5D" w:rsidRPr="00E252B5" w:rsidRDefault="00B47E5D" w:rsidP="00177A0E">
            <w:pPr>
              <w:pStyle w:val="Tabletext"/>
              <w:numPr>
                <w:ilvl w:val="0"/>
                <w:numId w:val="15"/>
              </w:numPr>
              <w:tabs>
                <w:tab w:val="num" w:pos="427"/>
              </w:tabs>
              <w:ind w:left="427" w:hanging="427"/>
            </w:pPr>
            <w:r w:rsidRPr="00E252B5">
              <w:t>what parenting orders are</w:t>
            </w:r>
          </w:p>
        </w:tc>
      </w:tr>
      <w:tr w:rsidR="00B47E5D"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lastRenderedPageBreak/>
              <w:t xml:space="preserve">6 </w:t>
            </w:r>
          </w:p>
        </w:tc>
        <w:tc>
          <w:tcPr>
            <w:tcW w:w="5203"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rPr>
                <w:b/>
              </w:rPr>
              <w:t>Division</w:t>
            </w:r>
            <w:r w:rsidR="00E252B5">
              <w:rPr>
                <w:b/>
              </w:rPr>
              <w:t> </w:t>
            </w:r>
            <w:r w:rsidRPr="00E252B5">
              <w:rPr>
                <w:b/>
              </w:rPr>
              <w:t>6—Parenting orders other than child maintenance orders</w:t>
            </w:r>
          </w:p>
          <w:p w:rsidR="00B47E5D" w:rsidRPr="00E252B5" w:rsidRDefault="00B47E5D" w:rsidP="00177A0E">
            <w:pPr>
              <w:pStyle w:val="Tabletext"/>
              <w:numPr>
                <w:ilvl w:val="0"/>
                <w:numId w:val="15"/>
              </w:numPr>
              <w:tabs>
                <w:tab w:val="num" w:pos="427"/>
              </w:tabs>
              <w:ind w:left="427" w:hanging="427"/>
            </w:pPr>
            <w:r w:rsidRPr="00E252B5">
              <w:t>applying for and making parenting orders</w:t>
            </w:r>
            <w:r w:rsidR="000547F4" w:rsidRPr="00E252B5">
              <w:t xml:space="preserve"> (other than child maintenance orders) after attending, if necessary, family dispute resolution (see section</w:t>
            </w:r>
            <w:r w:rsidR="00E252B5">
              <w:t> </w:t>
            </w:r>
            <w:r w:rsidR="000547F4" w:rsidRPr="00E252B5">
              <w:t>60I)</w:t>
            </w:r>
          </w:p>
          <w:p w:rsidR="00B47E5D" w:rsidRPr="00E252B5" w:rsidRDefault="00B47E5D" w:rsidP="00177A0E">
            <w:pPr>
              <w:pStyle w:val="Tabletext"/>
              <w:numPr>
                <w:ilvl w:val="0"/>
                <w:numId w:val="15"/>
              </w:numPr>
              <w:tabs>
                <w:tab w:val="num" w:pos="427"/>
              </w:tabs>
              <w:ind w:left="427" w:hanging="427"/>
            </w:pPr>
            <w:r w:rsidRPr="00E252B5">
              <w:t xml:space="preserve">general obligations created by </w:t>
            </w:r>
            <w:r w:rsidR="00E86CAD" w:rsidRPr="00E252B5">
              <w:t>parenting orders, other than child maintenance orders</w:t>
            </w:r>
          </w:p>
          <w:p w:rsidR="00B47E5D" w:rsidRPr="00E252B5" w:rsidRDefault="00B47E5D" w:rsidP="00177A0E">
            <w:pPr>
              <w:pStyle w:val="Tabletext"/>
              <w:numPr>
                <w:ilvl w:val="0"/>
                <w:numId w:val="15"/>
              </w:numPr>
              <w:tabs>
                <w:tab w:val="num" w:pos="427"/>
              </w:tabs>
              <w:ind w:left="427" w:hanging="427"/>
            </w:pPr>
            <w:r w:rsidRPr="00E252B5">
              <w:t>measures to promote the exercise of parental responsibility</w:t>
            </w:r>
          </w:p>
          <w:p w:rsidR="00B47E5D" w:rsidRPr="00E252B5" w:rsidRDefault="00B47E5D" w:rsidP="00177A0E">
            <w:pPr>
              <w:pStyle w:val="Tabletext"/>
              <w:numPr>
                <w:ilvl w:val="0"/>
                <w:numId w:val="15"/>
              </w:numPr>
              <w:tabs>
                <w:tab w:val="num" w:pos="427"/>
                <w:tab w:val="num" w:pos="2407"/>
              </w:tabs>
              <w:ind w:left="427" w:hanging="427"/>
            </w:pPr>
            <w:r w:rsidRPr="00E252B5">
              <w:t>dealing with people who have been arrested</w:t>
            </w:r>
          </w:p>
          <w:p w:rsidR="00B47E5D" w:rsidRPr="00E252B5" w:rsidRDefault="00B47E5D" w:rsidP="00177A0E">
            <w:pPr>
              <w:pStyle w:val="Tabletext"/>
              <w:numPr>
                <w:ilvl w:val="0"/>
                <w:numId w:val="15"/>
              </w:numPr>
              <w:tabs>
                <w:tab w:val="num" w:pos="427"/>
              </w:tabs>
              <w:ind w:left="427" w:hanging="427"/>
            </w:pPr>
            <w:r w:rsidRPr="00E252B5">
              <w:t xml:space="preserve">obligations under parenting orders, other than child maintenance orders, relating to taking or sending children from </w:t>
            </w:r>
            <w:smartTag w:uri="urn:schemas-microsoft-com:office:smarttags" w:element="country-region">
              <w:smartTag w:uri="urn:schemas-microsoft-com:office:smarttags" w:element="place">
                <w:r w:rsidRPr="00E252B5">
                  <w:t>Australia</w:t>
                </w:r>
              </w:smartTag>
            </w:smartTag>
          </w:p>
        </w:tc>
      </w:tr>
      <w:tr w:rsidR="00B47E5D"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t xml:space="preserve">7 </w:t>
            </w:r>
          </w:p>
        </w:tc>
        <w:tc>
          <w:tcPr>
            <w:tcW w:w="5203"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rPr>
                <w:b/>
              </w:rPr>
              <w:t>Division</w:t>
            </w:r>
            <w:r w:rsidR="00E252B5">
              <w:rPr>
                <w:b/>
              </w:rPr>
              <w:t> </w:t>
            </w:r>
            <w:r w:rsidRPr="00E252B5">
              <w:rPr>
                <w:b/>
              </w:rPr>
              <w:t xml:space="preserve">7—Child maintenance orders </w:t>
            </w:r>
          </w:p>
          <w:p w:rsidR="00B47E5D" w:rsidRPr="00E252B5" w:rsidRDefault="00B47E5D" w:rsidP="00177A0E">
            <w:pPr>
              <w:pStyle w:val="Tabletext"/>
              <w:numPr>
                <w:ilvl w:val="0"/>
                <w:numId w:val="15"/>
              </w:numPr>
              <w:tabs>
                <w:tab w:val="num" w:pos="427"/>
              </w:tabs>
              <w:ind w:left="427" w:hanging="427"/>
            </w:pPr>
            <w:r w:rsidRPr="00E252B5">
              <w:t xml:space="preserve">objects and principles relevant to the making of child maintenance orders </w:t>
            </w:r>
          </w:p>
          <w:p w:rsidR="00B47E5D" w:rsidRPr="00E252B5" w:rsidRDefault="00B47E5D" w:rsidP="00177A0E">
            <w:pPr>
              <w:pStyle w:val="Tabletext"/>
              <w:numPr>
                <w:ilvl w:val="0"/>
                <w:numId w:val="15"/>
              </w:numPr>
              <w:tabs>
                <w:tab w:val="num" w:pos="427"/>
              </w:tabs>
              <w:ind w:left="427" w:hanging="427"/>
            </w:pPr>
            <w:r w:rsidRPr="00E252B5">
              <w:t>the relationship between Division</w:t>
            </w:r>
            <w:r w:rsidR="00E252B5">
              <w:t> </w:t>
            </w:r>
            <w:r w:rsidRPr="00E252B5">
              <w:t xml:space="preserve">7 and the </w:t>
            </w:r>
            <w:r w:rsidRPr="00E252B5">
              <w:rPr>
                <w:i/>
              </w:rPr>
              <w:t>Child Support</w:t>
            </w:r>
            <w:r w:rsidRPr="00E252B5">
              <w:t xml:space="preserve"> </w:t>
            </w:r>
            <w:r w:rsidRPr="00E252B5">
              <w:rPr>
                <w:i/>
              </w:rPr>
              <w:t xml:space="preserve">(Assessment) Act 1989 </w:t>
            </w:r>
          </w:p>
          <w:p w:rsidR="00B47E5D" w:rsidRPr="00E252B5" w:rsidRDefault="00B47E5D" w:rsidP="00177A0E">
            <w:pPr>
              <w:pStyle w:val="Tabletext"/>
              <w:numPr>
                <w:ilvl w:val="0"/>
                <w:numId w:val="15"/>
              </w:numPr>
              <w:tabs>
                <w:tab w:val="num" w:pos="427"/>
              </w:tabs>
              <w:ind w:left="427" w:hanging="427"/>
            </w:pPr>
            <w:r w:rsidRPr="00E252B5">
              <w:t xml:space="preserve">applying for and making child maintenance orders </w:t>
            </w:r>
          </w:p>
          <w:p w:rsidR="00B47E5D" w:rsidRPr="00E252B5" w:rsidRDefault="00B47E5D" w:rsidP="00177A0E">
            <w:pPr>
              <w:pStyle w:val="Tabletext"/>
              <w:numPr>
                <w:ilvl w:val="0"/>
                <w:numId w:val="15"/>
              </w:numPr>
              <w:tabs>
                <w:tab w:val="num" w:pos="427"/>
              </w:tabs>
              <w:ind w:left="427" w:hanging="427"/>
            </w:pPr>
            <w:r w:rsidRPr="00E252B5">
              <w:t xml:space="preserve">other aspects of courts’ powers in relation to child maintenance orders </w:t>
            </w:r>
          </w:p>
          <w:p w:rsidR="00577EC3" w:rsidRPr="00E252B5" w:rsidRDefault="00577EC3" w:rsidP="00577EC3">
            <w:pPr>
              <w:pStyle w:val="Tabletext"/>
              <w:numPr>
                <w:ilvl w:val="0"/>
                <w:numId w:val="15"/>
              </w:numPr>
              <w:tabs>
                <w:tab w:val="num" w:pos="427"/>
              </w:tabs>
              <w:ind w:left="427" w:hanging="427"/>
            </w:pPr>
            <w:r w:rsidRPr="00E252B5">
              <w:t>varying the maintenance of certain children</w:t>
            </w:r>
          </w:p>
          <w:p w:rsidR="00B47E5D" w:rsidRPr="00E252B5" w:rsidRDefault="00B47E5D" w:rsidP="00177A0E">
            <w:pPr>
              <w:pStyle w:val="Tabletext"/>
              <w:numPr>
                <w:ilvl w:val="0"/>
                <w:numId w:val="15"/>
              </w:numPr>
              <w:tabs>
                <w:tab w:val="num" w:pos="427"/>
              </w:tabs>
              <w:ind w:left="427" w:hanging="427"/>
            </w:pPr>
            <w:r w:rsidRPr="00E252B5">
              <w:t>when child maintenance orders stop being in force</w:t>
            </w:r>
          </w:p>
          <w:p w:rsidR="005E25B8" w:rsidRPr="00E252B5" w:rsidRDefault="005E25B8" w:rsidP="005E25B8">
            <w:pPr>
              <w:pStyle w:val="Tabletext"/>
              <w:numPr>
                <w:ilvl w:val="0"/>
                <w:numId w:val="15"/>
              </w:numPr>
              <w:tabs>
                <w:tab w:val="num" w:pos="427"/>
              </w:tabs>
              <w:ind w:left="427" w:hanging="427"/>
            </w:pPr>
            <w:r w:rsidRPr="00E252B5">
              <w:t>recovery of amounts paid under maintenance orders</w:t>
            </w:r>
          </w:p>
        </w:tc>
      </w:tr>
      <w:tr w:rsidR="00B47E5D"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t xml:space="preserve">8 </w:t>
            </w:r>
          </w:p>
        </w:tc>
        <w:tc>
          <w:tcPr>
            <w:tcW w:w="5203"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rPr>
                <w:b/>
              </w:rPr>
              <w:t>Division</w:t>
            </w:r>
            <w:r w:rsidR="00E252B5">
              <w:rPr>
                <w:b/>
              </w:rPr>
              <w:t> </w:t>
            </w:r>
            <w:r w:rsidRPr="00E252B5">
              <w:rPr>
                <w:b/>
              </w:rPr>
              <w:t xml:space="preserve">8—Other matters relating to children </w:t>
            </w:r>
          </w:p>
          <w:p w:rsidR="00B47E5D" w:rsidRPr="00E252B5" w:rsidRDefault="00B47E5D" w:rsidP="00177A0E">
            <w:pPr>
              <w:pStyle w:val="Tabletext"/>
              <w:numPr>
                <w:ilvl w:val="0"/>
                <w:numId w:val="15"/>
              </w:numPr>
              <w:tabs>
                <w:tab w:val="num" w:pos="427"/>
              </w:tabs>
              <w:ind w:left="427" w:hanging="427"/>
            </w:pPr>
            <w:r w:rsidRPr="00E252B5">
              <w:t xml:space="preserve">liability of a father to contribute towards child bearing expenses if he is not married to the child’s mother </w:t>
            </w:r>
          </w:p>
          <w:p w:rsidR="00B47E5D" w:rsidRPr="00E252B5" w:rsidRDefault="00B47E5D" w:rsidP="00177A0E">
            <w:pPr>
              <w:pStyle w:val="Tabletext"/>
              <w:numPr>
                <w:ilvl w:val="0"/>
                <w:numId w:val="15"/>
              </w:numPr>
              <w:tabs>
                <w:tab w:val="num" w:pos="427"/>
              </w:tabs>
              <w:ind w:left="427" w:hanging="427"/>
            </w:pPr>
            <w:r w:rsidRPr="00E252B5">
              <w:t xml:space="preserve">orders for the location and recovery of children </w:t>
            </w:r>
          </w:p>
          <w:p w:rsidR="00901DC5" w:rsidRPr="00E252B5" w:rsidRDefault="00901DC5" w:rsidP="00901DC5">
            <w:pPr>
              <w:pStyle w:val="Tabletext"/>
              <w:numPr>
                <w:ilvl w:val="0"/>
                <w:numId w:val="15"/>
              </w:numPr>
              <w:tabs>
                <w:tab w:val="clear" w:pos="1244"/>
                <w:tab w:val="num" w:pos="427"/>
                <w:tab w:val="num" w:pos="2767"/>
              </w:tabs>
              <w:ind w:left="427" w:hanging="427"/>
            </w:pPr>
            <w:r w:rsidRPr="00E252B5">
              <w:t>reporting of allegations of child abuse and family violence</w:t>
            </w:r>
          </w:p>
          <w:p w:rsidR="00B47E5D" w:rsidRPr="00E252B5" w:rsidRDefault="00B47E5D" w:rsidP="00177A0E">
            <w:pPr>
              <w:pStyle w:val="Tabletext"/>
              <w:numPr>
                <w:ilvl w:val="0"/>
                <w:numId w:val="15"/>
              </w:numPr>
              <w:tabs>
                <w:tab w:val="num" w:pos="427"/>
              </w:tabs>
              <w:ind w:left="427" w:hanging="427"/>
            </w:pPr>
            <w:r w:rsidRPr="00E252B5">
              <w:t>other orders about children</w:t>
            </w:r>
          </w:p>
        </w:tc>
      </w:tr>
      <w:tr w:rsidR="00B47E5D"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lastRenderedPageBreak/>
              <w:t xml:space="preserve">9 </w:t>
            </w:r>
          </w:p>
        </w:tc>
        <w:tc>
          <w:tcPr>
            <w:tcW w:w="5203" w:type="dxa"/>
            <w:tcBorders>
              <w:top w:val="single" w:sz="2" w:space="0" w:color="auto"/>
              <w:bottom w:val="single" w:sz="2" w:space="0" w:color="auto"/>
            </w:tcBorders>
            <w:shd w:val="clear" w:color="auto" w:fill="auto"/>
          </w:tcPr>
          <w:p w:rsidR="00B47E5D" w:rsidRPr="00E252B5" w:rsidRDefault="00B47E5D" w:rsidP="00DE3118">
            <w:pPr>
              <w:pStyle w:val="Tabletext"/>
            </w:pPr>
            <w:r w:rsidRPr="00E252B5">
              <w:rPr>
                <w:b/>
              </w:rPr>
              <w:t>Division</w:t>
            </w:r>
            <w:r w:rsidR="00E252B5">
              <w:rPr>
                <w:b/>
              </w:rPr>
              <w:t> </w:t>
            </w:r>
            <w:r w:rsidRPr="00E252B5">
              <w:rPr>
                <w:b/>
              </w:rPr>
              <w:t xml:space="preserve">9—Injunctions </w:t>
            </w:r>
          </w:p>
          <w:p w:rsidR="00B47E5D" w:rsidRPr="00E252B5" w:rsidRDefault="00B47E5D" w:rsidP="00177A0E">
            <w:pPr>
              <w:pStyle w:val="Tabletext"/>
              <w:numPr>
                <w:ilvl w:val="0"/>
                <w:numId w:val="15"/>
              </w:numPr>
              <w:tabs>
                <w:tab w:val="num" w:pos="427"/>
              </w:tabs>
              <w:ind w:left="427" w:hanging="427"/>
            </w:pPr>
            <w:r w:rsidRPr="00E252B5">
              <w:t>proceedings for injunctions in relation to children</w:t>
            </w:r>
          </w:p>
        </w:tc>
      </w:tr>
      <w:tr w:rsidR="000B085E" w:rsidRPr="00E252B5" w:rsidDel="000B085E">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0B085E" w:rsidRPr="00E252B5" w:rsidDel="000B085E" w:rsidRDefault="000B085E" w:rsidP="00DE3118">
            <w:pPr>
              <w:pStyle w:val="Tabletext"/>
            </w:pPr>
            <w:r w:rsidRPr="00E252B5">
              <w:t>10</w:t>
            </w:r>
          </w:p>
        </w:tc>
        <w:tc>
          <w:tcPr>
            <w:tcW w:w="5203" w:type="dxa"/>
            <w:tcBorders>
              <w:top w:val="single" w:sz="2" w:space="0" w:color="auto"/>
              <w:bottom w:val="single" w:sz="2" w:space="0" w:color="auto"/>
            </w:tcBorders>
            <w:shd w:val="clear" w:color="auto" w:fill="auto"/>
          </w:tcPr>
          <w:p w:rsidR="000B085E" w:rsidRPr="00E252B5" w:rsidRDefault="000B085E" w:rsidP="000B085E">
            <w:pPr>
              <w:pStyle w:val="Tabletext"/>
              <w:rPr>
                <w:b/>
              </w:rPr>
            </w:pPr>
            <w:r w:rsidRPr="00E252B5">
              <w:rPr>
                <w:b/>
              </w:rPr>
              <w:t>Division</w:t>
            </w:r>
            <w:r w:rsidR="00E252B5">
              <w:rPr>
                <w:b/>
              </w:rPr>
              <w:t> </w:t>
            </w:r>
            <w:r w:rsidRPr="00E252B5">
              <w:rPr>
                <w:b/>
              </w:rPr>
              <w:t>10—The representation of the child’s interests</w:t>
            </w:r>
          </w:p>
          <w:p w:rsidR="000B085E" w:rsidRPr="00E252B5" w:rsidDel="000B085E" w:rsidRDefault="000B085E" w:rsidP="00015149">
            <w:pPr>
              <w:pStyle w:val="Tabletext"/>
            </w:pPr>
            <w:r w:rsidRPr="00E252B5">
              <w:t>the representation of a child’s interests in proceedings by an independent children’s lawyer</w:t>
            </w:r>
          </w:p>
        </w:tc>
      </w:tr>
      <w:tr w:rsidR="000B085E"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0B085E" w:rsidRPr="00E252B5" w:rsidRDefault="000B085E" w:rsidP="00DE3118">
            <w:pPr>
              <w:pStyle w:val="Tabletext"/>
            </w:pPr>
            <w:r w:rsidRPr="00E252B5">
              <w:t xml:space="preserve">11 </w:t>
            </w:r>
          </w:p>
        </w:tc>
        <w:tc>
          <w:tcPr>
            <w:tcW w:w="5203" w:type="dxa"/>
            <w:tcBorders>
              <w:top w:val="single" w:sz="2" w:space="0" w:color="auto"/>
              <w:bottom w:val="single" w:sz="2" w:space="0" w:color="auto"/>
            </w:tcBorders>
            <w:shd w:val="clear" w:color="auto" w:fill="auto"/>
          </w:tcPr>
          <w:p w:rsidR="000B085E" w:rsidRPr="00E252B5" w:rsidRDefault="000B085E" w:rsidP="00DE3118">
            <w:pPr>
              <w:pStyle w:val="Tabletext"/>
            </w:pPr>
            <w:r w:rsidRPr="00E252B5">
              <w:rPr>
                <w:b/>
              </w:rPr>
              <w:t>Division</w:t>
            </w:r>
            <w:r w:rsidR="00E252B5">
              <w:rPr>
                <w:b/>
              </w:rPr>
              <w:t> </w:t>
            </w:r>
            <w:r w:rsidRPr="00E252B5">
              <w:rPr>
                <w:b/>
              </w:rPr>
              <w:t xml:space="preserve">11—Family violence </w:t>
            </w:r>
          </w:p>
          <w:p w:rsidR="000B085E" w:rsidRPr="00E252B5" w:rsidRDefault="000B085E" w:rsidP="00177A0E">
            <w:pPr>
              <w:pStyle w:val="Tabletext"/>
              <w:numPr>
                <w:ilvl w:val="0"/>
                <w:numId w:val="15"/>
              </w:numPr>
              <w:tabs>
                <w:tab w:val="num" w:pos="427"/>
              </w:tabs>
              <w:ind w:left="427" w:hanging="427"/>
            </w:pPr>
            <w:r w:rsidRPr="00E252B5">
              <w:t xml:space="preserve">the relationship between certain </w:t>
            </w:r>
            <w:r w:rsidR="00FB0E59" w:rsidRPr="00E252B5">
              <w:t>parenting orders</w:t>
            </w:r>
            <w:r w:rsidRPr="00E252B5">
              <w:t xml:space="preserve"> and family violence orders</w:t>
            </w:r>
          </w:p>
        </w:tc>
      </w:tr>
      <w:tr w:rsidR="000B085E"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0B085E" w:rsidRPr="00E252B5" w:rsidRDefault="000B085E" w:rsidP="00DE3118">
            <w:pPr>
              <w:pStyle w:val="Tabletext"/>
            </w:pPr>
            <w:r w:rsidRPr="00E252B5">
              <w:t xml:space="preserve">12 </w:t>
            </w:r>
          </w:p>
        </w:tc>
        <w:tc>
          <w:tcPr>
            <w:tcW w:w="5203" w:type="dxa"/>
            <w:tcBorders>
              <w:top w:val="single" w:sz="2" w:space="0" w:color="auto"/>
              <w:bottom w:val="single" w:sz="2" w:space="0" w:color="auto"/>
            </w:tcBorders>
            <w:shd w:val="clear" w:color="auto" w:fill="auto"/>
          </w:tcPr>
          <w:p w:rsidR="000B085E" w:rsidRPr="00E252B5" w:rsidRDefault="000B085E" w:rsidP="00DE3118">
            <w:pPr>
              <w:pStyle w:val="Tabletext"/>
            </w:pPr>
            <w:r w:rsidRPr="00E252B5">
              <w:rPr>
                <w:b/>
              </w:rPr>
              <w:t>Division</w:t>
            </w:r>
            <w:r w:rsidR="00E252B5">
              <w:rPr>
                <w:b/>
              </w:rPr>
              <w:t> </w:t>
            </w:r>
            <w:r w:rsidRPr="00E252B5">
              <w:rPr>
                <w:b/>
              </w:rPr>
              <w:t xml:space="preserve">12—Proceedings and jurisdiction </w:t>
            </w:r>
          </w:p>
          <w:p w:rsidR="000B085E" w:rsidRPr="00E252B5" w:rsidRDefault="000B085E" w:rsidP="00177A0E">
            <w:pPr>
              <w:pStyle w:val="Tabletext"/>
              <w:numPr>
                <w:ilvl w:val="0"/>
                <w:numId w:val="15"/>
              </w:numPr>
              <w:tabs>
                <w:tab w:val="num" w:pos="427"/>
              </w:tabs>
              <w:ind w:left="427" w:hanging="427"/>
            </w:pPr>
            <w:r w:rsidRPr="00E252B5">
              <w:t xml:space="preserve">institution of proceedings and procedure </w:t>
            </w:r>
          </w:p>
          <w:p w:rsidR="000B085E" w:rsidRPr="00E252B5" w:rsidRDefault="000B085E" w:rsidP="00177A0E">
            <w:pPr>
              <w:pStyle w:val="Tabletext"/>
              <w:numPr>
                <w:ilvl w:val="0"/>
                <w:numId w:val="15"/>
              </w:numPr>
              <w:tabs>
                <w:tab w:val="num" w:pos="427"/>
              </w:tabs>
              <w:ind w:left="427" w:hanging="427"/>
            </w:pPr>
            <w:r w:rsidRPr="00E252B5">
              <w:t xml:space="preserve">jurisdiction of courts </w:t>
            </w:r>
          </w:p>
          <w:p w:rsidR="000B085E" w:rsidRPr="00E252B5" w:rsidRDefault="000B085E" w:rsidP="00177A0E">
            <w:pPr>
              <w:pStyle w:val="Tabletext"/>
              <w:numPr>
                <w:ilvl w:val="0"/>
                <w:numId w:val="15"/>
              </w:numPr>
              <w:tabs>
                <w:tab w:val="num" w:pos="427"/>
              </w:tabs>
              <w:ind w:left="427" w:hanging="427"/>
            </w:pPr>
            <w:r w:rsidRPr="00E252B5">
              <w:t xml:space="preserve">presumptions of parentage </w:t>
            </w:r>
          </w:p>
          <w:p w:rsidR="000B085E" w:rsidRPr="00E252B5" w:rsidRDefault="000B085E" w:rsidP="00177A0E">
            <w:pPr>
              <w:pStyle w:val="Tabletext"/>
              <w:numPr>
                <w:ilvl w:val="0"/>
                <w:numId w:val="15"/>
              </w:numPr>
              <w:tabs>
                <w:tab w:val="num" w:pos="427"/>
              </w:tabs>
              <w:ind w:left="427" w:hanging="427"/>
            </w:pPr>
            <w:r w:rsidRPr="00E252B5">
              <w:t xml:space="preserve">parentage evidence </w:t>
            </w:r>
          </w:p>
          <w:p w:rsidR="000B085E" w:rsidRPr="00E252B5" w:rsidRDefault="000B085E" w:rsidP="00177A0E">
            <w:pPr>
              <w:pStyle w:val="Tabletext"/>
              <w:numPr>
                <w:ilvl w:val="0"/>
                <w:numId w:val="15"/>
              </w:numPr>
              <w:tabs>
                <w:tab w:val="num" w:pos="427"/>
              </w:tabs>
              <w:ind w:left="427" w:hanging="427"/>
            </w:pPr>
            <w:r w:rsidRPr="00E252B5">
              <w:t xml:space="preserve">places and people to which this </w:t>
            </w:r>
            <w:r w:rsidR="00DF178C" w:rsidRPr="00E252B5">
              <w:t>Part</w:t>
            </w:r>
            <w:r w:rsidR="001050B8" w:rsidRPr="00E252B5">
              <w:t xml:space="preserve"> </w:t>
            </w:r>
            <w:r w:rsidRPr="00E252B5">
              <w:t>extends and applies</w:t>
            </w:r>
          </w:p>
        </w:tc>
      </w:tr>
      <w:tr w:rsidR="00C94E1A"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C94E1A" w:rsidRPr="00E252B5" w:rsidRDefault="00C94E1A" w:rsidP="00DE3118">
            <w:pPr>
              <w:pStyle w:val="Tabletext"/>
            </w:pPr>
            <w:r w:rsidRPr="00E252B5">
              <w:t>12A</w:t>
            </w:r>
          </w:p>
        </w:tc>
        <w:tc>
          <w:tcPr>
            <w:tcW w:w="5203" w:type="dxa"/>
            <w:tcBorders>
              <w:top w:val="single" w:sz="2" w:space="0" w:color="auto"/>
              <w:bottom w:val="single" w:sz="2" w:space="0" w:color="auto"/>
            </w:tcBorders>
            <w:shd w:val="clear" w:color="auto" w:fill="auto"/>
          </w:tcPr>
          <w:p w:rsidR="009642C0" w:rsidRPr="00E252B5" w:rsidRDefault="009642C0" w:rsidP="009642C0">
            <w:pPr>
              <w:pStyle w:val="Tabletext"/>
            </w:pPr>
            <w:r w:rsidRPr="00E252B5">
              <w:rPr>
                <w:b/>
              </w:rPr>
              <w:t>Division</w:t>
            </w:r>
            <w:r w:rsidR="00E252B5">
              <w:rPr>
                <w:b/>
              </w:rPr>
              <w:t> </w:t>
            </w:r>
            <w:r w:rsidRPr="00E252B5">
              <w:rPr>
                <w:b/>
              </w:rPr>
              <w:t>12A—Principles for conducting child</w:t>
            </w:r>
            <w:r w:rsidR="002670FF" w:rsidRPr="00E252B5">
              <w:rPr>
                <w:b/>
              </w:rPr>
              <w:noBreakHyphen/>
            </w:r>
            <w:r w:rsidRPr="00E252B5">
              <w:rPr>
                <w:b/>
              </w:rPr>
              <w:t>related proceedings</w:t>
            </w:r>
          </w:p>
          <w:p w:rsidR="009642C0" w:rsidRPr="00E252B5" w:rsidRDefault="009642C0" w:rsidP="009642C0">
            <w:pPr>
              <w:pStyle w:val="Tabletext"/>
              <w:numPr>
                <w:ilvl w:val="0"/>
                <w:numId w:val="15"/>
              </w:numPr>
              <w:tabs>
                <w:tab w:val="num" w:pos="427"/>
              </w:tabs>
              <w:ind w:left="427" w:hanging="427"/>
            </w:pPr>
            <w:r w:rsidRPr="00E252B5">
              <w:t xml:space="preserve">principles for conducting proceedings under this </w:t>
            </w:r>
            <w:r w:rsidR="00DF178C" w:rsidRPr="00E252B5">
              <w:t>Part</w:t>
            </w:r>
            <w:r w:rsidR="001050B8" w:rsidRPr="00E252B5">
              <w:t xml:space="preserve"> </w:t>
            </w:r>
            <w:r w:rsidRPr="00E252B5">
              <w:t>and certain other incidental proceedings</w:t>
            </w:r>
          </w:p>
          <w:p w:rsidR="009642C0" w:rsidRPr="00E252B5" w:rsidRDefault="009642C0" w:rsidP="009642C0">
            <w:pPr>
              <w:pStyle w:val="Tabletext"/>
              <w:numPr>
                <w:ilvl w:val="0"/>
                <w:numId w:val="15"/>
              </w:numPr>
              <w:tabs>
                <w:tab w:val="num" w:pos="427"/>
              </w:tabs>
              <w:ind w:left="427" w:hanging="427"/>
            </w:pPr>
            <w:r w:rsidRPr="00E252B5">
              <w:t>duties and powers of the court related to giving effect to the principles</w:t>
            </w:r>
          </w:p>
          <w:p w:rsidR="009642C0" w:rsidRPr="00E252B5" w:rsidRDefault="009642C0" w:rsidP="009642C0">
            <w:pPr>
              <w:pStyle w:val="Tabletext"/>
              <w:numPr>
                <w:ilvl w:val="0"/>
                <w:numId w:val="15"/>
              </w:numPr>
              <w:tabs>
                <w:tab w:val="num" w:pos="427"/>
              </w:tabs>
              <w:ind w:left="427" w:hanging="427"/>
              <w:rPr>
                <w:b/>
              </w:rPr>
            </w:pPr>
            <w:r w:rsidRPr="00E252B5">
              <w:t>matters relating to evidence</w:t>
            </w:r>
          </w:p>
        </w:tc>
      </w:tr>
      <w:tr w:rsidR="00C94E1A"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C94E1A" w:rsidRPr="00E252B5" w:rsidRDefault="00C94E1A" w:rsidP="00DE3118">
            <w:pPr>
              <w:pStyle w:val="Tabletext"/>
            </w:pPr>
            <w:r w:rsidRPr="00E252B5">
              <w:t xml:space="preserve">13 </w:t>
            </w:r>
          </w:p>
        </w:tc>
        <w:tc>
          <w:tcPr>
            <w:tcW w:w="5203" w:type="dxa"/>
            <w:tcBorders>
              <w:top w:val="single" w:sz="2" w:space="0" w:color="auto"/>
              <w:bottom w:val="single" w:sz="2" w:space="0" w:color="auto"/>
            </w:tcBorders>
            <w:shd w:val="clear" w:color="auto" w:fill="auto"/>
          </w:tcPr>
          <w:p w:rsidR="00C94E1A" w:rsidRPr="00E252B5" w:rsidRDefault="00C94E1A" w:rsidP="00DE3118">
            <w:pPr>
              <w:pStyle w:val="Tabletext"/>
            </w:pPr>
            <w:r w:rsidRPr="00E252B5">
              <w:rPr>
                <w:b/>
              </w:rPr>
              <w:t>Division</w:t>
            </w:r>
            <w:r w:rsidR="00E252B5">
              <w:rPr>
                <w:b/>
              </w:rPr>
              <w:t> </w:t>
            </w:r>
            <w:r w:rsidRPr="00E252B5">
              <w:rPr>
                <w:b/>
              </w:rPr>
              <w:t xml:space="preserve">13—State, Territory and overseas orders </w:t>
            </w:r>
          </w:p>
          <w:p w:rsidR="00C94E1A" w:rsidRPr="00E252B5" w:rsidRDefault="00C94E1A" w:rsidP="00177A0E">
            <w:pPr>
              <w:pStyle w:val="Tabletext"/>
              <w:numPr>
                <w:ilvl w:val="0"/>
                <w:numId w:val="15"/>
              </w:numPr>
              <w:tabs>
                <w:tab w:val="num" w:pos="427"/>
              </w:tabs>
              <w:ind w:left="427" w:hanging="427"/>
            </w:pPr>
            <w:r w:rsidRPr="00E252B5">
              <w:t xml:space="preserve">registration of State and Territory orders dealing with children </w:t>
            </w:r>
          </w:p>
          <w:p w:rsidR="00C94E1A" w:rsidRPr="00E252B5" w:rsidRDefault="00C94E1A" w:rsidP="00177A0E">
            <w:pPr>
              <w:pStyle w:val="Tabletext"/>
              <w:numPr>
                <w:ilvl w:val="0"/>
                <w:numId w:val="15"/>
              </w:numPr>
              <w:tabs>
                <w:tab w:val="num" w:pos="427"/>
              </w:tabs>
              <w:ind w:left="427" w:hanging="427"/>
            </w:pPr>
            <w:r w:rsidRPr="00E252B5">
              <w:t xml:space="preserve">registration of overseas orders dealing with children </w:t>
            </w:r>
          </w:p>
          <w:p w:rsidR="00C94E1A" w:rsidRPr="00E252B5" w:rsidRDefault="00C94E1A" w:rsidP="00177A0E">
            <w:pPr>
              <w:pStyle w:val="Tabletext"/>
              <w:numPr>
                <w:ilvl w:val="0"/>
                <w:numId w:val="15"/>
              </w:numPr>
              <w:tabs>
                <w:tab w:val="num" w:pos="427"/>
              </w:tabs>
              <w:ind w:left="427" w:hanging="427"/>
            </w:pPr>
            <w:r w:rsidRPr="00E252B5">
              <w:t>transmission of Australian orders to overseas jurisdictions</w:t>
            </w:r>
          </w:p>
        </w:tc>
      </w:tr>
      <w:tr w:rsidR="00C94E1A"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C94E1A" w:rsidRPr="00E252B5" w:rsidRDefault="00C94E1A" w:rsidP="00DE3118">
            <w:pPr>
              <w:pStyle w:val="Tabletext"/>
            </w:pPr>
            <w:r w:rsidRPr="00E252B5">
              <w:lastRenderedPageBreak/>
              <w:t xml:space="preserve">13A </w:t>
            </w:r>
          </w:p>
        </w:tc>
        <w:tc>
          <w:tcPr>
            <w:tcW w:w="5203" w:type="dxa"/>
            <w:tcBorders>
              <w:top w:val="single" w:sz="2" w:space="0" w:color="auto"/>
              <w:bottom w:val="single" w:sz="2" w:space="0" w:color="auto"/>
            </w:tcBorders>
            <w:shd w:val="clear" w:color="auto" w:fill="auto"/>
          </w:tcPr>
          <w:p w:rsidR="00C94E1A" w:rsidRPr="00E252B5" w:rsidRDefault="00C94E1A" w:rsidP="00DE3118">
            <w:pPr>
              <w:pStyle w:val="Tabletext"/>
            </w:pPr>
            <w:r w:rsidRPr="00E252B5">
              <w:rPr>
                <w:b/>
              </w:rPr>
              <w:t>Division</w:t>
            </w:r>
            <w:r w:rsidR="00E252B5">
              <w:t> </w:t>
            </w:r>
            <w:r w:rsidRPr="00E252B5">
              <w:rPr>
                <w:b/>
              </w:rPr>
              <w:t>13A—Enforcement of orders affecting children</w:t>
            </w:r>
          </w:p>
          <w:p w:rsidR="00C94E1A" w:rsidRPr="00E252B5" w:rsidRDefault="00C94E1A" w:rsidP="00177A0E">
            <w:pPr>
              <w:pStyle w:val="Tabletext"/>
              <w:numPr>
                <w:ilvl w:val="0"/>
                <w:numId w:val="15"/>
              </w:numPr>
              <w:tabs>
                <w:tab w:val="num" w:pos="427"/>
              </w:tabs>
              <w:ind w:left="427" w:hanging="427"/>
            </w:pPr>
            <w:r w:rsidRPr="00E252B5">
              <w:t>court may do any or all of the following:</w:t>
            </w:r>
          </w:p>
          <w:p w:rsidR="00C94E1A" w:rsidRPr="00E252B5" w:rsidRDefault="00C94E1A" w:rsidP="007662AA">
            <w:pPr>
              <w:pStyle w:val="Tabletext"/>
              <w:ind w:left="967" w:hanging="360"/>
            </w:pPr>
            <w:r w:rsidRPr="00E252B5">
              <w:t>(a</w:t>
            </w:r>
            <w:r w:rsidR="00DF178C" w:rsidRPr="00E252B5">
              <w:t xml:space="preserve">) </w:t>
            </w:r>
            <w:r w:rsidRPr="00E252B5">
              <w:t>require a person who contravenes an order affecting children to participate in an appropriate post</w:t>
            </w:r>
            <w:r w:rsidR="002670FF" w:rsidRPr="00E252B5">
              <w:noBreakHyphen/>
            </w:r>
            <w:r w:rsidRPr="00E252B5">
              <w:t>separation parenting program designed to help in the resolution of conflicts about parenting;</w:t>
            </w:r>
          </w:p>
          <w:p w:rsidR="00C94E1A" w:rsidRPr="00E252B5" w:rsidRDefault="00C94E1A" w:rsidP="007662AA">
            <w:pPr>
              <w:pStyle w:val="Tabletext"/>
              <w:ind w:left="967" w:hanging="360"/>
            </w:pPr>
            <w:r w:rsidRPr="00E252B5">
              <w:t>(b</w:t>
            </w:r>
            <w:r w:rsidR="00DF178C" w:rsidRPr="00E252B5">
              <w:t xml:space="preserve">) </w:t>
            </w:r>
            <w:r w:rsidRPr="00E252B5">
              <w:t>make a further parenting order that compensates a person for time that a child did not spend with the person, or for time that a child did not live with the person, as a result of the contravention;</w:t>
            </w:r>
          </w:p>
          <w:p w:rsidR="00C94E1A" w:rsidRPr="00E252B5" w:rsidRDefault="00C94E1A" w:rsidP="007662AA">
            <w:pPr>
              <w:pStyle w:val="Tabletext"/>
              <w:ind w:left="967" w:hanging="360"/>
            </w:pPr>
            <w:r w:rsidRPr="00E252B5">
              <w:t>(c</w:t>
            </w:r>
            <w:r w:rsidR="00DF178C" w:rsidRPr="00E252B5">
              <w:t xml:space="preserve">) </w:t>
            </w:r>
            <w:r w:rsidRPr="00E252B5">
              <w:t>adjourn the proceedings to enable an application to be made for a further parenting order;</w:t>
            </w:r>
          </w:p>
          <w:p w:rsidR="00C94E1A" w:rsidRPr="00E252B5" w:rsidRDefault="00C94E1A" w:rsidP="00177A0E">
            <w:pPr>
              <w:pStyle w:val="Tabletext"/>
              <w:numPr>
                <w:ilvl w:val="0"/>
                <w:numId w:val="15"/>
              </w:numPr>
              <w:tabs>
                <w:tab w:val="num" w:pos="427"/>
              </w:tabs>
              <w:ind w:left="427" w:hanging="427"/>
            </w:pPr>
            <w:r w:rsidRPr="00E252B5">
              <w:t>court must take other action in respect of a person who contravenes an order affecting children if the court is satisfied:</w:t>
            </w:r>
          </w:p>
          <w:p w:rsidR="00C94E1A" w:rsidRPr="00E252B5" w:rsidRDefault="00C94E1A" w:rsidP="007662AA">
            <w:pPr>
              <w:pStyle w:val="Tabletext"/>
              <w:ind w:left="967" w:hanging="360"/>
            </w:pPr>
            <w:r w:rsidRPr="00E252B5">
              <w:t>(a</w:t>
            </w:r>
            <w:r w:rsidR="00DF178C" w:rsidRPr="00E252B5">
              <w:t xml:space="preserve">) </w:t>
            </w:r>
            <w:r w:rsidRPr="00E252B5">
              <w:t>where the contravention is an initial contravention—that the person has behaved in a way that showed a serious disregard for his or her parenting obligations; or</w:t>
            </w:r>
          </w:p>
          <w:p w:rsidR="00C94E1A" w:rsidRPr="00E252B5" w:rsidRDefault="00C94E1A" w:rsidP="007662AA">
            <w:pPr>
              <w:pStyle w:val="Tabletext"/>
              <w:ind w:left="967" w:hanging="360"/>
            </w:pPr>
            <w:r w:rsidRPr="00E252B5">
              <w:t>(b</w:t>
            </w:r>
            <w:r w:rsidR="00DF178C" w:rsidRPr="00E252B5">
              <w:t xml:space="preserve">) </w:t>
            </w:r>
            <w:r w:rsidRPr="00E252B5">
              <w:t>where the contravention is a second or subsequent contravention—that it is not appropriate for the person to be dealt with by requiring his or her attendance at a post</w:t>
            </w:r>
            <w:r w:rsidR="002670FF" w:rsidRPr="00E252B5">
              <w:noBreakHyphen/>
            </w:r>
            <w:r w:rsidRPr="00E252B5">
              <w:t>separation parenting program;</w:t>
            </w:r>
          </w:p>
        </w:tc>
      </w:tr>
      <w:tr w:rsidR="00C94E1A" w:rsidRPr="00E252B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C94E1A" w:rsidRPr="00E252B5" w:rsidRDefault="00C94E1A" w:rsidP="00DE3118">
            <w:pPr>
              <w:pStyle w:val="Tabletext"/>
            </w:pPr>
            <w:r w:rsidRPr="00E252B5">
              <w:t xml:space="preserve">14 </w:t>
            </w:r>
          </w:p>
        </w:tc>
        <w:tc>
          <w:tcPr>
            <w:tcW w:w="5203" w:type="dxa"/>
            <w:tcBorders>
              <w:top w:val="single" w:sz="2" w:space="0" w:color="auto"/>
              <w:bottom w:val="single" w:sz="2" w:space="0" w:color="auto"/>
            </w:tcBorders>
            <w:shd w:val="clear" w:color="auto" w:fill="auto"/>
          </w:tcPr>
          <w:p w:rsidR="00C94E1A" w:rsidRPr="00E252B5" w:rsidRDefault="00C94E1A" w:rsidP="00DE3118">
            <w:pPr>
              <w:pStyle w:val="Tabletext"/>
            </w:pPr>
            <w:r w:rsidRPr="00E252B5">
              <w:rPr>
                <w:b/>
              </w:rPr>
              <w:t>Division</w:t>
            </w:r>
            <w:r w:rsidR="00E252B5">
              <w:rPr>
                <w:b/>
              </w:rPr>
              <w:t> </w:t>
            </w:r>
            <w:r w:rsidRPr="00E252B5">
              <w:rPr>
                <w:b/>
              </w:rPr>
              <w:t xml:space="preserve">14—Miscellaneous </w:t>
            </w:r>
          </w:p>
          <w:p w:rsidR="00C94E1A" w:rsidRPr="00E252B5" w:rsidRDefault="00C94E1A" w:rsidP="00177A0E">
            <w:pPr>
              <w:pStyle w:val="Tabletext"/>
              <w:numPr>
                <w:ilvl w:val="0"/>
                <w:numId w:val="15"/>
              </w:numPr>
              <w:tabs>
                <w:tab w:val="num" w:pos="427"/>
              </w:tabs>
              <w:ind w:left="427" w:hanging="427"/>
            </w:pPr>
            <w:r w:rsidRPr="00E252B5">
              <w:t xml:space="preserve">miscellaneous matters relating to children </w:t>
            </w:r>
          </w:p>
        </w:tc>
      </w:tr>
    </w:tbl>
    <w:p w:rsidR="00901DC5" w:rsidRPr="00E252B5" w:rsidRDefault="00DF178C" w:rsidP="00901DC5">
      <w:pPr>
        <w:pStyle w:val="ActHead4"/>
      </w:pPr>
      <w:bookmarkStart w:id="199" w:name="_Toc392749078"/>
      <w:r w:rsidRPr="00E252B5">
        <w:rPr>
          <w:rStyle w:val="CharSubdNo"/>
        </w:rPr>
        <w:t>Subdivision</w:t>
      </w:r>
      <w:r w:rsidR="001050B8" w:rsidRPr="00E252B5">
        <w:rPr>
          <w:rStyle w:val="CharSubdNo"/>
        </w:rPr>
        <w:t xml:space="preserve"> </w:t>
      </w:r>
      <w:r w:rsidR="00901DC5" w:rsidRPr="00E252B5">
        <w:rPr>
          <w:rStyle w:val="CharSubdNo"/>
        </w:rPr>
        <w:t>BA</w:t>
      </w:r>
      <w:r w:rsidR="00901DC5" w:rsidRPr="00E252B5">
        <w:t>—</w:t>
      </w:r>
      <w:r w:rsidR="00901DC5" w:rsidRPr="00E252B5">
        <w:rPr>
          <w:rStyle w:val="CharSubdText"/>
        </w:rPr>
        <w:t>Best interests of the child: court proceedings</w:t>
      </w:r>
      <w:bookmarkEnd w:id="199"/>
    </w:p>
    <w:p w:rsidR="00A919AE" w:rsidRPr="00E252B5" w:rsidRDefault="00A919AE" w:rsidP="00A919AE">
      <w:pPr>
        <w:pStyle w:val="ActHead5"/>
      </w:pPr>
      <w:bookmarkStart w:id="200" w:name="_Toc392749079"/>
      <w:r w:rsidRPr="00E252B5">
        <w:rPr>
          <w:rStyle w:val="CharSectno"/>
        </w:rPr>
        <w:t>60CA</w:t>
      </w:r>
      <w:r w:rsidRPr="00E252B5">
        <w:t xml:space="preserve">  Child’s best interests paramount consideration in making a parenting order</w:t>
      </w:r>
      <w:bookmarkEnd w:id="200"/>
    </w:p>
    <w:p w:rsidR="00A919AE" w:rsidRPr="00E252B5" w:rsidRDefault="00A919AE" w:rsidP="00A919AE">
      <w:pPr>
        <w:pStyle w:val="subsection"/>
      </w:pPr>
      <w:r w:rsidRPr="00E252B5">
        <w:tab/>
      </w:r>
      <w:r w:rsidRPr="00E252B5">
        <w:tab/>
        <w:t>In deciding whether to make a particular parenting order in relation to a child, a court must regard the best interests of the child as the paramount consideration.</w:t>
      </w:r>
    </w:p>
    <w:p w:rsidR="00A919AE" w:rsidRPr="00E252B5" w:rsidRDefault="00A919AE" w:rsidP="00A919AE">
      <w:pPr>
        <w:pStyle w:val="ActHead5"/>
      </w:pPr>
      <w:bookmarkStart w:id="201" w:name="_Toc392749080"/>
      <w:r w:rsidRPr="00E252B5">
        <w:rPr>
          <w:rStyle w:val="CharSectno"/>
        </w:rPr>
        <w:lastRenderedPageBreak/>
        <w:t>60CB</w:t>
      </w:r>
      <w:r w:rsidRPr="00E252B5">
        <w:t xml:space="preserve">  Proceedings to which </w:t>
      </w:r>
      <w:r w:rsidR="00DF178C" w:rsidRPr="00E252B5">
        <w:t>Subdivision</w:t>
      </w:r>
      <w:r w:rsidR="001050B8" w:rsidRPr="00E252B5">
        <w:t xml:space="preserve"> </w:t>
      </w:r>
      <w:r w:rsidRPr="00E252B5">
        <w:t>applies</w:t>
      </w:r>
      <w:bookmarkEnd w:id="201"/>
    </w:p>
    <w:p w:rsidR="00A919AE" w:rsidRPr="00E252B5" w:rsidRDefault="00A919AE" w:rsidP="00A919AE">
      <w:pPr>
        <w:pStyle w:val="subsection"/>
      </w:pPr>
      <w:r w:rsidRPr="00E252B5">
        <w:tab/>
        <w:t>(1)</w:t>
      </w:r>
      <w:r w:rsidRPr="00E252B5">
        <w:tab/>
        <w:t xml:space="preserve">This </w:t>
      </w:r>
      <w:r w:rsidR="00DF178C" w:rsidRPr="00E252B5">
        <w:t>Subdivision</w:t>
      </w:r>
      <w:r w:rsidR="001050B8" w:rsidRPr="00E252B5">
        <w:t xml:space="preserve"> </w:t>
      </w:r>
      <w:r w:rsidRPr="00E252B5">
        <w:t xml:space="preserve">applies to any proceedings under this </w:t>
      </w:r>
      <w:r w:rsidR="00DF178C" w:rsidRPr="00E252B5">
        <w:t>Part</w:t>
      </w:r>
      <w:r w:rsidR="001050B8" w:rsidRPr="00E252B5">
        <w:t xml:space="preserve"> </w:t>
      </w:r>
      <w:r w:rsidRPr="00E252B5">
        <w:t>in which the best interests of a child are the paramount consideration.</w:t>
      </w:r>
    </w:p>
    <w:p w:rsidR="00A919AE" w:rsidRPr="00E252B5" w:rsidRDefault="00A919AE" w:rsidP="00A919AE">
      <w:pPr>
        <w:pStyle w:val="notetext"/>
      </w:pPr>
      <w:r w:rsidRPr="00E252B5">
        <w:t>Note:</w:t>
      </w:r>
      <w:r w:rsidRPr="00E252B5">
        <w:tab/>
        <w:t>Division</w:t>
      </w:r>
      <w:r w:rsidR="00E252B5">
        <w:t> </w:t>
      </w:r>
      <w:r w:rsidRPr="00E252B5">
        <w:t xml:space="preserve">10 also allows a court to make an order for a child’s interests to be independently represented by a lawyer in proceedings under this </w:t>
      </w:r>
      <w:r w:rsidR="00DF178C" w:rsidRPr="00E252B5">
        <w:t>Part</w:t>
      </w:r>
      <w:r w:rsidR="001050B8" w:rsidRPr="00E252B5">
        <w:t xml:space="preserve"> </w:t>
      </w:r>
      <w:r w:rsidRPr="00E252B5">
        <w:t>in which the best interests of a child are the paramount consideration.</w:t>
      </w:r>
    </w:p>
    <w:p w:rsidR="00A919AE" w:rsidRPr="00E252B5" w:rsidRDefault="00A919AE" w:rsidP="00A919AE">
      <w:pPr>
        <w:pStyle w:val="subsection"/>
      </w:pPr>
      <w:r w:rsidRPr="00E252B5">
        <w:tab/>
        <w:t>(2)</w:t>
      </w:r>
      <w:r w:rsidRPr="00E252B5">
        <w:tab/>
        <w:t xml:space="preserve">This </w:t>
      </w:r>
      <w:r w:rsidR="00DF178C" w:rsidRPr="00E252B5">
        <w:t>Subdivision</w:t>
      </w:r>
      <w:r w:rsidR="001050B8" w:rsidRPr="00E252B5">
        <w:t xml:space="preserve"> </w:t>
      </w:r>
      <w:r w:rsidRPr="00E252B5">
        <w:t>also applies to proceedings, in relation to a child, to which subsection</w:t>
      </w:r>
      <w:r w:rsidR="00E252B5">
        <w:t> </w:t>
      </w:r>
      <w:r w:rsidRPr="00E252B5">
        <w:t>60G(2), 63F(2) or 63F(6) or section</w:t>
      </w:r>
      <w:r w:rsidR="00E252B5">
        <w:t> </w:t>
      </w:r>
      <w:r w:rsidRPr="00E252B5">
        <w:t>68R applies.</w:t>
      </w:r>
    </w:p>
    <w:p w:rsidR="00A919AE" w:rsidRPr="00E252B5" w:rsidRDefault="00A919AE" w:rsidP="00A919AE">
      <w:pPr>
        <w:pStyle w:val="ActHead5"/>
      </w:pPr>
      <w:bookmarkStart w:id="202" w:name="_Toc392749081"/>
      <w:r w:rsidRPr="00E252B5">
        <w:rPr>
          <w:rStyle w:val="CharSectno"/>
        </w:rPr>
        <w:t>60CC</w:t>
      </w:r>
      <w:r w:rsidRPr="00E252B5">
        <w:t xml:space="preserve">  How a court determines what is in a child’s best interests</w:t>
      </w:r>
      <w:bookmarkEnd w:id="202"/>
    </w:p>
    <w:p w:rsidR="00A919AE" w:rsidRPr="00E252B5" w:rsidRDefault="00A919AE" w:rsidP="00A919AE">
      <w:pPr>
        <w:pStyle w:val="SubsectionHead"/>
      </w:pPr>
      <w:r w:rsidRPr="00E252B5">
        <w:t>Determining child’s best interests</w:t>
      </w:r>
    </w:p>
    <w:p w:rsidR="00A919AE" w:rsidRPr="00E252B5" w:rsidRDefault="00A919AE" w:rsidP="00A919AE">
      <w:pPr>
        <w:pStyle w:val="subsection"/>
      </w:pPr>
      <w:r w:rsidRPr="00E252B5">
        <w:tab/>
        <w:t>(1)</w:t>
      </w:r>
      <w:r w:rsidRPr="00E252B5">
        <w:tab/>
        <w:t xml:space="preserve">Subject to </w:t>
      </w:r>
      <w:r w:rsidR="00E252B5">
        <w:t>subsection (</w:t>
      </w:r>
      <w:r w:rsidRPr="00E252B5">
        <w:t xml:space="preserve">5), in determining what is in the child’s best interests, the court must consider the matters set out in </w:t>
      </w:r>
      <w:r w:rsidR="00E252B5">
        <w:t>subsections (</w:t>
      </w:r>
      <w:r w:rsidRPr="00E252B5">
        <w:t>2) and (3).</w:t>
      </w:r>
    </w:p>
    <w:p w:rsidR="00A919AE" w:rsidRPr="00E252B5" w:rsidRDefault="00A919AE" w:rsidP="00A919AE">
      <w:pPr>
        <w:pStyle w:val="SubsectionHead"/>
      </w:pPr>
      <w:r w:rsidRPr="00E252B5">
        <w:t>Primary considerations</w:t>
      </w:r>
    </w:p>
    <w:p w:rsidR="00A919AE" w:rsidRPr="00E252B5" w:rsidRDefault="00A919AE" w:rsidP="00A919AE">
      <w:pPr>
        <w:pStyle w:val="subsection"/>
      </w:pPr>
      <w:r w:rsidRPr="00E252B5">
        <w:tab/>
        <w:t>(2)</w:t>
      </w:r>
      <w:r w:rsidRPr="00E252B5">
        <w:tab/>
        <w:t>The primary considerations are:</w:t>
      </w:r>
    </w:p>
    <w:p w:rsidR="00A919AE" w:rsidRPr="00E252B5" w:rsidRDefault="00A919AE" w:rsidP="00A919AE">
      <w:pPr>
        <w:pStyle w:val="paragraph"/>
      </w:pPr>
      <w:r w:rsidRPr="00E252B5">
        <w:tab/>
        <w:t>(a)</w:t>
      </w:r>
      <w:r w:rsidRPr="00E252B5">
        <w:tab/>
        <w:t>the benefit to the child of having a meaningful relationship with both of the child’s parents; and</w:t>
      </w:r>
    </w:p>
    <w:p w:rsidR="00A919AE" w:rsidRPr="00E252B5" w:rsidRDefault="00A919AE" w:rsidP="00A919AE">
      <w:pPr>
        <w:pStyle w:val="paragraph"/>
      </w:pPr>
      <w:r w:rsidRPr="00E252B5">
        <w:tab/>
        <w:t>(b)</w:t>
      </w:r>
      <w:r w:rsidRPr="00E252B5">
        <w:tab/>
        <w:t>the need to protect the child from physical or psychological harm from being subjected to, or exposed to, abuse, neglect or family violence.</w:t>
      </w:r>
    </w:p>
    <w:p w:rsidR="00A919AE" w:rsidRPr="00E252B5" w:rsidRDefault="00A919AE" w:rsidP="00A919AE">
      <w:pPr>
        <w:pStyle w:val="notetext"/>
      </w:pPr>
      <w:r w:rsidRPr="00E252B5">
        <w:t>Note:</w:t>
      </w:r>
      <w:r w:rsidRPr="00E252B5">
        <w:tab/>
        <w:t xml:space="preserve">Making these considerations the primary ones is consistent with the objects of this </w:t>
      </w:r>
      <w:r w:rsidR="00DF178C" w:rsidRPr="00E252B5">
        <w:t>Part</w:t>
      </w:r>
      <w:r w:rsidR="001050B8" w:rsidRPr="00E252B5">
        <w:t xml:space="preserve"> </w:t>
      </w:r>
      <w:r w:rsidRPr="00E252B5">
        <w:t>set out in paragraphs 60B(1)(a) and (b).</w:t>
      </w:r>
    </w:p>
    <w:p w:rsidR="002C02B7" w:rsidRPr="00E252B5" w:rsidRDefault="002C02B7" w:rsidP="002C02B7">
      <w:pPr>
        <w:pStyle w:val="subsection"/>
      </w:pPr>
      <w:r w:rsidRPr="00E252B5">
        <w:tab/>
        <w:t>(2A)</w:t>
      </w:r>
      <w:r w:rsidRPr="00E252B5">
        <w:tab/>
        <w:t xml:space="preserve">In applying the considerations set out in </w:t>
      </w:r>
      <w:r w:rsidR="00E252B5">
        <w:t>subsection (</w:t>
      </w:r>
      <w:r w:rsidRPr="00E252B5">
        <w:t xml:space="preserve">2), the court is to give greater weight to the consideration set out in </w:t>
      </w:r>
      <w:r w:rsidR="00E252B5">
        <w:t>paragraph (</w:t>
      </w:r>
      <w:r w:rsidRPr="00E252B5">
        <w:t>2)(b).</w:t>
      </w:r>
    </w:p>
    <w:p w:rsidR="00A919AE" w:rsidRPr="00E252B5" w:rsidRDefault="00A919AE" w:rsidP="00A919AE">
      <w:pPr>
        <w:pStyle w:val="SubsectionHead"/>
      </w:pPr>
      <w:r w:rsidRPr="00E252B5">
        <w:t>Additional considerations</w:t>
      </w:r>
    </w:p>
    <w:p w:rsidR="00A919AE" w:rsidRPr="00E252B5" w:rsidRDefault="00A919AE" w:rsidP="00A919AE">
      <w:pPr>
        <w:pStyle w:val="subsection"/>
      </w:pPr>
      <w:r w:rsidRPr="00E252B5">
        <w:tab/>
        <w:t>(3)</w:t>
      </w:r>
      <w:r w:rsidRPr="00E252B5">
        <w:tab/>
        <w:t>Additional considerations are:</w:t>
      </w:r>
    </w:p>
    <w:p w:rsidR="00A919AE" w:rsidRPr="00E252B5" w:rsidRDefault="00A919AE" w:rsidP="00A919AE">
      <w:pPr>
        <w:pStyle w:val="paragraph"/>
      </w:pPr>
      <w:r w:rsidRPr="00E252B5">
        <w:lastRenderedPageBreak/>
        <w:tab/>
        <w:t>(a)</w:t>
      </w:r>
      <w:r w:rsidRPr="00E252B5">
        <w:tab/>
        <w:t>any views expressed by the child and any factors (such as the child’s maturity or level of understanding) that the court thinks are relevant to the weight it should give to the child’s views;</w:t>
      </w:r>
    </w:p>
    <w:p w:rsidR="00A919AE" w:rsidRPr="00E252B5" w:rsidRDefault="00A919AE" w:rsidP="00A919AE">
      <w:pPr>
        <w:pStyle w:val="paragraph"/>
      </w:pPr>
      <w:r w:rsidRPr="00E252B5">
        <w:tab/>
        <w:t>(b)</w:t>
      </w:r>
      <w:r w:rsidRPr="00E252B5">
        <w:tab/>
        <w:t>the nature of the relationship of the child with:</w:t>
      </w:r>
    </w:p>
    <w:p w:rsidR="00A919AE" w:rsidRPr="00E252B5" w:rsidRDefault="00A919AE" w:rsidP="00A919AE">
      <w:pPr>
        <w:pStyle w:val="paragraphsub"/>
      </w:pPr>
      <w:r w:rsidRPr="00E252B5">
        <w:tab/>
        <w:t>(i)</w:t>
      </w:r>
      <w:r w:rsidRPr="00E252B5">
        <w:tab/>
        <w:t>each of the child’s parents; and</w:t>
      </w:r>
    </w:p>
    <w:p w:rsidR="00A919AE" w:rsidRPr="00E252B5" w:rsidRDefault="00A919AE" w:rsidP="00A919AE">
      <w:pPr>
        <w:pStyle w:val="paragraphsub"/>
      </w:pPr>
      <w:r w:rsidRPr="00E252B5">
        <w:tab/>
        <w:t>(ii)</w:t>
      </w:r>
      <w:r w:rsidRPr="00E252B5">
        <w:tab/>
        <w:t>other persons (including any grandparent or other relative of the child);</w:t>
      </w:r>
    </w:p>
    <w:p w:rsidR="00037A59" w:rsidRPr="00E252B5" w:rsidRDefault="00037A59" w:rsidP="00037A59">
      <w:pPr>
        <w:pStyle w:val="paragraph"/>
      </w:pPr>
      <w:r w:rsidRPr="00E252B5">
        <w:tab/>
        <w:t>(c)</w:t>
      </w:r>
      <w:r w:rsidRPr="00E252B5">
        <w:tab/>
        <w:t>the extent to which each of the child’s parents has taken, or failed to take, the opportunity:</w:t>
      </w:r>
    </w:p>
    <w:p w:rsidR="00037A59" w:rsidRPr="00E252B5" w:rsidRDefault="00037A59" w:rsidP="00037A59">
      <w:pPr>
        <w:pStyle w:val="paragraphsub"/>
      </w:pPr>
      <w:r w:rsidRPr="00E252B5">
        <w:tab/>
        <w:t>(i)</w:t>
      </w:r>
      <w:r w:rsidRPr="00E252B5">
        <w:tab/>
        <w:t>to participate in making decisions about major long</w:t>
      </w:r>
      <w:r w:rsidR="002670FF" w:rsidRPr="00E252B5">
        <w:noBreakHyphen/>
      </w:r>
      <w:r w:rsidRPr="00E252B5">
        <w:t>term issues in relation to the child; and</w:t>
      </w:r>
    </w:p>
    <w:p w:rsidR="00037A59" w:rsidRPr="00E252B5" w:rsidRDefault="00037A59" w:rsidP="00037A59">
      <w:pPr>
        <w:pStyle w:val="paragraphsub"/>
      </w:pPr>
      <w:r w:rsidRPr="00E252B5">
        <w:tab/>
        <w:t>(ii)</w:t>
      </w:r>
      <w:r w:rsidRPr="00E252B5">
        <w:tab/>
        <w:t>to spend time with the child; and</w:t>
      </w:r>
    </w:p>
    <w:p w:rsidR="00037A59" w:rsidRPr="00E252B5" w:rsidRDefault="00037A59" w:rsidP="00037A59">
      <w:pPr>
        <w:pStyle w:val="paragraphsub"/>
      </w:pPr>
      <w:r w:rsidRPr="00E252B5">
        <w:tab/>
        <w:t>(iii)</w:t>
      </w:r>
      <w:r w:rsidRPr="00E252B5">
        <w:tab/>
        <w:t>to communicate with the child;</w:t>
      </w:r>
    </w:p>
    <w:p w:rsidR="00037A59" w:rsidRPr="00E252B5" w:rsidRDefault="00037A59" w:rsidP="00037A59">
      <w:pPr>
        <w:pStyle w:val="paragraph"/>
      </w:pPr>
      <w:r w:rsidRPr="00E252B5">
        <w:tab/>
        <w:t>(ca)</w:t>
      </w:r>
      <w:r w:rsidRPr="00E252B5">
        <w:tab/>
        <w:t>the extent to which each of the child’s parents has fulfilled, or failed to fulfil, the parent’s obligations to maintain the child;</w:t>
      </w:r>
    </w:p>
    <w:p w:rsidR="00A919AE" w:rsidRPr="00E252B5" w:rsidRDefault="00A919AE" w:rsidP="00A919AE">
      <w:pPr>
        <w:pStyle w:val="paragraph"/>
      </w:pPr>
      <w:r w:rsidRPr="00E252B5">
        <w:tab/>
        <w:t>(d)</w:t>
      </w:r>
      <w:r w:rsidRPr="00E252B5">
        <w:tab/>
        <w:t>the likely effect of any changes in the child’s circumstances, including the likely effect on the child of any separation from:</w:t>
      </w:r>
    </w:p>
    <w:p w:rsidR="00A919AE" w:rsidRPr="00E252B5" w:rsidRDefault="00A919AE" w:rsidP="00A919AE">
      <w:pPr>
        <w:pStyle w:val="paragraphsub"/>
      </w:pPr>
      <w:r w:rsidRPr="00E252B5">
        <w:tab/>
        <w:t>(i)</w:t>
      </w:r>
      <w:r w:rsidRPr="00E252B5">
        <w:tab/>
        <w:t>either of his or her parents; or</w:t>
      </w:r>
    </w:p>
    <w:p w:rsidR="00A919AE" w:rsidRPr="00E252B5" w:rsidRDefault="00A919AE" w:rsidP="00A919AE">
      <w:pPr>
        <w:pStyle w:val="paragraphsub"/>
      </w:pPr>
      <w:r w:rsidRPr="00E252B5">
        <w:tab/>
        <w:t>(ii)</w:t>
      </w:r>
      <w:r w:rsidRPr="00E252B5">
        <w:tab/>
        <w:t>any other child, or other person (including any grandparent or other relative of the child), with whom he or she has been living;</w:t>
      </w:r>
    </w:p>
    <w:p w:rsidR="00A919AE" w:rsidRPr="00E252B5" w:rsidRDefault="00A919AE" w:rsidP="00A919AE">
      <w:pPr>
        <w:pStyle w:val="paragraph"/>
      </w:pPr>
      <w:r w:rsidRPr="00E252B5">
        <w:tab/>
        <w:t>(e)</w:t>
      </w:r>
      <w:r w:rsidRPr="00E252B5">
        <w:tab/>
        <w:t>the practical difficulty and expense of a child spending time with and communicating with a parent and whether that difficulty or expense will substantially affect the child’s right to maintain personal relations and direct contact with both parents on a regular basis;</w:t>
      </w:r>
    </w:p>
    <w:p w:rsidR="00A919AE" w:rsidRPr="00E252B5" w:rsidRDefault="00A919AE" w:rsidP="00A919AE">
      <w:pPr>
        <w:pStyle w:val="paragraph"/>
      </w:pPr>
      <w:r w:rsidRPr="00E252B5">
        <w:tab/>
        <w:t>(f)</w:t>
      </w:r>
      <w:r w:rsidRPr="00E252B5">
        <w:tab/>
        <w:t>the capacity of:</w:t>
      </w:r>
    </w:p>
    <w:p w:rsidR="00A919AE" w:rsidRPr="00E252B5" w:rsidRDefault="00A919AE" w:rsidP="00A919AE">
      <w:pPr>
        <w:pStyle w:val="paragraphsub"/>
      </w:pPr>
      <w:r w:rsidRPr="00E252B5">
        <w:tab/>
        <w:t>(i)</w:t>
      </w:r>
      <w:r w:rsidRPr="00E252B5">
        <w:tab/>
        <w:t>each of the child’s parents; and</w:t>
      </w:r>
    </w:p>
    <w:p w:rsidR="00A919AE" w:rsidRPr="00E252B5" w:rsidRDefault="00A919AE" w:rsidP="00A919AE">
      <w:pPr>
        <w:pStyle w:val="paragraphsub"/>
      </w:pPr>
      <w:r w:rsidRPr="00E252B5">
        <w:tab/>
        <w:t>(ii)</w:t>
      </w:r>
      <w:r w:rsidRPr="00E252B5">
        <w:tab/>
        <w:t>any other person (including any grandparent or other relative of the child);</w:t>
      </w:r>
    </w:p>
    <w:p w:rsidR="00A919AE" w:rsidRPr="00E252B5" w:rsidRDefault="00A919AE" w:rsidP="00A919AE">
      <w:pPr>
        <w:pStyle w:val="paragraph"/>
      </w:pPr>
      <w:r w:rsidRPr="00E252B5">
        <w:tab/>
      </w:r>
      <w:r w:rsidRPr="00E252B5">
        <w:tab/>
        <w:t>to provide for the needs of the child, including emotional and intellectual needs;</w:t>
      </w:r>
    </w:p>
    <w:p w:rsidR="00A919AE" w:rsidRPr="00E252B5" w:rsidRDefault="00A919AE" w:rsidP="00A919AE">
      <w:pPr>
        <w:pStyle w:val="paragraph"/>
      </w:pPr>
      <w:r w:rsidRPr="00E252B5">
        <w:lastRenderedPageBreak/>
        <w:tab/>
        <w:t>(g)</w:t>
      </w:r>
      <w:r w:rsidRPr="00E252B5">
        <w:tab/>
        <w:t>the maturity, sex, lifestyle and background (including lifestyle, culture and traditions) of the child and of either of the child’s parents, and any other characteristics of the child that the court thinks are relevant;</w:t>
      </w:r>
    </w:p>
    <w:p w:rsidR="00A919AE" w:rsidRPr="00E252B5" w:rsidRDefault="00A919AE" w:rsidP="00A919AE">
      <w:pPr>
        <w:pStyle w:val="paragraph"/>
      </w:pPr>
      <w:r w:rsidRPr="00E252B5">
        <w:tab/>
        <w:t>(h)</w:t>
      </w:r>
      <w:r w:rsidRPr="00E252B5">
        <w:tab/>
        <w:t>if the child is an Aboriginal child or a Torres Strait Islander child:</w:t>
      </w:r>
    </w:p>
    <w:p w:rsidR="00A919AE" w:rsidRPr="00E252B5" w:rsidRDefault="00A919AE" w:rsidP="00A919AE">
      <w:pPr>
        <w:pStyle w:val="paragraphsub"/>
      </w:pPr>
      <w:r w:rsidRPr="00E252B5">
        <w:tab/>
        <w:t>(i)</w:t>
      </w:r>
      <w:r w:rsidRPr="00E252B5">
        <w:tab/>
        <w:t>the child’s right to enjoy his or her Aboriginal or Torres Strait Islander culture (including the right to enjoy that culture with other people who share that culture); and</w:t>
      </w:r>
    </w:p>
    <w:p w:rsidR="00A919AE" w:rsidRPr="00E252B5" w:rsidRDefault="00A919AE" w:rsidP="00A919AE">
      <w:pPr>
        <w:pStyle w:val="paragraphsub"/>
      </w:pPr>
      <w:r w:rsidRPr="00E252B5">
        <w:tab/>
        <w:t>(ii)</w:t>
      </w:r>
      <w:r w:rsidRPr="00E252B5">
        <w:tab/>
        <w:t xml:space="preserve">the likely impact any proposed parenting order under this </w:t>
      </w:r>
      <w:r w:rsidR="00DF178C" w:rsidRPr="00E252B5">
        <w:t>Part</w:t>
      </w:r>
      <w:r w:rsidR="001050B8" w:rsidRPr="00E252B5">
        <w:t xml:space="preserve"> </w:t>
      </w:r>
      <w:r w:rsidRPr="00E252B5">
        <w:t>will have on that right;</w:t>
      </w:r>
    </w:p>
    <w:p w:rsidR="00A919AE" w:rsidRPr="00E252B5" w:rsidRDefault="00A919AE" w:rsidP="00A919AE">
      <w:pPr>
        <w:pStyle w:val="paragraph"/>
      </w:pPr>
      <w:r w:rsidRPr="00E252B5">
        <w:tab/>
        <w:t>(i)</w:t>
      </w:r>
      <w:r w:rsidRPr="00E252B5">
        <w:tab/>
        <w:t>the attitude to the child, and to the responsibilities of parenthood, demonstrated by each of the child’s parents;</w:t>
      </w:r>
    </w:p>
    <w:p w:rsidR="00A919AE" w:rsidRPr="00E252B5" w:rsidRDefault="00A919AE" w:rsidP="00A919AE">
      <w:pPr>
        <w:pStyle w:val="paragraph"/>
      </w:pPr>
      <w:r w:rsidRPr="00E252B5">
        <w:tab/>
        <w:t>(j)</w:t>
      </w:r>
      <w:r w:rsidRPr="00E252B5">
        <w:tab/>
        <w:t>any family violence involving the child or a member of the child’s family;</w:t>
      </w:r>
    </w:p>
    <w:p w:rsidR="00037A59" w:rsidRPr="00E252B5" w:rsidRDefault="00037A59" w:rsidP="00037A59">
      <w:pPr>
        <w:pStyle w:val="paragraph"/>
      </w:pPr>
      <w:r w:rsidRPr="00E252B5">
        <w:tab/>
        <w:t>(k)</w:t>
      </w:r>
      <w:r w:rsidRPr="00E252B5">
        <w:tab/>
        <w:t>if a family violence order applies, or has applied, to the child or a member of the child’s family—any relevant inferences that can be drawn from the order, taking into account the following:</w:t>
      </w:r>
    </w:p>
    <w:p w:rsidR="00037A59" w:rsidRPr="00E252B5" w:rsidRDefault="00037A59" w:rsidP="00037A59">
      <w:pPr>
        <w:pStyle w:val="paragraphsub"/>
      </w:pPr>
      <w:r w:rsidRPr="00E252B5">
        <w:tab/>
        <w:t>(i)</w:t>
      </w:r>
      <w:r w:rsidRPr="00E252B5">
        <w:tab/>
        <w:t>the nature of the order;</w:t>
      </w:r>
    </w:p>
    <w:p w:rsidR="00037A59" w:rsidRPr="00E252B5" w:rsidRDefault="00037A59" w:rsidP="00037A59">
      <w:pPr>
        <w:pStyle w:val="paragraphsub"/>
      </w:pPr>
      <w:r w:rsidRPr="00E252B5">
        <w:tab/>
        <w:t>(ii)</w:t>
      </w:r>
      <w:r w:rsidRPr="00E252B5">
        <w:tab/>
        <w:t>the circumstances in which the order was made;</w:t>
      </w:r>
    </w:p>
    <w:p w:rsidR="00037A59" w:rsidRPr="00E252B5" w:rsidRDefault="00037A59" w:rsidP="00037A59">
      <w:pPr>
        <w:pStyle w:val="paragraphsub"/>
      </w:pPr>
      <w:r w:rsidRPr="00E252B5">
        <w:tab/>
        <w:t>(iii)</w:t>
      </w:r>
      <w:r w:rsidRPr="00E252B5">
        <w:tab/>
        <w:t>any evidence admitted in proceedings for the order;</w:t>
      </w:r>
    </w:p>
    <w:p w:rsidR="00037A59" w:rsidRPr="00E252B5" w:rsidRDefault="00037A59" w:rsidP="00037A59">
      <w:pPr>
        <w:pStyle w:val="paragraphsub"/>
      </w:pPr>
      <w:r w:rsidRPr="00E252B5">
        <w:tab/>
        <w:t>(iv)</w:t>
      </w:r>
      <w:r w:rsidRPr="00E252B5">
        <w:tab/>
        <w:t>any findings made by the court in, or in proceedings for, the order;</w:t>
      </w:r>
    </w:p>
    <w:p w:rsidR="00037A59" w:rsidRPr="00E252B5" w:rsidRDefault="00037A59" w:rsidP="00037A59">
      <w:pPr>
        <w:pStyle w:val="paragraphsub"/>
        <w:rPr>
          <w:i/>
        </w:rPr>
      </w:pPr>
      <w:r w:rsidRPr="00E252B5">
        <w:tab/>
        <w:t>(v)</w:t>
      </w:r>
      <w:r w:rsidRPr="00E252B5">
        <w:tab/>
        <w:t>any other relevant matter;</w:t>
      </w:r>
    </w:p>
    <w:p w:rsidR="00A919AE" w:rsidRPr="00E252B5" w:rsidRDefault="00A919AE" w:rsidP="00A919AE">
      <w:pPr>
        <w:pStyle w:val="paragraph"/>
      </w:pPr>
      <w:r w:rsidRPr="00E252B5">
        <w:tab/>
        <w:t>(l)</w:t>
      </w:r>
      <w:r w:rsidRPr="00E252B5">
        <w:tab/>
        <w:t>whether it would be preferable to make the order that would be least likely to lead to the institution of further proceedings in relation to the child;</w:t>
      </w:r>
    </w:p>
    <w:p w:rsidR="00A919AE" w:rsidRPr="00E252B5" w:rsidRDefault="00A919AE" w:rsidP="00A919AE">
      <w:pPr>
        <w:pStyle w:val="paragraph"/>
      </w:pPr>
      <w:r w:rsidRPr="00E252B5">
        <w:tab/>
        <w:t>(m)</w:t>
      </w:r>
      <w:r w:rsidRPr="00E252B5">
        <w:tab/>
        <w:t>any other fact or circumstance that the court thinks is relevant.</w:t>
      </w:r>
    </w:p>
    <w:p w:rsidR="00A919AE" w:rsidRPr="00E252B5" w:rsidRDefault="00A919AE" w:rsidP="00A919AE">
      <w:pPr>
        <w:pStyle w:val="SubsectionHead"/>
      </w:pPr>
      <w:r w:rsidRPr="00E252B5">
        <w:t>Consent orders</w:t>
      </w:r>
    </w:p>
    <w:p w:rsidR="00A919AE" w:rsidRPr="00E252B5" w:rsidRDefault="00A919AE" w:rsidP="00A919AE">
      <w:pPr>
        <w:pStyle w:val="subsection"/>
      </w:pPr>
      <w:r w:rsidRPr="00E252B5">
        <w:tab/>
        <w:t>(5)</w:t>
      </w:r>
      <w:r w:rsidRPr="00E252B5">
        <w:tab/>
        <w:t xml:space="preserve">If the court is considering whether to make an order with the consent of all the parties to the proceedings, the court may, but is not required to, have regard to all or any of the matters set out in </w:t>
      </w:r>
      <w:r w:rsidR="00E252B5">
        <w:t>subsection (</w:t>
      </w:r>
      <w:r w:rsidRPr="00E252B5">
        <w:t>2) or (3).</w:t>
      </w:r>
    </w:p>
    <w:p w:rsidR="00A919AE" w:rsidRPr="00E252B5" w:rsidRDefault="00A919AE" w:rsidP="00A919AE">
      <w:pPr>
        <w:pStyle w:val="SubsectionHead"/>
      </w:pPr>
      <w:r w:rsidRPr="00E252B5">
        <w:lastRenderedPageBreak/>
        <w:t xml:space="preserve">Right to enjoy Aboriginal or </w:t>
      </w:r>
      <w:smartTag w:uri="urn:schemas-microsoft-com:office:smarttags" w:element="place">
        <w:r w:rsidRPr="00E252B5">
          <w:t>Torres Strait</w:t>
        </w:r>
      </w:smartTag>
      <w:r w:rsidRPr="00E252B5">
        <w:t xml:space="preserve"> Islander culture</w:t>
      </w:r>
    </w:p>
    <w:p w:rsidR="00A919AE" w:rsidRPr="00E252B5" w:rsidRDefault="00A919AE" w:rsidP="00A919AE">
      <w:pPr>
        <w:pStyle w:val="subsection"/>
      </w:pPr>
      <w:r w:rsidRPr="00E252B5">
        <w:tab/>
        <w:t>(6)</w:t>
      </w:r>
      <w:r w:rsidRPr="00E252B5">
        <w:tab/>
        <w:t xml:space="preserve">For the purposes of </w:t>
      </w:r>
      <w:r w:rsidR="00E252B5">
        <w:t>paragraph (</w:t>
      </w:r>
      <w:r w:rsidRPr="00E252B5">
        <w:t>3)(h), an Aboriginal child’s or a Torres Strait Islander child’s right to enjoy his or her Aboriginal or Torres Strait Islander culture includes the right:</w:t>
      </w:r>
    </w:p>
    <w:p w:rsidR="00A919AE" w:rsidRPr="00E252B5" w:rsidRDefault="00A919AE" w:rsidP="00A919AE">
      <w:pPr>
        <w:pStyle w:val="paragraph"/>
      </w:pPr>
      <w:r w:rsidRPr="00E252B5">
        <w:tab/>
        <w:t>(a)</w:t>
      </w:r>
      <w:r w:rsidRPr="00E252B5">
        <w:tab/>
        <w:t>to maintain a connection with that culture; and</w:t>
      </w:r>
    </w:p>
    <w:p w:rsidR="00A919AE" w:rsidRPr="00E252B5" w:rsidRDefault="00A919AE" w:rsidP="00A919AE">
      <w:pPr>
        <w:pStyle w:val="paragraph"/>
      </w:pPr>
      <w:r w:rsidRPr="00E252B5">
        <w:tab/>
        <w:t>(b)</w:t>
      </w:r>
      <w:r w:rsidRPr="00E252B5">
        <w:tab/>
        <w:t>to have the support, opportunity and encouragement necessary:</w:t>
      </w:r>
    </w:p>
    <w:p w:rsidR="00A919AE" w:rsidRPr="00E252B5" w:rsidRDefault="00A919AE" w:rsidP="00A919AE">
      <w:pPr>
        <w:pStyle w:val="paragraphsub"/>
      </w:pPr>
      <w:r w:rsidRPr="00E252B5">
        <w:tab/>
        <w:t>(i)</w:t>
      </w:r>
      <w:r w:rsidRPr="00E252B5">
        <w:tab/>
        <w:t>to explore the full extent of that culture, consistent with the child’s age and developmental level and the child’s views; and</w:t>
      </w:r>
    </w:p>
    <w:p w:rsidR="00A919AE" w:rsidRPr="00E252B5" w:rsidRDefault="00A919AE" w:rsidP="00A919AE">
      <w:pPr>
        <w:pStyle w:val="paragraphsub"/>
      </w:pPr>
      <w:r w:rsidRPr="00E252B5">
        <w:tab/>
        <w:t>(ii)</w:t>
      </w:r>
      <w:r w:rsidRPr="00E252B5">
        <w:tab/>
        <w:t>to develop a positive appreciation of that culture.</w:t>
      </w:r>
    </w:p>
    <w:p w:rsidR="00A919AE" w:rsidRPr="00E252B5" w:rsidRDefault="00A919AE" w:rsidP="00A919AE">
      <w:pPr>
        <w:pStyle w:val="ActHead5"/>
      </w:pPr>
      <w:bookmarkStart w:id="203" w:name="_Toc392749082"/>
      <w:r w:rsidRPr="00E252B5">
        <w:rPr>
          <w:rStyle w:val="CharSectno"/>
        </w:rPr>
        <w:t>60CD</w:t>
      </w:r>
      <w:r w:rsidRPr="00E252B5">
        <w:t xml:space="preserve">  How the views of a child are expressed</w:t>
      </w:r>
      <w:bookmarkEnd w:id="203"/>
    </w:p>
    <w:p w:rsidR="00A919AE" w:rsidRPr="00E252B5" w:rsidRDefault="00A919AE" w:rsidP="00A919AE">
      <w:pPr>
        <w:pStyle w:val="subsection"/>
      </w:pPr>
      <w:r w:rsidRPr="00E252B5">
        <w:tab/>
        <w:t>(1)</w:t>
      </w:r>
      <w:r w:rsidRPr="00E252B5">
        <w:tab/>
        <w:t>Paragraph 60CC(3)(a) requires the court to consider any views expressed by a child in deciding whether to make a particular parenting order in relation to the child. This section deals with how the court informs itself of views expressed by a child.</w:t>
      </w:r>
    </w:p>
    <w:p w:rsidR="00A919AE" w:rsidRPr="00E252B5" w:rsidRDefault="00A919AE" w:rsidP="00A919AE">
      <w:pPr>
        <w:pStyle w:val="subsection"/>
      </w:pPr>
      <w:r w:rsidRPr="00E252B5">
        <w:tab/>
        <w:t>(2)</w:t>
      </w:r>
      <w:r w:rsidRPr="00E252B5">
        <w:tab/>
        <w:t>The court may inform itself of views expressed by a child:</w:t>
      </w:r>
    </w:p>
    <w:p w:rsidR="00A919AE" w:rsidRPr="00E252B5" w:rsidRDefault="00A919AE" w:rsidP="00A919AE">
      <w:pPr>
        <w:pStyle w:val="paragraph"/>
      </w:pPr>
      <w:r w:rsidRPr="00E252B5">
        <w:tab/>
        <w:t>(a)</w:t>
      </w:r>
      <w:r w:rsidRPr="00E252B5">
        <w:tab/>
        <w:t>by having regard to anything contained in a report given to the court under subsection</w:t>
      </w:r>
      <w:r w:rsidR="00E252B5">
        <w:t> </w:t>
      </w:r>
      <w:r w:rsidRPr="00E252B5">
        <w:t>62G(2); or</w:t>
      </w:r>
    </w:p>
    <w:p w:rsidR="00A919AE" w:rsidRPr="00E252B5" w:rsidRDefault="00A919AE" w:rsidP="00A919AE">
      <w:pPr>
        <w:pStyle w:val="paragraph"/>
      </w:pPr>
      <w:r w:rsidRPr="00E252B5">
        <w:tab/>
        <w:t>(b)</w:t>
      </w:r>
      <w:r w:rsidRPr="00E252B5">
        <w:tab/>
        <w:t>by making an order under section</w:t>
      </w:r>
      <w:r w:rsidR="00E252B5">
        <w:t> </w:t>
      </w:r>
      <w:r w:rsidRPr="00E252B5">
        <w:t>68L for the child’s interests in the proceedings to be independently represented by a lawyer; or</w:t>
      </w:r>
    </w:p>
    <w:p w:rsidR="00A919AE" w:rsidRPr="00E252B5" w:rsidRDefault="00A919AE" w:rsidP="00A919AE">
      <w:pPr>
        <w:pStyle w:val="paragraph"/>
      </w:pPr>
      <w:r w:rsidRPr="00E252B5">
        <w:tab/>
        <w:t>(c)</w:t>
      </w:r>
      <w:r w:rsidRPr="00E252B5">
        <w:tab/>
        <w:t>subject to the applicable Rules of Court, by such other means as the court thinks appropriate.</w:t>
      </w:r>
    </w:p>
    <w:p w:rsidR="00A919AE" w:rsidRPr="00E252B5" w:rsidRDefault="00A919AE" w:rsidP="00A919AE">
      <w:pPr>
        <w:pStyle w:val="notetext"/>
      </w:pPr>
      <w:r w:rsidRPr="00E252B5">
        <w:t>Note 1:</w:t>
      </w:r>
      <w:r w:rsidRPr="00E252B5">
        <w:tab/>
      </w:r>
      <w:r w:rsidR="00E252B5">
        <w:t>Paragraph (</w:t>
      </w:r>
      <w:r w:rsidRPr="00E252B5">
        <w:t>a)—subsection</w:t>
      </w:r>
      <w:r w:rsidR="00E252B5">
        <w:t> </w:t>
      </w:r>
      <w:r w:rsidRPr="00E252B5">
        <w:t>62G(3A) generally requires the person giving the report to ascertain the child’s views and include those views in the report.</w:t>
      </w:r>
    </w:p>
    <w:p w:rsidR="00A919AE" w:rsidRPr="00E252B5" w:rsidRDefault="00A919AE" w:rsidP="00A919AE">
      <w:pPr>
        <w:pStyle w:val="notetext"/>
      </w:pPr>
      <w:r w:rsidRPr="00E252B5">
        <w:t>Note 2:</w:t>
      </w:r>
      <w:r w:rsidRPr="00E252B5">
        <w:tab/>
      </w:r>
      <w:r w:rsidR="00E252B5">
        <w:t>Paragraph (</w:t>
      </w:r>
      <w:r w:rsidRPr="00E252B5">
        <w:t>b)—paragraph</w:t>
      </w:r>
      <w:r w:rsidR="00E252B5">
        <w:t> </w:t>
      </w:r>
      <w:r w:rsidRPr="00E252B5">
        <w:t>68LA(5)(b) requires the independent children’s lawyer for the child to ensure that the child’s views are fully put before the court.</w:t>
      </w:r>
    </w:p>
    <w:p w:rsidR="00A919AE" w:rsidRPr="00E252B5" w:rsidRDefault="00A919AE" w:rsidP="00A919AE">
      <w:pPr>
        <w:pStyle w:val="ActHead5"/>
      </w:pPr>
      <w:bookmarkStart w:id="204" w:name="_Toc392749083"/>
      <w:r w:rsidRPr="00E252B5">
        <w:rPr>
          <w:rStyle w:val="CharSectno"/>
        </w:rPr>
        <w:lastRenderedPageBreak/>
        <w:t>60CE</w:t>
      </w:r>
      <w:r w:rsidRPr="00E252B5">
        <w:t xml:space="preserve">  Children not required to express views</w:t>
      </w:r>
      <w:bookmarkEnd w:id="204"/>
    </w:p>
    <w:p w:rsidR="00A919AE" w:rsidRPr="00E252B5" w:rsidRDefault="00A919AE" w:rsidP="00A919AE">
      <w:pPr>
        <w:pStyle w:val="subsection"/>
      </w:pPr>
      <w:r w:rsidRPr="00E252B5">
        <w:tab/>
      </w:r>
      <w:r w:rsidRPr="00E252B5">
        <w:tab/>
        <w:t xml:space="preserve">Nothing in this </w:t>
      </w:r>
      <w:r w:rsidR="00DF178C" w:rsidRPr="00E252B5">
        <w:t>Part</w:t>
      </w:r>
      <w:r w:rsidR="001050B8" w:rsidRPr="00E252B5">
        <w:t xml:space="preserve"> </w:t>
      </w:r>
      <w:r w:rsidRPr="00E252B5">
        <w:t>permits the court or any person to require the child to express his or her views in relation to any matter.</w:t>
      </w:r>
    </w:p>
    <w:p w:rsidR="00A919AE" w:rsidRPr="00E252B5" w:rsidRDefault="00A919AE" w:rsidP="00A919AE">
      <w:pPr>
        <w:pStyle w:val="ActHead5"/>
      </w:pPr>
      <w:bookmarkStart w:id="205" w:name="_Toc392749084"/>
      <w:r w:rsidRPr="00E252B5">
        <w:rPr>
          <w:rStyle w:val="CharSectno"/>
        </w:rPr>
        <w:t>60CF</w:t>
      </w:r>
      <w:r w:rsidRPr="00E252B5">
        <w:t xml:space="preserve">  Informing court of relevant family violence orders</w:t>
      </w:r>
      <w:bookmarkEnd w:id="205"/>
    </w:p>
    <w:p w:rsidR="00A919AE" w:rsidRPr="00E252B5" w:rsidRDefault="00A919AE" w:rsidP="00A919AE">
      <w:pPr>
        <w:pStyle w:val="subsection"/>
      </w:pPr>
      <w:r w:rsidRPr="00E252B5">
        <w:tab/>
        <w:t>(1)</w:t>
      </w:r>
      <w:r w:rsidRPr="00E252B5">
        <w:tab/>
        <w:t>If a party to the proceedings is aware that a family violence order applies to the child, or a member of the child’s family, that party must inform the court of the family violence order.</w:t>
      </w:r>
    </w:p>
    <w:p w:rsidR="00A919AE" w:rsidRPr="00E252B5" w:rsidRDefault="00A919AE" w:rsidP="00A919AE">
      <w:pPr>
        <w:pStyle w:val="subsection"/>
        <w:keepNext/>
        <w:keepLines/>
      </w:pPr>
      <w:r w:rsidRPr="00E252B5">
        <w:tab/>
        <w:t>(2)</w:t>
      </w:r>
      <w:r w:rsidRPr="00E252B5">
        <w:tab/>
        <w:t>If a person who is not a party to the proceedings is aware that a family violence order applies to the child, or a member of the child’s family, that person may inform the court of the family violence order.</w:t>
      </w:r>
    </w:p>
    <w:p w:rsidR="00A919AE" w:rsidRPr="00E252B5" w:rsidRDefault="00A919AE" w:rsidP="00A919AE">
      <w:pPr>
        <w:pStyle w:val="subsection"/>
      </w:pPr>
      <w:r w:rsidRPr="00E252B5">
        <w:tab/>
        <w:t>(3)</w:t>
      </w:r>
      <w:r w:rsidRPr="00E252B5">
        <w:tab/>
        <w:t>Failure to inform the court of the family violence order does not affect the validity of any order made by the court.</w:t>
      </w:r>
    </w:p>
    <w:p w:rsidR="00A919AE" w:rsidRPr="00E252B5" w:rsidRDefault="00A919AE" w:rsidP="00A919AE">
      <w:pPr>
        <w:pStyle w:val="ActHead5"/>
      </w:pPr>
      <w:bookmarkStart w:id="206" w:name="_Toc392749085"/>
      <w:r w:rsidRPr="00E252B5">
        <w:rPr>
          <w:rStyle w:val="CharSectno"/>
        </w:rPr>
        <w:t>60CG</w:t>
      </w:r>
      <w:r w:rsidRPr="00E252B5">
        <w:t xml:space="preserve">  Court to consider risk of family violence</w:t>
      </w:r>
      <w:bookmarkEnd w:id="206"/>
    </w:p>
    <w:p w:rsidR="00A919AE" w:rsidRPr="00E252B5" w:rsidRDefault="00A919AE" w:rsidP="00A919AE">
      <w:pPr>
        <w:pStyle w:val="subsection"/>
      </w:pPr>
      <w:r w:rsidRPr="00E252B5">
        <w:tab/>
        <w:t>(1)</w:t>
      </w:r>
      <w:r w:rsidRPr="00E252B5">
        <w:tab/>
        <w:t>In considering what order to make, the court must, to the extent that it is possible to do so consistently with the child’s best interests being the paramount consideration, ensure that the order:</w:t>
      </w:r>
    </w:p>
    <w:p w:rsidR="00A919AE" w:rsidRPr="00E252B5" w:rsidRDefault="00A919AE" w:rsidP="00A919AE">
      <w:pPr>
        <w:pStyle w:val="paragraph"/>
      </w:pPr>
      <w:r w:rsidRPr="00E252B5">
        <w:tab/>
        <w:t>(a)</w:t>
      </w:r>
      <w:r w:rsidRPr="00E252B5">
        <w:tab/>
        <w:t>is consistent with any family violence order; and</w:t>
      </w:r>
    </w:p>
    <w:p w:rsidR="00A919AE" w:rsidRPr="00E252B5" w:rsidRDefault="00A919AE" w:rsidP="00A919AE">
      <w:pPr>
        <w:pStyle w:val="paragraph"/>
      </w:pPr>
      <w:r w:rsidRPr="00E252B5">
        <w:tab/>
        <w:t>(b)</w:t>
      </w:r>
      <w:r w:rsidRPr="00E252B5">
        <w:tab/>
        <w:t>does not expose a person to an unacceptable risk of family violence.</w:t>
      </w:r>
    </w:p>
    <w:p w:rsidR="00A919AE" w:rsidRPr="00E252B5" w:rsidRDefault="00A919AE" w:rsidP="00A919AE">
      <w:pPr>
        <w:pStyle w:val="subsection"/>
      </w:pPr>
      <w:r w:rsidRPr="00E252B5">
        <w:tab/>
        <w:t>(2)</w:t>
      </w:r>
      <w:r w:rsidRPr="00E252B5">
        <w:tab/>
        <w:t xml:space="preserve">For the purposes of </w:t>
      </w:r>
      <w:r w:rsidR="00E252B5">
        <w:t>paragraph (</w:t>
      </w:r>
      <w:r w:rsidRPr="00E252B5">
        <w:t>1)(b), the court may include in the order any safeguards that it considers necessary for the safety of those affected by the order.</w:t>
      </w:r>
    </w:p>
    <w:p w:rsidR="00037A59" w:rsidRPr="00E252B5" w:rsidRDefault="00037A59" w:rsidP="00037A59">
      <w:pPr>
        <w:pStyle w:val="ActHead5"/>
      </w:pPr>
      <w:bookmarkStart w:id="207" w:name="_Toc392749086"/>
      <w:r w:rsidRPr="00E252B5">
        <w:rPr>
          <w:rStyle w:val="CharSectno"/>
        </w:rPr>
        <w:t>60CH</w:t>
      </w:r>
      <w:r w:rsidRPr="00E252B5">
        <w:t xml:space="preserve">  Informing court of care arrangements under child welfare laws</w:t>
      </w:r>
      <w:bookmarkEnd w:id="207"/>
    </w:p>
    <w:p w:rsidR="00037A59" w:rsidRPr="00E252B5" w:rsidRDefault="00037A59" w:rsidP="00037A59">
      <w:pPr>
        <w:pStyle w:val="subsection"/>
      </w:pPr>
      <w:r w:rsidRPr="00E252B5">
        <w:tab/>
        <w:t>(1)</w:t>
      </w:r>
      <w:r w:rsidRPr="00E252B5">
        <w:tab/>
        <w:t>If a party to the proceedings is aware that the child, or another child who is a member of the child’s family, is under the care (however described) of a person under a child welfare law, that party must inform the court of the matter.</w:t>
      </w:r>
    </w:p>
    <w:p w:rsidR="00037A59" w:rsidRPr="00E252B5" w:rsidRDefault="00037A59" w:rsidP="00037A59">
      <w:pPr>
        <w:pStyle w:val="subsection"/>
        <w:keepNext/>
        <w:keepLines/>
      </w:pPr>
      <w:r w:rsidRPr="00E252B5">
        <w:lastRenderedPageBreak/>
        <w:tab/>
        <w:t>(2)</w:t>
      </w:r>
      <w:r w:rsidRPr="00E252B5">
        <w:tab/>
        <w:t>If a person who is not a party to the proceedings is aware that the child, or another child who is a member of the child’s family, is under the care (however described) of a person under a child welfare law, that person may inform the court of the matter.</w:t>
      </w:r>
    </w:p>
    <w:p w:rsidR="00037A59" w:rsidRPr="00E252B5" w:rsidRDefault="00037A59" w:rsidP="00037A59">
      <w:pPr>
        <w:pStyle w:val="subsection"/>
      </w:pPr>
      <w:r w:rsidRPr="00E252B5">
        <w:tab/>
        <w:t>(3)</w:t>
      </w:r>
      <w:r w:rsidRPr="00E252B5">
        <w:tab/>
        <w:t>Failure to inform the court of the matter does not affect the validity of any order made by the court. However, this subsection does not limit the operation of section</w:t>
      </w:r>
      <w:r w:rsidR="00E252B5">
        <w:t> </w:t>
      </w:r>
      <w:r w:rsidRPr="00E252B5">
        <w:t>69ZK (child welfare laws not affected).</w:t>
      </w:r>
    </w:p>
    <w:p w:rsidR="00037A59" w:rsidRPr="00E252B5" w:rsidRDefault="00037A59" w:rsidP="00037A59">
      <w:pPr>
        <w:pStyle w:val="ActHead5"/>
      </w:pPr>
      <w:bookmarkStart w:id="208" w:name="_Toc392749087"/>
      <w:r w:rsidRPr="00E252B5">
        <w:rPr>
          <w:rStyle w:val="CharSectno"/>
        </w:rPr>
        <w:t>60CI</w:t>
      </w:r>
      <w:r w:rsidRPr="00E252B5">
        <w:t xml:space="preserve">  Informing court of notifications to, and investigations by, prescribed State or Territory agencies</w:t>
      </w:r>
      <w:bookmarkEnd w:id="208"/>
    </w:p>
    <w:p w:rsidR="00037A59" w:rsidRPr="00E252B5" w:rsidRDefault="00037A59" w:rsidP="00037A59">
      <w:pPr>
        <w:pStyle w:val="subsection"/>
      </w:pPr>
      <w:r w:rsidRPr="00E252B5">
        <w:tab/>
        <w:t>(1)</w:t>
      </w:r>
      <w:r w:rsidRPr="00E252B5">
        <w:tab/>
        <w:t>If:</w:t>
      </w:r>
    </w:p>
    <w:p w:rsidR="00037A59" w:rsidRPr="00E252B5" w:rsidRDefault="00037A59" w:rsidP="00037A59">
      <w:pPr>
        <w:pStyle w:val="paragraph"/>
      </w:pPr>
      <w:r w:rsidRPr="00E252B5">
        <w:tab/>
        <w:t>(a)</w:t>
      </w:r>
      <w:r w:rsidRPr="00E252B5">
        <w:tab/>
        <w:t>a party to the proceedings is aware that the child, or another child who is a member of the child’s family, is or has been the subject of:</w:t>
      </w:r>
    </w:p>
    <w:p w:rsidR="00037A59" w:rsidRPr="00E252B5" w:rsidRDefault="00037A59" w:rsidP="00037A59">
      <w:pPr>
        <w:pStyle w:val="paragraphsub"/>
      </w:pPr>
      <w:r w:rsidRPr="00E252B5">
        <w:tab/>
        <w:t>(i)</w:t>
      </w:r>
      <w:r w:rsidRPr="00E252B5">
        <w:tab/>
        <w:t>a notification or report (however described) to a prescribed State or Territory agency; or</w:t>
      </w:r>
    </w:p>
    <w:p w:rsidR="00037A59" w:rsidRPr="00E252B5" w:rsidRDefault="00037A59" w:rsidP="00037A59">
      <w:pPr>
        <w:pStyle w:val="paragraphsub"/>
      </w:pPr>
      <w:r w:rsidRPr="00E252B5">
        <w:tab/>
        <w:t>(ii)</w:t>
      </w:r>
      <w:r w:rsidRPr="00E252B5">
        <w:tab/>
        <w:t>an investigation, inquiry or assessment (however described) by a prescribed State or Territory agency; and</w:t>
      </w:r>
    </w:p>
    <w:p w:rsidR="00037A59" w:rsidRPr="00E252B5" w:rsidRDefault="00037A59" w:rsidP="00037A59">
      <w:pPr>
        <w:pStyle w:val="paragraph"/>
      </w:pPr>
      <w:r w:rsidRPr="00E252B5">
        <w:tab/>
        <w:t>(b)</w:t>
      </w:r>
      <w:r w:rsidRPr="00E252B5">
        <w:tab/>
        <w:t>the notification, report, investigation, inquiry or assessment relates to abuse, or an allegation, suspicion or risk of abuse;</w:t>
      </w:r>
    </w:p>
    <w:p w:rsidR="00037A59" w:rsidRPr="00E252B5" w:rsidRDefault="00037A59" w:rsidP="00037A59">
      <w:pPr>
        <w:pStyle w:val="subsection2"/>
      </w:pPr>
      <w:r w:rsidRPr="00E252B5">
        <w:t>that party must inform the court of the matter.</w:t>
      </w:r>
    </w:p>
    <w:p w:rsidR="00037A59" w:rsidRPr="00E252B5" w:rsidRDefault="00037A59" w:rsidP="00037A59">
      <w:pPr>
        <w:pStyle w:val="subsection"/>
        <w:keepNext/>
        <w:keepLines/>
      </w:pPr>
      <w:r w:rsidRPr="00E252B5">
        <w:tab/>
        <w:t>(2)</w:t>
      </w:r>
      <w:r w:rsidRPr="00E252B5">
        <w:tab/>
        <w:t>If:</w:t>
      </w:r>
    </w:p>
    <w:p w:rsidR="00037A59" w:rsidRPr="00E252B5" w:rsidRDefault="00037A59" w:rsidP="00037A59">
      <w:pPr>
        <w:pStyle w:val="paragraph"/>
      </w:pPr>
      <w:r w:rsidRPr="00E252B5">
        <w:tab/>
        <w:t>(a)</w:t>
      </w:r>
      <w:r w:rsidRPr="00E252B5">
        <w:tab/>
        <w:t>a person who is not a party to the proceedings is aware that the child, or another child who is a member of the child’s family, is or has been the subject of:</w:t>
      </w:r>
    </w:p>
    <w:p w:rsidR="00037A59" w:rsidRPr="00E252B5" w:rsidRDefault="00037A59" w:rsidP="00037A59">
      <w:pPr>
        <w:pStyle w:val="paragraphsub"/>
      </w:pPr>
      <w:r w:rsidRPr="00E252B5">
        <w:tab/>
        <w:t>(i)</w:t>
      </w:r>
      <w:r w:rsidRPr="00E252B5">
        <w:tab/>
        <w:t>a notification or report (however described) to a prescribed State or Territory agency; or</w:t>
      </w:r>
    </w:p>
    <w:p w:rsidR="00037A59" w:rsidRPr="00E252B5" w:rsidRDefault="00037A59" w:rsidP="00037A59">
      <w:pPr>
        <w:pStyle w:val="paragraphsub"/>
      </w:pPr>
      <w:r w:rsidRPr="00E252B5">
        <w:tab/>
        <w:t>(ii)</w:t>
      </w:r>
      <w:r w:rsidRPr="00E252B5">
        <w:tab/>
        <w:t>an investigation, inquiry or assessment (however described) by a prescribed State or Territory agency; and</w:t>
      </w:r>
    </w:p>
    <w:p w:rsidR="00037A59" w:rsidRPr="00E252B5" w:rsidRDefault="00037A59" w:rsidP="00037A59">
      <w:pPr>
        <w:pStyle w:val="paragraph"/>
      </w:pPr>
      <w:r w:rsidRPr="00E252B5">
        <w:tab/>
        <w:t>(b)</w:t>
      </w:r>
      <w:r w:rsidRPr="00E252B5">
        <w:tab/>
        <w:t>the notification, report, investigation, inquiry or assessment relates to abuse, or an allegation, suspicion or risk of abuse;</w:t>
      </w:r>
    </w:p>
    <w:p w:rsidR="00037A59" w:rsidRPr="00E252B5" w:rsidRDefault="00037A59" w:rsidP="00037A59">
      <w:pPr>
        <w:pStyle w:val="subsection2"/>
      </w:pPr>
      <w:r w:rsidRPr="00E252B5">
        <w:t>that person may inform the court of the matter.</w:t>
      </w:r>
    </w:p>
    <w:p w:rsidR="00037A59" w:rsidRPr="00E252B5" w:rsidRDefault="00037A59" w:rsidP="00037A59">
      <w:pPr>
        <w:pStyle w:val="subsection"/>
      </w:pPr>
      <w:r w:rsidRPr="00E252B5">
        <w:lastRenderedPageBreak/>
        <w:tab/>
        <w:t>(3)</w:t>
      </w:r>
      <w:r w:rsidRPr="00E252B5">
        <w:tab/>
        <w:t>Failure to inform the court of the matter does not affect the validity of any order made by the court.</w:t>
      </w:r>
    </w:p>
    <w:p w:rsidR="00037A59" w:rsidRPr="00E252B5" w:rsidRDefault="00037A59" w:rsidP="00037A59">
      <w:pPr>
        <w:pStyle w:val="subsection"/>
      </w:pPr>
      <w:r w:rsidRPr="00E252B5">
        <w:tab/>
        <w:t>(4)</w:t>
      </w:r>
      <w:r w:rsidRPr="00E252B5">
        <w:tab/>
        <w:t>In this section:</w:t>
      </w:r>
    </w:p>
    <w:p w:rsidR="00037A59" w:rsidRPr="00E252B5" w:rsidRDefault="00037A59" w:rsidP="00037A59">
      <w:pPr>
        <w:pStyle w:val="Definition"/>
      </w:pPr>
      <w:r w:rsidRPr="00E252B5">
        <w:rPr>
          <w:b/>
          <w:i/>
        </w:rPr>
        <w:t>prescribed State or Territory agency</w:t>
      </w:r>
      <w:r w:rsidRPr="00E252B5">
        <w:t xml:space="preserve"> means an agency that is a prescribed State or Territory agency for the purpose of section</w:t>
      </w:r>
      <w:r w:rsidR="00E252B5">
        <w:t> </w:t>
      </w:r>
      <w:r w:rsidRPr="00E252B5">
        <w:t>69ZW.</w:t>
      </w:r>
    </w:p>
    <w:p w:rsidR="003858CF" w:rsidRPr="00E252B5" w:rsidRDefault="00DF178C" w:rsidP="003858CF">
      <w:pPr>
        <w:pStyle w:val="ActHead4"/>
      </w:pPr>
      <w:bookmarkStart w:id="209" w:name="_Toc392749088"/>
      <w:r w:rsidRPr="00E252B5">
        <w:rPr>
          <w:rStyle w:val="CharSubdNo"/>
        </w:rPr>
        <w:t>Subdivision</w:t>
      </w:r>
      <w:r w:rsidR="001050B8" w:rsidRPr="00E252B5">
        <w:rPr>
          <w:rStyle w:val="CharSubdNo"/>
        </w:rPr>
        <w:t xml:space="preserve"> </w:t>
      </w:r>
      <w:r w:rsidR="003858CF" w:rsidRPr="00E252B5">
        <w:rPr>
          <w:rStyle w:val="CharSubdNo"/>
        </w:rPr>
        <w:t>BB</w:t>
      </w:r>
      <w:r w:rsidR="003858CF" w:rsidRPr="00E252B5">
        <w:t>—</w:t>
      </w:r>
      <w:r w:rsidR="003858CF" w:rsidRPr="00E252B5">
        <w:rPr>
          <w:rStyle w:val="CharSubdText"/>
        </w:rPr>
        <w:t>Best interests of the child: adviser’s obligations</w:t>
      </w:r>
      <w:bookmarkEnd w:id="209"/>
    </w:p>
    <w:p w:rsidR="003858CF" w:rsidRPr="00E252B5" w:rsidRDefault="003858CF" w:rsidP="003858CF">
      <w:pPr>
        <w:pStyle w:val="ActHead5"/>
      </w:pPr>
      <w:bookmarkStart w:id="210" w:name="_Toc392749089"/>
      <w:r w:rsidRPr="00E252B5">
        <w:rPr>
          <w:rStyle w:val="CharSectno"/>
        </w:rPr>
        <w:t>60D</w:t>
      </w:r>
      <w:r w:rsidRPr="00E252B5">
        <w:t xml:space="preserve">  Adviser’s obligations in relation to best interests of the child</w:t>
      </w:r>
      <w:bookmarkEnd w:id="210"/>
    </w:p>
    <w:p w:rsidR="003858CF" w:rsidRPr="00E252B5" w:rsidRDefault="003858CF" w:rsidP="003858CF">
      <w:pPr>
        <w:pStyle w:val="subsection"/>
      </w:pPr>
      <w:r w:rsidRPr="00E252B5">
        <w:tab/>
        <w:t>(1)</w:t>
      </w:r>
      <w:r w:rsidRPr="00E252B5">
        <w:tab/>
        <w:t>If an adviser gives advice or assistance to a person about matters concerning a child and this Part, the adviser must:</w:t>
      </w:r>
    </w:p>
    <w:p w:rsidR="003858CF" w:rsidRPr="00E252B5" w:rsidRDefault="003858CF" w:rsidP="003858CF">
      <w:pPr>
        <w:pStyle w:val="paragraph"/>
      </w:pPr>
      <w:r w:rsidRPr="00E252B5">
        <w:tab/>
        <w:t>(a)</w:t>
      </w:r>
      <w:r w:rsidRPr="00E252B5">
        <w:tab/>
        <w:t>inform the person that the person should regard the best interests of the child as the paramount consideration; and</w:t>
      </w:r>
    </w:p>
    <w:p w:rsidR="003858CF" w:rsidRPr="00E252B5" w:rsidRDefault="003858CF" w:rsidP="003858CF">
      <w:pPr>
        <w:pStyle w:val="paragraph"/>
      </w:pPr>
      <w:r w:rsidRPr="00E252B5">
        <w:tab/>
        <w:t>(b)</w:t>
      </w:r>
      <w:r w:rsidRPr="00E252B5">
        <w:tab/>
        <w:t>encourage the person to act on the basis that the child’s best interests are best met:</w:t>
      </w:r>
    </w:p>
    <w:p w:rsidR="003858CF" w:rsidRPr="00E252B5" w:rsidRDefault="003858CF" w:rsidP="003858CF">
      <w:pPr>
        <w:pStyle w:val="paragraphsub"/>
      </w:pPr>
      <w:r w:rsidRPr="00E252B5">
        <w:tab/>
        <w:t>(i)</w:t>
      </w:r>
      <w:r w:rsidRPr="00E252B5">
        <w:tab/>
        <w:t>by the child having a meaningful relationship with both of the child’s parents; and</w:t>
      </w:r>
    </w:p>
    <w:p w:rsidR="003858CF" w:rsidRPr="00E252B5" w:rsidRDefault="003858CF" w:rsidP="003858CF">
      <w:pPr>
        <w:pStyle w:val="paragraphsub"/>
      </w:pPr>
      <w:r w:rsidRPr="00E252B5">
        <w:tab/>
        <w:t>(ii)</w:t>
      </w:r>
      <w:r w:rsidRPr="00E252B5">
        <w:tab/>
        <w:t>by the child being protected from physical or psychological harm from being subjected to, or exposed to, abuse, neglect or family violence; and</w:t>
      </w:r>
    </w:p>
    <w:p w:rsidR="003858CF" w:rsidRPr="00E252B5" w:rsidRDefault="003858CF" w:rsidP="003858CF">
      <w:pPr>
        <w:pStyle w:val="paragraphsub"/>
      </w:pPr>
      <w:r w:rsidRPr="00E252B5">
        <w:tab/>
        <w:t>(iii)</w:t>
      </w:r>
      <w:r w:rsidRPr="00E252B5">
        <w:tab/>
        <w:t xml:space="preserve">in applying the considerations set out in </w:t>
      </w:r>
      <w:r w:rsidR="00E252B5">
        <w:t>subparagraphs (</w:t>
      </w:r>
      <w:r w:rsidRPr="00E252B5">
        <w:t xml:space="preserve">i) and (ii)—by giving greater weight to the consideration set out in </w:t>
      </w:r>
      <w:r w:rsidR="00E252B5">
        <w:t>subparagraph (</w:t>
      </w:r>
      <w:r w:rsidRPr="00E252B5">
        <w:t>ii).</w:t>
      </w:r>
    </w:p>
    <w:p w:rsidR="003858CF" w:rsidRPr="00E252B5" w:rsidRDefault="003858CF" w:rsidP="003858CF">
      <w:pPr>
        <w:pStyle w:val="subsection"/>
      </w:pPr>
      <w:r w:rsidRPr="00E252B5">
        <w:tab/>
        <w:t>(2)</w:t>
      </w:r>
      <w:r w:rsidRPr="00E252B5">
        <w:tab/>
        <w:t>In this section:</w:t>
      </w:r>
    </w:p>
    <w:p w:rsidR="003858CF" w:rsidRPr="00E252B5" w:rsidRDefault="003858CF" w:rsidP="003858CF">
      <w:pPr>
        <w:pStyle w:val="Definition"/>
      </w:pPr>
      <w:r w:rsidRPr="00E252B5">
        <w:rPr>
          <w:b/>
          <w:i/>
          <w:lang w:eastAsia="en-US"/>
        </w:rPr>
        <w:t>adviser</w:t>
      </w:r>
      <w:r w:rsidRPr="00E252B5">
        <w:t xml:space="preserve"> means a person who is:</w:t>
      </w:r>
    </w:p>
    <w:p w:rsidR="003858CF" w:rsidRPr="00E252B5" w:rsidRDefault="003858CF" w:rsidP="003858CF">
      <w:pPr>
        <w:pStyle w:val="paragraph"/>
      </w:pPr>
      <w:r w:rsidRPr="00E252B5">
        <w:tab/>
        <w:t>(a)</w:t>
      </w:r>
      <w:r w:rsidRPr="00E252B5">
        <w:tab/>
        <w:t>a legal practitioner; or</w:t>
      </w:r>
    </w:p>
    <w:p w:rsidR="003858CF" w:rsidRPr="00E252B5" w:rsidRDefault="003858CF" w:rsidP="003858CF">
      <w:pPr>
        <w:pStyle w:val="paragraph"/>
      </w:pPr>
      <w:r w:rsidRPr="00E252B5">
        <w:tab/>
        <w:t>(b)</w:t>
      </w:r>
      <w:r w:rsidRPr="00E252B5">
        <w:tab/>
        <w:t>a family counsellor; or</w:t>
      </w:r>
    </w:p>
    <w:p w:rsidR="003858CF" w:rsidRPr="00E252B5" w:rsidRDefault="003858CF" w:rsidP="003858CF">
      <w:pPr>
        <w:pStyle w:val="paragraph"/>
      </w:pPr>
      <w:r w:rsidRPr="00E252B5">
        <w:tab/>
        <w:t>(c)</w:t>
      </w:r>
      <w:r w:rsidRPr="00E252B5">
        <w:tab/>
        <w:t>a family dispute resolution practitioner; or</w:t>
      </w:r>
    </w:p>
    <w:p w:rsidR="003858CF" w:rsidRPr="00E252B5" w:rsidRDefault="003858CF" w:rsidP="003858CF">
      <w:pPr>
        <w:pStyle w:val="paragraph"/>
      </w:pPr>
      <w:r w:rsidRPr="00E252B5">
        <w:tab/>
        <w:t>(d)</w:t>
      </w:r>
      <w:r w:rsidRPr="00E252B5">
        <w:tab/>
        <w:t>a family consultant.</w:t>
      </w:r>
    </w:p>
    <w:p w:rsidR="00DB0A95" w:rsidRPr="00E252B5" w:rsidRDefault="00DF178C" w:rsidP="00DB0A95">
      <w:pPr>
        <w:pStyle w:val="ActHead4"/>
      </w:pPr>
      <w:bookmarkStart w:id="211" w:name="_Toc392749090"/>
      <w:r w:rsidRPr="00E252B5">
        <w:rPr>
          <w:rStyle w:val="CharSubdNo"/>
        </w:rPr>
        <w:lastRenderedPageBreak/>
        <w:t>Subdivision</w:t>
      </w:r>
      <w:r w:rsidR="001050B8" w:rsidRPr="00E252B5">
        <w:rPr>
          <w:rStyle w:val="CharSubdNo"/>
        </w:rPr>
        <w:t xml:space="preserve"> </w:t>
      </w:r>
      <w:r w:rsidR="00DB0A95" w:rsidRPr="00E252B5">
        <w:rPr>
          <w:rStyle w:val="CharSubdNo"/>
        </w:rPr>
        <w:t>C</w:t>
      </w:r>
      <w:r w:rsidR="00DB0A95" w:rsidRPr="00E252B5">
        <w:t>—</w:t>
      </w:r>
      <w:r w:rsidR="00DB0A95" w:rsidRPr="00E252B5">
        <w:rPr>
          <w:rStyle w:val="CharSubdText"/>
        </w:rPr>
        <w:t>Interpretation and application of Part</w:t>
      </w:r>
      <w:bookmarkEnd w:id="211"/>
    </w:p>
    <w:p w:rsidR="00DB0A95" w:rsidRPr="00E252B5" w:rsidRDefault="00DB0A95" w:rsidP="00DB0A95">
      <w:pPr>
        <w:pStyle w:val="ActHead5"/>
      </w:pPr>
      <w:bookmarkStart w:id="212" w:name="_Toc392749091"/>
      <w:r w:rsidRPr="00E252B5">
        <w:rPr>
          <w:rStyle w:val="CharSectno"/>
        </w:rPr>
        <w:t>60E</w:t>
      </w:r>
      <w:r w:rsidRPr="00E252B5">
        <w:t xml:space="preserve">  Application of </w:t>
      </w:r>
      <w:r w:rsidR="00DF178C" w:rsidRPr="00E252B5">
        <w:t>Part</w:t>
      </w:r>
      <w:r w:rsidR="001050B8" w:rsidRPr="00E252B5">
        <w:t xml:space="preserve"> </w:t>
      </w:r>
      <w:r w:rsidRPr="00E252B5">
        <w:t>to void marriages</w:t>
      </w:r>
      <w:bookmarkEnd w:id="212"/>
    </w:p>
    <w:p w:rsidR="00DB0A95" w:rsidRPr="00E252B5" w:rsidRDefault="00DB0A95" w:rsidP="00DB0A95">
      <w:pPr>
        <w:pStyle w:val="subsection"/>
      </w:pPr>
      <w:r w:rsidRPr="00E252B5">
        <w:tab/>
      </w:r>
      <w:r w:rsidRPr="00E252B5">
        <w:tab/>
        <w:t xml:space="preserve">This </w:t>
      </w:r>
      <w:r w:rsidR="00DF178C" w:rsidRPr="00E252B5">
        <w:t>Part</w:t>
      </w:r>
      <w:r w:rsidR="001050B8" w:rsidRPr="00E252B5">
        <w:t xml:space="preserve"> </w:t>
      </w:r>
      <w:r w:rsidRPr="00E252B5">
        <w:t>applies in relation to a purported marriage that is void as if:</w:t>
      </w:r>
    </w:p>
    <w:p w:rsidR="00DB0A95" w:rsidRPr="00E252B5" w:rsidRDefault="00DB0A95" w:rsidP="00DB0A95">
      <w:pPr>
        <w:pStyle w:val="paragraph"/>
      </w:pPr>
      <w:r w:rsidRPr="00E252B5">
        <w:tab/>
        <w:t>(a)</w:t>
      </w:r>
      <w:r w:rsidRPr="00E252B5">
        <w:tab/>
        <w:t>the purported marriage were a marriage; and</w:t>
      </w:r>
    </w:p>
    <w:p w:rsidR="00DB0A95" w:rsidRPr="00E252B5" w:rsidRDefault="00DB0A95" w:rsidP="00DB0A95">
      <w:pPr>
        <w:pStyle w:val="paragraph"/>
      </w:pPr>
      <w:r w:rsidRPr="00E252B5">
        <w:tab/>
        <w:t>(b)</w:t>
      </w:r>
      <w:r w:rsidRPr="00E252B5">
        <w:tab/>
        <w:t>the parties to the purported marriage were husband and wife.</w:t>
      </w:r>
    </w:p>
    <w:p w:rsidR="00DB0A95" w:rsidRPr="00E252B5" w:rsidRDefault="00DF178C" w:rsidP="00DB0A95">
      <w:pPr>
        <w:pStyle w:val="ActHead4"/>
      </w:pPr>
      <w:bookmarkStart w:id="213" w:name="_Toc392749092"/>
      <w:r w:rsidRPr="00E252B5">
        <w:rPr>
          <w:rStyle w:val="CharSubdNo"/>
        </w:rPr>
        <w:t>Subdivision</w:t>
      </w:r>
      <w:r w:rsidR="001050B8" w:rsidRPr="00E252B5">
        <w:rPr>
          <w:rStyle w:val="CharSubdNo"/>
        </w:rPr>
        <w:t xml:space="preserve"> </w:t>
      </w:r>
      <w:r w:rsidR="00DB0A95" w:rsidRPr="00E252B5">
        <w:rPr>
          <w:rStyle w:val="CharSubdNo"/>
        </w:rPr>
        <w:t>D</w:t>
      </w:r>
      <w:r w:rsidR="00DB0A95" w:rsidRPr="00E252B5">
        <w:t>—</w:t>
      </w:r>
      <w:r w:rsidR="00DB0A95" w:rsidRPr="00E252B5">
        <w:rPr>
          <w:rStyle w:val="CharSubdText"/>
        </w:rPr>
        <w:t>Interpretation—how this Act applies to certain children</w:t>
      </w:r>
      <w:bookmarkEnd w:id="213"/>
    </w:p>
    <w:p w:rsidR="00AE7368" w:rsidRPr="00E252B5" w:rsidRDefault="00AE7368" w:rsidP="00AE7368">
      <w:pPr>
        <w:pStyle w:val="ActHead5"/>
      </w:pPr>
      <w:bookmarkStart w:id="214" w:name="_Toc392749093"/>
      <w:r w:rsidRPr="00E252B5">
        <w:rPr>
          <w:rStyle w:val="CharSectno"/>
        </w:rPr>
        <w:t>60EA</w:t>
      </w:r>
      <w:r w:rsidRPr="00E252B5">
        <w:t xml:space="preserve">  Definition of</w:t>
      </w:r>
      <w:r w:rsidR="001050B8" w:rsidRPr="00E252B5">
        <w:t> </w:t>
      </w:r>
      <w:r w:rsidRPr="00E252B5">
        <w:rPr>
          <w:i/>
        </w:rPr>
        <w:t>de</w:t>
      </w:r>
      <w:r w:rsidR="001050B8" w:rsidRPr="00E252B5">
        <w:rPr>
          <w:i/>
        </w:rPr>
        <w:t> </w:t>
      </w:r>
      <w:r w:rsidRPr="00E252B5">
        <w:rPr>
          <w:i/>
        </w:rPr>
        <w:t>facto</w:t>
      </w:r>
      <w:r w:rsidR="001050B8" w:rsidRPr="00E252B5">
        <w:rPr>
          <w:i/>
        </w:rPr>
        <w:t> </w:t>
      </w:r>
      <w:r w:rsidRPr="00E252B5">
        <w:rPr>
          <w:i/>
        </w:rPr>
        <w:t>partner</w:t>
      </w:r>
      <w:bookmarkEnd w:id="214"/>
    </w:p>
    <w:p w:rsidR="00AE7368" w:rsidRPr="00E252B5" w:rsidRDefault="00AE7368" w:rsidP="00AE7368">
      <w:pPr>
        <w:pStyle w:val="subsection"/>
      </w:pPr>
      <w:r w:rsidRPr="00E252B5">
        <w:tab/>
      </w:r>
      <w:r w:rsidRPr="00E252B5">
        <w:tab/>
        <w:t>For the purposes of this Subdivision, a person is the</w:t>
      </w:r>
      <w:r w:rsidR="001050B8" w:rsidRPr="00E252B5">
        <w:t> </w:t>
      </w:r>
      <w:r w:rsidRPr="00E252B5">
        <w:rPr>
          <w:b/>
          <w:i/>
        </w:rPr>
        <w:t>de</w:t>
      </w:r>
      <w:r w:rsidR="001050B8" w:rsidRPr="00E252B5">
        <w:rPr>
          <w:b/>
          <w:i/>
        </w:rPr>
        <w:t> </w:t>
      </w:r>
      <w:r w:rsidRPr="00E252B5">
        <w:rPr>
          <w:b/>
          <w:i/>
        </w:rPr>
        <w:t>facto</w:t>
      </w:r>
      <w:r w:rsidR="001050B8" w:rsidRPr="00E252B5">
        <w:rPr>
          <w:b/>
          <w:i/>
        </w:rPr>
        <w:t> </w:t>
      </w:r>
      <w:r w:rsidRPr="00E252B5">
        <w:rPr>
          <w:b/>
          <w:i/>
        </w:rPr>
        <w:t>partner</w:t>
      </w:r>
      <w:r w:rsidRPr="00E252B5">
        <w:t xml:space="preserve"> of another person if:</w:t>
      </w:r>
    </w:p>
    <w:p w:rsidR="00AE7368" w:rsidRPr="00E252B5" w:rsidRDefault="00AE7368" w:rsidP="00AE7368">
      <w:pPr>
        <w:pStyle w:val="paragraph"/>
      </w:pPr>
      <w:r w:rsidRPr="00E252B5">
        <w:tab/>
        <w:t>(a)</w:t>
      </w:r>
      <w:r w:rsidRPr="00E252B5">
        <w:tab/>
        <w:t xml:space="preserve">a relationship between the person and the other person (whether of the same sex or a different sex) is registered under a law of a State or Territory prescribed for the purposes of </w:t>
      </w:r>
      <w:r w:rsidR="006A76D7" w:rsidRPr="00E252B5">
        <w:t>section</w:t>
      </w:r>
      <w:r w:rsidR="00E252B5">
        <w:t> </w:t>
      </w:r>
      <w:r w:rsidR="006A76D7" w:rsidRPr="00E252B5">
        <w:t>2E</w:t>
      </w:r>
      <w:r w:rsidRPr="00E252B5">
        <w:t xml:space="preserve"> of the </w:t>
      </w:r>
      <w:r w:rsidRPr="00E252B5">
        <w:rPr>
          <w:i/>
        </w:rPr>
        <w:t>Acts Interpretation Act 1901</w:t>
      </w:r>
      <w:r w:rsidRPr="00E252B5">
        <w:t xml:space="preserve"> as a kind of relationship prescribed for the purposes of that section; or</w:t>
      </w:r>
    </w:p>
    <w:p w:rsidR="00AE7368" w:rsidRPr="00E252B5" w:rsidRDefault="00AE7368" w:rsidP="00AE7368">
      <w:pPr>
        <w:pStyle w:val="paragraph"/>
      </w:pPr>
      <w:r w:rsidRPr="00E252B5">
        <w:tab/>
        <w:t>(b)</w:t>
      </w:r>
      <w:r w:rsidRPr="00E252B5">
        <w:tab/>
        <w:t>the person is in a</w:t>
      </w:r>
      <w:r w:rsidR="001050B8" w:rsidRPr="00E252B5">
        <w:t> </w:t>
      </w:r>
      <w:r w:rsidRPr="00E252B5">
        <w:t>de</w:t>
      </w:r>
      <w:r w:rsidR="001050B8" w:rsidRPr="00E252B5">
        <w:t> </w:t>
      </w:r>
      <w:r w:rsidRPr="00E252B5">
        <w:t>facto</w:t>
      </w:r>
      <w:r w:rsidR="001050B8" w:rsidRPr="00E252B5">
        <w:t> </w:t>
      </w:r>
      <w:r w:rsidRPr="00E252B5">
        <w:t>relationship with the other person.</w:t>
      </w:r>
    </w:p>
    <w:p w:rsidR="00DB0A95" w:rsidRPr="00E252B5" w:rsidRDefault="00DB0A95" w:rsidP="00DB0A95">
      <w:pPr>
        <w:pStyle w:val="ActHead5"/>
      </w:pPr>
      <w:bookmarkStart w:id="215" w:name="_Toc392749094"/>
      <w:r w:rsidRPr="00E252B5">
        <w:rPr>
          <w:rStyle w:val="CharSectno"/>
        </w:rPr>
        <w:t>60F</w:t>
      </w:r>
      <w:r w:rsidRPr="00E252B5">
        <w:t xml:space="preserve">  Certain children are children of marriage etc.</w:t>
      </w:r>
      <w:bookmarkEnd w:id="215"/>
    </w:p>
    <w:p w:rsidR="00DB0A95" w:rsidRPr="00E252B5" w:rsidRDefault="00DB0A95" w:rsidP="00DB0A95">
      <w:pPr>
        <w:pStyle w:val="subsection"/>
      </w:pPr>
      <w:r w:rsidRPr="00E252B5">
        <w:tab/>
        <w:t>(1)</w:t>
      </w:r>
      <w:r w:rsidRPr="00E252B5">
        <w:tab/>
        <w:t xml:space="preserve">A reference in this Act to a child of a marriage includes, subject to </w:t>
      </w:r>
      <w:r w:rsidR="00E252B5">
        <w:t>subsection (</w:t>
      </w:r>
      <w:r w:rsidRPr="00E252B5">
        <w:t>3), a reference to each of the following children:</w:t>
      </w:r>
    </w:p>
    <w:p w:rsidR="00DB0A95" w:rsidRPr="00E252B5" w:rsidRDefault="00DB0A95" w:rsidP="00DB0A95">
      <w:pPr>
        <w:pStyle w:val="paragraph"/>
      </w:pPr>
      <w:r w:rsidRPr="00E252B5">
        <w:tab/>
        <w:t>(a)</w:t>
      </w:r>
      <w:r w:rsidRPr="00E252B5">
        <w:tab/>
        <w:t>a child adopted since the marriage by the husband and wife or by either of them with the consent of the other;</w:t>
      </w:r>
    </w:p>
    <w:p w:rsidR="00DB0A95" w:rsidRPr="00E252B5" w:rsidRDefault="00DB0A95" w:rsidP="00DB0A95">
      <w:pPr>
        <w:pStyle w:val="paragraph"/>
      </w:pPr>
      <w:r w:rsidRPr="00E252B5">
        <w:tab/>
        <w:t>(b)</w:t>
      </w:r>
      <w:r w:rsidRPr="00E252B5">
        <w:tab/>
        <w:t>a child of the husband and wife born before the marriage;</w:t>
      </w:r>
    </w:p>
    <w:p w:rsidR="00DB0A95" w:rsidRPr="00E252B5" w:rsidRDefault="00DB0A95" w:rsidP="00DB0A95">
      <w:pPr>
        <w:pStyle w:val="paragraph"/>
      </w:pPr>
      <w:r w:rsidRPr="00E252B5">
        <w:tab/>
        <w:t>(c)</w:t>
      </w:r>
      <w:r w:rsidRPr="00E252B5">
        <w:tab/>
        <w:t>a child who is, under subsection</w:t>
      </w:r>
      <w:r w:rsidR="00E252B5">
        <w:t> </w:t>
      </w:r>
      <w:r w:rsidRPr="00E252B5">
        <w:t>60H(1)</w:t>
      </w:r>
      <w:r w:rsidR="00AE7368" w:rsidRPr="00E252B5">
        <w:t xml:space="preserve"> or section</w:t>
      </w:r>
      <w:r w:rsidR="00E252B5">
        <w:t> </w:t>
      </w:r>
      <w:r w:rsidR="00AE7368" w:rsidRPr="00E252B5">
        <w:t>60HB</w:t>
      </w:r>
      <w:r w:rsidRPr="00E252B5">
        <w:t>, the child of the husband and wife.</w:t>
      </w:r>
    </w:p>
    <w:p w:rsidR="00DB0A95" w:rsidRPr="00E252B5" w:rsidRDefault="00DB0A95" w:rsidP="00DB0A95">
      <w:pPr>
        <w:pStyle w:val="subsection"/>
      </w:pPr>
      <w:r w:rsidRPr="00E252B5">
        <w:tab/>
        <w:t>(2)</w:t>
      </w:r>
      <w:r w:rsidRPr="00E252B5">
        <w:tab/>
        <w:t>A reference in this Act to a child of a marriage includes a reference to a child of:</w:t>
      </w:r>
    </w:p>
    <w:p w:rsidR="00E85946" w:rsidRPr="00E252B5" w:rsidRDefault="00E85946" w:rsidP="00E85946">
      <w:pPr>
        <w:pStyle w:val="paragraph"/>
      </w:pPr>
      <w:r w:rsidRPr="00E252B5">
        <w:tab/>
        <w:t>(a)</w:t>
      </w:r>
      <w:r w:rsidRPr="00E252B5">
        <w:tab/>
        <w:t xml:space="preserve">a marriage that has been terminated by divorce or annulled (in </w:t>
      </w:r>
      <w:smartTag w:uri="urn:schemas-microsoft-com:office:smarttags" w:element="country-region">
        <w:smartTag w:uri="urn:schemas-microsoft-com:office:smarttags" w:element="place">
          <w:r w:rsidRPr="00E252B5">
            <w:t>Australia</w:t>
          </w:r>
        </w:smartTag>
      </w:smartTag>
      <w:r w:rsidRPr="00E252B5">
        <w:t xml:space="preserve"> or elsewhere); or</w:t>
      </w:r>
    </w:p>
    <w:p w:rsidR="00DB0A95" w:rsidRPr="00E252B5" w:rsidRDefault="00DB0A95" w:rsidP="00DB0A95">
      <w:pPr>
        <w:pStyle w:val="paragraph"/>
      </w:pPr>
      <w:r w:rsidRPr="00E252B5">
        <w:lastRenderedPageBreak/>
        <w:tab/>
        <w:t>(b)</w:t>
      </w:r>
      <w:r w:rsidRPr="00E252B5">
        <w:tab/>
        <w:t>a marriage that has been terminated by the death of one party to the marriage.</w:t>
      </w:r>
    </w:p>
    <w:p w:rsidR="00DB0A95" w:rsidRPr="00E252B5" w:rsidRDefault="00DB0A95" w:rsidP="00DB0A95">
      <w:pPr>
        <w:pStyle w:val="subsection"/>
      </w:pPr>
      <w:r w:rsidRPr="00E252B5">
        <w:tab/>
        <w:t>(3)</w:t>
      </w:r>
      <w:r w:rsidRPr="00E252B5">
        <w:tab/>
        <w:t>A child of a marriage who is adopted by a person who, before the adoption, is not a prescribed adopting parent ceases to be a child of that marriage for the purposes of this Act.</w:t>
      </w:r>
    </w:p>
    <w:p w:rsidR="00DB0A95" w:rsidRPr="00E252B5" w:rsidRDefault="00DB0A95" w:rsidP="00DB0A95">
      <w:pPr>
        <w:pStyle w:val="subsection"/>
      </w:pPr>
      <w:r w:rsidRPr="00E252B5">
        <w:tab/>
        <w:t>(4)</w:t>
      </w:r>
      <w:r w:rsidRPr="00E252B5">
        <w:tab/>
        <w:t>The following provisions apply in relation to a child of a marriage who is adopted by a prescribed adopting parent:</w:t>
      </w:r>
    </w:p>
    <w:p w:rsidR="00DB0A95" w:rsidRPr="00E252B5" w:rsidRDefault="00DB0A95" w:rsidP="00DB0A95">
      <w:pPr>
        <w:pStyle w:val="paragraph"/>
      </w:pPr>
      <w:r w:rsidRPr="00E252B5">
        <w:tab/>
        <w:t>(a)</w:t>
      </w:r>
      <w:r w:rsidRPr="00E252B5">
        <w:tab/>
        <w:t>if a court granted leave under section</w:t>
      </w:r>
      <w:r w:rsidR="00E252B5">
        <w:t> </w:t>
      </w:r>
      <w:r w:rsidRPr="00E252B5">
        <w:t>60G for the adoption proceedings to be commenced—the child ceases to be a child of the marriage for the purposes of this Act;</w:t>
      </w:r>
    </w:p>
    <w:p w:rsidR="00DB0A95" w:rsidRPr="00E252B5" w:rsidRDefault="00DB0A95" w:rsidP="00DB0A95">
      <w:pPr>
        <w:pStyle w:val="paragraph"/>
      </w:pPr>
      <w:r w:rsidRPr="00E252B5">
        <w:tab/>
        <w:t>(b)</w:t>
      </w:r>
      <w:r w:rsidRPr="00E252B5">
        <w:tab/>
        <w:t>in any other case—the child continues to be a child of the marriage for the purposes of this Act.</w:t>
      </w:r>
    </w:p>
    <w:p w:rsidR="00AE7368" w:rsidRPr="00E252B5" w:rsidRDefault="00AE7368" w:rsidP="00AE7368">
      <w:pPr>
        <w:pStyle w:val="subsection"/>
      </w:pPr>
      <w:r w:rsidRPr="00E252B5">
        <w:tab/>
        <w:t>(4A)</w:t>
      </w:r>
      <w:r w:rsidRPr="00E252B5">
        <w:tab/>
        <w:t>To avoid doubt, for the purposes of this Act, a child of a marriage is a child of the husband and of the wife in the marriage.</w:t>
      </w:r>
    </w:p>
    <w:p w:rsidR="00DB0A95" w:rsidRPr="00E252B5" w:rsidRDefault="00DB0A95" w:rsidP="00DB0A95">
      <w:pPr>
        <w:pStyle w:val="subsection"/>
      </w:pPr>
      <w:r w:rsidRPr="00E252B5">
        <w:tab/>
        <w:t>(5)</w:t>
      </w:r>
      <w:r w:rsidRPr="00E252B5">
        <w:tab/>
        <w:t>In this section:</w:t>
      </w:r>
    </w:p>
    <w:p w:rsidR="00DB0A95" w:rsidRPr="00E252B5" w:rsidRDefault="00DB0A95" w:rsidP="00DB0A95">
      <w:pPr>
        <w:pStyle w:val="Definition"/>
      </w:pPr>
      <w:r w:rsidRPr="00E252B5">
        <w:rPr>
          <w:b/>
          <w:i/>
        </w:rPr>
        <w:t>this Act</w:t>
      </w:r>
      <w:r w:rsidRPr="00E252B5">
        <w:t xml:space="preserve"> includes:</w:t>
      </w:r>
    </w:p>
    <w:p w:rsidR="00DB0A95" w:rsidRPr="00E252B5" w:rsidRDefault="00DB0A95" w:rsidP="00DB0A95">
      <w:pPr>
        <w:pStyle w:val="paragraph"/>
      </w:pPr>
      <w:r w:rsidRPr="00E252B5">
        <w:tab/>
        <w:t>(a)</w:t>
      </w:r>
      <w:r w:rsidRPr="00E252B5">
        <w:tab/>
        <w:t>the standard Rules of Court; and</w:t>
      </w:r>
    </w:p>
    <w:p w:rsidR="00DB0A95" w:rsidRPr="00E252B5" w:rsidRDefault="00DB0A95" w:rsidP="00DB0A95">
      <w:pPr>
        <w:pStyle w:val="paragraph"/>
      </w:pPr>
      <w:r w:rsidRPr="00E252B5">
        <w:tab/>
        <w:t>(b)</w:t>
      </w:r>
      <w:r w:rsidRPr="00E252B5">
        <w:tab/>
        <w:t xml:space="preserve">the </w:t>
      </w:r>
      <w:r w:rsidR="001B0874" w:rsidRPr="00E252B5">
        <w:t>related Federal Circuit Court Rules</w:t>
      </w:r>
      <w:r w:rsidRPr="00E252B5">
        <w:t>.</w:t>
      </w:r>
    </w:p>
    <w:p w:rsidR="00DB0A95" w:rsidRPr="00E252B5" w:rsidRDefault="00DB0A95" w:rsidP="00DB0A95">
      <w:pPr>
        <w:pStyle w:val="ActHead5"/>
      </w:pPr>
      <w:bookmarkStart w:id="216" w:name="_Toc392749095"/>
      <w:r w:rsidRPr="00E252B5">
        <w:rPr>
          <w:rStyle w:val="CharSectno"/>
        </w:rPr>
        <w:t>60G</w:t>
      </w:r>
      <w:r w:rsidRPr="00E252B5">
        <w:t xml:space="preserve">  Family Court may grant leave for adoption proceedings by prescribed adopting parent</w:t>
      </w:r>
      <w:bookmarkEnd w:id="216"/>
    </w:p>
    <w:p w:rsidR="00DB0A95" w:rsidRPr="00E252B5" w:rsidRDefault="00DB0A95" w:rsidP="00DB0A95">
      <w:pPr>
        <w:pStyle w:val="subsection"/>
      </w:pPr>
      <w:r w:rsidRPr="00E252B5">
        <w:tab/>
        <w:t>(1)</w:t>
      </w:r>
      <w:r w:rsidRPr="00E252B5">
        <w:tab/>
        <w:t xml:space="preserve">Subject to </w:t>
      </w:r>
      <w:r w:rsidR="00E252B5">
        <w:t>subsection (</w:t>
      </w:r>
      <w:r w:rsidRPr="00E252B5">
        <w:t xml:space="preserve">2), the Family Court, the Supreme Court of the </w:t>
      </w:r>
      <w:smartTag w:uri="urn:schemas-microsoft-com:office:smarttags" w:element="State">
        <w:smartTag w:uri="urn:schemas-microsoft-com:office:smarttags" w:element="place">
          <w:r w:rsidRPr="00E252B5">
            <w:t>Northern Territory</w:t>
          </w:r>
        </w:smartTag>
      </w:smartTag>
      <w:r w:rsidRPr="00E252B5">
        <w:t xml:space="preserve"> or the Family Court of a State may grant leave for proceedings to be commenced for the adoption of a child by a prescribed adopting parent.</w:t>
      </w:r>
    </w:p>
    <w:p w:rsidR="00DB0A95" w:rsidRPr="00E252B5" w:rsidRDefault="00DB0A95" w:rsidP="00DB0A95">
      <w:pPr>
        <w:pStyle w:val="subsection"/>
        <w:keepNext/>
        <w:keepLines/>
      </w:pPr>
      <w:r w:rsidRPr="00E252B5">
        <w:tab/>
        <w:t>(2)</w:t>
      </w:r>
      <w:r w:rsidRPr="00E252B5">
        <w:tab/>
        <w:t xml:space="preserve">In proceedings for leave under </w:t>
      </w:r>
      <w:r w:rsidR="00E252B5">
        <w:t>subsection (</w:t>
      </w:r>
      <w:r w:rsidRPr="00E252B5">
        <w:t>1), the court must consider whether granting leave would be in the child’s best interests, having regard to the effect of paragraph</w:t>
      </w:r>
      <w:r w:rsidR="00E252B5">
        <w:t> </w:t>
      </w:r>
      <w:r w:rsidRPr="00E252B5">
        <w:t>60F(4)(a)</w:t>
      </w:r>
      <w:r w:rsidR="00AE7368" w:rsidRPr="00E252B5">
        <w:t>, or paragraph</w:t>
      </w:r>
      <w:r w:rsidR="00E252B5">
        <w:t> </w:t>
      </w:r>
      <w:r w:rsidR="00AE7368" w:rsidRPr="00E252B5">
        <w:t>60HA(3)(a),</w:t>
      </w:r>
      <w:r w:rsidRPr="00E252B5">
        <w:t xml:space="preserve"> and of sections</w:t>
      </w:r>
      <w:r w:rsidR="00E252B5">
        <w:t> </w:t>
      </w:r>
      <w:r w:rsidRPr="00E252B5">
        <w:t>61E and 65J.</w:t>
      </w:r>
    </w:p>
    <w:p w:rsidR="00DB0A95" w:rsidRPr="00E252B5" w:rsidRDefault="00DB0A95" w:rsidP="00B92723">
      <w:pPr>
        <w:pStyle w:val="notetext"/>
      </w:pPr>
      <w:r w:rsidRPr="00E252B5">
        <w:t>Note:</w:t>
      </w:r>
      <w:r w:rsidRPr="00E252B5">
        <w:tab/>
      </w:r>
      <w:r w:rsidR="00920CB3" w:rsidRPr="00E252B5">
        <w:t>Sections</w:t>
      </w:r>
      <w:r w:rsidR="00E252B5">
        <w:t> </w:t>
      </w:r>
      <w:r w:rsidR="00920CB3" w:rsidRPr="00E252B5">
        <w:t>60CB to 60CG deal</w:t>
      </w:r>
      <w:r w:rsidRPr="00E252B5">
        <w:t xml:space="preserve"> with how a court determines a child’s best interests.</w:t>
      </w:r>
    </w:p>
    <w:p w:rsidR="00DB0A95" w:rsidRPr="00E252B5" w:rsidRDefault="00DB0A95" w:rsidP="00DB0A95">
      <w:pPr>
        <w:pStyle w:val="ActHead5"/>
      </w:pPr>
      <w:bookmarkStart w:id="217" w:name="_Toc392749096"/>
      <w:r w:rsidRPr="00E252B5">
        <w:rPr>
          <w:rStyle w:val="CharSectno"/>
        </w:rPr>
        <w:lastRenderedPageBreak/>
        <w:t>60H</w:t>
      </w:r>
      <w:r w:rsidRPr="00E252B5">
        <w:t xml:space="preserve">  Children born as a result of artificial conception procedures</w:t>
      </w:r>
      <w:bookmarkEnd w:id="217"/>
    </w:p>
    <w:p w:rsidR="00AE7368" w:rsidRPr="00E252B5" w:rsidRDefault="00AE7368" w:rsidP="00AE7368">
      <w:pPr>
        <w:pStyle w:val="subsection"/>
      </w:pPr>
      <w:r w:rsidRPr="00E252B5">
        <w:tab/>
        <w:t>(1)</w:t>
      </w:r>
      <w:r w:rsidRPr="00E252B5">
        <w:tab/>
        <w:t>If:</w:t>
      </w:r>
    </w:p>
    <w:p w:rsidR="00AE7368" w:rsidRPr="00E252B5" w:rsidRDefault="00AE7368" w:rsidP="00AE7368">
      <w:pPr>
        <w:pStyle w:val="paragraph"/>
      </w:pPr>
      <w:r w:rsidRPr="00E252B5">
        <w:tab/>
        <w:t>(a)</w:t>
      </w:r>
      <w:r w:rsidRPr="00E252B5">
        <w:tab/>
        <w:t>a child is born to a woman as a result of the carrying out of an artificial conception procedure while the woman was married to, or a</w:t>
      </w:r>
      <w:r w:rsidR="001050B8" w:rsidRPr="00E252B5">
        <w:t> </w:t>
      </w:r>
      <w:r w:rsidRPr="00E252B5">
        <w:t>de</w:t>
      </w:r>
      <w:r w:rsidR="001050B8" w:rsidRPr="00E252B5">
        <w:t> </w:t>
      </w:r>
      <w:r w:rsidRPr="00E252B5">
        <w:t>facto</w:t>
      </w:r>
      <w:r w:rsidR="001050B8" w:rsidRPr="00E252B5">
        <w:t> </w:t>
      </w:r>
      <w:r w:rsidRPr="00E252B5">
        <w:t xml:space="preserve">partner of, another person (the </w:t>
      </w:r>
      <w:r w:rsidRPr="00E252B5">
        <w:rPr>
          <w:b/>
          <w:i/>
        </w:rPr>
        <w:t>other intended parent</w:t>
      </w:r>
      <w:r w:rsidRPr="00E252B5">
        <w:t>); and</w:t>
      </w:r>
    </w:p>
    <w:p w:rsidR="00AE7368" w:rsidRPr="00E252B5" w:rsidRDefault="00AE7368" w:rsidP="00AE7368">
      <w:pPr>
        <w:pStyle w:val="paragraph"/>
      </w:pPr>
      <w:r w:rsidRPr="00E252B5">
        <w:tab/>
        <w:t>(b)</w:t>
      </w:r>
      <w:r w:rsidRPr="00E252B5">
        <w:tab/>
        <w:t>either:</w:t>
      </w:r>
    </w:p>
    <w:p w:rsidR="00AE7368" w:rsidRPr="00E252B5" w:rsidRDefault="00AE7368" w:rsidP="00AE7368">
      <w:pPr>
        <w:pStyle w:val="paragraphsub"/>
      </w:pPr>
      <w:r w:rsidRPr="00E252B5">
        <w:tab/>
        <w:t>(i)</w:t>
      </w:r>
      <w:r w:rsidRPr="00E252B5">
        <w:tab/>
        <w:t>the woman and the other intended parent consented to the carrying out of the procedure, and any other person who provided genetic material used in the procedure consented to the use of the material in an artificial conception procedure; or</w:t>
      </w:r>
    </w:p>
    <w:p w:rsidR="00AE7368" w:rsidRPr="00E252B5" w:rsidRDefault="00AE7368" w:rsidP="00AE7368">
      <w:pPr>
        <w:pStyle w:val="paragraphsub"/>
      </w:pPr>
      <w:r w:rsidRPr="00E252B5">
        <w:tab/>
        <w:t>(ii)</w:t>
      </w:r>
      <w:r w:rsidRPr="00E252B5">
        <w:tab/>
        <w:t>under a prescribed law of the Commonwealth or of a State or Territory, the child is a child of the woman and of the other intended parent;</w:t>
      </w:r>
    </w:p>
    <w:p w:rsidR="00AE7368" w:rsidRPr="00E252B5" w:rsidRDefault="00AE7368" w:rsidP="00AE7368">
      <w:pPr>
        <w:pStyle w:val="subsection2"/>
      </w:pPr>
      <w:r w:rsidRPr="00E252B5">
        <w:t>then, whether or not the child is biologically a child of the woman and of the other intended parent, for the purposes of this Act:</w:t>
      </w:r>
    </w:p>
    <w:p w:rsidR="00AE7368" w:rsidRPr="00E252B5" w:rsidRDefault="00AE7368" w:rsidP="00AE7368">
      <w:pPr>
        <w:pStyle w:val="paragraph"/>
      </w:pPr>
      <w:r w:rsidRPr="00E252B5">
        <w:tab/>
        <w:t>(c)</w:t>
      </w:r>
      <w:r w:rsidRPr="00E252B5">
        <w:tab/>
        <w:t>the child is the child of the woman and of the other intended parent; and</w:t>
      </w:r>
    </w:p>
    <w:p w:rsidR="00AE7368" w:rsidRPr="00E252B5" w:rsidRDefault="00AE7368" w:rsidP="00AE7368">
      <w:pPr>
        <w:pStyle w:val="paragraph"/>
      </w:pPr>
      <w:r w:rsidRPr="00E252B5">
        <w:tab/>
        <w:t>(d)</w:t>
      </w:r>
      <w:r w:rsidRPr="00E252B5">
        <w:tab/>
        <w:t>if a person other than the woman and the other intended parent provided genetic material—the child is not the child of that person.</w:t>
      </w:r>
    </w:p>
    <w:p w:rsidR="00DB0A95" w:rsidRPr="00E252B5" w:rsidRDefault="00DB0A95" w:rsidP="00DB0A95">
      <w:pPr>
        <w:pStyle w:val="subsection"/>
      </w:pPr>
      <w:r w:rsidRPr="00E252B5">
        <w:tab/>
        <w:t>(2)</w:t>
      </w:r>
      <w:r w:rsidRPr="00E252B5">
        <w:tab/>
        <w:t>If:</w:t>
      </w:r>
    </w:p>
    <w:p w:rsidR="00DB0A95" w:rsidRPr="00E252B5" w:rsidRDefault="00DB0A95" w:rsidP="00DB0A95">
      <w:pPr>
        <w:pStyle w:val="paragraph"/>
      </w:pPr>
      <w:r w:rsidRPr="00E252B5">
        <w:tab/>
        <w:t>(a)</w:t>
      </w:r>
      <w:r w:rsidRPr="00E252B5">
        <w:tab/>
        <w:t>a child is born to a woman as a result of the carrying out of an artificial conception procedure; and</w:t>
      </w:r>
    </w:p>
    <w:p w:rsidR="00DB0A95" w:rsidRPr="00E252B5" w:rsidRDefault="00DB0A95" w:rsidP="00DB0A95">
      <w:pPr>
        <w:pStyle w:val="paragraph"/>
      </w:pPr>
      <w:r w:rsidRPr="00E252B5">
        <w:tab/>
        <w:t>(b)</w:t>
      </w:r>
      <w:r w:rsidRPr="00E252B5">
        <w:tab/>
        <w:t>under a prescribed law of the Commonwealth or of a State or Territory, the child is a child of the woman;</w:t>
      </w:r>
    </w:p>
    <w:p w:rsidR="00DB0A95" w:rsidRPr="00E252B5" w:rsidRDefault="00DB0A95" w:rsidP="00DB0A95">
      <w:pPr>
        <w:pStyle w:val="subsection2"/>
      </w:pPr>
      <w:r w:rsidRPr="00E252B5">
        <w:t>then, whether or not the child is biologically a child of the woman, the child is her child for the purposes of this Act.</w:t>
      </w:r>
    </w:p>
    <w:p w:rsidR="00DB0A95" w:rsidRPr="00E252B5" w:rsidRDefault="00DB0A95" w:rsidP="00DB0A95">
      <w:pPr>
        <w:pStyle w:val="subsection"/>
        <w:keepNext/>
        <w:keepLines/>
      </w:pPr>
      <w:r w:rsidRPr="00E252B5">
        <w:tab/>
        <w:t>(3)</w:t>
      </w:r>
      <w:r w:rsidRPr="00E252B5">
        <w:tab/>
        <w:t>If:</w:t>
      </w:r>
    </w:p>
    <w:p w:rsidR="00DB0A95" w:rsidRPr="00E252B5" w:rsidRDefault="00DB0A95" w:rsidP="00DB0A95">
      <w:pPr>
        <w:pStyle w:val="paragraph"/>
      </w:pPr>
      <w:r w:rsidRPr="00E252B5">
        <w:tab/>
        <w:t>(a)</w:t>
      </w:r>
      <w:r w:rsidRPr="00E252B5">
        <w:tab/>
        <w:t>a child is born to a woman as a result of the carrying out of an artificial conception procedure; and</w:t>
      </w:r>
    </w:p>
    <w:p w:rsidR="00DB0A95" w:rsidRPr="00E252B5" w:rsidRDefault="00DB0A95" w:rsidP="00DB0A95">
      <w:pPr>
        <w:pStyle w:val="paragraph"/>
      </w:pPr>
      <w:r w:rsidRPr="00E252B5">
        <w:tab/>
        <w:t>(b)</w:t>
      </w:r>
      <w:r w:rsidRPr="00E252B5">
        <w:tab/>
        <w:t>under a prescribed law of the Commonwealth or of a State or Territory, the child is a child of a man;</w:t>
      </w:r>
    </w:p>
    <w:p w:rsidR="00DB0A95" w:rsidRPr="00E252B5" w:rsidRDefault="00DB0A95" w:rsidP="00DB0A95">
      <w:pPr>
        <w:pStyle w:val="subsection2"/>
      </w:pPr>
      <w:r w:rsidRPr="00E252B5">
        <w:lastRenderedPageBreak/>
        <w:t>then, whether or not the child is biologically a child of the man, the child is his child for the purposes of this Act.</w:t>
      </w:r>
    </w:p>
    <w:p w:rsidR="00DB0A95" w:rsidRPr="00E252B5" w:rsidRDefault="00DB0A95" w:rsidP="00DB0A95">
      <w:pPr>
        <w:pStyle w:val="subsection"/>
      </w:pPr>
      <w:r w:rsidRPr="00E252B5">
        <w:tab/>
        <w:t>(5)</w:t>
      </w:r>
      <w:r w:rsidRPr="00E252B5">
        <w:tab/>
        <w:t xml:space="preserve">For the purposes of </w:t>
      </w:r>
      <w:r w:rsidR="00E252B5">
        <w:t>subsection (</w:t>
      </w:r>
      <w:r w:rsidRPr="00E252B5">
        <w:t>1), a person is to be presumed to have consented to an artificial conception procedure being carried out unless it is proved, on the balance of probabilities, that the person did not consent.</w:t>
      </w:r>
    </w:p>
    <w:p w:rsidR="00DB0A95" w:rsidRPr="00E252B5" w:rsidRDefault="00DB0A95" w:rsidP="00DB0A95">
      <w:pPr>
        <w:pStyle w:val="subsection"/>
      </w:pPr>
      <w:r w:rsidRPr="00E252B5">
        <w:tab/>
        <w:t>(6)</w:t>
      </w:r>
      <w:r w:rsidRPr="00E252B5">
        <w:tab/>
        <w:t>In this section:</w:t>
      </w:r>
    </w:p>
    <w:p w:rsidR="00DB0A95" w:rsidRPr="00E252B5" w:rsidRDefault="00DB0A95" w:rsidP="00DB0A95">
      <w:pPr>
        <w:pStyle w:val="Definition"/>
      </w:pPr>
      <w:r w:rsidRPr="00E252B5">
        <w:rPr>
          <w:b/>
          <w:i/>
        </w:rPr>
        <w:t>this Act</w:t>
      </w:r>
      <w:r w:rsidRPr="00E252B5">
        <w:t xml:space="preserve"> includes:</w:t>
      </w:r>
    </w:p>
    <w:p w:rsidR="00DB0A95" w:rsidRPr="00E252B5" w:rsidRDefault="00DB0A95" w:rsidP="00DB0A95">
      <w:pPr>
        <w:pStyle w:val="paragraph"/>
      </w:pPr>
      <w:r w:rsidRPr="00E252B5">
        <w:tab/>
        <w:t>(a)</w:t>
      </w:r>
      <w:r w:rsidRPr="00E252B5">
        <w:tab/>
        <w:t>the standard Rules of Court; and</w:t>
      </w:r>
    </w:p>
    <w:p w:rsidR="00DB0A95" w:rsidRPr="00E252B5" w:rsidRDefault="00DB0A95" w:rsidP="00DB0A95">
      <w:pPr>
        <w:pStyle w:val="paragraph"/>
      </w:pPr>
      <w:r w:rsidRPr="00E252B5">
        <w:tab/>
        <w:t>(b)</w:t>
      </w:r>
      <w:r w:rsidRPr="00E252B5">
        <w:tab/>
        <w:t xml:space="preserve">the </w:t>
      </w:r>
      <w:r w:rsidR="001B0874" w:rsidRPr="00E252B5">
        <w:t>related Federal Circuit Court Rules</w:t>
      </w:r>
      <w:r w:rsidRPr="00E252B5">
        <w:t>.</w:t>
      </w:r>
    </w:p>
    <w:p w:rsidR="00AE7368" w:rsidRPr="00E252B5" w:rsidRDefault="00AE7368" w:rsidP="008C55B1">
      <w:pPr>
        <w:pStyle w:val="ActHead5"/>
      </w:pPr>
      <w:bookmarkStart w:id="218" w:name="_Toc392749097"/>
      <w:r w:rsidRPr="00E252B5">
        <w:rPr>
          <w:rStyle w:val="CharSectno"/>
        </w:rPr>
        <w:t>60HA</w:t>
      </w:r>
      <w:r w:rsidRPr="00E252B5">
        <w:t xml:space="preserve">  Children of</w:t>
      </w:r>
      <w:r w:rsidR="001050B8" w:rsidRPr="00E252B5">
        <w:t> </w:t>
      </w:r>
      <w:r w:rsidRPr="00E252B5">
        <w:t>de</w:t>
      </w:r>
      <w:r w:rsidR="001050B8" w:rsidRPr="00E252B5">
        <w:t> </w:t>
      </w:r>
      <w:r w:rsidRPr="00E252B5">
        <w:t>facto</w:t>
      </w:r>
      <w:r w:rsidR="001050B8" w:rsidRPr="00E252B5">
        <w:t> </w:t>
      </w:r>
      <w:r w:rsidRPr="00E252B5">
        <w:t>partners</w:t>
      </w:r>
      <w:bookmarkEnd w:id="218"/>
    </w:p>
    <w:p w:rsidR="00AE7368" w:rsidRPr="00E252B5" w:rsidRDefault="00AE7368" w:rsidP="008C55B1">
      <w:pPr>
        <w:pStyle w:val="subsection"/>
        <w:keepNext/>
        <w:keepLines/>
      </w:pPr>
      <w:r w:rsidRPr="00E252B5">
        <w:tab/>
        <w:t>(1)</w:t>
      </w:r>
      <w:r w:rsidRPr="00E252B5">
        <w:tab/>
        <w:t>For the purposes of this Act, a child is the child of a person who has, or had, a</w:t>
      </w:r>
      <w:r w:rsidR="001050B8" w:rsidRPr="00E252B5">
        <w:t> </w:t>
      </w:r>
      <w:r w:rsidRPr="00E252B5">
        <w:t>de</w:t>
      </w:r>
      <w:r w:rsidR="001050B8" w:rsidRPr="00E252B5">
        <w:t> </w:t>
      </w:r>
      <w:r w:rsidRPr="00E252B5">
        <w:t>facto</w:t>
      </w:r>
      <w:r w:rsidR="001050B8" w:rsidRPr="00E252B5">
        <w:t> </w:t>
      </w:r>
      <w:r w:rsidRPr="00E252B5">
        <w:t>partner if:</w:t>
      </w:r>
    </w:p>
    <w:p w:rsidR="00AE7368" w:rsidRPr="00E252B5" w:rsidRDefault="00AE7368" w:rsidP="00AE7368">
      <w:pPr>
        <w:pStyle w:val="paragraph"/>
      </w:pPr>
      <w:r w:rsidRPr="00E252B5">
        <w:tab/>
        <w:t>(a)</w:t>
      </w:r>
      <w:r w:rsidRPr="00E252B5">
        <w:tab/>
        <w:t>the child is a child of the person and the person’s</w:t>
      </w:r>
      <w:r w:rsidR="001050B8" w:rsidRPr="00E252B5">
        <w:t> </w:t>
      </w:r>
      <w:r w:rsidRPr="00E252B5">
        <w:t>de</w:t>
      </w:r>
      <w:r w:rsidR="001050B8" w:rsidRPr="00E252B5">
        <w:t> </w:t>
      </w:r>
      <w:r w:rsidRPr="00E252B5">
        <w:t>facto</w:t>
      </w:r>
      <w:r w:rsidR="001050B8" w:rsidRPr="00E252B5">
        <w:t> </w:t>
      </w:r>
      <w:r w:rsidRPr="00E252B5">
        <w:t>partner; or</w:t>
      </w:r>
    </w:p>
    <w:p w:rsidR="00AE7368" w:rsidRPr="00E252B5" w:rsidRDefault="00AE7368" w:rsidP="00AE7368">
      <w:pPr>
        <w:pStyle w:val="paragraph"/>
      </w:pPr>
      <w:r w:rsidRPr="00E252B5">
        <w:tab/>
        <w:t>(b)</w:t>
      </w:r>
      <w:r w:rsidRPr="00E252B5">
        <w:tab/>
        <w:t>the child is adopted by the person and the person’s</w:t>
      </w:r>
      <w:r w:rsidR="001050B8" w:rsidRPr="00E252B5">
        <w:t> </w:t>
      </w:r>
      <w:r w:rsidRPr="00E252B5">
        <w:t>de</w:t>
      </w:r>
      <w:r w:rsidR="001050B8" w:rsidRPr="00E252B5">
        <w:t> </w:t>
      </w:r>
      <w:r w:rsidRPr="00E252B5">
        <w:t>facto</w:t>
      </w:r>
      <w:r w:rsidR="001050B8" w:rsidRPr="00E252B5">
        <w:t> </w:t>
      </w:r>
      <w:r w:rsidRPr="00E252B5">
        <w:t>partner or by either of them with the consent of the other; or</w:t>
      </w:r>
    </w:p>
    <w:p w:rsidR="00AE7368" w:rsidRPr="00E252B5" w:rsidRDefault="00AE7368" w:rsidP="00AE7368">
      <w:pPr>
        <w:pStyle w:val="paragraph"/>
      </w:pPr>
      <w:r w:rsidRPr="00E252B5">
        <w:tab/>
        <w:t>(c)</w:t>
      </w:r>
      <w:r w:rsidRPr="00E252B5">
        <w:tab/>
        <w:t>the child is, under subsection</w:t>
      </w:r>
      <w:r w:rsidR="00E252B5">
        <w:t> </w:t>
      </w:r>
      <w:r w:rsidRPr="00E252B5">
        <w:t>60H(1) or section</w:t>
      </w:r>
      <w:r w:rsidR="00E252B5">
        <w:t> </w:t>
      </w:r>
      <w:r w:rsidRPr="00E252B5">
        <w:t>60HB, a child of the person and the person’s</w:t>
      </w:r>
      <w:r w:rsidR="001050B8" w:rsidRPr="00E252B5">
        <w:t> </w:t>
      </w:r>
      <w:r w:rsidRPr="00E252B5">
        <w:t>de</w:t>
      </w:r>
      <w:r w:rsidR="001050B8" w:rsidRPr="00E252B5">
        <w:t> </w:t>
      </w:r>
      <w:r w:rsidRPr="00E252B5">
        <w:t>facto</w:t>
      </w:r>
      <w:r w:rsidR="001050B8" w:rsidRPr="00E252B5">
        <w:t> </w:t>
      </w:r>
      <w:r w:rsidRPr="00E252B5">
        <w:t>partner.</w:t>
      </w:r>
    </w:p>
    <w:p w:rsidR="00AE7368" w:rsidRPr="00E252B5" w:rsidRDefault="00AE7368" w:rsidP="00AE7368">
      <w:pPr>
        <w:pStyle w:val="subsection2"/>
      </w:pPr>
      <w:r w:rsidRPr="00E252B5">
        <w:t xml:space="preserve">This subsection has effect subject to </w:t>
      </w:r>
      <w:r w:rsidR="00E252B5">
        <w:t>subsection (</w:t>
      </w:r>
      <w:r w:rsidRPr="00E252B5">
        <w:t>2).</w:t>
      </w:r>
    </w:p>
    <w:p w:rsidR="00AE7368" w:rsidRPr="00E252B5" w:rsidRDefault="00AE7368" w:rsidP="00AE7368">
      <w:pPr>
        <w:pStyle w:val="subsection"/>
      </w:pPr>
      <w:r w:rsidRPr="00E252B5">
        <w:tab/>
        <w:t>(2)</w:t>
      </w:r>
      <w:r w:rsidRPr="00E252B5">
        <w:tab/>
        <w:t>A child of current or former</w:t>
      </w:r>
      <w:r w:rsidR="001050B8" w:rsidRPr="00E252B5">
        <w:t> </w:t>
      </w:r>
      <w:r w:rsidRPr="00E252B5">
        <w:t>de</w:t>
      </w:r>
      <w:r w:rsidR="001050B8" w:rsidRPr="00E252B5">
        <w:t> </w:t>
      </w:r>
      <w:r w:rsidRPr="00E252B5">
        <w:t>facto</w:t>
      </w:r>
      <w:r w:rsidR="001050B8" w:rsidRPr="00E252B5">
        <w:t> </w:t>
      </w:r>
      <w:r w:rsidRPr="00E252B5">
        <w:t>partners ceases to be a child of those partners for the purposes of this Act if the child is adopted by a person who, before the adoption, is not a prescribed adopting parent.</w:t>
      </w:r>
    </w:p>
    <w:p w:rsidR="00AE7368" w:rsidRPr="00E252B5" w:rsidRDefault="00AE7368" w:rsidP="00AE7368">
      <w:pPr>
        <w:pStyle w:val="subsection"/>
      </w:pPr>
      <w:r w:rsidRPr="00E252B5">
        <w:tab/>
        <w:t>(3)</w:t>
      </w:r>
      <w:r w:rsidRPr="00E252B5">
        <w:tab/>
        <w:t>The following provisions apply in relation to a child of current or former</w:t>
      </w:r>
      <w:r w:rsidR="001050B8" w:rsidRPr="00E252B5">
        <w:t> </w:t>
      </w:r>
      <w:r w:rsidRPr="00E252B5">
        <w:t>de</w:t>
      </w:r>
      <w:r w:rsidR="001050B8" w:rsidRPr="00E252B5">
        <w:t> </w:t>
      </w:r>
      <w:r w:rsidRPr="00E252B5">
        <w:t>facto</w:t>
      </w:r>
      <w:r w:rsidR="001050B8" w:rsidRPr="00E252B5">
        <w:t> </w:t>
      </w:r>
      <w:r w:rsidRPr="00E252B5">
        <w:t>partners who is adopted by a prescribed adopting parent:</w:t>
      </w:r>
    </w:p>
    <w:p w:rsidR="00AE7368" w:rsidRPr="00E252B5" w:rsidRDefault="00AE7368" w:rsidP="00AE7368">
      <w:pPr>
        <w:pStyle w:val="paragraph"/>
      </w:pPr>
      <w:r w:rsidRPr="00E252B5">
        <w:tab/>
        <w:t>(a)</w:t>
      </w:r>
      <w:r w:rsidRPr="00E252B5">
        <w:tab/>
        <w:t>if a court granted leave under section</w:t>
      </w:r>
      <w:r w:rsidR="00E252B5">
        <w:t> </w:t>
      </w:r>
      <w:r w:rsidRPr="00E252B5">
        <w:t>60G for the adoption proceedings to be commenced—the child ceases to be a child of those partners for the purposes of this Act;</w:t>
      </w:r>
    </w:p>
    <w:p w:rsidR="00AE7368" w:rsidRPr="00E252B5" w:rsidRDefault="00AE7368" w:rsidP="00AE7368">
      <w:pPr>
        <w:pStyle w:val="paragraph"/>
      </w:pPr>
      <w:r w:rsidRPr="00E252B5">
        <w:lastRenderedPageBreak/>
        <w:tab/>
        <w:t>(b)</w:t>
      </w:r>
      <w:r w:rsidRPr="00E252B5">
        <w:tab/>
        <w:t>in any other case—the child continues to be a child of those partners for the purposes of this Act.</w:t>
      </w:r>
    </w:p>
    <w:p w:rsidR="00AE7368" w:rsidRPr="00E252B5" w:rsidRDefault="00AE7368" w:rsidP="00AE7368">
      <w:pPr>
        <w:pStyle w:val="subsection"/>
      </w:pPr>
      <w:r w:rsidRPr="00E252B5">
        <w:tab/>
        <w:t>(4)</w:t>
      </w:r>
      <w:r w:rsidRPr="00E252B5">
        <w:tab/>
        <w:t>In this section:</w:t>
      </w:r>
    </w:p>
    <w:p w:rsidR="00AE7368" w:rsidRPr="00E252B5" w:rsidRDefault="00AE7368" w:rsidP="00AE7368">
      <w:pPr>
        <w:pStyle w:val="Definition"/>
      </w:pPr>
      <w:r w:rsidRPr="00E252B5">
        <w:rPr>
          <w:b/>
          <w:i/>
        </w:rPr>
        <w:t>this Act</w:t>
      </w:r>
      <w:r w:rsidRPr="00E252B5">
        <w:t xml:space="preserve"> includes:</w:t>
      </w:r>
    </w:p>
    <w:p w:rsidR="00AE7368" w:rsidRPr="00E252B5" w:rsidRDefault="00AE7368" w:rsidP="00AE7368">
      <w:pPr>
        <w:pStyle w:val="paragraph"/>
      </w:pPr>
      <w:r w:rsidRPr="00E252B5">
        <w:tab/>
        <w:t>(a)</w:t>
      </w:r>
      <w:r w:rsidRPr="00E252B5">
        <w:tab/>
        <w:t>the standard Rules of Court; and</w:t>
      </w:r>
    </w:p>
    <w:p w:rsidR="00AE7368" w:rsidRPr="00E252B5" w:rsidRDefault="00AE7368" w:rsidP="00AE7368">
      <w:pPr>
        <w:pStyle w:val="paragraph"/>
      </w:pPr>
      <w:r w:rsidRPr="00E252B5">
        <w:tab/>
        <w:t>(b)</w:t>
      </w:r>
      <w:r w:rsidRPr="00E252B5">
        <w:tab/>
        <w:t xml:space="preserve">the </w:t>
      </w:r>
      <w:r w:rsidR="001B0874" w:rsidRPr="00E252B5">
        <w:t>related Federal Circuit Court Rules</w:t>
      </w:r>
      <w:r w:rsidRPr="00E252B5">
        <w:t>.</w:t>
      </w:r>
    </w:p>
    <w:p w:rsidR="00AE7368" w:rsidRPr="00E252B5" w:rsidRDefault="00AE7368" w:rsidP="00AE7368">
      <w:pPr>
        <w:pStyle w:val="ActHead5"/>
      </w:pPr>
      <w:bookmarkStart w:id="219" w:name="_Toc392749098"/>
      <w:r w:rsidRPr="00E252B5">
        <w:rPr>
          <w:rStyle w:val="CharSectno"/>
        </w:rPr>
        <w:t>60HB</w:t>
      </w:r>
      <w:r w:rsidRPr="00E252B5">
        <w:t xml:space="preserve">  Children born under surrogacy arrangements</w:t>
      </w:r>
      <w:bookmarkEnd w:id="219"/>
    </w:p>
    <w:p w:rsidR="00AE7368" w:rsidRPr="00E252B5" w:rsidRDefault="00AE7368" w:rsidP="00AE7368">
      <w:pPr>
        <w:pStyle w:val="subsection"/>
      </w:pPr>
      <w:r w:rsidRPr="00E252B5">
        <w:tab/>
        <w:t>(1)</w:t>
      </w:r>
      <w:r w:rsidRPr="00E252B5">
        <w:tab/>
        <w:t>If a court has made an order under a prescribed law of a State or Territory to the effect that:</w:t>
      </w:r>
    </w:p>
    <w:p w:rsidR="00AE7368" w:rsidRPr="00E252B5" w:rsidRDefault="00AE7368" w:rsidP="00AE7368">
      <w:pPr>
        <w:pStyle w:val="paragraph"/>
      </w:pPr>
      <w:r w:rsidRPr="00E252B5">
        <w:tab/>
        <w:t>(a)</w:t>
      </w:r>
      <w:r w:rsidRPr="00E252B5">
        <w:tab/>
        <w:t>a child is the child of one or more persons; or</w:t>
      </w:r>
    </w:p>
    <w:p w:rsidR="00AE7368" w:rsidRPr="00E252B5" w:rsidRDefault="00AE7368" w:rsidP="00AE7368">
      <w:pPr>
        <w:pStyle w:val="paragraph"/>
      </w:pPr>
      <w:r w:rsidRPr="00E252B5">
        <w:tab/>
        <w:t>(b)</w:t>
      </w:r>
      <w:r w:rsidRPr="00E252B5">
        <w:tab/>
        <w:t>each of one or more persons is a parent of a child;</w:t>
      </w:r>
    </w:p>
    <w:p w:rsidR="00AE7368" w:rsidRPr="00E252B5" w:rsidRDefault="00AE7368" w:rsidP="00AE7368">
      <w:pPr>
        <w:pStyle w:val="subsection2"/>
      </w:pPr>
      <w:r w:rsidRPr="00E252B5">
        <w:t>then, for the purposes of this Act, the child is the child of each of those persons.</w:t>
      </w:r>
    </w:p>
    <w:p w:rsidR="00AE7368" w:rsidRPr="00E252B5" w:rsidRDefault="00AE7368" w:rsidP="000774F9">
      <w:pPr>
        <w:pStyle w:val="subsection"/>
        <w:keepNext/>
      </w:pPr>
      <w:r w:rsidRPr="00E252B5">
        <w:tab/>
        <w:t>(2)</w:t>
      </w:r>
      <w:r w:rsidRPr="00E252B5">
        <w:tab/>
        <w:t>In this section:</w:t>
      </w:r>
    </w:p>
    <w:p w:rsidR="00AE7368" w:rsidRPr="00E252B5" w:rsidRDefault="00AE7368" w:rsidP="00AE7368">
      <w:pPr>
        <w:pStyle w:val="Definition"/>
      </w:pPr>
      <w:r w:rsidRPr="00E252B5">
        <w:rPr>
          <w:b/>
          <w:i/>
        </w:rPr>
        <w:t>this Act</w:t>
      </w:r>
      <w:r w:rsidRPr="00E252B5">
        <w:t xml:space="preserve"> includes:</w:t>
      </w:r>
    </w:p>
    <w:p w:rsidR="00AE7368" w:rsidRPr="00E252B5" w:rsidRDefault="00AE7368" w:rsidP="00AE7368">
      <w:pPr>
        <w:pStyle w:val="paragraph"/>
      </w:pPr>
      <w:r w:rsidRPr="00E252B5">
        <w:tab/>
        <w:t>(a)</w:t>
      </w:r>
      <w:r w:rsidRPr="00E252B5">
        <w:tab/>
        <w:t>the standard Rules of Court; and</w:t>
      </w:r>
    </w:p>
    <w:p w:rsidR="00AE7368" w:rsidRPr="00E252B5" w:rsidRDefault="00AE7368" w:rsidP="00AE7368">
      <w:pPr>
        <w:pStyle w:val="paragraph"/>
      </w:pPr>
      <w:r w:rsidRPr="00E252B5">
        <w:tab/>
        <w:t>(b)</w:t>
      </w:r>
      <w:r w:rsidRPr="00E252B5">
        <w:tab/>
        <w:t xml:space="preserve">the </w:t>
      </w:r>
      <w:r w:rsidR="001B0874" w:rsidRPr="00E252B5">
        <w:t>related Federal Circuit Court Rules</w:t>
      </w:r>
      <w:r w:rsidRPr="00E252B5">
        <w:t>.</w:t>
      </w:r>
    </w:p>
    <w:p w:rsidR="009A77E1" w:rsidRPr="00E252B5" w:rsidRDefault="00DF178C" w:rsidP="009A77E1">
      <w:pPr>
        <w:pStyle w:val="ActHead4"/>
      </w:pPr>
      <w:bookmarkStart w:id="220" w:name="_Toc392749099"/>
      <w:r w:rsidRPr="00E252B5">
        <w:rPr>
          <w:rStyle w:val="CharSubdNo"/>
        </w:rPr>
        <w:t>Subdivision</w:t>
      </w:r>
      <w:r w:rsidR="001050B8" w:rsidRPr="00E252B5">
        <w:rPr>
          <w:rStyle w:val="CharSubdNo"/>
        </w:rPr>
        <w:t xml:space="preserve"> </w:t>
      </w:r>
      <w:r w:rsidR="009A77E1" w:rsidRPr="00E252B5">
        <w:rPr>
          <w:rStyle w:val="CharSubdNo"/>
        </w:rPr>
        <w:t>E</w:t>
      </w:r>
      <w:r w:rsidR="009A77E1" w:rsidRPr="00E252B5">
        <w:t>—</w:t>
      </w:r>
      <w:r w:rsidR="009A77E1" w:rsidRPr="00E252B5">
        <w:rPr>
          <w:rStyle w:val="CharSubdText"/>
        </w:rPr>
        <w:t>Family dispute resolution</w:t>
      </w:r>
      <w:bookmarkEnd w:id="220"/>
    </w:p>
    <w:p w:rsidR="009A77E1" w:rsidRPr="00E252B5" w:rsidRDefault="009A77E1" w:rsidP="009A77E1">
      <w:pPr>
        <w:pStyle w:val="ActHead5"/>
      </w:pPr>
      <w:bookmarkStart w:id="221" w:name="_Toc392749100"/>
      <w:r w:rsidRPr="00E252B5">
        <w:rPr>
          <w:rStyle w:val="CharSectno"/>
        </w:rPr>
        <w:t>60I</w:t>
      </w:r>
      <w:r w:rsidRPr="00E252B5">
        <w:t xml:space="preserve">  Attending family dispute resolution before applying for Part</w:t>
      </w:r>
      <w:r w:rsidR="001050B8" w:rsidRPr="00E252B5">
        <w:t> </w:t>
      </w:r>
      <w:r w:rsidRPr="00E252B5">
        <w:t>VII order</w:t>
      </w:r>
      <w:bookmarkEnd w:id="221"/>
    </w:p>
    <w:p w:rsidR="009A77E1" w:rsidRPr="00E252B5" w:rsidRDefault="009A77E1" w:rsidP="009A77E1">
      <w:pPr>
        <w:pStyle w:val="SubsectionHead"/>
      </w:pPr>
      <w:r w:rsidRPr="00E252B5">
        <w:t>Object of this section</w:t>
      </w:r>
    </w:p>
    <w:p w:rsidR="009A77E1" w:rsidRPr="00E252B5" w:rsidRDefault="009A77E1" w:rsidP="009A77E1">
      <w:pPr>
        <w:pStyle w:val="subsection"/>
      </w:pPr>
      <w:r w:rsidRPr="00E252B5">
        <w:tab/>
        <w:t>(1)</w:t>
      </w:r>
      <w:r w:rsidRPr="00E252B5">
        <w:tab/>
        <w:t xml:space="preserve">The object of this section is to ensure that all persons who have a dispute about matters that may be dealt with by an order under this </w:t>
      </w:r>
      <w:r w:rsidR="00DF178C" w:rsidRPr="00E252B5">
        <w:t>Part</w:t>
      </w:r>
      <w:r w:rsidR="001050B8" w:rsidRPr="00E252B5">
        <w:t xml:space="preserve"> </w:t>
      </w:r>
      <w:r w:rsidRPr="00E252B5">
        <w:t xml:space="preserve">(a </w:t>
      </w:r>
      <w:r w:rsidRPr="00E252B5">
        <w:rPr>
          <w:b/>
          <w:i/>
        </w:rPr>
        <w:t>Part</w:t>
      </w:r>
      <w:r w:rsidR="001050B8" w:rsidRPr="00E252B5">
        <w:rPr>
          <w:b/>
          <w:i/>
        </w:rPr>
        <w:t> </w:t>
      </w:r>
      <w:r w:rsidRPr="00E252B5">
        <w:rPr>
          <w:b/>
          <w:i/>
        </w:rPr>
        <w:t>VII order</w:t>
      </w:r>
      <w:r w:rsidRPr="00E252B5">
        <w:t>) make a genuine effort to resolve that dispute by family dispute resolution before the Part</w:t>
      </w:r>
      <w:r w:rsidR="001050B8" w:rsidRPr="00E252B5">
        <w:t> </w:t>
      </w:r>
      <w:r w:rsidRPr="00E252B5">
        <w:t>VII order is applied for.</w:t>
      </w:r>
    </w:p>
    <w:p w:rsidR="009A77E1" w:rsidRPr="00E252B5" w:rsidRDefault="009A77E1" w:rsidP="009A77E1">
      <w:pPr>
        <w:pStyle w:val="SubsectionHead"/>
      </w:pPr>
      <w:r w:rsidRPr="00E252B5">
        <w:lastRenderedPageBreak/>
        <w:t>Phase 1 (from commencement to 30</w:t>
      </w:r>
      <w:r w:rsidR="00E252B5">
        <w:t> </w:t>
      </w:r>
      <w:r w:rsidRPr="00E252B5">
        <w:t>June 2007)</w:t>
      </w:r>
    </w:p>
    <w:p w:rsidR="009A77E1" w:rsidRPr="00E252B5" w:rsidRDefault="009A77E1" w:rsidP="009A77E1">
      <w:pPr>
        <w:pStyle w:val="subsection"/>
      </w:pPr>
      <w:r w:rsidRPr="00E252B5">
        <w:tab/>
        <w:t>(2)</w:t>
      </w:r>
      <w:r w:rsidRPr="00E252B5">
        <w:tab/>
        <w:t xml:space="preserve">The dispute resolution provisions of the </w:t>
      </w:r>
      <w:r w:rsidRPr="00E252B5">
        <w:rPr>
          <w:i/>
        </w:rPr>
        <w:t>Family Law Rules</w:t>
      </w:r>
      <w:r w:rsidR="00E252B5">
        <w:rPr>
          <w:i/>
        </w:rPr>
        <w:t> </w:t>
      </w:r>
      <w:r w:rsidRPr="00E252B5">
        <w:rPr>
          <w:i/>
        </w:rPr>
        <w:t>2004</w:t>
      </w:r>
      <w:r w:rsidRPr="00E252B5">
        <w:t xml:space="preserve"> impose the requirements for dispute resolution that must be complied with before an application is made to the Family Court of Australia for a parenting order.</w:t>
      </w:r>
    </w:p>
    <w:p w:rsidR="009A77E1" w:rsidRPr="00E252B5" w:rsidRDefault="009A77E1" w:rsidP="009A77E1">
      <w:pPr>
        <w:pStyle w:val="subsection"/>
      </w:pPr>
      <w:r w:rsidRPr="00E252B5">
        <w:tab/>
        <w:t>(3)</w:t>
      </w:r>
      <w:r w:rsidRPr="00E252B5">
        <w:tab/>
        <w:t xml:space="preserve">By force of this subsection, the dispute resolution provisions of the </w:t>
      </w:r>
      <w:r w:rsidRPr="00E252B5">
        <w:rPr>
          <w:i/>
        </w:rPr>
        <w:t>Family Law Rules</w:t>
      </w:r>
      <w:r w:rsidR="00E252B5">
        <w:rPr>
          <w:i/>
        </w:rPr>
        <w:t> </w:t>
      </w:r>
      <w:r w:rsidRPr="00E252B5">
        <w:rPr>
          <w:i/>
        </w:rPr>
        <w:t>2004</w:t>
      </w:r>
      <w:r w:rsidRPr="00E252B5">
        <w:t xml:space="preserve"> also apply to an application to a court (other than the Family Court of Australia) for a parenting order. Those provisions apply to the application with such modifications as are necessary.</w:t>
      </w:r>
    </w:p>
    <w:p w:rsidR="009A77E1" w:rsidRPr="00E252B5" w:rsidRDefault="009A77E1" w:rsidP="009A77E1">
      <w:pPr>
        <w:pStyle w:val="subsection"/>
      </w:pPr>
      <w:r w:rsidRPr="00E252B5">
        <w:tab/>
        <w:t>(4)</w:t>
      </w:r>
      <w:r w:rsidRPr="00E252B5">
        <w:tab/>
      </w:r>
      <w:r w:rsidR="00E252B5">
        <w:t>Subsection (</w:t>
      </w:r>
      <w:r w:rsidRPr="00E252B5">
        <w:t>3) applies to an application for a parenting order if the application is made:</w:t>
      </w:r>
    </w:p>
    <w:p w:rsidR="009A77E1" w:rsidRPr="00E252B5" w:rsidRDefault="009A77E1" w:rsidP="009A77E1">
      <w:pPr>
        <w:pStyle w:val="paragraph"/>
      </w:pPr>
      <w:r w:rsidRPr="00E252B5">
        <w:tab/>
        <w:t>(a)</w:t>
      </w:r>
      <w:r w:rsidRPr="00E252B5">
        <w:tab/>
        <w:t>on or after the commencement of this section; and</w:t>
      </w:r>
    </w:p>
    <w:p w:rsidR="009A77E1" w:rsidRPr="00E252B5" w:rsidRDefault="009A77E1" w:rsidP="009A77E1">
      <w:pPr>
        <w:pStyle w:val="paragraph"/>
      </w:pPr>
      <w:r w:rsidRPr="00E252B5">
        <w:tab/>
        <w:t>(b)</w:t>
      </w:r>
      <w:r w:rsidRPr="00E252B5">
        <w:tab/>
        <w:t>before 1</w:t>
      </w:r>
      <w:r w:rsidR="00E252B5">
        <w:t> </w:t>
      </w:r>
      <w:r w:rsidRPr="00E252B5">
        <w:t>July 2007.</w:t>
      </w:r>
    </w:p>
    <w:p w:rsidR="009A77E1" w:rsidRPr="00E252B5" w:rsidRDefault="009A77E1" w:rsidP="009A77E1">
      <w:pPr>
        <w:pStyle w:val="SubsectionHead"/>
      </w:pPr>
      <w:r w:rsidRPr="00E252B5">
        <w:t>Phase 2 (from 1</w:t>
      </w:r>
      <w:r w:rsidR="00E252B5">
        <w:t> </w:t>
      </w:r>
      <w:r w:rsidRPr="00E252B5">
        <w:t xml:space="preserve">July 2007 to </w:t>
      </w:r>
      <w:r w:rsidR="003E4AFA" w:rsidRPr="00E252B5">
        <w:t>30</w:t>
      </w:r>
      <w:r w:rsidR="00E252B5">
        <w:t> </w:t>
      </w:r>
      <w:r w:rsidR="003E4AFA" w:rsidRPr="00E252B5">
        <w:t>June 2008</w:t>
      </w:r>
      <w:r w:rsidRPr="00E252B5">
        <w:t>)</w:t>
      </w:r>
    </w:p>
    <w:p w:rsidR="009A77E1" w:rsidRPr="00E252B5" w:rsidRDefault="009A77E1" w:rsidP="009A77E1">
      <w:pPr>
        <w:pStyle w:val="subsection"/>
      </w:pPr>
      <w:r w:rsidRPr="00E252B5">
        <w:tab/>
        <w:t>(5)</w:t>
      </w:r>
      <w:r w:rsidRPr="00E252B5">
        <w:tab/>
      </w:r>
      <w:r w:rsidR="00E252B5">
        <w:t>Subsections (</w:t>
      </w:r>
      <w:r w:rsidRPr="00E252B5">
        <w:t>7) to (12) apply to an application for a Part</w:t>
      </w:r>
      <w:r w:rsidR="001050B8" w:rsidRPr="00E252B5">
        <w:t> </w:t>
      </w:r>
      <w:r w:rsidRPr="00E252B5">
        <w:t>VII order in relation to a child if:</w:t>
      </w:r>
    </w:p>
    <w:p w:rsidR="009A77E1" w:rsidRPr="00E252B5" w:rsidRDefault="009A77E1" w:rsidP="009A77E1">
      <w:pPr>
        <w:pStyle w:val="paragraph"/>
      </w:pPr>
      <w:r w:rsidRPr="00E252B5">
        <w:tab/>
        <w:t>(a)</w:t>
      </w:r>
      <w:r w:rsidRPr="00E252B5">
        <w:tab/>
        <w:t>the application is made on or after 1</w:t>
      </w:r>
      <w:r w:rsidR="00E252B5">
        <w:t> </w:t>
      </w:r>
      <w:r w:rsidRPr="00E252B5">
        <w:t xml:space="preserve">July 2007 and before </w:t>
      </w:r>
      <w:r w:rsidR="003E4AFA" w:rsidRPr="00E252B5">
        <w:t>1</w:t>
      </w:r>
      <w:r w:rsidR="00E252B5">
        <w:t> </w:t>
      </w:r>
      <w:r w:rsidR="003E4AFA" w:rsidRPr="00E252B5">
        <w:t>July 2008</w:t>
      </w:r>
      <w:r w:rsidRPr="00E252B5">
        <w:t>; and</w:t>
      </w:r>
    </w:p>
    <w:p w:rsidR="009A77E1" w:rsidRPr="00E252B5" w:rsidRDefault="009A77E1" w:rsidP="009A77E1">
      <w:pPr>
        <w:pStyle w:val="paragraph"/>
      </w:pPr>
      <w:r w:rsidRPr="00E252B5">
        <w:tab/>
        <w:t>(b)</w:t>
      </w:r>
      <w:r w:rsidRPr="00E252B5">
        <w:tab/>
        <w:t>none of the parties to the proceedings on the application has applied, before 1</w:t>
      </w:r>
      <w:r w:rsidR="00E252B5">
        <w:t> </w:t>
      </w:r>
      <w:r w:rsidRPr="00E252B5">
        <w:t>July 2007, for a Part</w:t>
      </w:r>
      <w:r w:rsidR="001050B8" w:rsidRPr="00E252B5">
        <w:t> </w:t>
      </w:r>
      <w:r w:rsidRPr="00E252B5">
        <w:t>VII order in relation to the child.</w:t>
      </w:r>
    </w:p>
    <w:p w:rsidR="009A77E1" w:rsidRPr="00E252B5" w:rsidRDefault="009A77E1" w:rsidP="009A77E1">
      <w:pPr>
        <w:pStyle w:val="SubsectionHead"/>
      </w:pPr>
      <w:r w:rsidRPr="00E252B5">
        <w:t xml:space="preserve">Phase 3 (from </w:t>
      </w:r>
      <w:r w:rsidR="00E33FBE" w:rsidRPr="00E252B5">
        <w:t>1</w:t>
      </w:r>
      <w:r w:rsidR="00E252B5">
        <w:t> </w:t>
      </w:r>
      <w:r w:rsidR="00E33FBE" w:rsidRPr="00E252B5">
        <w:t>July 2008</w:t>
      </w:r>
      <w:r w:rsidRPr="00E252B5">
        <w:t>)</w:t>
      </w:r>
    </w:p>
    <w:p w:rsidR="009A77E1" w:rsidRPr="00E252B5" w:rsidRDefault="009A77E1" w:rsidP="009A77E1">
      <w:pPr>
        <w:pStyle w:val="subsection"/>
      </w:pPr>
      <w:r w:rsidRPr="00E252B5">
        <w:tab/>
        <w:t>(6)</w:t>
      </w:r>
      <w:r w:rsidRPr="00E252B5">
        <w:tab/>
      </w:r>
      <w:r w:rsidR="00E252B5">
        <w:t>Subsections (</w:t>
      </w:r>
      <w:r w:rsidRPr="00E252B5">
        <w:t>7) to (12) apply to all applications for a Part</w:t>
      </w:r>
      <w:r w:rsidR="001050B8" w:rsidRPr="00E252B5">
        <w:t> </w:t>
      </w:r>
      <w:r w:rsidRPr="00E252B5">
        <w:t xml:space="preserve">VII order in relation to a child that are made on or after </w:t>
      </w:r>
      <w:r w:rsidR="00E33FBE" w:rsidRPr="00E252B5">
        <w:t>1</w:t>
      </w:r>
      <w:r w:rsidR="00E252B5">
        <w:t> </w:t>
      </w:r>
      <w:r w:rsidR="00E33FBE" w:rsidRPr="00E252B5">
        <w:t>July 2008</w:t>
      </w:r>
      <w:r w:rsidRPr="00E252B5">
        <w:t>.</w:t>
      </w:r>
    </w:p>
    <w:p w:rsidR="009A77E1" w:rsidRPr="00E252B5" w:rsidRDefault="009A77E1" w:rsidP="009A77E1">
      <w:pPr>
        <w:pStyle w:val="SubsectionHead"/>
      </w:pPr>
      <w:r w:rsidRPr="00E252B5">
        <w:t>Requirement to attempt to resolve dispute by family dispute resolution before applying for a parenting order</w:t>
      </w:r>
    </w:p>
    <w:p w:rsidR="009A77E1" w:rsidRPr="00E252B5" w:rsidRDefault="009A77E1" w:rsidP="009A77E1">
      <w:pPr>
        <w:pStyle w:val="subsection"/>
      </w:pPr>
      <w:r w:rsidRPr="00E252B5">
        <w:tab/>
        <w:t>(7)</w:t>
      </w:r>
      <w:r w:rsidRPr="00E252B5">
        <w:tab/>
        <w:t xml:space="preserve">Subject to </w:t>
      </w:r>
      <w:r w:rsidR="00E252B5">
        <w:t>subsection (</w:t>
      </w:r>
      <w:r w:rsidRPr="00E252B5">
        <w:t>9), a court exercising jurisdiction under this Act must not hear an application for a Part</w:t>
      </w:r>
      <w:r w:rsidR="001050B8" w:rsidRPr="00E252B5">
        <w:t> </w:t>
      </w:r>
      <w:r w:rsidRPr="00E252B5">
        <w:t xml:space="preserve">VII order in relation to a child unless the applicant files in the court a certificate given to the applicant by a family dispute resolution practitioner under </w:t>
      </w:r>
      <w:r w:rsidR="00E252B5">
        <w:lastRenderedPageBreak/>
        <w:t>subsection (</w:t>
      </w:r>
      <w:r w:rsidRPr="00E252B5">
        <w:t>8). The certificate must be filed with the application for the Part</w:t>
      </w:r>
      <w:r w:rsidR="001050B8" w:rsidRPr="00E252B5">
        <w:t> </w:t>
      </w:r>
      <w:r w:rsidRPr="00E252B5">
        <w:t>VII order.</w:t>
      </w:r>
    </w:p>
    <w:p w:rsidR="009A77E1" w:rsidRPr="00E252B5" w:rsidRDefault="009A77E1" w:rsidP="00D73825">
      <w:pPr>
        <w:pStyle w:val="SubsectionHead"/>
      </w:pPr>
      <w:r w:rsidRPr="00E252B5">
        <w:t>Certificate by family dispute resolution practitioner</w:t>
      </w:r>
    </w:p>
    <w:p w:rsidR="009A77E1" w:rsidRPr="00E252B5" w:rsidRDefault="009A77E1" w:rsidP="00D73825">
      <w:pPr>
        <w:pStyle w:val="subsection"/>
        <w:keepNext/>
      </w:pPr>
      <w:r w:rsidRPr="00E252B5">
        <w:tab/>
        <w:t>(8)</w:t>
      </w:r>
      <w:r w:rsidRPr="00E252B5">
        <w:tab/>
        <w:t>A family dispute resolution practitioner may give one of these kinds of certificates to a person:</w:t>
      </w:r>
    </w:p>
    <w:p w:rsidR="009A77E1" w:rsidRPr="00E252B5" w:rsidRDefault="009A77E1" w:rsidP="009A77E1">
      <w:pPr>
        <w:pStyle w:val="paragraph"/>
      </w:pPr>
      <w:r w:rsidRPr="00E252B5">
        <w:tab/>
        <w:t>(a)</w:t>
      </w:r>
      <w:r w:rsidRPr="00E252B5">
        <w:tab/>
        <w:t>a certificate to the effect that the person did not attend family dispute resolution with the practitioner and the other party or parties to the proceedings in relation to the issue or issues that the order would deal with, but the person’s failure to do so was due to the refusal, or the failure, of the other party or parties to the proceedings to attend;</w:t>
      </w:r>
    </w:p>
    <w:p w:rsidR="009A77E1" w:rsidRPr="00E252B5" w:rsidRDefault="009A77E1" w:rsidP="009A77E1">
      <w:pPr>
        <w:pStyle w:val="paragraph"/>
      </w:pPr>
      <w:r w:rsidRPr="00E252B5">
        <w:tab/>
        <w:t>(aa)</w:t>
      </w:r>
      <w:r w:rsidRPr="00E252B5">
        <w:tab/>
        <w:t>a certificate to the effect that the person did not attend family dispute resolution with the practitioner and the other party or parties to the proceedings in relation to the issue or issues that the order would deal with, because the practitioner considers, having regard to the matters prescribed by the regulations for the purposes of this paragraph, that it would not be appropriate to conduct the proposed family dispute resolution;</w:t>
      </w:r>
    </w:p>
    <w:p w:rsidR="009A77E1" w:rsidRPr="00E252B5" w:rsidRDefault="009A77E1" w:rsidP="009A77E1">
      <w:pPr>
        <w:pStyle w:val="paragraph"/>
      </w:pPr>
      <w:r w:rsidRPr="00E252B5">
        <w:tab/>
        <w:t>(b)</w:t>
      </w:r>
      <w:r w:rsidRPr="00E252B5">
        <w:tab/>
        <w:t>a certificate to the effect that the person attended family dispute resolution with the practitioner and the other party or parties to the proceedings in relation to the issue or issues that the order would deal with, and that all attendees made a genuine effort to resolve the issue or issues;</w:t>
      </w:r>
    </w:p>
    <w:p w:rsidR="009A77E1" w:rsidRPr="00E252B5" w:rsidRDefault="009A77E1" w:rsidP="009A77E1">
      <w:pPr>
        <w:pStyle w:val="paragraph"/>
      </w:pPr>
      <w:r w:rsidRPr="00E252B5">
        <w:tab/>
        <w:t>(c)</w:t>
      </w:r>
      <w:r w:rsidRPr="00E252B5">
        <w:tab/>
        <w:t>a certificate to the effect that the person attended family dispute resolution with the practitioner and the other party or parties to the proceedings in relation to the issue or issues that the order would deal with, but that the person, the other party or another of the parties did not make a genuine effort to resolve the issue or issues</w:t>
      </w:r>
      <w:r w:rsidR="00314410" w:rsidRPr="00E252B5">
        <w:t>;</w:t>
      </w:r>
    </w:p>
    <w:p w:rsidR="00314410" w:rsidRPr="00E252B5" w:rsidRDefault="00314410" w:rsidP="00314410">
      <w:pPr>
        <w:pStyle w:val="paragraph"/>
      </w:pPr>
      <w:r w:rsidRPr="00E252B5">
        <w:tab/>
        <w:t>(d)</w:t>
      </w:r>
      <w:r w:rsidRPr="00E252B5">
        <w:tab/>
        <w:t xml:space="preserve">a certificate to the effect that the person began attending family dispute resolution with the practitioner and the other party or parties to the proceedings in relation to the issue or issues that the order would deal with, but that the practitioner considers, having regard to the matters prescribed by the </w:t>
      </w:r>
      <w:r w:rsidRPr="00E252B5">
        <w:lastRenderedPageBreak/>
        <w:t>regulations for the purposes of this paragraph, that it would not be appropriate to continue the family dispute resolution.</w:t>
      </w:r>
    </w:p>
    <w:p w:rsidR="009A77E1" w:rsidRPr="00E252B5" w:rsidRDefault="009A77E1" w:rsidP="009A77E1">
      <w:pPr>
        <w:pStyle w:val="notetext"/>
      </w:pPr>
      <w:r w:rsidRPr="00E252B5">
        <w:t>Note:</w:t>
      </w:r>
      <w:r w:rsidRPr="00E252B5">
        <w:tab/>
        <w:t xml:space="preserve">When an applicant files one of these certificates under </w:t>
      </w:r>
      <w:r w:rsidR="00E252B5">
        <w:t>subsection (</w:t>
      </w:r>
      <w:r w:rsidRPr="00E252B5">
        <w:t>7), the court may take the kind of certificate into account in considering whether to make an order referring to parties to family dispute resolution (see section</w:t>
      </w:r>
      <w:r w:rsidR="00E252B5">
        <w:t> </w:t>
      </w:r>
      <w:r w:rsidRPr="00E252B5">
        <w:t>13C) and in determining whether to award costs against a party (see section</w:t>
      </w:r>
      <w:r w:rsidR="00E252B5">
        <w:t> </w:t>
      </w:r>
      <w:r w:rsidRPr="00E252B5">
        <w:t>117).</w:t>
      </w:r>
    </w:p>
    <w:p w:rsidR="009A77E1" w:rsidRPr="00E252B5" w:rsidRDefault="009A77E1" w:rsidP="009A77E1">
      <w:pPr>
        <w:pStyle w:val="SubsectionHead"/>
      </w:pPr>
      <w:r w:rsidRPr="00E252B5">
        <w:t>Exception</w:t>
      </w:r>
    </w:p>
    <w:p w:rsidR="009A77E1" w:rsidRPr="00E252B5" w:rsidRDefault="009A77E1" w:rsidP="009A77E1">
      <w:pPr>
        <w:pStyle w:val="subsection"/>
      </w:pPr>
      <w:r w:rsidRPr="00E252B5">
        <w:tab/>
        <w:t>(9)</w:t>
      </w:r>
      <w:r w:rsidRPr="00E252B5">
        <w:tab/>
      </w:r>
      <w:r w:rsidR="00E252B5">
        <w:t>Subsection (</w:t>
      </w:r>
      <w:r w:rsidRPr="00E252B5">
        <w:t>7) does not apply to an application for a Part</w:t>
      </w:r>
      <w:r w:rsidR="001050B8" w:rsidRPr="00E252B5">
        <w:t> </w:t>
      </w:r>
      <w:r w:rsidRPr="00E252B5">
        <w:t>VII order in relation to a child if:</w:t>
      </w:r>
    </w:p>
    <w:p w:rsidR="009A77E1" w:rsidRPr="00E252B5" w:rsidRDefault="009A77E1" w:rsidP="009A77E1">
      <w:pPr>
        <w:pStyle w:val="paragraph"/>
      </w:pPr>
      <w:r w:rsidRPr="00E252B5">
        <w:tab/>
        <w:t>(a)</w:t>
      </w:r>
      <w:r w:rsidRPr="00E252B5">
        <w:tab/>
        <w:t>the applicant is applying for the order:</w:t>
      </w:r>
    </w:p>
    <w:p w:rsidR="009A77E1" w:rsidRPr="00E252B5" w:rsidRDefault="009A77E1" w:rsidP="009A77E1">
      <w:pPr>
        <w:pStyle w:val="paragraphsub"/>
      </w:pPr>
      <w:r w:rsidRPr="00E252B5">
        <w:tab/>
        <w:t>(i)</w:t>
      </w:r>
      <w:r w:rsidRPr="00E252B5">
        <w:tab/>
        <w:t>to be made with the consent of all the parties to the proceedings; or</w:t>
      </w:r>
    </w:p>
    <w:p w:rsidR="009A77E1" w:rsidRPr="00E252B5" w:rsidRDefault="009A77E1" w:rsidP="009A77E1">
      <w:pPr>
        <w:pStyle w:val="paragraphsub"/>
      </w:pPr>
      <w:r w:rsidRPr="00E252B5">
        <w:tab/>
        <w:t>(ii)</w:t>
      </w:r>
      <w:r w:rsidRPr="00E252B5">
        <w:tab/>
        <w:t>in response to an application that another party to the proceedings has made for a Part</w:t>
      </w:r>
      <w:r w:rsidR="001050B8" w:rsidRPr="00E252B5">
        <w:t> </w:t>
      </w:r>
      <w:r w:rsidRPr="00E252B5">
        <w:t>VII order; or</w:t>
      </w:r>
    </w:p>
    <w:p w:rsidR="009A77E1" w:rsidRPr="00E252B5" w:rsidRDefault="009A77E1" w:rsidP="009A77E1">
      <w:pPr>
        <w:pStyle w:val="paragraph"/>
      </w:pPr>
      <w:r w:rsidRPr="00E252B5">
        <w:tab/>
        <w:t>(b)</w:t>
      </w:r>
      <w:r w:rsidRPr="00E252B5">
        <w:tab/>
        <w:t>the court is satisfied that there are reasonable grounds to believe that:</w:t>
      </w:r>
    </w:p>
    <w:p w:rsidR="009A77E1" w:rsidRPr="00E252B5" w:rsidRDefault="009A77E1" w:rsidP="009A77E1">
      <w:pPr>
        <w:pStyle w:val="paragraphsub"/>
      </w:pPr>
      <w:r w:rsidRPr="00E252B5">
        <w:tab/>
        <w:t>(i)</w:t>
      </w:r>
      <w:r w:rsidRPr="00E252B5">
        <w:tab/>
        <w:t>there has been abuse of the child by one of the parties to the proceedings; or</w:t>
      </w:r>
    </w:p>
    <w:p w:rsidR="009A77E1" w:rsidRPr="00E252B5" w:rsidRDefault="009A77E1" w:rsidP="009A77E1">
      <w:pPr>
        <w:pStyle w:val="paragraphsub"/>
      </w:pPr>
      <w:r w:rsidRPr="00E252B5">
        <w:tab/>
        <w:t>(ii)</w:t>
      </w:r>
      <w:r w:rsidRPr="00E252B5">
        <w:tab/>
        <w:t>there would be a risk of abuse of the child if there were to be a delay in applying for the order; or</w:t>
      </w:r>
    </w:p>
    <w:p w:rsidR="009A77E1" w:rsidRPr="00E252B5" w:rsidRDefault="009A77E1" w:rsidP="009A77E1">
      <w:pPr>
        <w:pStyle w:val="paragraphsub"/>
      </w:pPr>
      <w:r w:rsidRPr="00E252B5">
        <w:tab/>
        <w:t>(iii)</w:t>
      </w:r>
      <w:r w:rsidRPr="00E252B5">
        <w:tab/>
        <w:t>there has been family violence by one of the parties to the proceedings; or</w:t>
      </w:r>
    </w:p>
    <w:p w:rsidR="009A77E1" w:rsidRPr="00E252B5" w:rsidRDefault="009A77E1" w:rsidP="009A77E1">
      <w:pPr>
        <w:pStyle w:val="paragraphsub"/>
      </w:pPr>
      <w:r w:rsidRPr="00E252B5">
        <w:tab/>
        <w:t>(iv)</w:t>
      </w:r>
      <w:r w:rsidRPr="00E252B5">
        <w:tab/>
        <w:t>there is a risk of family violence by one of the parties to the proceedings; or</w:t>
      </w:r>
    </w:p>
    <w:p w:rsidR="009A77E1" w:rsidRPr="00E252B5" w:rsidRDefault="009A77E1" w:rsidP="00645423">
      <w:pPr>
        <w:pStyle w:val="paragraph"/>
        <w:keepNext/>
      </w:pPr>
      <w:r w:rsidRPr="00E252B5">
        <w:tab/>
        <w:t>(c)</w:t>
      </w:r>
      <w:r w:rsidRPr="00E252B5">
        <w:tab/>
        <w:t>all the following conditions are satisfied:</w:t>
      </w:r>
    </w:p>
    <w:p w:rsidR="009A77E1" w:rsidRPr="00E252B5" w:rsidRDefault="009A77E1" w:rsidP="00645423">
      <w:pPr>
        <w:pStyle w:val="paragraphsub"/>
        <w:keepNext/>
      </w:pPr>
      <w:r w:rsidRPr="00E252B5">
        <w:tab/>
        <w:t>(i)</w:t>
      </w:r>
      <w:r w:rsidRPr="00E252B5">
        <w:tab/>
        <w:t>the application is made in relation to a particular issue;</w:t>
      </w:r>
    </w:p>
    <w:p w:rsidR="009A77E1" w:rsidRPr="00E252B5" w:rsidRDefault="009A77E1" w:rsidP="009A77E1">
      <w:pPr>
        <w:pStyle w:val="paragraphsub"/>
      </w:pPr>
      <w:r w:rsidRPr="00E252B5">
        <w:tab/>
        <w:t>(ii)</w:t>
      </w:r>
      <w:r w:rsidRPr="00E252B5">
        <w:tab/>
        <w:t>a Part</w:t>
      </w:r>
      <w:r w:rsidR="001050B8" w:rsidRPr="00E252B5">
        <w:t> </w:t>
      </w:r>
      <w:r w:rsidRPr="00E252B5">
        <w:t>VII order has been made in relation to that issue within the period of 12 months before the application is made;</w:t>
      </w:r>
    </w:p>
    <w:p w:rsidR="009A77E1" w:rsidRPr="00E252B5" w:rsidRDefault="009A77E1" w:rsidP="009A77E1">
      <w:pPr>
        <w:pStyle w:val="paragraphsub"/>
      </w:pPr>
      <w:r w:rsidRPr="00E252B5">
        <w:tab/>
        <w:t>(iii)</w:t>
      </w:r>
      <w:r w:rsidRPr="00E252B5">
        <w:tab/>
        <w:t>the application is made in relation to a contravention of the order by a person;</w:t>
      </w:r>
    </w:p>
    <w:p w:rsidR="009A77E1" w:rsidRPr="00E252B5" w:rsidRDefault="009A77E1" w:rsidP="009A77E1">
      <w:pPr>
        <w:pStyle w:val="paragraphsub"/>
      </w:pPr>
      <w:r w:rsidRPr="00E252B5">
        <w:tab/>
        <w:t>(iv)</w:t>
      </w:r>
      <w:r w:rsidRPr="00E252B5">
        <w:tab/>
        <w:t xml:space="preserve">the court is satisfied that there are reasonable grounds to believe that the person has behaved in a way that shows </w:t>
      </w:r>
      <w:r w:rsidRPr="00E252B5">
        <w:lastRenderedPageBreak/>
        <w:t>a serious disregard for his or her obligations under the order; or</w:t>
      </w:r>
    </w:p>
    <w:p w:rsidR="009A77E1" w:rsidRPr="00E252B5" w:rsidRDefault="009A77E1" w:rsidP="009A77E1">
      <w:pPr>
        <w:pStyle w:val="paragraph"/>
      </w:pPr>
      <w:r w:rsidRPr="00E252B5">
        <w:tab/>
        <w:t>(d)</w:t>
      </w:r>
      <w:r w:rsidRPr="00E252B5">
        <w:tab/>
        <w:t>the application is made in circumstances of urgency; or</w:t>
      </w:r>
    </w:p>
    <w:p w:rsidR="009A77E1" w:rsidRPr="00E252B5" w:rsidRDefault="009A77E1" w:rsidP="009A77E1">
      <w:pPr>
        <w:pStyle w:val="paragraph"/>
      </w:pPr>
      <w:r w:rsidRPr="00E252B5">
        <w:tab/>
        <w:t>(e)</w:t>
      </w:r>
      <w:r w:rsidRPr="00E252B5">
        <w:tab/>
        <w:t>one or more of the parties to the proceedings is unable to participate effectively in family dispute resolution (whether because of an incapacity of some kind, physical remoteness from dispute resolution services or for some other reason); or</w:t>
      </w:r>
    </w:p>
    <w:p w:rsidR="009A77E1" w:rsidRPr="00E252B5" w:rsidRDefault="009A77E1" w:rsidP="009A77E1">
      <w:pPr>
        <w:pStyle w:val="paragraph"/>
      </w:pPr>
      <w:r w:rsidRPr="00E252B5">
        <w:tab/>
        <w:t>(f)</w:t>
      </w:r>
      <w:r w:rsidRPr="00E252B5">
        <w:tab/>
        <w:t>other circumstances specified in the regulations are satisfied.</w:t>
      </w:r>
    </w:p>
    <w:p w:rsidR="009A77E1" w:rsidRPr="00E252B5" w:rsidRDefault="009A77E1" w:rsidP="009A77E1">
      <w:pPr>
        <w:pStyle w:val="SubsectionHead"/>
      </w:pPr>
      <w:r w:rsidRPr="00E252B5">
        <w:t>Referral to family dispute resolution when exception applies</w:t>
      </w:r>
    </w:p>
    <w:p w:rsidR="009A77E1" w:rsidRPr="00E252B5" w:rsidRDefault="009A77E1" w:rsidP="009A77E1">
      <w:pPr>
        <w:pStyle w:val="subsection"/>
      </w:pPr>
      <w:r w:rsidRPr="00E252B5">
        <w:tab/>
        <w:t>(10)</w:t>
      </w:r>
      <w:r w:rsidRPr="00E252B5">
        <w:tab/>
        <w:t>If:</w:t>
      </w:r>
    </w:p>
    <w:p w:rsidR="009A77E1" w:rsidRPr="00E252B5" w:rsidRDefault="009A77E1" w:rsidP="009A77E1">
      <w:pPr>
        <w:pStyle w:val="paragraph"/>
      </w:pPr>
      <w:r w:rsidRPr="00E252B5">
        <w:tab/>
        <w:t>(a)</w:t>
      </w:r>
      <w:r w:rsidRPr="00E252B5">
        <w:tab/>
        <w:t>a person applies for a Part</w:t>
      </w:r>
      <w:r w:rsidR="001050B8" w:rsidRPr="00E252B5">
        <w:t> </w:t>
      </w:r>
      <w:r w:rsidRPr="00E252B5">
        <w:t>VII order; and</w:t>
      </w:r>
    </w:p>
    <w:p w:rsidR="009A77E1" w:rsidRPr="00E252B5" w:rsidRDefault="009A77E1" w:rsidP="009A77E1">
      <w:pPr>
        <w:pStyle w:val="paragraph"/>
      </w:pPr>
      <w:r w:rsidRPr="00E252B5">
        <w:tab/>
        <w:t>(b)</w:t>
      </w:r>
      <w:r w:rsidRPr="00E252B5">
        <w:tab/>
        <w:t>the person does not, before applying for the order, attend family dispute resolution with a family dispute resolution practitioner and the other party or parties to the proceedings in relation to the issue or issues that the order would deal with; and</w:t>
      </w:r>
    </w:p>
    <w:p w:rsidR="009A77E1" w:rsidRPr="00E252B5" w:rsidRDefault="009A77E1" w:rsidP="009A77E1">
      <w:pPr>
        <w:pStyle w:val="paragraph"/>
      </w:pPr>
      <w:r w:rsidRPr="00E252B5">
        <w:tab/>
        <w:t>(c)</w:t>
      </w:r>
      <w:r w:rsidRPr="00E252B5">
        <w:tab/>
      </w:r>
      <w:r w:rsidR="00E252B5">
        <w:t>subsection (</w:t>
      </w:r>
      <w:r w:rsidRPr="00E252B5">
        <w:t xml:space="preserve">7) does not apply to the application because of </w:t>
      </w:r>
      <w:r w:rsidR="00E252B5">
        <w:t>subsection (</w:t>
      </w:r>
      <w:r w:rsidRPr="00E252B5">
        <w:t>9);</w:t>
      </w:r>
    </w:p>
    <w:p w:rsidR="009A77E1" w:rsidRPr="00E252B5" w:rsidRDefault="009A77E1" w:rsidP="009A77E1">
      <w:pPr>
        <w:pStyle w:val="subsection2"/>
      </w:pPr>
      <w:r w:rsidRPr="00E252B5">
        <w:t>the court must consider making an order that the person attend family dispute resolution with a family dispute resolution practitioner and the other party or parties to the proceedings in relation to that issue or those issues.</w:t>
      </w:r>
    </w:p>
    <w:p w:rsidR="009A77E1" w:rsidRPr="00E252B5" w:rsidRDefault="009A77E1" w:rsidP="009A77E1">
      <w:pPr>
        <w:pStyle w:val="subsection"/>
      </w:pPr>
      <w:r w:rsidRPr="00E252B5">
        <w:tab/>
        <w:t>(11)</w:t>
      </w:r>
      <w:r w:rsidRPr="00E252B5">
        <w:tab/>
        <w:t>The validity of:</w:t>
      </w:r>
    </w:p>
    <w:p w:rsidR="009A77E1" w:rsidRPr="00E252B5" w:rsidRDefault="009A77E1" w:rsidP="009A77E1">
      <w:pPr>
        <w:pStyle w:val="paragraph"/>
      </w:pPr>
      <w:r w:rsidRPr="00E252B5">
        <w:tab/>
        <w:t>(a)</w:t>
      </w:r>
      <w:r w:rsidRPr="00E252B5">
        <w:tab/>
        <w:t>proceedings on an application for a Part</w:t>
      </w:r>
      <w:r w:rsidR="001050B8" w:rsidRPr="00E252B5">
        <w:t> </w:t>
      </w:r>
      <w:r w:rsidRPr="00E252B5">
        <w:t>VII order; or</w:t>
      </w:r>
    </w:p>
    <w:p w:rsidR="009A77E1" w:rsidRPr="00E252B5" w:rsidRDefault="009A77E1" w:rsidP="009A77E1">
      <w:pPr>
        <w:pStyle w:val="paragraph"/>
      </w:pPr>
      <w:r w:rsidRPr="00E252B5">
        <w:tab/>
        <w:t>(b)</w:t>
      </w:r>
      <w:r w:rsidRPr="00E252B5">
        <w:tab/>
        <w:t>any order made in those proceedings;</w:t>
      </w:r>
    </w:p>
    <w:p w:rsidR="009A77E1" w:rsidRPr="00E252B5" w:rsidRDefault="009A77E1" w:rsidP="009A77E1">
      <w:pPr>
        <w:pStyle w:val="subsection2"/>
      </w:pPr>
      <w:r w:rsidRPr="00E252B5">
        <w:t xml:space="preserve">is not affected by a failure to comply with </w:t>
      </w:r>
      <w:r w:rsidR="00E252B5">
        <w:t>subsection (</w:t>
      </w:r>
      <w:r w:rsidRPr="00E252B5">
        <w:t>7) in relation to those proceedings.</w:t>
      </w:r>
    </w:p>
    <w:p w:rsidR="009A77E1" w:rsidRPr="00E252B5" w:rsidRDefault="009A77E1" w:rsidP="008C55B1">
      <w:pPr>
        <w:pStyle w:val="subsection"/>
        <w:keepNext/>
        <w:keepLines/>
      </w:pPr>
      <w:r w:rsidRPr="00E252B5">
        <w:tab/>
        <w:t>(12)</w:t>
      </w:r>
      <w:r w:rsidRPr="00E252B5">
        <w:tab/>
        <w:t>In this section:</w:t>
      </w:r>
    </w:p>
    <w:p w:rsidR="009A77E1" w:rsidRPr="00E252B5" w:rsidRDefault="009A77E1" w:rsidP="009A77E1">
      <w:pPr>
        <w:pStyle w:val="Definition"/>
      </w:pPr>
      <w:r w:rsidRPr="00E252B5">
        <w:rPr>
          <w:b/>
          <w:i/>
        </w:rPr>
        <w:t>dispute resolution provisions</w:t>
      </w:r>
      <w:r w:rsidRPr="00E252B5">
        <w:t xml:space="preserve"> of the </w:t>
      </w:r>
      <w:r w:rsidRPr="00E252B5">
        <w:rPr>
          <w:i/>
        </w:rPr>
        <w:t>Family Law Rules</w:t>
      </w:r>
      <w:r w:rsidR="00E252B5">
        <w:rPr>
          <w:i/>
        </w:rPr>
        <w:t> </w:t>
      </w:r>
      <w:r w:rsidRPr="00E252B5">
        <w:rPr>
          <w:i/>
        </w:rPr>
        <w:t xml:space="preserve">2004 </w:t>
      </w:r>
      <w:r w:rsidRPr="00E252B5">
        <w:t>means:</w:t>
      </w:r>
    </w:p>
    <w:p w:rsidR="009A77E1" w:rsidRPr="00E252B5" w:rsidRDefault="009A77E1" w:rsidP="009A77E1">
      <w:pPr>
        <w:pStyle w:val="paragraph"/>
      </w:pPr>
      <w:r w:rsidRPr="00E252B5">
        <w:tab/>
        <w:t>(a)</w:t>
      </w:r>
      <w:r w:rsidRPr="00E252B5">
        <w:tab/>
        <w:t>Rule</w:t>
      </w:r>
      <w:r w:rsidR="00E252B5">
        <w:t> </w:t>
      </w:r>
      <w:r w:rsidRPr="00E252B5">
        <w:t>1.05 of those Rules; and</w:t>
      </w:r>
    </w:p>
    <w:p w:rsidR="009A77E1" w:rsidRPr="00E252B5" w:rsidRDefault="009A77E1" w:rsidP="009A77E1">
      <w:pPr>
        <w:pStyle w:val="paragraph"/>
      </w:pPr>
      <w:r w:rsidRPr="00E252B5">
        <w:tab/>
        <w:t>(b)</w:t>
      </w:r>
      <w:r w:rsidRPr="00E252B5">
        <w:tab/>
        <w:t>Part</w:t>
      </w:r>
      <w:r w:rsidR="00E252B5">
        <w:t> </w:t>
      </w:r>
      <w:r w:rsidRPr="00E252B5">
        <w:t>2 of Schedule</w:t>
      </w:r>
      <w:r w:rsidR="00E252B5">
        <w:t> </w:t>
      </w:r>
      <w:r w:rsidRPr="00E252B5">
        <w:t>1 to those Rules;</w:t>
      </w:r>
    </w:p>
    <w:p w:rsidR="009A77E1" w:rsidRPr="00E252B5" w:rsidRDefault="009A77E1" w:rsidP="009A77E1">
      <w:pPr>
        <w:pStyle w:val="subsection2"/>
      </w:pPr>
      <w:r w:rsidRPr="00E252B5">
        <w:t>to the extent to which they deal with dispute resolution.</w:t>
      </w:r>
    </w:p>
    <w:p w:rsidR="009A77E1" w:rsidRPr="00E252B5" w:rsidRDefault="009A77E1" w:rsidP="00A47FB0">
      <w:pPr>
        <w:pStyle w:val="ActHead5"/>
      </w:pPr>
      <w:bookmarkStart w:id="222" w:name="_Toc392749101"/>
      <w:r w:rsidRPr="00E252B5">
        <w:rPr>
          <w:rStyle w:val="CharSectno"/>
        </w:rPr>
        <w:lastRenderedPageBreak/>
        <w:t>60J</w:t>
      </w:r>
      <w:r w:rsidRPr="00E252B5">
        <w:t xml:space="preserve">  Family dispute resolution not attended because of child abuse or family violence</w:t>
      </w:r>
      <w:bookmarkEnd w:id="222"/>
    </w:p>
    <w:p w:rsidR="009A77E1" w:rsidRPr="00E252B5" w:rsidRDefault="009A77E1" w:rsidP="00A47FB0">
      <w:pPr>
        <w:pStyle w:val="subsection"/>
        <w:keepNext/>
      </w:pPr>
      <w:r w:rsidRPr="00E252B5">
        <w:tab/>
        <w:t>(1)</w:t>
      </w:r>
      <w:r w:rsidRPr="00E252B5">
        <w:tab/>
        <w:t>If:</w:t>
      </w:r>
    </w:p>
    <w:p w:rsidR="009A77E1" w:rsidRPr="00E252B5" w:rsidRDefault="009A77E1" w:rsidP="009A77E1">
      <w:pPr>
        <w:pStyle w:val="paragraph"/>
      </w:pPr>
      <w:r w:rsidRPr="00E252B5">
        <w:tab/>
        <w:t>(a)</w:t>
      </w:r>
      <w:r w:rsidRPr="00E252B5">
        <w:tab/>
        <w:t>subsections</w:t>
      </w:r>
      <w:r w:rsidR="00E252B5">
        <w:t> </w:t>
      </w:r>
      <w:r w:rsidRPr="00E252B5">
        <w:t>60I(7) to (12) apply to an application for a Part</w:t>
      </w:r>
      <w:r w:rsidR="001050B8" w:rsidRPr="00E252B5">
        <w:t> </w:t>
      </w:r>
      <w:r w:rsidRPr="00E252B5">
        <w:t>VII order (see subsections</w:t>
      </w:r>
      <w:r w:rsidR="00E252B5">
        <w:t> </w:t>
      </w:r>
      <w:r w:rsidRPr="00E252B5">
        <w:t>60I(5) and (6)); and</w:t>
      </w:r>
    </w:p>
    <w:p w:rsidR="009A77E1" w:rsidRPr="00E252B5" w:rsidRDefault="009A77E1" w:rsidP="009A77E1">
      <w:pPr>
        <w:pStyle w:val="paragraph"/>
      </w:pPr>
      <w:r w:rsidRPr="00E252B5">
        <w:tab/>
        <w:t>(b)</w:t>
      </w:r>
      <w:r w:rsidRPr="00E252B5">
        <w:tab/>
        <w:t>subsection</w:t>
      </w:r>
      <w:r w:rsidR="00E252B5">
        <w:t> </w:t>
      </w:r>
      <w:r w:rsidRPr="00E252B5">
        <w:t>60I(7) does not apply to the application because the court is satisfied that there are reasonable grounds to believe that:</w:t>
      </w:r>
    </w:p>
    <w:p w:rsidR="009A77E1" w:rsidRPr="00E252B5" w:rsidRDefault="009A77E1" w:rsidP="009A77E1">
      <w:pPr>
        <w:pStyle w:val="paragraphsub"/>
      </w:pPr>
      <w:r w:rsidRPr="00E252B5">
        <w:tab/>
        <w:t>(i)</w:t>
      </w:r>
      <w:r w:rsidRPr="00E252B5">
        <w:tab/>
        <w:t>there has been abuse of the child by one of the parties to the proceedings; or</w:t>
      </w:r>
    </w:p>
    <w:p w:rsidR="009A77E1" w:rsidRPr="00E252B5" w:rsidRDefault="009A77E1" w:rsidP="009A77E1">
      <w:pPr>
        <w:pStyle w:val="paragraphsub"/>
      </w:pPr>
      <w:r w:rsidRPr="00E252B5">
        <w:tab/>
        <w:t>(ii)</w:t>
      </w:r>
      <w:r w:rsidRPr="00E252B5">
        <w:tab/>
        <w:t>there has been family violence by one of the parties to the proceedings;</w:t>
      </w:r>
    </w:p>
    <w:p w:rsidR="009A77E1" w:rsidRPr="00E252B5" w:rsidRDefault="009A77E1" w:rsidP="009A77E1">
      <w:pPr>
        <w:pStyle w:val="subsection2"/>
      </w:pPr>
      <w:r w:rsidRPr="00E252B5">
        <w:t>a court must not hear the application unless the applicant has indicated in writing that the applicant has received information from a family counsellor or family dispute resolution practitioner about the services and options (including alternatives to court action) available in circumstances of abuse or violence.</w:t>
      </w:r>
    </w:p>
    <w:p w:rsidR="009A77E1" w:rsidRPr="00E252B5" w:rsidRDefault="009A77E1" w:rsidP="009A77E1">
      <w:pPr>
        <w:pStyle w:val="subsection"/>
      </w:pPr>
      <w:r w:rsidRPr="00E252B5">
        <w:tab/>
        <w:t>(2)</w:t>
      </w:r>
      <w:r w:rsidRPr="00E252B5">
        <w:tab/>
      </w:r>
      <w:r w:rsidR="00E252B5">
        <w:t>Subsection (</w:t>
      </w:r>
      <w:r w:rsidRPr="00E252B5">
        <w:t>1) does not apply if the court is satisfied that there are reasonable grounds to believe that:</w:t>
      </w:r>
    </w:p>
    <w:p w:rsidR="009A77E1" w:rsidRPr="00E252B5" w:rsidRDefault="009A77E1" w:rsidP="009A77E1">
      <w:pPr>
        <w:pStyle w:val="paragraph"/>
      </w:pPr>
      <w:r w:rsidRPr="00E252B5">
        <w:tab/>
        <w:t>(a)</w:t>
      </w:r>
      <w:r w:rsidRPr="00E252B5">
        <w:tab/>
        <w:t>there would be a risk of abuse of the child if there were to be a delay in applying for the order; or</w:t>
      </w:r>
    </w:p>
    <w:p w:rsidR="009A77E1" w:rsidRPr="00E252B5" w:rsidRDefault="009A77E1" w:rsidP="009A77E1">
      <w:pPr>
        <w:pStyle w:val="paragraph"/>
      </w:pPr>
      <w:r w:rsidRPr="00E252B5">
        <w:tab/>
        <w:t>(b)</w:t>
      </w:r>
      <w:r w:rsidRPr="00E252B5">
        <w:tab/>
        <w:t>there is a risk of family violence by one of the parties to the proceedings.</w:t>
      </w:r>
    </w:p>
    <w:p w:rsidR="009A77E1" w:rsidRPr="00E252B5" w:rsidRDefault="009A77E1" w:rsidP="009A77E1">
      <w:pPr>
        <w:pStyle w:val="subsection"/>
      </w:pPr>
      <w:r w:rsidRPr="00E252B5">
        <w:tab/>
        <w:t>(3)</w:t>
      </w:r>
      <w:r w:rsidRPr="00E252B5">
        <w:tab/>
        <w:t>The validity of:</w:t>
      </w:r>
    </w:p>
    <w:p w:rsidR="009A77E1" w:rsidRPr="00E252B5" w:rsidRDefault="009A77E1" w:rsidP="009A77E1">
      <w:pPr>
        <w:pStyle w:val="paragraph"/>
      </w:pPr>
      <w:r w:rsidRPr="00E252B5">
        <w:tab/>
        <w:t>(a)</w:t>
      </w:r>
      <w:r w:rsidRPr="00E252B5">
        <w:tab/>
        <w:t>proceedings on an application for a Part</w:t>
      </w:r>
      <w:r w:rsidR="001050B8" w:rsidRPr="00E252B5">
        <w:t> </w:t>
      </w:r>
      <w:r w:rsidRPr="00E252B5">
        <w:t>VII order; or</w:t>
      </w:r>
    </w:p>
    <w:p w:rsidR="009A77E1" w:rsidRPr="00E252B5" w:rsidRDefault="009A77E1" w:rsidP="009A77E1">
      <w:pPr>
        <w:pStyle w:val="paragraph"/>
      </w:pPr>
      <w:r w:rsidRPr="00E252B5">
        <w:tab/>
        <w:t>(b)</w:t>
      </w:r>
      <w:r w:rsidRPr="00E252B5">
        <w:tab/>
        <w:t>any order made in those proceedings;</w:t>
      </w:r>
    </w:p>
    <w:p w:rsidR="009A77E1" w:rsidRPr="00E252B5" w:rsidRDefault="009A77E1" w:rsidP="009A77E1">
      <w:pPr>
        <w:pStyle w:val="subsection2"/>
      </w:pPr>
      <w:r w:rsidRPr="00E252B5">
        <w:t xml:space="preserve">is not affected by a failure to comply with </w:t>
      </w:r>
      <w:r w:rsidR="00E252B5">
        <w:t>subsection (</w:t>
      </w:r>
      <w:r w:rsidRPr="00E252B5">
        <w:t>1) in relation to those proceedings.</w:t>
      </w:r>
    </w:p>
    <w:p w:rsidR="009A77E1" w:rsidRPr="00E252B5" w:rsidRDefault="009A77E1" w:rsidP="008C55B1">
      <w:pPr>
        <w:pStyle w:val="subsection"/>
        <w:keepNext/>
        <w:keepLines/>
      </w:pPr>
      <w:r w:rsidRPr="00E252B5">
        <w:tab/>
        <w:t>(4)</w:t>
      </w:r>
      <w:r w:rsidRPr="00E252B5">
        <w:tab/>
        <w:t>If:</w:t>
      </w:r>
    </w:p>
    <w:p w:rsidR="009A77E1" w:rsidRPr="00E252B5" w:rsidRDefault="009A77E1" w:rsidP="009A77E1">
      <w:pPr>
        <w:pStyle w:val="paragraph"/>
      </w:pPr>
      <w:r w:rsidRPr="00E252B5">
        <w:tab/>
        <w:t>(a)</w:t>
      </w:r>
      <w:r w:rsidRPr="00E252B5">
        <w:tab/>
        <w:t>the applicant indicates in writing that the applicant has not received information about the services and options (including alternatives to court action) available in circumstances of abuse or violence; and</w:t>
      </w:r>
    </w:p>
    <w:p w:rsidR="009A77E1" w:rsidRPr="00E252B5" w:rsidRDefault="009A77E1" w:rsidP="009A77E1">
      <w:pPr>
        <w:pStyle w:val="paragraph"/>
      </w:pPr>
      <w:r w:rsidRPr="00E252B5">
        <w:tab/>
        <w:t>(b)</w:t>
      </w:r>
      <w:r w:rsidRPr="00E252B5">
        <w:tab/>
      </w:r>
      <w:r w:rsidR="00E252B5">
        <w:t>subsection (</w:t>
      </w:r>
      <w:r w:rsidRPr="00E252B5">
        <w:t>2) does not apply;</w:t>
      </w:r>
    </w:p>
    <w:p w:rsidR="009A77E1" w:rsidRPr="00E252B5" w:rsidRDefault="009A77E1" w:rsidP="009A77E1">
      <w:pPr>
        <w:pStyle w:val="subsection2"/>
      </w:pPr>
      <w:r w:rsidRPr="00E252B5">
        <w:lastRenderedPageBreak/>
        <w:t>the principal executive officer of the court concerned must ensure that the applicant is referred to a family counsellor or family dispute resolution practitioner in order to obtain information about those matters.</w:t>
      </w:r>
    </w:p>
    <w:p w:rsidR="00DB0A95" w:rsidRPr="00E252B5" w:rsidRDefault="00DB0A95" w:rsidP="001050B8">
      <w:pPr>
        <w:pStyle w:val="ActHead3"/>
        <w:pageBreakBefore/>
      </w:pPr>
      <w:bookmarkStart w:id="223" w:name="_Toc392749102"/>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Parental responsibility</w:t>
      </w:r>
      <w:bookmarkEnd w:id="223"/>
    </w:p>
    <w:p w:rsidR="00DB0A95" w:rsidRPr="00E252B5" w:rsidRDefault="00DB0A95" w:rsidP="00DB0A95">
      <w:pPr>
        <w:pStyle w:val="ActHead5"/>
      </w:pPr>
      <w:bookmarkStart w:id="224" w:name="_Toc392749103"/>
      <w:r w:rsidRPr="00E252B5">
        <w:rPr>
          <w:rStyle w:val="CharSectno"/>
        </w:rPr>
        <w:t>61A</w:t>
      </w:r>
      <w:r w:rsidRPr="00E252B5">
        <w:t xml:space="preserve">  What this </w:t>
      </w:r>
      <w:r w:rsidR="00DF178C" w:rsidRPr="00E252B5">
        <w:t>Division</w:t>
      </w:r>
      <w:r w:rsidR="001050B8" w:rsidRPr="00E252B5">
        <w:t xml:space="preserve"> </w:t>
      </w:r>
      <w:r w:rsidRPr="00E252B5">
        <w:t>does</w:t>
      </w:r>
      <w:bookmarkEnd w:id="224"/>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deals with the concept of parental responsibility including, in particular:</w:t>
      </w:r>
    </w:p>
    <w:p w:rsidR="00DB0A95" w:rsidRPr="00E252B5" w:rsidRDefault="00DB0A95" w:rsidP="00DB0A95">
      <w:pPr>
        <w:pStyle w:val="paragraph"/>
      </w:pPr>
      <w:r w:rsidRPr="00E252B5">
        <w:tab/>
        <w:t>(a)</w:t>
      </w:r>
      <w:r w:rsidRPr="00E252B5">
        <w:tab/>
        <w:t>what parental responsibility is; and</w:t>
      </w:r>
    </w:p>
    <w:p w:rsidR="00DB0A95" w:rsidRPr="00E252B5" w:rsidRDefault="00DB0A95" w:rsidP="00DB0A95">
      <w:pPr>
        <w:pStyle w:val="paragraph"/>
      </w:pPr>
      <w:r w:rsidRPr="00E252B5">
        <w:tab/>
        <w:t>(b)</w:t>
      </w:r>
      <w:r w:rsidRPr="00E252B5">
        <w:tab/>
        <w:t>who has parental responsibility.</w:t>
      </w:r>
    </w:p>
    <w:p w:rsidR="00DB0A95" w:rsidRPr="00E252B5" w:rsidRDefault="00DB0A95" w:rsidP="00DB0A95">
      <w:pPr>
        <w:pStyle w:val="ActHead5"/>
      </w:pPr>
      <w:bookmarkStart w:id="225" w:name="_Toc392749104"/>
      <w:r w:rsidRPr="00E252B5">
        <w:rPr>
          <w:rStyle w:val="CharSectno"/>
        </w:rPr>
        <w:t>61B</w:t>
      </w:r>
      <w:r w:rsidRPr="00E252B5">
        <w:t xml:space="preserve">  Meaning of </w:t>
      </w:r>
      <w:r w:rsidRPr="00E252B5">
        <w:rPr>
          <w:i/>
        </w:rPr>
        <w:t>parental responsibility</w:t>
      </w:r>
      <w:bookmarkEnd w:id="225"/>
    </w:p>
    <w:p w:rsidR="00DB0A95" w:rsidRPr="00E252B5" w:rsidRDefault="00DB0A95" w:rsidP="00DB0A95">
      <w:pPr>
        <w:pStyle w:val="subsection"/>
      </w:pPr>
      <w:r w:rsidRPr="00E252B5">
        <w:tab/>
      </w:r>
      <w:r w:rsidRPr="00E252B5">
        <w:tab/>
        <w:t xml:space="preserve">In this Part, </w:t>
      </w:r>
      <w:r w:rsidRPr="00E252B5">
        <w:rPr>
          <w:b/>
          <w:i/>
        </w:rPr>
        <w:t>parental responsibility</w:t>
      </w:r>
      <w:r w:rsidRPr="00E252B5">
        <w:t>, in relation to a child, means all the duties, powers, responsibilities and authority which, by law, parents have in relation to children.</w:t>
      </w:r>
    </w:p>
    <w:p w:rsidR="00DB0A95" w:rsidRPr="00E252B5" w:rsidRDefault="00DB0A95" w:rsidP="00DB0A95">
      <w:pPr>
        <w:pStyle w:val="ActHead5"/>
      </w:pPr>
      <w:bookmarkStart w:id="226" w:name="_Toc392749105"/>
      <w:r w:rsidRPr="00E252B5">
        <w:rPr>
          <w:rStyle w:val="CharSectno"/>
        </w:rPr>
        <w:t>61C</w:t>
      </w:r>
      <w:r w:rsidRPr="00E252B5">
        <w:t xml:space="preserve">  Each parent has parental responsibility (subject to court orders)</w:t>
      </w:r>
      <w:bookmarkEnd w:id="226"/>
    </w:p>
    <w:p w:rsidR="00DB0A95" w:rsidRPr="00E252B5" w:rsidRDefault="00DB0A95" w:rsidP="00DB0A95">
      <w:pPr>
        <w:pStyle w:val="subsection"/>
      </w:pPr>
      <w:r w:rsidRPr="00E252B5">
        <w:tab/>
        <w:t>(1)</w:t>
      </w:r>
      <w:r w:rsidRPr="00E252B5">
        <w:tab/>
        <w:t>Each of the parents of a child who is not 18 has parental responsibility for the child.</w:t>
      </w:r>
    </w:p>
    <w:p w:rsidR="00B262DA" w:rsidRPr="00E252B5" w:rsidRDefault="00B262DA" w:rsidP="00B262DA">
      <w:pPr>
        <w:pStyle w:val="notetext"/>
      </w:pPr>
      <w:r w:rsidRPr="00E252B5">
        <w:t>Note 1:</w:t>
      </w:r>
      <w:r w:rsidRPr="00E252B5">
        <w:tab/>
        <w:t xml:space="preserve">This section states the legal position that prevails in relation to parental responsibility to the extent to which it is not displaced by a parenting order made by the court. See </w:t>
      </w:r>
      <w:r w:rsidR="00E252B5">
        <w:t>subsection (</w:t>
      </w:r>
      <w:r w:rsidRPr="00E252B5">
        <w:t>3) of this section and subsection</w:t>
      </w:r>
      <w:r w:rsidR="00E252B5">
        <w:t> </w:t>
      </w:r>
      <w:r w:rsidRPr="00E252B5">
        <w:t>61D(2) for the effect of a parenting order.</w:t>
      </w:r>
    </w:p>
    <w:p w:rsidR="00B262DA" w:rsidRPr="00E252B5" w:rsidRDefault="00B262DA" w:rsidP="00B262DA">
      <w:pPr>
        <w:pStyle w:val="notetext"/>
      </w:pPr>
      <w:r w:rsidRPr="00E252B5">
        <w:t>Note 2:</w:t>
      </w:r>
      <w:r w:rsidRPr="00E252B5">
        <w:tab/>
        <w:t>This section does not establish a presumption to be applied by the court when making a parenting order. See section</w:t>
      </w:r>
      <w:r w:rsidR="00E252B5">
        <w:t> </w:t>
      </w:r>
      <w:r w:rsidRPr="00E252B5">
        <w:t>61DA for the presumption that the court does apply when making a parenting order.</w:t>
      </w:r>
    </w:p>
    <w:p w:rsidR="00B262DA" w:rsidRPr="00E252B5" w:rsidRDefault="00B262DA" w:rsidP="00B262DA">
      <w:pPr>
        <w:pStyle w:val="notetext"/>
      </w:pPr>
      <w:r w:rsidRPr="00E252B5">
        <w:t>Note 3:</w:t>
      </w:r>
      <w:r w:rsidRPr="00E252B5">
        <w:tab/>
        <w:t>Under section</w:t>
      </w:r>
      <w:r w:rsidR="00E252B5">
        <w:t> </w:t>
      </w:r>
      <w:r w:rsidRPr="00E252B5">
        <w:t>63C, the parents of a child may make a parenting plan that deals with the allocation of parental responsibility for the child.</w:t>
      </w:r>
    </w:p>
    <w:p w:rsidR="00DB0A95" w:rsidRPr="00E252B5" w:rsidRDefault="00DB0A95" w:rsidP="00DB0A95">
      <w:pPr>
        <w:pStyle w:val="subsection"/>
      </w:pPr>
      <w:r w:rsidRPr="00E252B5">
        <w:tab/>
        <w:t>(2)</w:t>
      </w:r>
      <w:r w:rsidRPr="00E252B5">
        <w:tab/>
      </w:r>
      <w:r w:rsidR="00E252B5">
        <w:t>Subsection (</w:t>
      </w:r>
      <w:r w:rsidRPr="00E252B5">
        <w:t>1) has effect despite any changes in the nature of the relationships of the child’s parents. It is not affected, for example, by the parents becoming separated or by either or both of them marrying or re</w:t>
      </w:r>
      <w:r w:rsidR="002670FF" w:rsidRPr="00E252B5">
        <w:noBreakHyphen/>
      </w:r>
      <w:r w:rsidRPr="00E252B5">
        <w:t>marrying.</w:t>
      </w:r>
    </w:p>
    <w:p w:rsidR="00DB0A95" w:rsidRPr="00E252B5" w:rsidRDefault="00DB0A95" w:rsidP="00DB0A95">
      <w:pPr>
        <w:pStyle w:val="subsection"/>
      </w:pPr>
      <w:r w:rsidRPr="00E252B5">
        <w:tab/>
        <w:t>(3)</w:t>
      </w:r>
      <w:r w:rsidRPr="00E252B5">
        <w:tab/>
      </w:r>
      <w:r w:rsidR="00E252B5">
        <w:t>Subsection (</w:t>
      </w:r>
      <w:r w:rsidRPr="00E252B5">
        <w:t>1) has effect subject to any order of a court for the time being in force (whether or not made under this Act and whether made before or after the commencement of this section).</w:t>
      </w:r>
    </w:p>
    <w:p w:rsidR="00DB0A95" w:rsidRPr="00E252B5" w:rsidRDefault="00DB0A95" w:rsidP="00B92723">
      <w:pPr>
        <w:pStyle w:val="notetext"/>
      </w:pPr>
      <w:r w:rsidRPr="00E252B5">
        <w:lastRenderedPageBreak/>
        <w:t>Note:</w:t>
      </w:r>
      <w:r w:rsidRPr="00E252B5">
        <w:tab/>
        <w:t>Section</w:t>
      </w:r>
      <w:r w:rsidR="00E252B5">
        <w:t> </w:t>
      </w:r>
      <w:r w:rsidRPr="00E252B5">
        <w:t>111CS may affect the attribution of parental responsibility for a child.</w:t>
      </w:r>
    </w:p>
    <w:p w:rsidR="00DB0A95" w:rsidRPr="00E252B5" w:rsidRDefault="00DB0A95" w:rsidP="00DB0A95">
      <w:pPr>
        <w:pStyle w:val="ActHead5"/>
      </w:pPr>
      <w:bookmarkStart w:id="227" w:name="_Toc392749106"/>
      <w:r w:rsidRPr="00E252B5">
        <w:rPr>
          <w:rStyle w:val="CharSectno"/>
        </w:rPr>
        <w:t>61D</w:t>
      </w:r>
      <w:r w:rsidRPr="00E252B5">
        <w:t xml:space="preserve">  Parenting orders and parental responsibility</w:t>
      </w:r>
      <w:bookmarkEnd w:id="227"/>
    </w:p>
    <w:p w:rsidR="00DB0A95" w:rsidRPr="00E252B5" w:rsidRDefault="00DB0A95" w:rsidP="00DB0A95">
      <w:pPr>
        <w:pStyle w:val="subsection"/>
      </w:pPr>
      <w:r w:rsidRPr="00E252B5">
        <w:tab/>
        <w:t>(1)</w:t>
      </w:r>
      <w:r w:rsidRPr="00E252B5">
        <w:tab/>
        <w:t>A parenting order confers parental responsibility for a child on a person, but only to the extent to which the order confers on the person duties, powers, responsibilities or authority in relation to the child.</w:t>
      </w:r>
    </w:p>
    <w:p w:rsidR="00DB0A95" w:rsidRPr="00E252B5" w:rsidRDefault="00DB0A95" w:rsidP="00DB0A95">
      <w:pPr>
        <w:pStyle w:val="subsection"/>
      </w:pPr>
      <w:r w:rsidRPr="00E252B5">
        <w:tab/>
        <w:t>(2)</w:t>
      </w:r>
      <w:r w:rsidRPr="00E252B5">
        <w:tab/>
        <w:t>A parenting order in relation to a child does not take away or diminish any aspect of the parental responsibility of any person for the child except to the extent (if any):</w:t>
      </w:r>
    </w:p>
    <w:p w:rsidR="00DB0A95" w:rsidRPr="00E252B5" w:rsidRDefault="00DB0A95" w:rsidP="00DB0A95">
      <w:pPr>
        <w:pStyle w:val="paragraph"/>
      </w:pPr>
      <w:r w:rsidRPr="00E252B5">
        <w:tab/>
        <w:t>(a)</w:t>
      </w:r>
      <w:r w:rsidRPr="00E252B5">
        <w:tab/>
        <w:t>expressly provided for in the order; or</w:t>
      </w:r>
    </w:p>
    <w:p w:rsidR="00DB0A95" w:rsidRPr="00E252B5" w:rsidRDefault="00DB0A95" w:rsidP="00DB0A95">
      <w:pPr>
        <w:pStyle w:val="paragraph"/>
      </w:pPr>
      <w:r w:rsidRPr="00E252B5">
        <w:tab/>
        <w:t>(b)</w:t>
      </w:r>
      <w:r w:rsidRPr="00E252B5">
        <w:tab/>
        <w:t>necessary to give effect to the order.</w:t>
      </w:r>
    </w:p>
    <w:p w:rsidR="00AC3A5F" w:rsidRPr="00E252B5" w:rsidRDefault="00AC3A5F" w:rsidP="00AC3A5F">
      <w:pPr>
        <w:pStyle w:val="ActHead5"/>
      </w:pPr>
      <w:bookmarkStart w:id="228" w:name="_Toc392749107"/>
      <w:r w:rsidRPr="00E252B5">
        <w:rPr>
          <w:rStyle w:val="CharSectno"/>
        </w:rPr>
        <w:t>61DA</w:t>
      </w:r>
      <w:r w:rsidRPr="00E252B5">
        <w:t xml:space="preserve">  Presumption of equal shared parental responsibility when making parenting orders</w:t>
      </w:r>
      <w:bookmarkEnd w:id="228"/>
    </w:p>
    <w:p w:rsidR="00AC3A5F" w:rsidRPr="00E252B5" w:rsidRDefault="00AC3A5F" w:rsidP="00AC3A5F">
      <w:pPr>
        <w:pStyle w:val="subsection"/>
      </w:pPr>
      <w:r w:rsidRPr="00E252B5">
        <w:tab/>
        <w:t>(1)</w:t>
      </w:r>
      <w:r w:rsidRPr="00E252B5">
        <w:tab/>
        <w:t>When making a parenting order in relation to a child, the court must apply a presumption that it is in the best interests of the child for the child’s parents to have equal shared parental responsibility for the child.</w:t>
      </w:r>
    </w:p>
    <w:p w:rsidR="00AC3A5F" w:rsidRPr="00E252B5" w:rsidRDefault="00AC3A5F" w:rsidP="00AC3A5F">
      <w:pPr>
        <w:pStyle w:val="notetext"/>
      </w:pPr>
      <w:r w:rsidRPr="00E252B5">
        <w:t>Note:</w:t>
      </w:r>
      <w:r w:rsidRPr="00E252B5">
        <w:tab/>
        <w:t>The presumption provided for in this subsection is a presumption that relates solely to the allocation of parental responsibility for a child as defined in section</w:t>
      </w:r>
      <w:r w:rsidR="00E252B5">
        <w:t> </w:t>
      </w:r>
      <w:r w:rsidRPr="00E252B5">
        <w:t>61B. It does not provide for a presumption about the amount of time the child spends with each of the parents (this issue is dealt with in section</w:t>
      </w:r>
      <w:r w:rsidR="00E252B5">
        <w:t> </w:t>
      </w:r>
      <w:r w:rsidRPr="00E252B5">
        <w:t>65DAA).</w:t>
      </w:r>
    </w:p>
    <w:p w:rsidR="00AC3A5F" w:rsidRPr="00E252B5" w:rsidRDefault="00AC3A5F" w:rsidP="00AC3A5F">
      <w:pPr>
        <w:pStyle w:val="subsection"/>
      </w:pPr>
      <w:r w:rsidRPr="00E252B5">
        <w:tab/>
        <w:t>(2)</w:t>
      </w:r>
      <w:r w:rsidRPr="00E252B5">
        <w:tab/>
        <w:t>The presumption does not apply if there are reasonable grounds to believe that a parent of the child (or a person who lives with a parent of the child) has engaged in:</w:t>
      </w:r>
    </w:p>
    <w:p w:rsidR="00AC3A5F" w:rsidRPr="00E252B5" w:rsidRDefault="00AC3A5F" w:rsidP="00AC3A5F">
      <w:pPr>
        <w:pStyle w:val="paragraph"/>
      </w:pPr>
      <w:r w:rsidRPr="00E252B5">
        <w:tab/>
        <w:t>(a)</w:t>
      </w:r>
      <w:r w:rsidRPr="00E252B5">
        <w:tab/>
        <w:t>abuse of the child or another child who, at the time, was a member of the parent’s family (or that other person’s family); or</w:t>
      </w:r>
    </w:p>
    <w:p w:rsidR="00AC3A5F" w:rsidRPr="00E252B5" w:rsidRDefault="00AC3A5F" w:rsidP="00AC3A5F">
      <w:pPr>
        <w:pStyle w:val="paragraph"/>
      </w:pPr>
      <w:r w:rsidRPr="00E252B5">
        <w:tab/>
        <w:t>(b)</w:t>
      </w:r>
      <w:r w:rsidRPr="00E252B5">
        <w:tab/>
        <w:t>family violence.</w:t>
      </w:r>
    </w:p>
    <w:p w:rsidR="00AC3A5F" w:rsidRPr="00E252B5" w:rsidRDefault="00AC3A5F" w:rsidP="00AC3A5F">
      <w:pPr>
        <w:pStyle w:val="subsection"/>
      </w:pPr>
      <w:r w:rsidRPr="00E252B5">
        <w:tab/>
        <w:t>(3)</w:t>
      </w:r>
      <w:r w:rsidRPr="00E252B5">
        <w:tab/>
        <w:t xml:space="preserve">When the court is making an interim order, the presumption applies unless the court considers that it would not be appropriate </w:t>
      </w:r>
      <w:r w:rsidRPr="00E252B5">
        <w:lastRenderedPageBreak/>
        <w:t>in the circumstances for the presumption to be applied when making that order.</w:t>
      </w:r>
    </w:p>
    <w:p w:rsidR="00AC3A5F" w:rsidRPr="00E252B5" w:rsidRDefault="00AC3A5F" w:rsidP="00AC3A5F">
      <w:pPr>
        <w:pStyle w:val="subsection"/>
      </w:pPr>
      <w:r w:rsidRPr="00E252B5">
        <w:tab/>
        <w:t>(4)</w:t>
      </w:r>
      <w:r w:rsidRPr="00E252B5">
        <w:tab/>
        <w:t>The presumption may be rebutted by evidence that satisfies the court that it would not be in the best interests of the child for the child’s parents to have equal shared parental responsibility for the child.</w:t>
      </w:r>
    </w:p>
    <w:p w:rsidR="00AC3A5F" w:rsidRPr="00E252B5" w:rsidRDefault="00AC3A5F" w:rsidP="00AC3A5F">
      <w:pPr>
        <w:pStyle w:val="ActHead5"/>
      </w:pPr>
      <w:bookmarkStart w:id="229" w:name="_Toc392749108"/>
      <w:r w:rsidRPr="00E252B5">
        <w:rPr>
          <w:rStyle w:val="CharSectno"/>
        </w:rPr>
        <w:t>61DB</w:t>
      </w:r>
      <w:r w:rsidRPr="00E252B5">
        <w:t xml:space="preserve">  Application of presumption of equal shared parental responsibility after interim parenting order made</w:t>
      </w:r>
      <w:bookmarkEnd w:id="229"/>
    </w:p>
    <w:p w:rsidR="00AC3A5F" w:rsidRPr="00E252B5" w:rsidRDefault="00AC3A5F" w:rsidP="00AC3A5F">
      <w:pPr>
        <w:pStyle w:val="subsection"/>
      </w:pPr>
      <w:r w:rsidRPr="00E252B5">
        <w:tab/>
      </w:r>
      <w:r w:rsidRPr="00E252B5">
        <w:tab/>
        <w:t>If there is an interim parenting order in relation to a child, the court must, in making a final parenting order in relation to the child, disregard the allocation of parental responsibility made in the interim order.</w:t>
      </w:r>
    </w:p>
    <w:p w:rsidR="00DB0A95" w:rsidRPr="00E252B5" w:rsidRDefault="00DB0A95" w:rsidP="00DB0A95">
      <w:pPr>
        <w:pStyle w:val="ActHead5"/>
      </w:pPr>
      <w:bookmarkStart w:id="230" w:name="_Toc392749109"/>
      <w:r w:rsidRPr="00E252B5">
        <w:rPr>
          <w:rStyle w:val="CharSectno"/>
        </w:rPr>
        <w:t>61E</w:t>
      </w:r>
      <w:r w:rsidRPr="00E252B5">
        <w:t xml:space="preserve">  Effect of adoption on parental responsibility</w:t>
      </w:r>
      <w:bookmarkEnd w:id="230"/>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a child is adopted; and</w:t>
      </w:r>
    </w:p>
    <w:p w:rsidR="00DB0A95" w:rsidRPr="00E252B5" w:rsidRDefault="00DB0A95" w:rsidP="00DB0A95">
      <w:pPr>
        <w:pStyle w:val="paragraph"/>
      </w:pPr>
      <w:r w:rsidRPr="00E252B5">
        <w:tab/>
        <w:t>(b)</w:t>
      </w:r>
      <w:r w:rsidRPr="00E252B5">
        <w:tab/>
        <w:t>immediately before the adoption, a person had parental responsibility for the child, whether in full or to a limited extent and whether because of section</w:t>
      </w:r>
      <w:r w:rsidR="00E252B5">
        <w:t> </w:t>
      </w:r>
      <w:r w:rsidRPr="00E252B5">
        <w:t>61C or because of a parenting order.</w:t>
      </w:r>
    </w:p>
    <w:p w:rsidR="00DB0A95" w:rsidRPr="00E252B5" w:rsidRDefault="00DB0A95" w:rsidP="00DB0A95">
      <w:pPr>
        <w:pStyle w:val="subsection"/>
      </w:pPr>
      <w:r w:rsidRPr="00E252B5">
        <w:tab/>
        <w:t>(2)</w:t>
      </w:r>
      <w:r w:rsidRPr="00E252B5">
        <w:tab/>
        <w:t>The person’s parental responsibility for the child ends on the adoption of the child, unless the adoption is by a prescribed adopting parent and leave was not granted under section</w:t>
      </w:r>
      <w:r w:rsidR="00E252B5">
        <w:t> </w:t>
      </w:r>
      <w:r w:rsidRPr="00E252B5">
        <w:t>60G for the adoption proceedings to be commenced.</w:t>
      </w:r>
    </w:p>
    <w:p w:rsidR="009C382A" w:rsidRPr="00E252B5" w:rsidRDefault="009C382A" w:rsidP="009C382A">
      <w:pPr>
        <w:pStyle w:val="ActHead5"/>
      </w:pPr>
      <w:bookmarkStart w:id="231" w:name="_Toc392749110"/>
      <w:r w:rsidRPr="00E252B5">
        <w:rPr>
          <w:rStyle w:val="CharSectno"/>
        </w:rPr>
        <w:t>61F</w:t>
      </w:r>
      <w:r w:rsidRPr="00E252B5">
        <w:t xml:space="preserve">  Application to Aboriginal or </w:t>
      </w:r>
      <w:smartTag w:uri="urn:schemas-microsoft-com:office:smarttags" w:element="place">
        <w:r w:rsidRPr="00E252B5">
          <w:t>Torres Strait</w:t>
        </w:r>
      </w:smartTag>
      <w:r w:rsidRPr="00E252B5">
        <w:t xml:space="preserve"> Islander children</w:t>
      </w:r>
      <w:bookmarkEnd w:id="231"/>
    </w:p>
    <w:p w:rsidR="009C382A" w:rsidRPr="00E252B5" w:rsidRDefault="009C382A" w:rsidP="009C382A">
      <w:pPr>
        <w:pStyle w:val="subsection"/>
      </w:pPr>
      <w:r w:rsidRPr="00E252B5">
        <w:tab/>
      </w:r>
      <w:r w:rsidRPr="00E252B5">
        <w:tab/>
        <w:t>In:</w:t>
      </w:r>
    </w:p>
    <w:p w:rsidR="009C382A" w:rsidRPr="00E252B5" w:rsidRDefault="009C382A" w:rsidP="009C382A">
      <w:pPr>
        <w:pStyle w:val="paragraph"/>
      </w:pPr>
      <w:r w:rsidRPr="00E252B5">
        <w:tab/>
        <w:t>(a)</w:t>
      </w:r>
      <w:r w:rsidRPr="00E252B5">
        <w:tab/>
        <w:t xml:space="preserve">applying this </w:t>
      </w:r>
      <w:r w:rsidR="00DF178C" w:rsidRPr="00E252B5">
        <w:t>Part</w:t>
      </w:r>
      <w:r w:rsidR="001050B8" w:rsidRPr="00E252B5">
        <w:t xml:space="preserve"> </w:t>
      </w:r>
      <w:r w:rsidRPr="00E252B5">
        <w:t>to the circumstances of an Aboriginal or Torres Strait Islander child; or</w:t>
      </w:r>
    </w:p>
    <w:p w:rsidR="009C382A" w:rsidRPr="00E252B5" w:rsidRDefault="009C382A" w:rsidP="009C382A">
      <w:pPr>
        <w:pStyle w:val="paragraph"/>
      </w:pPr>
      <w:r w:rsidRPr="00E252B5">
        <w:tab/>
        <w:t>(b)</w:t>
      </w:r>
      <w:r w:rsidRPr="00E252B5">
        <w:tab/>
        <w:t>identifying a person or persons who have exercised, or who may exercise, parental responsibility for such a child;</w:t>
      </w:r>
    </w:p>
    <w:p w:rsidR="009C382A" w:rsidRPr="00E252B5" w:rsidRDefault="009C382A" w:rsidP="009C382A">
      <w:pPr>
        <w:pStyle w:val="subsection2"/>
      </w:pPr>
      <w:r w:rsidRPr="00E252B5">
        <w:lastRenderedPageBreak/>
        <w:t>the court must have regard to any kinship obligations, and child</w:t>
      </w:r>
      <w:r w:rsidR="002670FF" w:rsidRPr="00E252B5">
        <w:noBreakHyphen/>
      </w:r>
      <w:r w:rsidRPr="00E252B5">
        <w:t>rearing practices, of the child’s Aboriginal or Torres Strait Islander culture.</w:t>
      </w:r>
    </w:p>
    <w:p w:rsidR="00384215" w:rsidRPr="00E252B5" w:rsidRDefault="00384215" w:rsidP="001050B8">
      <w:pPr>
        <w:pStyle w:val="ActHead3"/>
        <w:pageBreakBefore/>
      </w:pPr>
      <w:bookmarkStart w:id="232" w:name="_Toc392749111"/>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Reports relating to children under 18</w:t>
      </w:r>
      <w:bookmarkEnd w:id="232"/>
    </w:p>
    <w:p w:rsidR="00CF7CA8" w:rsidRPr="00E252B5" w:rsidRDefault="00CF7CA8" w:rsidP="00CF7CA8">
      <w:pPr>
        <w:pStyle w:val="ActHead5"/>
      </w:pPr>
      <w:bookmarkStart w:id="233" w:name="_Toc392749112"/>
      <w:r w:rsidRPr="00E252B5">
        <w:rPr>
          <w:rStyle w:val="CharSectno"/>
        </w:rPr>
        <w:t>62A</w:t>
      </w:r>
      <w:r w:rsidRPr="00E252B5">
        <w:t xml:space="preserve">  What this </w:t>
      </w:r>
      <w:r w:rsidR="00DF178C" w:rsidRPr="00E252B5">
        <w:t>Division</w:t>
      </w:r>
      <w:r w:rsidR="001050B8" w:rsidRPr="00E252B5">
        <w:t xml:space="preserve"> </w:t>
      </w:r>
      <w:r w:rsidRPr="00E252B5">
        <w:t>does</w:t>
      </w:r>
      <w:bookmarkEnd w:id="233"/>
    </w:p>
    <w:p w:rsidR="00CF7CA8" w:rsidRPr="00E252B5" w:rsidRDefault="00CF7CA8" w:rsidP="00CF7CA8">
      <w:pPr>
        <w:pStyle w:val="subsection"/>
      </w:pPr>
      <w:r w:rsidRPr="00E252B5">
        <w:tab/>
      </w:r>
      <w:r w:rsidRPr="00E252B5">
        <w:tab/>
        <w:t xml:space="preserve">This </w:t>
      </w:r>
      <w:r w:rsidR="00DF178C" w:rsidRPr="00E252B5">
        <w:t>Division</w:t>
      </w:r>
      <w:r w:rsidR="001050B8" w:rsidRPr="00E252B5">
        <w:t xml:space="preserve"> </w:t>
      </w:r>
      <w:r w:rsidRPr="00E252B5">
        <w:t>deals with the preparation of reports for use in proceedings relating to children who are under 18.</w:t>
      </w:r>
    </w:p>
    <w:p w:rsidR="007A5989" w:rsidRPr="00E252B5" w:rsidRDefault="007A5989" w:rsidP="007A5989">
      <w:pPr>
        <w:pStyle w:val="ActHead5"/>
      </w:pPr>
      <w:bookmarkStart w:id="234" w:name="_Toc392749113"/>
      <w:r w:rsidRPr="00E252B5">
        <w:rPr>
          <w:rStyle w:val="CharSectno"/>
        </w:rPr>
        <w:t>62B</w:t>
      </w:r>
      <w:r w:rsidRPr="00E252B5">
        <w:t xml:space="preserve">  Court’s obligation to inform people to whom Part</w:t>
      </w:r>
      <w:r w:rsidR="001050B8" w:rsidRPr="00E252B5">
        <w:t> </w:t>
      </w:r>
      <w:r w:rsidRPr="00E252B5">
        <w:t>VII orders apply about family counselling, family dispute resolution and other family services</w:t>
      </w:r>
      <w:bookmarkEnd w:id="234"/>
    </w:p>
    <w:p w:rsidR="007A5989" w:rsidRPr="00E252B5" w:rsidRDefault="007A5989" w:rsidP="007A5989">
      <w:pPr>
        <w:pStyle w:val="subsection"/>
      </w:pPr>
      <w:r w:rsidRPr="00E252B5">
        <w:tab/>
      </w:r>
      <w:r w:rsidRPr="00E252B5">
        <w:tab/>
        <w:t>If a court makes an order in proceedings under this Part, the court must inform the parties to the proceedings about the family counselling services, family dispute resolution services and other courses, programs and services available to help the parties adjust to the consequences of that order.</w:t>
      </w:r>
    </w:p>
    <w:p w:rsidR="007A5989" w:rsidRPr="00E252B5" w:rsidRDefault="007A5989" w:rsidP="007A5989">
      <w:pPr>
        <w:pStyle w:val="notetext"/>
      </w:pPr>
      <w:r w:rsidRPr="00E252B5">
        <w:t>Note:</w:t>
      </w:r>
      <w:r w:rsidRPr="00E252B5">
        <w:tab/>
        <w:t>Before informing the parties, the court must consider seeking the advice of a family consultant about the services appropriate to the parties’ needs (see section</w:t>
      </w:r>
      <w:r w:rsidR="00E252B5">
        <w:t> </w:t>
      </w:r>
      <w:r w:rsidRPr="00E252B5">
        <w:t>11E).</w:t>
      </w:r>
    </w:p>
    <w:p w:rsidR="00DB0A95" w:rsidRPr="00E252B5" w:rsidRDefault="00DB0A95" w:rsidP="00DB0A95">
      <w:pPr>
        <w:pStyle w:val="ActHead5"/>
      </w:pPr>
      <w:bookmarkStart w:id="235" w:name="_Toc392749114"/>
      <w:r w:rsidRPr="00E252B5">
        <w:rPr>
          <w:rStyle w:val="CharSectno"/>
        </w:rPr>
        <w:t>62G</w:t>
      </w:r>
      <w:r w:rsidRPr="00E252B5">
        <w:t xml:space="preserve">  Reports by </w:t>
      </w:r>
      <w:r w:rsidR="0079500A" w:rsidRPr="00E252B5">
        <w:t>family consultants</w:t>
      </w:r>
      <w:bookmarkEnd w:id="235"/>
    </w:p>
    <w:p w:rsidR="00DB0A95" w:rsidRPr="00E252B5" w:rsidRDefault="00DB0A95" w:rsidP="00DB0A95">
      <w:pPr>
        <w:pStyle w:val="subsection"/>
      </w:pPr>
      <w:r w:rsidRPr="00E252B5">
        <w:tab/>
        <w:t>(1)</w:t>
      </w:r>
      <w:r w:rsidRPr="00E252B5">
        <w:tab/>
        <w:t>This section applies if, in proceedings under this Act, the care, welfare and development of a child who is under 18 is relevant.</w:t>
      </w:r>
    </w:p>
    <w:p w:rsidR="00DB0A95" w:rsidRPr="00E252B5" w:rsidRDefault="00DB0A95" w:rsidP="00DB0A95">
      <w:pPr>
        <w:pStyle w:val="subsection"/>
      </w:pPr>
      <w:r w:rsidRPr="00E252B5">
        <w:tab/>
        <w:t>(2)</w:t>
      </w:r>
      <w:r w:rsidRPr="00E252B5">
        <w:tab/>
        <w:t xml:space="preserve">The court may direct </w:t>
      </w:r>
      <w:r w:rsidR="00B76765" w:rsidRPr="00E252B5">
        <w:t>a family consultant</w:t>
      </w:r>
      <w:r w:rsidRPr="00E252B5">
        <w:t xml:space="preserve"> to give the court a report on such matters relevant to the proceedings as the court thinks desirable.</w:t>
      </w:r>
    </w:p>
    <w:p w:rsidR="00DB0A95" w:rsidRPr="00E252B5" w:rsidRDefault="00DB0A95" w:rsidP="00DB0A95">
      <w:pPr>
        <w:pStyle w:val="subsection"/>
      </w:pPr>
      <w:r w:rsidRPr="00E252B5">
        <w:tab/>
        <w:t>(3)</w:t>
      </w:r>
      <w:r w:rsidRPr="00E252B5">
        <w:tab/>
        <w:t xml:space="preserve">If the court makes a direction under </w:t>
      </w:r>
      <w:r w:rsidR="00E252B5">
        <w:t>subsection (</w:t>
      </w:r>
      <w:r w:rsidRPr="00E252B5">
        <w:t>2), it may, if it thinks it necessary, adjourn the proceedings until the report has been given to the court.</w:t>
      </w:r>
    </w:p>
    <w:p w:rsidR="004338AC" w:rsidRPr="00E252B5" w:rsidRDefault="004338AC" w:rsidP="004338AC">
      <w:pPr>
        <w:pStyle w:val="subsection"/>
      </w:pPr>
      <w:r w:rsidRPr="00E252B5">
        <w:tab/>
        <w:t>(3A)</w:t>
      </w:r>
      <w:r w:rsidRPr="00E252B5">
        <w:tab/>
        <w:t xml:space="preserve">A family consultant who is directed to give the court a report on a matter under </w:t>
      </w:r>
      <w:r w:rsidR="00E252B5">
        <w:t>subsection (</w:t>
      </w:r>
      <w:r w:rsidRPr="00E252B5">
        <w:t>2) must:</w:t>
      </w:r>
    </w:p>
    <w:p w:rsidR="004338AC" w:rsidRPr="00E252B5" w:rsidRDefault="004338AC" w:rsidP="004338AC">
      <w:pPr>
        <w:pStyle w:val="paragraph"/>
      </w:pPr>
      <w:r w:rsidRPr="00E252B5">
        <w:tab/>
        <w:t>(a)</w:t>
      </w:r>
      <w:r w:rsidRPr="00E252B5">
        <w:tab/>
        <w:t>ascertain the views of the child in relation to that matter; and</w:t>
      </w:r>
    </w:p>
    <w:p w:rsidR="004338AC" w:rsidRPr="00E252B5" w:rsidRDefault="004338AC" w:rsidP="004338AC">
      <w:pPr>
        <w:pStyle w:val="paragraph"/>
      </w:pPr>
      <w:r w:rsidRPr="00E252B5">
        <w:tab/>
        <w:t>(b)</w:t>
      </w:r>
      <w:r w:rsidRPr="00E252B5">
        <w:tab/>
        <w:t>include the views of the child on that matter in the report.</w:t>
      </w:r>
    </w:p>
    <w:p w:rsidR="004338AC" w:rsidRPr="00E252B5" w:rsidRDefault="004338AC" w:rsidP="004338AC">
      <w:pPr>
        <w:pStyle w:val="notetext"/>
      </w:pPr>
      <w:r w:rsidRPr="00E252B5">
        <w:lastRenderedPageBreak/>
        <w:t>Note:</w:t>
      </w:r>
      <w:r w:rsidRPr="00E252B5">
        <w:tab/>
        <w:t>A person cannot require a child to express his or her views in relation to any matter (see section</w:t>
      </w:r>
      <w:r w:rsidR="00E252B5">
        <w:t> </w:t>
      </w:r>
      <w:r w:rsidRPr="00E252B5">
        <w:t>60CE).</w:t>
      </w:r>
    </w:p>
    <w:p w:rsidR="004338AC" w:rsidRPr="00E252B5" w:rsidRDefault="004338AC" w:rsidP="004338AC">
      <w:pPr>
        <w:pStyle w:val="subsection"/>
      </w:pPr>
      <w:r w:rsidRPr="00E252B5">
        <w:tab/>
        <w:t>(3B)</w:t>
      </w:r>
      <w:r w:rsidRPr="00E252B5">
        <w:tab/>
      </w:r>
      <w:r w:rsidR="00E252B5">
        <w:t>Subsection (</w:t>
      </w:r>
      <w:r w:rsidRPr="00E252B5">
        <w:t>3A) does not apply if complying with that subsection would be inappropriate because of:</w:t>
      </w:r>
    </w:p>
    <w:p w:rsidR="004338AC" w:rsidRPr="00E252B5" w:rsidRDefault="004338AC" w:rsidP="004338AC">
      <w:pPr>
        <w:pStyle w:val="paragraph"/>
      </w:pPr>
      <w:r w:rsidRPr="00E252B5">
        <w:tab/>
        <w:t>(a)</w:t>
      </w:r>
      <w:r w:rsidRPr="00E252B5">
        <w:tab/>
        <w:t>the child’s age or maturity; or</w:t>
      </w:r>
    </w:p>
    <w:p w:rsidR="004338AC" w:rsidRPr="00E252B5" w:rsidRDefault="004338AC" w:rsidP="004338AC">
      <w:pPr>
        <w:pStyle w:val="paragraph"/>
      </w:pPr>
      <w:r w:rsidRPr="00E252B5">
        <w:tab/>
        <w:t>(b)</w:t>
      </w:r>
      <w:r w:rsidRPr="00E252B5">
        <w:tab/>
        <w:t>some other special circumstance.</w:t>
      </w:r>
    </w:p>
    <w:p w:rsidR="00881942" w:rsidRPr="00E252B5" w:rsidRDefault="00881942" w:rsidP="00881942">
      <w:pPr>
        <w:pStyle w:val="subsection"/>
      </w:pPr>
      <w:r w:rsidRPr="00E252B5">
        <w:tab/>
        <w:t>(4)</w:t>
      </w:r>
      <w:r w:rsidRPr="00E252B5">
        <w:tab/>
        <w:t>The family consultant may include in the report, in addition to the matters required to be included in it, any other matters that relate to the care, welfare or development of the child.</w:t>
      </w:r>
    </w:p>
    <w:p w:rsidR="00881942" w:rsidRPr="00E252B5" w:rsidRDefault="00881942" w:rsidP="00881942">
      <w:pPr>
        <w:pStyle w:val="subsection"/>
      </w:pPr>
      <w:r w:rsidRPr="00E252B5">
        <w:tab/>
        <w:t>(5)</w:t>
      </w:r>
      <w:r w:rsidRPr="00E252B5">
        <w:tab/>
        <w:t xml:space="preserve">For the purposes of the preparation of the report, the court may make any other orders, or give any other directions, that the court considers appropriate (including orders or directions </w:t>
      </w:r>
      <w:r w:rsidR="00323F1B" w:rsidRPr="00E252B5">
        <w:t>that one or more parties to the proceedings attend, or arrange for the child to attend,</w:t>
      </w:r>
      <w:r w:rsidRPr="00E252B5">
        <w:t xml:space="preserve"> an appointment or a series of appointments with a family consultant).</w:t>
      </w:r>
    </w:p>
    <w:p w:rsidR="00881942" w:rsidRPr="00E252B5" w:rsidRDefault="00881942" w:rsidP="00881942">
      <w:pPr>
        <w:pStyle w:val="notetext"/>
      </w:pPr>
      <w:r w:rsidRPr="00E252B5">
        <w:t>Note:</w:t>
      </w:r>
      <w:r w:rsidRPr="00E252B5">
        <w:tab/>
        <w:t>Before making orders under this section, the court must consider seeking the advice of a family consultant about the services appropriate to the parties’ needs (see section</w:t>
      </w:r>
      <w:r w:rsidR="00E252B5">
        <w:t> </w:t>
      </w:r>
      <w:r w:rsidRPr="00E252B5">
        <w:t>11E).</w:t>
      </w:r>
    </w:p>
    <w:p w:rsidR="00207F39" w:rsidRPr="00E252B5" w:rsidRDefault="00207F39" w:rsidP="00207F39">
      <w:pPr>
        <w:pStyle w:val="subsection"/>
      </w:pPr>
      <w:r w:rsidRPr="00E252B5">
        <w:tab/>
        <w:t>(6)</w:t>
      </w:r>
      <w:r w:rsidRPr="00E252B5">
        <w:tab/>
        <w:t>If:</w:t>
      </w:r>
    </w:p>
    <w:p w:rsidR="00207F39" w:rsidRPr="00E252B5" w:rsidRDefault="00207F39" w:rsidP="00207F39">
      <w:pPr>
        <w:pStyle w:val="paragraph"/>
      </w:pPr>
      <w:r w:rsidRPr="00E252B5">
        <w:tab/>
        <w:t>(a)</w:t>
      </w:r>
      <w:r w:rsidRPr="00E252B5">
        <w:tab/>
        <w:t xml:space="preserve">a person fails to comply with an order or direction under </w:t>
      </w:r>
      <w:r w:rsidR="00E252B5">
        <w:t>subsection (</w:t>
      </w:r>
      <w:r w:rsidRPr="00E252B5">
        <w:t>5); or</w:t>
      </w:r>
    </w:p>
    <w:p w:rsidR="00207F39" w:rsidRPr="00E252B5" w:rsidRDefault="00207F39" w:rsidP="00207F39">
      <w:pPr>
        <w:pStyle w:val="paragraph"/>
      </w:pPr>
      <w:r w:rsidRPr="00E252B5">
        <w:tab/>
        <w:t>(b)</w:t>
      </w:r>
      <w:r w:rsidRPr="00E252B5">
        <w:tab/>
        <w:t xml:space="preserve">a child fails to attend an appointment with a family consultant as arranged in compliance with an order or direction under </w:t>
      </w:r>
      <w:r w:rsidR="00E252B5">
        <w:t>subsection (</w:t>
      </w:r>
      <w:r w:rsidRPr="00E252B5">
        <w:t>5);</w:t>
      </w:r>
    </w:p>
    <w:p w:rsidR="00207F39" w:rsidRPr="00E252B5" w:rsidRDefault="00207F39" w:rsidP="00207F39">
      <w:pPr>
        <w:pStyle w:val="subsection2"/>
      </w:pPr>
      <w:r w:rsidRPr="00E252B5">
        <w:t>the family consultant must report the failure to the court.</w:t>
      </w:r>
    </w:p>
    <w:p w:rsidR="00DB0A95" w:rsidRPr="00E252B5" w:rsidRDefault="00DB0A95" w:rsidP="00DB0A95">
      <w:pPr>
        <w:pStyle w:val="subsection"/>
      </w:pPr>
      <w:r w:rsidRPr="00E252B5">
        <w:tab/>
        <w:t>(7)</w:t>
      </w:r>
      <w:r w:rsidRPr="00E252B5">
        <w:tab/>
        <w:t xml:space="preserve">On receiving a report under </w:t>
      </w:r>
      <w:r w:rsidR="00E252B5">
        <w:t>subsection (</w:t>
      </w:r>
      <w:r w:rsidRPr="00E252B5">
        <w:t>6), the court may give such further directions in relation to the preparation of the report as it considers appropriate.</w:t>
      </w:r>
    </w:p>
    <w:p w:rsidR="00DB0A95" w:rsidRPr="00E252B5" w:rsidRDefault="00DB0A95" w:rsidP="00DB0A95">
      <w:pPr>
        <w:pStyle w:val="subsection"/>
      </w:pPr>
      <w:r w:rsidRPr="00E252B5">
        <w:tab/>
        <w:t>(8)</w:t>
      </w:r>
      <w:r w:rsidRPr="00E252B5">
        <w:tab/>
        <w:t xml:space="preserve">A report given to the court pursuant to a direction under </w:t>
      </w:r>
      <w:r w:rsidR="00E252B5">
        <w:t>subsection (</w:t>
      </w:r>
      <w:r w:rsidRPr="00E252B5">
        <w:t>2) may be received in evidence in any proceedings under this Act.</w:t>
      </w:r>
    </w:p>
    <w:p w:rsidR="00DB0A95" w:rsidRPr="00E252B5" w:rsidRDefault="00DB0A95" w:rsidP="001050B8">
      <w:pPr>
        <w:pStyle w:val="ActHead3"/>
        <w:pageBreakBefore/>
      </w:pPr>
      <w:bookmarkStart w:id="236" w:name="_Toc392749115"/>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Parenting plans</w:t>
      </w:r>
      <w:bookmarkEnd w:id="236"/>
    </w:p>
    <w:p w:rsidR="00DB0A95" w:rsidRPr="00E252B5" w:rsidRDefault="00DB0A95" w:rsidP="00DB0A95">
      <w:pPr>
        <w:pStyle w:val="ActHead5"/>
      </w:pPr>
      <w:bookmarkStart w:id="237" w:name="_Toc392749116"/>
      <w:r w:rsidRPr="00E252B5">
        <w:rPr>
          <w:rStyle w:val="CharSectno"/>
        </w:rPr>
        <w:t>63A</w:t>
      </w:r>
      <w:r w:rsidRPr="00E252B5">
        <w:t xml:space="preserve">  What this </w:t>
      </w:r>
      <w:r w:rsidR="00DF178C" w:rsidRPr="00E252B5">
        <w:t>Division</w:t>
      </w:r>
      <w:r w:rsidR="001050B8" w:rsidRPr="00E252B5">
        <w:t xml:space="preserve"> </w:t>
      </w:r>
      <w:r w:rsidRPr="00E252B5">
        <w:t>does</w:t>
      </w:r>
      <w:bookmarkEnd w:id="237"/>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explains what parenting plans are.</w:t>
      </w:r>
    </w:p>
    <w:p w:rsidR="00DB0A95" w:rsidRPr="00E252B5" w:rsidRDefault="00DB0A95" w:rsidP="00DB0A95">
      <w:pPr>
        <w:pStyle w:val="ActHead5"/>
      </w:pPr>
      <w:bookmarkStart w:id="238" w:name="_Toc392749117"/>
      <w:r w:rsidRPr="00E252B5">
        <w:rPr>
          <w:rStyle w:val="CharSectno"/>
        </w:rPr>
        <w:t>63B</w:t>
      </w:r>
      <w:r w:rsidRPr="00E252B5">
        <w:t xml:space="preserve">  Parents encouraged to reach agreement</w:t>
      </w:r>
      <w:bookmarkEnd w:id="238"/>
    </w:p>
    <w:p w:rsidR="00DB0A95" w:rsidRPr="00E252B5" w:rsidRDefault="00DB0A95" w:rsidP="00DB0A95">
      <w:pPr>
        <w:pStyle w:val="subsection"/>
      </w:pPr>
      <w:r w:rsidRPr="00E252B5">
        <w:tab/>
      </w:r>
      <w:r w:rsidRPr="00E252B5">
        <w:tab/>
        <w:t>The parents of a child are encouraged:</w:t>
      </w:r>
    </w:p>
    <w:p w:rsidR="00DB0A95" w:rsidRPr="00E252B5" w:rsidRDefault="00DB0A95" w:rsidP="00DB0A95">
      <w:pPr>
        <w:pStyle w:val="paragraph"/>
      </w:pPr>
      <w:r w:rsidRPr="00E252B5">
        <w:tab/>
        <w:t>(a)</w:t>
      </w:r>
      <w:r w:rsidRPr="00E252B5">
        <w:tab/>
        <w:t>to agree about matters concerning the child; and</w:t>
      </w:r>
    </w:p>
    <w:p w:rsidR="00DB0A95" w:rsidRPr="00E252B5" w:rsidRDefault="00DB0A95" w:rsidP="00DB0A95">
      <w:pPr>
        <w:pStyle w:val="paragraph"/>
      </w:pPr>
      <w:r w:rsidRPr="00E252B5">
        <w:tab/>
        <w:t>(b)</w:t>
      </w:r>
      <w:r w:rsidRPr="00E252B5">
        <w:tab/>
        <w:t>to take responsibility for their parenting arrangements and for resolving parental conflict; and</w:t>
      </w:r>
    </w:p>
    <w:p w:rsidR="00DB0A95" w:rsidRPr="00E252B5" w:rsidRDefault="00DB0A95" w:rsidP="00DB0A95">
      <w:pPr>
        <w:pStyle w:val="paragraph"/>
      </w:pPr>
      <w:r w:rsidRPr="00E252B5">
        <w:tab/>
        <w:t>(c)</w:t>
      </w:r>
      <w:r w:rsidRPr="00E252B5">
        <w:tab/>
        <w:t>to use the legal system as a last resort rather than a first resort; and</w:t>
      </w:r>
    </w:p>
    <w:p w:rsidR="00DB0A95" w:rsidRPr="00E252B5" w:rsidRDefault="00DB0A95" w:rsidP="00DB0A95">
      <w:pPr>
        <w:pStyle w:val="paragraph"/>
      </w:pPr>
      <w:r w:rsidRPr="00E252B5">
        <w:tab/>
        <w:t>(d)</w:t>
      </w:r>
      <w:r w:rsidRPr="00E252B5">
        <w:tab/>
        <w:t>to minimise the possibility of present and future conflict by using or reaching an agreement; and</w:t>
      </w:r>
    </w:p>
    <w:p w:rsidR="00DB0A95" w:rsidRPr="00E252B5" w:rsidRDefault="00DB0A95" w:rsidP="00DB0A95">
      <w:pPr>
        <w:pStyle w:val="paragraph"/>
      </w:pPr>
      <w:r w:rsidRPr="00E252B5">
        <w:tab/>
        <w:t>(e)</w:t>
      </w:r>
      <w:r w:rsidRPr="00E252B5">
        <w:tab/>
        <w:t>in reaching their agreement, to regard the best interests of the child as the paramount consideration.</w:t>
      </w:r>
    </w:p>
    <w:p w:rsidR="00DB0A95" w:rsidRPr="00E252B5" w:rsidRDefault="00DB0A95" w:rsidP="00DB0A95">
      <w:pPr>
        <w:pStyle w:val="notetext"/>
      </w:pPr>
      <w:r w:rsidRPr="00E252B5">
        <w:t>Note:</w:t>
      </w:r>
      <w:r w:rsidRPr="00E252B5">
        <w:tab/>
        <w:t>Parents are encouraged to reach an informal agreement between themselves about matters concerning their children by entering into a parenting plan. Parents who seek enforceable arrangements require court orders. These can be obtained by consent.</w:t>
      </w:r>
    </w:p>
    <w:p w:rsidR="00DB0A95" w:rsidRPr="00E252B5" w:rsidRDefault="00DB0A95" w:rsidP="00DB0A95">
      <w:pPr>
        <w:pStyle w:val="ActHead5"/>
      </w:pPr>
      <w:bookmarkStart w:id="239" w:name="_Toc392749118"/>
      <w:r w:rsidRPr="00E252B5">
        <w:rPr>
          <w:rStyle w:val="CharSectno"/>
        </w:rPr>
        <w:t>63C</w:t>
      </w:r>
      <w:r w:rsidRPr="00E252B5">
        <w:t xml:space="preserve">  Meaning of </w:t>
      </w:r>
      <w:r w:rsidRPr="00E252B5">
        <w:rPr>
          <w:i/>
        </w:rPr>
        <w:t>parenting plan</w:t>
      </w:r>
      <w:r w:rsidRPr="00E252B5">
        <w:t xml:space="preserve"> and related terms</w:t>
      </w:r>
      <w:bookmarkEnd w:id="239"/>
    </w:p>
    <w:p w:rsidR="00DB0A95" w:rsidRPr="00E252B5" w:rsidRDefault="00DB0A95" w:rsidP="00DB0A95">
      <w:pPr>
        <w:pStyle w:val="subsection"/>
      </w:pPr>
      <w:r w:rsidRPr="00E252B5">
        <w:tab/>
        <w:t>(1)</w:t>
      </w:r>
      <w:r w:rsidRPr="00E252B5">
        <w:tab/>
        <w:t xml:space="preserve">A </w:t>
      </w:r>
      <w:r w:rsidRPr="00E252B5">
        <w:rPr>
          <w:b/>
          <w:i/>
        </w:rPr>
        <w:t>parenting plan</w:t>
      </w:r>
      <w:r w:rsidRPr="00E252B5">
        <w:t xml:space="preserve"> is an agreement that:</w:t>
      </w:r>
    </w:p>
    <w:p w:rsidR="00DB0A95" w:rsidRPr="00E252B5" w:rsidRDefault="00DB0A95" w:rsidP="00DB0A95">
      <w:pPr>
        <w:pStyle w:val="paragraph"/>
      </w:pPr>
      <w:r w:rsidRPr="00E252B5">
        <w:tab/>
        <w:t>(a)</w:t>
      </w:r>
      <w:r w:rsidRPr="00E252B5">
        <w:tab/>
        <w:t>is in writing; and</w:t>
      </w:r>
    </w:p>
    <w:p w:rsidR="00DB0A95" w:rsidRPr="00E252B5" w:rsidRDefault="00DB0A95" w:rsidP="00DB0A95">
      <w:pPr>
        <w:pStyle w:val="paragraph"/>
      </w:pPr>
      <w:r w:rsidRPr="00E252B5">
        <w:tab/>
        <w:t>(b)</w:t>
      </w:r>
      <w:r w:rsidRPr="00E252B5">
        <w:tab/>
        <w:t>is or was made between the parents of a child; and</w:t>
      </w:r>
    </w:p>
    <w:p w:rsidR="00800C23" w:rsidRPr="00E252B5" w:rsidRDefault="00800C23" w:rsidP="00800C23">
      <w:pPr>
        <w:pStyle w:val="paragraph"/>
      </w:pPr>
      <w:r w:rsidRPr="00E252B5">
        <w:tab/>
        <w:t>(ba)</w:t>
      </w:r>
      <w:r w:rsidRPr="00E252B5">
        <w:tab/>
        <w:t>is signed by the parents of the child; and</w:t>
      </w:r>
    </w:p>
    <w:p w:rsidR="00800C23" w:rsidRPr="00E252B5" w:rsidRDefault="00800C23" w:rsidP="00800C23">
      <w:pPr>
        <w:pStyle w:val="paragraph"/>
      </w:pPr>
      <w:r w:rsidRPr="00E252B5">
        <w:tab/>
        <w:t>(bb)</w:t>
      </w:r>
      <w:r w:rsidRPr="00E252B5">
        <w:tab/>
        <w:t>is dated; and</w:t>
      </w:r>
    </w:p>
    <w:p w:rsidR="00DB0A95" w:rsidRPr="00E252B5" w:rsidRDefault="00DB0A95" w:rsidP="00DB0A95">
      <w:pPr>
        <w:pStyle w:val="paragraph"/>
      </w:pPr>
      <w:r w:rsidRPr="00E252B5">
        <w:tab/>
        <w:t>(c)</w:t>
      </w:r>
      <w:r w:rsidRPr="00E252B5">
        <w:tab/>
        <w:t xml:space="preserve">deals with a matter or matters mentioned in </w:t>
      </w:r>
      <w:r w:rsidR="00E252B5">
        <w:t>subsection (</w:t>
      </w:r>
      <w:r w:rsidRPr="00E252B5">
        <w:t>2).</w:t>
      </w:r>
    </w:p>
    <w:p w:rsidR="00915043" w:rsidRPr="00E252B5" w:rsidRDefault="00915043" w:rsidP="00915043">
      <w:pPr>
        <w:pStyle w:val="subsection"/>
      </w:pPr>
      <w:r w:rsidRPr="00E252B5">
        <w:tab/>
        <w:t>(1A)</w:t>
      </w:r>
      <w:r w:rsidRPr="00E252B5">
        <w:tab/>
        <w:t xml:space="preserve">An agreement is not a </w:t>
      </w:r>
      <w:r w:rsidRPr="00E252B5">
        <w:rPr>
          <w:b/>
          <w:i/>
        </w:rPr>
        <w:t>parenting plan</w:t>
      </w:r>
      <w:r w:rsidRPr="00E252B5">
        <w:t xml:space="preserve"> for the purposes of this Act unless it is made free from any threat, duress or coercion.</w:t>
      </w:r>
    </w:p>
    <w:p w:rsidR="00FC7FF0" w:rsidRPr="00E252B5" w:rsidRDefault="00FC7FF0" w:rsidP="00FC7FF0">
      <w:pPr>
        <w:pStyle w:val="subsection"/>
      </w:pPr>
      <w:r w:rsidRPr="00E252B5">
        <w:tab/>
        <w:t>(2)</w:t>
      </w:r>
      <w:r w:rsidRPr="00E252B5">
        <w:tab/>
        <w:t>A parenting plan may deal with one or more of the following:</w:t>
      </w:r>
    </w:p>
    <w:p w:rsidR="00FC7FF0" w:rsidRPr="00E252B5" w:rsidRDefault="00FC7FF0" w:rsidP="00FC7FF0">
      <w:pPr>
        <w:pStyle w:val="paragraph"/>
      </w:pPr>
      <w:r w:rsidRPr="00E252B5">
        <w:tab/>
        <w:t>(a)</w:t>
      </w:r>
      <w:r w:rsidRPr="00E252B5">
        <w:tab/>
        <w:t>the person or persons with whom a child is to live;</w:t>
      </w:r>
    </w:p>
    <w:p w:rsidR="00FC7FF0" w:rsidRPr="00E252B5" w:rsidRDefault="00FC7FF0" w:rsidP="00FC7FF0">
      <w:pPr>
        <w:pStyle w:val="paragraph"/>
      </w:pPr>
      <w:r w:rsidRPr="00E252B5">
        <w:lastRenderedPageBreak/>
        <w:tab/>
        <w:t>(b)</w:t>
      </w:r>
      <w:r w:rsidRPr="00E252B5">
        <w:tab/>
        <w:t>the time a child is to spend with another person or other persons;</w:t>
      </w:r>
    </w:p>
    <w:p w:rsidR="00FC7FF0" w:rsidRPr="00E252B5" w:rsidRDefault="00FC7FF0" w:rsidP="00FC7FF0">
      <w:pPr>
        <w:pStyle w:val="paragraph"/>
      </w:pPr>
      <w:r w:rsidRPr="00E252B5">
        <w:tab/>
        <w:t>(c)</w:t>
      </w:r>
      <w:r w:rsidRPr="00E252B5">
        <w:tab/>
        <w:t>the allocation of parental responsibility for a child;</w:t>
      </w:r>
    </w:p>
    <w:p w:rsidR="00FC7FF0" w:rsidRPr="00E252B5" w:rsidRDefault="00FC7FF0" w:rsidP="00FC7FF0">
      <w:pPr>
        <w:pStyle w:val="paragraph"/>
      </w:pPr>
      <w:r w:rsidRPr="00E252B5">
        <w:tab/>
        <w:t>(d)</w:t>
      </w:r>
      <w:r w:rsidRPr="00E252B5">
        <w:tab/>
        <w:t>if 2 or more persons are to share parental responsibility for a child—the form of consultations those persons are to have with one another about decisions to be made in the exercise of that responsibility;</w:t>
      </w:r>
    </w:p>
    <w:p w:rsidR="00FC7FF0" w:rsidRPr="00E252B5" w:rsidRDefault="00FC7FF0" w:rsidP="00FC7FF0">
      <w:pPr>
        <w:pStyle w:val="paragraph"/>
      </w:pPr>
      <w:r w:rsidRPr="00E252B5">
        <w:tab/>
        <w:t>(e)</w:t>
      </w:r>
      <w:r w:rsidRPr="00E252B5">
        <w:tab/>
        <w:t>the communication a child is to have with another person or other persons;</w:t>
      </w:r>
    </w:p>
    <w:p w:rsidR="00FC7FF0" w:rsidRPr="00E252B5" w:rsidRDefault="00FC7FF0" w:rsidP="00FC7FF0">
      <w:pPr>
        <w:pStyle w:val="paragraph"/>
      </w:pPr>
      <w:r w:rsidRPr="00E252B5">
        <w:tab/>
        <w:t>(f)</w:t>
      </w:r>
      <w:r w:rsidRPr="00E252B5">
        <w:tab/>
        <w:t>maintenance of a child;</w:t>
      </w:r>
    </w:p>
    <w:p w:rsidR="00FC7FF0" w:rsidRPr="00E252B5" w:rsidRDefault="00FC7FF0" w:rsidP="00FC7FF0">
      <w:pPr>
        <w:pStyle w:val="paragraph"/>
      </w:pPr>
      <w:r w:rsidRPr="00E252B5">
        <w:tab/>
        <w:t>(g)</w:t>
      </w:r>
      <w:r w:rsidRPr="00E252B5">
        <w:tab/>
        <w:t>the process to be used for resolving disputes about the terms or operation of the plan;</w:t>
      </w:r>
    </w:p>
    <w:p w:rsidR="00FC7FF0" w:rsidRPr="00E252B5" w:rsidRDefault="00FC7FF0" w:rsidP="00FC7FF0">
      <w:pPr>
        <w:pStyle w:val="paragraph"/>
      </w:pPr>
      <w:r w:rsidRPr="00E252B5">
        <w:tab/>
        <w:t>(h)</w:t>
      </w:r>
      <w:r w:rsidRPr="00E252B5">
        <w:tab/>
        <w:t>the process to be used for changing the plan to take account of the changing needs or circumstances of the child or the parties to the plan;</w:t>
      </w:r>
    </w:p>
    <w:p w:rsidR="00FC7FF0" w:rsidRPr="00E252B5" w:rsidRDefault="00FC7FF0" w:rsidP="00FC7FF0">
      <w:pPr>
        <w:pStyle w:val="paragraph"/>
      </w:pPr>
      <w:r w:rsidRPr="00E252B5">
        <w:tab/>
        <w:t>(i)</w:t>
      </w:r>
      <w:r w:rsidRPr="00E252B5">
        <w:tab/>
        <w:t>any aspect of the care, welfare or development of the child or any other aspect of parental responsibility for a child.</w:t>
      </w:r>
    </w:p>
    <w:p w:rsidR="00FC7FF0" w:rsidRPr="00E252B5" w:rsidRDefault="00FC7FF0" w:rsidP="00FC7FF0">
      <w:pPr>
        <w:pStyle w:val="notetext"/>
      </w:pPr>
      <w:r w:rsidRPr="00E252B5">
        <w:t>Note:</w:t>
      </w:r>
      <w:r w:rsidRPr="00E252B5">
        <w:tab/>
      </w:r>
      <w:r w:rsidR="00E252B5">
        <w:t>Paragraph (</w:t>
      </w:r>
      <w:r w:rsidRPr="00E252B5">
        <w:t xml:space="preserve">f)—if the </w:t>
      </w:r>
      <w:r w:rsidRPr="00E252B5">
        <w:rPr>
          <w:i/>
        </w:rPr>
        <w:t>Child Support (Assessment) Act 1989</w:t>
      </w:r>
      <w:r w:rsidRPr="00E252B5">
        <w:t xml:space="preserve"> applies, provisions in a parenting plan dealing with the maintenance of a child (as distinct from child support under that Act) are unenforceable and of no effect unless the provisions in the plan are a child support agreement (see section</w:t>
      </w:r>
      <w:r w:rsidR="00E252B5">
        <w:t> </w:t>
      </w:r>
      <w:r w:rsidRPr="00E252B5">
        <w:t>63CAA and subsection</w:t>
      </w:r>
      <w:r w:rsidR="00E252B5">
        <w:t> </w:t>
      </w:r>
      <w:r w:rsidRPr="00E252B5">
        <w:t>63G(5) of this Act).</w:t>
      </w:r>
    </w:p>
    <w:p w:rsidR="00FC7FF0" w:rsidRPr="00E252B5" w:rsidRDefault="00FC7FF0" w:rsidP="00FC7FF0">
      <w:pPr>
        <w:pStyle w:val="subsection"/>
      </w:pPr>
      <w:r w:rsidRPr="00E252B5">
        <w:tab/>
        <w:t>(2A)</w:t>
      </w:r>
      <w:r w:rsidRPr="00E252B5">
        <w:tab/>
        <w:t xml:space="preserve">The person referred to in </w:t>
      </w:r>
      <w:r w:rsidR="00E252B5">
        <w:t>subsection (</w:t>
      </w:r>
      <w:r w:rsidRPr="00E252B5">
        <w:t>2) may be, or the persons referred to in that subsection may include, either a parent of the child or a person other than the parent of the child (including a grandparent or other relative of the child).</w:t>
      </w:r>
    </w:p>
    <w:p w:rsidR="00FC7FF0" w:rsidRPr="00E252B5" w:rsidRDefault="00FC7FF0" w:rsidP="00FC7FF0">
      <w:pPr>
        <w:pStyle w:val="subsection"/>
      </w:pPr>
      <w:r w:rsidRPr="00E252B5">
        <w:tab/>
        <w:t>(2B)</w:t>
      </w:r>
      <w:r w:rsidRPr="00E252B5">
        <w:tab/>
        <w:t xml:space="preserve">Without limiting </w:t>
      </w:r>
      <w:r w:rsidR="00E252B5">
        <w:t>paragraph (</w:t>
      </w:r>
      <w:r w:rsidRPr="00E252B5">
        <w:t>2)(c), the plan may deal with the allocation of responsibility for making decisions about major long</w:t>
      </w:r>
      <w:r w:rsidR="002670FF" w:rsidRPr="00E252B5">
        <w:noBreakHyphen/>
      </w:r>
      <w:r w:rsidRPr="00E252B5">
        <w:t>term issues in relation to the child.</w:t>
      </w:r>
    </w:p>
    <w:p w:rsidR="00FC7FF0" w:rsidRPr="00E252B5" w:rsidRDefault="00FC7FF0" w:rsidP="00FC7FF0">
      <w:pPr>
        <w:pStyle w:val="subsection"/>
      </w:pPr>
      <w:r w:rsidRPr="00E252B5">
        <w:tab/>
        <w:t>(2C)</w:t>
      </w:r>
      <w:r w:rsidRPr="00E252B5">
        <w:tab/>
        <w:t xml:space="preserve">The communication referred to in </w:t>
      </w:r>
      <w:r w:rsidR="00E252B5">
        <w:t>paragraph (</w:t>
      </w:r>
      <w:r w:rsidRPr="00E252B5">
        <w:t>2)(e) includes (but is not limited to) communication by:</w:t>
      </w:r>
    </w:p>
    <w:p w:rsidR="00FC7FF0" w:rsidRPr="00E252B5" w:rsidRDefault="00FC7FF0" w:rsidP="00FC7FF0">
      <w:pPr>
        <w:pStyle w:val="paragraph"/>
      </w:pPr>
      <w:r w:rsidRPr="00E252B5">
        <w:tab/>
        <w:t>(a)</w:t>
      </w:r>
      <w:r w:rsidRPr="00E252B5">
        <w:tab/>
        <w:t>letter; and</w:t>
      </w:r>
    </w:p>
    <w:p w:rsidR="00FC7FF0" w:rsidRPr="00E252B5" w:rsidRDefault="00FC7FF0" w:rsidP="00FC7FF0">
      <w:pPr>
        <w:pStyle w:val="paragraph"/>
      </w:pPr>
      <w:r w:rsidRPr="00E252B5">
        <w:tab/>
        <w:t>(b)</w:t>
      </w:r>
      <w:r w:rsidRPr="00E252B5">
        <w:tab/>
        <w:t>telephone, email or any other electronic means.</w:t>
      </w:r>
    </w:p>
    <w:p w:rsidR="00DB0A95" w:rsidRPr="00E252B5" w:rsidRDefault="00DB0A95" w:rsidP="00DB0A95">
      <w:pPr>
        <w:pStyle w:val="subsection"/>
      </w:pPr>
      <w:r w:rsidRPr="00E252B5">
        <w:tab/>
        <w:t>(3)</w:t>
      </w:r>
      <w:r w:rsidRPr="00E252B5">
        <w:tab/>
        <w:t>An agreement may be a parenting plan:</w:t>
      </w:r>
    </w:p>
    <w:p w:rsidR="00DB0A95" w:rsidRPr="00E252B5" w:rsidRDefault="00DB0A95" w:rsidP="00DB0A95">
      <w:pPr>
        <w:pStyle w:val="paragraph"/>
      </w:pPr>
      <w:r w:rsidRPr="00E252B5">
        <w:lastRenderedPageBreak/>
        <w:tab/>
        <w:t>(a)</w:t>
      </w:r>
      <w:r w:rsidRPr="00E252B5">
        <w:tab/>
        <w:t>whether made before or after the commencement of this section; and</w:t>
      </w:r>
    </w:p>
    <w:p w:rsidR="00DB0A95" w:rsidRPr="00E252B5" w:rsidRDefault="00DB0A95" w:rsidP="00DB0A95">
      <w:pPr>
        <w:pStyle w:val="paragraph"/>
      </w:pPr>
      <w:r w:rsidRPr="00E252B5">
        <w:tab/>
        <w:t>(b)</w:t>
      </w:r>
      <w:r w:rsidRPr="00E252B5">
        <w:tab/>
        <w:t xml:space="preserve">whether made inside or outside </w:t>
      </w:r>
      <w:smartTag w:uri="urn:schemas-microsoft-com:office:smarttags" w:element="country-region">
        <w:smartTag w:uri="urn:schemas-microsoft-com:office:smarttags" w:element="place">
          <w:r w:rsidRPr="00E252B5">
            <w:t>Australia</w:t>
          </w:r>
        </w:smartTag>
      </w:smartTag>
      <w:r w:rsidRPr="00E252B5">
        <w:t>; and</w:t>
      </w:r>
    </w:p>
    <w:p w:rsidR="00DB0A95" w:rsidRPr="00E252B5" w:rsidRDefault="00DB0A95" w:rsidP="00DB0A95">
      <w:pPr>
        <w:pStyle w:val="paragraph"/>
      </w:pPr>
      <w:r w:rsidRPr="00E252B5">
        <w:tab/>
        <w:t>(c)</w:t>
      </w:r>
      <w:r w:rsidRPr="00E252B5">
        <w:tab/>
        <w:t>whether other persons as well as a child’s parents are also parties; and</w:t>
      </w:r>
    </w:p>
    <w:p w:rsidR="00DB0A95" w:rsidRPr="00E252B5" w:rsidRDefault="00DB0A95" w:rsidP="00DB0A95">
      <w:pPr>
        <w:pStyle w:val="paragraph"/>
      </w:pPr>
      <w:r w:rsidRPr="00E252B5">
        <w:tab/>
        <w:t>(d)</w:t>
      </w:r>
      <w:r w:rsidRPr="00E252B5">
        <w:tab/>
        <w:t xml:space="preserve">whether it deals with other matters as well as matters mentioned in </w:t>
      </w:r>
      <w:r w:rsidR="00E252B5">
        <w:t>subsection (</w:t>
      </w:r>
      <w:r w:rsidRPr="00E252B5">
        <w:t>2).</w:t>
      </w:r>
    </w:p>
    <w:p w:rsidR="00DB0A95" w:rsidRPr="00E252B5" w:rsidRDefault="00DB0A95" w:rsidP="00B92723">
      <w:pPr>
        <w:pStyle w:val="notetext"/>
      </w:pPr>
      <w:r w:rsidRPr="00E252B5">
        <w:t>Note:</w:t>
      </w:r>
      <w:r w:rsidRPr="00E252B5">
        <w:tab/>
        <w:t>One of the other matters with which a parenting plan may deal is child support (see section</w:t>
      </w:r>
      <w:r w:rsidR="00E252B5">
        <w:t> </w:t>
      </w:r>
      <w:r w:rsidRPr="00E252B5">
        <w:t>63CAA).</w:t>
      </w:r>
    </w:p>
    <w:p w:rsidR="00B349D9" w:rsidRPr="00E252B5" w:rsidRDefault="00B349D9" w:rsidP="00B349D9">
      <w:pPr>
        <w:pStyle w:val="subsection"/>
      </w:pPr>
      <w:r w:rsidRPr="00E252B5">
        <w:tab/>
        <w:t>(4)</w:t>
      </w:r>
      <w:r w:rsidRPr="00E252B5">
        <w:tab/>
        <w:t xml:space="preserve">Provisions of a parenting plan that deal with matters other than the maintenance of a child are </w:t>
      </w:r>
      <w:r w:rsidRPr="00E252B5">
        <w:rPr>
          <w:b/>
          <w:i/>
        </w:rPr>
        <w:t>child welfare provisions</w:t>
      </w:r>
      <w:r w:rsidRPr="00E252B5">
        <w:t>.</w:t>
      </w:r>
    </w:p>
    <w:p w:rsidR="00DB0A95" w:rsidRPr="00E252B5" w:rsidRDefault="00DB0A95" w:rsidP="00DB0A95">
      <w:pPr>
        <w:pStyle w:val="subsection"/>
      </w:pPr>
      <w:r w:rsidRPr="00E252B5">
        <w:tab/>
        <w:t>(5)</w:t>
      </w:r>
      <w:r w:rsidRPr="00E252B5">
        <w:tab/>
        <w:t xml:space="preserve">Provisions of a parenting plan that deal with the matter mentioned in </w:t>
      </w:r>
      <w:r w:rsidR="00E252B5">
        <w:t>paragraph (</w:t>
      </w:r>
      <w:r w:rsidRPr="00E252B5">
        <w:t>2)</w:t>
      </w:r>
      <w:r w:rsidR="007B6935" w:rsidRPr="00E252B5">
        <w:t>(f)</w:t>
      </w:r>
      <w:r w:rsidRPr="00E252B5">
        <w:t xml:space="preserve"> are </w:t>
      </w:r>
      <w:r w:rsidRPr="00E252B5">
        <w:rPr>
          <w:b/>
          <w:i/>
        </w:rPr>
        <w:t>child maintenance provisions</w:t>
      </w:r>
      <w:r w:rsidRPr="00E252B5">
        <w:t>.</w:t>
      </w:r>
    </w:p>
    <w:p w:rsidR="00DB0A95" w:rsidRPr="00E252B5" w:rsidRDefault="00DB0A95" w:rsidP="00DB0A95">
      <w:pPr>
        <w:pStyle w:val="subsection"/>
      </w:pPr>
      <w:r w:rsidRPr="00E252B5">
        <w:tab/>
        <w:t>(6)</w:t>
      </w:r>
      <w:r w:rsidRPr="00E252B5">
        <w:tab/>
        <w:t xml:space="preserve">A </w:t>
      </w:r>
      <w:r w:rsidRPr="00E252B5">
        <w:rPr>
          <w:b/>
          <w:i/>
        </w:rPr>
        <w:t>registered parenting plan</w:t>
      </w:r>
      <w:r w:rsidRPr="00E252B5">
        <w:t xml:space="preserve"> is a parenting plan:</w:t>
      </w:r>
    </w:p>
    <w:p w:rsidR="00DB0A95" w:rsidRPr="00E252B5" w:rsidRDefault="00DB0A95" w:rsidP="00DB0A95">
      <w:pPr>
        <w:pStyle w:val="paragraph"/>
      </w:pPr>
      <w:r w:rsidRPr="00E252B5">
        <w:tab/>
        <w:t>(a)</w:t>
      </w:r>
      <w:r w:rsidRPr="00E252B5">
        <w:tab/>
        <w:t>that was registered in a court under section</w:t>
      </w:r>
      <w:r w:rsidR="00E252B5">
        <w:t> </w:t>
      </w:r>
      <w:r w:rsidRPr="00E252B5">
        <w:t xml:space="preserve">63E as in force at any time before the commencement of the </w:t>
      </w:r>
      <w:r w:rsidRPr="00E252B5">
        <w:rPr>
          <w:i/>
        </w:rPr>
        <w:t>Family Law Amendment Act 2003</w:t>
      </w:r>
      <w:r w:rsidRPr="00E252B5">
        <w:t>; and</w:t>
      </w:r>
    </w:p>
    <w:p w:rsidR="00DB0A95" w:rsidRPr="00E252B5" w:rsidRDefault="00DB0A95" w:rsidP="00DB0A95">
      <w:pPr>
        <w:pStyle w:val="paragraph"/>
      </w:pPr>
      <w:r w:rsidRPr="00E252B5">
        <w:tab/>
        <w:t>(b)</w:t>
      </w:r>
      <w:r w:rsidRPr="00E252B5">
        <w:tab/>
        <w:t xml:space="preserve">that continued to be registered immediately before the commencement of the </w:t>
      </w:r>
      <w:r w:rsidRPr="00E252B5">
        <w:rPr>
          <w:i/>
        </w:rPr>
        <w:t>Family Law Amendment Act 2003</w:t>
      </w:r>
      <w:r w:rsidRPr="00E252B5">
        <w:t>.</w:t>
      </w:r>
    </w:p>
    <w:p w:rsidR="00DB0A95" w:rsidRPr="00E252B5" w:rsidRDefault="00DB0A95" w:rsidP="00DB0A95">
      <w:pPr>
        <w:pStyle w:val="ActHead5"/>
      </w:pPr>
      <w:bookmarkStart w:id="240" w:name="_Toc392749119"/>
      <w:r w:rsidRPr="00E252B5">
        <w:rPr>
          <w:rStyle w:val="CharSectno"/>
        </w:rPr>
        <w:t>63CAA</w:t>
      </w:r>
      <w:r w:rsidRPr="00E252B5">
        <w:t xml:space="preserve">  Parenting plans may include child support provisions</w:t>
      </w:r>
      <w:bookmarkEnd w:id="240"/>
    </w:p>
    <w:p w:rsidR="00DB0A95" w:rsidRPr="00E252B5" w:rsidRDefault="00DB0A95" w:rsidP="00DB0A95">
      <w:pPr>
        <w:pStyle w:val="subsection"/>
      </w:pPr>
      <w:r w:rsidRPr="00E252B5">
        <w:tab/>
        <w:t>(1)</w:t>
      </w:r>
      <w:r w:rsidRPr="00E252B5">
        <w:tab/>
        <w:t>If a parenting plan includes provisions of a kind referred to in subsection</w:t>
      </w:r>
      <w:r w:rsidR="00E252B5">
        <w:t> </w:t>
      </w:r>
      <w:r w:rsidRPr="00E252B5">
        <w:t xml:space="preserve">84(1) of the </w:t>
      </w:r>
      <w:r w:rsidRPr="00E252B5">
        <w:rPr>
          <w:i/>
        </w:rPr>
        <w:t>Child Support (Assessment) Act 1989</w:t>
      </w:r>
      <w:r w:rsidRPr="00E252B5">
        <w:t>, the provisions do not have effect for the purposes of this Act.</w:t>
      </w:r>
    </w:p>
    <w:p w:rsidR="00DB0A95" w:rsidRPr="00E252B5" w:rsidRDefault="00DB0A95" w:rsidP="00DB0A95">
      <w:pPr>
        <w:pStyle w:val="subsection"/>
      </w:pPr>
      <w:r w:rsidRPr="00E252B5">
        <w:tab/>
        <w:t>(2)</w:t>
      </w:r>
      <w:r w:rsidRPr="00E252B5">
        <w:tab/>
      </w:r>
      <w:r w:rsidR="00E252B5">
        <w:t>Subsection (</w:t>
      </w:r>
      <w:r w:rsidRPr="00E252B5">
        <w:t>1) does not affect the operation of the provisions for any other purpose.</w:t>
      </w:r>
    </w:p>
    <w:p w:rsidR="00DB0A95" w:rsidRPr="00E252B5" w:rsidRDefault="00DB0A95" w:rsidP="00DB0A95">
      <w:pPr>
        <w:pStyle w:val="subsection"/>
      </w:pPr>
      <w:r w:rsidRPr="00E252B5">
        <w:tab/>
        <w:t>(3)</w:t>
      </w:r>
      <w:r w:rsidRPr="00E252B5">
        <w:tab/>
        <w:t xml:space="preserve">Nothing in this </w:t>
      </w:r>
      <w:r w:rsidR="00DF178C" w:rsidRPr="00E252B5">
        <w:t>Division</w:t>
      </w:r>
      <w:r w:rsidR="001050B8" w:rsidRPr="00E252B5">
        <w:t xml:space="preserve"> </w:t>
      </w:r>
      <w:r w:rsidRPr="00E252B5">
        <w:t xml:space="preserve">is to be taken to prevent the same agreement being both a parenting plan under this </w:t>
      </w:r>
      <w:r w:rsidR="00DF178C" w:rsidRPr="00E252B5">
        <w:t>Part</w:t>
      </w:r>
      <w:r w:rsidR="001050B8" w:rsidRPr="00E252B5">
        <w:t xml:space="preserve"> </w:t>
      </w:r>
      <w:r w:rsidRPr="00E252B5">
        <w:t>and a child support agreement under Part</w:t>
      </w:r>
      <w:r w:rsidR="00E252B5">
        <w:t> </w:t>
      </w:r>
      <w:r w:rsidRPr="00E252B5">
        <w:t xml:space="preserve">6 of the </w:t>
      </w:r>
      <w:r w:rsidRPr="00E252B5">
        <w:rPr>
          <w:i/>
        </w:rPr>
        <w:t>Child Support (Assessment) Act 1989</w:t>
      </w:r>
      <w:r w:rsidRPr="00E252B5">
        <w:t>.</w:t>
      </w:r>
    </w:p>
    <w:p w:rsidR="00DB0A95" w:rsidRPr="00E252B5" w:rsidRDefault="00DB0A95" w:rsidP="00DB0A95">
      <w:pPr>
        <w:pStyle w:val="ActHead5"/>
      </w:pPr>
      <w:bookmarkStart w:id="241" w:name="_Toc392749120"/>
      <w:r w:rsidRPr="00E252B5">
        <w:rPr>
          <w:rStyle w:val="CharSectno"/>
        </w:rPr>
        <w:lastRenderedPageBreak/>
        <w:t>63D</w:t>
      </w:r>
      <w:r w:rsidRPr="00E252B5">
        <w:t xml:space="preserve">  Parenting plan may be varied or revoked by further written agreement</w:t>
      </w:r>
      <w:bookmarkEnd w:id="241"/>
    </w:p>
    <w:p w:rsidR="00DB0A95" w:rsidRPr="00E252B5" w:rsidRDefault="00DB0A95" w:rsidP="00DB0A95">
      <w:pPr>
        <w:pStyle w:val="subsection"/>
      </w:pPr>
      <w:r w:rsidRPr="00E252B5">
        <w:tab/>
      </w:r>
      <w:r w:rsidRPr="00E252B5">
        <w:tab/>
        <w:t>A parenting plan, other than a plan to which section</w:t>
      </w:r>
      <w:r w:rsidR="00E252B5">
        <w:t> </w:t>
      </w:r>
      <w:r w:rsidRPr="00E252B5">
        <w:t>63DB applies, may be varied or revoked by agreement in writing between the parties to the plan.</w:t>
      </w:r>
    </w:p>
    <w:p w:rsidR="00FA4001" w:rsidRPr="00E252B5" w:rsidRDefault="00FA4001" w:rsidP="00FA4001">
      <w:pPr>
        <w:pStyle w:val="ActHead5"/>
      </w:pPr>
      <w:bookmarkStart w:id="242" w:name="_Toc392749121"/>
      <w:r w:rsidRPr="00E252B5">
        <w:rPr>
          <w:rStyle w:val="CharSectno"/>
        </w:rPr>
        <w:t>63DA</w:t>
      </w:r>
      <w:r w:rsidRPr="00E252B5">
        <w:t xml:space="preserve">  Obligations of advisers</w:t>
      </w:r>
      <w:bookmarkEnd w:id="242"/>
    </w:p>
    <w:p w:rsidR="003858CF" w:rsidRPr="00E252B5" w:rsidRDefault="003858CF" w:rsidP="003858CF">
      <w:pPr>
        <w:pStyle w:val="subsection"/>
      </w:pPr>
      <w:r w:rsidRPr="00E252B5">
        <w:tab/>
        <w:t>(1A)</w:t>
      </w:r>
      <w:r w:rsidRPr="00E252B5">
        <w:tab/>
        <w:t>The obligations of an adviser under this section are in addition to the adviser’s obligations under section</w:t>
      </w:r>
      <w:r w:rsidR="00E252B5">
        <w:t> </w:t>
      </w:r>
      <w:r w:rsidRPr="00E252B5">
        <w:t>60D.</w:t>
      </w:r>
    </w:p>
    <w:p w:rsidR="003858CF" w:rsidRPr="00E252B5" w:rsidRDefault="003858CF" w:rsidP="003858CF">
      <w:pPr>
        <w:pStyle w:val="notetext"/>
      </w:pPr>
      <w:r w:rsidRPr="00E252B5">
        <w:t>Note:</w:t>
      </w:r>
      <w:r w:rsidRPr="00E252B5">
        <w:tab/>
        <w:t>Section</w:t>
      </w:r>
      <w:r w:rsidR="00E252B5">
        <w:t> </w:t>
      </w:r>
      <w:r w:rsidRPr="00E252B5">
        <w:t>60D deals with an adviser’s obligations in relation to the best interests of the child.</w:t>
      </w:r>
    </w:p>
    <w:p w:rsidR="00FA4001" w:rsidRPr="00E252B5" w:rsidRDefault="00FA4001" w:rsidP="00FA4001">
      <w:pPr>
        <w:pStyle w:val="subsection"/>
      </w:pPr>
      <w:r w:rsidRPr="00E252B5">
        <w:tab/>
        <w:t>(1)</w:t>
      </w:r>
      <w:r w:rsidRPr="00E252B5">
        <w:tab/>
        <w:t>If an adviser gives advice or assistance to people in relation to parental responsibility for a child following the breakdown of the relationship between those people, the adviser must:</w:t>
      </w:r>
    </w:p>
    <w:p w:rsidR="00FA4001" w:rsidRPr="00E252B5" w:rsidRDefault="00FA4001" w:rsidP="00FA4001">
      <w:pPr>
        <w:pStyle w:val="paragraph"/>
      </w:pPr>
      <w:r w:rsidRPr="00E252B5">
        <w:tab/>
        <w:t>(a)</w:t>
      </w:r>
      <w:r w:rsidRPr="00E252B5">
        <w:tab/>
        <w:t>inform them that they could consider entering into a parenting plan in relation to the child; and</w:t>
      </w:r>
    </w:p>
    <w:p w:rsidR="00FA4001" w:rsidRPr="00E252B5" w:rsidRDefault="00FA4001" w:rsidP="00FA4001">
      <w:pPr>
        <w:pStyle w:val="paragraph"/>
      </w:pPr>
      <w:r w:rsidRPr="00E252B5">
        <w:tab/>
        <w:t>(b)</w:t>
      </w:r>
      <w:r w:rsidRPr="00E252B5">
        <w:tab/>
        <w:t>inform them about where they can get further assistance to develop a parenting plan and the content of the plan.</w:t>
      </w:r>
    </w:p>
    <w:p w:rsidR="00FA4001" w:rsidRPr="00E252B5" w:rsidRDefault="00FA4001" w:rsidP="00FA4001">
      <w:pPr>
        <w:pStyle w:val="subsection"/>
      </w:pPr>
      <w:r w:rsidRPr="00E252B5">
        <w:tab/>
        <w:t>(2)</w:t>
      </w:r>
      <w:r w:rsidRPr="00E252B5">
        <w:tab/>
        <w:t>If an adviser gives advice to people in connection with the making by those people of a parenting plan in relation to a child, the adviser must:</w:t>
      </w:r>
    </w:p>
    <w:p w:rsidR="00FA4001" w:rsidRPr="00E252B5" w:rsidRDefault="00FA4001" w:rsidP="00FA4001">
      <w:pPr>
        <w:pStyle w:val="paragraph"/>
      </w:pPr>
      <w:r w:rsidRPr="00E252B5">
        <w:tab/>
        <w:t>(a)</w:t>
      </w:r>
      <w:r w:rsidRPr="00E252B5">
        <w:tab/>
        <w:t>inform them that, if the child spending equal time with each of them is:</w:t>
      </w:r>
    </w:p>
    <w:p w:rsidR="00FA4001" w:rsidRPr="00E252B5" w:rsidRDefault="00FA4001" w:rsidP="00FA4001">
      <w:pPr>
        <w:pStyle w:val="paragraphsub"/>
      </w:pPr>
      <w:r w:rsidRPr="00E252B5">
        <w:tab/>
        <w:t>(i)</w:t>
      </w:r>
      <w:r w:rsidRPr="00E252B5">
        <w:tab/>
        <w:t>reasonably practicable; and</w:t>
      </w:r>
    </w:p>
    <w:p w:rsidR="00FA4001" w:rsidRPr="00E252B5" w:rsidRDefault="00FA4001" w:rsidP="00FA4001">
      <w:pPr>
        <w:pStyle w:val="paragraphsub"/>
      </w:pPr>
      <w:r w:rsidRPr="00E252B5">
        <w:tab/>
        <w:t>(ii)</w:t>
      </w:r>
      <w:r w:rsidRPr="00E252B5">
        <w:tab/>
        <w:t>in the best interests of the child;</w:t>
      </w:r>
    </w:p>
    <w:p w:rsidR="00FA4001" w:rsidRPr="00E252B5" w:rsidRDefault="00FA4001" w:rsidP="00FA4001">
      <w:pPr>
        <w:pStyle w:val="paragraph"/>
      </w:pPr>
      <w:r w:rsidRPr="00E252B5">
        <w:tab/>
      </w:r>
      <w:r w:rsidRPr="00E252B5">
        <w:tab/>
        <w:t>they could consider the option of an arrangement of that kind; and</w:t>
      </w:r>
    </w:p>
    <w:p w:rsidR="00FA4001" w:rsidRPr="00E252B5" w:rsidRDefault="00FA4001" w:rsidP="00FA4001">
      <w:pPr>
        <w:pStyle w:val="paragraph"/>
      </w:pPr>
      <w:r w:rsidRPr="00E252B5">
        <w:tab/>
        <w:t>(b)</w:t>
      </w:r>
      <w:r w:rsidRPr="00E252B5">
        <w:tab/>
        <w:t>inform them that, if the child spending equal time with each of them is not reasonably practicable or is not in the best interests of the child but the child spending substantial and significant time with each of them is:</w:t>
      </w:r>
    </w:p>
    <w:p w:rsidR="00FA4001" w:rsidRPr="00E252B5" w:rsidRDefault="00FA4001" w:rsidP="00FA4001">
      <w:pPr>
        <w:pStyle w:val="paragraphsub"/>
      </w:pPr>
      <w:r w:rsidRPr="00E252B5">
        <w:tab/>
        <w:t>(i)</w:t>
      </w:r>
      <w:r w:rsidRPr="00E252B5">
        <w:tab/>
        <w:t>reasonably practicable; and</w:t>
      </w:r>
    </w:p>
    <w:p w:rsidR="00FA4001" w:rsidRPr="00E252B5" w:rsidRDefault="00FA4001" w:rsidP="00FA4001">
      <w:pPr>
        <w:pStyle w:val="paragraphsub"/>
      </w:pPr>
      <w:r w:rsidRPr="00E252B5">
        <w:tab/>
        <w:t>(ii)</w:t>
      </w:r>
      <w:r w:rsidRPr="00E252B5">
        <w:tab/>
        <w:t>in the best interests of the child;</w:t>
      </w:r>
    </w:p>
    <w:p w:rsidR="00FA4001" w:rsidRPr="00E252B5" w:rsidRDefault="00FA4001" w:rsidP="00FA4001">
      <w:pPr>
        <w:pStyle w:val="paragraph"/>
      </w:pPr>
      <w:r w:rsidRPr="00E252B5">
        <w:lastRenderedPageBreak/>
        <w:tab/>
      </w:r>
      <w:r w:rsidRPr="00E252B5">
        <w:tab/>
        <w:t>they could consider the option of an arrangement of that kind; and</w:t>
      </w:r>
    </w:p>
    <w:p w:rsidR="00FA4001" w:rsidRPr="00E252B5" w:rsidRDefault="00FA4001" w:rsidP="00FA4001">
      <w:pPr>
        <w:pStyle w:val="paragraph"/>
      </w:pPr>
      <w:r w:rsidRPr="00E252B5">
        <w:tab/>
        <w:t>(d)</w:t>
      </w:r>
      <w:r w:rsidRPr="00E252B5">
        <w:tab/>
        <w:t>inform them of the matters that may be dealt with in a parenting plan in accordance with subsection</w:t>
      </w:r>
      <w:r w:rsidR="00E252B5">
        <w:t> </w:t>
      </w:r>
      <w:r w:rsidRPr="00E252B5">
        <w:t>63C(2); and</w:t>
      </w:r>
    </w:p>
    <w:p w:rsidR="00FA4001" w:rsidRPr="00E252B5" w:rsidRDefault="00FA4001" w:rsidP="00FA4001">
      <w:pPr>
        <w:pStyle w:val="paragraph"/>
      </w:pPr>
      <w:r w:rsidRPr="00E252B5">
        <w:tab/>
        <w:t>(e)</w:t>
      </w:r>
      <w:r w:rsidRPr="00E252B5">
        <w:tab/>
        <w:t>inform them that, if there is a parenting order in force in relation to the child, the order may (because of section</w:t>
      </w:r>
      <w:r w:rsidR="00E252B5">
        <w:t> </w:t>
      </w:r>
      <w:r w:rsidRPr="00E252B5">
        <w:t>64D) include a provision that the order is subject to a parenting plan they enter into; and</w:t>
      </w:r>
    </w:p>
    <w:p w:rsidR="00FA4001" w:rsidRPr="00E252B5" w:rsidRDefault="00FA4001" w:rsidP="00FA4001">
      <w:pPr>
        <w:pStyle w:val="paragraph"/>
      </w:pPr>
      <w:r w:rsidRPr="00E252B5">
        <w:tab/>
        <w:t>(f)</w:t>
      </w:r>
      <w:r w:rsidRPr="00E252B5">
        <w:tab/>
        <w:t>inform them about the desirability of including in the plan:</w:t>
      </w:r>
    </w:p>
    <w:p w:rsidR="00FA4001" w:rsidRPr="00E252B5" w:rsidRDefault="00FA4001" w:rsidP="00FA4001">
      <w:pPr>
        <w:pStyle w:val="paragraphsub"/>
      </w:pPr>
      <w:r w:rsidRPr="00E252B5">
        <w:tab/>
        <w:t>(i)</w:t>
      </w:r>
      <w:r w:rsidRPr="00E252B5">
        <w:tab/>
        <w:t>if they are to share parental responsibility for the child under the plan—provisions of the kind referred to in paragraph</w:t>
      </w:r>
      <w:r w:rsidR="00E252B5">
        <w:t> </w:t>
      </w:r>
      <w:r w:rsidRPr="00E252B5">
        <w:t>63C(2)(d) (which deals with the form of consultations between the parties to the plan) as a way of avoiding future conflicts over, or misunderstandings about, the matters covered by that paragraph; and</w:t>
      </w:r>
    </w:p>
    <w:p w:rsidR="00FA4001" w:rsidRPr="00E252B5" w:rsidRDefault="00FA4001" w:rsidP="00FA4001">
      <w:pPr>
        <w:pStyle w:val="paragraphsub"/>
      </w:pPr>
      <w:r w:rsidRPr="00E252B5">
        <w:tab/>
        <w:t>(ii)</w:t>
      </w:r>
      <w:r w:rsidRPr="00E252B5">
        <w:tab/>
        <w:t>provisions of the kind referred to in paragraph</w:t>
      </w:r>
      <w:r w:rsidR="00E252B5">
        <w:t> </w:t>
      </w:r>
      <w:r w:rsidRPr="00E252B5">
        <w:t>63C(2)(g) (which deals with the process for resolving disputes between the parties to the plan); and</w:t>
      </w:r>
    </w:p>
    <w:p w:rsidR="00FA4001" w:rsidRPr="00E252B5" w:rsidRDefault="00FA4001" w:rsidP="00FA4001">
      <w:pPr>
        <w:pStyle w:val="paragraphsub"/>
      </w:pPr>
      <w:r w:rsidRPr="00E252B5">
        <w:tab/>
        <w:t>(iii)</w:t>
      </w:r>
      <w:r w:rsidRPr="00E252B5">
        <w:tab/>
        <w:t>provisions of the kind referred to in paragraph</w:t>
      </w:r>
      <w:r w:rsidR="00E252B5">
        <w:t> </w:t>
      </w:r>
      <w:r w:rsidRPr="00E252B5">
        <w:t>63C(2)(h) (which deals with the process for changing the plan to take account of the changing needs or circumstances of the child or the parties to the plan); and</w:t>
      </w:r>
    </w:p>
    <w:p w:rsidR="00FA4001" w:rsidRPr="00E252B5" w:rsidRDefault="00FA4001" w:rsidP="00FA4001">
      <w:pPr>
        <w:pStyle w:val="paragraph"/>
      </w:pPr>
      <w:r w:rsidRPr="00E252B5">
        <w:tab/>
        <w:t>(g)</w:t>
      </w:r>
      <w:r w:rsidRPr="00E252B5">
        <w:tab/>
        <w:t>explain to them, in language they are likely to readily understand, the availability of programs to help people who experience difficulties in complying with a parenting plan; and</w:t>
      </w:r>
    </w:p>
    <w:p w:rsidR="00FA4001" w:rsidRPr="00E252B5" w:rsidRDefault="00FA4001" w:rsidP="00FA4001">
      <w:pPr>
        <w:pStyle w:val="paragraph"/>
      </w:pPr>
      <w:r w:rsidRPr="00E252B5">
        <w:tab/>
        <w:t>(h)</w:t>
      </w:r>
      <w:r w:rsidRPr="00E252B5">
        <w:tab/>
        <w:t>inform them that section</w:t>
      </w:r>
      <w:r w:rsidR="00E252B5">
        <w:t> </w:t>
      </w:r>
      <w:r w:rsidRPr="00E252B5">
        <w:t>65DAB requires the court to have regard to the terms of the most recent parenting plan in relation to the child when making a parenting order in relation to the child if it is in the best interests of the child to do so.</w:t>
      </w:r>
    </w:p>
    <w:p w:rsidR="00FA4001" w:rsidRPr="00E252B5" w:rsidRDefault="00FA4001" w:rsidP="00FA4001">
      <w:pPr>
        <w:pStyle w:val="notetext"/>
      </w:pPr>
      <w:r w:rsidRPr="00E252B5">
        <w:t>Note:</w:t>
      </w:r>
      <w:r w:rsidRPr="00E252B5">
        <w:tab/>
      </w:r>
      <w:r w:rsidR="00E252B5">
        <w:t>Paragraphs (</w:t>
      </w:r>
      <w:r w:rsidRPr="00E252B5">
        <w:t>a) and (b) only require the adviser to inform the people that they could consider the option of the child spending equal time, or substantial and significant time, with each of them. The adviser may, but is not obliged to, advise them as to whether that option would be appropriate in their particular circumstances.</w:t>
      </w:r>
    </w:p>
    <w:p w:rsidR="00FA4001" w:rsidRPr="00E252B5" w:rsidRDefault="00FA4001" w:rsidP="00FA4001">
      <w:pPr>
        <w:pStyle w:val="subsection"/>
      </w:pPr>
      <w:r w:rsidRPr="00E252B5">
        <w:lastRenderedPageBreak/>
        <w:tab/>
        <w:t>(3)</w:t>
      </w:r>
      <w:r w:rsidRPr="00E252B5">
        <w:tab/>
        <w:t xml:space="preserve">For the purposes of </w:t>
      </w:r>
      <w:r w:rsidR="00E252B5">
        <w:t>paragraph (</w:t>
      </w:r>
      <w:r w:rsidRPr="00E252B5">
        <w:t xml:space="preserve">2)(b), a child will be taken to spend </w:t>
      </w:r>
      <w:r w:rsidRPr="00E252B5">
        <w:rPr>
          <w:b/>
          <w:i/>
        </w:rPr>
        <w:t>substantial and significant time</w:t>
      </w:r>
      <w:r w:rsidRPr="00E252B5">
        <w:t xml:space="preserve"> with a parent only if:</w:t>
      </w:r>
    </w:p>
    <w:p w:rsidR="00FA4001" w:rsidRPr="00E252B5" w:rsidRDefault="00FA4001" w:rsidP="00FA4001">
      <w:pPr>
        <w:pStyle w:val="paragraph"/>
      </w:pPr>
      <w:r w:rsidRPr="00E252B5">
        <w:tab/>
        <w:t>(a)</w:t>
      </w:r>
      <w:r w:rsidRPr="00E252B5">
        <w:tab/>
        <w:t>the time the child spends with the parent includes both:</w:t>
      </w:r>
    </w:p>
    <w:p w:rsidR="00FA4001" w:rsidRPr="00E252B5" w:rsidRDefault="00FA4001" w:rsidP="00FA4001">
      <w:pPr>
        <w:pStyle w:val="paragraphsub"/>
      </w:pPr>
      <w:r w:rsidRPr="00E252B5">
        <w:tab/>
        <w:t>(i)</w:t>
      </w:r>
      <w:r w:rsidRPr="00E252B5">
        <w:tab/>
        <w:t>days that fall on weekends and holidays; and</w:t>
      </w:r>
    </w:p>
    <w:p w:rsidR="00FA4001" w:rsidRPr="00E252B5" w:rsidRDefault="00FA4001" w:rsidP="00FA4001">
      <w:pPr>
        <w:pStyle w:val="paragraphsub"/>
      </w:pPr>
      <w:r w:rsidRPr="00E252B5">
        <w:tab/>
        <w:t>(ii)</w:t>
      </w:r>
      <w:r w:rsidRPr="00E252B5">
        <w:tab/>
        <w:t>days that do not fall on weekends or holidays; and</w:t>
      </w:r>
    </w:p>
    <w:p w:rsidR="00FA4001" w:rsidRPr="00E252B5" w:rsidRDefault="00FA4001" w:rsidP="00FA4001">
      <w:pPr>
        <w:pStyle w:val="paragraph"/>
      </w:pPr>
      <w:r w:rsidRPr="00E252B5">
        <w:tab/>
        <w:t>(b)</w:t>
      </w:r>
      <w:r w:rsidRPr="00E252B5">
        <w:tab/>
        <w:t>the time the child spends with the parent allows the parent to be involved in:</w:t>
      </w:r>
    </w:p>
    <w:p w:rsidR="00FA4001" w:rsidRPr="00E252B5" w:rsidRDefault="00FA4001" w:rsidP="00FA4001">
      <w:pPr>
        <w:pStyle w:val="paragraphsub"/>
      </w:pPr>
      <w:r w:rsidRPr="00E252B5">
        <w:tab/>
        <w:t>(i)</w:t>
      </w:r>
      <w:r w:rsidRPr="00E252B5">
        <w:tab/>
        <w:t>the child’s daily routine; and</w:t>
      </w:r>
    </w:p>
    <w:p w:rsidR="00FA4001" w:rsidRPr="00E252B5" w:rsidRDefault="00FA4001" w:rsidP="00FA4001">
      <w:pPr>
        <w:pStyle w:val="paragraphsub"/>
      </w:pPr>
      <w:r w:rsidRPr="00E252B5">
        <w:tab/>
        <w:t>(ii)</w:t>
      </w:r>
      <w:r w:rsidRPr="00E252B5">
        <w:tab/>
        <w:t>occasions and events that are of particular significance to the child; and</w:t>
      </w:r>
    </w:p>
    <w:p w:rsidR="00FA4001" w:rsidRPr="00E252B5" w:rsidRDefault="00FA4001" w:rsidP="00FA4001">
      <w:pPr>
        <w:pStyle w:val="paragraph"/>
      </w:pPr>
      <w:r w:rsidRPr="00E252B5">
        <w:tab/>
        <w:t>(c)</w:t>
      </w:r>
      <w:r w:rsidRPr="00E252B5">
        <w:tab/>
        <w:t>the time the child spends with the parent allows the child to be involved in occasions and events that are of special significance to the parent.</w:t>
      </w:r>
    </w:p>
    <w:p w:rsidR="00FA4001" w:rsidRPr="00E252B5" w:rsidRDefault="00FA4001" w:rsidP="00FA4001">
      <w:pPr>
        <w:pStyle w:val="subsection"/>
      </w:pPr>
      <w:r w:rsidRPr="00E252B5">
        <w:tab/>
        <w:t>(4)</w:t>
      </w:r>
      <w:r w:rsidRPr="00E252B5">
        <w:tab/>
      </w:r>
      <w:r w:rsidR="00E252B5">
        <w:t>Subsection (</w:t>
      </w:r>
      <w:r w:rsidRPr="00E252B5">
        <w:t>3) does not limit the other matters to which regard may be had in determining whether the time a child spends with a parent would be substantial and significant.</w:t>
      </w:r>
    </w:p>
    <w:p w:rsidR="00FA4001" w:rsidRPr="00E252B5" w:rsidRDefault="00FA4001" w:rsidP="00BC6B3C">
      <w:pPr>
        <w:pStyle w:val="subsection"/>
        <w:keepNext/>
      </w:pPr>
      <w:r w:rsidRPr="00E252B5">
        <w:tab/>
        <w:t>(5)</w:t>
      </w:r>
      <w:r w:rsidRPr="00E252B5">
        <w:tab/>
        <w:t>In this section:</w:t>
      </w:r>
    </w:p>
    <w:p w:rsidR="00FA4001" w:rsidRPr="00E252B5" w:rsidRDefault="00FA4001" w:rsidP="00FA4001">
      <w:pPr>
        <w:pStyle w:val="Definition"/>
      </w:pPr>
      <w:r w:rsidRPr="00E252B5">
        <w:rPr>
          <w:b/>
          <w:i/>
        </w:rPr>
        <w:t>adviser</w:t>
      </w:r>
      <w:r w:rsidRPr="00E252B5">
        <w:t xml:space="preserve"> means a person who is:</w:t>
      </w:r>
    </w:p>
    <w:p w:rsidR="00FA4001" w:rsidRPr="00E252B5" w:rsidRDefault="00FA4001" w:rsidP="00FA4001">
      <w:pPr>
        <w:pStyle w:val="paragraph"/>
      </w:pPr>
      <w:r w:rsidRPr="00E252B5">
        <w:tab/>
        <w:t>(a)</w:t>
      </w:r>
      <w:r w:rsidRPr="00E252B5">
        <w:tab/>
        <w:t>a legal practitioner; or</w:t>
      </w:r>
    </w:p>
    <w:p w:rsidR="00FA4001" w:rsidRPr="00E252B5" w:rsidRDefault="00FA4001" w:rsidP="00FA4001">
      <w:pPr>
        <w:pStyle w:val="paragraph"/>
      </w:pPr>
      <w:r w:rsidRPr="00E252B5">
        <w:tab/>
        <w:t>(b)</w:t>
      </w:r>
      <w:r w:rsidRPr="00E252B5">
        <w:tab/>
        <w:t>a family counsellor; or</w:t>
      </w:r>
    </w:p>
    <w:p w:rsidR="00FA4001" w:rsidRPr="00E252B5" w:rsidRDefault="00FA4001" w:rsidP="00FA4001">
      <w:pPr>
        <w:pStyle w:val="paragraph"/>
      </w:pPr>
      <w:r w:rsidRPr="00E252B5">
        <w:tab/>
        <w:t>(c)</w:t>
      </w:r>
      <w:r w:rsidRPr="00E252B5">
        <w:tab/>
        <w:t>a family dispute resolution practitioner; or</w:t>
      </w:r>
    </w:p>
    <w:p w:rsidR="00FA4001" w:rsidRPr="00E252B5" w:rsidRDefault="00FA4001" w:rsidP="00FA4001">
      <w:pPr>
        <w:pStyle w:val="paragraph"/>
      </w:pPr>
      <w:r w:rsidRPr="00E252B5">
        <w:tab/>
        <w:t>(d)</w:t>
      </w:r>
      <w:r w:rsidRPr="00E252B5">
        <w:tab/>
        <w:t>a family consultant.</w:t>
      </w:r>
    </w:p>
    <w:p w:rsidR="00DB0A95" w:rsidRPr="00E252B5" w:rsidRDefault="00DB0A95" w:rsidP="00DB0A95">
      <w:pPr>
        <w:pStyle w:val="ActHead5"/>
      </w:pPr>
      <w:bookmarkStart w:id="243" w:name="_Toc392749122"/>
      <w:r w:rsidRPr="00E252B5">
        <w:rPr>
          <w:rStyle w:val="CharSectno"/>
        </w:rPr>
        <w:t>63DB</w:t>
      </w:r>
      <w:r w:rsidRPr="00E252B5">
        <w:t xml:space="preserve">  Registered parenting plans</w:t>
      </w:r>
      <w:bookmarkEnd w:id="243"/>
    </w:p>
    <w:p w:rsidR="00DB0A95" w:rsidRPr="00E252B5" w:rsidRDefault="00DB0A95" w:rsidP="00DB0A95">
      <w:pPr>
        <w:pStyle w:val="SubsectionHead"/>
      </w:pPr>
      <w:r w:rsidRPr="00E252B5">
        <w:t>Application of section</w:t>
      </w:r>
    </w:p>
    <w:p w:rsidR="00DB0A95" w:rsidRPr="00E252B5" w:rsidRDefault="00DB0A95" w:rsidP="00DB0A95">
      <w:pPr>
        <w:pStyle w:val="subsection"/>
      </w:pPr>
      <w:r w:rsidRPr="00E252B5">
        <w:tab/>
        <w:t>(1)</w:t>
      </w:r>
      <w:r w:rsidRPr="00E252B5">
        <w:tab/>
        <w:t>This section applies to a registered parenting plan.</w:t>
      </w:r>
    </w:p>
    <w:p w:rsidR="00DB0A95" w:rsidRPr="00E252B5" w:rsidRDefault="00DB0A95" w:rsidP="00DB0A95">
      <w:pPr>
        <w:pStyle w:val="SubsectionHead"/>
      </w:pPr>
      <w:r w:rsidRPr="00E252B5">
        <w:t>Saving of registered parenting plan</w:t>
      </w:r>
    </w:p>
    <w:p w:rsidR="00DB0A95" w:rsidRPr="00E252B5" w:rsidRDefault="00DB0A95" w:rsidP="00DB0A95">
      <w:pPr>
        <w:pStyle w:val="subsection"/>
      </w:pPr>
      <w:r w:rsidRPr="00E252B5">
        <w:tab/>
        <w:t>(2)</w:t>
      </w:r>
      <w:r w:rsidRPr="00E252B5">
        <w:tab/>
        <w:t>A registered parenting plan continues in force until revoked in accordance with</w:t>
      </w:r>
      <w:r w:rsidRPr="00E252B5">
        <w:rPr>
          <w:i/>
        </w:rPr>
        <w:t xml:space="preserve"> </w:t>
      </w:r>
      <w:r w:rsidRPr="00E252B5">
        <w:t>section</w:t>
      </w:r>
      <w:r w:rsidR="00E252B5">
        <w:t> </w:t>
      </w:r>
      <w:r w:rsidRPr="00E252B5">
        <w:t>63E,</w:t>
      </w:r>
      <w:r w:rsidRPr="00E252B5">
        <w:rPr>
          <w:i/>
        </w:rPr>
        <w:t xml:space="preserve"> </w:t>
      </w:r>
      <w:r w:rsidRPr="00E252B5">
        <w:t>or set aside, varied or discharged as referred to in section</w:t>
      </w:r>
      <w:r w:rsidR="00E252B5">
        <w:t> </w:t>
      </w:r>
      <w:r w:rsidRPr="00E252B5">
        <w:t>63H.</w:t>
      </w:r>
    </w:p>
    <w:p w:rsidR="00DB0A95" w:rsidRPr="00E252B5" w:rsidRDefault="00DB0A95" w:rsidP="00DB0A95">
      <w:pPr>
        <w:pStyle w:val="SubsectionHead"/>
      </w:pPr>
      <w:r w:rsidRPr="00E252B5">
        <w:lastRenderedPageBreak/>
        <w:t>No variation of registered parenting plan</w:t>
      </w:r>
    </w:p>
    <w:p w:rsidR="00DB0A95" w:rsidRPr="00E252B5" w:rsidRDefault="00DB0A95" w:rsidP="00DB0A95">
      <w:pPr>
        <w:pStyle w:val="subsection"/>
      </w:pPr>
      <w:r w:rsidRPr="00E252B5">
        <w:tab/>
        <w:t>(3)</w:t>
      </w:r>
      <w:r w:rsidRPr="00E252B5">
        <w:tab/>
        <w:t>A registered parenting plan cannot be varied.</w:t>
      </w:r>
    </w:p>
    <w:p w:rsidR="00DB0A95" w:rsidRPr="00E252B5" w:rsidRDefault="00DB0A95" w:rsidP="00DB0A95">
      <w:pPr>
        <w:pStyle w:val="SubsectionHead"/>
      </w:pPr>
      <w:r w:rsidRPr="00E252B5">
        <w:t>Revocation of registered parenting plan</w:t>
      </w:r>
    </w:p>
    <w:p w:rsidR="00DB0A95" w:rsidRPr="00E252B5" w:rsidRDefault="00DB0A95" w:rsidP="00DB0A95">
      <w:pPr>
        <w:pStyle w:val="subsection"/>
      </w:pPr>
      <w:r w:rsidRPr="00E252B5">
        <w:tab/>
        <w:t>(4)</w:t>
      </w:r>
      <w:r w:rsidRPr="00E252B5">
        <w:tab/>
        <w:t xml:space="preserve">Subject to </w:t>
      </w:r>
      <w:r w:rsidR="00E252B5">
        <w:t>subsection (</w:t>
      </w:r>
      <w:r w:rsidRPr="00E252B5">
        <w:t>5), a registered parenting plan may be revoked by agreement in writing between the parties to the plan.</w:t>
      </w:r>
    </w:p>
    <w:p w:rsidR="00DB0A95" w:rsidRPr="00E252B5" w:rsidRDefault="00DB0A95" w:rsidP="00DB0A95">
      <w:pPr>
        <w:pStyle w:val="SubsectionHead"/>
      </w:pPr>
      <w:r w:rsidRPr="00E252B5">
        <w:t>Registration of revocation required</w:t>
      </w:r>
    </w:p>
    <w:p w:rsidR="00DB0A95" w:rsidRPr="00E252B5" w:rsidRDefault="00DB0A95" w:rsidP="00DB0A95">
      <w:pPr>
        <w:pStyle w:val="subsection"/>
      </w:pPr>
      <w:r w:rsidRPr="00E252B5">
        <w:tab/>
        <w:t>(5)</w:t>
      </w:r>
      <w:r w:rsidRPr="00E252B5">
        <w:tab/>
        <w:t>An agreement revoking a registered parenting plan:</w:t>
      </w:r>
    </w:p>
    <w:p w:rsidR="00DB0A95" w:rsidRPr="00E252B5" w:rsidRDefault="00DB0A95" w:rsidP="00DB0A95">
      <w:pPr>
        <w:pStyle w:val="paragraph"/>
      </w:pPr>
      <w:r w:rsidRPr="00E252B5">
        <w:tab/>
        <w:t>(a)</w:t>
      </w:r>
      <w:r w:rsidRPr="00E252B5">
        <w:tab/>
        <w:t>may, subject to the applicable Rules of Court, be registered, in a court having jurisdiction under this Part, under section</w:t>
      </w:r>
      <w:r w:rsidR="00E252B5">
        <w:t> </w:t>
      </w:r>
      <w:r w:rsidRPr="00E252B5">
        <w:t>63E; and</w:t>
      </w:r>
    </w:p>
    <w:p w:rsidR="00DB0A95" w:rsidRPr="00E252B5" w:rsidRDefault="00DB0A95" w:rsidP="00DB0A95">
      <w:pPr>
        <w:pStyle w:val="paragraph"/>
      </w:pPr>
      <w:r w:rsidRPr="00E252B5">
        <w:tab/>
        <w:t>(b)</w:t>
      </w:r>
      <w:r w:rsidRPr="00E252B5">
        <w:tab/>
        <w:t>does not have effect to revoke the plan until it is so registered.</w:t>
      </w:r>
    </w:p>
    <w:p w:rsidR="00DB0A95" w:rsidRPr="00E252B5" w:rsidRDefault="00DB0A95" w:rsidP="00DB0A95">
      <w:pPr>
        <w:pStyle w:val="ActHead5"/>
      </w:pPr>
      <w:bookmarkStart w:id="244" w:name="_Toc392749123"/>
      <w:r w:rsidRPr="00E252B5">
        <w:rPr>
          <w:rStyle w:val="CharSectno"/>
        </w:rPr>
        <w:t>63E</w:t>
      </w:r>
      <w:r w:rsidRPr="00E252B5">
        <w:t xml:space="preserve">  Registration of a revocation of a registered parenting plan</w:t>
      </w:r>
      <w:bookmarkEnd w:id="244"/>
    </w:p>
    <w:p w:rsidR="00DB0A95" w:rsidRPr="00E252B5" w:rsidRDefault="00DB0A95" w:rsidP="00DB0A95">
      <w:pPr>
        <w:pStyle w:val="subsection"/>
      </w:pPr>
      <w:r w:rsidRPr="00E252B5">
        <w:tab/>
        <w:t>(1)</w:t>
      </w:r>
      <w:r w:rsidRPr="00E252B5">
        <w:tab/>
        <w:t>This section applies to a registered parenting plan.</w:t>
      </w:r>
    </w:p>
    <w:p w:rsidR="00DB0A95" w:rsidRPr="00E252B5" w:rsidRDefault="00DB0A95" w:rsidP="00DB0A95">
      <w:pPr>
        <w:pStyle w:val="subsection"/>
      </w:pPr>
      <w:r w:rsidRPr="00E252B5">
        <w:tab/>
        <w:t>(2)</w:t>
      </w:r>
      <w:r w:rsidRPr="00E252B5">
        <w:tab/>
        <w:t>To apply for registration of an agreement (</w:t>
      </w:r>
      <w:r w:rsidRPr="00E252B5">
        <w:rPr>
          <w:b/>
          <w:i/>
        </w:rPr>
        <w:t>revocation agreement</w:t>
      </w:r>
      <w:r w:rsidRPr="00E252B5">
        <w:rPr>
          <w:i/>
        </w:rPr>
        <w:t xml:space="preserve">) </w:t>
      </w:r>
      <w:r w:rsidRPr="00E252B5">
        <w:t>revoking a registered parenting plan:</w:t>
      </w:r>
    </w:p>
    <w:p w:rsidR="00DB0A95" w:rsidRPr="00E252B5" w:rsidRDefault="00DB0A95" w:rsidP="00DB0A95">
      <w:pPr>
        <w:pStyle w:val="paragraph"/>
      </w:pPr>
      <w:r w:rsidRPr="00E252B5">
        <w:tab/>
        <w:t>(a)</w:t>
      </w:r>
      <w:r w:rsidRPr="00E252B5">
        <w:tab/>
        <w:t>an application for registration of the revocation agreement must be lodged in accordance with the applicable Rules of Court; and</w:t>
      </w:r>
    </w:p>
    <w:p w:rsidR="00DB0A95" w:rsidRPr="00E252B5" w:rsidRDefault="00DB0A95" w:rsidP="00DB0A95">
      <w:pPr>
        <w:pStyle w:val="paragraph"/>
      </w:pPr>
      <w:r w:rsidRPr="00E252B5">
        <w:tab/>
        <w:t>(b)</w:t>
      </w:r>
      <w:r w:rsidRPr="00E252B5">
        <w:tab/>
        <w:t>the application must be accompanied by:</w:t>
      </w:r>
    </w:p>
    <w:p w:rsidR="00DB0A95" w:rsidRPr="00E252B5" w:rsidRDefault="00DB0A95" w:rsidP="00DB0A95">
      <w:pPr>
        <w:pStyle w:val="paragraphsub"/>
      </w:pPr>
      <w:r w:rsidRPr="00E252B5">
        <w:tab/>
        <w:t>(i)</w:t>
      </w:r>
      <w:r w:rsidRPr="00E252B5">
        <w:tab/>
        <w:t>a copy of the revocation agreement; and</w:t>
      </w:r>
    </w:p>
    <w:p w:rsidR="00DB0A95" w:rsidRPr="00E252B5" w:rsidRDefault="00DB0A95" w:rsidP="00DB0A95">
      <w:pPr>
        <w:pStyle w:val="paragraphsub"/>
      </w:pPr>
      <w:r w:rsidRPr="00E252B5">
        <w:tab/>
        <w:t>(ii)</w:t>
      </w:r>
      <w:r w:rsidRPr="00E252B5">
        <w:tab/>
        <w:t>the information required by the applicable Rules of Court; and</w:t>
      </w:r>
    </w:p>
    <w:p w:rsidR="00DB0A95" w:rsidRPr="00E252B5" w:rsidRDefault="00DB0A95" w:rsidP="00DB0A95">
      <w:pPr>
        <w:pStyle w:val="paragraphsub"/>
      </w:pPr>
      <w:r w:rsidRPr="00E252B5">
        <w:tab/>
        <w:t>(iii)</w:t>
      </w:r>
      <w:r w:rsidRPr="00E252B5">
        <w:tab/>
        <w:t>a statement, in relation to each party, that is to the effect that the party has been provided with independent legal advice as to the meaning and effect of the revocation agreement and that is signed by the practitioner who provided that advice.</w:t>
      </w:r>
    </w:p>
    <w:p w:rsidR="00DB0A95" w:rsidRPr="00E252B5" w:rsidRDefault="00DB0A95" w:rsidP="00DB0A95">
      <w:pPr>
        <w:pStyle w:val="subsection"/>
      </w:pPr>
      <w:r w:rsidRPr="00E252B5">
        <w:tab/>
        <w:t>(3)</w:t>
      </w:r>
      <w:r w:rsidRPr="00E252B5">
        <w:tab/>
        <w:t xml:space="preserve">The court may register the revocation agreement if it considers it appropriate to do so having regard to the best interests of the child </w:t>
      </w:r>
      <w:r w:rsidRPr="00E252B5">
        <w:lastRenderedPageBreak/>
        <w:t>to whom the agreement relates. In determining whether it is appropriate to register the revocation agreement, the court:</w:t>
      </w:r>
    </w:p>
    <w:p w:rsidR="00DB0A95" w:rsidRPr="00E252B5" w:rsidRDefault="00DB0A95" w:rsidP="00DB0A95">
      <w:pPr>
        <w:pStyle w:val="paragraph"/>
      </w:pPr>
      <w:r w:rsidRPr="00E252B5">
        <w:tab/>
        <w:t>(a)</w:t>
      </w:r>
      <w:r w:rsidRPr="00E252B5">
        <w:tab/>
        <w:t>must have regard to the information accompanying the application for registration; and</w:t>
      </w:r>
    </w:p>
    <w:p w:rsidR="00DB0A95" w:rsidRPr="00E252B5" w:rsidRDefault="00DB0A95" w:rsidP="00DB0A95">
      <w:pPr>
        <w:pStyle w:val="paragraph"/>
      </w:pPr>
      <w:r w:rsidRPr="00E252B5">
        <w:tab/>
        <w:t>(b)</w:t>
      </w:r>
      <w:r w:rsidRPr="00E252B5">
        <w:tab/>
        <w:t xml:space="preserve">may, but is not required to, have regard to all or any of the matters set out in </w:t>
      </w:r>
      <w:r w:rsidR="001C6EDA" w:rsidRPr="00E252B5">
        <w:t>subsections</w:t>
      </w:r>
      <w:r w:rsidR="00E252B5">
        <w:t> </w:t>
      </w:r>
      <w:r w:rsidR="001C6EDA" w:rsidRPr="00E252B5">
        <w:t>60CC(2) and (3)</w:t>
      </w:r>
      <w:r w:rsidRPr="00E252B5">
        <w:t>.</w:t>
      </w:r>
    </w:p>
    <w:p w:rsidR="00DB0A95" w:rsidRPr="00E252B5" w:rsidRDefault="00DB0A95" w:rsidP="00DB0A95">
      <w:pPr>
        <w:pStyle w:val="ActHead5"/>
      </w:pPr>
      <w:bookmarkStart w:id="245" w:name="_Toc392749124"/>
      <w:r w:rsidRPr="00E252B5">
        <w:rPr>
          <w:rStyle w:val="CharSectno"/>
        </w:rPr>
        <w:t>63F</w:t>
      </w:r>
      <w:r w:rsidRPr="00E252B5">
        <w:t xml:space="preserve">  Child welfare provisions of registered parenting plans</w:t>
      </w:r>
      <w:bookmarkEnd w:id="245"/>
    </w:p>
    <w:p w:rsidR="00DB0A95" w:rsidRPr="00E252B5" w:rsidRDefault="00DB0A95" w:rsidP="00DB0A95">
      <w:pPr>
        <w:pStyle w:val="SubsectionHead"/>
      </w:pPr>
      <w:r w:rsidRPr="00E252B5">
        <w:t>Application of section</w:t>
      </w:r>
    </w:p>
    <w:p w:rsidR="00DB0A95" w:rsidRPr="00E252B5" w:rsidRDefault="00DB0A95" w:rsidP="00DB0A95">
      <w:pPr>
        <w:pStyle w:val="subsection"/>
      </w:pPr>
      <w:r w:rsidRPr="00E252B5">
        <w:tab/>
        <w:t>(1)</w:t>
      </w:r>
      <w:r w:rsidRPr="00E252B5">
        <w:tab/>
        <w:t>This section applies to a registered parenting plan that contains child welfare provisions.</w:t>
      </w:r>
    </w:p>
    <w:p w:rsidR="00DB0A95" w:rsidRPr="00E252B5" w:rsidRDefault="00DB0A95" w:rsidP="00DB0A95">
      <w:pPr>
        <w:pStyle w:val="subsection"/>
      </w:pPr>
      <w:r w:rsidRPr="00E252B5">
        <w:tab/>
        <w:t>(2)</w:t>
      </w:r>
      <w:r w:rsidRPr="00E252B5">
        <w:tab/>
        <w:t>The court may, by order, vary the child welfare provisions in the plan if it considers the variation is required in the best interests of a child.</w:t>
      </w:r>
    </w:p>
    <w:p w:rsidR="00F8295F" w:rsidRPr="00E252B5" w:rsidRDefault="00F8295F" w:rsidP="00F8295F">
      <w:pPr>
        <w:pStyle w:val="subsection"/>
      </w:pPr>
      <w:r w:rsidRPr="00E252B5">
        <w:tab/>
        <w:t>(3)</w:t>
      </w:r>
      <w:r w:rsidRPr="00E252B5">
        <w:tab/>
        <w:t xml:space="preserve">The child welfare provisions have effect, subject to </w:t>
      </w:r>
      <w:r w:rsidR="00E252B5">
        <w:t>subsections (</w:t>
      </w:r>
      <w:r w:rsidRPr="00E252B5">
        <w:t>5) and (6), as if they were provisions of a parenting order.</w:t>
      </w:r>
    </w:p>
    <w:p w:rsidR="00F8295F" w:rsidRPr="00E252B5" w:rsidRDefault="00F8295F" w:rsidP="00F8295F">
      <w:pPr>
        <w:pStyle w:val="notetext"/>
      </w:pPr>
      <w:r w:rsidRPr="00E252B5">
        <w:t>Note:</w:t>
      </w:r>
      <w:r w:rsidRPr="00E252B5">
        <w:tab/>
        <w:t>Provisions of this Act relevant to the child welfare provisions having effect as provided in this subsection include:</w:t>
      </w:r>
    </w:p>
    <w:p w:rsidR="00F8295F" w:rsidRPr="00E252B5" w:rsidRDefault="00F8295F" w:rsidP="009161D1">
      <w:pPr>
        <w:pStyle w:val="notepara"/>
      </w:pPr>
      <w:r w:rsidRPr="00E252B5">
        <w:t>(a)</w:t>
      </w:r>
      <w:r w:rsidRPr="00E252B5">
        <w:tab/>
        <w:t>Subdivisions C, D and E of Division</w:t>
      </w:r>
      <w:r w:rsidR="00E252B5">
        <w:t> </w:t>
      </w:r>
      <w:r w:rsidRPr="00E252B5">
        <w:t xml:space="preserve">6 of this </w:t>
      </w:r>
      <w:r w:rsidR="00DF178C" w:rsidRPr="00E252B5">
        <w:t>Part</w:t>
      </w:r>
      <w:r w:rsidR="001050B8" w:rsidRPr="00E252B5">
        <w:t xml:space="preserve"> </w:t>
      </w:r>
      <w:r w:rsidRPr="00E252B5">
        <w:t>(dealing with obligations created by parenting orders (other than child maintenance orders)); and</w:t>
      </w:r>
    </w:p>
    <w:p w:rsidR="00F8295F" w:rsidRPr="00E252B5" w:rsidRDefault="00F8295F" w:rsidP="009161D1">
      <w:pPr>
        <w:pStyle w:val="notepara"/>
      </w:pPr>
      <w:r w:rsidRPr="00E252B5">
        <w:t>(b)</w:t>
      </w:r>
      <w:r w:rsidRPr="00E252B5">
        <w:tab/>
        <w:t>Division</w:t>
      </w:r>
      <w:r w:rsidR="00E252B5">
        <w:t> </w:t>
      </w:r>
      <w:r w:rsidRPr="00E252B5">
        <w:t xml:space="preserve">13A of this </w:t>
      </w:r>
      <w:r w:rsidR="00DF178C" w:rsidRPr="00E252B5">
        <w:t>Part</w:t>
      </w:r>
      <w:r w:rsidR="001050B8" w:rsidRPr="00E252B5">
        <w:t xml:space="preserve"> </w:t>
      </w:r>
      <w:r w:rsidRPr="00E252B5">
        <w:t>and Part</w:t>
      </w:r>
      <w:r w:rsidR="001050B8" w:rsidRPr="00E252B5">
        <w:t> </w:t>
      </w:r>
      <w:r w:rsidRPr="00E252B5">
        <w:t>XIII (dealing generally with enforcement of orders and sanctions for contravening orders); and</w:t>
      </w:r>
    </w:p>
    <w:p w:rsidR="00F8295F" w:rsidRPr="00E252B5" w:rsidRDefault="00F8295F" w:rsidP="009161D1">
      <w:pPr>
        <w:pStyle w:val="notepara"/>
      </w:pPr>
      <w:r w:rsidRPr="00E252B5">
        <w:t>(c)</w:t>
      </w:r>
      <w:r w:rsidRPr="00E252B5">
        <w:tab/>
        <w:t>subsection</w:t>
      </w:r>
      <w:r w:rsidR="00E252B5">
        <w:t> </w:t>
      </w:r>
      <w:r w:rsidRPr="00E252B5">
        <w:t>65D(2) (providing for discharge, variation, suspension and revival of parenting orders other than child maintenance orders); and</w:t>
      </w:r>
    </w:p>
    <w:p w:rsidR="00F8295F" w:rsidRPr="00E252B5" w:rsidRDefault="00F8295F" w:rsidP="009161D1">
      <w:pPr>
        <w:pStyle w:val="notepara"/>
      </w:pPr>
      <w:r w:rsidRPr="00E252B5">
        <w:t>(d)</w:t>
      </w:r>
      <w:r w:rsidRPr="00E252B5">
        <w:tab/>
        <w:t>other provisions of this Act (including subsection</w:t>
      </w:r>
      <w:r w:rsidR="00E252B5">
        <w:t> </w:t>
      </w:r>
      <w:r w:rsidRPr="00E252B5">
        <w:t>64B(6)) that refer to parenting orders.</w:t>
      </w:r>
    </w:p>
    <w:p w:rsidR="00DB0A95" w:rsidRPr="00E252B5" w:rsidRDefault="00DB0A95" w:rsidP="00DB0A95">
      <w:pPr>
        <w:pStyle w:val="subsection"/>
      </w:pPr>
      <w:r w:rsidRPr="00E252B5">
        <w:tab/>
        <w:t>(4)</w:t>
      </w:r>
      <w:r w:rsidRPr="00E252B5">
        <w:tab/>
        <w:t xml:space="preserve">If provisions of the plan have effect under </w:t>
      </w:r>
      <w:r w:rsidR="00E252B5">
        <w:t>subsection (</w:t>
      </w:r>
      <w:r w:rsidRPr="00E252B5">
        <w:t>3) as a court order, a person who is a party to the plan is taken (for example, for the purposes of section</w:t>
      </w:r>
      <w:r w:rsidR="00E252B5">
        <w:t> </w:t>
      </w:r>
      <w:r w:rsidRPr="00E252B5">
        <w:t>65Y) to be a party to the proceedings in which the order was made.</w:t>
      </w:r>
    </w:p>
    <w:p w:rsidR="00DB0A95" w:rsidRPr="00E252B5" w:rsidRDefault="00DB0A95" w:rsidP="00DB0A95">
      <w:pPr>
        <w:pStyle w:val="subsection"/>
      </w:pPr>
      <w:r w:rsidRPr="00E252B5">
        <w:tab/>
        <w:t>(5)</w:t>
      </w:r>
      <w:r w:rsidRPr="00E252B5">
        <w:tab/>
      </w:r>
      <w:r w:rsidR="00E252B5">
        <w:t>Subsection (</w:t>
      </w:r>
      <w:r w:rsidRPr="00E252B5">
        <w:t xml:space="preserve">3) does not apply to the plan (whenever registered) to the extent (if at all) that the plan purports to determine that the </w:t>
      </w:r>
      <w:r w:rsidRPr="00E252B5">
        <w:lastRenderedPageBreak/>
        <w:t>child concerned is to live with a person who is not a parent of the child.</w:t>
      </w:r>
    </w:p>
    <w:p w:rsidR="00DB0A95" w:rsidRPr="00E252B5" w:rsidRDefault="00DB0A95" w:rsidP="00DB0A95">
      <w:pPr>
        <w:pStyle w:val="subsection"/>
      </w:pPr>
      <w:r w:rsidRPr="00E252B5">
        <w:tab/>
        <w:t>(6)</w:t>
      </w:r>
      <w:r w:rsidRPr="00E252B5">
        <w:tab/>
        <w:t>Even though the plan is registered, the court, or another court having jurisdiction under this Part, must not enforce the child welfare provisions if it considers that to do so would be contrary to the best interests of a child.</w:t>
      </w:r>
    </w:p>
    <w:p w:rsidR="00DB0A95" w:rsidRPr="00E252B5" w:rsidRDefault="00DB0A95" w:rsidP="00B92723">
      <w:pPr>
        <w:pStyle w:val="notetext"/>
      </w:pPr>
      <w:r w:rsidRPr="00E252B5">
        <w:t>Note:</w:t>
      </w:r>
      <w:r w:rsidRPr="00E252B5">
        <w:tab/>
      </w:r>
      <w:r w:rsidR="00982B97" w:rsidRPr="00E252B5">
        <w:t>Sections</w:t>
      </w:r>
      <w:r w:rsidR="00E252B5">
        <w:t> </w:t>
      </w:r>
      <w:r w:rsidR="00982B97" w:rsidRPr="00E252B5">
        <w:t>60CB to 60CG deal</w:t>
      </w:r>
      <w:r w:rsidRPr="00E252B5">
        <w:t xml:space="preserve"> with how a court determines a child’s best interests.</w:t>
      </w:r>
    </w:p>
    <w:p w:rsidR="00DB0A95" w:rsidRPr="00E252B5" w:rsidRDefault="00DB0A95" w:rsidP="00DB0A95">
      <w:pPr>
        <w:pStyle w:val="ActHead5"/>
      </w:pPr>
      <w:bookmarkStart w:id="246" w:name="_Toc392749125"/>
      <w:r w:rsidRPr="00E252B5">
        <w:rPr>
          <w:rStyle w:val="CharSectno"/>
        </w:rPr>
        <w:t>63G</w:t>
      </w:r>
      <w:r w:rsidRPr="00E252B5">
        <w:t xml:space="preserve">  Child maintenance provisions of registered parenting plans—where not enforceable as maintenance agreements</w:t>
      </w:r>
      <w:bookmarkEnd w:id="246"/>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a registered parenting plan contains child maintenance provisions; and</w:t>
      </w:r>
    </w:p>
    <w:p w:rsidR="00DB0A95" w:rsidRPr="00E252B5" w:rsidRDefault="00DB0A95" w:rsidP="00DB0A95">
      <w:pPr>
        <w:pStyle w:val="paragraph"/>
      </w:pPr>
      <w:r w:rsidRPr="00E252B5">
        <w:tab/>
        <w:t>(b)</w:t>
      </w:r>
      <w:r w:rsidRPr="00E252B5">
        <w:tab/>
        <w:t>the plan is not a maintenance agreement or, if it is a maintenance agreement, the child concerned is not a child of the relevant marriage.</w:t>
      </w:r>
    </w:p>
    <w:p w:rsidR="00DB0A95" w:rsidRPr="00E252B5" w:rsidRDefault="00DB0A95" w:rsidP="00DB0A95">
      <w:pPr>
        <w:pStyle w:val="subsection"/>
      </w:pPr>
      <w:r w:rsidRPr="00E252B5">
        <w:tab/>
        <w:t>(2)</w:t>
      </w:r>
      <w:r w:rsidRPr="00E252B5">
        <w:tab/>
        <w:t xml:space="preserve">The child maintenance provisions have effect, subject to </w:t>
      </w:r>
      <w:r w:rsidR="00E252B5">
        <w:t>subsections (</w:t>
      </w:r>
      <w:r w:rsidRPr="00E252B5">
        <w:t>3), (4) and (5), as if they were a child maintenance order made by the court.</w:t>
      </w:r>
    </w:p>
    <w:p w:rsidR="00DB0A95" w:rsidRPr="00E252B5" w:rsidRDefault="00DB0A95" w:rsidP="00B92723">
      <w:pPr>
        <w:pStyle w:val="notetext"/>
      </w:pPr>
      <w:r w:rsidRPr="00E252B5">
        <w:t>Note:</w:t>
      </w:r>
      <w:r w:rsidRPr="00E252B5">
        <w:tab/>
        <w:t xml:space="preserve">Provisions of this Act relevant to the child maintenance provisions having effect as a child maintenance order include: </w:t>
      </w:r>
    </w:p>
    <w:p w:rsidR="00DB0A95" w:rsidRPr="00E252B5" w:rsidRDefault="00DB0A95" w:rsidP="009161D1">
      <w:pPr>
        <w:pStyle w:val="notepara"/>
      </w:pPr>
      <w:r w:rsidRPr="00E252B5">
        <w:t>(a)</w:t>
      </w:r>
      <w:r w:rsidRPr="00E252B5">
        <w:tab/>
        <w:t>Parts XIII and XIIIA (dealing generally with enforcement of orders and sanctions for contravening orders); and</w:t>
      </w:r>
    </w:p>
    <w:p w:rsidR="00DB0A95" w:rsidRPr="00E252B5" w:rsidRDefault="00DB0A95" w:rsidP="009161D1">
      <w:pPr>
        <w:pStyle w:val="notepara"/>
      </w:pPr>
      <w:r w:rsidRPr="00E252B5">
        <w:t>(b)</w:t>
      </w:r>
      <w:r w:rsidRPr="00E252B5">
        <w:tab/>
        <w:t>section</w:t>
      </w:r>
      <w:r w:rsidR="00E252B5">
        <w:t> </w:t>
      </w:r>
      <w:r w:rsidRPr="00E252B5">
        <w:t>66S (providing for discharge, variation, suspension and revival of child maintenance orders); and</w:t>
      </w:r>
    </w:p>
    <w:p w:rsidR="00DB0A95" w:rsidRPr="00E252B5" w:rsidRDefault="00DB0A95" w:rsidP="009161D1">
      <w:pPr>
        <w:pStyle w:val="notepara"/>
      </w:pPr>
      <w:r w:rsidRPr="00E252B5">
        <w:t>(c)</w:t>
      </w:r>
      <w:r w:rsidRPr="00E252B5">
        <w:tab/>
        <w:t>other provisions of this Act that refer to parenting orders, or to child maintenance orders.</w:t>
      </w:r>
    </w:p>
    <w:p w:rsidR="00DB0A95" w:rsidRPr="00E252B5" w:rsidRDefault="00DB0A95" w:rsidP="00DB0A95">
      <w:pPr>
        <w:pStyle w:val="subsection"/>
      </w:pPr>
      <w:r w:rsidRPr="00E252B5">
        <w:tab/>
        <w:t>(3)</w:t>
      </w:r>
      <w:r w:rsidRPr="00E252B5">
        <w:tab/>
        <w:t>Unless the plan provides otherwise, the child maintenance provisions (other than provisions for the periodic payment of maintenance) continue to operate in spite of the death of a party to the plan and operate in favour of, and are binding on, the legal personal representative of that party.</w:t>
      </w:r>
    </w:p>
    <w:p w:rsidR="00DB0A95" w:rsidRPr="00E252B5" w:rsidRDefault="00DB0A95" w:rsidP="00DB0A95">
      <w:pPr>
        <w:pStyle w:val="subsection"/>
      </w:pPr>
      <w:r w:rsidRPr="00E252B5">
        <w:tab/>
        <w:t>(4)</w:t>
      </w:r>
      <w:r w:rsidRPr="00E252B5">
        <w:tab/>
        <w:t xml:space="preserve">If the child maintenance provisions include provisions (the </w:t>
      </w:r>
      <w:r w:rsidRPr="00E252B5">
        <w:rPr>
          <w:b/>
          <w:i/>
        </w:rPr>
        <w:t>periodic provisions</w:t>
      </w:r>
      <w:r w:rsidRPr="00E252B5">
        <w:t>) for the periodic payment of maintenance:</w:t>
      </w:r>
    </w:p>
    <w:p w:rsidR="00DB0A95" w:rsidRPr="00E252B5" w:rsidRDefault="00DB0A95" w:rsidP="00DB0A95">
      <w:pPr>
        <w:pStyle w:val="paragraph"/>
      </w:pPr>
      <w:r w:rsidRPr="00E252B5">
        <w:lastRenderedPageBreak/>
        <w:tab/>
        <w:t>(a)</w:t>
      </w:r>
      <w:r w:rsidRPr="00E252B5">
        <w:tab/>
        <w:t>the periodic provisions continue to operate, if the plan so provides, in spite of the death of a party to the plan who is liable to make the periodic payments, and are binding on the legal personal representative of that party; but</w:t>
      </w:r>
    </w:p>
    <w:p w:rsidR="00DB0A95" w:rsidRPr="00E252B5" w:rsidRDefault="00DB0A95" w:rsidP="00DB0A95">
      <w:pPr>
        <w:pStyle w:val="paragraph"/>
      </w:pPr>
      <w:r w:rsidRPr="00E252B5">
        <w:tab/>
        <w:t>(b)</w:t>
      </w:r>
      <w:r w:rsidRPr="00E252B5">
        <w:tab/>
        <w:t>the periodic provisions do not continue to operate, in spite of anything in the plan, after the death of the person entitled to receive the periodic payments.</w:t>
      </w:r>
    </w:p>
    <w:p w:rsidR="00DB0A95" w:rsidRPr="00E252B5" w:rsidRDefault="00DB0A95" w:rsidP="00DB0A95">
      <w:pPr>
        <w:pStyle w:val="subsection"/>
        <w:keepNext/>
        <w:keepLines/>
      </w:pPr>
      <w:r w:rsidRPr="00E252B5">
        <w:tab/>
        <w:t>(5)</w:t>
      </w:r>
      <w:r w:rsidRPr="00E252B5">
        <w:tab/>
        <w:t xml:space="preserve">The child maintenance provisions have no effect, and are not enforceable in any way, at any time when an application could properly be made under the </w:t>
      </w:r>
      <w:r w:rsidRPr="00E252B5">
        <w:rPr>
          <w:i/>
        </w:rPr>
        <w:t xml:space="preserve">Child Support (Assessment) Act 1989 </w:t>
      </w:r>
      <w:r w:rsidRPr="00E252B5">
        <w:t>by one of the parties to the plan for administrative assessment of child support (within the meaning of that Act) for the child concerned.</w:t>
      </w:r>
    </w:p>
    <w:p w:rsidR="00DB0A95" w:rsidRPr="00E252B5" w:rsidRDefault="00DB0A95" w:rsidP="00B92723">
      <w:pPr>
        <w:pStyle w:val="notetext"/>
      </w:pPr>
      <w:r w:rsidRPr="00E252B5">
        <w:t>Note:</w:t>
      </w:r>
      <w:r w:rsidRPr="00E252B5">
        <w:tab/>
        <w:t>This subsection does not affect the operation of provisions of a parenting plan referred to in section</w:t>
      </w:r>
      <w:r w:rsidR="00E252B5">
        <w:t> </w:t>
      </w:r>
      <w:r w:rsidRPr="00E252B5">
        <w:t>63CAA (child support matters).</w:t>
      </w:r>
    </w:p>
    <w:p w:rsidR="00DB0A95" w:rsidRPr="00E252B5" w:rsidRDefault="00DB0A95" w:rsidP="00DB0A95">
      <w:pPr>
        <w:pStyle w:val="subsection"/>
      </w:pPr>
      <w:r w:rsidRPr="00E252B5">
        <w:tab/>
        <w:t>(6)</w:t>
      </w:r>
      <w:r w:rsidRPr="00E252B5">
        <w:tab/>
      </w:r>
      <w:r w:rsidR="00E252B5">
        <w:t>Subsection (</w:t>
      </w:r>
      <w:r w:rsidRPr="00E252B5">
        <w:t>5) has effect whether or not an application for administrative assessment of child support for the child has in fact been made by a party to the plan.</w:t>
      </w:r>
    </w:p>
    <w:p w:rsidR="00DB0A95" w:rsidRPr="00E252B5" w:rsidRDefault="00DB0A95" w:rsidP="00D73825">
      <w:pPr>
        <w:pStyle w:val="ActHead5"/>
      </w:pPr>
      <w:bookmarkStart w:id="247" w:name="_Toc392749126"/>
      <w:smartTag w:uri="urn:schemas-microsoft-com:office:smarttags" w:element="Street">
        <w:smartTag w:uri="urn:schemas-microsoft-com:office:smarttags" w:element="address">
          <w:r w:rsidRPr="00E252B5">
            <w:rPr>
              <w:rStyle w:val="CharSectno"/>
            </w:rPr>
            <w:t>63H</w:t>
          </w:r>
          <w:r w:rsidRPr="00E252B5">
            <w:t xml:space="preserve">  Court</w:t>
          </w:r>
        </w:smartTag>
      </w:smartTag>
      <w:r w:rsidRPr="00E252B5">
        <w:t>’s powers to set aside, discharge, vary, suspend or revive registered parenting plans</w:t>
      </w:r>
      <w:bookmarkEnd w:id="247"/>
    </w:p>
    <w:p w:rsidR="00DB0A95" w:rsidRPr="00E252B5" w:rsidRDefault="00DB0A95" w:rsidP="00D73825">
      <w:pPr>
        <w:pStyle w:val="subsection"/>
        <w:keepNext/>
      </w:pPr>
      <w:r w:rsidRPr="00E252B5">
        <w:tab/>
        <w:t>(1A)</w:t>
      </w:r>
      <w:r w:rsidRPr="00E252B5">
        <w:tab/>
        <w:t>This section applies to a registered parenting plan.</w:t>
      </w:r>
    </w:p>
    <w:p w:rsidR="00DB0A95" w:rsidRPr="00E252B5" w:rsidRDefault="00DB0A95" w:rsidP="00DB0A95">
      <w:pPr>
        <w:pStyle w:val="subsection"/>
      </w:pPr>
      <w:r w:rsidRPr="00E252B5">
        <w:tab/>
        <w:t>(1)</w:t>
      </w:r>
      <w:r w:rsidRPr="00E252B5">
        <w:tab/>
        <w:t>The court in which the plan was registered may set aside the plan, and its registration, if the court is satisfied:</w:t>
      </w:r>
    </w:p>
    <w:p w:rsidR="00DB0A95" w:rsidRPr="00E252B5" w:rsidRDefault="00DB0A95" w:rsidP="00DB0A95">
      <w:pPr>
        <w:pStyle w:val="paragraph"/>
      </w:pPr>
      <w:r w:rsidRPr="00E252B5">
        <w:tab/>
        <w:t>(a)</w:t>
      </w:r>
      <w:r w:rsidRPr="00E252B5">
        <w:tab/>
        <w:t>that the concurrence of a party was obtained by fraud, duress or undue influence; or</w:t>
      </w:r>
    </w:p>
    <w:p w:rsidR="00DB0A95" w:rsidRPr="00E252B5" w:rsidRDefault="00DB0A95" w:rsidP="00DB0A95">
      <w:pPr>
        <w:pStyle w:val="paragraph"/>
      </w:pPr>
      <w:r w:rsidRPr="00E252B5">
        <w:tab/>
        <w:t>(b)</w:t>
      </w:r>
      <w:r w:rsidRPr="00E252B5">
        <w:tab/>
        <w:t>that the parties want the plan set aside; or</w:t>
      </w:r>
    </w:p>
    <w:p w:rsidR="00DB0A95" w:rsidRPr="00E252B5" w:rsidRDefault="00DB0A95" w:rsidP="00DB0A95">
      <w:pPr>
        <w:pStyle w:val="paragraph"/>
      </w:pPr>
      <w:r w:rsidRPr="00E252B5">
        <w:tab/>
        <w:t>(c)</w:t>
      </w:r>
      <w:r w:rsidRPr="00E252B5">
        <w:tab/>
        <w:t>that it is in the best interests of a child to set aside the plan.</w:t>
      </w:r>
    </w:p>
    <w:p w:rsidR="00DB0A95" w:rsidRPr="00E252B5" w:rsidRDefault="00DB0A95" w:rsidP="00DB0A95">
      <w:pPr>
        <w:pStyle w:val="subsection"/>
      </w:pPr>
      <w:r w:rsidRPr="00E252B5">
        <w:tab/>
        <w:t>(2)</w:t>
      </w:r>
      <w:r w:rsidRPr="00E252B5">
        <w:tab/>
        <w:t xml:space="preserve">In proceedings under </w:t>
      </w:r>
      <w:r w:rsidR="00E252B5">
        <w:t>subsection (</w:t>
      </w:r>
      <w:r w:rsidRPr="00E252B5">
        <w:t xml:space="preserve">1), to the extent that they are proceedings on the ground mentioned in </w:t>
      </w:r>
      <w:r w:rsidR="00E252B5">
        <w:t>paragraph (</w:t>
      </w:r>
      <w:r w:rsidRPr="00E252B5">
        <w:t>1)(c), the best interests of the child concerned are the paramount consideration.</w:t>
      </w:r>
    </w:p>
    <w:p w:rsidR="00DB0A95" w:rsidRPr="00E252B5" w:rsidRDefault="00DB0A95" w:rsidP="00B92723">
      <w:pPr>
        <w:pStyle w:val="notetext"/>
      </w:pPr>
      <w:r w:rsidRPr="00E252B5">
        <w:t>Note:</w:t>
      </w:r>
      <w:r w:rsidRPr="00E252B5">
        <w:tab/>
      </w:r>
      <w:r w:rsidR="0004721E" w:rsidRPr="00E252B5">
        <w:t>Sections</w:t>
      </w:r>
      <w:r w:rsidR="00E252B5">
        <w:t> </w:t>
      </w:r>
      <w:r w:rsidR="0004721E" w:rsidRPr="00E252B5">
        <w:t>60CB to 60CG deal</w:t>
      </w:r>
      <w:r w:rsidRPr="00E252B5">
        <w:t xml:space="preserve"> with how a court determines a child’s best interests.</w:t>
      </w:r>
    </w:p>
    <w:p w:rsidR="00DB0A95" w:rsidRPr="00E252B5" w:rsidRDefault="00DB0A95" w:rsidP="00DB0A95">
      <w:pPr>
        <w:pStyle w:val="subsection"/>
      </w:pPr>
      <w:r w:rsidRPr="00E252B5">
        <w:lastRenderedPageBreak/>
        <w:tab/>
        <w:t>(3)</w:t>
      </w:r>
      <w:r w:rsidRPr="00E252B5">
        <w:tab/>
        <w:t>Other provisions of this Act under which provisions of the parenting plan may be set aside or otherwise affected are:</w:t>
      </w:r>
    </w:p>
    <w:p w:rsidR="00DB0A95" w:rsidRPr="00E252B5" w:rsidRDefault="00DB0A95" w:rsidP="00DB0A95">
      <w:pPr>
        <w:pStyle w:val="paragraph"/>
      </w:pPr>
      <w:r w:rsidRPr="00E252B5">
        <w:tab/>
        <w:t>(a)</w:t>
      </w:r>
      <w:r w:rsidRPr="00E252B5">
        <w:tab/>
        <w:t>subsection</w:t>
      </w:r>
      <w:r w:rsidR="00E252B5">
        <w:t> </w:t>
      </w:r>
      <w:r w:rsidRPr="00E252B5">
        <w:t>63F(2)—under that subsection a court may vary child welfare provisions in the plan; and</w:t>
      </w:r>
    </w:p>
    <w:p w:rsidR="00DB0A95" w:rsidRPr="00E252B5" w:rsidRDefault="00DB0A95" w:rsidP="00DB0A95">
      <w:pPr>
        <w:pStyle w:val="paragraph"/>
      </w:pPr>
      <w:r w:rsidRPr="00E252B5">
        <w:tab/>
        <w:t>(b)</w:t>
      </w:r>
      <w:r w:rsidRPr="00E252B5">
        <w:tab/>
        <w:t>subsection</w:t>
      </w:r>
      <w:r w:rsidR="00E252B5">
        <w:t> </w:t>
      </w:r>
      <w:r w:rsidRPr="00E252B5">
        <w:t>65D(2)—under that subsection a court may make a parenting order that discharges, varies, suspends or revives provisions of the plan that have effect as if they were a parenting order (other than a child maintenance order); and</w:t>
      </w:r>
    </w:p>
    <w:p w:rsidR="00DB0A95" w:rsidRPr="00E252B5" w:rsidRDefault="00DB0A95" w:rsidP="00DB0A95">
      <w:pPr>
        <w:pStyle w:val="paragraph"/>
      </w:pPr>
      <w:r w:rsidRPr="00E252B5">
        <w:tab/>
        <w:t>(c)</w:t>
      </w:r>
      <w:r w:rsidRPr="00E252B5">
        <w:tab/>
        <w:t>section</w:t>
      </w:r>
      <w:r w:rsidR="00E252B5">
        <w:t> </w:t>
      </w:r>
      <w:r w:rsidRPr="00E252B5">
        <w:t>66S—under that section a court may discharge, vary, suspend or revive provisions of the plan that have effect as if they were a child maintenance order.</w:t>
      </w:r>
    </w:p>
    <w:p w:rsidR="00DB0A95" w:rsidRPr="00E252B5" w:rsidRDefault="00DB0A95" w:rsidP="00DB0A95">
      <w:pPr>
        <w:pStyle w:val="subsection"/>
      </w:pPr>
      <w:r w:rsidRPr="00E252B5">
        <w:tab/>
        <w:t>(4)</w:t>
      </w:r>
      <w:r w:rsidRPr="00E252B5">
        <w:tab/>
        <w:t xml:space="preserve">Except as permitted by </w:t>
      </w:r>
      <w:r w:rsidR="00E252B5">
        <w:t>subsection (</w:t>
      </w:r>
      <w:r w:rsidRPr="00E252B5">
        <w:t xml:space="preserve">1) or by a provision mentioned in </w:t>
      </w:r>
      <w:r w:rsidR="00E252B5">
        <w:t>subsection (</w:t>
      </w:r>
      <w:r w:rsidRPr="00E252B5">
        <w:t>3), a court must not set aside, discharge, vary, suspend or revive the whole or a part of the parenting plan.</w:t>
      </w:r>
    </w:p>
    <w:p w:rsidR="00DB0A95" w:rsidRPr="00E252B5" w:rsidRDefault="00DB0A95" w:rsidP="001050B8">
      <w:pPr>
        <w:pStyle w:val="ActHead3"/>
        <w:pageBreakBefore/>
      </w:pPr>
      <w:bookmarkStart w:id="248" w:name="_Toc392749127"/>
      <w:r w:rsidRPr="00E252B5">
        <w:rPr>
          <w:rStyle w:val="CharDivNo"/>
        </w:rPr>
        <w:lastRenderedPageBreak/>
        <w:t>Division</w:t>
      </w:r>
      <w:r w:rsidR="00E252B5">
        <w:rPr>
          <w:rStyle w:val="CharDivNo"/>
        </w:rPr>
        <w:t> </w:t>
      </w:r>
      <w:r w:rsidRPr="00E252B5">
        <w:rPr>
          <w:rStyle w:val="CharDivNo"/>
        </w:rPr>
        <w:t>5</w:t>
      </w:r>
      <w:r w:rsidRPr="00E252B5">
        <w:t>—</w:t>
      </w:r>
      <w:r w:rsidRPr="00E252B5">
        <w:rPr>
          <w:rStyle w:val="CharDivText"/>
        </w:rPr>
        <w:t>Parenting orders—what they are</w:t>
      </w:r>
      <w:bookmarkEnd w:id="248"/>
    </w:p>
    <w:p w:rsidR="00DB0A95" w:rsidRPr="00E252B5" w:rsidRDefault="00DB0A95" w:rsidP="00DB0A95">
      <w:pPr>
        <w:pStyle w:val="ActHead5"/>
      </w:pPr>
      <w:bookmarkStart w:id="249" w:name="_Toc392749128"/>
      <w:r w:rsidRPr="00E252B5">
        <w:rPr>
          <w:rStyle w:val="CharSectno"/>
        </w:rPr>
        <w:t>64A</w:t>
      </w:r>
      <w:r w:rsidRPr="00E252B5">
        <w:t xml:space="preserve">  What this </w:t>
      </w:r>
      <w:r w:rsidR="00DF178C" w:rsidRPr="00E252B5">
        <w:t>Division</w:t>
      </w:r>
      <w:r w:rsidR="001050B8" w:rsidRPr="00E252B5">
        <w:t xml:space="preserve"> </w:t>
      </w:r>
      <w:r w:rsidRPr="00E252B5">
        <w:t>does</w:t>
      </w:r>
      <w:bookmarkEnd w:id="249"/>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explains what parenting orders are.</w:t>
      </w:r>
    </w:p>
    <w:p w:rsidR="00DB0A95" w:rsidRPr="00E252B5" w:rsidRDefault="00DB0A95" w:rsidP="00DB0A95">
      <w:pPr>
        <w:pStyle w:val="ActHead5"/>
      </w:pPr>
      <w:bookmarkStart w:id="250" w:name="_Toc392749129"/>
      <w:r w:rsidRPr="00E252B5">
        <w:rPr>
          <w:rStyle w:val="CharSectno"/>
        </w:rPr>
        <w:t>64B</w:t>
      </w:r>
      <w:r w:rsidRPr="00E252B5">
        <w:t xml:space="preserve">  Meaning of </w:t>
      </w:r>
      <w:r w:rsidRPr="00E252B5">
        <w:rPr>
          <w:i/>
        </w:rPr>
        <w:t>parenting order</w:t>
      </w:r>
      <w:r w:rsidRPr="00E252B5">
        <w:t xml:space="preserve"> and related terms</w:t>
      </w:r>
      <w:bookmarkEnd w:id="250"/>
    </w:p>
    <w:p w:rsidR="00DB0A95" w:rsidRPr="00E252B5" w:rsidRDefault="00DB0A95" w:rsidP="00DB0A95">
      <w:pPr>
        <w:pStyle w:val="subsection"/>
      </w:pPr>
      <w:r w:rsidRPr="00E252B5">
        <w:tab/>
        <w:t>(1)</w:t>
      </w:r>
      <w:r w:rsidRPr="00E252B5">
        <w:tab/>
        <w:t xml:space="preserve">A </w:t>
      </w:r>
      <w:r w:rsidRPr="00E252B5">
        <w:rPr>
          <w:b/>
          <w:i/>
        </w:rPr>
        <w:t>parenting order</w:t>
      </w:r>
      <w:r w:rsidRPr="00E252B5">
        <w:t xml:space="preserve"> is:</w:t>
      </w:r>
    </w:p>
    <w:p w:rsidR="00DB0A95" w:rsidRPr="00E252B5" w:rsidRDefault="00DB0A95" w:rsidP="00DB0A95">
      <w:pPr>
        <w:pStyle w:val="paragraph"/>
      </w:pPr>
      <w:r w:rsidRPr="00E252B5">
        <w:tab/>
        <w:t>(a)</w:t>
      </w:r>
      <w:r w:rsidRPr="00E252B5">
        <w:tab/>
        <w:t xml:space="preserve">an order under this </w:t>
      </w:r>
      <w:r w:rsidR="00DF178C" w:rsidRPr="00E252B5">
        <w:t>Part</w:t>
      </w:r>
      <w:r w:rsidR="001050B8" w:rsidRPr="00E252B5">
        <w:t xml:space="preserve"> </w:t>
      </w:r>
      <w:r w:rsidRPr="00E252B5">
        <w:t xml:space="preserve">(including an order until further order) dealing with a matter mentioned in </w:t>
      </w:r>
      <w:r w:rsidR="00E252B5">
        <w:t>subsection (</w:t>
      </w:r>
      <w:r w:rsidRPr="00E252B5">
        <w:t>2); or</w:t>
      </w:r>
    </w:p>
    <w:p w:rsidR="00DB0A95" w:rsidRPr="00E252B5" w:rsidRDefault="00DB0A95" w:rsidP="00DB0A95">
      <w:pPr>
        <w:pStyle w:val="paragraph"/>
      </w:pPr>
      <w:r w:rsidRPr="00E252B5">
        <w:tab/>
        <w:t>(b)</w:t>
      </w:r>
      <w:r w:rsidRPr="00E252B5">
        <w:tab/>
        <w:t xml:space="preserve">an order under this </w:t>
      </w:r>
      <w:r w:rsidR="00DF178C" w:rsidRPr="00E252B5">
        <w:t>Part</w:t>
      </w:r>
      <w:r w:rsidR="001050B8" w:rsidRPr="00E252B5">
        <w:t xml:space="preserve"> </w:t>
      </w:r>
      <w:r w:rsidRPr="00E252B5">
        <w:t xml:space="preserve">discharging, varying, suspending or reviving an order, or part of an order, described in </w:t>
      </w:r>
      <w:r w:rsidR="00E252B5">
        <w:t>paragraph (</w:t>
      </w:r>
      <w:r w:rsidRPr="00E252B5">
        <w:t>a).</w:t>
      </w:r>
    </w:p>
    <w:p w:rsidR="00534EB9" w:rsidRPr="00E252B5" w:rsidRDefault="00534EB9" w:rsidP="00534EB9">
      <w:pPr>
        <w:pStyle w:val="subsection2"/>
      </w:pPr>
      <w:r w:rsidRPr="00E252B5">
        <w:t xml:space="preserve">However, a declaration or order under </w:t>
      </w:r>
      <w:r w:rsidR="00DF178C" w:rsidRPr="00E252B5">
        <w:t>Subdivision</w:t>
      </w:r>
      <w:r w:rsidR="001050B8" w:rsidRPr="00E252B5">
        <w:t xml:space="preserve"> </w:t>
      </w:r>
      <w:r w:rsidRPr="00E252B5">
        <w:t>E of Division</w:t>
      </w:r>
      <w:r w:rsidR="00E252B5">
        <w:t> </w:t>
      </w:r>
      <w:r w:rsidRPr="00E252B5">
        <w:t xml:space="preserve">12 is not a </w:t>
      </w:r>
      <w:r w:rsidRPr="00E252B5">
        <w:rPr>
          <w:b/>
          <w:i/>
        </w:rPr>
        <w:t>parenting order</w:t>
      </w:r>
      <w:r w:rsidRPr="00E252B5">
        <w:t>.</w:t>
      </w:r>
    </w:p>
    <w:p w:rsidR="00036158" w:rsidRPr="00E252B5" w:rsidRDefault="00036158" w:rsidP="00036158">
      <w:pPr>
        <w:pStyle w:val="subsection"/>
      </w:pPr>
      <w:r w:rsidRPr="00E252B5">
        <w:tab/>
        <w:t>(2)</w:t>
      </w:r>
      <w:r w:rsidRPr="00E252B5">
        <w:tab/>
        <w:t>A parenting order may deal with one or more of the following:</w:t>
      </w:r>
    </w:p>
    <w:p w:rsidR="00036158" w:rsidRPr="00E252B5" w:rsidRDefault="00036158" w:rsidP="00036158">
      <w:pPr>
        <w:pStyle w:val="paragraph"/>
      </w:pPr>
      <w:r w:rsidRPr="00E252B5">
        <w:tab/>
        <w:t>(a)</w:t>
      </w:r>
      <w:r w:rsidRPr="00E252B5">
        <w:tab/>
        <w:t>the person or persons with whom a child is to live;</w:t>
      </w:r>
    </w:p>
    <w:p w:rsidR="00036158" w:rsidRPr="00E252B5" w:rsidRDefault="00036158" w:rsidP="00036158">
      <w:pPr>
        <w:pStyle w:val="paragraph"/>
      </w:pPr>
      <w:r w:rsidRPr="00E252B5">
        <w:tab/>
        <w:t>(b)</w:t>
      </w:r>
      <w:r w:rsidRPr="00E252B5">
        <w:tab/>
        <w:t>the time a child is to spend with another person or other persons;</w:t>
      </w:r>
    </w:p>
    <w:p w:rsidR="00036158" w:rsidRPr="00E252B5" w:rsidRDefault="00036158" w:rsidP="00036158">
      <w:pPr>
        <w:pStyle w:val="paragraph"/>
      </w:pPr>
      <w:r w:rsidRPr="00E252B5">
        <w:tab/>
        <w:t>(c)</w:t>
      </w:r>
      <w:r w:rsidRPr="00E252B5">
        <w:tab/>
        <w:t>the allocation of parental responsibility for a child;</w:t>
      </w:r>
    </w:p>
    <w:p w:rsidR="00036158" w:rsidRPr="00E252B5" w:rsidRDefault="00036158" w:rsidP="00036158">
      <w:pPr>
        <w:pStyle w:val="paragraph"/>
      </w:pPr>
      <w:r w:rsidRPr="00E252B5">
        <w:tab/>
        <w:t>(d)</w:t>
      </w:r>
      <w:r w:rsidRPr="00E252B5">
        <w:tab/>
        <w:t>if 2 or more persons are to share parental responsibility for a child—the form of consultations those persons are to have with one another about decisions to be made in the exercise of that responsibility;</w:t>
      </w:r>
    </w:p>
    <w:p w:rsidR="00036158" w:rsidRPr="00E252B5" w:rsidRDefault="00036158" w:rsidP="00036158">
      <w:pPr>
        <w:pStyle w:val="paragraph"/>
      </w:pPr>
      <w:r w:rsidRPr="00E252B5">
        <w:tab/>
        <w:t>(e)</w:t>
      </w:r>
      <w:r w:rsidRPr="00E252B5">
        <w:tab/>
        <w:t>the communication a child is to have with another person or other persons;</w:t>
      </w:r>
    </w:p>
    <w:p w:rsidR="00036158" w:rsidRPr="00E252B5" w:rsidRDefault="00036158" w:rsidP="00036158">
      <w:pPr>
        <w:pStyle w:val="paragraph"/>
      </w:pPr>
      <w:r w:rsidRPr="00E252B5">
        <w:tab/>
        <w:t>(f)</w:t>
      </w:r>
      <w:r w:rsidRPr="00E252B5">
        <w:tab/>
        <w:t>maintenance of a child;</w:t>
      </w:r>
    </w:p>
    <w:p w:rsidR="00036158" w:rsidRPr="00E252B5" w:rsidRDefault="00036158" w:rsidP="00036158">
      <w:pPr>
        <w:pStyle w:val="paragraph"/>
      </w:pPr>
      <w:r w:rsidRPr="00E252B5">
        <w:tab/>
        <w:t>(g)</w:t>
      </w:r>
      <w:r w:rsidRPr="00E252B5">
        <w:tab/>
        <w:t>the steps to be taken before an application is made to a court for a variation of the order to take account of the changing needs or circumstances of:</w:t>
      </w:r>
    </w:p>
    <w:p w:rsidR="00036158" w:rsidRPr="00E252B5" w:rsidRDefault="00036158" w:rsidP="00036158">
      <w:pPr>
        <w:pStyle w:val="paragraphsub"/>
      </w:pPr>
      <w:r w:rsidRPr="00E252B5">
        <w:tab/>
        <w:t>(i)</w:t>
      </w:r>
      <w:r w:rsidRPr="00E252B5">
        <w:tab/>
        <w:t>a child to whom the order relates; or</w:t>
      </w:r>
    </w:p>
    <w:p w:rsidR="00036158" w:rsidRPr="00E252B5" w:rsidRDefault="00036158" w:rsidP="00036158">
      <w:pPr>
        <w:pStyle w:val="paragraphsub"/>
      </w:pPr>
      <w:r w:rsidRPr="00E252B5">
        <w:tab/>
        <w:t>(ii)</w:t>
      </w:r>
      <w:r w:rsidRPr="00E252B5">
        <w:tab/>
        <w:t>the parties to the proceedings in which the order is made;</w:t>
      </w:r>
    </w:p>
    <w:p w:rsidR="00036158" w:rsidRPr="00E252B5" w:rsidRDefault="00036158" w:rsidP="00036158">
      <w:pPr>
        <w:pStyle w:val="paragraph"/>
      </w:pPr>
      <w:r w:rsidRPr="00E252B5">
        <w:lastRenderedPageBreak/>
        <w:tab/>
        <w:t>(h)</w:t>
      </w:r>
      <w:r w:rsidRPr="00E252B5">
        <w:tab/>
        <w:t>the process to be used for resolving disputes about the terms or operation of the order;</w:t>
      </w:r>
    </w:p>
    <w:p w:rsidR="00036158" w:rsidRPr="00E252B5" w:rsidRDefault="00036158" w:rsidP="00036158">
      <w:pPr>
        <w:pStyle w:val="paragraph"/>
      </w:pPr>
      <w:r w:rsidRPr="00E252B5">
        <w:tab/>
        <w:t>(i)</w:t>
      </w:r>
      <w:r w:rsidRPr="00E252B5">
        <w:tab/>
        <w:t>any aspect of the care, welfare or development of the child or any other aspect of parental responsibility for a child.</w:t>
      </w:r>
    </w:p>
    <w:p w:rsidR="00036158" w:rsidRPr="00E252B5" w:rsidRDefault="00036158" w:rsidP="00D73825">
      <w:pPr>
        <w:pStyle w:val="subsection2"/>
        <w:keepNext/>
        <w:keepLines/>
      </w:pPr>
      <w:r w:rsidRPr="00E252B5">
        <w:t>The person referred to in this subsection may be, or the persons referred to in this subsection may include, either a parent of the child or a person other than the parent of the child (including a grandparent or other relative of the child).</w:t>
      </w:r>
    </w:p>
    <w:p w:rsidR="00036158" w:rsidRPr="00E252B5" w:rsidRDefault="00036158" w:rsidP="00036158">
      <w:pPr>
        <w:pStyle w:val="notetext"/>
      </w:pPr>
      <w:r w:rsidRPr="00E252B5">
        <w:t>Note:</w:t>
      </w:r>
      <w:r w:rsidRPr="00E252B5">
        <w:tab/>
      </w:r>
      <w:r w:rsidR="00E252B5">
        <w:t>Paragraph (</w:t>
      </w:r>
      <w:r w:rsidRPr="00E252B5">
        <w:t xml:space="preserve">f)—a parenting order cannot deal with the maintenance of a child if the </w:t>
      </w:r>
      <w:r w:rsidRPr="00E252B5">
        <w:rPr>
          <w:i/>
        </w:rPr>
        <w:t>Child Support (Assessment) Act 1989</w:t>
      </w:r>
      <w:r w:rsidRPr="00E252B5">
        <w:t xml:space="preserve"> applies.</w:t>
      </w:r>
    </w:p>
    <w:p w:rsidR="00036158" w:rsidRPr="00E252B5" w:rsidRDefault="00036158" w:rsidP="00036158">
      <w:pPr>
        <w:pStyle w:val="subsection"/>
      </w:pPr>
      <w:r w:rsidRPr="00E252B5">
        <w:tab/>
        <w:t>(3)</w:t>
      </w:r>
      <w:r w:rsidRPr="00E252B5">
        <w:tab/>
        <w:t xml:space="preserve">Without limiting </w:t>
      </w:r>
      <w:r w:rsidR="00E252B5">
        <w:t>paragraph (</w:t>
      </w:r>
      <w:r w:rsidRPr="00E252B5">
        <w:t>2)(c), the order may deal with the allocation of responsibility for making decisions about major long</w:t>
      </w:r>
      <w:r w:rsidR="002670FF" w:rsidRPr="00E252B5">
        <w:noBreakHyphen/>
      </w:r>
      <w:r w:rsidRPr="00E252B5">
        <w:t>term issues in relation to the child.</w:t>
      </w:r>
    </w:p>
    <w:p w:rsidR="00036158" w:rsidRPr="00E252B5" w:rsidRDefault="00036158" w:rsidP="00036158">
      <w:pPr>
        <w:pStyle w:val="subsection"/>
      </w:pPr>
      <w:r w:rsidRPr="00E252B5">
        <w:tab/>
        <w:t>(4)</w:t>
      </w:r>
      <w:r w:rsidRPr="00E252B5">
        <w:tab/>
        <w:t xml:space="preserve">The communication referred to in </w:t>
      </w:r>
      <w:r w:rsidR="00E252B5">
        <w:t>paragraph (</w:t>
      </w:r>
      <w:r w:rsidRPr="00E252B5">
        <w:t>2)(e) includes (but is not limited to) communication by:</w:t>
      </w:r>
    </w:p>
    <w:p w:rsidR="00036158" w:rsidRPr="00E252B5" w:rsidRDefault="00036158" w:rsidP="00036158">
      <w:pPr>
        <w:pStyle w:val="paragraph"/>
      </w:pPr>
      <w:r w:rsidRPr="00E252B5">
        <w:tab/>
        <w:t>(a)</w:t>
      </w:r>
      <w:r w:rsidRPr="00E252B5">
        <w:tab/>
        <w:t>letter; and</w:t>
      </w:r>
    </w:p>
    <w:p w:rsidR="00036158" w:rsidRPr="00E252B5" w:rsidRDefault="00036158" w:rsidP="00036158">
      <w:pPr>
        <w:pStyle w:val="paragraph"/>
      </w:pPr>
      <w:r w:rsidRPr="00E252B5">
        <w:tab/>
        <w:t>(b)</w:t>
      </w:r>
      <w:r w:rsidRPr="00E252B5">
        <w:tab/>
        <w:t>telephone, email or any other electronic means.</w:t>
      </w:r>
    </w:p>
    <w:p w:rsidR="00036158" w:rsidRPr="00E252B5" w:rsidRDefault="00036158" w:rsidP="00036158">
      <w:pPr>
        <w:pStyle w:val="subsection"/>
      </w:pPr>
      <w:r w:rsidRPr="00E252B5">
        <w:tab/>
        <w:t>(4A)</w:t>
      </w:r>
      <w:r w:rsidRPr="00E252B5">
        <w:tab/>
        <w:t xml:space="preserve">Without limiting </w:t>
      </w:r>
      <w:r w:rsidR="00E252B5">
        <w:t>paragraphs (</w:t>
      </w:r>
      <w:r w:rsidRPr="00E252B5">
        <w:t>2)(g) and (h), the parenting order may provide that the parties to the proceedings must consult with a family dispute resolution practitioner to assist with:</w:t>
      </w:r>
    </w:p>
    <w:p w:rsidR="00036158" w:rsidRPr="00E252B5" w:rsidRDefault="00036158" w:rsidP="00036158">
      <w:pPr>
        <w:pStyle w:val="paragraph"/>
      </w:pPr>
      <w:r w:rsidRPr="00E252B5">
        <w:tab/>
        <w:t>(a)</w:t>
      </w:r>
      <w:r w:rsidRPr="00E252B5">
        <w:tab/>
        <w:t>resolving any dispute about the terms or operation of the order; or</w:t>
      </w:r>
    </w:p>
    <w:p w:rsidR="00036158" w:rsidRPr="00E252B5" w:rsidRDefault="00036158" w:rsidP="00036158">
      <w:pPr>
        <w:pStyle w:val="paragraph"/>
      </w:pPr>
      <w:r w:rsidRPr="00E252B5">
        <w:tab/>
        <w:t>(b)</w:t>
      </w:r>
      <w:r w:rsidRPr="00E252B5">
        <w:tab/>
        <w:t>reaching agreement about changes to be made to the order.</w:t>
      </w:r>
    </w:p>
    <w:p w:rsidR="00DB0A95" w:rsidRPr="00E252B5" w:rsidRDefault="00DB0A95" w:rsidP="00DB0A95">
      <w:pPr>
        <w:pStyle w:val="subsection"/>
      </w:pPr>
      <w:r w:rsidRPr="00E252B5">
        <w:tab/>
        <w:t>(5)</w:t>
      </w:r>
      <w:r w:rsidRPr="00E252B5">
        <w:tab/>
        <w:t xml:space="preserve">To the extent (if at all) that a parenting order deals with the matter mentioned in </w:t>
      </w:r>
      <w:r w:rsidR="00E252B5">
        <w:t>paragraph (</w:t>
      </w:r>
      <w:r w:rsidRPr="00E252B5">
        <w:t>2)</w:t>
      </w:r>
      <w:r w:rsidR="00535327" w:rsidRPr="00E252B5">
        <w:t>(f)</w:t>
      </w:r>
      <w:r w:rsidRPr="00E252B5">
        <w:t>, the order is a</w:t>
      </w:r>
      <w:r w:rsidRPr="00E252B5">
        <w:rPr>
          <w:b/>
          <w:i/>
        </w:rPr>
        <w:t xml:space="preserve"> child maintenance order</w:t>
      </w:r>
      <w:r w:rsidRPr="00E252B5">
        <w:t>.</w:t>
      </w:r>
    </w:p>
    <w:p w:rsidR="00A45BF8" w:rsidRPr="00E252B5" w:rsidRDefault="00A45BF8" w:rsidP="00A45BF8">
      <w:pPr>
        <w:pStyle w:val="subsection"/>
      </w:pPr>
      <w:r w:rsidRPr="00E252B5">
        <w:tab/>
        <w:t>(6)</w:t>
      </w:r>
      <w:r w:rsidRPr="00E252B5">
        <w:tab/>
        <w:t>For the purposes of this Act:</w:t>
      </w:r>
    </w:p>
    <w:p w:rsidR="00A45BF8" w:rsidRPr="00E252B5" w:rsidRDefault="00A45BF8" w:rsidP="00A45BF8">
      <w:pPr>
        <w:pStyle w:val="paragraph"/>
      </w:pPr>
      <w:r w:rsidRPr="00E252B5">
        <w:tab/>
        <w:t>(a)</w:t>
      </w:r>
      <w:r w:rsidRPr="00E252B5">
        <w:tab/>
        <w:t xml:space="preserve">a parenting order that provides that a child is to live with a person is </w:t>
      </w:r>
      <w:r w:rsidRPr="00E252B5">
        <w:rPr>
          <w:b/>
          <w:i/>
        </w:rPr>
        <w:t>made in favour</w:t>
      </w:r>
      <w:r w:rsidRPr="00E252B5">
        <w:t xml:space="preserve"> of</w:t>
      </w:r>
      <w:r w:rsidRPr="00E252B5">
        <w:rPr>
          <w:b/>
          <w:i/>
        </w:rPr>
        <w:t xml:space="preserve"> </w:t>
      </w:r>
      <w:r w:rsidRPr="00E252B5">
        <w:t>that person; and</w:t>
      </w:r>
    </w:p>
    <w:p w:rsidR="00A45BF8" w:rsidRPr="00E252B5" w:rsidRDefault="00A45BF8" w:rsidP="00A45BF8">
      <w:pPr>
        <w:pStyle w:val="paragraph"/>
      </w:pPr>
      <w:r w:rsidRPr="00E252B5">
        <w:tab/>
        <w:t>(b)</w:t>
      </w:r>
      <w:r w:rsidRPr="00E252B5">
        <w:tab/>
        <w:t xml:space="preserve">a parenting order that provides that a child is to spend time with a person is </w:t>
      </w:r>
      <w:r w:rsidRPr="00E252B5">
        <w:rPr>
          <w:b/>
          <w:i/>
        </w:rPr>
        <w:t xml:space="preserve">made in favour </w:t>
      </w:r>
      <w:r w:rsidRPr="00E252B5">
        <w:t>of that person; and</w:t>
      </w:r>
    </w:p>
    <w:p w:rsidR="00A45BF8" w:rsidRPr="00E252B5" w:rsidRDefault="00A45BF8" w:rsidP="00A45BF8">
      <w:pPr>
        <w:pStyle w:val="paragraph"/>
      </w:pPr>
      <w:r w:rsidRPr="00E252B5">
        <w:lastRenderedPageBreak/>
        <w:tab/>
        <w:t>(c)</w:t>
      </w:r>
      <w:r w:rsidRPr="00E252B5">
        <w:tab/>
        <w:t xml:space="preserve">a parenting order that provides that a child is to have communication with a person is </w:t>
      </w:r>
      <w:r w:rsidRPr="00E252B5">
        <w:rPr>
          <w:b/>
          <w:i/>
        </w:rPr>
        <w:t>made</w:t>
      </w:r>
      <w:r w:rsidRPr="00E252B5">
        <w:t xml:space="preserve"> </w:t>
      </w:r>
      <w:r w:rsidRPr="00E252B5">
        <w:rPr>
          <w:b/>
          <w:i/>
        </w:rPr>
        <w:t xml:space="preserve">in favour </w:t>
      </w:r>
      <w:r w:rsidRPr="00E252B5">
        <w:t>of that person; and</w:t>
      </w:r>
    </w:p>
    <w:p w:rsidR="00A45BF8" w:rsidRPr="00E252B5" w:rsidRDefault="00A45BF8" w:rsidP="00A45BF8">
      <w:pPr>
        <w:pStyle w:val="paragraph"/>
      </w:pPr>
      <w:r w:rsidRPr="00E252B5">
        <w:tab/>
        <w:t>(d)</w:t>
      </w:r>
      <w:r w:rsidRPr="00E252B5">
        <w:tab/>
        <w:t>a parenting order that:</w:t>
      </w:r>
    </w:p>
    <w:p w:rsidR="00A45BF8" w:rsidRPr="00E252B5" w:rsidRDefault="00A45BF8" w:rsidP="00A45BF8">
      <w:pPr>
        <w:pStyle w:val="paragraphsub"/>
      </w:pPr>
      <w:r w:rsidRPr="00E252B5">
        <w:tab/>
        <w:t>(i)</w:t>
      </w:r>
      <w:r w:rsidRPr="00E252B5">
        <w:tab/>
        <w:t>allocates parental responsibility for a child to a person; or</w:t>
      </w:r>
    </w:p>
    <w:p w:rsidR="00A45BF8" w:rsidRPr="00E252B5" w:rsidRDefault="00A45BF8" w:rsidP="00A45BF8">
      <w:pPr>
        <w:pStyle w:val="paragraphsub"/>
      </w:pPr>
      <w:r w:rsidRPr="00E252B5">
        <w:tab/>
        <w:t>(ii)</w:t>
      </w:r>
      <w:r w:rsidRPr="00E252B5">
        <w:tab/>
        <w:t>provides that a person is to share parental responsibility for a child with another person;</w:t>
      </w:r>
    </w:p>
    <w:p w:rsidR="00A45BF8" w:rsidRPr="00E252B5" w:rsidRDefault="00A45BF8" w:rsidP="00A45BF8">
      <w:pPr>
        <w:pStyle w:val="paragraph"/>
      </w:pPr>
      <w:r w:rsidRPr="00E252B5">
        <w:tab/>
      </w:r>
      <w:r w:rsidRPr="00E252B5">
        <w:tab/>
        <w:t xml:space="preserve">is </w:t>
      </w:r>
      <w:r w:rsidRPr="00E252B5">
        <w:rPr>
          <w:b/>
          <w:i/>
        </w:rPr>
        <w:t>made</w:t>
      </w:r>
      <w:r w:rsidRPr="00E252B5">
        <w:t xml:space="preserve"> </w:t>
      </w:r>
      <w:r w:rsidRPr="00E252B5">
        <w:rPr>
          <w:b/>
          <w:i/>
        </w:rPr>
        <w:t xml:space="preserve">in favour </w:t>
      </w:r>
      <w:r w:rsidRPr="00E252B5">
        <w:t>of that person.</w:t>
      </w:r>
    </w:p>
    <w:p w:rsidR="00DB0A95" w:rsidRPr="00E252B5" w:rsidRDefault="00DB0A95" w:rsidP="000E130A">
      <w:pPr>
        <w:pStyle w:val="subsection"/>
        <w:keepNext/>
      </w:pPr>
      <w:r w:rsidRPr="00E252B5">
        <w:tab/>
        <w:t>(9)</w:t>
      </w:r>
      <w:r w:rsidRPr="00E252B5">
        <w:tab/>
        <w:t>In this section:</w:t>
      </w:r>
    </w:p>
    <w:p w:rsidR="00DB0A95" w:rsidRPr="00E252B5" w:rsidRDefault="00DB0A95" w:rsidP="00DB0A95">
      <w:pPr>
        <w:pStyle w:val="Definition"/>
      </w:pPr>
      <w:r w:rsidRPr="00E252B5">
        <w:rPr>
          <w:b/>
          <w:i/>
        </w:rPr>
        <w:t>this Act</w:t>
      </w:r>
      <w:r w:rsidRPr="00E252B5">
        <w:t xml:space="preserve"> includes:</w:t>
      </w:r>
    </w:p>
    <w:p w:rsidR="00DB0A95" w:rsidRPr="00E252B5" w:rsidRDefault="00DB0A95" w:rsidP="00DB0A95">
      <w:pPr>
        <w:pStyle w:val="paragraph"/>
      </w:pPr>
      <w:r w:rsidRPr="00E252B5">
        <w:tab/>
        <w:t>(a)</w:t>
      </w:r>
      <w:r w:rsidRPr="00E252B5">
        <w:tab/>
        <w:t>the standard Rules of Court; and</w:t>
      </w:r>
    </w:p>
    <w:p w:rsidR="00DB0A95" w:rsidRPr="00E252B5" w:rsidRDefault="00DB0A95" w:rsidP="00DB0A95">
      <w:pPr>
        <w:pStyle w:val="paragraph"/>
      </w:pPr>
      <w:r w:rsidRPr="00E252B5">
        <w:tab/>
        <w:t>(b)</w:t>
      </w:r>
      <w:r w:rsidRPr="00E252B5">
        <w:tab/>
        <w:t xml:space="preserve">the </w:t>
      </w:r>
      <w:r w:rsidR="001B0874" w:rsidRPr="00E252B5">
        <w:t>related Federal Circuit Court Rules</w:t>
      </w:r>
      <w:r w:rsidRPr="00E252B5">
        <w:t>.</w:t>
      </w:r>
    </w:p>
    <w:p w:rsidR="00DB0A95" w:rsidRPr="00E252B5" w:rsidRDefault="00DB0A95" w:rsidP="00DB0A95">
      <w:pPr>
        <w:pStyle w:val="ActHead5"/>
      </w:pPr>
      <w:bookmarkStart w:id="251" w:name="_Toc392749130"/>
      <w:r w:rsidRPr="00E252B5">
        <w:rPr>
          <w:rStyle w:val="CharSectno"/>
        </w:rPr>
        <w:t>64C</w:t>
      </w:r>
      <w:r w:rsidRPr="00E252B5">
        <w:t xml:space="preserve">  Parenting orders may be made in favour of parents or other persons</w:t>
      </w:r>
      <w:bookmarkEnd w:id="251"/>
    </w:p>
    <w:p w:rsidR="00DB0A95" w:rsidRPr="00E252B5" w:rsidRDefault="00DB0A95" w:rsidP="00DB0A95">
      <w:pPr>
        <w:pStyle w:val="subsection"/>
      </w:pPr>
      <w:r w:rsidRPr="00E252B5">
        <w:tab/>
      </w:r>
      <w:r w:rsidRPr="00E252B5">
        <w:tab/>
        <w:t>A parenting order in relation to a child may be made in favour of a parent of the child or some other person.</w:t>
      </w:r>
    </w:p>
    <w:p w:rsidR="00886615" w:rsidRPr="00E252B5" w:rsidRDefault="00886615" w:rsidP="00886615">
      <w:pPr>
        <w:pStyle w:val="ActHead5"/>
      </w:pPr>
      <w:bookmarkStart w:id="252" w:name="_Toc392749131"/>
      <w:r w:rsidRPr="00E252B5">
        <w:rPr>
          <w:rStyle w:val="CharSectno"/>
        </w:rPr>
        <w:t>64D</w:t>
      </w:r>
      <w:r w:rsidRPr="00E252B5">
        <w:t xml:space="preserve">  Parenting orders subject to later parenting plans</w:t>
      </w:r>
      <w:bookmarkEnd w:id="252"/>
    </w:p>
    <w:p w:rsidR="00886615" w:rsidRPr="00E252B5" w:rsidRDefault="00886615" w:rsidP="00886615">
      <w:pPr>
        <w:pStyle w:val="subsection"/>
      </w:pPr>
      <w:r w:rsidRPr="00E252B5">
        <w:tab/>
        <w:t>(1)</w:t>
      </w:r>
      <w:r w:rsidRPr="00E252B5">
        <w:tab/>
        <w:t xml:space="preserve">Subject to </w:t>
      </w:r>
      <w:r w:rsidR="00E252B5">
        <w:t>subsection (</w:t>
      </w:r>
      <w:r w:rsidRPr="00E252B5">
        <w:t>2), a parenting order in relation to a child is taken to include a provision that the order is subject to a parenting plan that is:</w:t>
      </w:r>
    </w:p>
    <w:p w:rsidR="00886615" w:rsidRPr="00E252B5" w:rsidRDefault="00886615" w:rsidP="00886615">
      <w:pPr>
        <w:pStyle w:val="paragraph"/>
      </w:pPr>
      <w:r w:rsidRPr="00E252B5">
        <w:tab/>
        <w:t>(a)</w:t>
      </w:r>
      <w:r w:rsidRPr="00E252B5">
        <w:tab/>
        <w:t>entered into subsequently by the child’s parents; and</w:t>
      </w:r>
    </w:p>
    <w:p w:rsidR="00886615" w:rsidRPr="00E252B5" w:rsidRDefault="00886615" w:rsidP="00886615">
      <w:pPr>
        <w:pStyle w:val="paragraph"/>
      </w:pPr>
      <w:r w:rsidRPr="00E252B5">
        <w:tab/>
        <w:t>(b)</w:t>
      </w:r>
      <w:r w:rsidRPr="00E252B5">
        <w:tab/>
        <w:t>agreed to, in writing, by any other person (other than the child) to whom the parenting order applies.</w:t>
      </w:r>
    </w:p>
    <w:p w:rsidR="00886615" w:rsidRPr="00E252B5" w:rsidRDefault="00886615" w:rsidP="00886615">
      <w:pPr>
        <w:pStyle w:val="subsection"/>
      </w:pPr>
      <w:r w:rsidRPr="00E252B5">
        <w:tab/>
        <w:t>(2)</w:t>
      </w:r>
      <w:r w:rsidRPr="00E252B5">
        <w:tab/>
        <w:t>The court may, in exceptional circumstances, include in a parenting order a provision that the parenting order, or a specified provision of the parenting order, may only be varied by a subsequent order of the court (and not by a parenting plan).</w:t>
      </w:r>
    </w:p>
    <w:p w:rsidR="00886615" w:rsidRPr="00E252B5" w:rsidRDefault="00886615" w:rsidP="00886615">
      <w:pPr>
        <w:pStyle w:val="subsection"/>
      </w:pPr>
      <w:r w:rsidRPr="00E252B5">
        <w:tab/>
        <w:t>(3)</w:t>
      </w:r>
      <w:r w:rsidRPr="00E252B5">
        <w:tab/>
        <w:t xml:space="preserve">Without limiting </w:t>
      </w:r>
      <w:r w:rsidR="00E252B5">
        <w:t>subsection (</w:t>
      </w:r>
      <w:r w:rsidRPr="00E252B5">
        <w:t>2), exceptional circumstances for the purposes of that subsection include the following:</w:t>
      </w:r>
    </w:p>
    <w:p w:rsidR="00886615" w:rsidRPr="00E252B5" w:rsidRDefault="00886615" w:rsidP="00886615">
      <w:pPr>
        <w:pStyle w:val="paragraph"/>
      </w:pPr>
      <w:r w:rsidRPr="00E252B5">
        <w:lastRenderedPageBreak/>
        <w:tab/>
        <w:t>(a)</w:t>
      </w:r>
      <w:r w:rsidRPr="00E252B5">
        <w:tab/>
        <w:t>circumstances that give rise to a need to protect the child from physical or psychological harm from being subjected to, or exposed to, abuse, neglect or family violence;</w:t>
      </w:r>
    </w:p>
    <w:p w:rsidR="00886615" w:rsidRPr="00E252B5" w:rsidRDefault="00886615" w:rsidP="00886615">
      <w:pPr>
        <w:pStyle w:val="paragraph"/>
      </w:pPr>
      <w:r w:rsidRPr="00E252B5">
        <w:tab/>
        <w:t>(b)</w:t>
      </w:r>
      <w:r w:rsidRPr="00E252B5">
        <w:tab/>
        <w:t>the existence of substantial evidence that one of the child’s parents is likely to seek to use coercion or duress to gain the agreement of the other parent to a parenting plan.</w:t>
      </w:r>
    </w:p>
    <w:p w:rsidR="00DB0A95" w:rsidRPr="00E252B5" w:rsidRDefault="00DB0A95" w:rsidP="001050B8">
      <w:pPr>
        <w:pStyle w:val="ActHead3"/>
        <w:pageBreakBefore/>
      </w:pPr>
      <w:bookmarkStart w:id="253" w:name="_Toc392749132"/>
      <w:r w:rsidRPr="00E252B5">
        <w:rPr>
          <w:rStyle w:val="CharDivNo"/>
        </w:rPr>
        <w:lastRenderedPageBreak/>
        <w:t>Division</w:t>
      </w:r>
      <w:r w:rsidR="00E252B5">
        <w:rPr>
          <w:rStyle w:val="CharDivNo"/>
        </w:rPr>
        <w:t> </w:t>
      </w:r>
      <w:r w:rsidRPr="00E252B5">
        <w:rPr>
          <w:rStyle w:val="CharDivNo"/>
        </w:rPr>
        <w:t>6</w:t>
      </w:r>
      <w:r w:rsidRPr="00E252B5">
        <w:t>—</w:t>
      </w:r>
      <w:r w:rsidRPr="00E252B5">
        <w:rPr>
          <w:rStyle w:val="CharDivText"/>
        </w:rPr>
        <w:t>Parenting orders other than child maintenance orders</w:t>
      </w:r>
      <w:bookmarkEnd w:id="253"/>
    </w:p>
    <w:p w:rsidR="00DB0A95" w:rsidRPr="00E252B5" w:rsidRDefault="00DF178C" w:rsidP="00DB0A95">
      <w:pPr>
        <w:pStyle w:val="ActHead4"/>
      </w:pPr>
      <w:bookmarkStart w:id="254" w:name="_Toc392749133"/>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Introductory</w:t>
      </w:r>
      <w:bookmarkEnd w:id="254"/>
    </w:p>
    <w:p w:rsidR="00DB0A95" w:rsidRPr="00E252B5" w:rsidRDefault="00DB0A95" w:rsidP="00DB0A95">
      <w:pPr>
        <w:pStyle w:val="ActHead5"/>
      </w:pPr>
      <w:bookmarkStart w:id="255" w:name="_Toc392749134"/>
      <w:r w:rsidRPr="00E252B5">
        <w:rPr>
          <w:rStyle w:val="CharSectno"/>
        </w:rPr>
        <w:t>65A</w:t>
      </w:r>
      <w:r w:rsidRPr="00E252B5">
        <w:t xml:space="preserve">  What this </w:t>
      </w:r>
      <w:r w:rsidR="00DF178C" w:rsidRPr="00E252B5">
        <w:t>Division</w:t>
      </w:r>
      <w:r w:rsidR="001050B8" w:rsidRPr="00E252B5">
        <w:t xml:space="preserve"> </w:t>
      </w:r>
      <w:r w:rsidRPr="00E252B5">
        <w:t>does</w:t>
      </w:r>
      <w:bookmarkEnd w:id="255"/>
    </w:p>
    <w:p w:rsidR="00DB0A95" w:rsidRPr="00E252B5" w:rsidRDefault="00DB0A95" w:rsidP="00DB0A95">
      <w:pPr>
        <w:pStyle w:val="subsection"/>
      </w:pPr>
      <w:r w:rsidRPr="00E252B5">
        <w:tab/>
      </w:r>
      <w:r w:rsidR="00E507BC" w:rsidRPr="00E252B5">
        <w:t>(1)</w:t>
      </w:r>
      <w:r w:rsidRPr="00E252B5">
        <w:tab/>
        <w:t xml:space="preserve">This </w:t>
      </w:r>
      <w:r w:rsidR="00DF178C" w:rsidRPr="00E252B5">
        <w:t>Division</w:t>
      </w:r>
      <w:r w:rsidR="001050B8" w:rsidRPr="00E252B5">
        <w:t xml:space="preserve"> </w:t>
      </w:r>
      <w:r w:rsidRPr="00E252B5">
        <w:t>deals with:</w:t>
      </w:r>
    </w:p>
    <w:p w:rsidR="00DB0A95" w:rsidRPr="00E252B5" w:rsidRDefault="00DB0A95" w:rsidP="00DB0A95">
      <w:pPr>
        <w:pStyle w:val="paragraph"/>
      </w:pPr>
      <w:r w:rsidRPr="00E252B5">
        <w:tab/>
        <w:t>(a)</w:t>
      </w:r>
      <w:r w:rsidRPr="00E252B5">
        <w:tab/>
        <w:t>applying for and making parenting orders, other than child maintenance orders (</w:t>
      </w:r>
      <w:r w:rsidR="00DF178C" w:rsidRPr="00E252B5">
        <w:t>Subdivision</w:t>
      </w:r>
      <w:r w:rsidR="001050B8" w:rsidRPr="00E252B5">
        <w:t xml:space="preserve"> </w:t>
      </w:r>
      <w:r w:rsidRPr="00E252B5">
        <w:t>B); and</w:t>
      </w:r>
    </w:p>
    <w:p w:rsidR="00900F03" w:rsidRPr="00E252B5" w:rsidRDefault="00900F03" w:rsidP="00900F03">
      <w:pPr>
        <w:pStyle w:val="paragraph"/>
      </w:pPr>
      <w:r w:rsidRPr="00E252B5">
        <w:tab/>
        <w:t>(b)</w:t>
      </w:r>
      <w:r w:rsidRPr="00E252B5">
        <w:tab/>
        <w:t>the general obligations created by parenting orders, other than child maintenance orders (</w:t>
      </w:r>
      <w:r w:rsidR="00DF178C" w:rsidRPr="00E252B5">
        <w:t>Subdivision</w:t>
      </w:r>
      <w:r w:rsidR="001050B8" w:rsidRPr="00E252B5">
        <w:t xml:space="preserve"> </w:t>
      </w:r>
      <w:r w:rsidRPr="00E252B5">
        <w:t>C); and</w:t>
      </w:r>
    </w:p>
    <w:p w:rsidR="00DB0A95" w:rsidRPr="00E252B5" w:rsidRDefault="00DB0A95" w:rsidP="00DB0A95">
      <w:pPr>
        <w:pStyle w:val="paragraph"/>
      </w:pPr>
      <w:r w:rsidRPr="00E252B5">
        <w:tab/>
        <w:t>(c)</w:t>
      </w:r>
      <w:r w:rsidRPr="00E252B5">
        <w:tab/>
        <w:t>dealing with people who have been arrested (</w:t>
      </w:r>
      <w:r w:rsidR="00DF178C" w:rsidRPr="00E252B5">
        <w:t>Subdivision</w:t>
      </w:r>
      <w:r w:rsidR="001050B8" w:rsidRPr="00E252B5">
        <w:t xml:space="preserve"> </w:t>
      </w:r>
      <w:r w:rsidRPr="00E252B5">
        <w:t>D); and</w:t>
      </w:r>
    </w:p>
    <w:p w:rsidR="00DB0A95" w:rsidRPr="00E252B5" w:rsidRDefault="00DB0A95" w:rsidP="00DB0A95">
      <w:pPr>
        <w:pStyle w:val="paragraph"/>
      </w:pPr>
      <w:r w:rsidRPr="00E252B5">
        <w:tab/>
        <w:t>(d)</w:t>
      </w:r>
      <w:r w:rsidRPr="00E252B5">
        <w:tab/>
        <w:t xml:space="preserve">the obligations under parenting orders, other than child maintenance orders, relating to taking or sending children from </w:t>
      </w:r>
      <w:smartTag w:uri="urn:schemas-microsoft-com:office:smarttags" w:element="country-region">
        <w:smartTag w:uri="urn:schemas-microsoft-com:office:smarttags" w:element="place">
          <w:r w:rsidRPr="00E252B5">
            <w:t>Australia</w:t>
          </w:r>
        </w:smartTag>
      </w:smartTag>
      <w:r w:rsidRPr="00E252B5">
        <w:t xml:space="preserve"> (</w:t>
      </w:r>
      <w:r w:rsidR="00DF178C" w:rsidRPr="00E252B5">
        <w:t>Subdivision</w:t>
      </w:r>
      <w:r w:rsidR="001050B8" w:rsidRPr="00E252B5">
        <w:t xml:space="preserve"> </w:t>
      </w:r>
      <w:r w:rsidRPr="00E252B5">
        <w:t>E).</w:t>
      </w:r>
    </w:p>
    <w:p w:rsidR="00CD350F" w:rsidRPr="00E252B5" w:rsidRDefault="00CD350F" w:rsidP="00CD350F">
      <w:pPr>
        <w:pStyle w:val="notetext"/>
      </w:pPr>
      <w:r w:rsidRPr="00E252B5">
        <w:t>Note:</w:t>
      </w:r>
      <w:r w:rsidRPr="00E252B5">
        <w:tab/>
      </w:r>
      <w:r w:rsidR="00E252B5">
        <w:t>Paragraph (</w:t>
      </w:r>
      <w:r w:rsidRPr="00E252B5">
        <w:t>a)—section</w:t>
      </w:r>
      <w:r w:rsidR="00E252B5">
        <w:t> </w:t>
      </w:r>
      <w:r w:rsidRPr="00E252B5">
        <w:t>60I provides that people with disputes about matters that may be dealt with in a Part</w:t>
      </w:r>
      <w:r w:rsidR="001050B8" w:rsidRPr="00E252B5">
        <w:t> </w:t>
      </w:r>
      <w:r w:rsidRPr="00E252B5">
        <w:t>VII order (which includes a parenting order) should generally make use of family dispute resolution before applying for the order.</w:t>
      </w:r>
    </w:p>
    <w:p w:rsidR="00CD350F" w:rsidRPr="00E252B5" w:rsidRDefault="00CD350F" w:rsidP="00CD350F">
      <w:pPr>
        <w:pStyle w:val="subsection"/>
      </w:pPr>
      <w:r w:rsidRPr="00E252B5">
        <w:tab/>
        <w:t>(2)</w:t>
      </w:r>
      <w:r w:rsidRPr="00E252B5">
        <w:tab/>
        <w:t xml:space="preserve">Measures designed to improve communication between separated parents and to educate parents about their respective responsibilities in relation to their children are contained in this </w:t>
      </w:r>
      <w:r w:rsidR="00DF178C" w:rsidRPr="00E252B5">
        <w:t>Division</w:t>
      </w:r>
      <w:r w:rsidR="001050B8" w:rsidRPr="00E252B5">
        <w:t xml:space="preserve"> </w:t>
      </w:r>
      <w:r w:rsidRPr="00E252B5">
        <w:t>(see section</w:t>
      </w:r>
      <w:r w:rsidR="00E252B5">
        <w:t> </w:t>
      </w:r>
      <w:r w:rsidRPr="00E252B5">
        <w:t>65DA).</w:t>
      </w:r>
    </w:p>
    <w:p w:rsidR="00CD350F" w:rsidRPr="00E252B5" w:rsidRDefault="00CD350F" w:rsidP="00CD350F">
      <w:pPr>
        <w:pStyle w:val="notetext"/>
      </w:pPr>
      <w:r w:rsidRPr="00E252B5">
        <w:t>Note:</w:t>
      </w:r>
      <w:r w:rsidRPr="00E252B5">
        <w:tab/>
        <w:t>Division</w:t>
      </w:r>
      <w:r w:rsidR="00E252B5">
        <w:t> </w:t>
      </w:r>
      <w:r w:rsidRPr="00E252B5">
        <w:t>13A provides for the compliance regime for dealing with contraventions, and alleged contraventions, of parenting orders.</w:t>
      </w:r>
    </w:p>
    <w:p w:rsidR="00DD1C84" w:rsidRPr="00E252B5" w:rsidRDefault="00DD1C84" w:rsidP="00DD1C84">
      <w:pPr>
        <w:pStyle w:val="ActHead5"/>
      </w:pPr>
      <w:bookmarkStart w:id="256" w:name="_Toc392749135"/>
      <w:r w:rsidRPr="00E252B5">
        <w:rPr>
          <w:rStyle w:val="CharSectno"/>
        </w:rPr>
        <w:t>65AA</w:t>
      </w:r>
      <w:r w:rsidRPr="00E252B5">
        <w:t xml:space="preserve">  Child’s best interests paramount consideration in making a parenting order</w:t>
      </w:r>
      <w:bookmarkEnd w:id="256"/>
    </w:p>
    <w:p w:rsidR="00DD1C84" w:rsidRPr="00E252B5" w:rsidRDefault="00DD1C84" w:rsidP="00DD1C84">
      <w:pPr>
        <w:pStyle w:val="subsection"/>
      </w:pPr>
      <w:r w:rsidRPr="00E252B5">
        <w:tab/>
      </w:r>
      <w:r w:rsidRPr="00E252B5">
        <w:tab/>
        <w:t>Section</w:t>
      </w:r>
      <w:r w:rsidR="00E252B5">
        <w:t> </w:t>
      </w:r>
      <w:r w:rsidRPr="00E252B5">
        <w:t>60CA provides that in deciding whether to make a particular parenting order in relation to a child, a court must regard the best interests of the child as the paramount consideration.</w:t>
      </w:r>
    </w:p>
    <w:p w:rsidR="00DB0A95" w:rsidRPr="00E252B5" w:rsidRDefault="00DB0A95" w:rsidP="00DB0A95">
      <w:pPr>
        <w:pStyle w:val="ActHead5"/>
      </w:pPr>
      <w:bookmarkStart w:id="257" w:name="_Toc392749136"/>
      <w:r w:rsidRPr="00E252B5">
        <w:rPr>
          <w:rStyle w:val="CharSectno"/>
        </w:rPr>
        <w:lastRenderedPageBreak/>
        <w:t>65B</w:t>
      </w:r>
      <w:r w:rsidRPr="00E252B5">
        <w:t xml:space="preserve">  </w:t>
      </w:r>
      <w:r w:rsidR="00DF178C" w:rsidRPr="00E252B5">
        <w:t>Division</w:t>
      </w:r>
      <w:r w:rsidR="001050B8" w:rsidRPr="00E252B5">
        <w:t xml:space="preserve"> </w:t>
      </w:r>
      <w:r w:rsidRPr="00E252B5">
        <w:t>does not apply to child maintenance orders</w:t>
      </w:r>
      <w:bookmarkEnd w:id="257"/>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does not apply to parenting orders to the extent that they consist of child maintenance orders. Child maintenance orders are dealt with in Division</w:t>
      </w:r>
      <w:r w:rsidR="00E252B5">
        <w:t> </w:t>
      </w:r>
      <w:r w:rsidRPr="00E252B5">
        <w:t>7.</w:t>
      </w:r>
    </w:p>
    <w:p w:rsidR="00DB0A95" w:rsidRPr="00E252B5" w:rsidRDefault="00DF178C" w:rsidP="00DB0A95">
      <w:pPr>
        <w:pStyle w:val="ActHead4"/>
      </w:pPr>
      <w:bookmarkStart w:id="258" w:name="_Toc392749137"/>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Applying for and making parenting orders</w:t>
      </w:r>
      <w:bookmarkEnd w:id="258"/>
    </w:p>
    <w:p w:rsidR="00DB0A95" w:rsidRPr="00E252B5" w:rsidRDefault="00DB0A95" w:rsidP="00DB0A95">
      <w:pPr>
        <w:pStyle w:val="ActHead5"/>
      </w:pPr>
      <w:bookmarkStart w:id="259" w:name="_Toc392749138"/>
      <w:r w:rsidRPr="00E252B5">
        <w:rPr>
          <w:rStyle w:val="CharSectno"/>
        </w:rPr>
        <w:t>65C</w:t>
      </w:r>
      <w:r w:rsidRPr="00E252B5">
        <w:t xml:space="preserve">  Who may apply for a parenting order</w:t>
      </w:r>
      <w:bookmarkEnd w:id="259"/>
    </w:p>
    <w:p w:rsidR="00DB0A95" w:rsidRPr="00E252B5" w:rsidRDefault="00DB0A95" w:rsidP="00DB0A95">
      <w:pPr>
        <w:pStyle w:val="subsection"/>
      </w:pPr>
      <w:r w:rsidRPr="00E252B5">
        <w:tab/>
      </w:r>
      <w:r w:rsidRPr="00E252B5">
        <w:tab/>
        <w:t>A parenting order in relation to a child may be applied for by:</w:t>
      </w:r>
    </w:p>
    <w:p w:rsidR="00DB0A95" w:rsidRPr="00E252B5" w:rsidRDefault="00DB0A95" w:rsidP="00DB0A95">
      <w:pPr>
        <w:pStyle w:val="paragraph"/>
      </w:pPr>
      <w:r w:rsidRPr="00E252B5">
        <w:tab/>
        <w:t>(a)</w:t>
      </w:r>
      <w:r w:rsidRPr="00E252B5">
        <w:tab/>
        <w:t>either or both of the child’s parents; or</w:t>
      </w:r>
    </w:p>
    <w:p w:rsidR="00DB0A95" w:rsidRPr="00E252B5" w:rsidRDefault="00DB0A95" w:rsidP="00DB0A95">
      <w:pPr>
        <w:pStyle w:val="paragraph"/>
      </w:pPr>
      <w:r w:rsidRPr="00E252B5">
        <w:tab/>
        <w:t>(b)</w:t>
      </w:r>
      <w:r w:rsidRPr="00E252B5">
        <w:tab/>
        <w:t>the child; or</w:t>
      </w:r>
    </w:p>
    <w:p w:rsidR="00DB0A95" w:rsidRPr="00E252B5" w:rsidRDefault="00DB0A95" w:rsidP="00DB0A95">
      <w:pPr>
        <w:pStyle w:val="paragraph"/>
      </w:pPr>
      <w:r w:rsidRPr="00E252B5">
        <w:tab/>
        <w:t>(ba)</w:t>
      </w:r>
      <w:r w:rsidRPr="00E252B5">
        <w:tab/>
        <w:t>a grandparent of the child; or</w:t>
      </w:r>
    </w:p>
    <w:p w:rsidR="00DB0A95" w:rsidRPr="00E252B5" w:rsidRDefault="00DB0A95" w:rsidP="00DB0A95">
      <w:pPr>
        <w:pStyle w:val="paragraph"/>
      </w:pPr>
      <w:r w:rsidRPr="00E252B5">
        <w:tab/>
        <w:t>(c)</w:t>
      </w:r>
      <w:r w:rsidRPr="00E252B5">
        <w:tab/>
        <w:t>any other person concerned with the care, welfare or development of the child.</w:t>
      </w:r>
    </w:p>
    <w:p w:rsidR="00DB0A95" w:rsidRPr="00E252B5" w:rsidRDefault="00DB0A95" w:rsidP="00DB0A95">
      <w:pPr>
        <w:pStyle w:val="ActHead5"/>
      </w:pPr>
      <w:bookmarkStart w:id="260" w:name="_Toc392749139"/>
      <w:smartTag w:uri="urn:schemas-microsoft-com:office:smarttags" w:element="Street">
        <w:smartTag w:uri="urn:schemas-microsoft-com:office:smarttags" w:element="address">
          <w:r w:rsidRPr="00E252B5">
            <w:rPr>
              <w:rStyle w:val="CharSectno"/>
            </w:rPr>
            <w:t>65D</w:t>
          </w:r>
          <w:r w:rsidRPr="00E252B5">
            <w:t xml:space="preserve">  Court</w:t>
          </w:r>
        </w:smartTag>
      </w:smartTag>
      <w:r w:rsidRPr="00E252B5">
        <w:t>’s power to make parenting order</w:t>
      </w:r>
      <w:bookmarkEnd w:id="260"/>
    </w:p>
    <w:p w:rsidR="00DB0A95" w:rsidRPr="00E252B5" w:rsidRDefault="00DB0A95" w:rsidP="00DB0A95">
      <w:pPr>
        <w:pStyle w:val="subsection"/>
      </w:pPr>
      <w:r w:rsidRPr="00E252B5">
        <w:tab/>
        <w:t>(1)</w:t>
      </w:r>
      <w:r w:rsidRPr="00E252B5">
        <w:tab/>
        <w:t>In proceedings for a parenting order, the court may, subject to</w:t>
      </w:r>
      <w:r w:rsidR="00B53BC9" w:rsidRPr="00E252B5">
        <w:t xml:space="preserve"> sections</w:t>
      </w:r>
      <w:r w:rsidR="00E252B5">
        <w:t> </w:t>
      </w:r>
      <w:r w:rsidR="00B53BC9" w:rsidRPr="00E252B5">
        <w:t>61DA (presumption of equal shared parental responsibility when making parenting orders) and 65DAB (parenting plans) and</w:t>
      </w:r>
      <w:r w:rsidRPr="00E252B5">
        <w:t xml:space="preserve"> this Division, make such parenting order as it thinks proper.</w:t>
      </w:r>
    </w:p>
    <w:p w:rsidR="00DB0A95" w:rsidRPr="00E252B5" w:rsidRDefault="00DB0A95" w:rsidP="00B92723">
      <w:pPr>
        <w:pStyle w:val="notetext"/>
      </w:pPr>
      <w:r w:rsidRPr="00E252B5">
        <w:t>Note:</w:t>
      </w:r>
      <w:r w:rsidRPr="00E252B5">
        <w:tab/>
        <w:t>Division</w:t>
      </w:r>
      <w:r w:rsidR="00E252B5">
        <w:t> </w:t>
      </w:r>
      <w:r w:rsidRPr="00E252B5">
        <w:t>4 of Part</w:t>
      </w:r>
      <w:r w:rsidR="001050B8" w:rsidRPr="00E252B5">
        <w:t> </w:t>
      </w:r>
      <w:r w:rsidRPr="00E252B5">
        <w:t>XIIIAA (International protection of children) may affect the jurisdiction of a court to make a parenting order.</w:t>
      </w:r>
    </w:p>
    <w:p w:rsidR="00DB0A95" w:rsidRPr="00E252B5" w:rsidRDefault="00DB0A95" w:rsidP="00DB0A95">
      <w:pPr>
        <w:pStyle w:val="subsection"/>
      </w:pPr>
      <w:r w:rsidRPr="00E252B5">
        <w:tab/>
        <w:t>(2)</w:t>
      </w:r>
      <w:r w:rsidRPr="00E252B5">
        <w:tab/>
        <w:t xml:space="preserve">Without limiting the generality of </w:t>
      </w:r>
      <w:r w:rsidR="00E252B5">
        <w:t>subsection (</w:t>
      </w:r>
      <w:r w:rsidRPr="00E252B5">
        <w:t>1) and subject to</w:t>
      </w:r>
      <w:r w:rsidR="0014319B" w:rsidRPr="00E252B5">
        <w:t xml:space="preserve"> section</w:t>
      </w:r>
      <w:r w:rsidR="00E252B5">
        <w:t> </w:t>
      </w:r>
      <w:r w:rsidR="0014319B" w:rsidRPr="00E252B5">
        <w:t>61DA (presumption of equal shared parental responsibility when making parenting orders) and 65DAB (parenting plans) and</w:t>
      </w:r>
      <w:r w:rsidRPr="00E252B5">
        <w:t xml:space="preserve"> this Division, a court may make a parenting order that discharges, varies, suspends or revives some or all of an earlier parenting order.</w:t>
      </w:r>
    </w:p>
    <w:p w:rsidR="00DB0A95" w:rsidRPr="00E252B5" w:rsidRDefault="00DB0A95" w:rsidP="00DB0A95">
      <w:pPr>
        <w:pStyle w:val="subsection"/>
      </w:pPr>
      <w:r w:rsidRPr="00E252B5">
        <w:tab/>
        <w:t>(3)</w:t>
      </w:r>
      <w:r w:rsidRPr="00E252B5">
        <w:tab/>
        <w:t xml:space="preserve">If the application for the parenting order was made as a result of the adjournment under </w:t>
      </w:r>
      <w:r w:rsidR="00F643E9" w:rsidRPr="00E252B5">
        <w:t>paragraph</w:t>
      </w:r>
      <w:r w:rsidR="00E252B5">
        <w:t> </w:t>
      </w:r>
      <w:r w:rsidR="00F643E9" w:rsidRPr="00E252B5">
        <w:t xml:space="preserve">70NEB(1)(c) of proceedings under </w:t>
      </w:r>
      <w:r w:rsidR="00DF178C" w:rsidRPr="00E252B5">
        <w:t>Subdivision</w:t>
      </w:r>
      <w:r w:rsidR="001050B8" w:rsidRPr="00E252B5">
        <w:t xml:space="preserve"> </w:t>
      </w:r>
      <w:r w:rsidR="00F643E9" w:rsidRPr="00E252B5">
        <w:t>E</w:t>
      </w:r>
      <w:r w:rsidRPr="00E252B5">
        <w:t xml:space="preserve"> of Division</w:t>
      </w:r>
      <w:r w:rsidR="00E252B5">
        <w:t> </w:t>
      </w:r>
      <w:r w:rsidRPr="00E252B5">
        <w:t>13A of Part</w:t>
      </w:r>
      <w:r w:rsidR="001050B8" w:rsidRPr="00E252B5">
        <w:t> </w:t>
      </w:r>
      <w:r w:rsidRPr="00E252B5">
        <w:t>VII:</w:t>
      </w:r>
    </w:p>
    <w:p w:rsidR="00DB0A95" w:rsidRPr="00E252B5" w:rsidRDefault="00DB0A95" w:rsidP="00DB0A95">
      <w:pPr>
        <w:pStyle w:val="paragraph"/>
      </w:pPr>
      <w:r w:rsidRPr="00E252B5">
        <w:tab/>
        <w:t>(a)</w:t>
      </w:r>
      <w:r w:rsidRPr="00E252B5">
        <w:tab/>
        <w:t>the court must hear and determine the application as soon as practicable; and</w:t>
      </w:r>
    </w:p>
    <w:p w:rsidR="00DB0A95" w:rsidRPr="00E252B5" w:rsidRDefault="00DB0A95" w:rsidP="00DB0A95">
      <w:pPr>
        <w:pStyle w:val="paragraph"/>
      </w:pPr>
      <w:r w:rsidRPr="00E252B5">
        <w:lastRenderedPageBreak/>
        <w:tab/>
        <w:t>(b)</w:t>
      </w:r>
      <w:r w:rsidRPr="00E252B5">
        <w:tab/>
        <w:t>if the court makes a parenting order on the application, the court may, if it thinks it is appropriate to do so, dismiss the proceedings under that Subdivision.</w:t>
      </w:r>
    </w:p>
    <w:p w:rsidR="00DB0A95" w:rsidRPr="00E252B5" w:rsidRDefault="00DB0A95" w:rsidP="00B92723">
      <w:pPr>
        <w:pStyle w:val="notetext"/>
      </w:pPr>
      <w:r w:rsidRPr="00E252B5">
        <w:t>Note:</w:t>
      </w:r>
      <w:r w:rsidRPr="00E252B5">
        <w:tab/>
        <w:t xml:space="preserve">The applicant may apply to the Family Court or to the </w:t>
      </w:r>
      <w:r w:rsidR="00564852" w:rsidRPr="00E252B5">
        <w:t>Federal Circuit Court of Australia</w:t>
      </w:r>
      <w:r w:rsidRPr="00E252B5">
        <w:t xml:space="preserve"> for the application for the parenting order or for the proceedings under </w:t>
      </w:r>
      <w:r w:rsidR="00DF178C" w:rsidRPr="00E252B5">
        <w:t>Subdivision</w:t>
      </w:r>
      <w:r w:rsidR="001050B8" w:rsidRPr="00E252B5">
        <w:t xml:space="preserve"> </w:t>
      </w:r>
      <w:r w:rsidR="004825D7" w:rsidRPr="00E252B5">
        <w:t>E</w:t>
      </w:r>
      <w:r w:rsidRPr="00E252B5">
        <w:t xml:space="preserve"> of Division</w:t>
      </w:r>
      <w:r w:rsidR="00E252B5">
        <w:t> </w:t>
      </w:r>
      <w:r w:rsidRPr="00E252B5">
        <w:t>13A of Part</w:t>
      </w:r>
      <w:r w:rsidR="001050B8" w:rsidRPr="00E252B5">
        <w:t> </w:t>
      </w:r>
      <w:r w:rsidRPr="00E252B5">
        <w:t xml:space="preserve">VII, or both, to be transferred to the </w:t>
      </w:r>
      <w:r w:rsidR="00564852" w:rsidRPr="00E252B5">
        <w:t>Federal Circuit Court of Australia</w:t>
      </w:r>
      <w:r w:rsidRPr="00E252B5">
        <w:t xml:space="preserve"> or to the Family Court, as the case requires (see section</w:t>
      </w:r>
      <w:r w:rsidR="00E252B5">
        <w:t> </w:t>
      </w:r>
      <w:r w:rsidRPr="00E252B5">
        <w:t>33B of this Act and section</w:t>
      </w:r>
      <w:r w:rsidR="00E252B5">
        <w:t> </w:t>
      </w:r>
      <w:r w:rsidRPr="00E252B5">
        <w:t xml:space="preserve">39 of the </w:t>
      </w:r>
      <w:r w:rsidR="001B0874" w:rsidRPr="00E252B5">
        <w:rPr>
          <w:i/>
        </w:rPr>
        <w:t>Federal Circuit Court of Australia Act 1999</w:t>
      </w:r>
      <w:r w:rsidRPr="00E252B5">
        <w:t>).</w:t>
      </w:r>
    </w:p>
    <w:p w:rsidR="000E79B5" w:rsidRPr="00E252B5" w:rsidRDefault="000E79B5" w:rsidP="000E79B5">
      <w:pPr>
        <w:pStyle w:val="ActHead5"/>
      </w:pPr>
      <w:bookmarkStart w:id="261" w:name="_Toc392749140"/>
      <w:r w:rsidRPr="00E252B5">
        <w:rPr>
          <w:rStyle w:val="CharSectno"/>
        </w:rPr>
        <w:t>65DAA</w:t>
      </w:r>
      <w:r w:rsidRPr="00E252B5">
        <w:t xml:space="preserve">  Court to consider child spending equal time or substantial and significant time with each parent in certain circumstances</w:t>
      </w:r>
      <w:bookmarkEnd w:id="261"/>
    </w:p>
    <w:p w:rsidR="000E79B5" w:rsidRPr="00E252B5" w:rsidRDefault="000E79B5" w:rsidP="000E79B5">
      <w:pPr>
        <w:pStyle w:val="SubsectionHead"/>
      </w:pPr>
      <w:r w:rsidRPr="00E252B5">
        <w:t>Equal time</w:t>
      </w:r>
    </w:p>
    <w:p w:rsidR="000E79B5" w:rsidRPr="00E252B5" w:rsidRDefault="000E79B5" w:rsidP="000E79B5">
      <w:pPr>
        <w:pStyle w:val="subsection"/>
      </w:pPr>
      <w:r w:rsidRPr="00E252B5">
        <w:tab/>
        <w:t>(1)</w:t>
      </w:r>
      <w:r w:rsidRPr="00E252B5">
        <w:tab/>
      </w:r>
      <w:r w:rsidR="004E062E" w:rsidRPr="00E252B5">
        <w:t xml:space="preserve">Subject to </w:t>
      </w:r>
      <w:r w:rsidR="00E252B5">
        <w:t>subsection (</w:t>
      </w:r>
      <w:r w:rsidR="004E062E" w:rsidRPr="00E252B5">
        <w:t xml:space="preserve">6), if </w:t>
      </w:r>
      <w:r w:rsidRPr="00E252B5">
        <w:t>a parenting order provides (or is to provide) that a child’s parents are to have equal shared parental responsibility for the child, the court must:</w:t>
      </w:r>
    </w:p>
    <w:p w:rsidR="000E79B5" w:rsidRPr="00E252B5" w:rsidRDefault="000E79B5" w:rsidP="000E79B5">
      <w:pPr>
        <w:pStyle w:val="paragraph"/>
      </w:pPr>
      <w:r w:rsidRPr="00E252B5">
        <w:tab/>
        <w:t>(a)</w:t>
      </w:r>
      <w:r w:rsidRPr="00E252B5">
        <w:tab/>
        <w:t>consider whether the child spending equal time with each of the parents would be in the best interests of the child; and</w:t>
      </w:r>
    </w:p>
    <w:p w:rsidR="000E79B5" w:rsidRPr="00E252B5" w:rsidRDefault="000E79B5" w:rsidP="000E79B5">
      <w:pPr>
        <w:pStyle w:val="paragraph"/>
      </w:pPr>
      <w:r w:rsidRPr="00E252B5">
        <w:tab/>
        <w:t>(b)</w:t>
      </w:r>
      <w:r w:rsidRPr="00E252B5">
        <w:tab/>
        <w:t>consider whether the child spending equal time with each of the parents is reasonably practicable; and</w:t>
      </w:r>
    </w:p>
    <w:p w:rsidR="000E79B5" w:rsidRPr="00E252B5" w:rsidRDefault="000E79B5" w:rsidP="000E79B5">
      <w:pPr>
        <w:pStyle w:val="paragraph"/>
      </w:pPr>
      <w:r w:rsidRPr="00E252B5">
        <w:tab/>
        <w:t>(c)</w:t>
      </w:r>
      <w:r w:rsidRPr="00E252B5">
        <w:tab/>
        <w:t>if it is, consider making an order to provide (or including a provision in the order) for the child to spend equal time with each of the parents.</w:t>
      </w:r>
    </w:p>
    <w:p w:rsidR="000E79B5" w:rsidRPr="00E252B5" w:rsidRDefault="000E79B5" w:rsidP="000E79B5">
      <w:pPr>
        <w:pStyle w:val="notetext"/>
      </w:pPr>
      <w:r w:rsidRPr="00E252B5">
        <w:t>Note 1:</w:t>
      </w:r>
      <w:r w:rsidRPr="00E252B5">
        <w:tab/>
        <w:t>The effect of section</w:t>
      </w:r>
      <w:r w:rsidR="00E252B5">
        <w:t> </w:t>
      </w:r>
      <w:r w:rsidRPr="00E252B5">
        <w:t>60CA is that in deciding whether to go on to make a parenting order for the child to spend equal time with each of the parents, the court will regard the best interests of the child as the paramount consideration.</w:t>
      </w:r>
    </w:p>
    <w:p w:rsidR="000E79B5" w:rsidRPr="00E252B5" w:rsidRDefault="000E79B5" w:rsidP="000E79B5">
      <w:pPr>
        <w:pStyle w:val="notetext"/>
      </w:pPr>
      <w:r w:rsidRPr="00E252B5">
        <w:t>Note 2:</w:t>
      </w:r>
      <w:r w:rsidRPr="00E252B5">
        <w:tab/>
        <w:t xml:space="preserve">See </w:t>
      </w:r>
      <w:r w:rsidR="00E252B5">
        <w:t>subsection (</w:t>
      </w:r>
      <w:r w:rsidRPr="00E252B5">
        <w:t>5) for the factors the court takes into account in determining what is reasonably practicable.</w:t>
      </w:r>
    </w:p>
    <w:p w:rsidR="000E79B5" w:rsidRPr="00E252B5" w:rsidRDefault="000E79B5" w:rsidP="000E79B5">
      <w:pPr>
        <w:pStyle w:val="SubsectionHead"/>
      </w:pPr>
      <w:r w:rsidRPr="00E252B5">
        <w:t>Substantial and significant time</w:t>
      </w:r>
    </w:p>
    <w:p w:rsidR="000E79B5" w:rsidRPr="00E252B5" w:rsidRDefault="000E79B5" w:rsidP="000E79B5">
      <w:pPr>
        <w:pStyle w:val="subsection"/>
      </w:pPr>
      <w:r w:rsidRPr="00E252B5">
        <w:tab/>
        <w:t>(2)</w:t>
      </w:r>
      <w:r w:rsidRPr="00E252B5">
        <w:tab/>
      </w:r>
      <w:r w:rsidR="0064400F" w:rsidRPr="00E252B5">
        <w:t xml:space="preserve">Subject to </w:t>
      </w:r>
      <w:r w:rsidR="00E252B5">
        <w:t>subsection (</w:t>
      </w:r>
      <w:r w:rsidR="0064400F" w:rsidRPr="00E252B5">
        <w:t>6), if</w:t>
      </w:r>
      <w:r w:rsidRPr="00E252B5">
        <w:t>:</w:t>
      </w:r>
    </w:p>
    <w:p w:rsidR="000E79B5" w:rsidRPr="00E252B5" w:rsidRDefault="000E79B5" w:rsidP="000E79B5">
      <w:pPr>
        <w:pStyle w:val="paragraph"/>
      </w:pPr>
      <w:r w:rsidRPr="00E252B5">
        <w:tab/>
        <w:t>(a)</w:t>
      </w:r>
      <w:r w:rsidRPr="00E252B5">
        <w:tab/>
        <w:t>a parenting order provides (or is to provide) that a child’s parents are to have equal shared parental responsibility for the child; and</w:t>
      </w:r>
    </w:p>
    <w:p w:rsidR="000E79B5" w:rsidRPr="00E252B5" w:rsidRDefault="000E79B5" w:rsidP="000E79B5">
      <w:pPr>
        <w:pStyle w:val="paragraph"/>
      </w:pPr>
      <w:r w:rsidRPr="00E252B5">
        <w:lastRenderedPageBreak/>
        <w:tab/>
        <w:t>(b)</w:t>
      </w:r>
      <w:r w:rsidRPr="00E252B5">
        <w:tab/>
        <w:t>the court does not make an order (or include a provision in the order) for the child to spend equal time with each of the parents;</w:t>
      </w:r>
    </w:p>
    <w:p w:rsidR="000E79B5" w:rsidRPr="00E252B5" w:rsidRDefault="000E79B5" w:rsidP="000E79B5">
      <w:pPr>
        <w:pStyle w:val="subsection2"/>
      </w:pPr>
      <w:r w:rsidRPr="00E252B5">
        <w:t>the court must:</w:t>
      </w:r>
    </w:p>
    <w:p w:rsidR="000E79B5" w:rsidRPr="00E252B5" w:rsidRDefault="000E79B5" w:rsidP="000E79B5">
      <w:pPr>
        <w:pStyle w:val="paragraph"/>
      </w:pPr>
      <w:r w:rsidRPr="00E252B5">
        <w:tab/>
        <w:t>(c)</w:t>
      </w:r>
      <w:r w:rsidRPr="00E252B5">
        <w:tab/>
        <w:t>consider whether the child spending substantial and significant time with each of the parents would be in the best interests of the child; and</w:t>
      </w:r>
    </w:p>
    <w:p w:rsidR="000E79B5" w:rsidRPr="00E252B5" w:rsidRDefault="000E79B5" w:rsidP="000E79B5">
      <w:pPr>
        <w:pStyle w:val="paragraph"/>
      </w:pPr>
      <w:r w:rsidRPr="00E252B5">
        <w:tab/>
        <w:t>(d)</w:t>
      </w:r>
      <w:r w:rsidRPr="00E252B5">
        <w:tab/>
        <w:t>consider whether the child spending substantial and significant time with each of the parents is reasonably practicable; and</w:t>
      </w:r>
    </w:p>
    <w:p w:rsidR="000E79B5" w:rsidRPr="00E252B5" w:rsidRDefault="000E79B5" w:rsidP="000E79B5">
      <w:pPr>
        <w:pStyle w:val="paragraph"/>
      </w:pPr>
      <w:r w:rsidRPr="00E252B5">
        <w:tab/>
        <w:t>(e)</w:t>
      </w:r>
      <w:r w:rsidRPr="00E252B5">
        <w:tab/>
        <w:t>if it is, consider making an order to provide (or including a provision in the order) for the child to spend substantial and significant time with each of the parents.</w:t>
      </w:r>
    </w:p>
    <w:p w:rsidR="000E79B5" w:rsidRPr="00E252B5" w:rsidRDefault="000E79B5" w:rsidP="000E79B5">
      <w:pPr>
        <w:pStyle w:val="notetext"/>
      </w:pPr>
      <w:r w:rsidRPr="00E252B5">
        <w:t>Note 1:</w:t>
      </w:r>
      <w:r w:rsidRPr="00E252B5">
        <w:tab/>
        <w:t>The effect of section</w:t>
      </w:r>
      <w:r w:rsidR="00E252B5">
        <w:t> </w:t>
      </w:r>
      <w:r w:rsidRPr="00E252B5">
        <w:t>60CA is that in deciding whether to go on to make a parenting order for the child to spend substantial time with each of the parents, the court will regard the best interests of the child as the paramount consideration.</w:t>
      </w:r>
    </w:p>
    <w:p w:rsidR="000E79B5" w:rsidRPr="00E252B5" w:rsidRDefault="000E79B5" w:rsidP="000E79B5">
      <w:pPr>
        <w:pStyle w:val="notetext"/>
      </w:pPr>
      <w:r w:rsidRPr="00E252B5">
        <w:t>Note 2:</w:t>
      </w:r>
      <w:r w:rsidRPr="00E252B5">
        <w:tab/>
        <w:t xml:space="preserve">See </w:t>
      </w:r>
      <w:r w:rsidR="00E252B5">
        <w:t>subsection (</w:t>
      </w:r>
      <w:r w:rsidRPr="00E252B5">
        <w:t>5) for the factors the court takes into account in determining what is reasonably practicable.</w:t>
      </w:r>
    </w:p>
    <w:p w:rsidR="000E79B5" w:rsidRPr="00E252B5" w:rsidRDefault="000E79B5" w:rsidP="000E79B5">
      <w:pPr>
        <w:pStyle w:val="subsection"/>
      </w:pPr>
      <w:r w:rsidRPr="00E252B5">
        <w:tab/>
        <w:t>(3)</w:t>
      </w:r>
      <w:r w:rsidRPr="00E252B5">
        <w:tab/>
        <w:t xml:space="preserve">For the purposes of </w:t>
      </w:r>
      <w:r w:rsidR="00E252B5">
        <w:t>subsection (</w:t>
      </w:r>
      <w:r w:rsidRPr="00E252B5">
        <w:t xml:space="preserve">2), a child will be taken to spend </w:t>
      </w:r>
      <w:r w:rsidRPr="00E252B5">
        <w:rPr>
          <w:b/>
          <w:i/>
        </w:rPr>
        <w:t>substantial and significant time</w:t>
      </w:r>
      <w:r w:rsidRPr="00E252B5">
        <w:t xml:space="preserve"> with a parent only if:</w:t>
      </w:r>
    </w:p>
    <w:p w:rsidR="000E79B5" w:rsidRPr="00E252B5" w:rsidRDefault="000E79B5" w:rsidP="000E79B5">
      <w:pPr>
        <w:pStyle w:val="paragraph"/>
      </w:pPr>
      <w:r w:rsidRPr="00E252B5">
        <w:tab/>
        <w:t>(a)</w:t>
      </w:r>
      <w:r w:rsidRPr="00E252B5">
        <w:tab/>
        <w:t>the time the child spends with the parent includes both:</w:t>
      </w:r>
    </w:p>
    <w:p w:rsidR="000E79B5" w:rsidRPr="00E252B5" w:rsidRDefault="000E79B5" w:rsidP="000E79B5">
      <w:pPr>
        <w:pStyle w:val="paragraphsub"/>
      </w:pPr>
      <w:r w:rsidRPr="00E252B5">
        <w:tab/>
        <w:t>(i)</w:t>
      </w:r>
      <w:r w:rsidRPr="00E252B5">
        <w:tab/>
        <w:t>days that fall on weekends and holidays; and</w:t>
      </w:r>
    </w:p>
    <w:p w:rsidR="000E79B5" w:rsidRPr="00E252B5" w:rsidRDefault="000E79B5" w:rsidP="000E79B5">
      <w:pPr>
        <w:pStyle w:val="paragraphsub"/>
      </w:pPr>
      <w:r w:rsidRPr="00E252B5">
        <w:tab/>
        <w:t>(ii)</w:t>
      </w:r>
      <w:r w:rsidRPr="00E252B5">
        <w:tab/>
        <w:t>days that do not fall on weekends or holidays; and</w:t>
      </w:r>
    </w:p>
    <w:p w:rsidR="000E79B5" w:rsidRPr="00E252B5" w:rsidRDefault="000E79B5" w:rsidP="000E79B5">
      <w:pPr>
        <w:pStyle w:val="paragraph"/>
      </w:pPr>
      <w:r w:rsidRPr="00E252B5">
        <w:tab/>
        <w:t>(b)</w:t>
      </w:r>
      <w:r w:rsidRPr="00E252B5">
        <w:tab/>
        <w:t>the time the child spends with the parent allows the parent to be involved in:</w:t>
      </w:r>
    </w:p>
    <w:p w:rsidR="000E79B5" w:rsidRPr="00E252B5" w:rsidRDefault="000E79B5" w:rsidP="000E79B5">
      <w:pPr>
        <w:pStyle w:val="paragraphsub"/>
      </w:pPr>
      <w:r w:rsidRPr="00E252B5">
        <w:tab/>
        <w:t>(i)</w:t>
      </w:r>
      <w:r w:rsidRPr="00E252B5">
        <w:tab/>
        <w:t>the child’s daily routine; and</w:t>
      </w:r>
    </w:p>
    <w:p w:rsidR="000E79B5" w:rsidRPr="00E252B5" w:rsidRDefault="000E79B5" w:rsidP="000E79B5">
      <w:pPr>
        <w:pStyle w:val="paragraphsub"/>
      </w:pPr>
      <w:r w:rsidRPr="00E252B5">
        <w:tab/>
        <w:t>(ii)</w:t>
      </w:r>
      <w:r w:rsidRPr="00E252B5">
        <w:tab/>
        <w:t>occasions and events that are of particular significance to the child; and</w:t>
      </w:r>
    </w:p>
    <w:p w:rsidR="000E79B5" w:rsidRPr="00E252B5" w:rsidRDefault="000E79B5" w:rsidP="000E79B5">
      <w:pPr>
        <w:pStyle w:val="paragraph"/>
      </w:pPr>
      <w:r w:rsidRPr="00E252B5">
        <w:tab/>
        <w:t>(c)</w:t>
      </w:r>
      <w:r w:rsidRPr="00E252B5">
        <w:tab/>
        <w:t>the time the child spends with the parent allows the child to be involved in occasions and events that are of special significance to the parent.</w:t>
      </w:r>
    </w:p>
    <w:p w:rsidR="000E79B5" w:rsidRPr="00E252B5" w:rsidRDefault="000E79B5" w:rsidP="000E79B5">
      <w:pPr>
        <w:pStyle w:val="subsection"/>
      </w:pPr>
      <w:r w:rsidRPr="00E252B5">
        <w:tab/>
        <w:t>(4)</w:t>
      </w:r>
      <w:r w:rsidRPr="00E252B5">
        <w:tab/>
      </w:r>
      <w:r w:rsidR="00E252B5">
        <w:t>Subsection (</w:t>
      </w:r>
      <w:r w:rsidRPr="00E252B5">
        <w:t>3) does not limit the other matters to which a court can have regard in determining whether the time a child spends with a parent would be substantial and significant.</w:t>
      </w:r>
    </w:p>
    <w:p w:rsidR="000E79B5" w:rsidRPr="00E252B5" w:rsidRDefault="000E79B5" w:rsidP="000E79B5">
      <w:pPr>
        <w:pStyle w:val="SubsectionHead"/>
      </w:pPr>
      <w:r w:rsidRPr="00E252B5">
        <w:lastRenderedPageBreak/>
        <w:t>Reasonable practicality</w:t>
      </w:r>
    </w:p>
    <w:p w:rsidR="000E79B5" w:rsidRPr="00E252B5" w:rsidRDefault="000E79B5" w:rsidP="000E79B5">
      <w:pPr>
        <w:pStyle w:val="subsection"/>
      </w:pPr>
      <w:r w:rsidRPr="00E252B5">
        <w:tab/>
        <w:t>(5)</w:t>
      </w:r>
      <w:r w:rsidRPr="00E252B5">
        <w:tab/>
        <w:t xml:space="preserve">In determining for the purposes of </w:t>
      </w:r>
      <w:r w:rsidR="00E252B5">
        <w:t>subsections (</w:t>
      </w:r>
      <w:r w:rsidRPr="00E252B5">
        <w:t>1) and (2) whether it is reasonably practicable for a child to spend equal time, or substantial and significant time, with each of the child’s parents, the court must have regard to:</w:t>
      </w:r>
    </w:p>
    <w:p w:rsidR="000E79B5" w:rsidRPr="00E252B5" w:rsidRDefault="000E79B5" w:rsidP="000E79B5">
      <w:pPr>
        <w:pStyle w:val="paragraph"/>
      </w:pPr>
      <w:r w:rsidRPr="00E252B5">
        <w:tab/>
        <w:t>(a)</w:t>
      </w:r>
      <w:r w:rsidRPr="00E252B5">
        <w:tab/>
        <w:t>how far apart the parents live from each other; and</w:t>
      </w:r>
    </w:p>
    <w:p w:rsidR="000E79B5" w:rsidRPr="00E252B5" w:rsidRDefault="000E79B5" w:rsidP="000E79B5">
      <w:pPr>
        <w:pStyle w:val="paragraph"/>
      </w:pPr>
      <w:r w:rsidRPr="00E252B5">
        <w:tab/>
        <w:t>(b)</w:t>
      </w:r>
      <w:r w:rsidRPr="00E252B5">
        <w:tab/>
        <w:t>the parents’ current and future capacity to implement an arrangement for the child spending equal time, or substantial and significant time, with each of the parents; and</w:t>
      </w:r>
    </w:p>
    <w:p w:rsidR="000E79B5" w:rsidRPr="00E252B5" w:rsidRDefault="000E79B5" w:rsidP="000E79B5">
      <w:pPr>
        <w:pStyle w:val="paragraph"/>
      </w:pPr>
      <w:r w:rsidRPr="00E252B5">
        <w:tab/>
        <w:t>(c)</w:t>
      </w:r>
      <w:r w:rsidRPr="00E252B5">
        <w:tab/>
        <w:t>the parents’ current and future capacity to communicate with each other and resolve difficulties that might arise in implementing an arrangement of that kind; and</w:t>
      </w:r>
    </w:p>
    <w:p w:rsidR="000E79B5" w:rsidRPr="00E252B5" w:rsidRDefault="000E79B5" w:rsidP="000E79B5">
      <w:pPr>
        <w:pStyle w:val="paragraph"/>
      </w:pPr>
      <w:r w:rsidRPr="00E252B5">
        <w:tab/>
        <w:t>(d)</w:t>
      </w:r>
      <w:r w:rsidRPr="00E252B5">
        <w:tab/>
        <w:t>the impact that an arrangement of that kind would have on the child; and</w:t>
      </w:r>
    </w:p>
    <w:p w:rsidR="000E79B5" w:rsidRPr="00E252B5" w:rsidRDefault="000E79B5" w:rsidP="000E79B5">
      <w:pPr>
        <w:pStyle w:val="paragraph"/>
      </w:pPr>
      <w:r w:rsidRPr="00E252B5">
        <w:tab/>
        <w:t>(e)</w:t>
      </w:r>
      <w:r w:rsidRPr="00E252B5">
        <w:tab/>
        <w:t>such other matters as the court considers relevant.</w:t>
      </w:r>
    </w:p>
    <w:p w:rsidR="000E79B5" w:rsidRPr="00E252B5" w:rsidRDefault="007E7B6B" w:rsidP="000E79B5">
      <w:pPr>
        <w:pStyle w:val="notetext"/>
      </w:pPr>
      <w:r w:rsidRPr="00E252B5">
        <w:t>Note:</w:t>
      </w:r>
      <w:r w:rsidR="000E79B5" w:rsidRPr="00E252B5">
        <w:tab/>
      </w:r>
      <w:r w:rsidR="00E252B5">
        <w:t>Paragraph (</w:t>
      </w:r>
      <w:r w:rsidR="000E79B5" w:rsidRPr="00E252B5">
        <w:t>c) reference to future capacity—the court has power under section</w:t>
      </w:r>
      <w:r w:rsidR="00E252B5">
        <w:t> </w:t>
      </w:r>
      <w:r w:rsidR="000E79B5" w:rsidRPr="00E252B5">
        <w:t>13C to make orders for parties to attend family counselling or family dispute resolution or participate in courses, programs or services.</w:t>
      </w:r>
    </w:p>
    <w:p w:rsidR="00D92557" w:rsidRPr="00E252B5" w:rsidRDefault="00D92557" w:rsidP="00D92557">
      <w:pPr>
        <w:pStyle w:val="SubsectionHead"/>
      </w:pPr>
      <w:r w:rsidRPr="00E252B5">
        <w:t>Consent orders</w:t>
      </w:r>
    </w:p>
    <w:p w:rsidR="00D92557" w:rsidRPr="00E252B5" w:rsidRDefault="00D92557" w:rsidP="00D92557">
      <w:pPr>
        <w:pStyle w:val="subsection"/>
      </w:pPr>
      <w:r w:rsidRPr="00E252B5">
        <w:tab/>
        <w:t>(6)</w:t>
      </w:r>
      <w:r w:rsidRPr="00E252B5">
        <w:tab/>
        <w:t>If:</w:t>
      </w:r>
    </w:p>
    <w:p w:rsidR="00D92557" w:rsidRPr="00E252B5" w:rsidRDefault="00D92557" w:rsidP="00D92557">
      <w:pPr>
        <w:pStyle w:val="paragraph"/>
      </w:pPr>
      <w:r w:rsidRPr="00E252B5">
        <w:tab/>
        <w:t>(a)</w:t>
      </w:r>
      <w:r w:rsidRPr="00E252B5">
        <w:tab/>
        <w:t>the court is considering whether to make a parenting order with the consent of all the parties to the proceedings; and</w:t>
      </w:r>
    </w:p>
    <w:p w:rsidR="00D92557" w:rsidRPr="00E252B5" w:rsidRDefault="00D92557" w:rsidP="00D92557">
      <w:pPr>
        <w:pStyle w:val="paragraph"/>
      </w:pPr>
      <w:r w:rsidRPr="00E252B5">
        <w:tab/>
        <w:t>(b)</w:t>
      </w:r>
      <w:r w:rsidRPr="00E252B5">
        <w:tab/>
        <w:t>the order provides (or is to provide) that a child’s parents are to have equal shared parental responsibility for the child;</w:t>
      </w:r>
    </w:p>
    <w:p w:rsidR="00D92557" w:rsidRPr="00E252B5" w:rsidRDefault="00D92557" w:rsidP="00D92557">
      <w:pPr>
        <w:pStyle w:val="subsection2"/>
      </w:pPr>
      <w:r w:rsidRPr="00E252B5">
        <w:t xml:space="preserve">the court may, but is not required to, consider the matters referred to in </w:t>
      </w:r>
      <w:r w:rsidR="00E252B5">
        <w:t>paragraphs (</w:t>
      </w:r>
      <w:r w:rsidRPr="00E252B5">
        <w:t xml:space="preserve">1)(a) to (c) or (if applicable) the matters referred to in </w:t>
      </w:r>
      <w:r w:rsidR="00E252B5">
        <w:t>paragraphs (</w:t>
      </w:r>
      <w:r w:rsidRPr="00E252B5">
        <w:t>2)(c) to (e).</w:t>
      </w:r>
    </w:p>
    <w:p w:rsidR="00D92557" w:rsidRPr="00E252B5" w:rsidRDefault="00D92557" w:rsidP="00D92557">
      <w:pPr>
        <w:pStyle w:val="subsection"/>
      </w:pPr>
      <w:r w:rsidRPr="00E252B5">
        <w:tab/>
        <w:t>(7)</w:t>
      </w:r>
      <w:r w:rsidRPr="00E252B5">
        <w:tab/>
        <w:t xml:space="preserve">To avoid doubt, </w:t>
      </w:r>
      <w:r w:rsidR="00E252B5">
        <w:t>subsection (</w:t>
      </w:r>
      <w:r w:rsidRPr="00E252B5">
        <w:t>6) does not affect the application of section</w:t>
      </w:r>
      <w:r w:rsidR="00E252B5">
        <w:t> </w:t>
      </w:r>
      <w:r w:rsidRPr="00E252B5">
        <w:t>60CA in relation to a parenting order.</w:t>
      </w:r>
    </w:p>
    <w:p w:rsidR="00D92557" w:rsidRPr="00E252B5" w:rsidRDefault="00D92557" w:rsidP="00D92557">
      <w:pPr>
        <w:pStyle w:val="notetext"/>
      </w:pPr>
      <w:r w:rsidRPr="00E252B5">
        <w:t>Note:</w:t>
      </w:r>
      <w:r w:rsidRPr="00E252B5">
        <w:tab/>
        <w:t>Section</w:t>
      </w:r>
      <w:r w:rsidR="00E252B5">
        <w:t> </w:t>
      </w:r>
      <w:r w:rsidRPr="00E252B5">
        <w:t>60CA requires the best interests of the child to be the paramount consideration in a decision whether to make a particular parenting order.</w:t>
      </w:r>
    </w:p>
    <w:p w:rsidR="000E79B5" w:rsidRPr="00E252B5" w:rsidRDefault="000E79B5" w:rsidP="000E79B5">
      <w:pPr>
        <w:pStyle w:val="ActHead5"/>
      </w:pPr>
      <w:bookmarkStart w:id="262" w:name="_Toc392749141"/>
      <w:r w:rsidRPr="00E252B5">
        <w:rPr>
          <w:rStyle w:val="CharSectno"/>
        </w:rPr>
        <w:lastRenderedPageBreak/>
        <w:t>65DAB</w:t>
      </w:r>
      <w:r w:rsidRPr="00E252B5">
        <w:t xml:space="preserve">  Court to have regard to parenting plans</w:t>
      </w:r>
      <w:bookmarkEnd w:id="262"/>
    </w:p>
    <w:p w:rsidR="000E79B5" w:rsidRPr="00E252B5" w:rsidRDefault="000E79B5" w:rsidP="000E79B5">
      <w:pPr>
        <w:pStyle w:val="subsection"/>
      </w:pPr>
      <w:r w:rsidRPr="00E252B5">
        <w:tab/>
      </w:r>
      <w:r w:rsidRPr="00E252B5">
        <w:tab/>
        <w:t>When making a parenting order in relation to a child, the court is to have regard to the terms of the most recent parenting plan (if any) that has been entered into between the child’s parents (to the extent to which that plan relates to the child) if doing so would be in the best interests of the child.</w:t>
      </w:r>
    </w:p>
    <w:p w:rsidR="000E79B5" w:rsidRPr="00E252B5" w:rsidRDefault="000E79B5" w:rsidP="000E79B5">
      <w:pPr>
        <w:pStyle w:val="ActHead5"/>
      </w:pPr>
      <w:bookmarkStart w:id="263" w:name="_Toc392749142"/>
      <w:r w:rsidRPr="00E252B5">
        <w:rPr>
          <w:rStyle w:val="CharSectno"/>
        </w:rPr>
        <w:t>65DAC</w:t>
      </w:r>
      <w:r w:rsidRPr="00E252B5">
        <w:t xml:space="preserve">  Effect of parenting order that provides for shared parental responsibility</w:t>
      </w:r>
      <w:bookmarkEnd w:id="263"/>
    </w:p>
    <w:p w:rsidR="000E79B5" w:rsidRPr="00E252B5" w:rsidRDefault="000E79B5" w:rsidP="000E79B5">
      <w:pPr>
        <w:pStyle w:val="subsection"/>
      </w:pPr>
      <w:r w:rsidRPr="00E252B5">
        <w:tab/>
        <w:t>(1)</w:t>
      </w:r>
      <w:r w:rsidRPr="00E252B5">
        <w:tab/>
        <w:t>This section applies if, under a parenting order:</w:t>
      </w:r>
    </w:p>
    <w:p w:rsidR="000E79B5" w:rsidRPr="00E252B5" w:rsidRDefault="000E79B5" w:rsidP="000E79B5">
      <w:pPr>
        <w:pStyle w:val="paragraph"/>
      </w:pPr>
      <w:r w:rsidRPr="00E252B5">
        <w:tab/>
        <w:t>(a)</w:t>
      </w:r>
      <w:r w:rsidRPr="00E252B5">
        <w:tab/>
        <w:t>2 or more persons are to share parental responsibility for a child; and</w:t>
      </w:r>
    </w:p>
    <w:p w:rsidR="000E79B5" w:rsidRPr="00E252B5" w:rsidRDefault="000E79B5" w:rsidP="000E79B5">
      <w:pPr>
        <w:pStyle w:val="paragraph"/>
      </w:pPr>
      <w:r w:rsidRPr="00E252B5">
        <w:tab/>
        <w:t>(b)</w:t>
      </w:r>
      <w:r w:rsidRPr="00E252B5">
        <w:tab/>
        <w:t>the exercise of that parental responsibility involves making a decision about a major long</w:t>
      </w:r>
      <w:r w:rsidR="002670FF" w:rsidRPr="00E252B5">
        <w:noBreakHyphen/>
      </w:r>
      <w:r w:rsidRPr="00E252B5">
        <w:t>term issue in relation to the child.</w:t>
      </w:r>
    </w:p>
    <w:p w:rsidR="000E79B5" w:rsidRPr="00E252B5" w:rsidRDefault="000E79B5" w:rsidP="000E79B5">
      <w:pPr>
        <w:pStyle w:val="subsection"/>
      </w:pPr>
      <w:r w:rsidRPr="00E252B5">
        <w:tab/>
        <w:t>(2)</w:t>
      </w:r>
      <w:r w:rsidRPr="00E252B5">
        <w:tab/>
        <w:t>The order is taken to require the decision to be made jointly by those persons.</w:t>
      </w:r>
    </w:p>
    <w:p w:rsidR="000E79B5" w:rsidRPr="00E252B5" w:rsidRDefault="000E79B5" w:rsidP="000E79B5">
      <w:pPr>
        <w:pStyle w:val="notetext"/>
      </w:pPr>
      <w:r w:rsidRPr="00E252B5">
        <w:t>Note:</w:t>
      </w:r>
      <w:r w:rsidRPr="00E252B5">
        <w:tab/>
        <w:t>Subject to any court orders, decisions about issues that are not major long</w:t>
      </w:r>
      <w:r w:rsidR="002670FF" w:rsidRPr="00E252B5">
        <w:noBreakHyphen/>
      </w:r>
      <w:r w:rsidRPr="00E252B5">
        <w:t>term issues are made by the person with whom the child is spending time without a need to consult the other person (see section</w:t>
      </w:r>
      <w:r w:rsidR="00E252B5">
        <w:t> </w:t>
      </w:r>
      <w:r w:rsidRPr="00E252B5">
        <w:t>65DAE).</w:t>
      </w:r>
    </w:p>
    <w:p w:rsidR="000E79B5" w:rsidRPr="00E252B5" w:rsidRDefault="000E79B5" w:rsidP="000E79B5">
      <w:pPr>
        <w:pStyle w:val="subsection"/>
      </w:pPr>
      <w:r w:rsidRPr="00E252B5">
        <w:tab/>
        <w:t>(3)</w:t>
      </w:r>
      <w:r w:rsidRPr="00E252B5">
        <w:tab/>
        <w:t>The order is taken to require each of those persons:</w:t>
      </w:r>
    </w:p>
    <w:p w:rsidR="000E79B5" w:rsidRPr="00E252B5" w:rsidRDefault="000E79B5" w:rsidP="000E79B5">
      <w:pPr>
        <w:pStyle w:val="paragraph"/>
      </w:pPr>
      <w:r w:rsidRPr="00E252B5">
        <w:tab/>
        <w:t>(a)</w:t>
      </w:r>
      <w:r w:rsidRPr="00E252B5">
        <w:tab/>
        <w:t>to consult the other person in relation to the decision to be made about that issue; and</w:t>
      </w:r>
    </w:p>
    <w:p w:rsidR="000E79B5" w:rsidRPr="00E252B5" w:rsidRDefault="000E79B5" w:rsidP="000E79B5">
      <w:pPr>
        <w:pStyle w:val="paragraph"/>
      </w:pPr>
      <w:r w:rsidRPr="00E252B5">
        <w:tab/>
        <w:t>(b)</w:t>
      </w:r>
      <w:r w:rsidRPr="00E252B5">
        <w:tab/>
        <w:t>to make a genuine effort to come to a joint decision about that issue.</w:t>
      </w:r>
    </w:p>
    <w:p w:rsidR="000E79B5" w:rsidRPr="00E252B5" w:rsidRDefault="000E79B5" w:rsidP="000E79B5">
      <w:pPr>
        <w:pStyle w:val="subsection"/>
      </w:pPr>
      <w:r w:rsidRPr="00E252B5">
        <w:tab/>
        <w:t>(4)</w:t>
      </w:r>
      <w:r w:rsidRPr="00E252B5">
        <w:tab/>
        <w:t>To avoid doubt, this section does not require any other person to establish, before acting on a decision about the child communicated by one of those persons, that the decision has been made jointly.</w:t>
      </w:r>
    </w:p>
    <w:p w:rsidR="000E79B5" w:rsidRPr="00E252B5" w:rsidRDefault="000E79B5" w:rsidP="000E79B5">
      <w:pPr>
        <w:pStyle w:val="ActHead5"/>
      </w:pPr>
      <w:bookmarkStart w:id="264" w:name="_Toc392749143"/>
      <w:r w:rsidRPr="00E252B5">
        <w:rPr>
          <w:rStyle w:val="CharSectno"/>
        </w:rPr>
        <w:lastRenderedPageBreak/>
        <w:t>65DAE</w:t>
      </w:r>
      <w:r w:rsidRPr="00E252B5">
        <w:t xml:space="preserve">  No need to consult on issues that are not major long</w:t>
      </w:r>
      <w:r w:rsidR="002670FF" w:rsidRPr="00E252B5">
        <w:noBreakHyphen/>
      </w:r>
      <w:r w:rsidRPr="00E252B5">
        <w:t>term issues</w:t>
      </w:r>
      <w:bookmarkEnd w:id="264"/>
    </w:p>
    <w:p w:rsidR="000E79B5" w:rsidRPr="00E252B5" w:rsidRDefault="000E79B5" w:rsidP="000E79B5">
      <w:pPr>
        <w:pStyle w:val="subsection"/>
      </w:pPr>
      <w:r w:rsidRPr="00E252B5">
        <w:tab/>
        <w:t>(1)</w:t>
      </w:r>
      <w:r w:rsidRPr="00E252B5">
        <w:tab/>
        <w:t>If a child is spending time with a person at a particular time under a parenting order, the order is taken not to require the person to consult a person who:</w:t>
      </w:r>
    </w:p>
    <w:p w:rsidR="000E79B5" w:rsidRPr="00E252B5" w:rsidRDefault="000E79B5" w:rsidP="000E79B5">
      <w:pPr>
        <w:pStyle w:val="paragraph"/>
      </w:pPr>
      <w:r w:rsidRPr="00E252B5">
        <w:tab/>
        <w:t>(a)</w:t>
      </w:r>
      <w:r w:rsidRPr="00E252B5">
        <w:tab/>
        <w:t>has parental responsibility for the child; or</w:t>
      </w:r>
    </w:p>
    <w:p w:rsidR="000E79B5" w:rsidRPr="00E252B5" w:rsidRDefault="000E79B5" w:rsidP="000E79B5">
      <w:pPr>
        <w:pStyle w:val="paragraph"/>
      </w:pPr>
      <w:r w:rsidRPr="00E252B5">
        <w:tab/>
        <w:t>(b)</w:t>
      </w:r>
      <w:r w:rsidRPr="00E252B5">
        <w:tab/>
        <w:t>shares parental responsibility for the child with another person;</w:t>
      </w:r>
    </w:p>
    <w:p w:rsidR="000E79B5" w:rsidRPr="00E252B5" w:rsidRDefault="000E79B5" w:rsidP="000E79B5">
      <w:pPr>
        <w:pStyle w:val="subsection2"/>
      </w:pPr>
      <w:r w:rsidRPr="00E252B5">
        <w:t>about decisions that are made in relation to the child during that time on issues that are not major</w:t>
      </w:r>
      <w:r w:rsidR="002670FF" w:rsidRPr="00E252B5">
        <w:noBreakHyphen/>
      </w:r>
      <w:r w:rsidRPr="00E252B5">
        <w:t>long term issues.</w:t>
      </w:r>
    </w:p>
    <w:p w:rsidR="000E79B5" w:rsidRPr="00E252B5" w:rsidRDefault="000E79B5" w:rsidP="000E79B5">
      <w:pPr>
        <w:pStyle w:val="notetext"/>
      </w:pPr>
      <w:r w:rsidRPr="00E252B5">
        <w:t>Note:</w:t>
      </w:r>
      <w:r w:rsidRPr="00E252B5">
        <w:tab/>
        <w:t>This will mean that the person with whom the child is spending time will usually not need to consult on decisions about such things as what the child eats or wears because these are usually not major long</w:t>
      </w:r>
      <w:r w:rsidR="002670FF" w:rsidRPr="00E252B5">
        <w:noBreakHyphen/>
      </w:r>
      <w:r w:rsidRPr="00E252B5">
        <w:t>term issues.</w:t>
      </w:r>
    </w:p>
    <w:p w:rsidR="000E79B5" w:rsidRPr="00E252B5" w:rsidRDefault="000E79B5" w:rsidP="000E79B5">
      <w:pPr>
        <w:pStyle w:val="subsection"/>
      </w:pPr>
      <w:r w:rsidRPr="00E252B5">
        <w:tab/>
        <w:t>(2)</w:t>
      </w:r>
      <w:r w:rsidRPr="00E252B5">
        <w:tab/>
      </w:r>
      <w:r w:rsidR="00E252B5">
        <w:t>Subsection (</w:t>
      </w:r>
      <w:r w:rsidRPr="00E252B5">
        <w:t>1) applies subject to any provision to the contrary made by a parenting order.</w:t>
      </w:r>
    </w:p>
    <w:p w:rsidR="00DB0A95" w:rsidRPr="00E252B5" w:rsidRDefault="00DB0A95" w:rsidP="00DB0A95">
      <w:pPr>
        <w:pStyle w:val="ActHead5"/>
      </w:pPr>
      <w:bookmarkStart w:id="265" w:name="_Toc392749144"/>
      <w:r w:rsidRPr="00E252B5">
        <w:rPr>
          <w:rStyle w:val="CharSectno"/>
        </w:rPr>
        <w:t>65DA</w:t>
      </w:r>
      <w:r w:rsidRPr="00E252B5">
        <w:t xml:space="preserve">  Parenting orders</w:t>
      </w:r>
      <w:bookmarkEnd w:id="265"/>
    </w:p>
    <w:p w:rsidR="00DB0A95" w:rsidRPr="00E252B5" w:rsidRDefault="00DB0A95" w:rsidP="00DB0A95">
      <w:pPr>
        <w:pStyle w:val="subsection"/>
      </w:pPr>
      <w:r w:rsidRPr="00E252B5">
        <w:tab/>
        <w:t>(1)</w:t>
      </w:r>
      <w:r w:rsidRPr="00E252B5">
        <w:tab/>
        <w:t>This section applies when a court makes a parenting order.</w:t>
      </w:r>
    </w:p>
    <w:p w:rsidR="00DB0A95" w:rsidRPr="00E252B5" w:rsidRDefault="00DB0A95" w:rsidP="002D1984">
      <w:pPr>
        <w:pStyle w:val="subsection"/>
        <w:keepNext/>
      </w:pPr>
      <w:r w:rsidRPr="00E252B5">
        <w:tab/>
        <w:t>(2)</w:t>
      </w:r>
      <w:r w:rsidRPr="00E252B5">
        <w:tab/>
        <w:t>It is the duty of the court to include in the order particulars of:</w:t>
      </w:r>
    </w:p>
    <w:p w:rsidR="00DB0A95" w:rsidRPr="00E252B5" w:rsidRDefault="00DB0A95" w:rsidP="00DB0A95">
      <w:pPr>
        <w:pStyle w:val="paragraph"/>
      </w:pPr>
      <w:r w:rsidRPr="00E252B5">
        <w:tab/>
        <w:t>(a)</w:t>
      </w:r>
      <w:r w:rsidRPr="00E252B5">
        <w:tab/>
        <w:t>the obligations that the order creates; and</w:t>
      </w:r>
    </w:p>
    <w:p w:rsidR="00DB0A95" w:rsidRPr="00E252B5" w:rsidRDefault="00DB0A95" w:rsidP="00DB0A95">
      <w:pPr>
        <w:pStyle w:val="paragraph"/>
      </w:pPr>
      <w:r w:rsidRPr="00E252B5">
        <w:tab/>
        <w:t>(b)</w:t>
      </w:r>
      <w:r w:rsidRPr="00E252B5">
        <w:tab/>
        <w:t>the consequences that may follow if a person contravenes the order.</w:t>
      </w:r>
    </w:p>
    <w:p w:rsidR="00DB0A95" w:rsidRPr="00E252B5" w:rsidRDefault="00DB0A95" w:rsidP="00DB0A95">
      <w:pPr>
        <w:pStyle w:val="subsection"/>
      </w:pPr>
      <w:r w:rsidRPr="00E252B5">
        <w:tab/>
        <w:t>(3)</w:t>
      </w:r>
      <w:r w:rsidRPr="00E252B5">
        <w:tab/>
        <w:t>If any of the persons to whom the order is directed is not represented by a legal practitioner, it is also the duty of the court to explain to the person, or to each of the persons:</w:t>
      </w:r>
    </w:p>
    <w:p w:rsidR="00DB0A95" w:rsidRPr="00E252B5" w:rsidRDefault="00DB0A95" w:rsidP="00DB0A95">
      <w:pPr>
        <w:pStyle w:val="paragraph"/>
      </w:pPr>
      <w:r w:rsidRPr="00E252B5">
        <w:tab/>
        <w:t>(a)</w:t>
      </w:r>
      <w:r w:rsidRPr="00E252B5">
        <w:tab/>
        <w:t>the availability of programs to help people to understand their responsibilities under parenting orders; and</w:t>
      </w:r>
    </w:p>
    <w:p w:rsidR="00DB0A95" w:rsidRPr="00E252B5" w:rsidRDefault="00DB0A95" w:rsidP="00DB0A95">
      <w:pPr>
        <w:pStyle w:val="paragraph"/>
      </w:pPr>
      <w:r w:rsidRPr="00E252B5">
        <w:tab/>
        <w:t>(b)</w:t>
      </w:r>
      <w:r w:rsidRPr="00E252B5">
        <w:tab/>
        <w:t>the availability and use of location and recovery orders to ensure that parenting orders are complied with.</w:t>
      </w:r>
    </w:p>
    <w:p w:rsidR="00DB0A95" w:rsidRPr="00E252B5" w:rsidRDefault="00DB0A95" w:rsidP="00DB0A95">
      <w:pPr>
        <w:pStyle w:val="subsection"/>
      </w:pPr>
      <w:r w:rsidRPr="00E252B5">
        <w:tab/>
        <w:t>(4)</w:t>
      </w:r>
      <w:r w:rsidRPr="00E252B5">
        <w:tab/>
        <w:t xml:space="preserve">The court may cause to be prepared, and given to persons to whom a parenting order is directed, a document setting out particulars of the matters mentioned in </w:t>
      </w:r>
      <w:r w:rsidR="00E252B5">
        <w:t>paragraphs (</w:t>
      </w:r>
      <w:r w:rsidRPr="00E252B5">
        <w:t>3)(a) and (b).</w:t>
      </w:r>
    </w:p>
    <w:p w:rsidR="00DB0A95" w:rsidRPr="00E252B5" w:rsidRDefault="00DB0A95" w:rsidP="00DB0A95">
      <w:pPr>
        <w:pStyle w:val="subsection"/>
      </w:pPr>
      <w:r w:rsidRPr="00E252B5">
        <w:lastRenderedPageBreak/>
        <w:tab/>
        <w:t>(5)</w:t>
      </w:r>
      <w:r w:rsidRPr="00E252B5">
        <w:tab/>
        <w:t>If a person to whom the order is directed is represented by a legal practitioner, the court may request the practitioner:</w:t>
      </w:r>
    </w:p>
    <w:p w:rsidR="00DB0A95" w:rsidRPr="00E252B5" w:rsidRDefault="00DB0A95" w:rsidP="00DB0A95">
      <w:pPr>
        <w:pStyle w:val="paragraph"/>
      </w:pPr>
      <w:r w:rsidRPr="00E252B5">
        <w:tab/>
        <w:t>(a)</w:t>
      </w:r>
      <w:r w:rsidRPr="00E252B5">
        <w:tab/>
        <w:t xml:space="preserve">to assist in explaining to the person the matters mentioned in </w:t>
      </w:r>
      <w:r w:rsidR="00E252B5">
        <w:t>paragraphs (</w:t>
      </w:r>
      <w:r w:rsidRPr="00E252B5">
        <w:t>2)(a) and (b); and</w:t>
      </w:r>
    </w:p>
    <w:p w:rsidR="00DB0A95" w:rsidRPr="00E252B5" w:rsidRDefault="00DB0A95" w:rsidP="00DB0A95">
      <w:pPr>
        <w:pStyle w:val="paragraph"/>
      </w:pPr>
      <w:r w:rsidRPr="00E252B5">
        <w:tab/>
        <w:t>(b)</w:t>
      </w:r>
      <w:r w:rsidRPr="00E252B5">
        <w:tab/>
        <w:t xml:space="preserve">to explain to the person the matters mentioned in </w:t>
      </w:r>
      <w:r w:rsidR="00E252B5">
        <w:t>paragraphs (</w:t>
      </w:r>
      <w:r w:rsidRPr="00E252B5">
        <w:t>3)(a) and (b).</w:t>
      </w:r>
    </w:p>
    <w:p w:rsidR="00DB0A95" w:rsidRPr="00E252B5" w:rsidRDefault="00DB0A95" w:rsidP="00DB0A95">
      <w:pPr>
        <w:pStyle w:val="subsection"/>
      </w:pPr>
      <w:r w:rsidRPr="00E252B5">
        <w:tab/>
        <w:t>(6)</w:t>
      </w:r>
      <w:r w:rsidRPr="00E252B5">
        <w:tab/>
        <w:t xml:space="preserve">If a request is made by the court to a legal practitioner under </w:t>
      </w:r>
      <w:r w:rsidR="00E252B5">
        <w:t>paragraph (</w:t>
      </w:r>
      <w:r w:rsidRPr="00E252B5">
        <w:t>5)(a) or (b), it is the duty of the practitioner to comply with the request.</w:t>
      </w:r>
    </w:p>
    <w:p w:rsidR="00DB0A95" w:rsidRPr="00E252B5" w:rsidRDefault="00DB0A95" w:rsidP="00DB0A95">
      <w:pPr>
        <w:pStyle w:val="subsection"/>
      </w:pPr>
      <w:r w:rsidRPr="00E252B5">
        <w:tab/>
        <w:t>(7)</w:t>
      </w:r>
      <w:r w:rsidRPr="00E252B5">
        <w:tab/>
        <w:t>Failure to comply with a requirement of, or with a request made under, this section does not affect the validity of a parenting order.</w:t>
      </w:r>
    </w:p>
    <w:p w:rsidR="00DB0A95" w:rsidRPr="00E252B5" w:rsidRDefault="00DB0A95" w:rsidP="00DB0A95">
      <w:pPr>
        <w:pStyle w:val="subsection"/>
        <w:keepNext/>
        <w:keepLines/>
      </w:pPr>
      <w:r w:rsidRPr="00E252B5">
        <w:tab/>
        <w:t>(8)</w:t>
      </w:r>
      <w:r w:rsidRPr="00E252B5">
        <w:tab/>
        <w:t>Any matter that is required by this section to be included in a parenting order or any explanation that is required by this section to be given to a person is to be expressed in language that is likely to be readily understood by the person to whom the order is directed or the explanation is given.</w:t>
      </w:r>
    </w:p>
    <w:p w:rsidR="00DB0A95" w:rsidRPr="00E252B5" w:rsidRDefault="00DB0A95" w:rsidP="00DB0A95">
      <w:pPr>
        <w:pStyle w:val="ActHead5"/>
      </w:pPr>
      <w:bookmarkStart w:id="266" w:name="_Toc392749145"/>
      <w:r w:rsidRPr="00E252B5">
        <w:rPr>
          <w:rStyle w:val="CharSectno"/>
        </w:rPr>
        <w:t>65F</w:t>
      </w:r>
      <w:r w:rsidRPr="00E252B5">
        <w:t xml:space="preserve">  General requirements for counselling before parenting order made</w:t>
      </w:r>
      <w:bookmarkEnd w:id="266"/>
    </w:p>
    <w:p w:rsidR="00DB0A95" w:rsidRPr="00E252B5" w:rsidRDefault="00DB0A95" w:rsidP="00DB0A95">
      <w:pPr>
        <w:pStyle w:val="subsection"/>
      </w:pPr>
      <w:r w:rsidRPr="00E252B5">
        <w:tab/>
        <w:t>(2)</w:t>
      </w:r>
      <w:r w:rsidRPr="00E252B5">
        <w:tab/>
        <w:t xml:space="preserve">Subject to </w:t>
      </w:r>
      <w:r w:rsidR="00E252B5">
        <w:t>subsection (</w:t>
      </w:r>
      <w:r w:rsidRPr="00E252B5">
        <w:t>3), a court must not make a parenting order in relation to a child unless:</w:t>
      </w:r>
    </w:p>
    <w:p w:rsidR="00DB0A95" w:rsidRPr="00E252B5" w:rsidRDefault="00DB0A95" w:rsidP="00DB0A95">
      <w:pPr>
        <w:pStyle w:val="paragraph"/>
      </w:pPr>
      <w:r w:rsidRPr="00E252B5">
        <w:tab/>
        <w:t>(a)</w:t>
      </w:r>
      <w:r w:rsidRPr="00E252B5">
        <w:tab/>
        <w:t xml:space="preserve">the parties to the proceedings have attended </w:t>
      </w:r>
      <w:r w:rsidR="003F314E" w:rsidRPr="00E252B5">
        <w:t>family counselling</w:t>
      </w:r>
      <w:r w:rsidRPr="00E252B5">
        <w:t xml:space="preserve"> to discuss the matter to which the proceedings relate; or</w:t>
      </w:r>
    </w:p>
    <w:p w:rsidR="00DB0A95" w:rsidRPr="00E252B5" w:rsidRDefault="00DB0A95" w:rsidP="00DB0A95">
      <w:pPr>
        <w:pStyle w:val="paragraph"/>
      </w:pPr>
      <w:r w:rsidRPr="00E252B5">
        <w:tab/>
        <w:t>(b)</w:t>
      </w:r>
      <w:r w:rsidRPr="00E252B5">
        <w:tab/>
        <w:t xml:space="preserve">the court is satisfied that there is an urgent need for the parenting order, or there is some other special circumstance (such as family violence), that makes it appropriate to make the order even though the parties to the proceedings have not attended a conference as mentioned in </w:t>
      </w:r>
      <w:r w:rsidR="00E252B5">
        <w:t>paragraph (</w:t>
      </w:r>
      <w:r w:rsidRPr="00E252B5">
        <w:t>a); or</w:t>
      </w:r>
    </w:p>
    <w:p w:rsidR="00DB0A95" w:rsidRPr="00E252B5" w:rsidRDefault="00DB0A95" w:rsidP="00DB0A95">
      <w:pPr>
        <w:pStyle w:val="paragraph"/>
      </w:pPr>
      <w:r w:rsidRPr="00E252B5">
        <w:tab/>
        <w:t>(c)</w:t>
      </w:r>
      <w:r w:rsidRPr="00E252B5">
        <w:tab/>
        <w:t xml:space="preserve">the court is satisfied that it is not practicable to require the parties to the proceedings to attend a conference as mentioned in </w:t>
      </w:r>
      <w:r w:rsidR="00E252B5">
        <w:t>paragraph (</w:t>
      </w:r>
      <w:r w:rsidRPr="00E252B5">
        <w:t>a).</w:t>
      </w:r>
    </w:p>
    <w:p w:rsidR="00DB0A95" w:rsidRPr="00E252B5" w:rsidRDefault="00DB0A95" w:rsidP="00DB0A95">
      <w:pPr>
        <w:pStyle w:val="subsection"/>
      </w:pPr>
      <w:r w:rsidRPr="00E252B5">
        <w:tab/>
        <w:t>(3)</w:t>
      </w:r>
      <w:r w:rsidRPr="00E252B5">
        <w:tab/>
      </w:r>
      <w:r w:rsidR="00E252B5">
        <w:t>Subsection (</w:t>
      </w:r>
      <w:r w:rsidRPr="00E252B5">
        <w:t>2) does not apply to the making of a parenting order if:</w:t>
      </w:r>
    </w:p>
    <w:p w:rsidR="00DB0A95" w:rsidRPr="00E252B5" w:rsidRDefault="00DB0A95" w:rsidP="00DB0A95">
      <w:pPr>
        <w:pStyle w:val="paragraph"/>
      </w:pPr>
      <w:r w:rsidRPr="00E252B5">
        <w:lastRenderedPageBreak/>
        <w:tab/>
        <w:t>(a)</w:t>
      </w:r>
      <w:r w:rsidRPr="00E252B5">
        <w:tab/>
        <w:t>it is made with the consent of all the parties to the proceedings; or</w:t>
      </w:r>
    </w:p>
    <w:p w:rsidR="00DB0A95" w:rsidRPr="00E252B5" w:rsidRDefault="00DB0A95" w:rsidP="00DB0A95">
      <w:pPr>
        <w:pStyle w:val="paragraph"/>
      </w:pPr>
      <w:r w:rsidRPr="00E252B5">
        <w:tab/>
        <w:t>(b)</w:t>
      </w:r>
      <w:r w:rsidRPr="00E252B5">
        <w:tab/>
        <w:t>it is an order until further order.</w:t>
      </w:r>
    </w:p>
    <w:p w:rsidR="00B5654A" w:rsidRPr="00E252B5" w:rsidRDefault="00B5654A" w:rsidP="00B5654A">
      <w:pPr>
        <w:pStyle w:val="subsection"/>
      </w:pPr>
      <w:r w:rsidRPr="00E252B5">
        <w:tab/>
        <w:t>(4)</w:t>
      </w:r>
      <w:r w:rsidRPr="00E252B5">
        <w:tab/>
        <w:t>In this section:</w:t>
      </w:r>
    </w:p>
    <w:p w:rsidR="00B5654A" w:rsidRPr="00E252B5" w:rsidRDefault="00B5654A" w:rsidP="00B5654A">
      <w:pPr>
        <w:pStyle w:val="Definition"/>
      </w:pPr>
      <w:r w:rsidRPr="00E252B5">
        <w:rPr>
          <w:b/>
          <w:i/>
        </w:rPr>
        <w:t>proceedings for a parenting order</w:t>
      </w:r>
      <w:r w:rsidRPr="00E252B5">
        <w:t xml:space="preserve"> includes:</w:t>
      </w:r>
    </w:p>
    <w:p w:rsidR="00B5654A" w:rsidRPr="00E252B5" w:rsidRDefault="00B5654A" w:rsidP="00B5654A">
      <w:pPr>
        <w:pStyle w:val="paragraph"/>
      </w:pPr>
      <w:r w:rsidRPr="00E252B5">
        <w:tab/>
        <w:t>(a)</w:t>
      </w:r>
      <w:r w:rsidRPr="00E252B5">
        <w:tab/>
        <w:t>proceedings for the enforcement of a parenting order; and</w:t>
      </w:r>
    </w:p>
    <w:p w:rsidR="00B5654A" w:rsidRPr="00E252B5" w:rsidRDefault="00B5654A" w:rsidP="00B5654A">
      <w:pPr>
        <w:pStyle w:val="paragraph"/>
      </w:pPr>
      <w:r w:rsidRPr="00E252B5">
        <w:tab/>
        <w:t>(b)</w:t>
      </w:r>
      <w:r w:rsidRPr="00E252B5">
        <w:tab/>
        <w:t>any other proceedings in which a contravention of a parenting order is alleged.</w:t>
      </w:r>
    </w:p>
    <w:p w:rsidR="00DB0A95" w:rsidRPr="00E252B5" w:rsidRDefault="00DB0A95" w:rsidP="00DB0A95">
      <w:pPr>
        <w:pStyle w:val="ActHead5"/>
      </w:pPr>
      <w:bookmarkStart w:id="267" w:name="_Toc392749146"/>
      <w:r w:rsidRPr="00E252B5">
        <w:rPr>
          <w:rStyle w:val="CharSectno"/>
        </w:rPr>
        <w:t>65G</w:t>
      </w:r>
      <w:r w:rsidRPr="00E252B5">
        <w:t xml:space="preserve">  Special conditions for making </w:t>
      </w:r>
      <w:r w:rsidR="003E0FC3" w:rsidRPr="00E252B5">
        <w:t>parenting order about whom a child lives with or the allocation of parental responsibility</w:t>
      </w:r>
      <w:r w:rsidRPr="00E252B5">
        <w:t xml:space="preserve"> by consent in favour of non</w:t>
      </w:r>
      <w:r w:rsidR="002670FF" w:rsidRPr="00E252B5">
        <w:noBreakHyphen/>
      </w:r>
      <w:r w:rsidRPr="00E252B5">
        <w:t>parent</w:t>
      </w:r>
      <w:bookmarkEnd w:id="267"/>
    </w:p>
    <w:p w:rsidR="00E628A1" w:rsidRPr="00E252B5" w:rsidRDefault="00E628A1" w:rsidP="00E628A1">
      <w:pPr>
        <w:pStyle w:val="subsection"/>
      </w:pPr>
      <w:r w:rsidRPr="00E252B5">
        <w:tab/>
        <w:t>(1)</w:t>
      </w:r>
      <w:r w:rsidRPr="00E252B5">
        <w:tab/>
        <w:t>This section applies if:</w:t>
      </w:r>
    </w:p>
    <w:p w:rsidR="00E628A1" w:rsidRPr="00E252B5" w:rsidRDefault="00E628A1" w:rsidP="00E628A1">
      <w:pPr>
        <w:pStyle w:val="paragraph"/>
      </w:pPr>
      <w:r w:rsidRPr="00E252B5">
        <w:tab/>
        <w:t>(a)</w:t>
      </w:r>
      <w:r w:rsidRPr="00E252B5">
        <w:tab/>
        <w:t>a court proposes to make a parenting order that deals with whom a child is to live with; and</w:t>
      </w:r>
    </w:p>
    <w:p w:rsidR="00E628A1" w:rsidRPr="00E252B5" w:rsidRDefault="00E628A1" w:rsidP="00E628A1">
      <w:pPr>
        <w:pStyle w:val="paragraph"/>
      </w:pPr>
      <w:r w:rsidRPr="00E252B5">
        <w:tab/>
        <w:t>(b)</w:t>
      </w:r>
      <w:r w:rsidRPr="00E252B5">
        <w:tab/>
        <w:t>under the order, the child would not live with a parent, grandparent or other relative of the child; and</w:t>
      </w:r>
    </w:p>
    <w:p w:rsidR="00E628A1" w:rsidRPr="00E252B5" w:rsidRDefault="00E628A1" w:rsidP="00E628A1">
      <w:pPr>
        <w:pStyle w:val="paragraph"/>
      </w:pPr>
      <w:r w:rsidRPr="00E252B5">
        <w:tab/>
        <w:t>(c)</w:t>
      </w:r>
      <w:r w:rsidRPr="00E252B5">
        <w:tab/>
        <w:t>the court proposes to make that order with the consent of all the parties to the proceedings.</w:t>
      </w:r>
    </w:p>
    <w:p w:rsidR="00E628A1" w:rsidRPr="00E252B5" w:rsidRDefault="00E628A1" w:rsidP="00E628A1">
      <w:pPr>
        <w:pStyle w:val="subsection"/>
      </w:pPr>
      <w:r w:rsidRPr="00E252B5">
        <w:tab/>
        <w:t>(1A)</w:t>
      </w:r>
      <w:r w:rsidRPr="00E252B5">
        <w:tab/>
        <w:t>This section also applies if:</w:t>
      </w:r>
    </w:p>
    <w:p w:rsidR="00E628A1" w:rsidRPr="00E252B5" w:rsidRDefault="00E628A1" w:rsidP="00E628A1">
      <w:pPr>
        <w:pStyle w:val="paragraph"/>
      </w:pPr>
      <w:r w:rsidRPr="00E252B5">
        <w:tab/>
        <w:t>(a)</w:t>
      </w:r>
      <w:r w:rsidRPr="00E252B5">
        <w:tab/>
        <w:t>a court proposes to make a parenting order that deals with the allocation of parental responsibility for a child; and</w:t>
      </w:r>
    </w:p>
    <w:p w:rsidR="00E628A1" w:rsidRPr="00E252B5" w:rsidRDefault="00E628A1" w:rsidP="00E628A1">
      <w:pPr>
        <w:pStyle w:val="paragraph"/>
      </w:pPr>
      <w:r w:rsidRPr="00E252B5">
        <w:tab/>
        <w:t>(b)</w:t>
      </w:r>
      <w:r w:rsidRPr="00E252B5">
        <w:tab/>
        <w:t>under the order, no parent, grandparent or other relative of the child would be allocated parental responsibility for the child; and</w:t>
      </w:r>
    </w:p>
    <w:p w:rsidR="00E628A1" w:rsidRPr="00E252B5" w:rsidRDefault="00E628A1" w:rsidP="00E628A1">
      <w:pPr>
        <w:pStyle w:val="paragraph"/>
      </w:pPr>
      <w:r w:rsidRPr="00E252B5">
        <w:tab/>
        <w:t>(c)</w:t>
      </w:r>
      <w:r w:rsidRPr="00E252B5">
        <w:tab/>
        <w:t>the court proposes to make that order with the consent of all the parties to the proceedings.</w:t>
      </w:r>
    </w:p>
    <w:p w:rsidR="00DB0A95" w:rsidRPr="00E252B5" w:rsidRDefault="00DB0A95" w:rsidP="00D73825">
      <w:pPr>
        <w:pStyle w:val="subsection"/>
        <w:keepNext/>
      </w:pPr>
      <w:r w:rsidRPr="00E252B5">
        <w:tab/>
        <w:t>(2)</w:t>
      </w:r>
      <w:r w:rsidRPr="00E252B5">
        <w:tab/>
        <w:t>The court must not make the proposed order unless:</w:t>
      </w:r>
    </w:p>
    <w:p w:rsidR="00DD670F" w:rsidRPr="00E252B5" w:rsidRDefault="00DD670F" w:rsidP="00DD670F">
      <w:pPr>
        <w:pStyle w:val="paragraph"/>
      </w:pPr>
      <w:r w:rsidRPr="00E252B5">
        <w:tab/>
        <w:t>(a)</w:t>
      </w:r>
      <w:r w:rsidRPr="00E252B5">
        <w:tab/>
        <w:t>the parties to the proceedings have attended a conference with a family consultant to discuss the matter to be determined by the proposed order; or</w:t>
      </w:r>
    </w:p>
    <w:p w:rsidR="00DB0A95" w:rsidRPr="00E252B5" w:rsidRDefault="00DB0A95" w:rsidP="00DB0A95">
      <w:pPr>
        <w:pStyle w:val="paragraph"/>
      </w:pPr>
      <w:r w:rsidRPr="00E252B5">
        <w:lastRenderedPageBreak/>
        <w:tab/>
        <w:t>(b)</w:t>
      </w:r>
      <w:r w:rsidRPr="00E252B5">
        <w:tab/>
        <w:t xml:space="preserve">the court is satisfied that there are circumstances that make it appropriate to make the proposed order even though the conditions in </w:t>
      </w:r>
      <w:r w:rsidR="00E252B5">
        <w:t>paragraph (</w:t>
      </w:r>
      <w:r w:rsidRPr="00E252B5">
        <w:t>a) are not satisfied.</w:t>
      </w:r>
    </w:p>
    <w:p w:rsidR="00DB0A95" w:rsidRPr="00E252B5" w:rsidRDefault="00DB0A95" w:rsidP="00DB0A95">
      <w:pPr>
        <w:pStyle w:val="ActHead5"/>
      </w:pPr>
      <w:bookmarkStart w:id="268" w:name="_Toc392749147"/>
      <w:r w:rsidRPr="00E252B5">
        <w:rPr>
          <w:rStyle w:val="CharSectno"/>
        </w:rPr>
        <w:t>65H</w:t>
      </w:r>
      <w:r w:rsidRPr="00E252B5">
        <w:t xml:space="preserve">  Children who are 18 or over or who have married or entered</w:t>
      </w:r>
      <w:r w:rsidR="001050B8" w:rsidRPr="00E252B5">
        <w:t> </w:t>
      </w:r>
      <w:r w:rsidRPr="00E252B5">
        <w:t>de</w:t>
      </w:r>
      <w:r w:rsidR="001050B8" w:rsidRPr="00E252B5">
        <w:t> </w:t>
      </w:r>
      <w:r w:rsidRPr="00E252B5">
        <w:t>facto</w:t>
      </w:r>
      <w:r w:rsidR="001050B8" w:rsidRPr="00E252B5">
        <w:t> </w:t>
      </w:r>
      <w:r w:rsidRPr="00E252B5">
        <w:t>relationships</w:t>
      </w:r>
      <w:bookmarkEnd w:id="268"/>
    </w:p>
    <w:p w:rsidR="00DB0A95" w:rsidRPr="00E252B5" w:rsidRDefault="00DB0A95" w:rsidP="00DB0A95">
      <w:pPr>
        <w:pStyle w:val="subsection"/>
      </w:pPr>
      <w:r w:rsidRPr="00E252B5">
        <w:tab/>
        <w:t>(1)</w:t>
      </w:r>
      <w:r w:rsidRPr="00E252B5">
        <w:tab/>
        <w:t>A parenting order must not be made in relation to a child who:</w:t>
      </w:r>
    </w:p>
    <w:p w:rsidR="00DB0A95" w:rsidRPr="00E252B5" w:rsidRDefault="00DB0A95" w:rsidP="00DB0A95">
      <w:pPr>
        <w:pStyle w:val="paragraph"/>
      </w:pPr>
      <w:r w:rsidRPr="00E252B5">
        <w:tab/>
        <w:t>(a)</w:t>
      </w:r>
      <w:r w:rsidRPr="00E252B5">
        <w:tab/>
        <w:t>i</w:t>
      </w:r>
      <w:smartTag w:uri="urn:schemas-microsoft-com:office:smarttags" w:element="PersonName">
        <w:r w:rsidRPr="00E252B5">
          <w:t>s 1</w:t>
        </w:r>
      </w:smartTag>
      <w:r w:rsidRPr="00E252B5">
        <w:t>8 or over; or</w:t>
      </w:r>
    </w:p>
    <w:p w:rsidR="00DB0A95" w:rsidRPr="00E252B5" w:rsidRDefault="00DB0A95" w:rsidP="00DB0A95">
      <w:pPr>
        <w:pStyle w:val="paragraph"/>
      </w:pPr>
      <w:r w:rsidRPr="00E252B5">
        <w:tab/>
        <w:t>(b)</w:t>
      </w:r>
      <w:r w:rsidRPr="00E252B5">
        <w:tab/>
        <w:t>is or has been married; or</w:t>
      </w:r>
    </w:p>
    <w:p w:rsidR="00DB0A95" w:rsidRPr="00E252B5" w:rsidRDefault="00DB0A95" w:rsidP="00DB0A95">
      <w:pPr>
        <w:pStyle w:val="paragraph"/>
      </w:pPr>
      <w:r w:rsidRPr="00E252B5">
        <w:tab/>
        <w:t>(c)</w:t>
      </w:r>
      <w:r w:rsidRPr="00E252B5">
        <w:tab/>
        <w:t>is in a</w:t>
      </w:r>
      <w:r w:rsidR="001050B8" w:rsidRPr="00E252B5">
        <w:t> </w:t>
      </w:r>
      <w:r w:rsidRPr="00E252B5">
        <w:t>de</w:t>
      </w:r>
      <w:r w:rsidR="001050B8" w:rsidRPr="00E252B5">
        <w:t> </w:t>
      </w:r>
      <w:r w:rsidRPr="00E252B5">
        <w:t>facto</w:t>
      </w:r>
      <w:r w:rsidR="001050B8" w:rsidRPr="00E252B5">
        <w:t> </w:t>
      </w:r>
      <w:r w:rsidRPr="00E252B5">
        <w:t>relationship.</w:t>
      </w:r>
    </w:p>
    <w:p w:rsidR="00DB0A95" w:rsidRPr="00E252B5" w:rsidRDefault="00DB0A95" w:rsidP="00DB0A95">
      <w:pPr>
        <w:pStyle w:val="subsection"/>
      </w:pPr>
      <w:r w:rsidRPr="00E252B5">
        <w:tab/>
        <w:t>(2)</w:t>
      </w:r>
      <w:r w:rsidRPr="00E252B5">
        <w:tab/>
        <w:t>A parenting order in relation to a child stops being in force if the child turn</w:t>
      </w:r>
      <w:smartTag w:uri="urn:schemas-microsoft-com:office:smarttags" w:element="PersonName">
        <w:r w:rsidRPr="00E252B5">
          <w:t>s 1</w:t>
        </w:r>
      </w:smartTag>
      <w:r w:rsidRPr="00E252B5">
        <w:t>8, marries or enters into a</w:t>
      </w:r>
      <w:r w:rsidR="001050B8" w:rsidRPr="00E252B5">
        <w:t> </w:t>
      </w:r>
      <w:r w:rsidRPr="00E252B5">
        <w:t>de</w:t>
      </w:r>
      <w:r w:rsidR="001050B8" w:rsidRPr="00E252B5">
        <w:t> </w:t>
      </w:r>
      <w:r w:rsidRPr="00E252B5">
        <w:t>facto</w:t>
      </w:r>
      <w:r w:rsidR="001050B8" w:rsidRPr="00E252B5">
        <w:t> </w:t>
      </w:r>
      <w:r w:rsidRPr="00E252B5">
        <w:t>relationship.</w:t>
      </w:r>
    </w:p>
    <w:p w:rsidR="00DB0A95" w:rsidRPr="00E252B5" w:rsidRDefault="00DB0A95" w:rsidP="00DB0A95">
      <w:pPr>
        <w:pStyle w:val="subsection"/>
      </w:pPr>
      <w:r w:rsidRPr="00E252B5">
        <w:tab/>
        <w:t>(3)</w:t>
      </w:r>
      <w:r w:rsidRPr="00E252B5">
        <w:tab/>
        <w:t xml:space="preserve">A court having jurisdiction under this </w:t>
      </w:r>
      <w:r w:rsidR="00DF178C" w:rsidRPr="00E252B5">
        <w:t>Part</w:t>
      </w:r>
      <w:r w:rsidR="001050B8" w:rsidRPr="00E252B5">
        <w:t xml:space="preserve"> </w:t>
      </w:r>
      <w:r w:rsidRPr="00E252B5">
        <w:t>may make a declaration to the effect that the child is in, or has entered into, a</w:t>
      </w:r>
      <w:r w:rsidR="001050B8" w:rsidRPr="00E252B5">
        <w:t> </w:t>
      </w:r>
      <w:r w:rsidRPr="00E252B5">
        <w:t>de</w:t>
      </w:r>
      <w:r w:rsidR="001050B8" w:rsidRPr="00E252B5">
        <w:t> </w:t>
      </w:r>
      <w:r w:rsidRPr="00E252B5">
        <w:t>facto</w:t>
      </w:r>
      <w:r w:rsidR="001050B8" w:rsidRPr="00E252B5">
        <w:t> </w:t>
      </w:r>
      <w:r w:rsidRPr="00E252B5">
        <w:t>relationship.</w:t>
      </w:r>
    </w:p>
    <w:p w:rsidR="00DB0A95" w:rsidRPr="00E252B5" w:rsidRDefault="00DB0A95" w:rsidP="00DB0A95">
      <w:pPr>
        <w:pStyle w:val="subsection"/>
      </w:pPr>
      <w:r w:rsidRPr="00E252B5">
        <w:tab/>
        <w:t>(4)</w:t>
      </w:r>
      <w:r w:rsidRPr="00E252B5">
        <w:tab/>
        <w:t xml:space="preserve">A declaration under </w:t>
      </w:r>
      <w:r w:rsidR="00E252B5">
        <w:t>subsection (</w:t>
      </w:r>
      <w:r w:rsidRPr="00E252B5">
        <w:t>3) has effect for the purposes of this Act but does not have effect for any other purpose (including, for example, other laws of the Commonwealth or laws of the States and Territories).</w:t>
      </w:r>
    </w:p>
    <w:p w:rsidR="00DB0A95" w:rsidRPr="00E252B5" w:rsidRDefault="00DB0A95" w:rsidP="00DB0A95">
      <w:pPr>
        <w:pStyle w:val="ActHead5"/>
      </w:pPr>
      <w:bookmarkStart w:id="269" w:name="_Toc392749148"/>
      <w:r w:rsidRPr="00E252B5">
        <w:rPr>
          <w:rStyle w:val="CharSectno"/>
        </w:rPr>
        <w:t>65J</w:t>
      </w:r>
      <w:r w:rsidRPr="00E252B5">
        <w:t xml:space="preserve">  Effect of adoption on parenting order</w:t>
      </w:r>
      <w:bookmarkEnd w:id="269"/>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a child is adopted; and</w:t>
      </w:r>
    </w:p>
    <w:p w:rsidR="00DB0A95" w:rsidRPr="00E252B5" w:rsidRDefault="00DB0A95" w:rsidP="00DB0A95">
      <w:pPr>
        <w:pStyle w:val="paragraph"/>
      </w:pPr>
      <w:r w:rsidRPr="00E252B5">
        <w:tab/>
        <w:t>(b)</w:t>
      </w:r>
      <w:r w:rsidRPr="00E252B5">
        <w:tab/>
        <w:t>immediately before the adoption, a parenting order was in force in relation to the child.</w:t>
      </w:r>
    </w:p>
    <w:p w:rsidR="00DB0A95" w:rsidRPr="00E252B5" w:rsidRDefault="00DB0A95" w:rsidP="00DB0A95">
      <w:pPr>
        <w:pStyle w:val="subsection"/>
      </w:pPr>
      <w:r w:rsidRPr="00E252B5">
        <w:tab/>
        <w:t>(2)</w:t>
      </w:r>
      <w:r w:rsidRPr="00E252B5">
        <w:tab/>
        <w:t>The parenting order stops being in force on the adoption of the child, unless the adoption is by a prescribed adopting parent and leave was not granted under section</w:t>
      </w:r>
      <w:r w:rsidR="00E252B5">
        <w:t> </w:t>
      </w:r>
      <w:r w:rsidRPr="00E252B5">
        <w:t>60G for the adoption proceedings to be commenced.</w:t>
      </w:r>
    </w:p>
    <w:p w:rsidR="00DB0A95" w:rsidRPr="00E252B5" w:rsidRDefault="00DB0A95" w:rsidP="00DB0A95">
      <w:pPr>
        <w:pStyle w:val="ActHead5"/>
      </w:pPr>
      <w:bookmarkStart w:id="270" w:name="_Toc392749149"/>
      <w:r w:rsidRPr="00E252B5">
        <w:rPr>
          <w:rStyle w:val="CharSectno"/>
        </w:rPr>
        <w:lastRenderedPageBreak/>
        <w:t>65K</w:t>
      </w:r>
      <w:r w:rsidRPr="00E252B5">
        <w:t xml:space="preserve">  What happens when parenting order </w:t>
      </w:r>
      <w:r w:rsidR="00DD5BCD" w:rsidRPr="00E252B5">
        <w:t>that deals with whom a child lives with</w:t>
      </w:r>
      <w:r w:rsidRPr="00E252B5">
        <w:t xml:space="preserve"> does not make provision in relation to death of parent with whom child lives</w:t>
      </w:r>
      <w:bookmarkEnd w:id="270"/>
    </w:p>
    <w:p w:rsidR="00DB0A95" w:rsidRPr="00E252B5" w:rsidRDefault="00DB0A95" w:rsidP="00DB0A95">
      <w:pPr>
        <w:pStyle w:val="subsection"/>
      </w:pPr>
      <w:r w:rsidRPr="00E252B5">
        <w:tab/>
        <w:t>(1)</w:t>
      </w:r>
      <w:r w:rsidRPr="00E252B5">
        <w:tab/>
        <w:t>This section applies if:</w:t>
      </w:r>
    </w:p>
    <w:p w:rsidR="00FD655C" w:rsidRPr="00E252B5" w:rsidRDefault="00FD655C" w:rsidP="00FD655C">
      <w:pPr>
        <w:pStyle w:val="paragraph"/>
      </w:pPr>
      <w:r w:rsidRPr="00E252B5">
        <w:tab/>
        <w:t>(a)</w:t>
      </w:r>
      <w:r w:rsidRPr="00E252B5">
        <w:tab/>
        <w:t>a parenting order is in force that provides that a child is to live with one of the child’s parents; and</w:t>
      </w:r>
    </w:p>
    <w:p w:rsidR="00DB0A95" w:rsidRPr="00E252B5" w:rsidRDefault="00DB0A95" w:rsidP="00DB0A95">
      <w:pPr>
        <w:pStyle w:val="paragraph"/>
      </w:pPr>
      <w:r w:rsidRPr="00E252B5">
        <w:tab/>
        <w:t>(b)</w:t>
      </w:r>
      <w:r w:rsidRPr="00E252B5">
        <w:tab/>
        <w:t>that parent dies; and</w:t>
      </w:r>
    </w:p>
    <w:p w:rsidR="00DB0A95" w:rsidRPr="00E252B5" w:rsidRDefault="00DB0A95" w:rsidP="00DB0A95">
      <w:pPr>
        <w:pStyle w:val="paragraph"/>
      </w:pPr>
      <w:r w:rsidRPr="00E252B5">
        <w:tab/>
        <w:t>(c)</w:t>
      </w:r>
      <w:r w:rsidRPr="00E252B5">
        <w:tab/>
        <w:t>the parenting order does not provide for what is to happen on that parent’s death.</w:t>
      </w:r>
    </w:p>
    <w:p w:rsidR="00DB0A95" w:rsidRPr="00E252B5" w:rsidRDefault="00DB0A95" w:rsidP="00DB0A95">
      <w:pPr>
        <w:pStyle w:val="subsection"/>
      </w:pPr>
      <w:r w:rsidRPr="00E252B5">
        <w:tab/>
        <w:t>(2)</w:t>
      </w:r>
      <w:r w:rsidRPr="00E252B5">
        <w:tab/>
        <w:t>The surviving parent cannot require the child to live with him or her.</w:t>
      </w:r>
    </w:p>
    <w:p w:rsidR="00A61D6E" w:rsidRPr="00E252B5" w:rsidRDefault="00A61D6E" w:rsidP="00A61D6E">
      <w:pPr>
        <w:pStyle w:val="subsection"/>
      </w:pPr>
      <w:r w:rsidRPr="00E252B5">
        <w:tab/>
        <w:t>(3)</w:t>
      </w:r>
      <w:r w:rsidRPr="00E252B5">
        <w:tab/>
        <w:t>The surviving parent, or another person (subject to section</w:t>
      </w:r>
      <w:r w:rsidR="00E252B5">
        <w:t> </w:t>
      </w:r>
      <w:r w:rsidRPr="00E252B5">
        <w:t>65C), may apply for a parenting order that deals with the person or persons with whom the child is to live.</w:t>
      </w:r>
    </w:p>
    <w:p w:rsidR="00DB0A95" w:rsidRPr="00E252B5" w:rsidRDefault="00DB0A95" w:rsidP="00DB0A95">
      <w:pPr>
        <w:pStyle w:val="subsection"/>
      </w:pPr>
      <w:r w:rsidRPr="00E252B5">
        <w:tab/>
        <w:t>(4)</w:t>
      </w:r>
      <w:r w:rsidRPr="00E252B5">
        <w:tab/>
        <w:t xml:space="preserve">In an application under </w:t>
      </w:r>
      <w:r w:rsidR="00E252B5">
        <w:t>subsection (</w:t>
      </w:r>
      <w:r w:rsidRPr="00E252B5">
        <w:t>3) by a person who does not, at the time of the application, have any parental responsibility for the child, any person who, at that time, has any parental responsibility for the child is entitled to be a party to the proceedings.</w:t>
      </w:r>
    </w:p>
    <w:p w:rsidR="00DB0A95" w:rsidRPr="00E252B5" w:rsidRDefault="00DB0A95" w:rsidP="00DB0A95">
      <w:pPr>
        <w:pStyle w:val="ActHead5"/>
      </w:pPr>
      <w:bookmarkStart w:id="271" w:name="_Toc392749150"/>
      <w:r w:rsidRPr="00E252B5">
        <w:rPr>
          <w:rStyle w:val="CharSectno"/>
        </w:rPr>
        <w:t>65L</w:t>
      </w:r>
      <w:r w:rsidRPr="00E252B5">
        <w:t xml:space="preserve">  </w:t>
      </w:r>
      <w:r w:rsidR="00E849D3" w:rsidRPr="00E252B5">
        <w:t>Family consultants</w:t>
      </w:r>
      <w:r w:rsidRPr="00E252B5">
        <w:t xml:space="preserve"> may be required to supervise or assist compliance with parenting orders</w:t>
      </w:r>
      <w:bookmarkEnd w:id="271"/>
    </w:p>
    <w:p w:rsidR="00DB0A95" w:rsidRPr="00E252B5" w:rsidRDefault="00DB0A95" w:rsidP="00DB0A95">
      <w:pPr>
        <w:pStyle w:val="subsection"/>
      </w:pPr>
      <w:r w:rsidRPr="00E252B5">
        <w:tab/>
        <w:t>(1)</w:t>
      </w:r>
      <w:r w:rsidRPr="00E252B5">
        <w:tab/>
        <w:t xml:space="preserve">If a court makes a parenting order in relation to a child, the court may also, subject to </w:t>
      </w:r>
      <w:r w:rsidR="00E252B5">
        <w:t>subsection (</w:t>
      </w:r>
      <w:r w:rsidRPr="00E252B5">
        <w:t>2), make either or both of the following orders:</w:t>
      </w:r>
    </w:p>
    <w:p w:rsidR="00DB0A95" w:rsidRPr="00E252B5" w:rsidRDefault="00DB0A95" w:rsidP="00DB0A95">
      <w:pPr>
        <w:pStyle w:val="paragraph"/>
      </w:pPr>
      <w:r w:rsidRPr="00E252B5">
        <w:tab/>
        <w:t>(a)</w:t>
      </w:r>
      <w:r w:rsidRPr="00E252B5">
        <w:tab/>
        <w:t xml:space="preserve">an order requiring compliance with the parenting order, as far as practicable, to be supervised by </w:t>
      </w:r>
      <w:r w:rsidR="00814289" w:rsidRPr="00E252B5">
        <w:t>a family consultant</w:t>
      </w:r>
      <w:r w:rsidRPr="00E252B5">
        <w:t>;</w:t>
      </w:r>
    </w:p>
    <w:p w:rsidR="00DB0A95" w:rsidRPr="00E252B5" w:rsidRDefault="00DB0A95" w:rsidP="00DB0A95">
      <w:pPr>
        <w:pStyle w:val="paragraph"/>
      </w:pPr>
      <w:r w:rsidRPr="00E252B5">
        <w:tab/>
        <w:t>(b)</w:t>
      </w:r>
      <w:r w:rsidRPr="00E252B5">
        <w:tab/>
        <w:t xml:space="preserve">an order requiring </w:t>
      </w:r>
      <w:r w:rsidR="00641F8D" w:rsidRPr="00E252B5">
        <w:t>a family consultant</w:t>
      </w:r>
      <w:r w:rsidRPr="00E252B5">
        <w:t xml:space="preserve"> to give any party to the parenting order such assistance as is reasonably requested by that party in relation to compliance with, and the carrying out of, the parenting order.</w:t>
      </w:r>
    </w:p>
    <w:p w:rsidR="00DB0A95" w:rsidRPr="00E252B5" w:rsidRDefault="00DB0A95" w:rsidP="00DB0A95">
      <w:pPr>
        <w:pStyle w:val="subsection"/>
      </w:pPr>
      <w:r w:rsidRPr="00E252B5">
        <w:tab/>
        <w:t>(2)</w:t>
      </w:r>
      <w:r w:rsidRPr="00E252B5">
        <w:tab/>
        <w:t xml:space="preserve">In deciding whether to make a particular order under </w:t>
      </w:r>
      <w:r w:rsidR="00E252B5">
        <w:t>subsection (</w:t>
      </w:r>
      <w:r w:rsidRPr="00E252B5">
        <w:t>1) in relation to a child, a court must regard the best interests of the child as the paramount consideration.</w:t>
      </w:r>
    </w:p>
    <w:p w:rsidR="00DB0A95" w:rsidRPr="00E252B5" w:rsidRDefault="00DB0A95" w:rsidP="00B92723">
      <w:pPr>
        <w:pStyle w:val="notetext"/>
      </w:pPr>
      <w:r w:rsidRPr="00E252B5">
        <w:lastRenderedPageBreak/>
        <w:t>Note:</w:t>
      </w:r>
      <w:r w:rsidRPr="00E252B5">
        <w:tab/>
      </w:r>
      <w:r w:rsidR="00F16936" w:rsidRPr="00E252B5">
        <w:t>Sections</w:t>
      </w:r>
      <w:r w:rsidR="00E252B5">
        <w:t> </w:t>
      </w:r>
      <w:r w:rsidR="00F16936" w:rsidRPr="00E252B5">
        <w:t>60CB to 60CG deal</w:t>
      </w:r>
      <w:r w:rsidRPr="00E252B5">
        <w:t xml:space="preserve"> with how a court determines a child’s best interests.</w:t>
      </w:r>
    </w:p>
    <w:p w:rsidR="00DB0A95" w:rsidRPr="00E252B5" w:rsidRDefault="00DB0A95" w:rsidP="00DB0A95">
      <w:pPr>
        <w:pStyle w:val="ActHead5"/>
      </w:pPr>
      <w:bookmarkStart w:id="272" w:name="_Toc392749151"/>
      <w:r w:rsidRPr="00E252B5">
        <w:rPr>
          <w:rStyle w:val="CharSectno"/>
        </w:rPr>
        <w:t>65LA</w:t>
      </w:r>
      <w:r w:rsidRPr="00E252B5">
        <w:t xml:space="preserve">  Court may order attendance at a post</w:t>
      </w:r>
      <w:r w:rsidR="002670FF" w:rsidRPr="00E252B5">
        <w:noBreakHyphen/>
      </w:r>
      <w:r w:rsidRPr="00E252B5">
        <w:t>separation parenting program</w:t>
      </w:r>
      <w:bookmarkEnd w:id="272"/>
    </w:p>
    <w:p w:rsidR="00DC532A" w:rsidRPr="00E252B5" w:rsidRDefault="00DC532A" w:rsidP="00DC532A">
      <w:pPr>
        <w:pStyle w:val="subsection"/>
      </w:pPr>
      <w:r w:rsidRPr="00E252B5">
        <w:tab/>
        <w:t>(1)</w:t>
      </w:r>
      <w:r w:rsidRPr="00E252B5">
        <w:tab/>
        <w:t>In proceedings for a parenting order, the court may make an order directing a party to the proceedings to attend a post</w:t>
      </w:r>
      <w:r w:rsidR="002670FF" w:rsidRPr="00E252B5">
        <w:noBreakHyphen/>
      </w:r>
      <w:r w:rsidRPr="00E252B5">
        <w:t>separation parenting program.</w:t>
      </w:r>
    </w:p>
    <w:p w:rsidR="00DC532A" w:rsidRPr="00E252B5" w:rsidRDefault="00DC532A" w:rsidP="00DC532A">
      <w:pPr>
        <w:pStyle w:val="notetext"/>
      </w:pPr>
      <w:r w:rsidRPr="00E252B5">
        <w:t>Note:</w:t>
      </w:r>
      <w:r w:rsidRPr="00E252B5">
        <w:tab/>
        <w:t>Before making an order under this section, the court must consider seeking the advice of a family consultant about the services appropriate to the party’s needs (see section</w:t>
      </w:r>
      <w:r w:rsidR="00E252B5">
        <w:t> </w:t>
      </w:r>
      <w:r w:rsidRPr="00E252B5">
        <w:t>11E).</w:t>
      </w:r>
    </w:p>
    <w:p w:rsidR="00DB0A95" w:rsidRPr="00E252B5" w:rsidRDefault="00DB0A95" w:rsidP="00DB0A95">
      <w:pPr>
        <w:pStyle w:val="subsection"/>
      </w:pPr>
      <w:r w:rsidRPr="00E252B5">
        <w:tab/>
        <w:t>(2)</w:t>
      </w:r>
      <w:r w:rsidRPr="00E252B5">
        <w:tab/>
        <w:t xml:space="preserve">In deciding whether to make a particular order under </w:t>
      </w:r>
      <w:r w:rsidR="00E252B5">
        <w:t>subsection (</w:t>
      </w:r>
      <w:r w:rsidRPr="00E252B5">
        <w:t>1), a court must regard the best interests of the child as the paramount consideration.</w:t>
      </w:r>
    </w:p>
    <w:p w:rsidR="00DB0A95" w:rsidRPr="00E252B5" w:rsidRDefault="00DB0A95" w:rsidP="00DB0A95">
      <w:pPr>
        <w:pStyle w:val="notetext"/>
      </w:pPr>
      <w:r w:rsidRPr="00E252B5">
        <w:t>Note:</w:t>
      </w:r>
      <w:r w:rsidRPr="00E252B5">
        <w:tab/>
      </w:r>
      <w:r w:rsidR="00D61B9E" w:rsidRPr="00E252B5">
        <w:t>Sections</w:t>
      </w:r>
      <w:r w:rsidR="00E252B5">
        <w:t> </w:t>
      </w:r>
      <w:r w:rsidR="00D61B9E" w:rsidRPr="00E252B5">
        <w:t>60CB to 60CG deal</w:t>
      </w:r>
      <w:r w:rsidRPr="00E252B5">
        <w:t xml:space="preserve"> with how a court determines a child’s best interests.</w:t>
      </w:r>
    </w:p>
    <w:p w:rsidR="00DB0A95" w:rsidRPr="00E252B5" w:rsidRDefault="00DB0A95" w:rsidP="00DB0A95">
      <w:pPr>
        <w:pStyle w:val="subsection"/>
      </w:pPr>
      <w:r w:rsidRPr="00E252B5">
        <w:tab/>
        <w:t>(3)</w:t>
      </w:r>
      <w:r w:rsidRPr="00E252B5">
        <w:tab/>
        <w:t>In this section:</w:t>
      </w:r>
    </w:p>
    <w:p w:rsidR="00D74635" w:rsidRPr="00E252B5" w:rsidRDefault="00D74635" w:rsidP="00D74635">
      <w:pPr>
        <w:pStyle w:val="Definition"/>
      </w:pPr>
      <w:r w:rsidRPr="00E252B5">
        <w:rPr>
          <w:b/>
          <w:i/>
        </w:rPr>
        <w:t>proceedings for a parenting order</w:t>
      </w:r>
      <w:r w:rsidRPr="00E252B5">
        <w:t xml:space="preserve"> includes:</w:t>
      </w:r>
    </w:p>
    <w:p w:rsidR="00D74635" w:rsidRPr="00E252B5" w:rsidRDefault="00D74635" w:rsidP="00D74635">
      <w:pPr>
        <w:pStyle w:val="paragraph"/>
      </w:pPr>
      <w:r w:rsidRPr="00E252B5">
        <w:tab/>
        <w:t>(a)</w:t>
      </w:r>
      <w:r w:rsidRPr="00E252B5">
        <w:tab/>
        <w:t>proceedings for the enforcement of a parenting order; and</w:t>
      </w:r>
    </w:p>
    <w:p w:rsidR="00D74635" w:rsidRPr="00E252B5" w:rsidRDefault="00D74635" w:rsidP="00D74635">
      <w:pPr>
        <w:pStyle w:val="paragraph"/>
      </w:pPr>
      <w:r w:rsidRPr="00E252B5">
        <w:tab/>
        <w:t>(b)</w:t>
      </w:r>
      <w:r w:rsidRPr="00E252B5">
        <w:tab/>
        <w:t>any other proceedings in which a contravention of a parenting order is alleged.</w:t>
      </w:r>
    </w:p>
    <w:p w:rsidR="00D92011" w:rsidRPr="00E252B5" w:rsidRDefault="00D92011" w:rsidP="00D92011">
      <w:pPr>
        <w:pStyle w:val="ActHead5"/>
      </w:pPr>
      <w:bookmarkStart w:id="273" w:name="_Toc392749152"/>
      <w:r w:rsidRPr="00E252B5">
        <w:rPr>
          <w:rStyle w:val="CharSectno"/>
        </w:rPr>
        <w:t>65LB</w:t>
      </w:r>
      <w:r w:rsidRPr="00E252B5">
        <w:t xml:space="preserve">  Conditions for providers of post</w:t>
      </w:r>
      <w:r w:rsidR="002670FF" w:rsidRPr="00E252B5">
        <w:noBreakHyphen/>
      </w:r>
      <w:r w:rsidRPr="00E252B5">
        <w:t>separation parenting programs</w:t>
      </w:r>
      <w:bookmarkEnd w:id="273"/>
    </w:p>
    <w:p w:rsidR="00D92011" w:rsidRPr="00E252B5" w:rsidRDefault="00D92011" w:rsidP="00D92011">
      <w:pPr>
        <w:pStyle w:val="subsection"/>
      </w:pPr>
      <w:r w:rsidRPr="00E252B5">
        <w:tab/>
        <w:t>(1)</w:t>
      </w:r>
      <w:r w:rsidRPr="00E252B5">
        <w:tab/>
        <w:t>An organisation meets the conditions in this section if:</w:t>
      </w:r>
    </w:p>
    <w:p w:rsidR="00D92011" w:rsidRPr="00E252B5" w:rsidRDefault="00D92011" w:rsidP="00D92011">
      <w:pPr>
        <w:pStyle w:val="paragraph"/>
      </w:pPr>
      <w:r w:rsidRPr="00E252B5">
        <w:tab/>
        <w:t>(a)</w:t>
      </w:r>
      <w:r w:rsidRPr="00E252B5">
        <w:tab/>
        <w:t xml:space="preserve">it is a recipient organisation (see </w:t>
      </w:r>
      <w:r w:rsidR="00E252B5">
        <w:t>subsection (</w:t>
      </w:r>
      <w:r w:rsidRPr="00E252B5">
        <w:t>2)); or</w:t>
      </w:r>
    </w:p>
    <w:p w:rsidR="00D92011" w:rsidRPr="00E252B5" w:rsidRDefault="00D92011" w:rsidP="00D92011">
      <w:pPr>
        <w:pStyle w:val="paragraph"/>
      </w:pPr>
      <w:r w:rsidRPr="00E252B5">
        <w:tab/>
        <w:t>(b)</w:t>
      </w:r>
      <w:r w:rsidRPr="00E252B5">
        <w:tab/>
        <w:t xml:space="preserve">there is a recipient organisation in relation to the organisation (see </w:t>
      </w:r>
      <w:r w:rsidR="00E252B5">
        <w:t>subsection (</w:t>
      </w:r>
      <w:r w:rsidRPr="00E252B5">
        <w:t>3)).</w:t>
      </w:r>
    </w:p>
    <w:p w:rsidR="00D92011" w:rsidRPr="00E252B5" w:rsidRDefault="00D92011" w:rsidP="00D92011">
      <w:pPr>
        <w:pStyle w:val="subsection"/>
      </w:pPr>
      <w:r w:rsidRPr="00E252B5">
        <w:tab/>
        <w:t>(2)</w:t>
      </w:r>
      <w:r w:rsidRPr="00E252B5">
        <w:tab/>
        <w:t xml:space="preserve">An organisation is a recipient organisation for the purposes of </w:t>
      </w:r>
      <w:r w:rsidR="00E252B5">
        <w:t>paragraph (</w:t>
      </w:r>
      <w:r w:rsidRPr="00E252B5">
        <w:t xml:space="preserve">1)(a) if it receives, or has been approved to receive, funding under a program or a part of a program designated by the Minister under </w:t>
      </w:r>
      <w:r w:rsidR="00E252B5">
        <w:t>subsection (</w:t>
      </w:r>
      <w:r w:rsidRPr="00E252B5">
        <w:t>4) in order to provide services that include post</w:t>
      </w:r>
      <w:r w:rsidR="002670FF" w:rsidRPr="00E252B5">
        <w:noBreakHyphen/>
      </w:r>
      <w:r w:rsidRPr="00E252B5">
        <w:t>separation parenting programs.</w:t>
      </w:r>
    </w:p>
    <w:p w:rsidR="00D92011" w:rsidRPr="00E252B5" w:rsidRDefault="00D92011" w:rsidP="00D92011">
      <w:pPr>
        <w:pStyle w:val="subsection"/>
      </w:pPr>
      <w:r w:rsidRPr="00E252B5">
        <w:lastRenderedPageBreak/>
        <w:tab/>
        <w:t>(3)</w:t>
      </w:r>
      <w:r w:rsidRPr="00E252B5">
        <w:tab/>
        <w:t xml:space="preserve">An organisation is a recipient organisation in relation to another organisation for the purposes of </w:t>
      </w:r>
      <w:r w:rsidR="00E252B5">
        <w:t>paragraph (</w:t>
      </w:r>
      <w:r w:rsidRPr="00E252B5">
        <w:t>1)(b) if:</w:t>
      </w:r>
    </w:p>
    <w:p w:rsidR="00D92011" w:rsidRPr="00E252B5" w:rsidRDefault="00D92011" w:rsidP="00D92011">
      <w:pPr>
        <w:pStyle w:val="paragraph"/>
      </w:pPr>
      <w:r w:rsidRPr="00E252B5">
        <w:tab/>
        <w:t>(a)</w:t>
      </w:r>
      <w:r w:rsidRPr="00E252B5">
        <w:tab/>
        <w:t>both:</w:t>
      </w:r>
    </w:p>
    <w:p w:rsidR="00D92011" w:rsidRPr="00E252B5" w:rsidRDefault="00D92011" w:rsidP="00D92011">
      <w:pPr>
        <w:pStyle w:val="paragraphsub"/>
      </w:pPr>
      <w:r w:rsidRPr="00E252B5">
        <w:tab/>
        <w:t>(i)</w:t>
      </w:r>
      <w:r w:rsidRPr="00E252B5">
        <w:tab/>
        <w:t>the other organisation is a member of the organisation; and</w:t>
      </w:r>
    </w:p>
    <w:p w:rsidR="00D92011" w:rsidRPr="00E252B5" w:rsidRDefault="00D92011" w:rsidP="00D92011">
      <w:pPr>
        <w:pStyle w:val="paragraphsub"/>
      </w:pPr>
      <w:r w:rsidRPr="00E252B5">
        <w:tab/>
        <w:t>(ii)</w:t>
      </w:r>
      <w:r w:rsidRPr="00E252B5">
        <w:tab/>
        <w:t xml:space="preserve">the organisation receives, or has been approved to receive, funding under a program or a part of a program designated by the Minister under </w:t>
      </w:r>
      <w:r w:rsidR="00E252B5">
        <w:t>subsection (</w:t>
      </w:r>
      <w:r w:rsidRPr="00E252B5">
        <w:t>4) in order that the organisation’s members may provide services that include post</w:t>
      </w:r>
      <w:r w:rsidR="002670FF" w:rsidRPr="00E252B5">
        <w:noBreakHyphen/>
      </w:r>
      <w:r w:rsidRPr="00E252B5">
        <w:t>separation parenting programs; or</w:t>
      </w:r>
    </w:p>
    <w:p w:rsidR="00D92011" w:rsidRPr="00E252B5" w:rsidRDefault="00D92011" w:rsidP="00D92011">
      <w:pPr>
        <w:pStyle w:val="paragraph"/>
      </w:pPr>
      <w:r w:rsidRPr="00E252B5">
        <w:tab/>
        <w:t>(b)</w:t>
      </w:r>
      <w:r w:rsidRPr="00E252B5">
        <w:tab/>
        <w:t>both:</w:t>
      </w:r>
    </w:p>
    <w:p w:rsidR="00D92011" w:rsidRPr="00E252B5" w:rsidRDefault="00D92011" w:rsidP="00D92011">
      <w:pPr>
        <w:pStyle w:val="paragraphsub"/>
      </w:pPr>
      <w:r w:rsidRPr="00E252B5">
        <w:tab/>
        <w:t>(i)</w:t>
      </w:r>
      <w:r w:rsidRPr="00E252B5">
        <w:tab/>
        <w:t>the organisation acts on behalf of a group of organisations that includes the other organisation; and</w:t>
      </w:r>
    </w:p>
    <w:p w:rsidR="00D92011" w:rsidRPr="00E252B5" w:rsidRDefault="00D92011" w:rsidP="00D92011">
      <w:pPr>
        <w:pStyle w:val="paragraphsub"/>
      </w:pPr>
      <w:r w:rsidRPr="00E252B5">
        <w:tab/>
        <w:t>(ii)</w:t>
      </w:r>
      <w:r w:rsidRPr="00E252B5">
        <w:tab/>
        <w:t xml:space="preserve">the organisation receives, or has been approved to receive, funding under a program or a part of a program designated by the Minister under </w:t>
      </w:r>
      <w:r w:rsidR="00E252B5">
        <w:t>subsection (</w:t>
      </w:r>
      <w:r w:rsidRPr="00E252B5">
        <w:t>4) in order that the organisations on whose behalf it acts may provide services that include post</w:t>
      </w:r>
      <w:r w:rsidR="002670FF" w:rsidRPr="00E252B5">
        <w:noBreakHyphen/>
      </w:r>
      <w:r w:rsidRPr="00E252B5">
        <w:t>separation parenting programs.</w:t>
      </w:r>
    </w:p>
    <w:p w:rsidR="00D92011" w:rsidRPr="00E252B5" w:rsidRDefault="00D92011" w:rsidP="00D92011">
      <w:pPr>
        <w:pStyle w:val="subsection"/>
      </w:pPr>
      <w:r w:rsidRPr="00E252B5">
        <w:tab/>
        <w:t>(4)</w:t>
      </w:r>
      <w:r w:rsidRPr="00E252B5">
        <w:tab/>
        <w:t>The Minister may, in writing, designate for the purposes of this section:</w:t>
      </w:r>
    </w:p>
    <w:p w:rsidR="00D92011" w:rsidRPr="00E252B5" w:rsidRDefault="00D92011" w:rsidP="00D92011">
      <w:pPr>
        <w:pStyle w:val="paragraph"/>
      </w:pPr>
      <w:r w:rsidRPr="00E252B5">
        <w:tab/>
        <w:t>(a)</w:t>
      </w:r>
      <w:r w:rsidRPr="00E252B5">
        <w:tab/>
        <w:t>a program; or</w:t>
      </w:r>
    </w:p>
    <w:p w:rsidR="00D92011" w:rsidRPr="00E252B5" w:rsidRDefault="00D92011" w:rsidP="00D92011">
      <w:pPr>
        <w:pStyle w:val="paragraph"/>
      </w:pPr>
      <w:r w:rsidRPr="00E252B5">
        <w:tab/>
        <w:t>(b)</w:t>
      </w:r>
      <w:r w:rsidRPr="00E252B5">
        <w:tab/>
        <w:t>part of a program;</w:t>
      </w:r>
    </w:p>
    <w:p w:rsidR="00D92011" w:rsidRPr="00E252B5" w:rsidRDefault="00D92011" w:rsidP="00D92011">
      <w:pPr>
        <w:pStyle w:val="subsection2"/>
      </w:pPr>
      <w:r w:rsidRPr="00E252B5">
        <w:t>administered by or on behalf of the Commonwealth Government under which money appropriated by the Parliament is provided to organisations for the purposes of making post</w:t>
      </w:r>
      <w:r w:rsidR="002670FF" w:rsidRPr="00E252B5">
        <w:noBreakHyphen/>
      </w:r>
      <w:r w:rsidRPr="00E252B5">
        <w:t>separation parenting programs available.</w:t>
      </w:r>
    </w:p>
    <w:p w:rsidR="00D92011" w:rsidRPr="00E252B5" w:rsidRDefault="00D92011" w:rsidP="00D92011">
      <w:pPr>
        <w:pStyle w:val="subsection"/>
      </w:pPr>
      <w:r w:rsidRPr="00E252B5">
        <w:tab/>
        <w:t>(5)</w:t>
      </w:r>
      <w:r w:rsidRPr="00E252B5">
        <w:tab/>
        <w:t>An instrument under this section is not a legislative instrument.</w:t>
      </w:r>
    </w:p>
    <w:p w:rsidR="00DD3651" w:rsidRPr="00E252B5" w:rsidRDefault="00DF178C" w:rsidP="00DD3651">
      <w:pPr>
        <w:pStyle w:val="ActHead4"/>
      </w:pPr>
      <w:bookmarkStart w:id="274" w:name="_Toc392749153"/>
      <w:r w:rsidRPr="00E252B5">
        <w:rPr>
          <w:rStyle w:val="CharSubdNo"/>
        </w:rPr>
        <w:lastRenderedPageBreak/>
        <w:t>Subdivision</w:t>
      </w:r>
      <w:r w:rsidR="001050B8" w:rsidRPr="00E252B5">
        <w:rPr>
          <w:rStyle w:val="CharSubdNo"/>
        </w:rPr>
        <w:t xml:space="preserve"> </w:t>
      </w:r>
      <w:r w:rsidR="00DD3651" w:rsidRPr="00E252B5">
        <w:rPr>
          <w:rStyle w:val="CharSubdNo"/>
        </w:rPr>
        <w:t>C</w:t>
      </w:r>
      <w:r w:rsidR="00DD3651" w:rsidRPr="00E252B5">
        <w:t>—</w:t>
      </w:r>
      <w:r w:rsidR="00DD3651" w:rsidRPr="00E252B5">
        <w:rPr>
          <w:rStyle w:val="CharSubdText"/>
        </w:rPr>
        <w:t>General obligations created by certain parenting orders</w:t>
      </w:r>
      <w:bookmarkEnd w:id="274"/>
    </w:p>
    <w:p w:rsidR="00DB0A95" w:rsidRPr="00E252B5" w:rsidRDefault="00DB0A95" w:rsidP="00DB0A95">
      <w:pPr>
        <w:pStyle w:val="ActHead5"/>
      </w:pPr>
      <w:bookmarkStart w:id="275" w:name="_Toc392749154"/>
      <w:r w:rsidRPr="00E252B5">
        <w:rPr>
          <w:rStyle w:val="CharSectno"/>
        </w:rPr>
        <w:t>65M</w:t>
      </w:r>
      <w:r w:rsidRPr="00E252B5">
        <w:t xml:space="preserve">  General obligations created by </w:t>
      </w:r>
      <w:r w:rsidR="0020630B" w:rsidRPr="00E252B5">
        <w:t>parenting order that deals with whom a child lives with</w:t>
      </w:r>
      <w:bookmarkEnd w:id="275"/>
    </w:p>
    <w:p w:rsidR="001E7A1E" w:rsidRPr="00E252B5" w:rsidRDefault="001E7A1E" w:rsidP="001E7A1E">
      <w:pPr>
        <w:pStyle w:val="subsection"/>
      </w:pPr>
      <w:r w:rsidRPr="00E252B5">
        <w:tab/>
        <w:t>(1)</w:t>
      </w:r>
      <w:r w:rsidRPr="00E252B5">
        <w:tab/>
        <w:t>This section applies to a parenting order that is in force in relation to a child to the extent to which the order deals with whom the child is to live with.</w:t>
      </w:r>
    </w:p>
    <w:p w:rsidR="00DB0A95" w:rsidRPr="00E252B5" w:rsidRDefault="00DB0A95" w:rsidP="00DB0A95">
      <w:pPr>
        <w:pStyle w:val="subsection"/>
      </w:pPr>
      <w:r w:rsidRPr="00E252B5">
        <w:tab/>
        <w:t>(2)</w:t>
      </w:r>
      <w:r w:rsidRPr="00E252B5">
        <w:tab/>
        <w:t>A person must not, contrary to the order:</w:t>
      </w:r>
    </w:p>
    <w:p w:rsidR="00DB0A95" w:rsidRPr="00E252B5" w:rsidRDefault="00DB0A95" w:rsidP="00DB0A95">
      <w:pPr>
        <w:pStyle w:val="paragraph"/>
      </w:pPr>
      <w:r w:rsidRPr="00E252B5">
        <w:tab/>
        <w:t>(a)</w:t>
      </w:r>
      <w:r w:rsidRPr="00E252B5">
        <w:tab/>
        <w:t>remove the child from the care of a person; or</w:t>
      </w:r>
    </w:p>
    <w:p w:rsidR="00DB0A95" w:rsidRPr="00E252B5" w:rsidRDefault="00DB0A95" w:rsidP="00DB0A95">
      <w:pPr>
        <w:pStyle w:val="paragraph"/>
      </w:pPr>
      <w:r w:rsidRPr="00E252B5">
        <w:tab/>
        <w:t>(b)</w:t>
      </w:r>
      <w:r w:rsidRPr="00E252B5">
        <w:tab/>
        <w:t>refuse or fail to deliver or return the child to a person; or</w:t>
      </w:r>
    </w:p>
    <w:p w:rsidR="00DB0A95" w:rsidRPr="00E252B5" w:rsidRDefault="00DB0A95" w:rsidP="00DB0A95">
      <w:pPr>
        <w:pStyle w:val="paragraph"/>
      </w:pPr>
      <w:r w:rsidRPr="00E252B5">
        <w:tab/>
        <w:t>(c)</w:t>
      </w:r>
      <w:r w:rsidRPr="00E252B5">
        <w:tab/>
        <w:t>interfere with the exercise or performance of any of the powers, duties or responsibilities that a person has under the order.</w:t>
      </w:r>
    </w:p>
    <w:p w:rsidR="0038043B" w:rsidRPr="00E252B5" w:rsidRDefault="0038043B" w:rsidP="0038043B">
      <w:pPr>
        <w:pStyle w:val="ActHead5"/>
      </w:pPr>
      <w:bookmarkStart w:id="276" w:name="_Toc392749155"/>
      <w:r w:rsidRPr="00E252B5">
        <w:rPr>
          <w:rStyle w:val="CharSectno"/>
        </w:rPr>
        <w:t>65N</w:t>
      </w:r>
      <w:r w:rsidRPr="00E252B5">
        <w:t xml:space="preserve">  General obligations created by parenting order that deals with whom a child spends time with</w:t>
      </w:r>
      <w:bookmarkEnd w:id="276"/>
    </w:p>
    <w:p w:rsidR="0038043B" w:rsidRPr="00E252B5" w:rsidRDefault="0038043B" w:rsidP="0038043B">
      <w:pPr>
        <w:pStyle w:val="subsection"/>
      </w:pPr>
      <w:r w:rsidRPr="00E252B5">
        <w:tab/>
        <w:t>(1)</w:t>
      </w:r>
      <w:r w:rsidRPr="00E252B5">
        <w:tab/>
        <w:t>This section applies to a parenting order that is in force in relation to a child to the extent to which the order deals with whom the child is to spend time with.</w:t>
      </w:r>
    </w:p>
    <w:p w:rsidR="0038043B" w:rsidRPr="00E252B5" w:rsidRDefault="0038043B" w:rsidP="0038043B">
      <w:pPr>
        <w:pStyle w:val="subsection"/>
      </w:pPr>
      <w:r w:rsidRPr="00E252B5">
        <w:tab/>
        <w:t>(2)</w:t>
      </w:r>
      <w:r w:rsidRPr="00E252B5">
        <w:tab/>
        <w:t>A person must not:</w:t>
      </w:r>
    </w:p>
    <w:p w:rsidR="0038043B" w:rsidRPr="00E252B5" w:rsidRDefault="0038043B" w:rsidP="0038043B">
      <w:pPr>
        <w:pStyle w:val="paragraph"/>
      </w:pPr>
      <w:r w:rsidRPr="00E252B5">
        <w:tab/>
        <w:t>(a)</w:t>
      </w:r>
      <w:r w:rsidRPr="00E252B5">
        <w:tab/>
        <w:t>hinder or prevent a person and the child from spending time together in accordance with the order; or</w:t>
      </w:r>
    </w:p>
    <w:p w:rsidR="0038043B" w:rsidRPr="00E252B5" w:rsidRDefault="0038043B" w:rsidP="0038043B">
      <w:pPr>
        <w:pStyle w:val="paragraph"/>
      </w:pPr>
      <w:r w:rsidRPr="00E252B5">
        <w:tab/>
        <w:t>(b)</w:t>
      </w:r>
      <w:r w:rsidRPr="00E252B5">
        <w:tab/>
        <w:t>interfere with a person and the child benefiting from spending time with each other under the order.</w:t>
      </w:r>
    </w:p>
    <w:p w:rsidR="0038043B" w:rsidRPr="00E252B5" w:rsidRDefault="0038043B" w:rsidP="0038043B">
      <w:pPr>
        <w:pStyle w:val="ActHead5"/>
      </w:pPr>
      <w:bookmarkStart w:id="277" w:name="_Toc392749156"/>
      <w:r w:rsidRPr="00E252B5">
        <w:rPr>
          <w:rStyle w:val="CharSectno"/>
        </w:rPr>
        <w:t>65NA</w:t>
      </w:r>
      <w:r w:rsidRPr="00E252B5">
        <w:t xml:space="preserve">  General obligations created by parenting order that deals with whom a child communicates with</w:t>
      </w:r>
      <w:bookmarkEnd w:id="277"/>
    </w:p>
    <w:p w:rsidR="0038043B" w:rsidRPr="00E252B5" w:rsidRDefault="0038043B" w:rsidP="0038043B">
      <w:pPr>
        <w:pStyle w:val="subsection"/>
      </w:pPr>
      <w:r w:rsidRPr="00E252B5">
        <w:tab/>
        <w:t>(1)</w:t>
      </w:r>
      <w:r w:rsidRPr="00E252B5">
        <w:tab/>
        <w:t>This section applies to a parenting order that is in force in relation to a child to the extent to which the order deals with whom the child is to communicate with.</w:t>
      </w:r>
    </w:p>
    <w:p w:rsidR="0038043B" w:rsidRPr="00E252B5" w:rsidRDefault="0038043B" w:rsidP="0038043B">
      <w:pPr>
        <w:pStyle w:val="subsection"/>
      </w:pPr>
      <w:r w:rsidRPr="00E252B5">
        <w:tab/>
        <w:t>(2)</w:t>
      </w:r>
      <w:r w:rsidRPr="00E252B5">
        <w:tab/>
        <w:t>A person must not:</w:t>
      </w:r>
    </w:p>
    <w:p w:rsidR="0038043B" w:rsidRPr="00E252B5" w:rsidRDefault="0038043B" w:rsidP="0038043B">
      <w:pPr>
        <w:pStyle w:val="paragraph"/>
      </w:pPr>
      <w:r w:rsidRPr="00E252B5">
        <w:lastRenderedPageBreak/>
        <w:tab/>
        <w:t>(a)</w:t>
      </w:r>
      <w:r w:rsidRPr="00E252B5">
        <w:tab/>
        <w:t>hinder or prevent a person and the child from communicating with each other in accordance with the order; or</w:t>
      </w:r>
    </w:p>
    <w:p w:rsidR="0038043B" w:rsidRPr="00E252B5" w:rsidRDefault="0038043B" w:rsidP="0038043B">
      <w:pPr>
        <w:pStyle w:val="paragraph"/>
      </w:pPr>
      <w:r w:rsidRPr="00E252B5">
        <w:tab/>
        <w:t>(b)</w:t>
      </w:r>
      <w:r w:rsidRPr="00E252B5">
        <w:tab/>
        <w:t>interfere with the communication that a person and the child are supposed to have with each other under the order.</w:t>
      </w:r>
    </w:p>
    <w:p w:rsidR="0038043B" w:rsidRPr="00E252B5" w:rsidRDefault="0038043B" w:rsidP="0038043B">
      <w:pPr>
        <w:pStyle w:val="ActHead5"/>
      </w:pPr>
      <w:bookmarkStart w:id="278" w:name="_Toc392749157"/>
      <w:r w:rsidRPr="00E252B5">
        <w:rPr>
          <w:rStyle w:val="CharSectno"/>
        </w:rPr>
        <w:t>65P</w:t>
      </w:r>
      <w:r w:rsidRPr="00E252B5">
        <w:t xml:space="preserve">  General obligations created by parenting order that allocates parental responsibility</w:t>
      </w:r>
      <w:bookmarkEnd w:id="278"/>
    </w:p>
    <w:p w:rsidR="0038043B" w:rsidRPr="00E252B5" w:rsidRDefault="0038043B" w:rsidP="0038043B">
      <w:pPr>
        <w:pStyle w:val="subsection"/>
      </w:pPr>
      <w:r w:rsidRPr="00E252B5">
        <w:tab/>
        <w:t>(1)</w:t>
      </w:r>
      <w:r w:rsidRPr="00E252B5">
        <w:tab/>
        <w:t xml:space="preserve">This section applies to a parenting order that is in force in relation to a child to the extent to which the order allocates parental responsibility for the child to a person (the </w:t>
      </w:r>
      <w:r w:rsidRPr="00E252B5">
        <w:rPr>
          <w:b/>
          <w:i/>
        </w:rPr>
        <w:t>carer</w:t>
      </w:r>
      <w:r w:rsidRPr="00E252B5">
        <w:t>).</w:t>
      </w:r>
    </w:p>
    <w:p w:rsidR="0038043B" w:rsidRPr="00E252B5" w:rsidRDefault="0038043B" w:rsidP="0038043B">
      <w:pPr>
        <w:pStyle w:val="subsection"/>
      </w:pPr>
      <w:r w:rsidRPr="00E252B5">
        <w:tab/>
        <w:t>(2)</w:t>
      </w:r>
      <w:r w:rsidRPr="00E252B5">
        <w:tab/>
        <w:t>A person must not hinder the carer in, or prevent the carer from, discharging that responsibility.</w:t>
      </w:r>
    </w:p>
    <w:p w:rsidR="00DB0A95" w:rsidRPr="00E252B5" w:rsidRDefault="00DB0A95" w:rsidP="00DB0A95">
      <w:pPr>
        <w:pStyle w:val="ActHead5"/>
      </w:pPr>
      <w:bookmarkStart w:id="279" w:name="_Toc392749158"/>
      <w:r w:rsidRPr="00E252B5">
        <w:rPr>
          <w:rStyle w:val="CharSectno"/>
        </w:rPr>
        <w:t>65Q</w:t>
      </w:r>
      <w:r w:rsidRPr="00E252B5">
        <w:t xml:space="preserve">  Court may issue warrant for arrest of alleged offender</w:t>
      </w:r>
      <w:bookmarkEnd w:id="279"/>
    </w:p>
    <w:p w:rsidR="00DB0A95" w:rsidRPr="00E252B5" w:rsidRDefault="00DB0A95" w:rsidP="00DB0A95">
      <w:pPr>
        <w:pStyle w:val="subsection"/>
      </w:pPr>
      <w:r w:rsidRPr="00E252B5">
        <w:tab/>
        <w:t>(1)</w:t>
      </w:r>
      <w:r w:rsidRPr="00E252B5">
        <w:tab/>
        <w:t>This section applies if:</w:t>
      </w:r>
    </w:p>
    <w:p w:rsidR="001277D7" w:rsidRPr="00E252B5" w:rsidRDefault="001277D7" w:rsidP="001277D7">
      <w:pPr>
        <w:pStyle w:val="paragraph"/>
      </w:pPr>
      <w:r w:rsidRPr="00E252B5">
        <w:tab/>
        <w:t>(a)</w:t>
      </w:r>
      <w:r w:rsidRPr="00E252B5">
        <w:tab/>
        <w:t>a parenting order provides that:</w:t>
      </w:r>
    </w:p>
    <w:p w:rsidR="001277D7" w:rsidRPr="00E252B5" w:rsidRDefault="001277D7" w:rsidP="001277D7">
      <w:pPr>
        <w:pStyle w:val="paragraphsub"/>
      </w:pPr>
      <w:r w:rsidRPr="00E252B5">
        <w:tab/>
        <w:t>(i)</w:t>
      </w:r>
      <w:r w:rsidRPr="00E252B5">
        <w:tab/>
        <w:t>a child is to live with a person; or</w:t>
      </w:r>
    </w:p>
    <w:p w:rsidR="001277D7" w:rsidRPr="00E252B5" w:rsidRDefault="001277D7" w:rsidP="001277D7">
      <w:pPr>
        <w:pStyle w:val="paragraphsub"/>
      </w:pPr>
      <w:r w:rsidRPr="00E252B5">
        <w:tab/>
        <w:t>(ii)</w:t>
      </w:r>
      <w:r w:rsidRPr="00E252B5">
        <w:tab/>
        <w:t>a child is to spend time with a person; or</w:t>
      </w:r>
    </w:p>
    <w:p w:rsidR="001277D7" w:rsidRPr="00E252B5" w:rsidRDefault="001277D7" w:rsidP="001277D7">
      <w:pPr>
        <w:pStyle w:val="paragraphsub"/>
      </w:pPr>
      <w:r w:rsidRPr="00E252B5">
        <w:tab/>
        <w:t>(iii)</w:t>
      </w:r>
      <w:r w:rsidRPr="00E252B5">
        <w:tab/>
        <w:t>a child is to communicate with a person; and</w:t>
      </w:r>
    </w:p>
    <w:p w:rsidR="001277D7" w:rsidRPr="00E252B5" w:rsidRDefault="001277D7" w:rsidP="001277D7">
      <w:pPr>
        <w:pStyle w:val="paragraph"/>
      </w:pPr>
      <w:r w:rsidRPr="00E252B5">
        <w:tab/>
        <w:t>(b)</w:t>
      </w:r>
      <w:r w:rsidRPr="00E252B5">
        <w:tab/>
        <w:t xml:space="preserve">a court having jurisdiction under this </w:t>
      </w:r>
      <w:r w:rsidR="00DF178C" w:rsidRPr="00E252B5">
        <w:t>Part</w:t>
      </w:r>
      <w:r w:rsidR="001050B8" w:rsidRPr="00E252B5">
        <w:t xml:space="preserve"> </w:t>
      </w:r>
      <w:r w:rsidRPr="00E252B5">
        <w:t xml:space="preserve">is satisfied, on application by the person referred to in </w:t>
      </w:r>
      <w:r w:rsidR="00E252B5">
        <w:t>paragraph (</w:t>
      </w:r>
      <w:r w:rsidRPr="00E252B5">
        <w:t xml:space="preserve">1)(a), that there are reasonable grounds for believing that a person (the </w:t>
      </w:r>
      <w:r w:rsidRPr="00E252B5">
        <w:rPr>
          <w:b/>
          <w:i/>
        </w:rPr>
        <w:t>alleged offender</w:t>
      </w:r>
      <w:r w:rsidRPr="00E252B5">
        <w:t>) has contravened section</w:t>
      </w:r>
      <w:r w:rsidR="00E252B5">
        <w:t> </w:t>
      </w:r>
      <w:r w:rsidRPr="00E252B5">
        <w:t>65M, 65N or 65NA in relation to the order; and</w:t>
      </w:r>
    </w:p>
    <w:p w:rsidR="00DB0A95" w:rsidRPr="00E252B5" w:rsidRDefault="00DB0A95" w:rsidP="00DB0A95">
      <w:pPr>
        <w:pStyle w:val="paragraph"/>
      </w:pPr>
      <w:r w:rsidRPr="00E252B5">
        <w:tab/>
        <w:t>(c)</w:t>
      </w:r>
      <w:r w:rsidRPr="00E252B5">
        <w:tab/>
        <w:t>there is an application before the court for the alleged offender to be dealt with under Division</w:t>
      </w:r>
      <w:r w:rsidR="00E252B5">
        <w:t> </w:t>
      </w:r>
      <w:r w:rsidRPr="00E252B5">
        <w:t>13A for the alleged contravention; and</w:t>
      </w:r>
    </w:p>
    <w:p w:rsidR="00DB0A95" w:rsidRPr="00E252B5" w:rsidRDefault="00DB0A95" w:rsidP="00DB0A95">
      <w:pPr>
        <w:pStyle w:val="paragraph"/>
        <w:keepNext/>
        <w:keepLines/>
      </w:pPr>
      <w:r w:rsidRPr="00E252B5">
        <w:tab/>
        <w:t>(d)</w:t>
      </w:r>
      <w:r w:rsidRPr="00E252B5">
        <w:tab/>
        <w:t>the court is satisfied that the issue of a warrant is necessary to ensure that the alleged offender will attend before a court to be dealt with under Division</w:t>
      </w:r>
      <w:r w:rsidR="00E252B5">
        <w:t> </w:t>
      </w:r>
      <w:r w:rsidRPr="00E252B5">
        <w:t>13A for the alleged contravention.</w:t>
      </w:r>
    </w:p>
    <w:p w:rsidR="00DB0A95" w:rsidRPr="00E252B5" w:rsidRDefault="00DB0A95" w:rsidP="00DB0A95">
      <w:pPr>
        <w:pStyle w:val="subsection"/>
      </w:pPr>
      <w:r w:rsidRPr="00E252B5">
        <w:tab/>
        <w:t>(2)</w:t>
      </w:r>
      <w:r w:rsidRPr="00E252B5">
        <w:tab/>
        <w:t>The court may issue a warrant authorising a person to whom it is addressed to arrest the alleged offender.</w:t>
      </w:r>
    </w:p>
    <w:p w:rsidR="00DB0A95" w:rsidRPr="00E252B5" w:rsidRDefault="00DB0A95" w:rsidP="00DB0A95">
      <w:pPr>
        <w:pStyle w:val="subsection"/>
        <w:keepNext/>
      </w:pPr>
      <w:r w:rsidRPr="00E252B5">
        <w:lastRenderedPageBreak/>
        <w:tab/>
        <w:t>(3)</w:t>
      </w:r>
      <w:r w:rsidRPr="00E252B5">
        <w:tab/>
        <w:t>A warrant stops being in force:</w:t>
      </w:r>
    </w:p>
    <w:p w:rsidR="00DB0A95" w:rsidRPr="00E252B5" w:rsidRDefault="00DB0A95" w:rsidP="00DB0A95">
      <w:pPr>
        <w:pStyle w:val="paragraph"/>
      </w:pPr>
      <w:r w:rsidRPr="00E252B5">
        <w:tab/>
        <w:t>(a)</w:t>
      </w:r>
      <w:r w:rsidRPr="00E252B5">
        <w:tab/>
        <w:t>if a date not later than 6 months after the issue of the warrant is specified in the warrant as the date when it stops being in force—on that date; or</w:t>
      </w:r>
    </w:p>
    <w:p w:rsidR="00DB0A95" w:rsidRPr="00E252B5" w:rsidRDefault="00DB0A95" w:rsidP="00DB0A95">
      <w:pPr>
        <w:pStyle w:val="paragraph"/>
      </w:pPr>
      <w:r w:rsidRPr="00E252B5">
        <w:tab/>
        <w:t>(b)</w:t>
      </w:r>
      <w:r w:rsidRPr="00E252B5">
        <w:tab/>
        <w:t>otherwise—6 months after the issue of the warrant.</w:t>
      </w:r>
    </w:p>
    <w:p w:rsidR="00DB0A95" w:rsidRPr="00E252B5" w:rsidRDefault="00DF178C" w:rsidP="00DB0A95">
      <w:pPr>
        <w:pStyle w:val="ActHead4"/>
      </w:pPr>
      <w:bookmarkStart w:id="280" w:name="_Toc392749159"/>
      <w:r w:rsidRPr="00E252B5">
        <w:rPr>
          <w:rStyle w:val="CharSubdNo"/>
        </w:rPr>
        <w:t>Subdivision</w:t>
      </w:r>
      <w:r w:rsidR="001050B8" w:rsidRPr="00E252B5">
        <w:rPr>
          <w:rStyle w:val="CharSubdNo"/>
        </w:rPr>
        <w:t xml:space="preserve"> </w:t>
      </w:r>
      <w:r w:rsidR="00DB0A95" w:rsidRPr="00E252B5">
        <w:rPr>
          <w:rStyle w:val="CharSubdNo"/>
        </w:rPr>
        <w:t>D</w:t>
      </w:r>
      <w:r w:rsidR="00DB0A95" w:rsidRPr="00E252B5">
        <w:t>—</w:t>
      </w:r>
      <w:r w:rsidR="00DB0A95" w:rsidRPr="00E252B5">
        <w:rPr>
          <w:rStyle w:val="CharSubdText"/>
        </w:rPr>
        <w:t>Dealing with people who have been arrested</w:t>
      </w:r>
      <w:bookmarkEnd w:id="280"/>
    </w:p>
    <w:p w:rsidR="00DB0A95" w:rsidRPr="00E252B5" w:rsidRDefault="00DB0A95" w:rsidP="00DB0A95">
      <w:pPr>
        <w:pStyle w:val="ActHead5"/>
      </w:pPr>
      <w:bookmarkStart w:id="281" w:name="_Toc392749160"/>
      <w:r w:rsidRPr="00E252B5">
        <w:rPr>
          <w:rStyle w:val="CharSectno"/>
        </w:rPr>
        <w:t>65R</w:t>
      </w:r>
      <w:r w:rsidRPr="00E252B5">
        <w:t xml:space="preserve">  Situation to which </w:t>
      </w:r>
      <w:r w:rsidR="00DF178C" w:rsidRPr="00E252B5">
        <w:t>Subdivision</w:t>
      </w:r>
      <w:r w:rsidR="001050B8" w:rsidRPr="00E252B5">
        <w:t xml:space="preserve"> </w:t>
      </w:r>
      <w:r w:rsidRPr="00E252B5">
        <w:t>applies</w:t>
      </w:r>
      <w:bookmarkEnd w:id="281"/>
    </w:p>
    <w:p w:rsidR="00DB0A95" w:rsidRPr="00E252B5" w:rsidRDefault="00DB0A95" w:rsidP="00DB0A95">
      <w:pPr>
        <w:pStyle w:val="subsection"/>
      </w:pPr>
      <w:r w:rsidRPr="00E252B5">
        <w:tab/>
      </w:r>
      <w:r w:rsidRPr="00E252B5">
        <w:tab/>
        <w:t xml:space="preserve">This </w:t>
      </w:r>
      <w:r w:rsidR="00DF178C" w:rsidRPr="00E252B5">
        <w:t>Subdivision</w:t>
      </w:r>
      <w:r w:rsidR="001050B8" w:rsidRPr="00E252B5">
        <w:t xml:space="preserve"> </w:t>
      </w:r>
      <w:r w:rsidRPr="00E252B5">
        <w:t>applies if a person:</w:t>
      </w:r>
    </w:p>
    <w:p w:rsidR="00DB0A95" w:rsidRPr="00E252B5" w:rsidRDefault="00DB0A95" w:rsidP="00DB0A95">
      <w:pPr>
        <w:pStyle w:val="paragraph"/>
      </w:pPr>
      <w:r w:rsidRPr="00E252B5">
        <w:tab/>
        <w:t>(a)</w:t>
      </w:r>
      <w:r w:rsidRPr="00E252B5">
        <w:tab/>
        <w:t>is arrested under a warrant issued under subsection</w:t>
      </w:r>
      <w:r w:rsidR="00E252B5">
        <w:t> </w:t>
      </w:r>
      <w:r w:rsidRPr="00E252B5">
        <w:t>65Q(2); or</w:t>
      </w:r>
    </w:p>
    <w:p w:rsidR="00DB0A95" w:rsidRPr="00E252B5" w:rsidRDefault="00DB0A95" w:rsidP="00DB0A95">
      <w:pPr>
        <w:pStyle w:val="paragraph"/>
      </w:pPr>
      <w:r w:rsidRPr="00E252B5">
        <w:tab/>
        <w:t>(b)</w:t>
      </w:r>
      <w:r w:rsidRPr="00E252B5">
        <w:tab/>
        <w:t>is arrested without warrant under a recovery order.</w:t>
      </w:r>
    </w:p>
    <w:p w:rsidR="00DB0A95" w:rsidRPr="00E252B5" w:rsidRDefault="00DB0A95" w:rsidP="00DB0A95">
      <w:pPr>
        <w:pStyle w:val="ActHead5"/>
      </w:pPr>
      <w:bookmarkStart w:id="282" w:name="_Toc392749161"/>
      <w:r w:rsidRPr="00E252B5">
        <w:rPr>
          <w:rStyle w:val="CharSectno"/>
        </w:rPr>
        <w:t>65S</w:t>
      </w:r>
      <w:r w:rsidRPr="00E252B5">
        <w:t xml:space="preserve">  Arrested person to be brought before a court</w:t>
      </w:r>
      <w:bookmarkEnd w:id="282"/>
    </w:p>
    <w:p w:rsidR="00DB0A95" w:rsidRPr="00E252B5" w:rsidRDefault="00DB0A95" w:rsidP="00DB0A95">
      <w:pPr>
        <w:pStyle w:val="subsection"/>
        <w:keepNext/>
        <w:keepLines/>
      </w:pPr>
      <w:r w:rsidRPr="00E252B5">
        <w:tab/>
        <w:t>(1)</w:t>
      </w:r>
      <w:r w:rsidRPr="00E252B5">
        <w:tab/>
        <w:t>The arresting person must:</w:t>
      </w:r>
    </w:p>
    <w:p w:rsidR="00DB0A95" w:rsidRPr="00E252B5" w:rsidRDefault="00DB0A95" w:rsidP="00DB0A95">
      <w:pPr>
        <w:pStyle w:val="paragraph"/>
      </w:pPr>
      <w:r w:rsidRPr="00E252B5">
        <w:tab/>
        <w:t>(a)</w:t>
      </w:r>
      <w:r w:rsidRPr="00E252B5">
        <w:tab/>
        <w:t xml:space="preserve">ensure that the alleged offender is brought before a court having jurisdiction under this </w:t>
      </w:r>
      <w:r w:rsidR="00DF178C" w:rsidRPr="00E252B5">
        <w:t>Part</w:t>
      </w:r>
      <w:r w:rsidR="001050B8" w:rsidRPr="00E252B5">
        <w:t xml:space="preserve"> </w:t>
      </w:r>
      <w:r w:rsidRPr="00E252B5">
        <w:t xml:space="preserve">before the end of the holding period applicable under </w:t>
      </w:r>
      <w:r w:rsidR="00E252B5">
        <w:t>subsection (</w:t>
      </w:r>
      <w:r w:rsidRPr="00E252B5">
        <w:t>4); and</w:t>
      </w:r>
    </w:p>
    <w:p w:rsidR="00DB0A95" w:rsidRPr="00E252B5" w:rsidRDefault="00DB0A95" w:rsidP="00DB0A95">
      <w:pPr>
        <w:pStyle w:val="paragraph"/>
      </w:pPr>
      <w:r w:rsidRPr="00E252B5">
        <w:tab/>
        <w:t>(b)</w:t>
      </w:r>
      <w:r w:rsidRPr="00E252B5">
        <w:tab/>
        <w:t>take all reasonable steps to ensure that, before the alleged offender is brought before a court, the person who applied for the warrant or recovery order is aware:</w:t>
      </w:r>
    </w:p>
    <w:p w:rsidR="00DB0A95" w:rsidRPr="00E252B5" w:rsidRDefault="00DB0A95" w:rsidP="00DB0A95">
      <w:pPr>
        <w:pStyle w:val="paragraphsub"/>
      </w:pPr>
      <w:r w:rsidRPr="00E252B5">
        <w:tab/>
        <w:t>(i)</w:t>
      </w:r>
      <w:r w:rsidRPr="00E252B5">
        <w:tab/>
        <w:t>that the alleged offender has been arrested; and</w:t>
      </w:r>
    </w:p>
    <w:p w:rsidR="00DB0A95" w:rsidRPr="00E252B5" w:rsidRDefault="00DB0A95" w:rsidP="00DB0A95">
      <w:pPr>
        <w:pStyle w:val="paragraphsub"/>
      </w:pPr>
      <w:r w:rsidRPr="00E252B5">
        <w:tab/>
        <w:t>(ii)</w:t>
      </w:r>
      <w:r w:rsidRPr="00E252B5">
        <w:tab/>
        <w:t>of the court before which the alleged offender is to be brought.</w:t>
      </w:r>
    </w:p>
    <w:p w:rsidR="00DB0A95" w:rsidRPr="00E252B5" w:rsidRDefault="00DB0A95" w:rsidP="00DB0A95">
      <w:pPr>
        <w:pStyle w:val="subsection"/>
      </w:pPr>
      <w:r w:rsidRPr="00E252B5">
        <w:tab/>
        <w:t>(2)</w:t>
      </w:r>
      <w:r w:rsidRPr="00E252B5">
        <w:tab/>
        <w:t>The alleged offender must not be released before the end of the holding period except under an order of a court having jurisdiction under this Part.</w:t>
      </w:r>
    </w:p>
    <w:p w:rsidR="00DB0A95" w:rsidRPr="00E252B5" w:rsidRDefault="00DB0A95" w:rsidP="00DB0A95">
      <w:pPr>
        <w:pStyle w:val="subsection"/>
      </w:pPr>
      <w:r w:rsidRPr="00E252B5">
        <w:tab/>
        <w:t>(3)</w:t>
      </w:r>
      <w:r w:rsidRPr="00E252B5">
        <w:tab/>
        <w:t>This section does not authorise the holding in custody of the alleged offender after the end of the holding period.</w:t>
      </w:r>
    </w:p>
    <w:p w:rsidR="00DB0A95" w:rsidRPr="00E252B5" w:rsidRDefault="00DB0A95" w:rsidP="00DB0A95">
      <w:pPr>
        <w:pStyle w:val="subsection"/>
      </w:pPr>
      <w:r w:rsidRPr="00E252B5">
        <w:tab/>
        <w:t>(4)</w:t>
      </w:r>
      <w:r w:rsidRPr="00E252B5">
        <w:tab/>
        <w:t xml:space="preserve">The </w:t>
      </w:r>
      <w:r w:rsidRPr="00E252B5">
        <w:rPr>
          <w:b/>
          <w:i/>
        </w:rPr>
        <w:t>holding period</w:t>
      </w:r>
      <w:r w:rsidRPr="00E252B5">
        <w:t xml:space="preserve"> is:</w:t>
      </w:r>
    </w:p>
    <w:p w:rsidR="00DB0A95" w:rsidRPr="00E252B5" w:rsidRDefault="00DB0A95" w:rsidP="00DB0A95">
      <w:pPr>
        <w:pStyle w:val="paragraph"/>
      </w:pPr>
      <w:r w:rsidRPr="00E252B5">
        <w:lastRenderedPageBreak/>
        <w:tab/>
        <w:t>(a)</w:t>
      </w:r>
      <w:r w:rsidRPr="00E252B5">
        <w:tab/>
        <w:t>if a Saturday, Sunday or public holiday starts within 24 hours after the arrest of the alleged offender—the longer of the following periods:</w:t>
      </w:r>
    </w:p>
    <w:p w:rsidR="00DB0A95" w:rsidRPr="00E252B5" w:rsidRDefault="00DB0A95" w:rsidP="00DB0A95">
      <w:pPr>
        <w:pStyle w:val="paragraphsub"/>
      </w:pPr>
      <w:r w:rsidRPr="00E252B5">
        <w:tab/>
        <w:t>(i)</w:t>
      </w:r>
      <w:r w:rsidRPr="00E252B5">
        <w:tab/>
        <w:t>the period starting with the arrest and ending 48 hours later;</w:t>
      </w:r>
    </w:p>
    <w:p w:rsidR="00DB0A95" w:rsidRPr="00E252B5" w:rsidRDefault="00DB0A95" w:rsidP="00DB0A95">
      <w:pPr>
        <w:pStyle w:val="paragraphsub"/>
      </w:pPr>
      <w:r w:rsidRPr="00E252B5">
        <w:tab/>
        <w:t>(ii)</w:t>
      </w:r>
      <w:r w:rsidRPr="00E252B5">
        <w:tab/>
        <w:t>the period starting with the arrest and ending at the end of the next day after the day of the arrest that is not a Saturday, Sunday or public holiday; or</w:t>
      </w:r>
    </w:p>
    <w:p w:rsidR="00DB0A95" w:rsidRPr="00E252B5" w:rsidRDefault="00DB0A95" w:rsidP="00DB0A95">
      <w:pPr>
        <w:pStyle w:val="paragraph"/>
      </w:pPr>
      <w:r w:rsidRPr="00E252B5">
        <w:tab/>
        <w:t>(b)</w:t>
      </w:r>
      <w:r w:rsidRPr="00E252B5">
        <w:tab/>
        <w:t>in any other case—the period starting with the arrest and ending 24 hours later.</w:t>
      </w:r>
    </w:p>
    <w:p w:rsidR="00DB0A95" w:rsidRPr="00E252B5" w:rsidRDefault="00DB0A95" w:rsidP="00DB0A95">
      <w:pPr>
        <w:pStyle w:val="ActHead5"/>
      </w:pPr>
      <w:bookmarkStart w:id="283" w:name="_Toc392749162"/>
      <w:r w:rsidRPr="00E252B5">
        <w:rPr>
          <w:rStyle w:val="CharSectno"/>
        </w:rPr>
        <w:t>65T</w:t>
      </w:r>
      <w:r w:rsidRPr="00E252B5">
        <w:t xml:space="preserve">  Obligation of court—where application before it to deal with contravention</w:t>
      </w:r>
      <w:bookmarkEnd w:id="283"/>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the alleged offender is brought before a court under section</w:t>
      </w:r>
      <w:r w:rsidR="00E252B5">
        <w:t> </w:t>
      </w:r>
      <w:r w:rsidRPr="00E252B5">
        <w:t>65S; and</w:t>
      </w:r>
    </w:p>
    <w:p w:rsidR="00DB0A95" w:rsidRPr="00E252B5" w:rsidRDefault="00DB0A95" w:rsidP="00DB0A95">
      <w:pPr>
        <w:pStyle w:val="paragraph"/>
      </w:pPr>
      <w:r w:rsidRPr="00E252B5">
        <w:tab/>
        <w:t>(b)</w:t>
      </w:r>
      <w:r w:rsidRPr="00E252B5">
        <w:tab/>
        <w:t>there is an application before the court for the alleged offender to be dealt with under Division</w:t>
      </w:r>
      <w:r w:rsidR="00E252B5">
        <w:t> </w:t>
      </w:r>
      <w:r w:rsidRPr="00E252B5">
        <w:t>13A for the alleged contravention.</w:t>
      </w:r>
    </w:p>
    <w:p w:rsidR="00DB0A95" w:rsidRPr="00E252B5" w:rsidRDefault="00DB0A95" w:rsidP="00DB0A95">
      <w:pPr>
        <w:pStyle w:val="subsection"/>
      </w:pPr>
      <w:r w:rsidRPr="00E252B5">
        <w:tab/>
        <w:t>(2)</w:t>
      </w:r>
      <w:r w:rsidRPr="00E252B5">
        <w:tab/>
        <w:t>The court must, without delay, proceed to hear and determine the application.</w:t>
      </w:r>
    </w:p>
    <w:p w:rsidR="00DB0A95" w:rsidRPr="00E252B5" w:rsidRDefault="00DB0A95" w:rsidP="00DB0A95">
      <w:pPr>
        <w:pStyle w:val="ActHead5"/>
      </w:pPr>
      <w:bookmarkStart w:id="284" w:name="_Toc392749163"/>
      <w:r w:rsidRPr="00E252B5">
        <w:rPr>
          <w:rStyle w:val="CharSectno"/>
        </w:rPr>
        <w:t>65U</w:t>
      </w:r>
      <w:r w:rsidRPr="00E252B5">
        <w:t xml:space="preserve">  Obligation of court—where no application before it, but application before another court, to deal with contravention</w:t>
      </w:r>
      <w:bookmarkEnd w:id="284"/>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the alleged offender is brought before a court under section</w:t>
      </w:r>
      <w:r w:rsidR="00E252B5">
        <w:t> </w:t>
      </w:r>
      <w:r w:rsidRPr="00E252B5">
        <w:t>65S; and</w:t>
      </w:r>
    </w:p>
    <w:p w:rsidR="00DB0A95" w:rsidRPr="00E252B5" w:rsidRDefault="00DB0A95" w:rsidP="00DB0A95">
      <w:pPr>
        <w:pStyle w:val="paragraph"/>
      </w:pPr>
      <w:r w:rsidRPr="00E252B5">
        <w:tab/>
        <w:t>(b)</w:t>
      </w:r>
      <w:r w:rsidRPr="00E252B5">
        <w:tab/>
        <w:t>there is no application, or no longer any application, before the court for the alleged offender to be dealt with under Division</w:t>
      </w:r>
      <w:r w:rsidR="00E252B5">
        <w:t> </w:t>
      </w:r>
      <w:r w:rsidRPr="00E252B5">
        <w:t>13A for the alleged contravention; and</w:t>
      </w:r>
    </w:p>
    <w:p w:rsidR="00DB0A95" w:rsidRPr="00E252B5" w:rsidRDefault="00DB0A95" w:rsidP="00DB0A95">
      <w:pPr>
        <w:pStyle w:val="paragraph"/>
      </w:pPr>
      <w:r w:rsidRPr="00E252B5">
        <w:tab/>
        <w:t>(c)</w:t>
      </w:r>
      <w:r w:rsidRPr="00E252B5">
        <w:tab/>
        <w:t>the court is aware that there is an application before another court for the alleged offender to be dealt with under Division</w:t>
      </w:r>
      <w:r w:rsidR="00E252B5">
        <w:t> </w:t>
      </w:r>
      <w:r w:rsidRPr="00E252B5">
        <w:t>13A for the alleged contravention.</w:t>
      </w:r>
    </w:p>
    <w:p w:rsidR="00DB0A95" w:rsidRPr="00E252B5" w:rsidRDefault="00DB0A95" w:rsidP="00DB0A95">
      <w:pPr>
        <w:pStyle w:val="subsection"/>
      </w:pPr>
      <w:r w:rsidRPr="00E252B5">
        <w:lastRenderedPageBreak/>
        <w:tab/>
        <w:t>(2)</w:t>
      </w:r>
      <w:r w:rsidRPr="00E252B5">
        <w:tab/>
        <w:t>The court must, without delay:</w:t>
      </w:r>
    </w:p>
    <w:p w:rsidR="00DB0A95" w:rsidRPr="00E252B5" w:rsidRDefault="00DB0A95" w:rsidP="00DB0A95">
      <w:pPr>
        <w:pStyle w:val="paragraph"/>
      </w:pPr>
      <w:r w:rsidRPr="00E252B5">
        <w:tab/>
        <w:t>(a)</w:t>
      </w:r>
      <w:r w:rsidRPr="00E252B5">
        <w:tab/>
        <w:t>order that the alleged offender is to be released from custody on his or her entering into a recognizance (with or without surety or security) that he or she will attend before the other court on a date, at a time and at a place specified by the court; or</w:t>
      </w:r>
    </w:p>
    <w:p w:rsidR="00DB0A95" w:rsidRPr="00E252B5" w:rsidRDefault="00DB0A95" w:rsidP="00DB0A95">
      <w:pPr>
        <w:pStyle w:val="paragraph"/>
      </w:pPr>
      <w:r w:rsidRPr="00E252B5">
        <w:tab/>
        <w:t>(b)</w:t>
      </w:r>
      <w:r w:rsidRPr="00E252B5">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rsidR="00DB0A95" w:rsidRPr="00E252B5" w:rsidRDefault="00DB0A95" w:rsidP="00DB0A95">
      <w:pPr>
        <w:pStyle w:val="subsection"/>
      </w:pPr>
      <w:r w:rsidRPr="00E252B5">
        <w:tab/>
        <w:t>(3)</w:t>
      </w:r>
      <w:r w:rsidRPr="00E252B5">
        <w:tab/>
        <w:t xml:space="preserve">If a court makes an order under </w:t>
      </w:r>
      <w:r w:rsidR="00E252B5">
        <w:t>paragraph (</w:t>
      </w:r>
      <w:r w:rsidRPr="00E252B5">
        <w:t>2)(b) for the alleged offender to be brought before another court:</w:t>
      </w:r>
    </w:p>
    <w:p w:rsidR="00DB0A95" w:rsidRPr="00E252B5" w:rsidRDefault="00DB0A95" w:rsidP="00DB0A95">
      <w:pPr>
        <w:pStyle w:val="paragraph"/>
      </w:pPr>
      <w:r w:rsidRPr="00E252B5">
        <w:tab/>
        <w:t>(a)</w:t>
      </w:r>
      <w:r w:rsidRPr="00E252B5">
        <w:tab/>
        <w:t xml:space="preserve">subject to </w:t>
      </w:r>
      <w:r w:rsidR="00E252B5">
        <w:t>paragraph (</w:t>
      </w:r>
      <w:r w:rsidRPr="00E252B5">
        <w:t>c), the alleged offender may be kept in custody until he or she is brought before the other court; and</w:t>
      </w:r>
    </w:p>
    <w:p w:rsidR="00DB0A95" w:rsidRPr="00E252B5" w:rsidRDefault="00DB0A95" w:rsidP="00DB0A95">
      <w:pPr>
        <w:pStyle w:val="paragraph"/>
      </w:pPr>
      <w:r w:rsidRPr="00E252B5">
        <w:tab/>
        <w:t>(b)</w:t>
      </w:r>
      <w:r w:rsidRPr="00E252B5">
        <w:tab/>
        <w:t xml:space="preserve">if the alleged offender is brought before the other court as required by the order, the other court must, without delay, proceed to hear and determine the application mentioned in </w:t>
      </w:r>
      <w:r w:rsidR="00E252B5">
        <w:t>paragraph (</w:t>
      </w:r>
      <w:r w:rsidRPr="00E252B5">
        <w:t>1)(c); and</w:t>
      </w:r>
    </w:p>
    <w:p w:rsidR="00DB0A95" w:rsidRPr="00E252B5" w:rsidRDefault="00DB0A95" w:rsidP="00DB0A95">
      <w:pPr>
        <w:pStyle w:val="paragraph"/>
      </w:pPr>
      <w:r w:rsidRPr="00E252B5">
        <w:tab/>
        <w:t>(c)</w:t>
      </w:r>
      <w:r w:rsidRPr="00E252B5">
        <w:tab/>
        <w:t>if the alleged offender is not brought before the other court as required by the order, he or she must be released without delay.</w:t>
      </w:r>
    </w:p>
    <w:p w:rsidR="00DB0A95" w:rsidRPr="00E252B5" w:rsidRDefault="00DB0A95" w:rsidP="00DB0A95">
      <w:pPr>
        <w:pStyle w:val="ActHead5"/>
      </w:pPr>
      <w:bookmarkStart w:id="285" w:name="_Toc392749164"/>
      <w:r w:rsidRPr="00E252B5">
        <w:rPr>
          <w:rStyle w:val="CharSectno"/>
        </w:rPr>
        <w:t>65V</w:t>
      </w:r>
      <w:r w:rsidRPr="00E252B5">
        <w:t xml:space="preserve">  Obligation of court—where no application before any court to deal with contravention</w:t>
      </w:r>
      <w:bookmarkEnd w:id="285"/>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the alleged offender is brought before a court under section</w:t>
      </w:r>
      <w:r w:rsidR="00E252B5">
        <w:t> </w:t>
      </w:r>
      <w:r w:rsidRPr="00E252B5">
        <w:t>65S; and</w:t>
      </w:r>
    </w:p>
    <w:p w:rsidR="00DB0A95" w:rsidRPr="00E252B5" w:rsidRDefault="00DB0A95" w:rsidP="00DB0A95">
      <w:pPr>
        <w:pStyle w:val="paragraph"/>
      </w:pPr>
      <w:r w:rsidRPr="00E252B5">
        <w:tab/>
        <w:t>(b)</w:t>
      </w:r>
      <w:r w:rsidRPr="00E252B5">
        <w:tab/>
        <w:t>there is no application, or no longer any application, before the court for the alleged offender to be dealt with under Division</w:t>
      </w:r>
      <w:r w:rsidR="00E252B5">
        <w:t> </w:t>
      </w:r>
      <w:r w:rsidRPr="00E252B5">
        <w:t>13A for the alleged contravention; and</w:t>
      </w:r>
    </w:p>
    <w:p w:rsidR="00DB0A95" w:rsidRPr="00E252B5" w:rsidRDefault="00DB0A95" w:rsidP="00DB0A95">
      <w:pPr>
        <w:pStyle w:val="paragraph"/>
      </w:pPr>
      <w:r w:rsidRPr="00E252B5">
        <w:tab/>
        <w:t>(c)</w:t>
      </w:r>
      <w:r w:rsidRPr="00E252B5">
        <w:tab/>
        <w:t>so far as the court is aware, there is no application, or no longer any application, before any other court for the alleged offender to be dealt with under Division</w:t>
      </w:r>
      <w:r w:rsidR="00E252B5">
        <w:t> </w:t>
      </w:r>
      <w:r w:rsidRPr="00E252B5">
        <w:t>13A for the alleged contravention.</w:t>
      </w:r>
    </w:p>
    <w:p w:rsidR="00DB0A95" w:rsidRPr="00E252B5" w:rsidRDefault="00DB0A95" w:rsidP="00DB0A95">
      <w:pPr>
        <w:pStyle w:val="subsection"/>
      </w:pPr>
      <w:r w:rsidRPr="00E252B5">
        <w:lastRenderedPageBreak/>
        <w:tab/>
        <w:t>(2)</w:t>
      </w:r>
      <w:r w:rsidRPr="00E252B5">
        <w:tab/>
        <w:t>The court must, without delay, order the release of the alleged offender.</w:t>
      </w:r>
    </w:p>
    <w:p w:rsidR="00DB0A95" w:rsidRPr="00E252B5" w:rsidRDefault="00DB0A95" w:rsidP="00DB0A95">
      <w:pPr>
        <w:pStyle w:val="ActHead5"/>
      </w:pPr>
      <w:bookmarkStart w:id="286" w:name="_Toc392749165"/>
      <w:r w:rsidRPr="00E252B5">
        <w:rPr>
          <w:rStyle w:val="CharSectno"/>
        </w:rPr>
        <w:t>65W</w:t>
      </w:r>
      <w:r w:rsidRPr="00E252B5">
        <w:t xml:space="preserve">  Applications heard as required by subsection</w:t>
      </w:r>
      <w:r w:rsidR="00E252B5">
        <w:t> </w:t>
      </w:r>
      <w:r w:rsidRPr="00E252B5">
        <w:t>65T(2) or paragraph</w:t>
      </w:r>
      <w:r w:rsidR="00E252B5">
        <w:t> </w:t>
      </w:r>
      <w:r w:rsidRPr="00E252B5">
        <w:t>65U(3)(b)</w:t>
      </w:r>
      <w:bookmarkEnd w:id="286"/>
    </w:p>
    <w:p w:rsidR="00DB0A95" w:rsidRPr="00E252B5" w:rsidRDefault="00DB0A95" w:rsidP="00DB0A95">
      <w:pPr>
        <w:pStyle w:val="subsection"/>
      </w:pPr>
      <w:r w:rsidRPr="00E252B5">
        <w:tab/>
        <w:t>(1)</w:t>
      </w:r>
      <w:r w:rsidRPr="00E252B5">
        <w:tab/>
        <w:t>If a court hearing an application as required by subsection</w:t>
      </w:r>
      <w:r w:rsidR="00E252B5">
        <w:t> </w:t>
      </w:r>
      <w:r w:rsidRPr="00E252B5">
        <w:t>65T(2) or paragraph</w:t>
      </w:r>
      <w:r w:rsidR="00E252B5">
        <w:t> </w:t>
      </w:r>
      <w:r w:rsidRPr="00E252B5">
        <w:t>65U(3)(b) adjourns the hearing, the court must:</w:t>
      </w:r>
    </w:p>
    <w:p w:rsidR="00DB0A95" w:rsidRPr="00E252B5" w:rsidRDefault="00DB0A95" w:rsidP="00DB0A95">
      <w:pPr>
        <w:pStyle w:val="paragraph"/>
      </w:pPr>
      <w:r w:rsidRPr="00E252B5">
        <w:tab/>
        <w:t>(a)</w:t>
      </w:r>
      <w:r w:rsidRPr="00E252B5">
        <w:tab/>
        <w:t>order the alleged offender to be kept in such custody as the court considers appropriate during the adjournment; or</w:t>
      </w:r>
    </w:p>
    <w:p w:rsidR="00DB0A95" w:rsidRPr="00E252B5" w:rsidRDefault="00DB0A95" w:rsidP="00DB0A95">
      <w:pPr>
        <w:pStyle w:val="paragraph"/>
      </w:pPr>
      <w:r w:rsidRPr="00E252B5">
        <w:tab/>
        <w:t>(b)</w:t>
      </w:r>
      <w:r w:rsidRPr="00E252B5">
        <w:tab/>
        <w:t>order that the alleged offender is to be released from custody, either on his or her entering into a recognizance (with or without surety or security) that he or she will attend before the court on the resumption of the hearing or otherwise.</w:t>
      </w:r>
    </w:p>
    <w:p w:rsidR="00DB0A95" w:rsidRPr="00E252B5" w:rsidRDefault="00DB0A95" w:rsidP="00DB0A95">
      <w:pPr>
        <w:pStyle w:val="subsection"/>
        <w:keepNext/>
        <w:keepLines/>
      </w:pPr>
      <w:r w:rsidRPr="00E252B5">
        <w:tab/>
        <w:t>(2)</w:t>
      </w:r>
      <w:r w:rsidRPr="00E252B5">
        <w:tab/>
        <w:t>This section does not authorise the holding in custody of the alleged offender during an adjournment of proceedings that:</w:t>
      </w:r>
    </w:p>
    <w:p w:rsidR="00DB0A95" w:rsidRPr="00E252B5" w:rsidRDefault="00DB0A95" w:rsidP="00DB0A95">
      <w:pPr>
        <w:pStyle w:val="paragraph"/>
      </w:pPr>
      <w:r w:rsidRPr="00E252B5">
        <w:tab/>
        <w:t>(a)</w:t>
      </w:r>
      <w:r w:rsidRPr="00E252B5">
        <w:tab/>
        <w:t>is expressed to be for a period of more than 24 hours; or</w:t>
      </w:r>
    </w:p>
    <w:p w:rsidR="00DB0A95" w:rsidRPr="00E252B5" w:rsidRDefault="00DB0A95" w:rsidP="00DB0A95">
      <w:pPr>
        <w:pStyle w:val="paragraph"/>
      </w:pPr>
      <w:r w:rsidRPr="00E252B5">
        <w:tab/>
        <w:t>(b)</w:t>
      </w:r>
      <w:r w:rsidRPr="00E252B5">
        <w:tab/>
        <w:t>continues for more than 24 hours.</w:t>
      </w:r>
    </w:p>
    <w:p w:rsidR="00DB0A95" w:rsidRPr="00E252B5" w:rsidRDefault="00DF178C" w:rsidP="00A47FB0">
      <w:pPr>
        <w:pStyle w:val="ActHead4"/>
      </w:pPr>
      <w:bookmarkStart w:id="287" w:name="_Toc392749166"/>
      <w:r w:rsidRPr="00E252B5">
        <w:rPr>
          <w:rStyle w:val="CharSubdNo"/>
        </w:rPr>
        <w:t>Subdivision</w:t>
      </w:r>
      <w:r w:rsidR="001050B8" w:rsidRPr="00E252B5">
        <w:rPr>
          <w:rStyle w:val="CharSubdNo"/>
        </w:rPr>
        <w:t xml:space="preserve"> </w:t>
      </w:r>
      <w:r w:rsidR="00DB0A95" w:rsidRPr="00E252B5">
        <w:rPr>
          <w:rStyle w:val="CharSubdNo"/>
        </w:rPr>
        <w:t>E</w:t>
      </w:r>
      <w:r w:rsidR="00DB0A95" w:rsidRPr="00E252B5">
        <w:t>—</w:t>
      </w:r>
      <w:r w:rsidR="00DB0A95" w:rsidRPr="00E252B5">
        <w:rPr>
          <w:rStyle w:val="CharSubdText"/>
        </w:rPr>
        <w:t xml:space="preserve">Obligations under parenting orders relating to taking or sending children from </w:t>
      </w:r>
      <w:smartTag w:uri="urn:schemas-microsoft-com:office:smarttags" w:element="country-region">
        <w:smartTag w:uri="urn:schemas-microsoft-com:office:smarttags" w:element="place">
          <w:r w:rsidR="00DB0A95" w:rsidRPr="00E252B5">
            <w:rPr>
              <w:rStyle w:val="CharSubdText"/>
            </w:rPr>
            <w:t>Australia</w:t>
          </w:r>
        </w:smartTag>
      </w:smartTag>
      <w:bookmarkEnd w:id="287"/>
    </w:p>
    <w:p w:rsidR="00DB0A95" w:rsidRPr="00E252B5" w:rsidRDefault="00DB0A95" w:rsidP="00A47FB0">
      <w:pPr>
        <w:pStyle w:val="ActHead5"/>
      </w:pPr>
      <w:bookmarkStart w:id="288" w:name="_Toc392749167"/>
      <w:r w:rsidRPr="00E252B5">
        <w:rPr>
          <w:rStyle w:val="CharSectno"/>
        </w:rPr>
        <w:t>65X</w:t>
      </w:r>
      <w:r w:rsidRPr="00E252B5">
        <w:t xml:space="preserve">  Interpretation</w:t>
      </w:r>
      <w:bookmarkEnd w:id="288"/>
    </w:p>
    <w:p w:rsidR="005E6904" w:rsidRPr="00E252B5" w:rsidRDefault="005E6904" w:rsidP="00A47FB0">
      <w:pPr>
        <w:pStyle w:val="subsection"/>
        <w:keepNext/>
      </w:pPr>
      <w:r w:rsidRPr="00E252B5">
        <w:tab/>
        <w:t>(1)</w:t>
      </w:r>
      <w:r w:rsidRPr="00E252B5">
        <w:tab/>
        <w:t>In this Subdivision:</w:t>
      </w:r>
    </w:p>
    <w:p w:rsidR="005E6904" w:rsidRPr="00E252B5" w:rsidRDefault="005E6904" w:rsidP="005E6904">
      <w:pPr>
        <w:pStyle w:val="Definition"/>
      </w:pPr>
      <w:r w:rsidRPr="00E252B5">
        <w:rPr>
          <w:b/>
          <w:i/>
        </w:rPr>
        <w:t xml:space="preserve">parenting order to which this </w:t>
      </w:r>
      <w:r w:rsidR="00DF178C" w:rsidRPr="00E252B5">
        <w:rPr>
          <w:b/>
          <w:i/>
        </w:rPr>
        <w:t>Subdivision</w:t>
      </w:r>
      <w:r w:rsidR="001050B8" w:rsidRPr="00E252B5">
        <w:rPr>
          <w:b/>
          <w:i/>
        </w:rPr>
        <w:t xml:space="preserve"> </w:t>
      </w:r>
      <w:r w:rsidRPr="00E252B5">
        <w:rPr>
          <w:b/>
          <w:i/>
        </w:rPr>
        <w:t>applies</w:t>
      </w:r>
      <w:r w:rsidRPr="00E252B5">
        <w:t xml:space="preserve"> means a parenting order to the extent to which it provides, or would provide, that:</w:t>
      </w:r>
    </w:p>
    <w:p w:rsidR="005E6904" w:rsidRPr="00E252B5" w:rsidRDefault="005E6904" w:rsidP="005E6904">
      <w:pPr>
        <w:pStyle w:val="paragraph"/>
      </w:pPr>
      <w:r w:rsidRPr="00E252B5">
        <w:tab/>
        <w:t>(a)</w:t>
      </w:r>
      <w:r w:rsidRPr="00E252B5">
        <w:tab/>
        <w:t>a child is to live with a person; or</w:t>
      </w:r>
    </w:p>
    <w:p w:rsidR="005E6904" w:rsidRPr="00E252B5" w:rsidRDefault="005E6904" w:rsidP="005E6904">
      <w:pPr>
        <w:pStyle w:val="paragraph"/>
      </w:pPr>
      <w:r w:rsidRPr="00E252B5">
        <w:tab/>
        <w:t>(b)</w:t>
      </w:r>
      <w:r w:rsidRPr="00E252B5">
        <w:tab/>
        <w:t>a child is to spend time with a person; or</w:t>
      </w:r>
    </w:p>
    <w:p w:rsidR="005E6904" w:rsidRPr="00E252B5" w:rsidRDefault="005E6904" w:rsidP="005E6904">
      <w:pPr>
        <w:pStyle w:val="paragraph"/>
      </w:pPr>
      <w:r w:rsidRPr="00E252B5">
        <w:tab/>
        <w:t>(c)</w:t>
      </w:r>
      <w:r w:rsidRPr="00E252B5">
        <w:tab/>
        <w:t>a child is to communicate with a person; or</w:t>
      </w:r>
    </w:p>
    <w:p w:rsidR="005E6904" w:rsidRPr="00E252B5" w:rsidRDefault="005E6904" w:rsidP="005E6904">
      <w:pPr>
        <w:pStyle w:val="paragraph"/>
      </w:pPr>
      <w:r w:rsidRPr="00E252B5">
        <w:tab/>
        <w:t>(d)</w:t>
      </w:r>
      <w:r w:rsidRPr="00E252B5">
        <w:tab/>
        <w:t>a person is to have parental responsibility for a child.</w:t>
      </w:r>
    </w:p>
    <w:p w:rsidR="00DB0A95" w:rsidRPr="00E252B5" w:rsidRDefault="00DB0A95" w:rsidP="00DB0A95">
      <w:pPr>
        <w:pStyle w:val="subsection"/>
      </w:pPr>
      <w:r w:rsidRPr="00E252B5">
        <w:tab/>
        <w:t>(2)</w:t>
      </w:r>
      <w:r w:rsidRPr="00E252B5">
        <w:tab/>
        <w:t xml:space="preserve">For the purposes of this Subdivision, if an appeal against a decision of a court in proceedings has been instituted and is pending, the </w:t>
      </w:r>
      <w:r w:rsidRPr="00E252B5">
        <w:lastRenderedPageBreak/>
        <w:t>proceedings are taken to be pending and sections</w:t>
      </w:r>
      <w:r w:rsidR="00E252B5">
        <w:t> </w:t>
      </w:r>
      <w:r w:rsidRPr="00E252B5">
        <w:t>65Z and 65ZB (rather than sections</w:t>
      </w:r>
      <w:r w:rsidR="00E252B5">
        <w:t> </w:t>
      </w:r>
      <w:r w:rsidRPr="00E252B5">
        <w:t>65Y and 65ZA) apply.</w:t>
      </w:r>
    </w:p>
    <w:p w:rsidR="00DB0A95" w:rsidRPr="00E252B5" w:rsidRDefault="00DB0A95" w:rsidP="00DB0A95">
      <w:pPr>
        <w:pStyle w:val="ActHead5"/>
      </w:pPr>
      <w:bookmarkStart w:id="289" w:name="_Toc392749168"/>
      <w:r w:rsidRPr="00E252B5">
        <w:rPr>
          <w:rStyle w:val="CharSectno"/>
        </w:rPr>
        <w:t>65Y</w:t>
      </w:r>
      <w:r w:rsidRPr="00E252B5">
        <w:t xml:space="preserve">  Obligations if </w:t>
      </w:r>
      <w:r w:rsidR="00743D8F" w:rsidRPr="00E252B5">
        <w:t>certain parenting orders have</w:t>
      </w:r>
      <w:r w:rsidRPr="00E252B5">
        <w:t xml:space="preserve"> been made</w:t>
      </w:r>
      <w:bookmarkEnd w:id="289"/>
    </w:p>
    <w:p w:rsidR="00DB0A95" w:rsidRPr="00E252B5" w:rsidRDefault="00DB0A95" w:rsidP="00DB0A95">
      <w:pPr>
        <w:pStyle w:val="subsection"/>
      </w:pPr>
      <w:r w:rsidRPr="00E252B5">
        <w:tab/>
        <w:t>(1)</w:t>
      </w:r>
      <w:r w:rsidRPr="00E252B5">
        <w:tab/>
      </w:r>
      <w:r w:rsidR="00327683" w:rsidRPr="00E252B5">
        <w:t xml:space="preserve">If a parenting order to which this </w:t>
      </w:r>
      <w:r w:rsidR="00DF178C" w:rsidRPr="00E252B5">
        <w:t>Subdivision</w:t>
      </w:r>
      <w:r w:rsidR="001050B8" w:rsidRPr="00E252B5">
        <w:t xml:space="preserve"> </w:t>
      </w:r>
      <w:r w:rsidR="00327683" w:rsidRPr="00E252B5">
        <w:t>applies</w:t>
      </w:r>
      <w:r w:rsidRPr="00E252B5">
        <w:t xml:space="preserve"> is in force, a person who was a party to the proceedings in which the order was made, or a person who is acting on behalf of, or at the request of, a party, must not take or send the child concerned from Australia to a place outside Australia except as permitted by </w:t>
      </w:r>
      <w:r w:rsidR="00E252B5">
        <w:t>subsection (</w:t>
      </w:r>
      <w:r w:rsidRPr="00E252B5">
        <w:t>2).</w:t>
      </w:r>
    </w:p>
    <w:p w:rsidR="00DB0A95" w:rsidRPr="00E252B5" w:rsidRDefault="00DB0A95" w:rsidP="00DB0A95">
      <w:pPr>
        <w:pStyle w:val="Penalty"/>
      </w:pPr>
      <w:r w:rsidRPr="00E252B5">
        <w:t>Penalty:</w:t>
      </w:r>
      <w:r w:rsidRPr="00E252B5">
        <w:tab/>
        <w:t>Imprisonment for 3 years.</w:t>
      </w:r>
    </w:p>
    <w:p w:rsidR="00DB0A95" w:rsidRPr="00E252B5" w:rsidRDefault="00DB0A95" w:rsidP="00B92723">
      <w:pPr>
        <w:pStyle w:val="notetext"/>
      </w:pPr>
      <w:r w:rsidRPr="00E252B5">
        <w:t>Note:</w:t>
      </w:r>
      <w:r w:rsidRPr="00E252B5">
        <w:tab/>
        <w:t xml:space="preserve">The ancillary offence provisions of the </w:t>
      </w:r>
      <w:r w:rsidRPr="00E252B5">
        <w:rPr>
          <w:i/>
        </w:rPr>
        <w:t>Criminal Code</w:t>
      </w:r>
      <w:r w:rsidRPr="00E252B5">
        <w:t>, including section</w:t>
      </w:r>
      <w:r w:rsidR="00E252B5">
        <w:t> </w:t>
      </w:r>
      <w:r w:rsidRPr="00E252B5">
        <w:t xml:space="preserve">11.1 (attempts), apply in relation to the offence created by </w:t>
      </w:r>
      <w:r w:rsidR="00E252B5">
        <w:t>subsection (</w:t>
      </w:r>
      <w:r w:rsidRPr="00E252B5">
        <w:t>1).</w:t>
      </w:r>
    </w:p>
    <w:p w:rsidR="00DB0A95" w:rsidRPr="00E252B5" w:rsidRDefault="00DB0A95" w:rsidP="00DB0A95">
      <w:pPr>
        <w:pStyle w:val="subsection"/>
        <w:keepNext/>
        <w:keepLines/>
      </w:pPr>
      <w:r w:rsidRPr="00E252B5">
        <w:tab/>
        <w:t>(2)</w:t>
      </w:r>
      <w:r w:rsidRPr="00E252B5">
        <w:tab/>
      </w:r>
      <w:r w:rsidR="00E252B5">
        <w:t>Subsection (</w:t>
      </w:r>
      <w:r w:rsidRPr="00E252B5">
        <w:t xml:space="preserve">1) does not prohibit taking or sending the child from </w:t>
      </w:r>
      <w:smartTag w:uri="urn:schemas-microsoft-com:office:smarttags" w:element="country-region">
        <w:smartTag w:uri="urn:schemas-microsoft-com:office:smarttags" w:element="place">
          <w:r w:rsidRPr="00E252B5">
            <w:t>Australia</w:t>
          </w:r>
        </w:smartTag>
      </w:smartTag>
      <w:r w:rsidRPr="00E252B5">
        <w:t xml:space="preserve"> to a place outside </w:t>
      </w:r>
      <w:smartTag w:uri="urn:schemas-microsoft-com:office:smarttags" w:element="country-region">
        <w:smartTag w:uri="urn:schemas-microsoft-com:office:smarttags" w:element="place">
          <w:r w:rsidRPr="00E252B5">
            <w:t>Australia</w:t>
          </w:r>
        </w:smartTag>
      </w:smartTag>
      <w:r w:rsidRPr="00E252B5">
        <w:t xml:space="preserve"> if:</w:t>
      </w:r>
    </w:p>
    <w:p w:rsidR="00DB0A95" w:rsidRPr="00E252B5" w:rsidRDefault="00DB0A95" w:rsidP="00DB0A95">
      <w:pPr>
        <w:pStyle w:val="paragraph"/>
      </w:pPr>
      <w:r w:rsidRPr="00E252B5">
        <w:tab/>
        <w:t>(a)</w:t>
      </w:r>
      <w:r w:rsidRPr="00E252B5">
        <w:tab/>
        <w:t xml:space="preserve">it is done with the consent in writing (authenticated as prescribed) of each person in whose favour the </w:t>
      </w:r>
      <w:r w:rsidR="00EC2C78" w:rsidRPr="00E252B5">
        <w:t xml:space="preserve">order referred to in </w:t>
      </w:r>
      <w:r w:rsidR="00E252B5">
        <w:t>subsection (</w:t>
      </w:r>
      <w:r w:rsidR="00EC2C78" w:rsidRPr="00E252B5">
        <w:t>1)</w:t>
      </w:r>
      <w:r w:rsidRPr="00E252B5">
        <w:t xml:space="preserve"> was made; or</w:t>
      </w:r>
    </w:p>
    <w:p w:rsidR="00DB0A95" w:rsidRPr="00E252B5" w:rsidRDefault="00DB0A95" w:rsidP="00DB0A95">
      <w:pPr>
        <w:pStyle w:val="paragraph"/>
      </w:pPr>
      <w:r w:rsidRPr="00E252B5">
        <w:tab/>
        <w:t>(b)</w:t>
      </w:r>
      <w:r w:rsidRPr="00E252B5">
        <w:tab/>
        <w:t xml:space="preserve">it is done in accordance with an order of a court made, under this </w:t>
      </w:r>
      <w:r w:rsidR="00DF178C" w:rsidRPr="00E252B5">
        <w:t>Part</w:t>
      </w:r>
      <w:r w:rsidR="001050B8" w:rsidRPr="00E252B5">
        <w:t xml:space="preserve"> </w:t>
      </w:r>
      <w:r w:rsidRPr="00E252B5">
        <w:t xml:space="preserve">or under a law of a State or Territory, at the time of, or after, the making of the </w:t>
      </w:r>
      <w:r w:rsidR="00BE6C1E" w:rsidRPr="00E252B5">
        <w:t xml:space="preserve">order referred to in </w:t>
      </w:r>
      <w:r w:rsidR="00E252B5">
        <w:t>subsection (</w:t>
      </w:r>
      <w:r w:rsidR="00BE6C1E" w:rsidRPr="00E252B5">
        <w:t>1)</w:t>
      </w:r>
      <w:r w:rsidRPr="00E252B5">
        <w:t>.</w:t>
      </w:r>
    </w:p>
    <w:p w:rsidR="00DB0A95" w:rsidRPr="00E252B5" w:rsidRDefault="00DB0A95" w:rsidP="00B92723">
      <w:pPr>
        <w:pStyle w:val="notetext"/>
      </w:pPr>
      <w:r w:rsidRPr="00E252B5">
        <w:t>Note:</w:t>
      </w:r>
      <w:r w:rsidRPr="00E252B5">
        <w:tab/>
        <w:t xml:space="preserve">A defendant bears an evidential burden in relation to the matter in </w:t>
      </w:r>
      <w:r w:rsidR="00E252B5">
        <w:t>subsection (</w:t>
      </w:r>
      <w:r w:rsidRPr="00E252B5">
        <w:t>2) (see subsection</w:t>
      </w:r>
      <w:r w:rsidR="00E252B5">
        <w:t> </w:t>
      </w:r>
      <w:r w:rsidRPr="00E252B5">
        <w:t xml:space="preserve">13.3(3) of the </w:t>
      </w:r>
      <w:r w:rsidRPr="00E252B5">
        <w:rPr>
          <w:i/>
        </w:rPr>
        <w:t>Criminal Code</w:t>
      </w:r>
      <w:r w:rsidRPr="00E252B5">
        <w:t>).</w:t>
      </w:r>
    </w:p>
    <w:p w:rsidR="00DB0A95" w:rsidRPr="00E252B5" w:rsidRDefault="00DB0A95" w:rsidP="00DB0A95">
      <w:pPr>
        <w:pStyle w:val="ActHead5"/>
      </w:pPr>
      <w:bookmarkStart w:id="290" w:name="_Toc392749169"/>
      <w:r w:rsidRPr="00E252B5">
        <w:rPr>
          <w:rStyle w:val="CharSectno"/>
        </w:rPr>
        <w:t>65Z</w:t>
      </w:r>
      <w:r w:rsidRPr="00E252B5">
        <w:t xml:space="preserve">  Obligations if proceedings for the making of </w:t>
      </w:r>
      <w:r w:rsidR="00E32288" w:rsidRPr="00E252B5">
        <w:t>certain parenting orders</w:t>
      </w:r>
      <w:r w:rsidRPr="00E252B5">
        <w:t xml:space="preserve"> are pending</w:t>
      </w:r>
      <w:bookmarkEnd w:id="290"/>
    </w:p>
    <w:p w:rsidR="00DB0A95" w:rsidRPr="00E252B5" w:rsidRDefault="00DB0A95" w:rsidP="00DB0A95">
      <w:pPr>
        <w:pStyle w:val="subsection"/>
        <w:keepNext/>
      </w:pPr>
      <w:r w:rsidRPr="00E252B5">
        <w:tab/>
        <w:t>(1)</w:t>
      </w:r>
      <w:r w:rsidRPr="00E252B5">
        <w:tab/>
        <w:t xml:space="preserve">If proceedings (the </w:t>
      </w:r>
      <w:r w:rsidRPr="00E252B5">
        <w:rPr>
          <w:b/>
          <w:i/>
        </w:rPr>
        <w:t>Part</w:t>
      </w:r>
      <w:r w:rsidR="001050B8" w:rsidRPr="00E252B5">
        <w:rPr>
          <w:b/>
          <w:i/>
        </w:rPr>
        <w:t> </w:t>
      </w:r>
      <w:r w:rsidRPr="00E252B5">
        <w:rPr>
          <w:b/>
          <w:i/>
        </w:rPr>
        <w:t>VII proceedings</w:t>
      </w:r>
      <w:r w:rsidRPr="00E252B5">
        <w:t xml:space="preserve">) for the making of </w:t>
      </w:r>
      <w:r w:rsidR="00CB36B8" w:rsidRPr="00E252B5">
        <w:t xml:space="preserve">a parenting order to which this </w:t>
      </w:r>
      <w:r w:rsidR="00DF178C" w:rsidRPr="00E252B5">
        <w:t>Subdivision</w:t>
      </w:r>
      <w:r w:rsidR="001050B8" w:rsidRPr="00E252B5">
        <w:t xml:space="preserve"> </w:t>
      </w:r>
      <w:r w:rsidR="00CB36B8" w:rsidRPr="00E252B5">
        <w:t>applies</w:t>
      </w:r>
      <w:r w:rsidRPr="00E252B5">
        <w:t xml:space="preserve"> are pending, a person who is a party to the proceedings, or who is acting on behalf of, or at the request of, a party, must not take or send the child concerned from Australia to a place outside Australia except as mentioned in </w:t>
      </w:r>
      <w:r w:rsidR="00E252B5">
        <w:t>subsection (</w:t>
      </w:r>
      <w:r w:rsidRPr="00E252B5">
        <w:t>2).</w:t>
      </w:r>
    </w:p>
    <w:p w:rsidR="00DB0A95" w:rsidRPr="00E252B5" w:rsidRDefault="00DB0A95" w:rsidP="00DB0A95">
      <w:pPr>
        <w:pStyle w:val="Penalty"/>
      </w:pPr>
      <w:r w:rsidRPr="00E252B5">
        <w:t>Penalty:</w:t>
      </w:r>
      <w:r w:rsidRPr="00E252B5">
        <w:tab/>
        <w:t>Imprisonment for 3 years.</w:t>
      </w:r>
    </w:p>
    <w:p w:rsidR="00DB0A95" w:rsidRPr="00E252B5" w:rsidRDefault="00DB0A95" w:rsidP="00B92723">
      <w:pPr>
        <w:pStyle w:val="notetext"/>
      </w:pPr>
      <w:r w:rsidRPr="00E252B5">
        <w:lastRenderedPageBreak/>
        <w:t>Note:</w:t>
      </w:r>
      <w:r w:rsidRPr="00E252B5">
        <w:tab/>
        <w:t xml:space="preserve">The ancillary offence provisions of the </w:t>
      </w:r>
      <w:r w:rsidRPr="00E252B5">
        <w:rPr>
          <w:i/>
        </w:rPr>
        <w:t>Criminal Code</w:t>
      </w:r>
      <w:r w:rsidRPr="00E252B5">
        <w:t>, including section</w:t>
      </w:r>
      <w:r w:rsidR="00E252B5">
        <w:t> </w:t>
      </w:r>
      <w:r w:rsidRPr="00E252B5">
        <w:t xml:space="preserve">11.1 (attempts), apply in relation to the offence created by </w:t>
      </w:r>
      <w:r w:rsidR="00E252B5">
        <w:t>subsection (</w:t>
      </w:r>
      <w:r w:rsidRPr="00E252B5">
        <w:t>1).</w:t>
      </w:r>
    </w:p>
    <w:p w:rsidR="00DB0A95" w:rsidRPr="00E252B5" w:rsidRDefault="00DB0A95" w:rsidP="00DB0A95">
      <w:pPr>
        <w:pStyle w:val="subsection"/>
      </w:pPr>
      <w:r w:rsidRPr="00E252B5">
        <w:tab/>
        <w:t>(2)</w:t>
      </w:r>
      <w:r w:rsidRPr="00E252B5">
        <w:tab/>
      </w:r>
      <w:r w:rsidR="00E252B5">
        <w:t>Subsection (</w:t>
      </w:r>
      <w:r w:rsidRPr="00E252B5">
        <w:t xml:space="preserve">1) does not prohibit taking or sending the child from </w:t>
      </w:r>
      <w:smartTag w:uri="urn:schemas-microsoft-com:office:smarttags" w:element="country-region">
        <w:smartTag w:uri="urn:schemas-microsoft-com:office:smarttags" w:element="place">
          <w:r w:rsidRPr="00E252B5">
            <w:t>Australia</w:t>
          </w:r>
        </w:smartTag>
      </w:smartTag>
      <w:r w:rsidRPr="00E252B5">
        <w:t xml:space="preserve"> to a place outside </w:t>
      </w:r>
      <w:smartTag w:uri="urn:schemas-microsoft-com:office:smarttags" w:element="country-region">
        <w:smartTag w:uri="urn:schemas-microsoft-com:office:smarttags" w:element="place">
          <w:r w:rsidRPr="00E252B5">
            <w:t>Australia</w:t>
          </w:r>
        </w:smartTag>
      </w:smartTag>
      <w:r w:rsidRPr="00E252B5">
        <w:t xml:space="preserve"> if:</w:t>
      </w:r>
    </w:p>
    <w:p w:rsidR="00DB0A95" w:rsidRPr="00E252B5" w:rsidRDefault="00DB0A95" w:rsidP="00DB0A95">
      <w:pPr>
        <w:pStyle w:val="paragraph"/>
      </w:pPr>
      <w:r w:rsidRPr="00E252B5">
        <w:tab/>
        <w:t>(a)</w:t>
      </w:r>
      <w:r w:rsidRPr="00E252B5">
        <w:tab/>
        <w:t>it is done with the consent in writing (authenticated as prescribed) of each other party to the Part</w:t>
      </w:r>
      <w:r w:rsidR="001050B8" w:rsidRPr="00E252B5">
        <w:t> </w:t>
      </w:r>
      <w:r w:rsidRPr="00E252B5">
        <w:t>VII proceedings; or</w:t>
      </w:r>
    </w:p>
    <w:p w:rsidR="00DB0A95" w:rsidRPr="00E252B5" w:rsidRDefault="00DB0A95" w:rsidP="00DB0A95">
      <w:pPr>
        <w:pStyle w:val="paragraph"/>
      </w:pPr>
      <w:r w:rsidRPr="00E252B5">
        <w:tab/>
        <w:t>(b)</w:t>
      </w:r>
      <w:r w:rsidRPr="00E252B5">
        <w:tab/>
        <w:t xml:space="preserve">it is done in accordance with an order of a court made, under this </w:t>
      </w:r>
      <w:r w:rsidR="00DF178C" w:rsidRPr="00E252B5">
        <w:t>Part</w:t>
      </w:r>
      <w:r w:rsidR="001050B8" w:rsidRPr="00E252B5">
        <w:t xml:space="preserve"> </w:t>
      </w:r>
      <w:r w:rsidRPr="00E252B5">
        <w:t>or under a law of a State or Territory, after the institution of the Part</w:t>
      </w:r>
      <w:r w:rsidR="001050B8" w:rsidRPr="00E252B5">
        <w:t> </w:t>
      </w:r>
      <w:r w:rsidRPr="00E252B5">
        <w:t>VII proceedings.</w:t>
      </w:r>
    </w:p>
    <w:p w:rsidR="00DB0A95" w:rsidRPr="00E252B5" w:rsidRDefault="00DB0A95" w:rsidP="00B92723">
      <w:pPr>
        <w:pStyle w:val="notetext"/>
      </w:pPr>
      <w:r w:rsidRPr="00E252B5">
        <w:t>Note:</w:t>
      </w:r>
      <w:r w:rsidRPr="00E252B5">
        <w:tab/>
        <w:t xml:space="preserve">A defendant bears an evidential burden in relation to the matter in </w:t>
      </w:r>
      <w:r w:rsidR="00E252B5">
        <w:t>subsection (</w:t>
      </w:r>
      <w:r w:rsidRPr="00E252B5">
        <w:t>2) (see subsection</w:t>
      </w:r>
      <w:r w:rsidR="00E252B5">
        <w:t> </w:t>
      </w:r>
      <w:r w:rsidRPr="00E252B5">
        <w:t xml:space="preserve">13.3(3) of the </w:t>
      </w:r>
      <w:r w:rsidRPr="00E252B5">
        <w:rPr>
          <w:i/>
        </w:rPr>
        <w:t>Criminal Code</w:t>
      </w:r>
      <w:r w:rsidRPr="00E252B5">
        <w:t>).</w:t>
      </w:r>
    </w:p>
    <w:p w:rsidR="00DB0A95" w:rsidRPr="00E252B5" w:rsidRDefault="00DB0A95" w:rsidP="00DB0A95">
      <w:pPr>
        <w:pStyle w:val="ActHead5"/>
      </w:pPr>
      <w:bookmarkStart w:id="291" w:name="_Toc392749170"/>
      <w:r w:rsidRPr="00E252B5">
        <w:rPr>
          <w:rStyle w:val="CharSectno"/>
        </w:rPr>
        <w:t>65ZA</w:t>
      </w:r>
      <w:r w:rsidRPr="00E252B5">
        <w:t xml:space="preserve">  Obligations of owners etc. of aircraft and vessels if </w:t>
      </w:r>
      <w:r w:rsidR="00945F7F" w:rsidRPr="00E252B5">
        <w:t>certain parenting orders</w:t>
      </w:r>
      <w:r w:rsidRPr="00E252B5">
        <w:t xml:space="preserve"> made</w:t>
      </w:r>
      <w:bookmarkEnd w:id="291"/>
    </w:p>
    <w:p w:rsidR="00DB0A95" w:rsidRPr="00E252B5" w:rsidRDefault="00DB0A95" w:rsidP="00DB0A95">
      <w:pPr>
        <w:pStyle w:val="subsection"/>
      </w:pPr>
      <w:r w:rsidRPr="00E252B5">
        <w:tab/>
        <w:t>(1)</w:t>
      </w:r>
      <w:r w:rsidRPr="00E252B5">
        <w:tab/>
        <w:t>This section applies if:</w:t>
      </w:r>
    </w:p>
    <w:p w:rsidR="00522DDF" w:rsidRPr="00E252B5" w:rsidRDefault="00522DDF" w:rsidP="00522DDF">
      <w:pPr>
        <w:pStyle w:val="paragraph"/>
      </w:pPr>
      <w:r w:rsidRPr="00E252B5">
        <w:tab/>
        <w:t>(a)</w:t>
      </w:r>
      <w:r w:rsidRPr="00E252B5">
        <w:tab/>
        <w:t xml:space="preserve">a parenting order to which this </w:t>
      </w:r>
      <w:r w:rsidR="00DF178C" w:rsidRPr="00E252B5">
        <w:t>Subdivision</w:t>
      </w:r>
      <w:r w:rsidR="001050B8" w:rsidRPr="00E252B5">
        <w:t xml:space="preserve"> </w:t>
      </w:r>
      <w:r w:rsidRPr="00E252B5">
        <w:t>applies is in force; and</w:t>
      </w:r>
    </w:p>
    <w:p w:rsidR="00DB0A95" w:rsidRPr="00E252B5" w:rsidRDefault="00DB0A95" w:rsidP="00DB0A95">
      <w:pPr>
        <w:pStyle w:val="paragraph"/>
      </w:pPr>
      <w:r w:rsidRPr="00E252B5">
        <w:tab/>
        <w:t>(b)</w:t>
      </w:r>
      <w:r w:rsidRPr="00E252B5">
        <w:tab/>
        <w:t>a person in whose favour the order was made has served on the captain, owner or charterer of an aircraft or vessel a statutory declaration made by the person not earlier than 7 days before the date of service that:</w:t>
      </w:r>
    </w:p>
    <w:p w:rsidR="00DB0A95" w:rsidRPr="00E252B5" w:rsidRDefault="00DB0A95" w:rsidP="00DB0A95">
      <w:pPr>
        <w:pStyle w:val="paragraphsub"/>
      </w:pPr>
      <w:r w:rsidRPr="00E252B5">
        <w:tab/>
        <w:t>(i)</w:t>
      </w:r>
      <w:r w:rsidRPr="00E252B5">
        <w:tab/>
        <w:t>relates to the order; and</w:t>
      </w:r>
    </w:p>
    <w:p w:rsidR="00DB0A95" w:rsidRPr="00E252B5" w:rsidRDefault="00DB0A95" w:rsidP="00DB0A95">
      <w:pPr>
        <w:pStyle w:val="paragraphsub"/>
      </w:pPr>
      <w:r w:rsidRPr="00E252B5">
        <w:tab/>
        <w:t>(ii)</w:t>
      </w:r>
      <w:r w:rsidRPr="00E252B5">
        <w:tab/>
        <w:t xml:space="preserve">complies with </w:t>
      </w:r>
      <w:r w:rsidR="00E252B5">
        <w:t>subsection (</w:t>
      </w:r>
      <w:r w:rsidRPr="00E252B5">
        <w:t>4).</w:t>
      </w:r>
    </w:p>
    <w:p w:rsidR="00DB0A95" w:rsidRPr="00E252B5" w:rsidRDefault="00DB0A95" w:rsidP="00DB0A95">
      <w:pPr>
        <w:pStyle w:val="subsection"/>
      </w:pPr>
      <w:r w:rsidRPr="00E252B5">
        <w:tab/>
        <w:t>(2)</w:t>
      </w:r>
      <w:r w:rsidRPr="00E252B5">
        <w:tab/>
        <w:t xml:space="preserve">The person on whom the declaration is served must not permit the child identified in the declaration to leave a port or place in Australia in the aircraft or vessel for a destination outside Australia except as permitted by </w:t>
      </w:r>
      <w:r w:rsidR="00E252B5">
        <w:t>subsection (</w:t>
      </w:r>
      <w:r w:rsidRPr="00E252B5">
        <w:t>3).</w:t>
      </w:r>
    </w:p>
    <w:p w:rsidR="00DB0A95" w:rsidRPr="00E252B5" w:rsidRDefault="00DB0A95" w:rsidP="00DB0A95">
      <w:pPr>
        <w:pStyle w:val="Penalty"/>
      </w:pPr>
      <w:r w:rsidRPr="00E252B5">
        <w:t>Penalty:</w:t>
      </w:r>
      <w:r w:rsidRPr="00E252B5">
        <w:tab/>
        <w:t>60 penalty units.</w:t>
      </w:r>
    </w:p>
    <w:p w:rsidR="00DB0A95" w:rsidRPr="00E252B5" w:rsidRDefault="00DB0A95" w:rsidP="00DB0A95">
      <w:pPr>
        <w:pStyle w:val="subsection"/>
      </w:pPr>
      <w:r w:rsidRPr="00E252B5">
        <w:tab/>
        <w:t>(2A)</w:t>
      </w:r>
      <w:r w:rsidRPr="00E252B5">
        <w:tab/>
      </w:r>
      <w:r w:rsidR="00E252B5">
        <w:t>Subsection (</w:t>
      </w:r>
      <w:r w:rsidRPr="00E252B5">
        <w:t>2) does not apply if the person has a reasonable excuse.</w:t>
      </w:r>
    </w:p>
    <w:p w:rsidR="00DB0A95" w:rsidRPr="00E252B5" w:rsidRDefault="00DB0A95" w:rsidP="00B92723">
      <w:pPr>
        <w:pStyle w:val="notetext"/>
      </w:pPr>
      <w:r w:rsidRPr="00E252B5">
        <w:t>Note:</w:t>
      </w:r>
      <w:r w:rsidRPr="00E252B5">
        <w:tab/>
        <w:t xml:space="preserve">A defendant bears an evidential burden in relation to the matter in </w:t>
      </w:r>
      <w:r w:rsidR="00E252B5">
        <w:t>subsection (</w:t>
      </w:r>
      <w:r w:rsidRPr="00E252B5">
        <w:t>2A) (see subsection</w:t>
      </w:r>
      <w:r w:rsidR="00E252B5">
        <w:t> </w:t>
      </w:r>
      <w:r w:rsidRPr="00E252B5">
        <w:t xml:space="preserve">13.3(3) of the </w:t>
      </w:r>
      <w:r w:rsidRPr="00E252B5">
        <w:rPr>
          <w:i/>
        </w:rPr>
        <w:t>Criminal Code</w:t>
      </w:r>
      <w:r w:rsidRPr="00E252B5">
        <w:t>).</w:t>
      </w:r>
    </w:p>
    <w:p w:rsidR="00DB0A95" w:rsidRPr="00E252B5" w:rsidRDefault="00DB0A95" w:rsidP="00DB0A95">
      <w:pPr>
        <w:pStyle w:val="subsection"/>
      </w:pPr>
      <w:r w:rsidRPr="00E252B5">
        <w:lastRenderedPageBreak/>
        <w:tab/>
        <w:t>(3)</w:t>
      </w:r>
      <w:r w:rsidRPr="00E252B5">
        <w:tab/>
      </w:r>
      <w:r w:rsidR="00E252B5">
        <w:t>Subsection (</w:t>
      </w:r>
      <w:r w:rsidRPr="00E252B5">
        <w:t xml:space="preserve">2) does not prohibit permitting the child to leave </w:t>
      </w:r>
      <w:smartTag w:uri="urn:schemas-microsoft-com:office:smarttags" w:element="country-region">
        <w:smartTag w:uri="urn:schemas-microsoft-com:office:smarttags" w:element="place">
          <w:r w:rsidRPr="00E252B5">
            <w:t>Australia</w:t>
          </w:r>
        </w:smartTag>
      </w:smartTag>
      <w:r w:rsidRPr="00E252B5">
        <w:t xml:space="preserve"> in the aircraft or vessel if:</w:t>
      </w:r>
    </w:p>
    <w:p w:rsidR="00DB0A95" w:rsidRPr="00E252B5" w:rsidRDefault="00DB0A95" w:rsidP="00DB0A95">
      <w:pPr>
        <w:pStyle w:val="paragraph"/>
      </w:pPr>
      <w:r w:rsidRPr="00E252B5">
        <w:tab/>
        <w:t>(a)</w:t>
      </w:r>
      <w:r w:rsidRPr="00E252B5">
        <w:tab/>
        <w:t>the child leaves in the company, or with the consent in writing (authenticated as prescribed), of the person who made the statutory declaration; or</w:t>
      </w:r>
    </w:p>
    <w:p w:rsidR="00DB0A95" w:rsidRPr="00E252B5" w:rsidRDefault="00DB0A95" w:rsidP="00DB0A95">
      <w:pPr>
        <w:pStyle w:val="paragraph"/>
      </w:pPr>
      <w:r w:rsidRPr="00E252B5">
        <w:tab/>
        <w:t>(b)</w:t>
      </w:r>
      <w:r w:rsidRPr="00E252B5">
        <w:tab/>
        <w:t xml:space="preserve">the child leaves in accordance with an order of a court made, under this </w:t>
      </w:r>
      <w:r w:rsidR="00DF178C" w:rsidRPr="00E252B5">
        <w:t>Part</w:t>
      </w:r>
      <w:r w:rsidR="001050B8" w:rsidRPr="00E252B5">
        <w:t xml:space="preserve"> </w:t>
      </w:r>
      <w:r w:rsidRPr="00E252B5">
        <w:t>or under a law of a State or Territory, at the time of, or after, the making of the order.</w:t>
      </w:r>
    </w:p>
    <w:p w:rsidR="00DB0A95" w:rsidRPr="00E252B5" w:rsidRDefault="00DB0A95" w:rsidP="00B92723">
      <w:pPr>
        <w:pStyle w:val="notetext"/>
      </w:pPr>
      <w:r w:rsidRPr="00E252B5">
        <w:t>Note:</w:t>
      </w:r>
      <w:r w:rsidRPr="00E252B5">
        <w:tab/>
        <w:t xml:space="preserve">A defendant bears an evidential burden in relation to the matter in </w:t>
      </w:r>
      <w:r w:rsidR="00E252B5">
        <w:t>subsection (</w:t>
      </w:r>
      <w:r w:rsidRPr="00E252B5">
        <w:t>3) (see subsection</w:t>
      </w:r>
      <w:r w:rsidR="00E252B5">
        <w:t> </w:t>
      </w:r>
      <w:r w:rsidRPr="00E252B5">
        <w:t xml:space="preserve">13.3(3) of the </w:t>
      </w:r>
      <w:r w:rsidRPr="00E252B5">
        <w:rPr>
          <w:i/>
        </w:rPr>
        <w:t>Criminal Code</w:t>
      </w:r>
      <w:r w:rsidRPr="00E252B5">
        <w:t>).</w:t>
      </w:r>
    </w:p>
    <w:p w:rsidR="00DB0A95" w:rsidRPr="00E252B5" w:rsidRDefault="00DB0A95" w:rsidP="00DB0A95">
      <w:pPr>
        <w:pStyle w:val="subsection"/>
        <w:keepNext/>
        <w:keepLines/>
      </w:pPr>
      <w:r w:rsidRPr="00E252B5">
        <w:tab/>
        <w:t>(4)</w:t>
      </w:r>
      <w:r w:rsidRPr="00E252B5">
        <w:tab/>
        <w:t>The statutory declaration must contain:</w:t>
      </w:r>
    </w:p>
    <w:p w:rsidR="00DB0A95" w:rsidRPr="00E252B5" w:rsidRDefault="00DB0A95" w:rsidP="00DB0A95">
      <w:pPr>
        <w:pStyle w:val="paragraph"/>
      </w:pPr>
      <w:r w:rsidRPr="00E252B5">
        <w:tab/>
        <w:t>(a)</w:t>
      </w:r>
      <w:r w:rsidRPr="00E252B5">
        <w:tab/>
        <w:t>full particulars of the order, including:</w:t>
      </w:r>
    </w:p>
    <w:p w:rsidR="00DB0A95" w:rsidRPr="00E252B5" w:rsidRDefault="00DB0A95" w:rsidP="00DB0A95">
      <w:pPr>
        <w:pStyle w:val="paragraphsub"/>
      </w:pPr>
      <w:r w:rsidRPr="00E252B5">
        <w:tab/>
        <w:t>(i)</w:t>
      </w:r>
      <w:r w:rsidRPr="00E252B5">
        <w:tab/>
        <w:t>the full name and the date of birth of the child to whom the order relates; and</w:t>
      </w:r>
    </w:p>
    <w:p w:rsidR="00DB0A95" w:rsidRPr="00E252B5" w:rsidRDefault="00DB0A95" w:rsidP="00DB0A95">
      <w:pPr>
        <w:pStyle w:val="paragraphsub"/>
      </w:pPr>
      <w:r w:rsidRPr="00E252B5">
        <w:tab/>
        <w:t>(ii)</w:t>
      </w:r>
      <w:r w:rsidRPr="00E252B5">
        <w:tab/>
        <w:t>the full names of the parties to the proceedings in which the order was made; and</w:t>
      </w:r>
    </w:p>
    <w:p w:rsidR="00DB0A95" w:rsidRPr="00E252B5" w:rsidRDefault="00DB0A95" w:rsidP="00DB0A95">
      <w:pPr>
        <w:pStyle w:val="paragraphsub"/>
      </w:pPr>
      <w:r w:rsidRPr="00E252B5">
        <w:tab/>
        <w:t>(iii)</w:t>
      </w:r>
      <w:r w:rsidRPr="00E252B5">
        <w:tab/>
        <w:t>the terms of the order; and</w:t>
      </w:r>
    </w:p>
    <w:p w:rsidR="00DB0A95" w:rsidRPr="00E252B5" w:rsidRDefault="00DB0A95" w:rsidP="00DB0A95">
      <w:pPr>
        <w:pStyle w:val="paragraph"/>
      </w:pPr>
      <w:r w:rsidRPr="00E252B5">
        <w:tab/>
        <w:t>(b)</w:t>
      </w:r>
      <w:r w:rsidRPr="00E252B5">
        <w:tab/>
        <w:t>such other matters (if any) as are prescribed.</w:t>
      </w:r>
    </w:p>
    <w:p w:rsidR="00DB0A95" w:rsidRPr="00E252B5" w:rsidRDefault="00DB0A95" w:rsidP="00DB0A95">
      <w:pPr>
        <w:pStyle w:val="ActHead5"/>
      </w:pPr>
      <w:bookmarkStart w:id="292" w:name="_Toc392749171"/>
      <w:r w:rsidRPr="00E252B5">
        <w:rPr>
          <w:rStyle w:val="CharSectno"/>
        </w:rPr>
        <w:t>65ZB</w:t>
      </w:r>
      <w:r w:rsidRPr="00E252B5">
        <w:t xml:space="preserve">  Obligations of owners etc. of aircraft and vessels if proceedings for the making of </w:t>
      </w:r>
      <w:r w:rsidR="00BA7980" w:rsidRPr="00E252B5">
        <w:t>certain parenting orders</w:t>
      </w:r>
      <w:r w:rsidRPr="00E252B5">
        <w:t xml:space="preserve"> are pending</w:t>
      </w:r>
      <w:bookmarkEnd w:id="292"/>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 xml:space="preserve">proceedings (the </w:t>
      </w:r>
      <w:r w:rsidRPr="00E252B5">
        <w:rPr>
          <w:b/>
          <w:i/>
        </w:rPr>
        <w:t>Part</w:t>
      </w:r>
      <w:r w:rsidR="001050B8" w:rsidRPr="00E252B5">
        <w:rPr>
          <w:b/>
          <w:i/>
        </w:rPr>
        <w:t> </w:t>
      </w:r>
      <w:r w:rsidRPr="00E252B5">
        <w:rPr>
          <w:b/>
          <w:i/>
        </w:rPr>
        <w:t>VII proceedings</w:t>
      </w:r>
      <w:r w:rsidRPr="00E252B5">
        <w:t xml:space="preserve">) for the making of </w:t>
      </w:r>
      <w:r w:rsidR="00E45475" w:rsidRPr="00E252B5">
        <w:t xml:space="preserve">a parenting order to which this </w:t>
      </w:r>
      <w:r w:rsidR="00DF178C" w:rsidRPr="00E252B5">
        <w:t>Subdivision</w:t>
      </w:r>
      <w:r w:rsidR="001050B8" w:rsidRPr="00E252B5">
        <w:t xml:space="preserve"> </w:t>
      </w:r>
      <w:r w:rsidR="00E45475" w:rsidRPr="00E252B5">
        <w:t>applies</w:t>
      </w:r>
      <w:r w:rsidRPr="00E252B5">
        <w:t xml:space="preserve"> are pending; and</w:t>
      </w:r>
    </w:p>
    <w:p w:rsidR="00DB0A95" w:rsidRPr="00E252B5" w:rsidRDefault="00DB0A95" w:rsidP="00DB0A95">
      <w:pPr>
        <w:pStyle w:val="paragraph"/>
      </w:pPr>
      <w:r w:rsidRPr="00E252B5">
        <w:tab/>
        <w:t>(b)</w:t>
      </w:r>
      <w:r w:rsidRPr="00E252B5">
        <w:tab/>
        <w:t>a party to the proceedings has served on the captain, owner or charterer of a vessel a statutory declaration made by the party not earlier than 7 days before the date of service that:</w:t>
      </w:r>
    </w:p>
    <w:p w:rsidR="00DB0A95" w:rsidRPr="00E252B5" w:rsidRDefault="00DB0A95" w:rsidP="00DB0A95">
      <w:pPr>
        <w:pStyle w:val="paragraphsub"/>
      </w:pPr>
      <w:r w:rsidRPr="00E252B5">
        <w:tab/>
        <w:t>(i)</w:t>
      </w:r>
      <w:r w:rsidRPr="00E252B5">
        <w:tab/>
        <w:t>relates to the proceedings; and</w:t>
      </w:r>
    </w:p>
    <w:p w:rsidR="00DB0A95" w:rsidRPr="00E252B5" w:rsidRDefault="00DB0A95" w:rsidP="00DB0A95">
      <w:pPr>
        <w:pStyle w:val="paragraphsub"/>
      </w:pPr>
      <w:r w:rsidRPr="00E252B5">
        <w:tab/>
        <w:t>(ii)</w:t>
      </w:r>
      <w:r w:rsidRPr="00E252B5">
        <w:tab/>
        <w:t xml:space="preserve">complies with </w:t>
      </w:r>
      <w:r w:rsidR="00E252B5">
        <w:t>subsection (</w:t>
      </w:r>
      <w:r w:rsidRPr="00E252B5">
        <w:t>4).</w:t>
      </w:r>
    </w:p>
    <w:p w:rsidR="00DB0A95" w:rsidRPr="00E252B5" w:rsidRDefault="00DB0A95" w:rsidP="00DB0A95">
      <w:pPr>
        <w:pStyle w:val="subsection"/>
      </w:pPr>
      <w:r w:rsidRPr="00E252B5">
        <w:tab/>
        <w:t>(2)</w:t>
      </w:r>
      <w:r w:rsidRPr="00E252B5">
        <w:tab/>
        <w:t xml:space="preserve">The person on whom the declaration is served must not permit the child identified in the declaration to leave a port or place in </w:t>
      </w:r>
      <w:r w:rsidRPr="00E252B5">
        <w:lastRenderedPageBreak/>
        <w:t xml:space="preserve">Australia in the aircraft or vessel for a destination outside Australia except as permitted by </w:t>
      </w:r>
      <w:r w:rsidR="00E252B5">
        <w:t>subsection (</w:t>
      </w:r>
      <w:r w:rsidRPr="00E252B5">
        <w:t>3).</w:t>
      </w:r>
    </w:p>
    <w:p w:rsidR="00DB0A95" w:rsidRPr="00E252B5" w:rsidRDefault="00DB0A95" w:rsidP="00DB0A95">
      <w:pPr>
        <w:pStyle w:val="Penalty"/>
      </w:pPr>
      <w:r w:rsidRPr="00E252B5">
        <w:t>Penalty:</w:t>
      </w:r>
      <w:r w:rsidRPr="00E252B5">
        <w:tab/>
        <w:t>60 penalty units.</w:t>
      </w:r>
    </w:p>
    <w:p w:rsidR="00DB0A95" w:rsidRPr="00E252B5" w:rsidRDefault="00DB0A95" w:rsidP="00DB0A95">
      <w:pPr>
        <w:pStyle w:val="subsection"/>
      </w:pPr>
      <w:r w:rsidRPr="00E252B5">
        <w:tab/>
        <w:t>(2A)</w:t>
      </w:r>
      <w:r w:rsidRPr="00E252B5">
        <w:tab/>
      </w:r>
      <w:r w:rsidR="00E252B5">
        <w:t>Subsection (</w:t>
      </w:r>
      <w:r w:rsidRPr="00E252B5">
        <w:t>2) does not apply if the person has a reasonable excuse.</w:t>
      </w:r>
    </w:p>
    <w:p w:rsidR="00DB0A95" w:rsidRPr="00E252B5" w:rsidRDefault="00DB0A95" w:rsidP="00B92723">
      <w:pPr>
        <w:pStyle w:val="notetext"/>
      </w:pPr>
      <w:r w:rsidRPr="00E252B5">
        <w:t>Note:</w:t>
      </w:r>
      <w:r w:rsidRPr="00E252B5">
        <w:tab/>
        <w:t xml:space="preserve">A defendant bears an evidential burden in relation to the matter in </w:t>
      </w:r>
      <w:r w:rsidR="00E252B5">
        <w:t>subsection (</w:t>
      </w:r>
      <w:r w:rsidRPr="00E252B5">
        <w:t>2A) (see subsection</w:t>
      </w:r>
      <w:r w:rsidR="00E252B5">
        <w:t> </w:t>
      </w:r>
      <w:r w:rsidRPr="00E252B5">
        <w:t xml:space="preserve">13.3(3) of the </w:t>
      </w:r>
      <w:r w:rsidRPr="00E252B5">
        <w:rPr>
          <w:i/>
        </w:rPr>
        <w:t>Criminal Code</w:t>
      </w:r>
      <w:r w:rsidRPr="00E252B5">
        <w:t>).</w:t>
      </w:r>
    </w:p>
    <w:p w:rsidR="00DB0A95" w:rsidRPr="00E252B5" w:rsidRDefault="00DB0A95" w:rsidP="00DB0A95">
      <w:pPr>
        <w:pStyle w:val="subsection"/>
      </w:pPr>
      <w:r w:rsidRPr="00E252B5">
        <w:tab/>
        <w:t>(3)</w:t>
      </w:r>
      <w:r w:rsidRPr="00E252B5">
        <w:tab/>
      </w:r>
      <w:r w:rsidR="00E252B5">
        <w:t>Subsection (</w:t>
      </w:r>
      <w:r w:rsidRPr="00E252B5">
        <w:t xml:space="preserve">2) does not prohibit permitting the child to leave </w:t>
      </w:r>
      <w:smartTag w:uri="urn:schemas-microsoft-com:office:smarttags" w:element="country-region">
        <w:smartTag w:uri="urn:schemas-microsoft-com:office:smarttags" w:element="place">
          <w:r w:rsidRPr="00E252B5">
            <w:t>Australia</w:t>
          </w:r>
        </w:smartTag>
      </w:smartTag>
      <w:r w:rsidRPr="00E252B5">
        <w:t xml:space="preserve"> in the aircraft or vessel if:</w:t>
      </w:r>
    </w:p>
    <w:p w:rsidR="00DB0A95" w:rsidRPr="00E252B5" w:rsidRDefault="00DB0A95" w:rsidP="00DB0A95">
      <w:pPr>
        <w:pStyle w:val="paragraph"/>
      </w:pPr>
      <w:r w:rsidRPr="00E252B5">
        <w:tab/>
        <w:t>(a)</w:t>
      </w:r>
      <w:r w:rsidRPr="00E252B5">
        <w:tab/>
        <w:t>the child leaves in the company, or with the consent in writing (authenticated as prescribed), of the party who made the statutory declaration; or</w:t>
      </w:r>
    </w:p>
    <w:p w:rsidR="00DB0A95" w:rsidRPr="00E252B5" w:rsidRDefault="00DB0A95" w:rsidP="00DB0A95">
      <w:pPr>
        <w:pStyle w:val="paragraph"/>
      </w:pPr>
      <w:r w:rsidRPr="00E252B5">
        <w:tab/>
        <w:t>(b)</w:t>
      </w:r>
      <w:r w:rsidRPr="00E252B5">
        <w:tab/>
        <w:t xml:space="preserve">in accordance with an order of a court made, under this </w:t>
      </w:r>
      <w:r w:rsidR="00DF178C" w:rsidRPr="00E252B5">
        <w:t>Part</w:t>
      </w:r>
      <w:r w:rsidR="001050B8" w:rsidRPr="00E252B5">
        <w:t xml:space="preserve"> </w:t>
      </w:r>
      <w:r w:rsidRPr="00E252B5">
        <w:t>or under a law of a State or Territory, after the institution of the Part</w:t>
      </w:r>
      <w:r w:rsidR="001050B8" w:rsidRPr="00E252B5">
        <w:t> </w:t>
      </w:r>
      <w:r w:rsidRPr="00E252B5">
        <w:t>VII proceedings.</w:t>
      </w:r>
    </w:p>
    <w:p w:rsidR="00DB0A95" w:rsidRPr="00E252B5" w:rsidRDefault="00DB0A95" w:rsidP="00B92723">
      <w:pPr>
        <w:pStyle w:val="notetext"/>
      </w:pPr>
      <w:r w:rsidRPr="00E252B5">
        <w:t>Note:</w:t>
      </w:r>
      <w:r w:rsidRPr="00E252B5">
        <w:tab/>
        <w:t xml:space="preserve">A defendant bears an evidential burden in relation to the matter in </w:t>
      </w:r>
      <w:r w:rsidR="00E252B5">
        <w:t>subsection (</w:t>
      </w:r>
      <w:r w:rsidRPr="00E252B5">
        <w:t>3) (see subsection</w:t>
      </w:r>
      <w:r w:rsidR="00E252B5">
        <w:t> </w:t>
      </w:r>
      <w:r w:rsidRPr="00E252B5">
        <w:t xml:space="preserve">13.3(3) of the </w:t>
      </w:r>
      <w:r w:rsidRPr="00E252B5">
        <w:rPr>
          <w:i/>
        </w:rPr>
        <w:t>Criminal Code</w:t>
      </w:r>
      <w:r w:rsidRPr="00E252B5">
        <w:t>).</w:t>
      </w:r>
    </w:p>
    <w:p w:rsidR="00DB0A95" w:rsidRPr="00E252B5" w:rsidRDefault="00DB0A95" w:rsidP="00DB0A95">
      <w:pPr>
        <w:pStyle w:val="subsection"/>
        <w:keepNext/>
        <w:keepLines/>
      </w:pPr>
      <w:r w:rsidRPr="00E252B5">
        <w:tab/>
        <w:t>(4)</w:t>
      </w:r>
      <w:r w:rsidRPr="00E252B5">
        <w:tab/>
        <w:t>The statutory declaration must contain:</w:t>
      </w:r>
    </w:p>
    <w:p w:rsidR="00DB0A95" w:rsidRPr="00E252B5" w:rsidRDefault="00DB0A95" w:rsidP="00DB0A95">
      <w:pPr>
        <w:pStyle w:val="paragraph"/>
      </w:pPr>
      <w:r w:rsidRPr="00E252B5">
        <w:tab/>
        <w:t>(a)</w:t>
      </w:r>
      <w:r w:rsidRPr="00E252B5">
        <w:tab/>
        <w:t>full particulars of the Part</w:t>
      </w:r>
      <w:r w:rsidR="001050B8" w:rsidRPr="00E252B5">
        <w:t> </w:t>
      </w:r>
      <w:r w:rsidRPr="00E252B5">
        <w:t>VII proceedings, including:</w:t>
      </w:r>
    </w:p>
    <w:p w:rsidR="00DB0A95" w:rsidRPr="00E252B5" w:rsidRDefault="00DB0A95" w:rsidP="00DB0A95">
      <w:pPr>
        <w:pStyle w:val="paragraphsub"/>
      </w:pPr>
      <w:r w:rsidRPr="00E252B5">
        <w:tab/>
        <w:t>(i)</w:t>
      </w:r>
      <w:r w:rsidRPr="00E252B5">
        <w:tab/>
        <w:t>the full name and the date of birth of the child to whom the proceedings relate; and</w:t>
      </w:r>
    </w:p>
    <w:p w:rsidR="00DB0A95" w:rsidRPr="00E252B5" w:rsidRDefault="00DB0A95" w:rsidP="00DB0A95">
      <w:pPr>
        <w:pStyle w:val="paragraphsub"/>
      </w:pPr>
      <w:r w:rsidRPr="00E252B5">
        <w:tab/>
        <w:t>(ii)</w:t>
      </w:r>
      <w:r w:rsidRPr="00E252B5">
        <w:tab/>
        <w:t>the full names of the parties to the proceedings; and</w:t>
      </w:r>
    </w:p>
    <w:p w:rsidR="00DB0A95" w:rsidRPr="00E252B5" w:rsidRDefault="00DB0A95" w:rsidP="00DB0A95">
      <w:pPr>
        <w:pStyle w:val="paragraphsub"/>
      </w:pPr>
      <w:r w:rsidRPr="00E252B5">
        <w:tab/>
        <w:t>(iii)</w:t>
      </w:r>
      <w:r w:rsidRPr="00E252B5">
        <w:tab/>
        <w:t>the name of the court, the nature of the proceedings and the date of institution of the proceedings; and</w:t>
      </w:r>
    </w:p>
    <w:p w:rsidR="00DB0A95" w:rsidRPr="00E252B5" w:rsidRDefault="00DB0A95" w:rsidP="00DB0A95">
      <w:pPr>
        <w:pStyle w:val="paragraphsub"/>
      </w:pPr>
      <w:r w:rsidRPr="00E252B5">
        <w:tab/>
        <w:t>(iv)</w:t>
      </w:r>
      <w:r w:rsidRPr="00E252B5">
        <w:tab/>
        <w:t>if an appeal has been instituted in the proceedings—the name of the court in which the appeal was instituted and the date on which it was instituted; and</w:t>
      </w:r>
    </w:p>
    <w:p w:rsidR="00DB0A95" w:rsidRPr="00E252B5" w:rsidRDefault="00DB0A95" w:rsidP="00DB0A95">
      <w:pPr>
        <w:pStyle w:val="paragraph"/>
      </w:pPr>
      <w:r w:rsidRPr="00E252B5">
        <w:tab/>
        <w:t>(b)</w:t>
      </w:r>
      <w:r w:rsidRPr="00E252B5">
        <w:tab/>
        <w:t>a statement that the Part</w:t>
      </w:r>
      <w:r w:rsidR="001050B8" w:rsidRPr="00E252B5">
        <w:t> </w:t>
      </w:r>
      <w:r w:rsidRPr="00E252B5">
        <w:t>VII proceedings are pending at the date of the declaration; and</w:t>
      </w:r>
    </w:p>
    <w:p w:rsidR="00DB0A95" w:rsidRPr="00E252B5" w:rsidRDefault="00DB0A95" w:rsidP="00DB0A95">
      <w:pPr>
        <w:pStyle w:val="paragraph"/>
      </w:pPr>
      <w:r w:rsidRPr="00E252B5">
        <w:tab/>
        <w:t>(c)</w:t>
      </w:r>
      <w:r w:rsidRPr="00E252B5">
        <w:tab/>
        <w:t>such other matters (if any) as are prescribed.</w:t>
      </w:r>
    </w:p>
    <w:p w:rsidR="00DB0A95" w:rsidRPr="00E252B5" w:rsidRDefault="00DB0A95" w:rsidP="00DB0A95">
      <w:pPr>
        <w:pStyle w:val="ActHead5"/>
      </w:pPr>
      <w:bookmarkStart w:id="293" w:name="_Toc392749172"/>
      <w:r w:rsidRPr="00E252B5">
        <w:rPr>
          <w:rStyle w:val="CharSectno"/>
        </w:rPr>
        <w:lastRenderedPageBreak/>
        <w:t>65ZC</w:t>
      </w:r>
      <w:r w:rsidRPr="00E252B5">
        <w:t xml:space="preserve">  General provisions applicable to sections</w:t>
      </w:r>
      <w:r w:rsidR="00E252B5">
        <w:t> </w:t>
      </w:r>
      <w:r w:rsidRPr="00E252B5">
        <w:t>65ZA and 65ZB</w:t>
      </w:r>
      <w:bookmarkEnd w:id="293"/>
    </w:p>
    <w:p w:rsidR="00DB0A95" w:rsidRPr="00E252B5" w:rsidRDefault="00DB0A95" w:rsidP="00DB0A95">
      <w:pPr>
        <w:pStyle w:val="subsection"/>
      </w:pPr>
      <w:r w:rsidRPr="00E252B5">
        <w:tab/>
        <w:t>(1)</w:t>
      </w:r>
      <w:r w:rsidRPr="00E252B5">
        <w:tab/>
        <w:t>A declaration under section</w:t>
      </w:r>
      <w:r w:rsidR="00E252B5">
        <w:t> </w:t>
      </w:r>
      <w:r w:rsidRPr="00E252B5">
        <w:t>65ZA or 65ZB may be served on the owner or charterer of an aircraft or vessel, or on the agent of the owner of an aircraft or vessel, by sending the declaration by registered post addressed to the owner, charterer or agent at the principal place of business of the owner, charterer or agent.</w:t>
      </w:r>
    </w:p>
    <w:p w:rsidR="00DB0A95" w:rsidRPr="00E252B5" w:rsidRDefault="00DB0A95" w:rsidP="008918A1">
      <w:pPr>
        <w:pStyle w:val="subsection"/>
        <w:keepNext/>
        <w:keepLines/>
      </w:pPr>
      <w:r w:rsidRPr="00E252B5">
        <w:tab/>
        <w:t>(2)</w:t>
      </w:r>
      <w:r w:rsidRPr="00E252B5">
        <w:tab/>
        <w:t>The captain, owner or charterer of an aircraft or vessel, or the agent of the owner of an aircraft or vessel, is not liable in any civil or criminal proceedings in respect of anything done in good faith for the purpose of complying with section</w:t>
      </w:r>
      <w:r w:rsidR="00E252B5">
        <w:t> </w:t>
      </w:r>
      <w:r w:rsidRPr="00E252B5">
        <w:t>65ZA or 65ZB.</w:t>
      </w:r>
    </w:p>
    <w:p w:rsidR="00DB0A95" w:rsidRPr="00E252B5" w:rsidRDefault="00DB0A95" w:rsidP="00DB0A95">
      <w:pPr>
        <w:pStyle w:val="subsection"/>
      </w:pPr>
      <w:r w:rsidRPr="00E252B5">
        <w:tab/>
        <w:t>(3)</w:t>
      </w:r>
      <w:r w:rsidRPr="00E252B5">
        <w:tab/>
        <w:t>If an act or omission by a person that constitutes an offence against subsection</w:t>
      </w:r>
      <w:r w:rsidR="00E252B5">
        <w:t> </w:t>
      </w:r>
      <w:r w:rsidRPr="00E252B5">
        <w:t>65ZA(2) or 65ZB(2) is also an offence against any other law, the person may be prosecuted and convicted under that other law, but nothing in this subsection makes a person liable to be punished twice in respect of the same act or omission.</w:t>
      </w:r>
    </w:p>
    <w:p w:rsidR="00DB0A95" w:rsidRPr="00E252B5" w:rsidRDefault="00DB0A95" w:rsidP="00DB0A95">
      <w:pPr>
        <w:pStyle w:val="ActHead5"/>
      </w:pPr>
      <w:bookmarkStart w:id="294" w:name="_Toc392749173"/>
      <w:smartTag w:uri="urn:schemas-microsoft-com:office:smarttags" w:element="place">
        <w:smartTag w:uri="urn:schemas-microsoft-com:office:smarttags" w:element="PlaceName">
          <w:r w:rsidRPr="00E252B5">
            <w:rPr>
              <w:rStyle w:val="CharSectno"/>
            </w:rPr>
            <w:t>65ZD</w:t>
          </w:r>
        </w:smartTag>
        <w:r w:rsidRPr="00E252B5">
          <w:t xml:space="preserve">  </w:t>
        </w:r>
        <w:smartTag w:uri="urn:schemas-microsoft-com:office:smarttags" w:element="PlaceType">
          <w:r w:rsidRPr="00E252B5">
            <w:t>State</w:t>
          </w:r>
        </w:smartTag>
      </w:smartTag>
      <w:r w:rsidRPr="00E252B5">
        <w:t xml:space="preserve"> or Territory laws stopping children leaving </w:t>
      </w:r>
      <w:smartTag w:uri="urn:schemas-microsoft-com:office:smarttags" w:element="country-region">
        <w:smartTag w:uri="urn:schemas-microsoft-com:office:smarttags" w:element="place">
          <w:r w:rsidRPr="00E252B5">
            <w:t>Australia</w:t>
          </w:r>
        </w:smartTag>
      </w:smartTag>
      <w:r w:rsidRPr="00E252B5">
        <w:t xml:space="preserve"> not affected</w:t>
      </w:r>
      <w:bookmarkEnd w:id="294"/>
    </w:p>
    <w:p w:rsidR="00DB0A95" w:rsidRPr="00E252B5" w:rsidRDefault="00DB0A95" w:rsidP="00DB0A95">
      <w:pPr>
        <w:pStyle w:val="subsection"/>
      </w:pPr>
      <w:r w:rsidRPr="00E252B5">
        <w:tab/>
      </w:r>
      <w:r w:rsidRPr="00E252B5">
        <w:tab/>
        <w:t xml:space="preserve">Nothing in this </w:t>
      </w:r>
      <w:r w:rsidR="00DF178C" w:rsidRPr="00E252B5">
        <w:t>Subdivision</w:t>
      </w:r>
      <w:r w:rsidR="001050B8" w:rsidRPr="00E252B5">
        <w:t xml:space="preserve"> </w:t>
      </w:r>
      <w:r w:rsidRPr="00E252B5">
        <w:t>prevents or restricts the operation of any law of a State or Territory under which:</w:t>
      </w:r>
    </w:p>
    <w:p w:rsidR="00DB0A95" w:rsidRPr="00E252B5" w:rsidRDefault="00DB0A95" w:rsidP="00DB0A95">
      <w:pPr>
        <w:pStyle w:val="paragraph"/>
      </w:pPr>
      <w:r w:rsidRPr="00E252B5">
        <w:tab/>
        <w:t>(a)</w:t>
      </w:r>
      <w:r w:rsidRPr="00E252B5">
        <w:tab/>
        <w:t xml:space="preserve">action may be taken to prevent a child from leaving </w:t>
      </w:r>
      <w:smartTag w:uri="urn:schemas-microsoft-com:office:smarttags" w:element="country-region">
        <w:smartTag w:uri="urn:schemas-microsoft-com:office:smarttags" w:element="place">
          <w:r w:rsidRPr="00E252B5">
            <w:t>Australia</w:t>
          </w:r>
        </w:smartTag>
      </w:smartTag>
      <w:r w:rsidRPr="00E252B5">
        <w:t xml:space="preserve"> or being taken or sent outside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
      </w:pPr>
      <w:r w:rsidRPr="00E252B5">
        <w:tab/>
        <w:t>(b)</w:t>
      </w:r>
      <w:r w:rsidRPr="00E252B5">
        <w:tab/>
        <w:t xml:space="preserve">a person may be punished in respect of the taking or sending of a child outside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1050B8">
      <w:pPr>
        <w:pStyle w:val="ActHead3"/>
        <w:pageBreakBefore/>
        <w:tabs>
          <w:tab w:val="left" w:pos="6710"/>
        </w:tabs>
      </w:pPr>
      <w:bookmarkStart w:id="295" w:name="_Toc392749174"/>
      <w:r w:rsidRPr="00E252B5">
        <w:rPr>
          <w:rStyle w:val="CharDivNo"/>
        </w:rPr>
        <w:lastRenderedPageBreak/>
        <w:t>Division</w:t>
      </w:r>
      <w:r w:rsidR="00E252B5">
        <w:rPr>
          <w:rStyle w:val="CharDivNo"/>
        </w:rPr>
        <w:t> </w:t>
      </w:r>
      <w:r w:rsidRPr="00E252B5">
        <w:rPr>
          <w:rStyle w:val="CharDivNo"/>
        </w:rPr>
        <w:t>7</w:t>
      </w:r>
      <w:r w:rsidRPr="00E252B5">
        <w:t>—</w:t>
      </w:r>
      <w:r w:rsidRPr="00E252B5">
        <w:rPr>
          <w:rStyle w:val="CharDivText"/>
        </w:rPr>
        <w:t>Child maintenance orders</w:t>
      </w:r>
      <w:bookmarkEnd w:id="295"/>
    </w:p>
    <w:p w:rsidR="00DB0A95" w:rsidRPr="00E252B5" w:rsidRDefault="00DF178C" w:rsidP="00DB0A95">
      <w:pPr>
        <w:pStyle w:val="ActHead4"/>
      </w:pPr>
      <w:bookmarkStart w:id="296" w:name="_Toc392749175"/>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 xml:space="preserve">What this </w:t>
      </w:r>
      <w:r w:rsidRPr="00E252B5">
        <w:rPr>
          <w:rStyle w:val="CharSubdText"/>
        </w:rPr>
        <w:t>Division</w:t>
      </w:r>
      <w:r w:rsidR="001050B8" w:rsidRPr="00E252B5">
        <w:rPr>
          <w:rStyle w:val="CharSubdText"/>
        </w:rPr>
        <w:t xml:space="preserve"> </w:t>
      </w:r>
      <w:r w:rsidR="00DB0A95" w:rsidRPr="00E252B5">
        <w:rPr>
          <w:rStyle w:val="CharSubdText"/>
        </w:rPr>
        <w:t>does</w:t>
      </w:r>
      <w:bookmarkEnd w:id="296"/>
    </w:p>
    <w:p w:rsidR="00DB0A95" w:rsidRPr="00E252B5" w:rsidRDefault="00DB0A95" w:rsidP="00DB0A95">
      <w:pPr>
        <w:pStyle w:val="ActHead5"/>
      </w:pPr>
      <w:bookmarkStart w:id="297" w:name="_Toc392749176"/>
      <w:r w:rsidRPr="00E252B5">
        <w:rPr>
          <w:rStyle w:val="CharSectno"/>
        </w:rPr>
        <w:t>66A</w:t>
      </w:r>
      <w:r w:rsidRPr="00E252B5">
        <w:t xml:space="preserve">  What this </w:t>
      </w:r>
      <w:r w:rsidR="00DF178C" w:rsidRPr="00E252B5">
        <w:t>Division</w:t>
      </w:r>
      <w:r w:rsidR="001050B8" w:rsidRPr="00E252B5">
        <w:t xml:space="preserve"> </w:t>
      </w:r>
      <w:r w:rsidRPr="00E252B5">
        <w:t>does</w:t>
      </w:r>
      <w:bookmarkEnd w:id="297"/>
    </w:p>
    <w:p w:rsidR="00DB0A95" w:rsidRPr="00E252B5" w:rsidRDefault="00DB0A95" w:rsidP="00DB0A95">
      <w:pPr>
        <w:pStyle w:val="subsection"/>
      </w:pPr>
      <w:r w:rsidRPr="00E252B5">
        <w:tab/>
      </w:r>
      <w:r w:rsidRPr="00E252B5">
        <w:tab/>
        <w:t>This Division:</w:t>
      </w:r>
    </w:p>
    <w:p w:rsidR="00DB0A95" w:rsidRPr="00E252B5" w:rsidRDefault="00DB0A95" w:rsidP="00DB0A95">
      <w:pPr>
        <w:pStyle w:val="paragraph"/>
      </w:pPr>
      <w:r w:rsidRPr="00E252B5">
        <w:tab/>
        <w:t>(a)</w:t>
      </w:r>
      <w:r w:rsidRPr="00E252B5">
        <w:tab/>
        <w:t>contains statements of objects and principles relevant to the making of child maintenance orders (</w:t>
      </w:r>
      <w:r w:rsidR="00DF178C" w:rsidRPr="00E252B5">
        <w:t>Subdivision</w:t>
      </w:r>
      <w:r w:rsidR="001050B8" w:rsidRPr="00E252B5">
        <w:t xml:space="preserve"> </w:t>
      </w:r>
      <w:r w:rsidRPr="00E252B5">
        <w:t>B); and</w:t>
      </w:r>
    </w:p>
    <w:p w:rsidR="00DB0A95" w:rsidRPr="00E252B5" w:rsidRDefault="00DB0A95" w:rsidP="00DB0A95">
      <w:pPr>
        <w:pStyle w:val="paragraph"/>
      </w:pPr>
      <w:r w:rsidRPr="00E252B5">
        <w:tab/>
        <w:t>(b)</w:t>
      </w:r>
      <w:r w:rsidRPr="00E252B5">
        <w:tab/>
        <w:t xml:space="preserve">deals with the relationship between this </w:t>
      </w:r>
      <w:r w:rsidR="00DF178C" w:rsidRPr="00E252B5">
        <w:t>Division</w:t>
      </w:r>
      <w:r w:rsidR="001050B8" w:rsidRPr="00E252B5">
        <w:t xml:space="preserve"> </w:t>
      </w:r>
      <w:r w:rsidRPr="00E252B5">
        <w:t xml:space="preserve">and the </w:t>
      </w:r>
      <w:r w:rsidRPr="00E252B5">
        <w:rPr>
          <w:i/>
        </w:rPr>
        <w:t xml:space="preserve">Child Support (Assessment) Act 1989 </w:t>
      </w:r>
      <w:r w:rsidRPr="00E252B5">
        <w:t>(</w:t>
      </w:r>
      <w:r w:rsidR="00DF178C" w:rsidRPr="00E252B5">
        <w:t>Subdivision</w:t>
      </w:r>
      <w:r w:rsidR="001050B8" w:rsidRPr="00E252B5">
        <w:t xml:space="preserve"> </w:t>
      </w:r>
      <w:r w:rsidRPr="00E252B5">
        <w:t>C); and</w:t>
      </w:r>
    </w:p>
    <w:p w:rsidR="00DB0A95" w:rsidRPr="00E252B5" w:rsidRDefault="00DB0A95" w:rsidP="00DB0A95">
      <w:pPr>
        <w:pStyle w:val="paragraph"/>
      </w:pPr>
      <w:r w:rsidRPr="00E252B5">
        <w:tab/>
        <w:t>(c)</w:t>
      </w:r>
      <w:r w:rsidRPr="00E252B5">
        <w:tab/>
        <w:t>deals with applying for and making child maintenance orders (</w:t>
      </w:r>
      <w:r w:rsidR="00DF178C" w:rsidRPr="00E252B5">
        <w:t>Subdivision</w:t>
      </w:r>
      <w:r w:rsidR="001050B8" w:rsidRPr="00E252B5">
        <w:t xml:space="preserve"> </w:t>
      </w:r>
      <w:r w:rsidRPr="00E252B5">
        <w:t>D); and</w:t>
      </w:r>
    </w:p>
    <w:p w:rsidR="00DB0A95" w:rsidRPr="00E252B5" w:rsidRDefault="00DB0A95" w:rsidP="00DB0A95">
      <w:pPr>
        <w:pStyle w:val="paragraph"/>
      </w:pPr>
      <w:r w:rsidRPr="00E252B5">
        <w:tab/>
        <w:t>(d)</w:t>
      </w:r>
      <w:r w:rsidRPr="00E252B5">
        <w:tab/>
        <w:t>deals with other aspects of courts’ powers in relation to child maintenance orders (</w:t>
      </w:r>
      <w:r w:rsidR="00DF178C" w:rsidRPr="00E252B5">
        <w:t>Subdivision</w:t>
      </w:r>
      <w:r w:rsidR="001050B8" w:rsidRPr="00E252B5">
        <w:t xml:space="preserve"> </w:t>
      </w:r>
      <w:r w:rsidRPr="00E252B5">
        <w:t>E); and</w:t>
      </w:r>
    </w:p>
    <w:p w:rsidR="00DB0A95" w:rsidRPr="00E252B5" w:rsidRDefault="00DB0A95" w:rsidP="00DB0A95">
      <w:pPr>
        <w:pStyle w:val="paragraph"/>
      </w:pPr>
      <w:r w:rsidRPr="00E252B5">
        <w:tab/>
        <w:t>(da)</w:t>
      </w:r>
      <w:r w:rsidRPr="00E252B5">
        <w:tab/>
        <w:t>deals with varying the maintenance of certain children (</w:t>
      </w:r>
      <w:r w:rsidR="00DF178C" w:rsidRPr="00E252B5">
        <w:t>Subdivision</w:t>
      </w:r>
      <w:r w:rsidR="001050B8" w:rsidRPr="00E252B5">
        <w:t xml:space="preserve"> </w:t>
      </w:r>
      <w:r w:rsidRPr="00E252B5">
        <w:t>EA); and</w:t>
      </w:r>
    </w:p>
    <w:p w:rsidR="003D2C4E" w:rsidRPr="00E252B5" w:rsidRDefault="00DB0A95" w:rsidP="003D2C4E">
      <w:pPr>
        <w:pStyle w:val="paragraph"/>
      </w:pPr>
      <w:r w:rsidRPr="00E252B5">
        <w:tab/>
        <w:t>(e)</w:t>
      </w:r>
      <w:r w:rsidRPr="00E252B5">
        <w:tab/>
        <w:t>deals with when child maintenance orders stop being in force (</w:t>
      </w:r>
      <w:r w:rsidR="00DF178C" w:rsidRPr="00E252B5">
        <w:t>Subdivision</w:t>
      </w:r>
      <w:r w:rsidR="001050B8" w:rsidRPr="00E252B5">
        <w:t xml:space="preserve"> </w:t>
      </w:r>
      <w:r w:rsidRPr="00E252B5">
        <w:t>F)</w:t>
      </w:r>
      <w:r w:rsidR="003D2C4E" w:rsidRPr="00E252B5">
        <w:t>; and</w:t>
      </w:r>
    </w:p>
    <w:p w:rsidR="00DB0A95" w:rsidRPr="00E252B5" w:rsidRDefault="003D2C4E" w:rsidP="00DB0A95">
      <w:pPr>
        <w:pStyle w:val="paragraph"/>
      </w:pPr>
      <w:r w:rsidRPr="00E252B5">
        <w:tab/>
        <w:t>(f)</w:t>
      </w:r>
      <w:r w:rsidRPr="00E252B5">
        <w:tab/>
        <w:t>deals with the recovery of amounts paid under maintenance orders (</w:t>
      </w:r>
      <w:r w:rsidR="00DF178C" w:rsidRPr="00E252B5">
        <w:t>Subdivision</w:t>
      </w:r>
      <w:r w:rsidR="001050B8" w:rsidRPr="00E252B5">
        <w:t xml:space="preserve"> </w:t>
      </w:r>
      <w:r w:rsidRPr="00E252B5">
        <w:t>G).</w:t>
      </w:r>
    </w:p>
    <w:p w:rsidR="00DB0A95" w:rsidRPr="00E252B5" w:rsidRDefault="00DF178C" w:rsidP="00DB0A95">
      <w:pPr>
        <w:pStyle w:val="ActHead4"/>
      </w:pPr>
      <w:bookmarkStart w:id="298" w:name="_Toc392749177"/>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Objects and principles</w:t>
      </w:r>
      <w:bookmarkEnd w:id="298"/>
    </w:p>
    <w:p w:rsidR="00DB0A95" w:rsidRPr="00E252B5" w:rsidRDefault="00DB0A95" w:rsidP="00DB0A95">
      <w:pPr>
        <w:pStyle w:val="ActHead5"/>
      </w:pPr>
      <w:bookmarkStart w:id="299" w:name="_Toc392749178"/>
      <w:r w:rsidRPr="00E252B5">
        <w:rPr>
          <w:rStyle w:val="CharSectno"/>
        </w:rPr>
        <w:t>66B</w:t>
      </w:r>
      <w:r w:rsidRPr="00E252B5">
        <w:t xml:space="preserve">  Objects</w:t>
      </w:r>
      <w:bookmarkEnd w:id="299"/>
    </w:p>
    <w:p w:rsidR="00DB0A95" w:rsidRPr="00E252B5" w:rsidRDefault="00DB0A95" w:rsidP="00DB0A95">
      <w:pPr>
        <w:pStyle w:val="subsection"/>
      </w:pPr>
      <w:r w:rsidRPr="00E252B5">
        <w:tab/>
        <w:t>(1)</w:t>
      </w:r>
      <w:r w:rsidRPr="00E252B5">
        <w:tab/>
        <w:t xml:space="preserve">The principal object of this </w:t>
      </w:r>
      <w:r w:rsidR="00DF178C" w:rsidRPr="00E252B5">
        <w:t>Division</w:t>
      </w:r>
      <w:r w:rsidR="001050B8" w:rsidRPr="00E252B5">
        <w:t xml:space="preserve"> </w:t>
      </w:r>
      <w:r w:rsidRPr="00E252B5">
        <w:t>is to ensure that children receive a proper level of financial support from their parents.</w:t>
      </w:r>
    </w:p>
    <w:p w:rsidR="00DB0A95" w:rsidRPr="00E252B5" w:rsidRDefault="00DB0A95" w:rsidP="00DB0A95">
      <w:pPr>
        <w:pStyle w:val="subsection"/>
      </w:pPr>
      <w:r w:rsidRPr="00E252B5">
        <w:tab/>
        <w:t>(2)</w:t>
      </w:r>
      <w:r w:rsidRPr="00E252B5">
        <w:tab/>
        <w:t xml:space="preserve">Particular objects of this </w:t>
      </w:r>
      <w:r w:rsidR="00DF178C" w:rsidRPr="00E252B5">
        <w:t>Division</w:t>
      </w:r>
      <w:r w:rsidR="001050B8" w:rsidRPr="00E252B5">
        <w:t xml:space="preserve"> </w:t>
      </w:r>
      <w:r w:rsidRPr="00E252B5">
        <w:t>include ensuring:</w:t>
      </w:r>
    </w:p>
    <w:p w:rsidR="00DB0A95" w:rsidRPr="00E252B5" w:rsidRDefault="00DB0A95" w:rsidP="00DB0A95">
      <w:pPr>
        <w:pStyle w:val="paragraph"/>
      </w:pPr>
      <w:r w:rsidRPr="00E252B5">
        <w:tab/>
        <w:t>(a)</w:t>
      </w:r>
      <w:r w:rsidRPr="00E252B5">
        <w:tab/>
        <w:t>that children have their proper needs met from reasonable and adequate shares in the income, earning capacity, property and financial resources of both of their parents; and</w:t>
      </w:r>
    </w:p>
    <w:p w:rsidR="00DB0A95" w:rsidRPr="00E252B5" w:rsidRDefault="00DB0A95" w:rsidP="00DB0A95">
      <w:pPr>
        <w:pStyle w:val="paragraph"/>
      </w:pPr>
      <w:r w:rsidRPr="00E252B5">
        <w:tab/>
        <w:t>(b)</w:t>
      </w:r>
      <w:r w:rsidRPr="00E252B5">
        <w:tab/>
        <w:t>that parents share equitably in the support of their children.</w:t>
      </w:r>
    </w:p>
    <w:p w:rsidR="00DB0A95" w:rsidRPr="00E252B5" w:rsidRDefault="00DB0A95" w:rsidP="00DB0A95">
      <w:pPr>
        <w:pStyle w:val="ActHead5"/>
      </w:pPr>
      <w:bookmarkStart w:id="300" w:name="_Toc392749179"/>
      <w:r w:rsidRPr="00E252B5">
        <w:rPr>
          <w:rStyle w:val="CharSectno"/>
        </w:rPr>
        <w:lastRenderedPageBreak/>
        <w:t>66C</w:t>
      </w:r>
      <w:r w:rsidRPr="00E252B5">
        <w:t xml:space="preserve">  Principles—parents have primary duty to maintain</w:t>
      </w:r>
      <w:bookmarkEnd w:id="300"/>
    </w:p>
    <w:p w:rsidR="00DB0A95" w:rsidRPr="00E252B5" w:rsidRDefault="00DB0A95" w:rsidP="00DB0A95">
      <w:pPr>
        <w:pStyle w:val="subsection"/>
      </w:pPr>
      <w:r w:rsidRPr="00E252B5">
        <w:tab/>
        <w:t>(1)</w:t>
      </w:r>
      <w:r w:rsidRPr="00E252B5">
        <w:tab/>
        <w:t>The parents of a child have, subject to this Division, the primary duty to maintain the child.</w:t>
      </w:r>
    </w:p>
    <w:p w:rsidR="00DB0A95" w:rsidRPr="00E252B5" w:rsidRDefault="00DB0A95" w:rsidP="00D73825">
      <w:pPr>
        <w:pStyle w:val="subsection"/>
        <w:keepNext/>
      </w:pPr>
      <w:r w:rsidRPr="00E252B5">
        <w:tab/>
        <w:t>(2)</w:t>
      </w:r>
      <w:r w:rsidRPr="00E252B5">
        <w:tab/>
        <w:t xml:space="preserve">Without limiting the generality of </w:t>
      </w:r>
      <w:r w:rsidR="00E252B5">
        <w:t>subsection (</w:t>
      </w:r>
      <w:r w:rsidRPr="00E252B5">
        <w:t>1), the duty of a parent to maintain a child:</w:t>
      </w:r>
    </w:p>
    <w:p w:rsidR="00DB0A95" w:rsidRPr="00E252B5" w:rsidRDefault="00DB0A95" w:rsidP="00DB0A95">
      <w:pPr>
        <w:pStyle w:val="paragraph"/>
      </w:pPr>
      <w:r w:rsidRPr="00E252B5">
        <w:tab/>
        <w:t>(a)</w:t>
      </w:r>
      <w:r w:rsidRPr="00E252B5">
        <w:tab/>
        <w:t>is not of lower priority than the duty of the parent to maintain any other child or another person; and</w:t>
      </w:r>
    </w:p>
    <w:p w:rsidR="00DB0A95" w:rsidRPr="00E252B5" w:rsidRDefault="00DB0A95" w:rsidP="00DB0A95">
      <w:pPr>
        <w:pStyle w:val="paragraph"/>
      </w:pPr>
      <w:r w:rsidRPr="00E252B5">
        <w:tab/>
        <w:t>(b)</w:t>
      </w:r>
      <w:r w:rsidRPr="00E252B5">
        <w:tab/>
        <w:t>has priority over all commitments of the parent other than commitments necessary to enable the parent to support:</w:t>
      </w:r>
    </w:p>
    <w:p w:rsidR="00DB0A95" w:rsidRPr="00E252B5" w:rsidRDefault="00DB0A95" w:rsidP="00DB0A95">
      <w:pPr>
        <w:pStyle w:val="paragraphsub"/>
      </w:pPr>
      <w:r w:rsidRPr="00E252B5">
        <w:tab/>
        <w:t>(i)</w:t>
      </w:r>
      <w:r w:rsidRPr="00E252B5">
        <w:tab/>
        <w:t>himself or herself; or</w:t>
      </w:r>
    </w:p>
    <w:p w:rsidR="00DB0A95" w:rsidRPr="00E252B5" w:rsidRDefault="00DB0A95" w:rsidP="00DB0A95">
      <w:pPr>
        <w:pStyle w:val="paragraphsub"/>
      </w:pPr>
      <w:r w:rsidRPr="00E252B5">
        <w:tab/>
        <w:t>(ii)</w:t>
      </w:r>
      <w:r w:rsidRPr="00E252B5">
        <w:tab/>
        <w:t>any other child or another person that the parent has a duty to maintain; and</w:t>
      </w:r>
    </w:p>
    <w:p w:rsidR="00DB0A95" w:rsidRPr="00E252B5" w:rsidRDefault="00DB0A95" w:rsidP="00DB0A95">
      <w:pPr>
        <w:pStyle w:val="paragraph"/>
      </w:pPr>
      <w:r w:rsidRPr="00E252B5">
        <w:tab/>
        <w:t>(c)</w:t>
      </w:r>
      <w:r w:rsidRPr="00E252B5">
        <w:tab/>
        <w:t>is not affected by:</w:t>
      </w:r>
    </w:p>
    <w:p w:rsidR="00DB0A95" w:rsidRPr="00E252B5" w:rsidRDefault="00DB0A95" w:rsidP="00DB0A95">
      <w:pPr>
        <w:pStyle w:val="paragraphsub"/>
      </w:pPr>
      <w:r w:rsidRPr="00E252B5">
        <w:tab/>
        <w:t>(i)</w:t>
      </w:r>
      <w:r w:rsidRPr="00E252B5">
        <w:tab/>
        <w:t>the duty of any other person to maintain the child; or</w:t>
      </w:r>
    </w:p>
    <w:p w:rsidR="00DB0A95" w:rsidRPr="00E252B5" w:rsidRDefault="00DB0A95" w:rsidP="00DB0A95">
      <w:pPr>
        <w:pStyle w:val="paragraphsub"/>
      </w:pPr>
      <w:r w:rsidRPr="00E252B5">
        <w:tab/>
        <w:t>(ii)</w:t>
      </w:r>
      <w:r w:rsidRPr="00E252B5">
        <w:tab/>
        <w:t>any entitlement of the child or another person to an income tested pension, allowance or benefit.</w:t>
      </w:r>
    </w:p>
    <w:p w:rsidR="00DB0A95" w:rsidRPr="00E252B5" w:rsidRDefault="00DB0A95" w:rsidP="00DB0A95">
      <w:pPr>
        <w:pStyle w:val="ActHead5"/>
      </w:pPr>
      <w:bookmarkStart w:id="301" w:name="_Toc392749180"/>
      <w:r w:rsidRPr="00E252B5">
        <w:rPr>
          <w:rStyle w:val="CharSectno"/>
        </w:rPr>
        <w:t>66D</w:t>
      </w:r>
      <w:r w:rsidRPr="00E252B5">
        <w:t xml:space="preserve">  Principles—when step</w:t>
      </w:r>
      <w:r w:rsidR="002670FF" w:rsidRPr="00E252B5">
        <w:noBreakHyphen/>
      </w:r>
      <w:r w:rsidRPr="00E252B5">
        <w:t>parents have a duty to maintain</w:t>
      </w:r>
      <w:bookmarkEnd w:id="301"/>
    </w:p>
    <w:p w:rsidR="00DB0A95" w:rsidRPr="00E252B5" w:rsidRDefault="00DB0A95" w:rsidP="00DB0A95">
      <w:pPr>
        <w:pStyle w:val="subsection"/>
      </w:pPr>
      <w:r w:rsidRPr="00E252B5">
        <w:tab/>
        <w:t>(1)</w:t>
      </w:r>
      <w:r w:rsidRPr="00E252B5">
        <w:tab/>
        <w:t>The step</w:t>
      </w:r>
      <w:r w:rsidR="002670FF" w:rsidRPr="00E252B5">
        <w:noBreakHyphen/>
      </w:r>
      <w:r w:rsidRPr="00E252B5">
        <w:t>parent of a child has, subject to this Division, the duty of maintaining a child if, and only if, a court, by order under section</w:t>
      </w:r>
      <w:r w:rsidR="00E252B5">
        <w:t> </w:t>
      </w:r>
      <w:r w:rsidRPr="00E252B5">
        <w:t>66M, determines that it is proper for the step</w:t>
      </w:r>
      <w:r w:rsidR="002670FF" w:rsidRPr="00E252B5">
        <w:noBreakHyphen/>
      </w:r>
      <w:r w:rsidRPr="00E252B5">
        <w:t>parent to have that duty.</w:t>
      </w:r>
    </w:p>
    <w:p w:rsidR="00DB0A95" w:rsidRPr="00E252B5" w:rsidRDefault="00DB0A95" w:rsidP="00DB0A95">
      <w:pPr>
        <w:pStyle w:val="subsection"/>
      </w:pPr>
      <w:r w:rsidRPr="00E252B5">
        <w:tab/>
        <w:t>(2)</w:t>
      </w:r>
      <w:r w:rsidRPr="00E252B5">
        <w:tab/>
        <w:t>Any duty of a step</w:t>
      </w:r>
      <w:r w:rsidR="002670FF" w:rsidRPr="00E252B5">
        <w:noBreakHyphen/>
      </w:r>
      <w:r w:rsidRPr="00E252B5">
        <w:t>parent to maintain a step</w:t>
      </w:r>
      <w:r w:rsidR="002670FF" w:rsidRPr="00E252B5">
        <w:noBreakHyphen/>
      </w:r>
      <w:r w:rsidRPr="00E252B5">
        <w:t>child:</w:t>
      </w:r>
    </w:p>
    <w:p w:rsidR="00DB0A95" w:rsidRPr="00E252B5" w:rsidRDefault="00DB0A95" w:rsidP="00DB0A95">
      <w:pPr>
        <w:pStyle w:val="paragraph"/>
      </w:pPr>
      <w:r w:rsidRPr="00E252B5">
        <w:tab/>
        <w:t>(a)</w:t>
      </w:r>
      <w:r w:rsidRPr="00E252B5">
        <w:tab/>
        <w:t>is a secondary duty subject to the primary duty of the parents of the child to maintain the child; and</w:t>
      </w:r>
    </w:p>
    <w:p w:rsidR="00DB0A95" w:rsidRPr="00E252B5" w:rsidRDefault="00DB0A95" w:rsidP="00DB0A95">
      <w:pPr>
        <w:pStyle w:val="paragraph"/>
      </w:pPr>
      <w:r w:rsidRPr="00E252B5">
        <w:tab/>
        <w:t>(b)</w:t>
      </w:r>
      <w:r w:rsidRPr="00E252B5">
        <w:tab/>
        <w:t>does not derogate from the primary duty of the parents to maintain the child.</w:t>
      </w:r>
    </w:p>
    <w:p w:rsidR="00DB0A95" w:rsidRPr="00E252B5" w:rsidRDefault="00DF178C" w:rsidP="00DB0A95">
      <w:pPr>
        <w:pStyle w:val="ActHead4"/>
      </w:pPr>
      <w:bookmarkStart w:id="302" w:name="_Toc392749181"/>
      <w:r w:rsidRPr="00E252B5">
        <w:rPr>
          <w:rStyle w:val="CharSubdNo"/>
        </w:rPr>
        <w:lastRenderedPageBreak/>
        <w:t>Subdivision</w:t>
      </w:r>
      <w:r w:rsidR="001050B8" w:rsidRPr="00E252B5">
        <w:rPr>
          <w:rStyle w:val="CharSubdNo"/>
        </w:rPr>
        <w:t xml:space="preserve"> </w:t>
      </w:r>
      <w:r w:rsidR="00DB0A95" w:rsidRPr="00E252B5">
        <w:rPr>
          <w:rStyle w:val="CharSubdNo"/>
        </w:rPr>
        <w:t>C</w:t>
      </w:r>
      <w:r w:rsidR="00DB0A95" w:rsidRPr="00E252B5">
        <w:t>—</w:t>
      </w:r>
      <w:r w:rsidR="00DB0A95" w:rsidRPr="00E252B5">
        <w:rPr>
          <w:rStyle w:val="CharSubdText"/>
        </w:rPr>
        <w:t>Relationship with Child Support (Assessment) Act</w:t>
      </w:r>
      <w:bookmarkEnd w:id="302"/>
    </w:p>
    <w:p w:rsidR="00DB0A95" w:rsidRPr="00E252B5" w:rsidRDefault="00DB0A95" w:rsidP="00DB0A95">
      <w:pPr>
        <w:pStyle w:val="ActHead5"/>
      </w:pPr>
      <w:bookmarkStart w:id="303" w:name="_Toc392749182"/>
      <w:r w:rsidRPr="00E252B5">
        <w:rPr>
          <w:rStyle w:val="CharSectno"/>
        </w:rPr>
        <w:t>66E</w:t>
      </w:r>
      <w:r w:rsidRPr="00E252B5">
        <w:t xml:space="preserve">  Child maintenance order not to be made etc. if application for administrative assessment of child support could be made</w:t>
      </w:r>
      <w:bookmarkEnd w:id="303"/>
    </w:p>
    <w:p w:rsidR="00AD6708" w:rsidRPr="00E252B5" w:rsidRDefault="00AD6708" w:rsidP="00AD6708">
      <w:pPr>
        <w:pStyle w:val="subsection"/>
      </w:pPr>
      <w:r w:rsidRPr="00E252B5">
        <w:tab/>
        <w:t>(1)</w:t>
      </w:r>
      <w:r w:rsidRPr="00E252B5">
        <w:tab/>
        <w:t xml:space="preserve">A court having jurisdiction under this </w:t>
      </w:r>
      <w:r w:rsidR="00DF178C" w:rsidRPr="00E252B5">
        <w:t>Part</w:t>
      </w:r>
      <w:r w:rsidR="001050B8" w:rsidRPr="00E252B5">
        <w:t xml:space="preserve"> </w:t>
      </w:r>
      <w:r w:rsidRPr="00E252B5">
        <w:t xml:space="preserve">must not, at any time, make, revive or vary a child maintenance order in relation to a child on the application of a person (the </w:t>
      </w:r>
      <w:r w:rsidRPr="00E252B5">
        <w:rPr>
          <w:b/>
          <w:i/>
        </w:rPr>
        <w:t>applicant</w:t>
      </w:r>
      <w:r w:rsidRPr="00E252B5">
        <w:t xml:space="preserve">) against, or in favour of, a person (the </w:t>
      </w:r>
      <w:r w:rsidRPr="00E252B5">
        <w:rPr>
          <w:b/>
          <w:i/>
        </w:rPr>
        <w:t>respondent</w:t>
      </w:r>
      <w:r w:rsidRPr="00E252B5">
        <w:t xml:space="preserve">) if an application could properly be made, at that time, by the applicant under the </w:t>
      </w:r>
      <w:r w:rsidRPr="00E252B5">
        <w:rPr>
          <w:i/>
        </w:rPr>
        <w:t xml:space="preserve">Child Support (Assessment) Act 1989 </w:t>
      </w:r>
      <w:r w:rsidRPr="00E252B5">
        <w:t>for the respondent to be assessed in respect of the costs of the child, or vice versa.</w:t>
      </w:r>
    </w:p>
    <w:p w:rsidR="00DB0A95" w:rsidRPr="00E252B5" w:rsidRDefault="00DB0A95" w:rsidP="00DB0A95">
      <w:pPr>
        <w:pStyle w:val="subsection"/>
      </w:pPr>
      <w:r w:rsidRPr="00E252B5">
        <w:tab/>
        <w:t>(2)</w:t>
      </w:r>
      <w:r w:rsidRPr="00E252B5">
        <w:tab/>
      </w:r>
      <w:r w:rsidR="00E252B5">
        <w:t>Subsection (</w:t>
      </w:r>
      <w:r w:rsidRPr="00E252B5">
        <w:t>1) has effect whether or not an application for administrative assessment of child support for the child has in fact been made (whether by the applicant, the respondent or another person).</w:t>
      </w:r>
    </w:p>
    <w:p w:rsidR="00DB0A95" w:rsidRPr="00E252B5" w:rsidRDefault="00DB0A95" w:rsidP="00DB0A95">
      <w:pPr>
        <w:pStyle w:val="subsection"/>
      </w:pPr>
      <w:r w:rsidRPr="00E252B5">
        <w:tab/>
        <w:t>(3)</w:t>
      </w:r>
      <w:r w:rsidRPr="00E252B5">
        <w:tab/>
        <w:t>This section does not apply to proceedings under regulations made for the purposes of section</w:t>
      </w:r>
      <w:r w:rsidR="00E252B5">
        <w:t> </w:t>
      </w:r>
      <w:r w:rsidRPr="00E252B5">
        <w:t>110 or 111A.</w:t>
      </w:r>
    </w:p>
    <w:p w:rsidR="00DB0A95" w:rsidRPr="00E252B5" w:rsidRDefault="00DF178C" w:rsidP="00DB0A95">
      <w:pPr>
        <w:pStyle w:val="ActHead4"/>
      </w:pPr>
      <w:bookmarkStart w:id="304" w:name="_Toc392749183"/>
      <w:r w:rsidRPr="00E252B5">
        <w:rPr>
          <w:rStyle w:val="CharSubdNo"/>
        </w:rPr>
        <w:t>Subdivision</w:t>
      </w:r>
      <w:r w:rsidR="001050B8" w:rsidRPr="00E252B5">
        <w:rPr>
          <w:rStyle w:val="CharSubdNo"/>
        </w:rPr>
        <w:t xml:space="preserve"> </w:t>
      </w:r>
      <w:r w:rsidR="00DB0A95" w:rsidRPr="00E252B5">
        <w:rPr>
          <w:rStyle w:val="CharSubdNo"/>
        </w:rPr>
        <w:t>D</w:t>
      </w:r>
      <w:r w:rsidR="00DB0A95" w:rsidRPr="00E252B5">
        <w:t>—</w:t>
      </w:r>
      <w:r w:rsidR="00DB0A95" w:rsidRPr="00E252B5">
        <w:rPr>
          <w:rStyle w:val="CharSubdText"/>
        </w:rPr>
        <w:t>Applying for and making child maintenance orders</w:t>
      </w:r>
      <w:bookmarkEnd w:id="304"/>
    </w:p>
    <w:p w:rsidR="00DB0A95" w:rsidRPr="00E252B5" w:rsidRDefault="00DB0A95" w:rsidP="00DB0A95">
      <w:pPr>
        <w:pStyle w:val="ActHead5"/>
      </w:pPr>
      <w:bookmarkStart w:id="305" w:name="_Toc392749184"/>
      <w:r w:rsidRPr="00E252B5">
        <w:rPr>
          <w:rStyle w:val="CharSectno"/>
        </w:rPr>
        <w:t>66F</w:t>
      </w:r>
      <w:r w:rsidRPr="00E252B5">
        <w:t xml:space="preserve">  Who may apply for a child maintenance order</w:t>
      </w:r>
      <w:bookmarkEnd w:id="305"/>
    </w:p>
    <w:p w:rsidR="00DB0A95" w:rsidRPr="00E252B5" w:rsidRDefault="00DB0A95" w:rsidP="00DB0A95">
      <w:pPr>
        <w:pStyle w:val="subsection"/>
      </w:pPr>
      <w:r w:rsidRPr="00E252B5">
        <w:tab/>
        <w:t>(1)</w:t>
      </w:r>
      <w:r w:rsidRPr="00E252B5">
        <w:tab/>
        <w:t xml:space="preserve">Unless </w:t>
      </w:r>
      <w:r w:rsidR="00E252B5">
        <w:t>subsection (</w:t>
      </w:r>
      <w:r w:rsidRPr="00E252B5">
        <w:t>2) applies, a child maintenance order in relation to a child may be applied for by:</w:t>
      </w:r>
    </w:p>
    <w:p w:rsidR="00DB0A95" w:rsidRPr="00E252B5" w:rsidRDefault="00DB0A95" w:rsidP="00DB0A95">
      <w:pPr>
        <w:pStyle w:val="paragraph"/>
      </w:pPr>
      <w:r w:rsidRPr="00E252B5">
        <w:tab/>
        <w:t>(a)</w:t>
      </w:r>
      <w:r w:rsidRPr="00E252B5">
        <w:tab/>
        <w:t>either or both of the child’s parents; or</w:t>
      </w:r>
    </w:p>
    <w:p w:rsidR="00DB0A95" w:rsidRPr="00E252B5" w:rsidRDefault="00DB0A95" w:rsidP="00DB0A95">
      <w:pPr>
        <w:pStyle w:val="paragraph"/>
      </w:pPr>
      <w:r w:rsidRPr="00E252B5">
        <w:tab/>
        <w:t>(b)</w:t>
      </w:r>
      <w:r w:rsidRPr="00E252B5">
        <w:tab/>
        <w:t>the child; or</w:t>
      </w:r>
    </w:p>
    <w:p w:rsidR="00DB0A95" w:rsidRPr="00E252B5" w:rsidRDefault="00DB0A95" w:rsidP="00DB0A95">
      <w:pPr>
        <w:pStyle w:val="paragraph"/>
      </w:pPr>
      <w:r w:rsidRPr="00E252B5">
        <w:tab/>
        <w:t>(ba)</w:t>
      </w:r>
      <w:r w:rsidRPr="00E252B5">
        <w:tab/>
        <w:t>a grandparent of the child; or</w:t>
      </w:r>
    </w:p>
    <w:p w:rsidR="00DB0A95" w:rsidRPr="00E252B5" w:rsidRDefault="00DB0A95" w:rsidP="00DB0A95">
      <w:pPr>
        <w:pStyle w:val="paragraph"/>
      </w:pPr>
      <w:r w:rsidRPr="00E252B5">
        <w:tab/>
        <w:t>(c)</w:t>
      </w:r>
      <w:r w:rsidRPr="00E252B5">
        <w:tab/>
        <w:t>any other person concerned with the care, welfare or development of the child.</w:t>
      </w:r>
    </w:p>
    <w:p w:rsidR="00DB0A95" w:rsidRPr="00E252B5" w:rsidRDefault="00DB0A95" w:rsidP="00DB0A95">
      <w:pPr>
        <w:pStyle w:val="subsection"/>
      </w:pPr>
      <w:r w:rsidRPr="00E252B5">
        <w:tab/>
        <w:t>(2)</w:t>
      </w:r>
      <w:r w:rsidRPr="00E252B5">
        <w:tab/>
        <w:t>A child maintenance order in relation to a child who is under the guardianship, or in the care (however described), of a person under a child welfare law may only be applied for by:</w:t>
      </w:r>
    </w:p>
    <w:p w:rsidR="00DB0A95" w:rsidRPr="00E252B5" w:rsidRDefault="00DB0A95" w:rsidP="00DB0A95">
      <w:pPr>
        <w:pStyle w:val="paragraph"/>
      </w:pPr>
      <w:r w:rsidRPr="00E252B5">
        <w:lastRenderedPageBreak/>
        <w:tab/>
        <w:t>(a)</w:t>
      </w:r>
      <w:r w:rsidRPr="00E252B5">
        <w:tab/>
        <w:t>the child; or</w:t>
      </w:r>
    </w:p>
    <w:p w:rsidR="00DB0A95" w:rsidRPr="00E252B5" w:rsidRDefault="00DB0A95" w:rsidP="00DB0A95">
      <w:pPr>
        <w:pStyle w:val="paragraph"/>
      </w:pPr>
      <w:r w:rsidRPr="00E252B5">
        <w:tab/>
        <w:t>(b)</w:t>
      </w:r>
      <w:r w:rsidRPr="00E252B5">
        <w:tab/>
        <w:t>a parent of the child who has the daily care of the child; or</w:t>
      </w:r>
    </w:p>
    <w:p w:rsidR="00DB0A95" w:rsidRPr="00E252B5" w:rsidRDefault="00DB0A95" w:rsidP="00DB0A95">
      <w:pPr>
        <w:pStyle w:val="paragraph"/>
      </w:pPr>
      <w:r w:rsidRPr="00E252B5">
        <w:tab/>
        <w:t>(c)</w:t>
      </w:r>
      <w:r w:rsidRPr="00E252B5">
        <w:tab/>
        <w:t>a relative of the child who has the daily care of the child; or</w:t>
      </w:r>
    </w:p>
    <w:p w:rsidR="00DB0A95" w:rsidRPr="00E252B5" w:rsidRDefault="00DB0A95" w:rsidP="00DB0A95">
      <w:pPr>
        <w:pStyle w:val="paragraph"/>
      </w:pPr>
      <w:r w:rsidRPr="00E252B5">
        <w:tab/>
        <w:t>(d)</w:t>
      </w:r>
      <w:r w:rsidRPr="00E252B5">
        <w:tab/>
        <w:t>a child welfare officer of the relevant State or Territory.</w:t>
      </w:r>
    </w:p>
    <w:p w:rsidR="00DB0A95" w:rsidRPr="00E252B5" w:rsidRDefault="00DB0A95" w:rsidP="00DB0A95">
      <w:pPr>
        <w:pStyle w:val="ActHead5"/>
      </w:pPr>
      <w:bookmarkStart w:id="306" w:name="_Toc392749185"/>
      <w:smartTag w:uri="urn:schemas-microsoft-com:office:smarttags" w:element="Street">
        <w:smartTag w:uri="urn:schemas-microsoft-com:office:smarttags" w:element="address">
          <w:r w:rsidRPr="00E252B5">
            <w:rPr>
              <w:rStyle w:val="CharSectno"/>
            </w:rPr>
            <w:t>66G</w:t>
          </w:r>
          <w:r w:rsidRPr="00E252B5">
            <w:t xml:space="preserve">  Court</w:t>
          </w:r>
        </w:smartTag>
      </w:smartTag>
      <w:r w:rsidRPr="00E252B5">
        <w:t>’s power to make child maintenance order</w:t>
      </w:r>
      <w:bookmarkEnd w:id="306"/>
    </w:p>
    <w:p w:rsidR="00DB0A95" w:rsidRPr="00E252B5" w:rsidRDefault="00DB0A95" w:rsidP="00DB0A95">
      <w:pPr>
        <w:pStyle w:val="subsection"/>
      </w:pPr>
      <w:r w:rsidRPr="00E252B5">
        <w:tab/>
      </w:r>
      <w:r w:rsidRPr="00E252B5">
        <w:tab/>
        <w:t xml:space="preserve">In proceedings for a child maintenance order, the court may, subject to this </w:t>
      </w:r>
      <w:r w:rsidR="00DF178C" w:rsidRPr="00E252B5">
        <w:t>Division</w:t>
      </w:r>
      <w:r w:rsidR="001050B8" w:rsidRPr="00E252B5">
        <w:t xml:space="preserve"> </w:t>
      </w:r>
      <w:r w:rsidR="005B3703" w:rsidRPr="00E252B5">
        <w:t>and to section</w:t>
      </w:r>
      <w:r w:rsidR="00E252B5">
        <w:t> </w:t>
      </w:r>
      <w:r w:rsidR="005B3703" w:rsidRPr="00E252B5">
        <w:t>111AA</w:t>
      </w:r>
      <w:r w:rsidRPr="00E252B5">
        <w:t>, make such child maintenance order as it thinks proper.</w:t>
      </w:r>
    </w:p>
    <w:p w:rsidR="00DB0A95" w:rsidRPr="00E252B5" w:rsidRDefault="00DB0A95" w:rsidP="00DB0A95">
      <w:pPr>
        <w:pStyle w:val="ActHead5"/>
      </w:pPr>
      <w:bookmarkStart w:id="307" w:name="_Toc392749186"/>
      <w:r w:rsidRPr="00E252B5">
        <w:rPr>
          <w:rStyle w:val="CharSectno"/>
        </w:rPr>
        <w:t>66H</w:t>
      </w:r>
      <w:r w:rsidRPr="00E252B5">
        <w:t xml:space="preserve">  Approach to be taken in proceedings for child maintenance order</w:t>
      </w:r>
      <w:bookmarkEnd w:id="307"/>
    </w:p>
    <w:p w:rsidR="00DB0A95" w:rsidRPr="00E252B5" w:rsidRDefault="00DB0A95" w:rsidP="00DB0A95">
      <w:pPr>
        <w:pStyle w:val="subsection"/>
      </w:pPr>
      <w:r w:rsidRPr="00E252B5">
        <w:tab/>
      </w:r>
      <w:r w:rsidRPr="00E252B5">
        <w:tab/>
        <w:t>In proceedings for the making of a child maintenance order in relation to a child, the court must:</w:t>
      </w:r>
    </w:p>
    <w:p w:rsidR="00DB0A95" w:rsidRPr="00E252B5" w:rsidRDefault="00DB0A95" w:rsidP="00DB0A95">
      <w:pPr>
        <w:pStyle w:val="paragraph"/>
      </w:pPr>
      <w:r w:rsidRPr="00E252B5">
        <w:tab/>
        <w:t>(a)</w:t>
      </w:r>
      <w:r w:rsidRPr="00E252B5">
        <w:tab/>
        <w:t>consider the financial support necessary for the maintenance of the child (this is expanded on in section</w:t>
      </w:r>
      <w:r w:rsidR="00E252B5">
        <w:t> </w:t>
      </w:r>
      <w:r w:rsidRPr="00E252B5">
        <w:t>66J); and</w:t>
      </w:r>
    </w:p>
    <w:p w:rsidR="00DB0A95" w:rsidRPr="00E252B5" w:rsidRDefault="00DB0A95" w:rsidP="00DB0A95">
      <w:pPr>
        <w:pStyle w:val="paragraph"/>
      </w:pPr>
      <w:r w:rsidRPr="00E252B5">
        <w:tab/>
        <w:t>(b)</w:t>
      </w:r>
      <w:r w:rsidRPr="00E252B5">
        <w:tab/>
        <w:t>determine the financial contribution, or respective financial contributions, towards the financial support necessary for the maintenance of the child, that should be made by a party, or by parties, to the proceedings (this is expanded on in section</w:t>
      </w:r>
      <w:r w:rsidR="00E252B5">
        <w:t> </w:t>
      </w:r>
      <w:r w:rsidRPr="00E252B5">
        <w:t>66K).</w:t>
      </w:r>
    </w:p>
    <w:p w:rsidR="00DB0A95" w:rsidRPr="00E252B5" w:rsidRDefault="00DB0A95" w:rsidP="00DB0A95">
      <w:pPr>
        <w:pStyle w:val="ActHead5"/>
      </w:pPr>
      <w:bookmarkStart w:id="308" w:name="_Toc392749187"/>
      <w:r w:rsidRPr="00E252B5">
        <w:rPr>
          <w:rStyle w:val="CharSectno"/>
        </w:rPr>
        <w:t>66J</w:t>
      </w:r>
      <w:r w:rsidRPr="00E252B5">
        <w:t xml:space="preserve">  Matters to be taken into account in considering financial support necessary for maintenance of child</w:t>
      </w:r>
      <w:bookmarkEnd w:id="308"/>
    </w:p>
    <w:p w:rsidR="00DB0A95" w:rsidRPr="00E252B5" w:rsidRDefault="00DB0A95" w:rsidP="00DB0A95">
      <w:pPr>
        <w:pStyle w:val="subsection"/>
      </w:pPr>
      <w:r w:rsidRPr="00E252B5">
        <w:tab/>
        <w:t>(1)</w:t>
      </w:r>
      <w:r w:rsidRPr="00E252B5">
        <w:tab/>
        <w:t>In considering the financial support necessary for the maintenance of a child, the court must take into account these (and no other) matters:</w:t>
      </w:r>
    </w:p>
    <w:p w:rsidR="00DB0A95" w:rsidRPr="00E252B5" w:rsidRDefault="00DB0A95" w:rsidP="00DB0A95">
      <w:pPr>
        <w:pStyle w:val="paragraph"/>
      </w:pPr>
      <w:r w:rsidRPr="00E252B5">
        <w:tab/>
        <w:t>(a)</w:t>
      </w:r>
      <w:r w:rsidRPr="00E252B5">
        <w:tab/>
        <w:t>the matters mentioned in section</w:t>
      </w:r>
      <w:r w:rsidR="00E252B5">
        <w:t> </w:t>
      </w:r>
      <w:r w:rsidRPr="00E252B5">
        <w:t>66B; and</w:t>
      </w:r>
    </w:p>
    <w:p w:rsidR="00DB0A95" w:rsidRPr="00E252B5" w:rsidRDefault="00DB0A95" w:rsidP="00DB0A95">
      <w:pPr>
        <w:pStyle w:val="paragraph"/>
      </w:pPr>
      <w:r w:rsidRPr="00E252B5">
        <w:tab/>
        <w:t>(b)</w:t>
      </w:r>
      <w:r w:rsidRPr="00E252B5">
        <w:tab/>
        <w:t xml:space="preserve">the proper needs of the child (this is expanded on in </w:t>
      </w:r>
      <w:r w:rsidR="00E252B5">
        <w:t>subsection (</w:t>
      </w:r>
      <w:r w:rsidRPr="00E252B5">
        <w:t>2)); and</w:t>
      </w:r>
    </w:p>
    <w:p w:rsidR="00DB0A95" w:rsidRPr="00E252B5" w:rsidRDefault="00DB0A95" w:rsidP="00DB0A95">
      <w:pPr>
        <w:pStyle w:val="paragraph"/>
      </w:pPr>
      <w:r w:rsidRPr="00E252B5">
        <w:tab/>
        <w:t>(c)</w:t>
      </w:r>
      <w:r w:rsidRPr="00E252B5">
        <w:tab/>
        <w:t xml:space="preserve">the income, earning capacity, property and financial resources of the child (this is expanded on in </w:t>
      </w:r>
      <w:r w:rsidR="00E252B5">
        <w:t>subsection (</w:t>
      </w:r>
      <w:r w:rsidRPr="00E252B5">
        <w:t>3)).</w:t>
      </w:r>
    </w:p>
    <w:p w:rsidR="00DB0A95" w:rsidRPr="00E252B5" w:rsidRDefault="00DB0A95" w:rsidP="00DB0A95">
      <w:pPr>
        <w:pStyle w:val="subsection"/>
      </w:pPr>
      <w:r w:rsidRPr="00E252B5">
        <w:tab/>
        <w:t>(2)</w:t>
      </w:r>
      <w:r w:rsidRPr="00E252B5">
        <w:tab/>
        <w:t>In taking into account the proper needs of the child the court:</w:t>
      </w:r>
    </w:p>
    <w:p w:rsidR="00DB0A95" w:rsidRPr="00E252B5" w:rsidRDefault="00DB0A95" w:rsidP="00DB0A95">
      <w:pPr>
        <w:pStyle w:val="paragraph"/>
      </w:pPr>
      <w:r w:rsidRPr="00E252B5">
        <w:lastRenderedPageBreak/>
        <w:tab/>
        <w:t>(a)</w:t>
      </w:r>
      <w:r w:rsidRPr="00E252B5">
        <w:tab/>
        <w:t>must have regard to:</w:t>
      </w:r>
    </w:p>
    <w:p w:rsidR="00DB0A95" w:rsidRPr="00E252B5" w:rsidRDefault="00DB0A95" w:rsidP="00DB0A95">
      <w:pPr>
        <w:pStyle w:val="paragraphsub"/>
      </w:pPr>
      <w:r w:rsidRPr="00E252B5">
        <w:tab/>
        <w:t>(i)</w:t>
      </w:r>
      <w:r w:rsidRPr="00E252B5">
        <w:tab/>
        <w:t>the age of the child; and</w:t>
      </w:r>
    </w:p>
    <w:p w:rsidR="00DB0A95" w:rsidRPr="00E252B5" w:rsidRDefault="00DB0A95" w:rsidP="00DB0A95">
      <w:pPr>
        <w:pStyle w:val="paragraphsub"/>
      </w:pPr>
      <w:r w:rsidRPr="00E252B5">
        <w:tab/>
        <w:t>(ii)</w:t>
      </w:r>
      <w:r w:rsidRPr="00E252B5">
        <w:tab/>
        <w:t>the manner in which the child is being, and in which the parents expected the child to be, educated or trained; and</w:t>
      </w:r>
    </w:p>
    <w:p w:rsidR="00DB0A95" w:rsidRPr="00E252B5" w:rsidRDefault="00DB0A95" w:rsidP="00DB0A95">
      <w:pPr>
        <w:pStyle w:val="paragraphsub"/>
      </w:pPr>
      <w:r w:rsidRPr="00E252B5">
        <w:tab/>
        <w:t>(iii)</w:t>
      </w:r>
      <w:r w:rsidRPr="00E252B5">
        <w:tab/>
        <w:t>any special needs of the child; and</w:t>
      </w:r>
    </w:p>
    <w:p w:rsidR="00DB0A95" w:rsidRPr="00E252B5" w:rsidRDefault="00DB0A95" w:rsidP="00DB0A95">
      <w:pPr>
        <w:pStyle w:val="paragraph"/>
      </w:pPr>
      <w:r w:rsidRPr="00E252B5">
        <w:tab/>
        <w:t>(b)</w:t>
      </w:r>
      <w:r w:rsidRPr="00E252B5">
        <w:tab/>
        <w:t>may have regard, to the extent to which the court considers appropriate in the circumstances of the case, to any relevant findings of published research in relation to the maintenance of children.</w:t>
      </w:r>
    </w:p>
    <w:p w:rsidR="00DB0A95" w:rsidRPr="00E252B5" w:rsidRDefault="00DB0A95" w:rsidP="00DB0A95">
      <w:pPr>
        <w:pStyle w:val="subsection"/>
      </w:pPr>
      <w:r w:rsidRPr="00E252B5">
        <w:tab/>
        <w:t>(3)</w:t>
      </w:r>
      <w:r w:rsidRPr="00E252B5">
        <w:tab/>
        <w:t>In taking into account the income, earning capacity, property and financial resources of the child, the court must:</w:t>
      </w:r>
    </w:p>
    <w:p w:rsidR="00DB0A95" w:rsidRPr="00E252B5" w:rsidRDefault="00DB0A95" w:rsidP="00DB0A95">
      <w:pPr>
        <w:pStyle w:val="paragraph"/>
      </w:pPr>
      <w:r w:rsidRPr="00E252B5">
        <w:tab/>
        <w:t>(a)</w:t>
      </w:r>
      <w:r w:rsidRPr="00E252B5">
        <w:tab/>
        <w:t>have regard to the capacity of the child to earn or derive income, including any assets of, under the control of or held for the benefit of the child that do not produce, but are capable of producing, income; and</w:t>
      </w:r>
    </w:p>
    <w:p w:rsidR="00DB0A95" w:rsidRPr="00E252B5" w:rsidRDefault="00DB0A95" w:rsidP="00DB0A95">
      <w:pPr>
        <w:pStyle w:val="paragraph"/>
      </w:pPr>
      <w:r w:rsidRPr="00E252B5">
        <w:tab/>
        <w:t>(b)</w:t>
      </w:r>
      <w:r w:rsidRPr="00E252B5">
        <w:tab/>
        <w:t>disregard:</w:t>
      </w:r>
    </w:p>
    <w:p w:rsidR="00DB0A95" w:rsidRPr="00E252B5" w:rsidRDefault="00DB0A95" w:rsidP="00DB0A95">
      <w:pPr>
        <w:pStyle w:val="paragraphsub"/>
      </w:pPr>
      <w:r w:rsidRPr="00E252B5">
        <w:tab/>
        <w:t>(i)</w:t>
      </w:r>
      <w:r w:rsidRPr="00E252B5">
        <w:tab/>
        <w:t>the income, earning capacity, property and financial resources of any other person unless, in the special circumstances of the case, the court considers it appropriate to have regard to them; and</w:t>
      </w:r>
    </w:p>
    <w:p w:rsidR="00DB0A95" w:rsidRPr="00E252B5" w:rsidRDefault="00DB0A95" w:rsidP="00DB0A95">
      <w:pPr>
        <w:pStyle w:val="paragraphsub"/>
      </w:pPr>
      <w:r w:rsidRPr="00E252B5">
        <w:tab/>
        <w:t>(ii)</w:t>
      </w:r>
      <w:r w:rsidRPr="00E252B5">
        <w:tab/>
        <w:t>any entitlement of the child or any other person to an income tested pension, allowance or benefit.</w:t>
      </w:r>
    </w:p>
    <w:p w:rsidR="00DB0A95" w:rsidRPr="00E252B5" w:rsidRDefault="00DB0A95" w:rsidP="00DB0A95">
      <w:pPr>
        <w:pStyle w:val="subsection"/>
      </w:pPr>
      <w:r w:rsidRPr="00E252B5">
        <w:tab/>
        <w:t>(4)</w:t>
      </w:r>
      <w:r w:rsidRPr="00E252B5">
        <w:tab/>
      </w:r>
      <w:r w:rsidR="00E252B5">
        <w:t>Subsections (</w:t>
      </w:r>
      <w:r w:rsidRPr="00E252B5">
        <w:t xml:space="preserve">2) and (3) do not limit, by implication, the matters to which the court may have regard in taking into account the matters referred to in </w:t>
      </w:r>
      <w:r w:rsidR="00E252B5">
        <w:t>subsection (</w:t>
      </w:r>
      <w:r w:rsidRPr="00E252B5">
        <w:t>1).</w:t>
      </w:r>
    </w:p>
    <w:p w:rsidR="00DB0A95" w:rsidRPr="00E252B5" w:rsidRDefault="00DB0A95" w:rsidP="00DB0A95">
      <w:pPr>
        <w:pStyle w:val="ActHead5"/>
      </w:pPr>
      <w:bookmarkStart w:id="309" w:name="_Toc392749188"/>
      <w:r w:rsidRPr="00E252B5">
        <w:rPr>
          <w:rStyle w:val="CharSectno"/>
        </w:rPr>
        <w:t>66K</w:t>
      </w:r>
      <w:r w:rsidRPr="00E252B5">
        <w:t xml:space="preserve">  Matters to be taken into account in determining contribution that should be made by party etc.</w:t>
      </w:r>
      <w:bookmarkEnd w:id="309"/>
    </w:p>
    <w:p w:rsidR="00DB0A95" w:rsidRPr="00E252B5" w:rsidRDefault="00DB0A95" w:rsidP="00DB0A95">
      <w:pPr>
        <w:pStyle w:val="subsection"/>
      </w:pPr>
      <w:r w:rsidRPr="00E252B5">
        <w:tab/>
        <w:t>(1)</w:t>
      </w:r>
      <w:r w:rsidRPr="00E252B5">
        <w:tab/>
        <w:t>In determining the financial contribution, or respective financial contributions, towards the financial support necessary for the maintenance of a child that should be made by a party, or by parties, to the proceedings, the court must take into account these (and no other) matters:</w:t>
      </w:r>
    </w:p>
    <w:p w:rsidR="00DB0A95" w:rsidRPr="00E252B5" w:rsidRDefault="00DB0A95" w:rsidP="00DB0A95">
      <w:pPr>
        <w:pStyle w:val="paragraph"/>
      </w:pPr>
      <w:r w:rsidRPr="00E252B5">
        <w:tab/>
        <w:t>(a)</w:t>
      </w:r>
      <w:r w:rsidRPr="00E252B5">
        <w:tab/>
        <w:t>the matters mentioned in sections</w:t>
      </w:r>
      <w:r w:rsidR="00E252B5">
        <w:t> </w:t>
      </w:r>
      <w:r w:rsidRPr="00E252B5">
        <w:t>66B, 66C and 66D; and</w:t>
      </w:r>
    </w:p>
    <w:p w:rsidR="00DB0A95" w:rsidRPr="00E252B5" w:rsidRDefault="00DB0A95" w:rsidP="00DB0A95">
      <w:pPr>
        <w:pStyle w:val="paragraph"/>
      </w:pPr>
      <w:r w:rsidRPr="00E252B5">
        <w:lastRenderedPageBreak/>
        <w:tab/>
        <w:t>(b)</w:t>
      </w:r>
      <w:r w:rsidRPr="00E252B5">
        <w:tab/>
        <w:t xml:space="preserve">the income, earning capacity, property and financial resources of the party or each of those parties (this is expanded on in </w:t>
      </w:r>
      <w:r w:rsidR="00E252B5">
        <w:t>subsection (</w:t>
      </w:r>
      <w:r w:rsidRPr="00E252B5">
        <w:t>2)); and</w:t>
      </w:r>
    </w:p>
    <w:p w:rsidR="00DB0A95" w:rsidRPr="00E252B5" w:rsidRDefault="00DB0A95" w:rsidP="00DB0A95">
      <w:pPr>
        <w:pStyle w:val="paragraph"/>
      </w:pPr>
      <w:r w:rsidRPr="00E252B5">
        <w:tab/>
        <w:t>(c)</w:t>
      </w:r>
      <w:r w:rsidRPr="00E252B5">
        <w:tab/>
        <w:t>the commitments of the party, or each of those parties, that are necessary to enable the party to support:</w:t>
      </w:r>
    </w:p>
    <w:p w:rsidR="00DB0A95" w:rsidRPr="00E252B5" w:rsidRDefault="00DB0A95" w:rsidP="00DB0A95">
      <w:pPr>
        <w:pStyle w:val="paragraphsub"/>
      </w:pPr>
      <w:r w:rsidRPr="00E252B5">
        <w:tab/>
        <w:t>(i)</w:t>
      </w:r>
      <w:r w:rsidRPr="00E252B5">
        <w:tab/>
        <w:t>himself or herself; or</w:t>
      </w:r>
    </w:p>
    <w:p w:rsidR="00DB0A95" w:rsidRPr="00E252B5" w:rsidRDefault="00DB0A95" w:rsidP="00DB0A95">
      <w:pPr>
        <w:pStyle w:val="paragraphsub"/>
      </w:pPr>
      <w:r w:rsidRPr="00E252B5">
        <w:tab/>
        <w:t>(ii)</w:t>
      </w:r>
      <w:r w:rsidRPr="00E252B5">
        <w:tab/>
        <w:t>any other child or another person that the person has a duty to maintain; and</w:t>
      </w:r>
    </w:p>
    <w:p w:rsidR="00DB0A95" w:rsidRPr="00E252B5" w:rsidRDefault="00DB0A95" w:rsidP="00DB0A95">
      <w:pPr>
        <w:pStyle w:val="paragraph"/>
      </w:pPr>
      <w:r w:rsidRPr="00E252B5">
        <w:tab/>
        <w:t>(d)</w:t>
      </w:r>
      <w:r w:rsidRPr="00E252B5">
        <w:tab/>
        <w:t xml:space="preserve">the direct and indirect costs incurred by the parent or other person with whom the child lives in providing care for the child (this is expanded on in </w:t>
      </w:r>
      <w:r w:rsidR="00E252B5">
        <w:t>subsection (</w:t>
      </w:r>
      <w:r w:rsidRPr="00E252B5">
        <w:t>3)); and</w:t>
      </w:r>
    </w:p>
    <w:p w:rsidR="00DB0A95" w:rsidRPr="00E252B5" w:rsidRDefault="00DB0A95" w:rsidP="00DB0A95">
      <w:pPr>
        <w:pStyle w:val="paragraph"/>
      </w:pPr>
      <w:r w:rsidRPr="00E252B5">
        <w:tab/>
        <w:t>(e)</w:t>
      </w:r>
      <w:r w:rsidRPr="00E252B5">
        <w:tab/>
        <w:t>any special circumstances which, if not taken into account in the particular case, would result in injustice or undue hardship to any person.</w:t>
      </w:r>
    </w:p>
    <w:p w:rsidR="00DB0A95" w:rsidRPr="00E252B5" w:rsidRDefault="00DB0A95" w:rsidP="00DB0A95">
      <w:pPr>
        <w:pStyle w:val="subsection"/>
      </w:pPr>
      <w:r w:rsidRPr="00E252B5">
        <w:tab/>
        <w:t>(2)</w:t>
      </w:r>
      <w:r w:rsidRPr="00E252B5">
        <w:tab/>
        <w:t>In taking into account the income, earning capacity, property and financial resources of a party to the proceedings, the court must have regard to the capacity of the party to earn and derive income, including any assets of, under the control of or held for the benefit of the party that do not produce, but are capable of producing, income.</w:t>
      </w:r>
    </w:p>
    <w:p w:rsidR="00DB0A95" w:rsidRPr="00E252B5" w:rsidRDefault="00DB0A95" w:rsidP="00DB0A95">
      <w:pPr>
        <w:pStyle w:val="subsection"/>
      </w:pPr>
      <w:r w:rsidRPr="00E252B5">
        <w:tab/>
        <w:t>(3)</w:t>
      </w:r>
      <w:r w:rsidRPr="00E252B5">
        <w:tab/>
        <w:t>In taking into account the direct and indirect costs incurred by the parent or other person with whom the child lives in providing care for the child, the court must have regard to the income and earning capacity forgone by the parent or other person in providing that care.</w:t>
      </w:r>
    </w:p>
    <w:p w:rsidR="00DB0A95" w:rsidRPr="00E252B5" w:rsidRDefault="00DB0A95" w:rsidP="00DB0A95">
      <w:pPr>
        <w:pStyle w:val="subsection"/>
      </w:pPr>
      <w:r w:rsidRPr="00E252B5">
        <w:tab/>
        <w:t>(4)</w:t>
      </w:r>
      <w:r w:rsidRPr="00E252B5">
        <w:tab/>
        <w:t>In determining the financial contribution, or respective financial contributions, that should be made by a party, or by parties, to the proceedings, the court must disregard:</w:t>
      </w:r>
    </w:p>
    <w:p w:rsidR="00DB0A95" w:rsidRPr="00E252B5" w:rsidRDefault="00DB0A95" w:rsidP="00DB0A95">
      <w:pPr>
        <w:pStyle w:val="paragraph"/>
      </w:pPr>
      <w:r w:rsidRPr="00E252B5">
        <w:tab/>
        <w:t>(a)</w:t>
      </w:r>
      <w:r w:rsidRPr="00E252B5">
        <w:tab/>
        <w:t>any entitlement of the child, or the person with whom the child lives, to an income tested pension, allowance or benefit; and</w:t>
      </w:r>
    </w:p>
    <w:p w:rsidR="00DB0A95" w:rsidRPr="00E252B5" w:rsidRDefault="00DB0A95" w:rsidP="00DB0A95">
      <w:pPr>
        <w:pStyle w:val="paragraph"/>
        <w:keepNext/>
        <w:keepLines/>
      </w:pPr>
      <w:r w:rsidRPr="00E252B5">
        <w:lastRenderedPageBreak/>
        <w:tab/>
        <w:t>(b)</w:t>
      </w:r>
      <w:r w:rsidRPr="00E252B5">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rsidR="00DB0A95" w:rsidRPr="00E252B5" w:rsidRDefault="00DB0A95" w:rsidP="00DB0A95">
      <w:pPr>
        <w:pStyle w:val="subsection"/>
      </w:pPr>
      <w:r w:rsidRPr="00E252B5">
        <w:tab/>
        <w:t>(5)</w:t>
      </w:r>
      <w:r w:rsidRPr="00E252B5">
        <w:tab/>
        <w:t>In determining the financial contribution, or respective financial contributions, that should be made by a party, or by parties, to the proceedings, the court must consider the capacity of the party, or each of those parties, to provide maintenance by way of periodic payments before considering the capacity of the party, or each of those parties, to provide maintenance:</w:t>
      </w:r>
    </w:p>
    <w:p w:rsidR="00DB0A95" w:rsidRPr="00E252B5" w:rsidRDefault="00DB0A95" w:rsidP="00DB0A95">
      <w:pPr>
        <w:pStyle w:val="paragraph"/>
      </w:pPr>
      <w:r w:rsidRPr="00E252B5">
        <w:tab/>
        <w:t>(a)</w:t>
      </w:r>
      <w:r w:rsidRPr="00E252B5">
        <w:tab/>
        <w:t>by way of lump sum payment; or</w:t>
      </w:r>
    </w:p>
    <w:p w:rsidR="00DB0A95" w:rsidRPr="00E252B5" w:rsidRDefault="00DB0A95" w:rsidP="00DB0A95">
      <w:pPr>
        <w:pStyle w:val="paragraph"/>
      </w:pPr>
      <w:r w:rsidRPr="00E252B5">
        <w:tab/>
        <w:t>(b)</w:t>
      </w:r>
      <w:r w:rsidRPr="00E252B5">
        <w:tab/>
        <w:t>by way of transfer or settlement of property; or</w:t>
      </w:r>
    </w:p>
    <w:p w:rsidR="00DB0A95" w:rsidRPr="00E252B5" w:rsidRDefault="00DB0A95" w:rsidP="00DB0A95">
      <w:pPr>
        <w:pStyle w:val="paragraph"/>
      </w:pPr>
      <w:r w:rsidRPr="00E252B5">
        <w:tab/>
        <w:t>(c)</w:t>
      </w:r>
      <w:r w:rsidRPr="00E252B5">
        <w:tab/>
        <w:t>in any other way.</w:t>
      </w:r>
    </w:p>
    <w:p w:rsidR="00DB0A95" w:rsidRPr="00E252B5" w:rsidRDefault="00DB0A95" w:rsidP="00DB0A95">
      <w:pPr>
        <w:pStyle w:val="subsection"/>
      </w:pPr>
      <w:r w:rsidRPr="00E252B5">
        <w:tab/>
        <w:t>(6)</w:t>
      </w:r>
      <w:r w:rsidRPr="00E252B5">
        <w:tab/>
      </w:r>
      <w:r w:rsidR="00E252B5">
        <w:t>Subsections (</w:t>
      </w:r>
      <w:r w:rsidRPr="00E252B5">
        <w:t xml:space="preserve">2) to (5) do not limit, by implication, the matters to which the court may have regard in taking into account the matters referred to in </w:t>
      </w:r>
      <w:r w:rsidR="00E252B5">
        <w:t>subsection (</w:t>
      </w:r>
      <w:r w:rsidRPr="00E252B5">
        <w:t>1).</w:t>
      </w:r>
    </w:p>
    <w:p w:rsidR="00DB0A95" w:rsidRPr="00E252B5" w:rsidRDefault="00DB0A95" w:rsidP="00DB0A95">
      <w:pPr>
        <w:pStyle w:val="ActHead5"/>
      </w:pPr>
      <w:bookmarkStart w:id="310" w:name="_Toc392749189"/>
      <w:r w:rsidRPr="00E252B5">
        <w:rPr>
          <w:rStyle w:val="CharSectno"/>
        </w:rPr>
        <w:t>66L</w:t>
      </w:r>
      <w:r w:rsidRPr="00E252B5">
        <w:t xml:space="preserve">  Children who are 18 or over</w:t>
      </w:r>
      <w:bookmarkEnd w:id="310"/>
    </w:p>
    <w:p w:rsidR="00DB0A95" w:rsidRPr="00E252B5" w:rsidRDefault="00DB0A95" w:rsidP="00DB0A95">
      <w:pPr>
        <w:pStyle w:val="subsection"/>
      </w:pPr>
      <w:r w:rsidRPr="00E252B5">
        <w:tab/>
        <w:t>(1)</w:t>
      </w:r>
      <w:r w:rsidRPr="00E252B5">
        <w:tab/>
        <w:t>A court must not make a child maintenance order in relation to a child who i</w:t>
      </w:r>
      <w:smartTag w:uri="urn:schemas-microsoft-com:office:smarttags" w:element="PersonName">
        <w:r w:rsidRPr="00E252B5">
          <w:t>s 1</w:t>
        </w:r>
      </w:smartTag>
      <w:r w:rsidRPr="00E252B5">
        <w:t>8 or over unless the court is satisfied that the provision of the maintenance is necessary:</w:t>
      </w:r>
    </w:p>
    <w:p w:rsidR="00DB0A95" w:rsidRPr="00E252B5" w:rsidRDefault="00DB0A95" w:rsidP="00DB0A95">
      <w:pPr>
        <w:pStyle w:val="paragraph"/>
      </w:pPr>
      <w:r w:rsidRPr="00E252B5">
        <w:tab/>
        <w:t>(a)</w:t>
      </w:r>
      <w:r w:rsidRPr="00E252B5">
        <w:tab/>
        <w:t>to enable the child to complete his or her education; or</w:t>
      </w:r>
    </w:p>
    <w:p w:rsidR="00DB0A95" w:rsidRPr="00E252B5" w:rsidRDefault="00DB0A95" w:rsidP="00DB0A95">
      <w:pPr>
        <w:pStyle w:val="paragraph"/>
      </w:pPr>
      <w:r w:rsidRPr="00E252B5">
        <w:tab/>
        <w:t>(b)</w:t>
      </w:r>
      <w:r w:rsidRPr="00E252B5">
        <w:tab/>
        <w:t>because of a mental or physical disability of the child.</w:t>
      </w:r>
    </w:p>
    <w:p w:rsidR="00DB0A95" w:rsidRPr="00E252B5" w:rsidRDefault="00DB0A95" w:rsidP="00DB0A95">
      <w:pPr>
        <w:pStyle w:val="subsection2"/>
      </w:pPr>
      <w:r w:rsidRPr="00E252B5">
        <w:t>The court may make such a child maintenance order, in relation to a child who i</w:t>
      </w:r>
      <w:smartTag w:uri="urn:schemas-microsoft-com:office:smarttags" w:element="PersonName">
        <w:r w:rsidRPr="00E252B5">
          <w:t>s 1</w:t>
        </w:r>
      </w:smartTag>
      <w:r w:rsidRPr="00E252B5">
        <w:t>7, to take effect when or after the child turn</w:t>
      </w:r>
      <w:smartTag w:uri="urn:schemas-microsoft-com:office:smarttags" w:element="PersonName">
        <w:r w:rsidRPr="00E252B5">
          <w:t>s 1</w:t>
        </w:r>
      </w:smartTag>
      <w:r w:rsidRPr="00E252B5">
        <w:t>8.</w:t>
      </w:r>
    </w:p>
    <w:p w:rsidR="00DB0A95" w:rsidRPr="00E252B5" w:rsidRDefault="00DB0A95" w:rsidP="00DB0A95">
      <w:pPr>
        <w:pStyle w:val="subsection"/>
      </w:pPr>
      <w:r w:rsidRPr="00E252B5">
        <w:tab/>
        <w:t>(2)</w:t>
      </w:r>
      <w:r w:rsidRPr="00E252B5">
        <w:tab/>
        <w:t>A court must not make a child maintenance order in relation to a child that extends beyond the day on which the child will turn 18 unless the court is satisfied that the provision of the maintenance beyond that day is necessary:</w:t>
      </w:r>
    </w:p>
    <w:p w:rsidR="00DB0A95" w:rsidRPr="00E252B5" w:rsidRDefault="00DB0A95" w:rsidP="00DB0A95">
      <w:pPr>
        <w:pStyle w:val="paragraph"/>
      </w:pPr>
      <w:r w:rsidRPr="00E252B5">
        <w:tab/>
        <w:t>(a)</w:t>
      </w:r>
      <w:r w:rsidRPr="00E252B5">
        <w:tab/>
        <w:t>to enable the child to complete his or her education; or</w:t>
      </w:r>
    </w:p>
    <w:p w:rsidR="00DB0A95" w:rsidRPr="00E252B5" w:rsidRDefault="00DB0A95" w:rsidP="00DB0A95">
      <w:pPr>
        <w:pStyle w:val="paragraph"/>
      </w:pPr>
      <w:r w:rsidRPr="00E252B5">
        <w:tab/>
        <w:t>(b)</w:t>
      </w:r>
      <w:r w:rsidRPr="00E252B5">
        <w:tab/>
        <w:t>because of a mental or physical disability of the child.</w:t>
      </w:r>
    </w:p>
    <w:p w:rsidR="00DB0A95" w:rsidRPr="00E252B5" w:rsidRDefault="00DB0A95" w:rsidP="00DB0A95">
      <w:pPr>
        <w:pStyle w:val="subsection"/>
      </w:pPr>
      <w:r w:rsidRPr="00E252B5">
        <w:lastRenderedPageBreak/>
        <w:tab/>
        <w:t>(3)</w:t>
      </w:r>
      <w:r w:rsidRPr="00E252B5">
        <w:tab/>
        <w:t>A child maintenance order in relation to a child stops being in force when the child turn</w:t>
      </w:r>
      <w:smartTag w:uri="urn:schemas-microsoft-com:office:smarttags" w:element="PersonName">
        <w:r w:rsidRPr="00E252B5">
          <w:t>s 1</w:t>
        </w:r>
      </w:smartTag>
      <w:r w:rsidRPr="00E252B5">
        <w:t>8 unless the order is expressed to continue in force after then.</w:t>
      </w:r>
    </w:p>
    <w:p w:rsidR="00DB0A95" w:rsidRPr="00E252B5" w:rsidRDefault="00DB0A95" w:rsidP="00DB0A95">
      <w:pPr>
        <w:pStyle w:val="ActHead5"/>
      </w:pPr>
      <w:bookmarkStart w:id="311" w:name="_Toc392749190"/>
      <w:r w:rsidRPr="00E252B5">
        <w:rPr>
          <w:rStyle w:val="CharSectno"/>
        </w:rPr>
        <w:t>66M</w:t>
      </w:r>
      <w:r w:rsidRPr="00E252B5">
        <w:t xml:space="preserve">  When step</w:t>
      </w:r>
      <w:r w:rsidR="002670FF" w:rsidRPr="00E252B5">
        <w:noBreakHyphen/>
      </w:r>
      <w:r w:rsidRPr="00E252B5">
        <w:t>parents have a duty to maintain</w:t>
      </w:r>
      <w:bookmarkEnd w:id="311"/>
    </w:p>
    <w:p w:rsidR="00DB0A95" w:rsidRPr="00E252B5" w:rsidRDefault="00DB0A95" w:rsidP="00DB0A95">
      <w:pPr>
        <w:pStyle w:val="subsection"/>
      </w:pPr>
      <w:r w:rsidRPr="00E252B5">
        <w:tab/>
        <w:t>(1)</w:t>
      </w:r>
      <w:r w:rsidRPr="00E252B5">
        <w:tab/>
        <w:t>As stated in section</w:t>
      </w:r>
      <w:r w:rsidR="00E252B5">
        <w:t> </w:t>
      </w:r>
      <w:r w:rsidRPr="00E252B5">
        <w:t>66D, a step</w:t>
      </w:r>
      <w:r w:rsidR="002670FF" w:rsidRPr="00E252B5">
        <w:noBreakHyphen/>
      </w:r>
      <w:r w:rsidRPr="00E252B5">
        <w:t>parent of a child has a duty of maintaining a child if, and only if, there is an order in force under this section.</w:t>
      </w:r>
    </w:p>
    <w:p w:rsidR="00DB0A95" w:rsidRPr="00E252B5" w:rsidRDefault="00DB0A95" w:rsidP="00DB0A95">
      <w:pPr>
        <w:pStyle w:val="subsection"/>
      </w:pPr>
      <w:r w:rsidRPr="00E252B5">
        <w:tab/>
        <w:t>(2)</w:t>
      </w:r>
      <w:r w:rsidRPr="00E252B5">
        <w:tab/>
        <w:t xml:space="preserve">A court having jurisdiction under this </w:t>
      </w:r>
      <w:r w:rsidR="00DF178C" w:rsidRPr="00E252B5">
        <w:t>Part</w:t>
      </w:r>
      <w:r w:rsidR="001050B8" w:rsidRPr="00E252B5">
        <w:t xml:space="preserve"> </w:t>
      </w:r>
      <w:r w:rsidRPr="00E252B5">
        <w:t>may, by order, determine that it is proper for a step</w:t>
      </w:r>
      <w:r w:rsidR="002670FF" w:rsidRPr="00E252B5">
        <w:noBreakHyphen/>
      </w:r>
      <w:r w:rsidRPr="00E252B5">
        <w:t>parent to have a duty of maintaining a step</w:t>
      </w:r>
      <w:r w:rsidR="002670FF" w:rsidRPr="00E252B5">
        <w:noBreakHyphen/>
      </w:r>
      <w:r w:rsidRPr="00E252B5">
        <w:t>child.</w:t>
      </w:r>
    </w:p>
    <w:p w:rsidR="00DB0A95" w:rsidRPr="00E252B5" w:rsidRDefault="00DB0A95" w:rsidP="00DB0A95">
      <w:pPr>
        <w:pStyle w:val="subsection"/>
      </w:pPr>
      <w:r w:rsidRPr="00E252B5">
        <w:tab/>
        <w:t>(3)</w:t>
      </w:r>
      <w:r w:rsidRPr="00E252B5">
        <w:tab/>
        <w:t xml:space="preserve">In making an order under </w:t>
      </w:r>
      <w:r w:rsidR="00E252B5">
        <w:t>subsection (</w:t>
      </w:r>
      <w:r w:rsidRPr="00E252B5">
        <w:t>2), the court must have regard to these (and no other) matters:</w:t>
      </w:r>
    </w:p>
    <w:p w:rsidR="00DB0A95" w:rsidRPr="00E252B5" w:rsidRDefault="00DB0A95" w:rsidP="00DB0A95">
      <w:pPr>
        <w:pStyle w:val="paragraph"/>
      </w:pPr>
      <w:r w:rsidRPr="00E252B5">
        <w:tab/>
        <w:t>(a)</w:t>
      </w:r>
      <w:r w:rsidRPr="00E252B5">
        <w:tab/>
        <w:t>the matters referred to in sections</w:t>
      </w:r>
      <w:r w:rsidR="00E252B5">
        <w:t> </w:t>
      </w:r>
      <w:r w:rsidRPr="00E252B5">
        <w:t>60F, 66B and 66C; and</w:t>
      </w:r>
    </w:p>
    <w:p w:rsidR="00DB0A95" w:rsidRPr="00E252B5" w:rsidRDefault="00DB0A95" w:rsidP="00DB0A95">
      <w:pPr>
        <w:pStyle w:val="paragraph"/>
      </w:pPr>
      <w:r w:rsidRPr="00E252B5">
        <w:tab/>
        <w:t>(b)</w:t>
      </w:r>
      <w:r w:rsidRPr="00E252B5">
        <w:tab/>
        <w:t>the length and circumstances of the marriage to</w:t>
      </w:r>
      <w:r w:rsidR="002D326F" w:rsidRPr="00E252B5">
        <w:t xml:space="preserve">, or relationship with, </w:t>
      </w:r>
      <w:r w:rsidRPr="00E252B5">
        <w:t>the relevant parent of the child; and</w:t>
      </w:r>
    </w:p>
    <w:p w:rsidR="00DB0A95" w:rsidRPr="00E252B5" w:rsidRDefault="00DB0A95" w:rsidP="00DB0A95">
      <w:pPr>
        <w:pStyle w:val="paragraph"/>
      </w:pPr>
      <w:r w:rsidRPr="00E252B5">
        <w:tab/>
        <w:t>(c)</w:t>
      </w:r>
      <w:r w:rsidRPr="00E252B5">
        <w:tab/>
        <w:t>the relationship that has existed between the step</w:t>
      </w:r>
      <w:r w:rsidR="002670FF" w:rsidRPr="00E252B5">
        <w:noBreakHyphen/>
      </w:r>
      <w:r w:rsidRPr="00E252B5">
        <w:t>parent and the child; and</w:t>
      </w:r>
    </w:p>
    <w:p w:rsidR="00DB0A95" w:rsidRPr="00E252B5" w:rsidRDefault="00DB0A95" w:rsidP="00DB0A95">
      <w:pPr>
        <w:pStyle w:val="paragraph"/>
      </w:pPr>
      <w:r w:rsidRPr="00E252B5">
        <w:tab/>
        <w:t>(d)</w:t>
      </w:r>
      <w:r w:rsidRPr="00E252B5">
        <w:tab/>
        <w:t>the arrangements that have existed for the maintenance of the child; and</w:t>
      </w:r>
    </w:p>
    <w:p w:rsidR="00DB0A95" w:rsidRPr="00E252B5" w:rsidRDefault="00DB0A95" w:rsidP="00DB0A95">
      <w:pPr>
        <w:pStyle w:val="paragraph"/>
      </w:pPr>
      <w:r w:rsidRPr="00E252B5">
        <w:tab/>
        <w:t>(e)</w:t>
      </w:r>
      <w:r w:rsidRPr="00E252B5">
        <w:tab/>
        <w:t>any special circumstances which, if not taken into account in the particular case, would result in injustice or undue hardship to any person.</w:t>
      </w:r>
    </w:p>
    <w:p w:rsidR="00DB0A95" w:rsidRPr="00E252B5" w:rsidRDefault="00DB0A95" w:rsidP="00D73825">
      <w:pPr>
        <w:pStyle w:val="ActHead5"/>
      </w:pPr>
      <w:bookmarkStart w:id="312" w:name="_Toc392749191"/>
      <w:r w:rsidRPr="00E252B5">
        <w:rPr>
          <w:rStyle w:val="CharSectno"/>
        </w:rPr>
        <w:t>66N</w:t>
      </w:r>
      <w:r w:rsidRPr="00E252B5">
        <w:t xml:space="preserve">  Determining financial contribution of step</w:t>
      </w:r>
      <w:r w:rsidR="002670FF" w:rsidRPr="00E252B5">
        <w:noBreakHyphen/>
      </w:r>
      <w:r w:rsidRPr="00E252B5">
        <w:t>parent</w:t>
      </w:r>
      <w:bookmarkEnd w:id="312"/>
    </w:p>
    <w:p w:rsidR="00DB0A95" w:rsidRPr="00E252B5" w:rsidRDefault="00DB0A95" w:rsidP="00D73825">
      <w:pPr>
        <w:pStyle w:val="subsection"/>
        <w:keepNext/>
        <w:keepLines/>
      </w:pPr>
      <w:r w:rsidRPr="00E252B5">
        <w:tab/>
      </w:r>
      <w:r w:rsidRPr="00E252B5">
        <w:tab/>
        <w:t>In determining the financial contribution towards the financial support necessary for the maintenance of the child that should be made by a party to the proceedings who is a step</w:t>
      </w:r>
      <w:r w:rsidR="002670FF" w:rsidRPr="00E252B5">
        <w:noBreakHyphen/>
      </w:r>
      <w:r w:rsidRPr="00E252B5">
        <w:t>parent of the child, the court must take into account:</w:t>
      </w:r>
    </w:p>
    <w:p w:rsidR="00DB0A95" w:rsidRPr="00E252B5" w:rsidRDefault="00DB0A95" w:rsidP="00DB0A95">
      <w:pPr>
        <w:pStyle w:val="paragraph"/>
      </w:pPr>
      <w:r w:rsidRPr="00E252B5">
        <w:tab/>
        <w:t>(a)</w:t>
      </w:r>
      <w:r w:rsidRPr="00E252B5">
        <w:tab/>
        <w:t>the matters referred to in sections</w:t>
      </w:r>
      <w:r w:rsidR="00E252B5">
        <w:t> </w:t>
      </w:r>
      <w:r w:rsidRPr="00E252B5">
        <w:t>60F, 66B, 66C, 66D and 66K; and</w:t>
      </w:r>
    </w:p>
    <w:p w:rsidR="00DB0A95" w:rsidRPr="00E252B5" w:rsidRDefault="00DB0A95" w:rsidP="00DB0A95">
      <w:pPr>
        <w:pStyle w:val="paragraph"/>
      </w:pPr>
      <w:r w:rsidRPr="00E252B5">
        <w:tab/>
        <w:t>(b)</w:t>
      </w:r>
      <w:r w:rsidRPr="00E252B5">
        <w:tab/>
        <w:t>the extent to which the primary duty of the parents to maintain the child is being, and can be fulfilled.</w:t>
      </w:r>
    </w:p>
    <w:p w:rsidR="00DB0A95" w:rsidRPr="00E252B5" w:rsidRDefault="00DF178C" w:rsidP="00DB0A95">
      <w:pPr>
        <w:pStyle w:val="ActHead4"/>
      </w:pPr>
      <w:bookmarkStart w:id="313" w:name="_Toc392749192"/>
      <w:r w:rsidRPr="00E252B5">
        <w:rPr>
          <w:rStyle w:val="CharSubdNo"/>
        </w:rPr>
        <w:lastRenderedPageBreak/>
        <w:t>Subdivision</w:t>
      </w:r>
      <w:r w:rsidR="001050B8" w:rsidRPr="00E252B5">
        <w:rPr>
          <w:rStyle w:val="CharSubdNo"/>
        </w:rPr>
        <w:t xml:space="preserve"> </w:t>
      </w:r>
      <w:r w:rsidR="00DB0A95" w:rsidRPr="00E252B5">
        <w:rPr>
          <w:rStyle w:val="CharSubdNo"/>
        </w:rPr>
        <w:t>E</w:t>
      </w:r>
      <w:r w:rsidR="00DB0A95" w:rsidRPr="00E252B5">
        <w:t>—</w:t>
      </w:r>
      <w:r w:rsidR="00DB0A95" w:rsidRPr="00E252B5">
        <w:rPr>
          <w:rStyle w:val="CharSubdText"/>
        </w:rPr>
        <w:t>Other aspects of courts’ powers</w:t>
      </w:r>
      <w:bookmarkEnd w:id="313"/>
    </w:p>
    <w:p w:rsidR="00DB0A95" w:rsidRPr="00E252B5" w:rsidRDefault="00DB0A95" w:rsidP="00DB0A95">
      <w:pPr>
        <w:pStyle w:val="ActHead5"/>
      </w:pPr>
      <w:bookmarkStart w:id="314" w:name="_Toc392749193"/>
      <w:r w:rsidRPr="00E252B5">
        <w:rPr>
          <w:rStyle w:val="CharSectno"/>
        </w:rPr>
        <w:t>66P</w:t>
      </w:r>
      <w:r w:rsidRPr="00E252B5">
        <w:t xml:space="preserve">  General powers of court</w:t>
      </w:r>
      <w:bookmarkEnd w:id="314"/>
    </w:p>
    <w:p w:rsidR="00DB0A95" w:rsidRPr="00E252B5" w:rsidRDefault="00DB0A95" w:rsidP="00DB0A95">
      <w:pPr>
        <w:pStyle w:val="subsection"/>
      </w:pPr>
      <w:r w:rsidRPr="00E252B5">
        <w:tab/>
        <w:t>(1)</w:t>
      </w:r>
      <w:r w:rsidRPr="00E252B5">
        <w:tab/>
        <w:t>In proceedings for a child maintenance order, a court may do all or any of the following:</w:t>
      </w:r>
    </w:p>
    <w:p w:rsidR="00DB0A95" w:rsidRPr="00E252B5" w:rsidRDefault="00DB0A95" w:rsidP="00DB0A95">
      <w:pPr>
        <w:pStyle w:val="paragraph"/>
      </w:pPr>
      <w:r w:rsidRPr="00E252B5">
        <w:tab/>
        <w:t>(a)</w:t>
      </w:r>
      <w:r w:rsidRPr="00E252B5">
        <w:tab/>
        <w:t>order payment of a lump sum, whether in one amount or by instalments;</w:t>
      </w:r>
    </w:p>
    <w:p w:rsidR="00DB0A95" w:rsidRPr="00E252B5" w:rsidRDefault="00DB0A95" w:rsidP="00DB0A95">
      <w:pPr>
        <w:pStyle w:val="paragraph"/>
      </w:pPr>
      <w:r w:rsidRPr="00E252B5">
        <w:tab/>
        <w:t>(b)</w:t>
      </w:r>
      <w:r w:rsidRPr="00E252B5">
        <w:tab/>
        <w:t>order payment of a weekly, monthly, yearly or other periodic amount;</w:t>
      </w:r>
    </w:p>
    <w:p w:rsidR="00DB0A95" w:rsidRPr="00E252B5" w:rsidRDefault="00DB0A95" w:rsidP="00DB0A95">
      <w:pPr>
        <w:pStyle w:val="paragraph"/>
      </w:pPr>
      <w:r w:rsidRPr="00E252B5">
        <w:tab/>
        <w:t>(c)</w:t>
      </w:r>
      <w:r w:rsidRPr="00E252B5">
        <w:tab/>
        <w:t>order that a specified transfer or settlement of property be made by way of maintenance for a child;</w:t>
      </w:r>
    </w:p>
    <w:p w:rsidR="00DB0A95" w:rsidRPr="00E252B5" w:rsidRDefault="00DB0A95" w:rsidP="00DB0A95">
      <w:pPr>
        <w:pStyle w:val="paragraph"/>
      </w:pPr>
      <w:r w:rsidRPr="00E252B5">
        <w:tab/>
        <w:t>(d)</w:t>
      </w:r>
      <w:r w:rsidRPr="00E252B5">
        <w:tab/>
        <w:t>order that payment of an amount ordered to be paid be wholly or partly secured as the court specifies;</w:t>
      </w:r>
    </w:p>
    <w:p w:rsidR="00DB0A95" w:rsidRPr="00E252B5" w:rsidRDefault="00DB0A95" w:rsidP="00DB0A95">
      <w:pPr>
        <w:pStyle w:val="paragraph"/>
      </w:pPr>
      <w:r w:rsidRPr="00E252B5">
        <w:tab/>
        <w:t>(e)</w:t>
      </w:r>
      <w:r w:rsidRPr="00E252B5">
        <w:tab/>
        <w:t>order that any necessary instrument be executed, and that such documents of title be produced and such other things be done, as are necessary to enable an order to be carried out effectively or to provide security for the due performance of an order;</w:t>
      </w:r>
    </w:p>
    <w:p w:rsidR="00DB0A95" w:rsidRPr="00E252B5" w:rsidRDefault="00DB0A95" w:rsidP="00DB0A95">
      <w:pPr>
        <w:pStyle w:val="paragraph"/>
      </w:pPr>
      <w:r w:rsidRPr="00E252B5">
        <w:tab/>
        <w:t>(f)</w:t>
      </w:r>
      <w:r w:rsidRPr="00E252B5">
        <w:tab/>
        <w:t>order that payment be made to a specified person or public authority or into court;</w:t>
      </w:r>
    </w:p>
    <w:p w:rsidR="00DB0A95" w:rsidRPr="00E252B5" w:rsidRDefault="00DB0A95" w:rsidP="00DB0A95">
      <w:pPr>
        <w:pStyle w:val="paragraph"/>
      </w:pPr>
      <w:r w:rsidRPr="00E252B5">
        <w:tab/>
        <w:t>(g)</w:t>
      </w:r>
      <w:r w:rsidRPr="00E252B5">
        <w:tab/>
        <w:t>make a permanent order, an order pending the disposal of proceedings, an order for a fixed period, an order until a child attains a specified age or an order until further order;</w:t>
      </w:r>
    </w:p>
    <w:p w:rsidR="00DB0A95" w:rsidRPr="00E252B5" w:rsidRDefault="00DB0A95" w:rsidP="00DB0A95">
      <w:pPr>
        <w:pStyle w:val="paragraph"/>
      </w:pPr>
      <w:r w:rsidRPr="00E252B5">
        <w:tab/>
        <w:t>(h)</w:t>
      </w:r>
      <w:r w:rsidRPr="00E252B5">
        <w:tab/>
        <w:t>make an order imposing terms and conditions;</w:t>
      </w:r>
    </w:p>
    <w:p w:rsidR="00DB0A95" w:rsidRPr="00E252B5" w:rsidRDefault="00DB0A95" w:rsidP="00DB0A95">
      <w:pPr>
        <w:pStyle w:val="paragraph"/>
      </w:pPr>
      <w:r w:rsidRPr="00E252B5">
        <w:tab/>
        <w:t>(i)</w:t>
      </w:r>
      <w:r w:rsidRPr="00E252B5">
        <w:tab/>
        <w:t>make an order by consent;</w:t>
      </w:r>
    </w:p>
    <w:p w:rsidR="00DB0A95" w:rsidRPr="00E252B5" w:rsidRDefault="00DB0A95" w:rsidP="00DB0A95">
      <w:pPr>
        <w:pStyle w:val="paragraph"/>
      </w:pPr>
      <w:r w:rsidRPr="00E252B5">
        <w:tab/>
        <w:t>(j)</w:t>
      </w:r>
      <w:r w:rsidRPr="00E252B5">
        <w:tab/>
        <w:t xml:space="preserve">make any other order (whether or not of the same nature as those referred to in </w:t>
      </w:r>
      <w:r w:rsidR="00E252B5">
        <w:t>paragraphs (</w:t>
      </w:r>
      <w:r w:rsidRPr="00E252B5">
        <w:t>a) to (i)) that it considers appropriate;</w:t>
      </w:r>
    </w:p>
    <w:p w:rsidR="00DB0A95" w:rsidRPr="00E252B5" w:rsidRDefault="00DB0A95" w:rsidP="00DB0A95">
      <w:pPr>
        <w:pStyle w:val="paragraph"/>
      </w:pPr>
      <w:r w:rsidRPr="00E252B5">
        <w:tab/>
        <w:t>(k)</w:t>
      </w:r>
      <w:r w:rsidRPr="00E252B5">
        <w:tab/>
        <w:t xml:space="preserve">make an order under this </w:t>
      </w:r>
      <w:r w:rsidR="00DF178C" w:rsidRPr="00E252B5">
        <w:t>Division</w:t>
      </w:r>
      <w:r w:rsidR="001050B8" w:rsidRPr="00E252B5">
        <w:t xml:space="preserve"> </w:t>
      </w:r>
      <w:r w:rsidRPr="00E252B5">
        <w:t>at any time.</w:t>
      </w:r>
    </w:p>
    <w:p w:rsidR="00DB0A95" w:rsidRPr="00E252B5" w:rsidRDefault="00DB0A95" w:rsidP="00DB0A95">
      <w:pPr>
        <w:pStyle w:val="subsection"/>
      </w:pPr>
      <w:r w:rsidRPr="00E252B5">
        <w:tab/>
        <w:t>(2)</w:t>
      </w:r>
      <w:r w:rsidRPr="00E252B5">
        <w:tab/>
        <w:t xml:space="preserve">The making of an order of a kind referred to in </w:t>
      </w:r>
      <w:r w:rsidR="00E252B5">
        <w:t>paragraph (</w:t>
      </w:r>
      <w:r w:rsidRPr="00E252B5">
        <w:t>1)(c), or of any other order under this Division, in relation to the maintenance of a child does not prevent a court from making a subsequent order in relation to the maintenance of the child.</w:t>
      </w:r>
    </w:p>
    <w:p w:rsidR="00DB0A95" w:rsidRPr="00E252B5" w:rsidRDefault="00DB0A95" w:rsidP="00DB0A95">
      <w:pPr>
        <w:pStyle w:val="subsection"/>
        <w:keepNext/>
        <w:keepLines/>
      </w:pPr>
      <w:r w:rsidRPr="00E252B5">
        <w:lastRenderedPageBreak/>
        <w:tab/>
        <w:t>(3)</w:t>
      </w:r>
      <w:r w:rsidRPr="00E252B5">
        <w:tab/>
        <w:t xml:space="preserve">The applicable Rules of Court may make provision with respect to the making of orders under this </w:t>
      </w:r>
      <w:r w:rsidR="00DF178C" w:rsidRPr="00E252B5">
        <w:t>Division</w:t>
      </w:r>
      <w:r w:rsidR="001050B8" w:rsidRPr="00E252B5">
        <w:t xml:space="preserve"> </w:t>
      </w:r>
      <w:r w:rsidRPr="00E252B5">
        <w:t>(whether as to their form or otherwise) for the purpose of facilitating their enforcement and the collection of maintenance payable under them.</w:t>
      </w:r>
    </w:p>
    <w:p w:rsidR="00DB0A95" w:rsidRPr="00E252B5" w:rsidRDefault="00DB0A95" w:rsidP="00DB0A95">
      <w:pPr>
        <w:pStyle w:val="ActHead5"/>
      </w:pPr>
      <w:bookmarkStart w:id="315" w:name="_Toc392749194"/>
      <w:r w:rsidRPr="00E252B5">
        <w:rPr>
          <w:rStyle w:val="CharSectno"/>
        </w:rPr>
        <w:t>66Q</w:t>
      </w:r>
      <w:r w:rsidRPr="00E252B5">
        <w:t xml:space="preserve">  Urgent child maintenance orders</w:t>
      </w:r>
      <w:bookmarkEnd w:id="315"/>
    </w:p>
    <w:p w:rsidR="00DB0A95" w:rsidRPr="00E252B5" w:rsidRDefault="00DB0A95" w:rsidP="00DB0A95">
      <w:pPr>
        <w:pStyle w:val="subsection"/>
      </w:pPr>
      <w:r w:rsidRPr="00E252B5">
        <w:tab/>
      </w:r>
      <w:r w:rsidRPr="00E252B5">
        <w:tab/>
        <w:t>If, in proceedings for a child maintenance order in relation to a child:</w:t>
      </w:r>
    </w:p>
    <w:p w:rsidR="00DB0A95" w:rsidRPr="00E252B5" w:rsidRDefault="00DB0A95" w:rsidP="00DB0A95">
      <w:pPr>
        <w:pStyle w:val="paragraph"/>
      </w:pPr>
      <w:r w:rsidRPr="00E252B5">
        <w:tab/>
        <w:t>(a)</w:t>
      </w:r>
      <w:r w:rsidRPr="00E252B5">
        <w:tab/>
        <w:t>the court considers that the child is in immediate need of financial assistance; but</w:t>
      </w:r>
    </w:p>
    <w:p w:rsidR="00DB0A95" w:rsidRPr="00E252B5" w:rsidRDefault="00DB0A95" w:rsidP="00DB0A95">
      <w:pPr>
        <w:pStyle w:val="paragraph"/>
        <w:keepNext/>
      </w:pPr>
      <w:r w:rsidRPr="00E252B5">
        <w:tab/>
        <w:t>(b)</w:t>
      </w:r>
      <w:r w:rsidRPr="00E252B5">
        <w:tab/>
        <w:t>it is not practicable in the circumstances to determine immediately what order (if any) should be made;</w:t>
      </w:r>
    </w:p>
    <w:p w:rsidR="00DB0A95" w:rsidRPr="00E252B5" w:rsidRDefault="00DB0A95" w:rsidP="00DB0A95">
      <w:pPr>
        <w:pStyle w:val="subsection2"/>
      </w:pPr>
      <w:r w:rsidRPr="00E252B5">
        <w:t>the court may order the payment, pending the disposal of the proceedings, of such periodic or other amount as the court considers appropriate.</w:t>
      </w:r>
    </w:p>
    <w:p w:rsidR="00DB0A95" w:rsidRPr="00E252B5" w:rsidRDefault="00DB0A95" w:rsidP="00DB0A95">
      <w:pPr>
        <w:pStyle w:val="ActHead5"/>
      </w:pPr>
      <w:bookmarkStart w:id="316" w:name="_Toc392749195"/>
      <w:r w:rsidRPr="00E252B5">
        <w:rPr>
          <w:rStyle w:val="CharSectno"/>
        </w:rPr>
        <w:t>66R</w:t>
      </w:r>
      <w:r w:rsidRPr="00E252B5">
        <w:t xml:space="preserve">  Specification in orders of payments etc. for child maintenance purposes</w:t>
      </w:r>
      <w:bookmarkEnd w:id="316"/>
    </w:p>
    <w:p w:rsidR="00DB0A95" w:rsidRPr="00E252B5" w:rsidRDefault="00DB0A95" w:rsidP="00DB0A95">
      <w:pPr>
        <w:pStyle w:val="subsection"/>
      </w:pPr>
      <w:r w:rsidRPr="00E252B5">
        <w:tab/>
        <w:t>(1)</w:t>
      </w:r>
      <w:r w:rsidRPr="00E252B5">
        <w:tab/>
        <w:t>If:</w:t>
      </w:r>
    </w:p>
    <w:p w:rsidR="00DB0A95" w:rsidRPr="00E252B5" w:rsidRDefault="00DB0A95" w:rsidP="00DB0A95">
      <w:pPr>
        <w:pStyle w:val="paragraph"/>
      </w:pPr>
      <w:r w:rsidRPr="00E252B5">
        <w:tab/>
        <w:t>(a)</w:t>
      </w:r>
      <w:r w:rsidRPr="00E252B5">
        <w:tab/>
        <w:t>a court makes an order under this Act (whether or not the order is made in proceedings in relation to the maintenance of a child, is made by consent or varies an earlier order) that has the effect of requiring:</w:t>
      </w:r>
    </w:p>
    <w:p w:rsidR="00DB0A95" w:rsidRPr="00E252B5" w:rsidRDefault="00DB0A95" w:rsidP="00DB0A95">
      <w:pPr>
        <w:pStyle w:val="paragraphsub"/>
      </w:pPr>
      <w:r w:rsidRPr="00E252B5">
        <w:tab/>
        <w:t>(i)</w:t>
      </w:r>
      <w:r w:rsidRPr="00E252B5">
        <w:tab/>
        <w:t>payment of a lump sum, whether in one amount or by instalments; or</w:t>
      </w:r>
    </w:p>
    <w:p w:rsidR="00DB0A95" w:rsidRPr="00E252B5" w:rsidRDefault="00DB0A95" w:rsidP="00DB0A95">
      <w:pPr>
        <w:pStyle w:val="paragraphsub"/>
      </w:pPr>
      <w:r w:rsidRPr="00E252B5">
        <w:tab/>
        <w:t>(ii)</w:t>
      </w:r>
      <w:r w:rsidRPr="00E252B5">
        <w:tab/>
        <w:t>the transfer or settlement of property; and</w:t>
      </w:r>
    </w:p>
    <w:p w:rsidR="00DB0A95" w:rsidRPr="00E252B5" w:rsidRDefault="00DB0A95" w:rsidP="00DB0A95">
      <w:pPr>
        <w:pStyle w:val="paragraph"/>
        <w:keepNext/>
      </w:pPr>
      <w:r w:rsidRPr="00E252B5">
        <w:tab/>
        <w:t>(b)</w:t>
      </w:r>
      <w:r w:rsidRPr="00E252B5">
        <w:tab/>
        <w:t>the purpose, or one of the purposes, of the payment, transfer or settlement is to make provision for the maintenance of a child or children;</w:t>
      </w:r>
    </w:p>
    <w:p w:rsidR="00DB0A95" w:rsidRPr="00E252B5" w:rsidRDefault="00DB0A95" w:rsidP="00DB0A95">
      <w:pPr>
        <w:pStyle w:val="subsection2"/>
      </w:pPr>
      <w:r w:rsidRPr="00E252B5">
        <w:t>the court must:</w:t>
      </w:r>
    </w:p>
    <w:p w:rsidR="00DB0A95" w:rsidRPr="00E252B5" w:rsidRDefault="00DB0A95" w:rsidP="00DB0A95">
      <w:pPr>
        <w:pStyle w:val="paragraph"/>
      </w:pPr>
      <w:r w:rsidRPr="00E252B5">
        <w:tab/>
        <w:t>(c)</w:t>
      </w:r>
      <w:r w:rsidRPr="00E252B5">
        <w:tab/>
        <w:t>express the order to be an order to which this section applies; and</w:t>
      </w:r>
    </w:p>
    <w:p w:rsidR="00DB0A95" w:rsidRPr="00E252B5" w:rsidRDefault="00DB0A95" w:rsidP="00DB0A95">
      <w:pPr>
        <w:pStyle w:val="paragraph"/>
      </w:pPr>
      <w:r w:rsidRPr="00E252B5">
        <w:tab/>
        <w:t>(d)</w:t>
      </w:r>
      <w:r w:rsidRPr="00E252B5">
        <w:tab/>
        <w:t>specify:</w:t>
      </w:r>
    </w:p>
    <w:p w:rsidR="00DB0A95" w:rsidRPr="00E252B5" w:rsidRDefault="00DB0A95" w:rsidP="00DB0A95">
      <w:pPr>
        <w:pStyle w:val="paragraphsub"/>
      </w:pPr>
      <w:r w:rsidRPr="00E252B5">
        <w:tab/>
        <w:t>(i)</w:t>
      </w:r>
      <w:r w:rsidRPr="00E252B5">
        <w:tab/>
        <w:t>the child or children for whose maintenance provision is made by the payment, transfer or settlement; and</w:t>
      </w:r>
    </w:p>
    <w:p w:rsidR="00DB0A95" w:rsidRPr="00E252B5" w:rsidRDefault="00DB0A95" w:rsidP="001D2F04">
      <w:pPr>
        <w:pStyle w:val="paragraphsub"/>
        <w:keepNext/>
        <w:keepLines/>
      </w:pPr>
      <w:r w:rsidRPr="00E252B5">
        <w:lastRenderedPageBreak/>
        <w:tab/>
        <w:t>(ii)</w:t>
      </w:r>
      <w:r w:rsidRPr="00E252B5">
        <w:tab/>
        <w:t>the portion of the payment, or the value of the portion of the property, attributable to the provision of maintenance for the child or each child, as the case may be.</w:t>
      </w:r>
    </w:p>
    <w:p w:rsidR="00DB0A95" w:rsidRPr="00E252B5" w:rsidRDefault="00DB0A95" w:rsidP="00DB0A95">
      <w:pPr>
        <w:pStyle w:val="subsection"/>
      </w:pPr>
      <w:r w:rsidRPr="00E252B5">
        <w:tab/>
        <w:t>(2)</w:t>
      </w:r>
      <w:r w:rsidRPr="00E252B5">
        <w:tab/>
        <w:t>If:</w:t>
      </w:r>
    </w:p>
    <w:p w:rsidR="00DB0A95" w:rsidRPr="00E252B5" w:rsidRDefault="00DB0A95" w:rsidP="00DB0A95">
      <w:pPr>
        <w:pStyle w:val="paragraph"/>
      </w:pPr>
      <w:r w:rsidRPr="00E252B5">
        <w:tab/>
        <w:t>(a)</w:t>
      </w:r>
      <w:r w:rsidRPr="00E252B5">
        <w:tab/>
        <w:t xml:space="preserve">a court makes an order of a kind referred to in </w:t>
      </w:r>
      <w:r w:rsidR="00E252B5">
        <w:t>paragraph (</w:t>
      </w:r>
      <w:r w:rsidRPr="00E252B5">
        <w:t>1)(a); and</w:t>
      </w:r>
    </w:p>
    <w:p w:rsidR="00DB0A95" w:rsidRPr="00E252B5" w:rsidRDefault="00DB0A95" w:rsidP="00DB0A95">
      <w:pPr>
        <w:pStyle w:val="paragraph"/>
      </w:pPr>
      <w:r w:rsidRPr="00E252B5">
        <w:tab/>
        <w:t>(b)</w:t>
      </w:r>
      <w:r w:rsidRPr="00E252B5">
        <w:tab/>
        <w:t>the order:</w:t>
      </w:r>
    </w:p>
    <w:p w:rsidR="00DB0A95" w:rsidRPr="00E252B5" w:rsidRDefault="00DB0A95" w:rsidP="00DB0A95">
      <w:pPr>
        <w:pStyle w:val="paragraphsub"/>
      </w:pPr>
      <w:r w:rsidRPr="00E252B5">
        <w:tab/>
        <w:t>(i)</w:t>
      </w:r>
      <w:r w:rsidRPr="00E252B5">
        <w:tab/>
        <w:t>is not expressed to be an order to which this section applies; or</w:t>
      </w:r>
    </w:p>
    <w:p w:rsidR="00DB0A95" w:rsidRPr="00E252B5" w:rsidRDefault="00DB0A95" w:rsidP="00DB0A95">
      <w:pPr>
        <w:pStyle w:val="paragraphsub"/>
      </w:pPr>
      <w:r w:rsidRPr="00E252B5">
        <w:tab/>
        <w:t>(ii)</w:t>
      </w:r>
      <w:r w:rsidRPr="00E252B5">
        <w:tab/>
        <w:t xml:space="preserve">is expressed to be an order to which this section applies, but does not comply with </w:t>
      </w:r>
      <w:r w:rsidR="00E252B5">
        <w:t>paragraph (</w:t>
      </w:r>
      <w:r w:rsidRPr="00E252B5">
        <w:t>1)(d);</w:t>
      </w:r>
    </w:p>
    <w:p w:rsidR="00DB0A95" w:rsidRPr="00E252B5" w:rsidRDefault="00DB0A95" w:rsidP="00DB0A95">
      <w:pPr>
        <w:pStyle w:val="subsection2"/>
      </w:pPr>
      <w:r w:rsidRPr="00E252B5">
        <w:t xml:space="preserve">any payment, transfer or settlement of a kind referred to in </w:t>
      </w:r>
      <w:r w:rsidR="00E252B5">
        <w:t>paragraph (</w:t>
      </w:r>
      <w:r w:rsidRPr="00E252B5">
        <w:t>1)(a), that the order has the effect of requiring, is to be taken not to make provision for the maintenance of a child.</w:t>
      </w:r>
    </w:p>
    <w:p w:rsidR="00DB0A95" w:rsidRPr="00E252B5" w:rsidRDefault="00DB0A95" w:rsidP="00DB0A95">
      <w:pPr>
        <w:pStyle w:val="ActHead5"/>
      </w:pPr>
      <w:bookmarkStart w:id="317" w:name="_Toc392749196"/>
      <w:r w:rsidRPr="00E252B5">
        <w:rPr>
          <w:rStyle w:val="CharSectno"/>
        </w:rPr>
        <w:t>66S</w:t>
      </w:r>
      <w:r w:rsidRPr="00E252B5">
        <w:t xml:space="preserve">  Modification of child maintenance orders</w:t>
      </w:r>
      <w:bookmarkEnd w:id="317"/>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 xml:space="preserve">there is in force an order (the </w:t>
      </w:r>
      <w:r w:rsidRPr="00E252B5">
        <w:rPr>
          <w:b/>
          <w:i/>
        </w:rPr>
        <w:t>first order</w:t>
      </w:r>
      <w:r w:rsidRPr="00E252B5">
        <w:t>), for the maintenance of a child (whether or not made under this Act and whether made before or after the commencement of this section):</w:t>
      </w:r>
    </w:p>
    <w:p w:rsidR="00DB0A95" w:rsidRPr="00E252B5" w:rsidRDefault="00DB0A95" w:rsidP="00DB0A95">
      <w:pPr>
        <w:pStyle w:val="paragraphsub"/>
      </w:pPr>
      <w:r w:rsidRPr="00E252B5">
        <w:tab/>
        <w:t>(i)</w:t>
      </w:r>
      <w:r w:rsidRPr="00E252B5">
        <w:tab/>
        <w:t>made by a court; or</w:t>
      </w:r>
    </w:p>
    <w:p w:rsidR="00DB0A95" w:rsidRPr="00E252B5" w:rsidRDefault="00DB0A95" w:rsidP="00DB0A95">
      <w:pPr>
        <w:pStyle w:val="paragraphsub"/>
      </w:pPr>
      <w:r w:rsidRPr="00E252B5">
        <w:tab/>
        <w:t>(ii)</w:t>
      </w:r>
      <w:r w:rsidRPr="00E252B5">
        <w:tab/>
        <w:t>registered in a court; and</w:t>
      </w:r>
    </w:p>
    <w:p w:rsidR="00DB0A95" w:rsidRPr="00E252B5" w:rsidRDefault="00DB0A95" w:rsidP="00DB0A95">
      <w:pPr>
        <w:pStyle w:val="paragraph"/>
      </w:pPr>
      <w:r w:rsidRPr="00E252B5">
        <w:tab/>
        <w:t>(b)</w:t>
      </w:r>
      <w:r w:rsidRPr="00E252B5">
        <w:tab/>
        <w:t>a person (being someone who could apply for a child maintenance order in relation to the child) or persons (each of whom could do that) apply to the court for an order under this section in relation to the first order.</w:t>
      </w:r>
    </w:p>
    <w:p w:rsidR="00DB0A95" w:rsidRPr="00E252B5" w:rsidRDefault="00DB0A95" w:rsidP="00DB0A95">
      <w:pPr>
        <w:pStyle w:val="subsection"/>
      </w:pPr>
      <w:r w:rsidRPr="00E252B5">
        <w:tab/>
        <w:t>(1A)</w:t>
      </w:r>
      <w:r w:rsidRPr="00E252B5">
        <w:tab/>
        <w:t>With the consent of all the parties to the first order, the court may</w:t>
      </w:r>
      <w:r w:rsidR="005B3703" w:rsidRPr="00E252B5">
        <w:t>, subject to section</w:t>
      </w:r>
      <w:r w:rsidR="00E252B5">
        <w:t> </w:t>
      </w:r>
      <w:r w:rsidR="005B3703" w:rsidRPr="00E252B5">
        <w:t>111AA,</w:t>
      </w:r>
      <w:r w:rsidRPr="00E252B5">
        <w:t xml:space="preserve"> make an order:</w:t>
      </w:r>
    </w:p>
    <w:p w:rsidR="00DB0A95" w:rsidRPr="00E252B5" w:rsidRDefault="00DB0A95" w:rsidP="00DB0A95">
      <w:pPr>
        <w:pStyle w:val="paragraph"/>
      </w:pPr>
      <w:r w:rsidRPr="00E252B5">
        <w:tab/>
        <w:t>(a)</w:t>
      </w:r>
      <w:r w:rsidRPr="00E252B5">
        <w:tab/>
        <w:t>discharging the first order; or</w:t>
      </w:r>
    </w:p>
    <w:p w:rsidR="00DB0A95" w:rsidRPr="00E252B5" w:rsidRDefault="00DB0A95" w:rsidP="00DB0A95">
      <w:pPr>
        <w:pStyle w:val="paragraph"/>
      </w:pPr>
      <w:r w:rsidRPr="00E252B5">
        <w:tab/>
        <w:t>(b)</w:t>
      </w:r>
      <w:r w:rsidRPr="00E252B5">
        <w:tab/>
        <w:t>suspending its operation wholly or in part and either until further order or until a fixed time or the happening of a future event; or</w:t>
      </w:r>
    </w:p>
    <w:p w:rsidR="00DB0A95" w:rsidRPr="00E252B5" w:rsidRDefault="00DB0A95" w:rsidP="00DB0A95">
      <w:pPr>
        <w:pStyle w:val="paragraph"/>
      </w:pPr>
      <w:r w:rsidRPr="00E252B5">
        <w:lastRenderedPageBreak/>
        <w:tab/>
        <w:t>(c)</w:t>
      </w:r>
      <w:r w:rsidRPr="00E252B5">
        <w:tab/>
        <w:t xml:space="preserve">if the operation of the order has been suspended under </w:t>
      </w:r>
      <w:r w:rsidR="00E252B5">
        <w:t>paragraph (</w:t>
      </w:r>
      <w:r w:rsidRPr="00E252B5">
        <w:t>b) or (2)(b)—reviving its operation wholly or in part; or</w:t>
      </w:r>
    </w:p>
    <w:p w:rsidR="00DB0A95" w:rsidRPr="00E252B5" w:rsidRDefault="00DB0A95" w:rsidP="00A47FB0">
      <w:pPr>
        <w:pStyle w:val="paragraph"/>
        <w:keepNext/>
      </w:pPr>
      <w:r w:rsidRPr="00E252B5">
        <w:tab/>
        <w:t>(d)</w:t>
      </w:r>
      <w:r w:rsidRPr="00E252B5">
        <w:tab/>
        <w:t>varying the order:</w:t>
      </w:r>
    </w:p>
    <w:p w:rsidR="00DB0A95" w:rsidRPr="00E252B5" w:rsidRDefault="00DB0A95" w:rsidP="00DB0A95">
      <w:pPr>
        <w:pStyle w:val="paragraphsub"/>
      </w:pPr>
      <w:r w:rsidRPr="00E252B5">
        <w:tab/>
        <w:t>(i)</w:t>
      </w:r>
      <w:r w:rsidRPr="00E252B5">
        <w:tab/>
        <w:t>so as to increase or decrease any amount ordered to be paid by the order; or</w:t>
      </w:r>
    </w:p>
    <w:p w:rsidR="00DB0A95" w:rsidRPr="00E252B5" w:rsidRDefault="00DB0A95" w:rsidP="00DB0A95">
      <w:pPr>
        <w:pStyle w:val="paragraphsub"/>
      </w:pPr>
      <w:r w:rsidRPr="00E252B5">
        <w:tab/>
        <w:t>(ii)</w:t>
      </w:r>
      <w:r w:rsidRPr="00E252B5">
        <w:tab/>
        <w:t>in any other way.</w:t>
      </w:r>
    </w:p>
    <w:p w:rsidR="00DB0A95" w:rsidRPr="00E252B5" w:rsidRDefault="00DB0A95" w:rsidP="00DB0A95">
      <w:pPr>
        <w:pStyle w:val="subsection"/>
      </w:pPr>
      <w:r w:rsidRPr="00E252B5">
        <w:tab/>
        <w:t>(1B)</w:t>
      </w:r>
      <w:r w:rsidRPr="00E252B5">
        <w:tab/>
        <w:t xml:space="preserve">However, the court must not make an order under </w:t>
      </w:r>
      <w:r w:rsidR="00E252B5">
        <w:t>subsection (</w:t>
      </w:r>
      <w:r w:rsidRPr="00E252B5">
        <w:t>1A) that allows any entitlement of a child or another person to an income tested pension, allowance or benefit, to affect the duty of that child’s parents to maintain the child.</w:t>
      </w:r>
    </w:p>
    <w:p w:rsidR="00DB0A95" w:rsidRPr="00E252B5" w:rsidRDefault="00DB0A95" w:rsidP="00B92723">
      <w:pPr>
        <w:pStyle w:val="notetext"/>
      </w:pPr>
      <w:r w:rsidRPr="00E252B5">
        <w:t>Note:</w:t>
      </w:r>
      <w:r w:rsidRPr="00E252B5">
        <w:tab/>
        <w:t>For the duty of a parent to maintain a child, see section</w:t>
      </w:r>
      <w:r w:rsidR="00E252B5">
        <w:t> </w:t>
      </w:r>
      <w:r w:rsidRPr="00E252B5">
        <w:t>66C.</w:t>
      </w:r>
    </w:p>
    <w:p w:rsidR="00DB0A95" w:rsidRPr="00E252B5" w:rsidRDefault="00DB0A95" w:rsidP="00DB0A95">
      <w:pPr>
        <w:pStyle w:val="subsection"/>
      </w:pPr>
      <w:r w:rsidRPr="00E252B5">
        <w:tab/>
        <w:t>(2)</w:t>
      </w:r>
      <w:r w:rsidRPr="00E252B5">
        <w:tab/>
        <w:t>In any other case, the court may, by order:</w:t>
      </w:r>
    </w:p>
    <w:p w:rsidR="00DB0A95" w:rsidRPr="00E252B5" w:rsidRDefault="00DB0A95" w:rsidP="00DB0A95">
      <w:pPr>
        <w:pStyle w:val="paragraph"/>
      </w:pPr>
      <w:r w:rsidRPr="00E252B5">
        <w:tab/>
        <w:t>(a)</w:t>
      </w:r>
      <w:r w:rsidRPr="00E252B5">
        <w:tab/>
        <w:t>discharge the first order if there is just cause for so doing; or</w:t>
      </w:r>
    </w:p>
    <w:p w:rsidR="00DB0A95" w:rsidRPr="00E252B5" w:rsidRDefault="00DB0A95" w:rsidP="00DB0A95">
      <w:pPr>
        <w:pStyle w:val="paragraph"/>
      </w:pPr>
      <w:r w:rsidRPr="00E252B5">
        <w:tab/>
        <w:t>(b)</w:t>
      </w:r>
      <w:r w:rsidRPr="00E252B5">
        <w:tab/>
        <w:t>suspend its operation wholly or in part and either until further order or until a fixed time or the happening of a future event; or</w:t>
      </w:r>
    </w:p>
    <w:p w:rsidR="00DB0A95" w:rsidRPr="00E252B5" w:rsidRDefault="00DB0A95" w:rsidP="00DB0A95">
      <w:pPr>
        <w:pStyle w:val="paragraph"/>
      </w:pPr>
      <w:r w:rsidRPr="00E252B5">
        <w:tab/>
        <w:t>(c)</w:t>
      </w:r>
      <w:r w:rsidRPr="00E252B5">
        <w:tab/>
        <w:t xml:space="preserve">if the operation of the order has been suspended under </w:t>
      </w:r>
      <w:r w:rsidR="00E252B5">
        <w:t>paragraph (</w:t>
      </w:r>
      <w:r w:rsidRPr="00E252B5">
        <w:t>b) or (1A)(b), revive its operation wholly or in part; or</w:t>
      </w:r>
    </w:p>
    <w:p w:rsidR="00DB0A95" w:rsidRPr="00E252B5" w:rsidRDefault="00DB0A95" w:rsidP="00DB0A95">
      <w:pPr>
        <w:pStyle w:val="paragraph"/>
      </w:pPr>
      <w:r w:rsidRPr="00E252B5">
        <w:tab/>
        <w:t>(d)</w:t>
      </w:r>
      <w:r w:rsidRPr="00E252B5">
        <w:tab/>
        <w:t xml:space="preserve">subject to </w:t>
      </w:r>
      <w:r w:rsidR="00E252B5">
        <w:t>subsection (</w:t>
      </w:r>
      <w:r w:rsidRPr="00E252B5">
        <w:t>3), vary the order:</w:t>
      </w:r>
    </w:p>
    <w:p w:rsidR="00DB0A95" w:rsidRPr="00E252B5" w:rsidRDefault="00DB0A95" w:rsidP="00DB0A95">
      <w:pPr>
        <w:pStyle w:val="paragraphsub"/>
      </w:pPr>
      <w:r w:rsidRPr="00E252B5">
        <w:tab/>
        <w:t>(i)</w:t>
      </w:r>
      <w:r w:rsidRPr="00E252B5">
        <w:tab/>
        <w:t>so as to increase or decrease any amount ordered to be paid by the order; or</w:t>
      </w:r>
    </w:p>
    <w:p w:rsidR="00DB0A95" w:rsidRPr="00E252B5" w:rsidRDefault="00DB0A95" w:rsidP="00DB0A95">
      <w:pPr>
        <w:pStyle w:val="paragraphsub"/>
      </w:pPr>
      <w:r w:rsidRPr="00E252B5">
        <w:tab/>
        <w:t>(ii)</w:t>
      </w:r>
      <w:r w:rsidRPr="00E252B5">
        <w:tab/>
        <w:t>in any other way.</w:t>
      </w:r>
    </w:p>
    <w:p w:rsidR="00DB0A95" w:rsidRPr="00E252B5" w:rsidRDefault="00DB0A95" w:rsidP="00DB0A95">
      <w:pPr>
        <w:pStyle w:val="subsection"/>
      </w:pPr>
      <w:r w:rsidRPr="00E252B5">
        <w:tab/>
        <w:t>(3)</w:t>
      </w:r>
      <w:r w:rsidRPr="00E252B5">
        <w:tab/>
        <w:t>The court must not vary the order so as to increase or decrease any amount ordered to be paid by the order unless it is satisfied:</w:t>
      </w:r>
    </w:p>
    <w:p w:rsidR="00DB0A95" w:rsidRPr="00E252B5" w:rsidRDefault="00DB0A95" w:rsidP="00DB0A95">
      <w:pPr>
        <w:pStyle w:val="paragraph"/>
      </w:pPr>
      <w:r w:rsidRPr="00E252B5">
        <w:tab/>
        <w:t>(a)</w:t>
      </w:r>
      <w:r w:rsidRPr="00E252B5">
        <w:tab/>
        <w:t>that, since the order was made or last varied:</w:t>
      </w:r>
    </w:p>
    <w:p w:rsidR="00DB0A95" w:rsidRPr="00E252B5" w:rsidRDefault="00DB0A95" w:rsidP="00DB0A95">
      <w:pPr>
        <w:pStyle w:val="paragraphsub"/>
      </w:pPr>
      <w:r w:rsidRPr="00E252B5">
        <w:tab/>
        <w:t>(i)</w:t>
      </w:r>
      <w:r w:rsidRPr="00E252B5">
        <w:tab/>
        <w:t>the circumstances of the child have changed so as to justify the variation; or</w:t>
      </w:r>
    </w:p>
    <w:p w:rsidR="00DB0A95" w:rsidRPr="00E252B5" w:rsidRDefault="00DB0A95" w:rsidP="00DB0A95">
      <w:pPr>
        <w:pStyle w:val="paragraphsub"/>
      </w:pPr>
      <w:r w:rsidRPr="00E252B5">
        <w:tab/>
        <w:t>(ii)</w:t>
      </w:r>
      <w:r w:rsidRPr="00E252B5">
        <w:tab/>
        <w:t>the circumstances of the person liable to make payments under the order have changed so as to justify the variation; or</w:t>
      </w:r>
    </w:p>
    <w:p w:rsidR="00DB0A95" w:rsidRPr="00E252B5" w:rsidRDefault="00DB0A95" w:rsidP="00DB0A95">
      <w:pPr>
        <w:pStyle w:val="paragraphsub"/>
      </w:pPr>
      <w:r w:rsidRPr="00E252B5">
        <w:lastRenderedPageBreak/>
        <w:tab/>
        <w:t>(iii)</w:t>
      </w:r>
      <w:r w:rsidRPr="00E252B5">
        <w:tab/>
        <w:t>the circumstances of the person entitled to receive payments under the order have changed so as to justify the variation; or</w:t>
      </w:r>
    </w:p>
    <w:p w:rsidR="00DB0A95" w:rsidRPr="00E252B5" w:rsidRDefault="00DB0A95" w:rsidP="00DB0A95">
      <w:pPr>
        <w:pStyle w:val="paragraphsub"/>
      </w:pPr>
      <w:r w:rsidRPr="00E252B5">
        <w:tab/>
        <w:t>(iv)</w:t>
      </w:r>
      <w:r w:rsidRPr="00E252B5">
        <w:tab/>
        <w:t>in the case of an order that operates in favour of, or is binding on, a legal personal representative—the circumstances of the estate are such as to justify the variation; or</w:t>
      </w:r>
    </w:p>
    <w:p w:rsidR="00DB0A95" w:rsidRPr="00E252B5" w:rsidRDefault="00DB0A95" w:rsidP="00DB0A95">
      <w:pPr>
        <w:pStyle w:val="paragraph"/>
      </w:pPr>
      <w:r w:rsidRPr="00E252B5">
        <w:tab/>
        <w:t>(b)</w:t>
      </w:r>
      <w:r w:rsidRPr="00E252B5">
        <w:tab/>
        <w:t xml:space="preserve">that, since the order was made or last varied, the cost of living has changed to such an extent as to justify its so doing (this is expanded on in </w:t>
      </w:r>
      <w:r w:rsidR="00E252B5">
        <w:t>subsections (</w:t>
      </w:r>
      <w:r w:rsidRPr="00E252B5">
        <w:t>4) and (5)); or</w:t>
      </w:r>
    </w:p>
    <w:p w:rsidR="00DB0A95" w:rsidRPr="00E252B5" w:rsidRDefault="00DB0A95" w:rsidP="00DB0A95">
      <w:pPr>
        <w:pStyle w:val="paragraph"/>
      </w:pPr>
      <w:r w:rsidRPr="00E252B5">
        <w:tab/>
        <w:t>(c)</w:t>
      </w:r>
      <w:r w:rsidRPr="00E252B5">
        <w:tab/>
        <w:t xml:space="preserve">if the order was made by consent—that the amount ordered to be paid is not proper or adequate (this is expanded on in </w:t>
      </w:r>
      <w:r w:rsidR="00E252B5">
        <w:t>subsection (</w:t>
      </w:r>
      <w:r w:rsidRPr="00E252B5">
        <w:t>6)); or</w:t>
      </w:r>
    </w:p>
    <w:p w:rsidR="00DB0A95" w:rsidRPr="00E252B5" w:rsidRDefault="00DB0A95" w:rsidP="00DB0A95">
      <w:pPr>
        <w:pStyle w:val="paragraph"/>
      </w:pPr>
      <w:r w:rsidRPr="00E252B5">
        <w:tab/>
        <w:t>(d)</w:t>
      </w:r>
      <w:r w:rsidRPr="00E252B5">
        <w:tab/>
        <w:t>that material facts were withheld from the court that made the order or from a court that varied the order, or material evidence previously given before such a court was false.</w:t>
      </w:r>
    </w:p>
    <w:p w:rsidR="00DB0A95" w:rsidRPr="00E252B5" w:rsidRDefault="00DB0A95" w:rsidP="00DB0A95">
      <w:pPr>
        <w:pStyle w:val="subsection"/>
      </w:pPr>
      <w:r w:rsidRPr="00E252B5">
        <w:tab/>
        <w:t>(4)</w:t>
      </w:r>
      <w:r w:rsidRPr="00E252B5">
        <w:tab/>
        <w:t xml:space="preserve">In satisfying itself for the purposes of </w:t>
      </w:r>
      <w:r w:rsidR="00E252B5">
        <w:t>paragraph (</w:t>
      </w:r>
      <w:r w:rsidRPr="00E252B5">
        <w:t>3)(b), the court must have regard to any changes that have occurred in the Consumer Price Index published by the Australian Statistician.</w:t>
      </w:r>
    </w:p>
    <w:p w:rsidR="00DB0A95" w:rsidRPr="00E252B5" w:rsidRDefault="00DB0A95" w:rsidP="00DB0A95">
      <w:pPr>
        <w:pStyle w:val="subsection"/>
      </w:pPr>
      <w:r w:rsidRPr="00E252B5">
        <w:tab/>
        <w:t>(5)</w:t>
      </w:r>
      <w:r w:rsidRPr="00E252B5">
        <w:tab/>
        <w:t>The court must not, in considering the variation of an order, have regard to a change in the cost of living unless at least 12 months have elapsed since the order was made or last varied having regard to a change in the cost of living.</w:t>
      </w:r>
    </w:p>
    <w:p w:rsidR="00DB0A95" w:rsidRPr="00E252B5" w:rsidRDefault="00DB0A95" w:rsidP="00DB0A95">
      <w:pPr>
        <w:pStyle w:val="subsection"/>
      </w:pPr>
      <w:r w:rsidRPr="00E252B5">
        <w:tab/>
        <w:t>(6)</w:t>
      </w:r>
      <w:r w:rsidRPr="00E252B5">
        <w:tab/>
        <w:t xml:space="preserve">In satisfying itself for the purposes of </w:t>
      </w:r>
      <w:r w:rsidR="00E252B5">
        <w:t>paragraph (</w:t>
      </w:r>
      <w:r w:rsidRPr="00E252B5">
        <w:t>3)(c), the court must have regard to any payments, and any transfer or settlement of property, previously made to the child, or to any other person for the benefit of the child, by the person against whom the order was made.</w:t>
      </w:r>
    </w:p>
    <w:p w:rsidR="00DB0A95" w:rsidRPr="00E252B5" w:rsidRDefault="00DB0A95" w:rsidP="00DB0A95">
      <w:pPr>
        <w:pStyle w:val="subsection"/>
      </w:pPr>
      <w:r w:rsidRPr="00E252B5">
        <w:tab/>
        <w:t>(7)</w:t>
      </w:r>
      <w:r w:rsidRPr="00E252B5">
        <w:tab/>
        <w:t>An order decreasing a periodic amount payable under the order, or discharging the order, may be expressed to be retrospective to such day as the court considers appropriate.</w:t>
      </w:r>
    </w:p>
    <w:p w:rsidR="00DB0A95" w:rsidRPr="00E252B5" w:rsidRDefault="00DB0A95" w:rsidP="00DB0A95">
      <w:pPr>
        <w:pStyle w:val="subsection"/>
      </w:pPr>
      <w:r w:rsidRPr="00E252B5">
        <w:tab/>
        <w:t>(8)</w:t>
      </w:r>
      <w:r w:rsidRPr="00E252B5">
        <w:tab/>
        <w:t xml:space="preserve">If an order (the </w:t>
      </w:r>
      <w:r w:rsidRPr="00E252B5">
        <w:rPr>
          <w:b/>
          <w:i/>
        </w:rPr>
        <w:t>subsequent order</w:t>
      </w:r>
      <w:r w:rsidRPr="00E252B5">
        <w:t xml:space="preserve">) decreasing a periodic amount payable under the first order is expressed to be retrospective, amounts paid under the first order that are not payable under the </w:t>
      </w:r>
      <w:r w:rsidRPr="00E252B5">
        <w:lastRenderedPageBreak/>
        <w:t>first order as varied by the subsequent order may be recovered in a court having jurisdiction under this Part.</w:t>
      </w:r>
    </w:p>
    <w:p w:rsidR="00DB0A95" w:rsidRPr="00E252B5" w:rsidRDefault="00DB0A95" w:rsidP="00DB0A95">
      <w:pPr>
        <w:pStyle w:val="subsection"/>
        <w:keepNext/>
        <w:keepLines/>
      </w:pPr>
      <w:r w:rsidRPr="00E252B5">
        <w:tab/>
        <w:t>(9)</w:t>
      </w:r>
      <w:r w:rsidRPr="00E252B5">
        <w:tab/>
        <w:t>If an order discharging the first order is expressed to be retrospective to a specified day, amounts paid under the first order since the specified day may be recovered in a court having jurisdiction under this Part.</w:t>
      </w:r>
    </w:p>
    <w:p w:rsidR="00DB0A95" w:rsidRPr="00E252B5" w:rsidRDefault="00DB0A95" w:rsidP="00DB0A95">
      <w:pPr>
        <w:pStyle w:val="subsection"/>
      </w:pPr>
      <w:r w:rsidRPr="00E252B5">
        <w:tab/>
        <w:t>(10)</w:t>
      </w:r>
      <w:r w:rsidRPr="00E252B5">
        <w:tab/>
        <w:t>For the purposes of this section, the court must have regard to the provisions of Subdivisions B, C and D (to the extent applicable).</w:t>
      </w:r>
    </w:p>
    <w:p w:rsidR="00DB0A95" w:rsidRPr="00E252B5" w:rsidRDefault="00DB0A95" w:rsidP="00DB0A95">
      <w:pPr>
        <w:pStyle w:val="subsection"/>
      </w:pPr>
      <w:r w:rsidRPr="00E252B5">
        <w:tab/>
        <w:t>(11)</w:t>
      </w:r>
      <w:r w:rsidRPr="00E252B5">
        <w:tab/>
        <w:t>The discharge of the first order does not affect the recovery of arrears due under the order when the discharge takes effect.</w:t>
      </w:r>
    </w:p>
    <w:p w:rsidR="00DB0A95" w:rsidRPr="00E252B5" w:rsidRDefault="00DF178C" w:rsidP="00DB0A95">
      <w:pPr>
        <w:pStyle w:val="ActHead4"/>
      </w:pPr>
      <w:bookmarkStart w:id="318" w:name="_Toc392749197"/>
      <w:r w:rsidRPr="00E252B5">
        <w:rPr>
          <w:rStyle w:val="CharSubdNo"/>
        </w:rPr>
        <w:t>Subdivision</w:t>
      </w:r>
      <w:r w:rsidR="001050B8" w:rsidRPr="00E252B5">
        <w:rPr>
          <w:rStyle w:val="CharSubdNo"/>
        </w:rPr>
        <w:t xml:space="preserve"> </w:t>
      </w:r>
      <w:r w:rsidR="00DB0A95" w:rsidRPr="00E252B5">
        <w:rPr>
          <w:rStyle w:val="CharSubdNo"/>
        </w:rPr>
        <w:t>EA</w:t>
      </w:r>
      <w:r w:rsidR="00DB0A95" w:rsidRPr="00E252B5">
        <w:t>—</w:t>
      </w:r>
      <w:r w:rsidR="00DB0A95" w:rsidRPr="00E252B5">
        <w:rPr>
          <w:rStyle w:val="CharSubdText"/>
        </w:rPr>
        <w:t>Varying the maintenance of certain children</w:t>
      </w:r>
      <w:bookmarkEnd w:id="318"/>
    </w:p>
    <w:p w:rsidR="00DB0A95" w:rsidRPr="00E252B5" w:rsidRDefault="00DB0A95" w:rsidP="00DB0A95">
      <w:pPr>
        <w:pStyle w:val="ActHead5"/>
      </w:pPr>
      <w:bookmarkStart w:id="319" w:name="_Toc392749198"/>
      <w:r w:rsidRPr="00E252B5">
        <w:rPr>
          <w:rStyle w:val="CharSectno"/>
        </w:rPr>
        <w:t>66SA</w:t>
      </w:r>
      <w:r w:rsidRPr="00E252B5">
        <w:t xml:space="preserve">  Varying the maintenance of certain children</w:t>
      </w:r>
      <w:bookmarkEnd w:id="319"/>
    </w:p>
    <w:p w:rsidR="00DB0A95" w:rsidRPr="00E252B5" w:rsidRDefault="00DB0A95" w:rsidP="00DB0A95">
      <w:pPr>
        <w:pStyle w:val="subsection"/>
      </w:pPr>
      <w:r w:rsidRPr="00E252B5">
        <w:tab/>
        <w:t>(1)</w:t>
      </w:r>
      <w:r w:rsidRPr="00E252B5">
        <w:tab/>
        <w:t>This section applies to persons who:</w:t>
      </w:r>
    </w:p>
    <w:p w:rsidR="00DB0A95" w:rsidRPr="00E252B5" w:rsidRDefault="00DB0A95" w:rsidP="00DB0A95">
      <w:pPr>
        <w:pStyle w:val="paragraph"/>
      </w:pPr>
      <w:r w:rsidRPr="00E252B5">
        <w:tab/>
        <w:t>(a)</w:t>
      </w:r>
      <w:r w:rsidRPr="00E252B5">
        <w:tab/>
        <w:t xml:space="preserve">are parties to an agreement (the </w:t>
      </w:r>
      <w:r w:rsidRPr="00E252B5">
        <w:rPr>
          <w:b/>
          <w:i/>
        </w:rPr>
        <w:t>original agreement</w:t>
      </w:r>
      <w:r w:rsidRPr="00E252B5">
        <w:t>) dealing with the maintenance of a child; or</w:t>
      </w:r>
    </w:p>
    <w:p w:rsidR="00DB0A95" w:rsidRPr="00E252B5" w:rsidRDefault="00DB0A95" w:rsidP="00DB0A95">
      <w:pPr>
        <w:pStyle w:val="paragraph"/>
      </w:pPr>
      <w:r w:rsidRPr="00E252B5">
        <w:tab/>
        <w:t>(b)</w:t>
      </w:r>
      <w:r w:rsidRPr="00E252B5">
        <w:tab/>
        <w:t>are entitled to receive, or required to pay, maintenance in respect of a child under a court order;</w:t>
      </w:r>
    </w:p>
    <w:p w:rsidR="00DB0A95" w:rsidRPr="00E252B5" w:rsidRDefault="00DB0A95" w:rsidP="00DB0A95">
      <w:pPr>
        <w:pStyle w:val="subsection2"/>
      </w:pPr>
      <w:r w:rsidRPr="00E252B5">
        <w:t xml:space="preserve">and cannot properly make an application under the </w:t>
      </w:r>
      <w:r w:rsidRPr="00E252B5">
        <w:rPr>
          <w:i/>
        </w:rPr>
        <w:t>Child Support (Assessment) Act 1989</w:t>
      </w:r>
      <w:r w:rsidRPr="00E252B5">
        <w:t xml:space="preserve"> </w:t>
      </w:r>
      <w:r w:rsidR="00257797" w:rsidRPr="00E252B5">
        <w:t>for the other person to be assessed in respect of the costs of the child</w:t>
      </w:r>
      <w:r w:rsidRPr="00E252B5">
        <w:t>.</w:t>
      </w:r>
    </w:p>
    <w:p w:rsidR="00DB0A95" w:rsidRPr="00E252B5" w:rsidRDefault="00DB0A95" w:rsidP="00DB0A95">
      <w:pPr>
        <w:pStyle w:val="subsection"/>
      </w:pPr>
      <w:r w:rsidRPr="00E252B5">
        <w:tab/>
        <w:t>(2)</w:t>
      </w:r>
      <w:r w:rsidRPr="00E252B5">
        <w:tab/>
        <w:t>The persons may, by registering a written agreement in a court having jurisdiction under this Part, vary or revoke the original agreement or order to the extent that it deals with maintenance of the child.</w:t>
      </w:r>
    </w:p>
    <w:p w:rsidR="00DB0A95" w:rsidRPr="00E252B5" w:rsidRDefault="00DB0A95" w:rsidP="00DB0A95">
      <w:pPr>
        <w:pStyle w:val="subsection"/>
        <w:keepNext/>
        <w:keepLines/>
      </w:pPr>
      <w:r w:rsidRPr="00E252B5">
        <w:tab/>
        <w:t>(3)</w:t>
      </w:r>
      <w:r w:rsidRPr="00E252B5">
        <w:tab/>
        <w:t>However, the registered agreement is of no effect to the extent that it allows any entitlement of a child or another person to an income tested pension, allowance or benefit to affect the duty of that child’s parents to maintain the child.</w:t>
      </w:r>
    </w:p>
    <w:p w:rsidR="00DB0A95" w:rsidRPr="00E252B5" w:rsidRDefault="00DB0A95" w:rsidP="00B92723">
      <w:pPr>
        <w:pStyle w:val="notetext"/>
      </w:pPr>
      <w:r w:rsidRPr="00E252B5">
        <w:t>Note:</w:t>
      </w:r>
      <w:r w:rsidRPr="00E252B5">
        <w:tab/>
        <w:t>For the duty of a parent to maintain a child, see section</w:t>
      </w:r>
      <w:r w:rsidR="00E252B5">
        <w:t> </w:t>
      </w:r>
      <w:r w:rsidRPr="00E252B5">
        <w:t>66C.</w:t>
      </w:r>
    </w:p>
    <w:p w:rsidR="00DB0A95" w:rsidRPr="00E252B5" w:rsidRDefault="00DB0A95" w:rsidP="00DB0A95">
      <w:pPr>
        <w:pStyle w:val="subsection"/>
      </w:pPr>
      <w:r w:rsidRPr="00E252B5">
        <w:tab/>
        <w:t>(4)</w:t>
      </w:r>
      <w:r w:rsidRPr="00E252B5">
        <w:tab/>
        <w:t xml:space="preserve">If the original agreement or order is varied under </w:t>
      </w:r>
      <w:r w:rsidR="00E252B5">
        <w:t>subsection (</w:t>
      </w:r>
      <w:r w:rsidRPr="00E252B5">
        <w:t>2), it:</w:t>
      </w:r>
    </w:p>
    <w:p w:rsidR="00DB0A95" w:rsidRPr="00E252B5" w:rsidRDefault="00DB0A95" w:rsidP="00DB0A95">
      <w:pPr>
        <w:pStyle w:val="paragraph"/>
      </w:pPr>
      <w:r w:rsidRPr="00E252B5">
        <w:lastRenderedPageBreak/>
        <w:tab/>
        <w:t>(a)</w:t>
      </w:r>
      <w:r w:rsidRPr="00E252B5">
        <w:tab/>
        <w:t>continues to operate despite the death of a party to the agreement or of a person entitled to receive, or required to pay, maintenance under the order; and</w:t>
      </w:r>
    </w:p>
    <w:p w:rsidR="00DB0A95" w:rsidRPr="00E252B5" w:rsidRDefault="00DB0A95" w:rsidP="00DB0A95">
      <w:pPr>
        <w:pStyle w:val="paragraph"/>
      </w:pPr>
      <w:r w:rsidRPr="00E252B5">
        <w:tab/>
        <w:t>(b)</w:t>
      </w:r>
      <w:r w:rsidRPr="00E252B5">
        <w:tab/>
        <w:t>operates in favour of, and is binding on, the legal representative of that party or person;</w:t>
      </w:r>
    </w:p>
    <w:p w:rsidR="00DB0A95" w:rsidRPr="00E252B5" w:rsidRDefault="00DB0A95" w:rsidP="00DB0A95">
      <w:pPr>
        <w:pStyle w:val="subsection2"/>
      </w:pPr>
      <w:r w:rsidRPr="00E252B5">
        <w:t>unless the agreement or order provides otherwise.</w:t>
      </w:r>
    </w:p>
    <w:p w:rsidR="00DB0A95" w:rsidRPr="00E252B5" w:rsidRDefault="00DB0A95" w:rsidP="00DB0A95">
      <w:pPr>
        <w:pStyle w:val="subsection"/>
      </w:pPr>
      <w:r w:rsidRPr="00E252B5">
        <w:tab/>
        <w:t>(5)</w:t>
      </w:r>
      <w:r w:rsidRPr="00E252B5">
        <w:tab/>
        <w:t>However, despite anything in the agreement or order, it does not continue to operate, to the extent that it requires the periodic payment of maintenance, after the death of the person entitled to receive those payments.</w:t>
      </w:r>
    </w:p>
    <w:p w:rsidR="00DB0A95" w:rsidRPr="00E252B5" w:rsidRDefault="00DB0A95" w:rsidP="00DB0A95">
      <w:pPr>
        <w:pStyle w:val="subsection"/>
      </w:pPr>
      <w:r w:rsidRPr="00E252B5">
        <w:tab/>
        <w:t>(6)</w:t>
      </w:r>
      <w:r w:rsidRPr="00E252B5">
        <w:tab/>
        <w:t>This section applies despite anything in Division</w:t>
      </w:r>
      <w:r w:rsidR="00E252B5">
        <w:t> </w:t>
      </w:r>
      <w:r w:rsidRPr="00E252B5">
        <w:t>4.</w:t>
      </w:r>
    </w:p>
    <w:p w:rsidR="00DB0A95" w:rsidRPr="00E252B5" w:rsidRDefault="00DF178C" w:rsidP="00DB0A95">
      <w:pPr>
        <w:pStyle w:val="ActHead4"/>
      </w:pPr>
      <w:bookmarkStart w:id="320" w:name="_Toc392749199"/>
      <w:r w:rsidRPr="00E252B5">
        <w:rPr>
          <w:rStyle w:val="CharSubdNo"/>
        </w:rPr>
        <w:t>Subdivision</w:t>
      </w:r>
      <w:r w:rsidR="001050B8" w:rsidRPr="00E252B5">
        <w:rPr>
          <w:rStyle w:val="CharSubdNo"/>
        </w:rPr>
        <w:t xml:space="preserve"> </w:t>
      </w:r>
      <w:r w:rsidR="00DB0A95" w:rsidRPr="00E252B5">
        <w:rPr>
          <w:rStyle w:val="CharSubdNo"/>
        </w:rPr>
        <w:t>F</w:t>
      </w:r>
      <w:r w:rsidR="00DB0A95" w:rsidRPr="00E252B5">
        <w:t>—</w:t>
      </w:r>
      <w:r w:rsidR="00DB0A95" w:rsidRPr="00E252B5">
        <w:rPr>
          <w:rStyle w:val="CharSubdText"/>
        </w:rPr>
        <w:t>When child maintenance orders stop being in force</w:t>
      </w:r>
      <w:bookmarkEnd w:id="320"/>
    </w:p>
    <w:p w:rsidR="00DB0A95" w:rsidRPr="00E252B5" w:rsidRDefault="00DB0A95" w:rsidP="00DB0A95">
      <w:pPr>
        <w:pStyle w:val="ActHead5"/>
      </w:pPr>
      <w:bookmarkStart w:id="321" w:name="_Toc392749200"/>
      <w:r w:rsidRPr="00E252B5">
        <w:rPr>
          <w:rStyle w:val="CharSectno"/>
        </w:rPr>
        <w:t>66T</w:t>
      </w:r>
      <w:r w:rsidRPr="00E252B5">
        <w:t xml:space="preserve">  Effect of child turning 18</w:t>
      </w:r>
      <w:bookmarkEnd w:id="321"/>
    </w:p>
    <w:p w:rsidR="00DB0A95" w:rsidRPr="00E252B5" w:rsidRDefault="00DB0A95" w:rsidP="00DB0A95">
      <w:pPr>
        <w:pStyle w:val="subsection"/>
      </w:pPr>
      <w:r w:rsidRPr="00E252B5">
        <w:tab/>
      </w:r>
      <w:r w:rsidRPr="00E252B5">
        <w:tab/>
        <w:t>As stated in subsection</w:t>
      </w:r>
      <w:r w:rsidR="00E252B5">
        <w:t> </w:t>
      </w:r>
      <w:r w:rsidRPr="00E252B5">
        <w:t>66L(3), a child maintenance order in relation to a child stops being in force when the child turn</w:t>
      </w:r>
      <w:smartTag w:uri="urn:schemas-microsoft-com:office:smarttags" w:element="PersonName">
        <w:r w:rsidRPr="00E252B5">
          <w:t>s 1</w:t>
        </w:r>
      </w:smartTag>
      <w:r w:rsidRPr="00E252B5">
        <w:t>8, unless the order is expressed to continue in force after then.</w:t>
      </w:r>
    </w:p>
    <w:p w:rsidR="00DB0A95" w:rsidRPr="00E252B5" w:rsidRDefault="00DB0A95" w:rsidP="00DB0A95">
      <w:pPr>
        <w:pStyle w:val="ActHead5"/>
      </w:pPr>
      <w:bookmarkStart w:id="322" w:name="_Toc392749201"/>
      <w:r w:rsidRPr="00E252B5">
        <w:rPr>
          <w:rStyle w:val="CharSectno"/>
        </w:rPr>
        <w:t>66U</w:t>
      </w:r>
      <w:r w:rsidRPr="00E252B5">
        <w:t xml:space="preserve">  Effect of death of child, person liable to pay or person entitled to receive</w:t>
      </w:r>
      <w:bookmarkEnd w:id="322"/>
    </w:p>
    <w:p w:rsidR="00DB0A95" w:rsidRPr="00E252B5" w:rsidRDefault="00DB0A95" w:rsidP="00DB0A95">
      <w:pPr>
        <w:pStyle w:val="subsection"/>
      </w:pPr>
      <w:r w:rsidRPr="00E252B5">
        <w:tab/>
        <w:t>(1)</w:t>
      </w:r>
      <w:r w:rsidRPr="00E252B5">
        <w:tab/>
        <w:t>A child maintenance order in relation to a child stops being in force on the death of the child.</w:t>
      </w:r>
    </w:p>
    <w:p w:rsidR="00DB0A95" w:rsidRPr="00E252B5" w:rsidRDefault="00DB0A95" w:rsidP="00DB0A95">
      <w:pPr>
        <w:pStyle w:val="subsection"/>
      </w:pPr>
      <w:r w:rsidRPr="00E252B5">
        <w:tab/>
        <w:t>(2)</w:t>
      </w:r>
      <w:r w:rsidRPr="00E252B5">
        <w:tab/>
        <w:t>A child maintenance order in relation to a child stops being in force on the death of the person liable to make payments under the order.</w:t>
      </w:r>
    </w:p>
    <w:p w:rsidR="00DB0A95" w:rsidRPr="00E252B5" w:rsidRDefault="00DB0A95" w:rsidP="00DB0A95">
      <w:pPr>
        <w:pStyle w:val="subsection"/>
      </w:pPr>
      <w:r w:rsidRPr="00E252B5">
        <w:tab/>
        <w:t>(3)</w:t>
      </w:r>
      <w:r w:rsidRPr="00E252B5">
        <w:tab/>
      </w:r>
      <w:r w:rsidR="00E252B5">
        <w:t>Subsection (</w:t>
      </w:r>
      <w:r w:rsidRPr="00E252B5">
        <w:t>2) does not apply to an order made before the commencement of section</w:t>
      </w:r>
      <w:r w:rsidR="00E252B5">
        <w:t> </w:t>
      </w:r>
      <w:r w:rsidRPr="00E252B5">
        <w:t xml:space="preserve">38 of the </w:t>
      </w:r>
      <w:r w:rsidRPr="00E252B5">
        <w:rPr>
          <w:i/>
        </w:rPr>
        <w:t xml:space="preserve">Family Law Amendment Act 1983 </w:t>
      </w:r>
      <w:r w:rsidRPr="00E252B5">
        <w:t>if the order was expressed to continue in force throughout the life of the person for whose benefit the order was made or for a period that had not expired at the death of the person liable to make payments under the order and, in that case, the order is binding on the legal personal representative of the deceased person.</w:t>
      </w:r>
    </w:p>
    <w:p w:rsidR="00DB0A95" w:rsidRPr="00E252B5" w:rsidRDefault="00DB0A95" w:rsidP="00DB0A95">
      <w:pPr>
        <w:pStyle w:val="subsection"/>
      </w:pPr>
      <w:r w:rsidRPr="00E252B5">
        <w:lastRenderedPageBreak/>
        <w:tab/>
        <w:t>(4)</w:t>
      </w:r>
      <w:r w:rsidRPr="00E252B5">
        <w:tab/>
        <w:t>A child maintenance order in relation to a child stops being in force on the death of the person entitled to receive payments under the order.</w:t>
      </w:r>
    </w:p>
    <w:p w:rsidR="00DB0A95" w:rsidRPr="00E252B5" w:rsidRDefault="00DB0A95" w:rsidP="00DB0A95">
      <w:pPr>
        <w:pStyle w:val="subsection"/>
      </w:pPr>
      <w:r w:rsidRPr="00E252B5">
        <w:tab/>
        <w:t>(5)</w:t>
      </w:r>
      <w:r w:rsidRPr="00E252B5">
        <w:tab/>
      </w:r>
      <w:r w:rsidR="00E252B5">
        <w:t>Subsection (</w:t>
      </w:r>
      <w:r w:rsidRPr="00E252B5">
        <w:t>4) does not apply to an order if:</w:t>
      </w:r>
    </w:p>
    <w:p w:rsidR="00DB0A95" w:rsidRPr="00E252B5" w:rsidRDefault="00DB0A95" w:rsidP="00DB0A95">
      <w:pPr>
        <w:pStyle w:val="paragraph"/>
      </w:pPr>
      <w:r w:rsidRPr="00E252B5">
        <w:tab/>
        <w:t>(a)</w:t>
      </w:r>
      <w:r w:rsidRPr="00E252B5">
        <w:tab/>
        <w:t>the order is expressed to continue in force after the death of the person first entitled to receive payments under the order; and</w:t>
      </w:r>
    </w:p>
    <w:p w:rsidR="00DB0A95" w:rsidRPr="00E252B5" w:rsidRDefault="00DB0A95" w:rsidP="00DB0A95">
      <w:pPr>
        <w:pStyle w:val="paragraph"/>
      </w:pPr>
      <w:r w:rsidRPr="00E252B5">
        <w:tab/>
        <w:t>(b)</w:t>
      </w:r>
      <w:r w:rsidRPr="00E252B5">
        <w:tab/>
        <w:t>the order specifies the person who is to receive the payments after that death.</w:t>
      </w:r>
    </w:p>
    <w:p w:rsidR="00DB0A95" w:rsidRPr="00E252B5" w:rsidRDefault="00DB0A95" w:rsidP="00DB0A95">
      <w:pPr>
        <w:pStyle w:val="ActHead5"/>
      </w:pPr>
      <w:bookmarkStart w:id="323" w:name="_Toc392749202"/>
      <w:r w:rsidRPr="00E252B5">
        <w:rPr>
          <w:rStyle w:val="CharSectno"/>
        </w:rPr>
        <w:t>66V</w:t>
      </w:r>
      <w:r w:rsidRPr="00E252B5">
        <w:t xml:space="preserve">  Effect of adoption, marriage or entering into a</w:t>
      </w:r>
      <w:r w:rsidR="001050B8" w:rsidRPr="00E252B5">
        <w:t> </w:t>
      </w:r>
      <w:r w:rsidRPr="00E252B5">
        <w:t>de</w:t>
      </w:r>
      <w:r w:rsidR="001050B8" w:rsidRPr="00E252B5">
        <w:t> </w:t>
      </w:r>
      <w:r w:rsidRPr="00E252B5">
        <w:t>facto</w:t>
      </w:r>
      <w:r w:rsidR="001050B8" w:rsidRPr="00E252B5">
        <w:t> </w:t>
      </w:r>
      <w:r w:rsidRPr="00E252B5">
        <w:t>relationship</w:t>
      </w:r>
      <w:bookmarkEnd w:id="323"/>
    </w:p>
    <w:p w:rsidR="00DB0A95" w:rsidRPr="00E252B5" w:rsidRDefault="00DB0A95" w:rsidP="00DB0A95">
      <w:pPr>
        <w:pStyle w:val="subsection"/>
      </w:pPr>
      <w:r w:rsidRPr="00E252B5">
        <w:tab/>
        <w:t>(1)</w:t>
      </w:r>
      <w:r w:rsidRPr="00E252B5">
        <w:tab/>
        <w:t>A child maintenance order in relation to a child stops being in force if the child is adopted, marries or enters into a</w:t>
      </w:r>
      <w:r w:rsidR="001050B8" w:rsidRPr="00E252B5">
        <w:t> </w:t>
      </w:r>
      <w:r w:rsidRPr="00E252B5">
        <w:t>de</w:t>
      </w:r>
      <w:r w:rsidR="001050B8" w:rsidRPr="00E252B5">
        <w:t> </w:t>
      </w:r>
      <w:r w:rsidRPr="00E252B5">
        <w:t>facto</w:t>
      </w:r>
      <w:r w:rsidR="001050B8" w:rsidRPr="00E252B5">
        <w:t> </w:t>
      </w:r>
      <w:r w:rsidRPr="00E252B5">
        <w:t>relationship.</w:t>
      </w:r>
    </w:p>
    <w:p w:rsidR="00DB0A95" w:rsidRPr="00E252B5" w:rsidRDefault="00DB0A95" w:rsidP="00DB0A95">
      <w:pPr>
        <w:pStyle w:val="subsection"/>
      </w:pPr>
      <w:r w:rsidRPr="00E252B5">
        <w:tab/>
        <w:t>(2)</w:t>
      </w:r>
      <w:r w:rsidRPr="00E252B5">
        <w:tab/>
        <w:t>If a child to whom a child maintenance order applies dies, is adopted, marries or enters into a</w:t>
      </w:r>
      <w:r w:rsidR="001050B8" w:rsidRPr="00E252B5">
        <w:t> </w:t>
      </w:r>
      <w:r w:rsidRPr="00E252B5">
        <w:t>de</w:t>
      </w:r>
      <w:r w:rsidR="001050B8" w:rsidRPr="00E252B5">
        <w:t> </w:t>
      </w:r>
      <w:r w:rsidRPr="00E252B5">
        <w:t>facto</w:t>
      </w:r>
      <w:r w:rsidR="001050B8" w:rsidRPr="00E252B5">
        <w:t> </w:t>
      </w:r>
      <w:r w:rsidRPr="00E252B5">
        <w:t>relationship, the person entitled to receive payments under the order must, without delay, inform the person liable to make payments under the order.</w:t>
      </w:r>
    </w:p>
    <w:p w:rsidR="00DB0A95" w:rsidRPr="00E252B5" w:rsidRDefault="00DB0A95" w:rsidP="00DB0A95">
      <w:pPr>
        <w:pStyle w:val="subsection"/>
      </w:pPr>
      <w:r w:rsidRPr="00E252B5">
        <w:tab/>
        <w:t>(3)</w:t>
      </w:r>
      <w:r w:rsidRPr="00E252B5">
        <w:tab/>
        <w:t>Any amounts paid under a child maintenance order in relation to a period after the child dies, is adopted, marries or enters into a</w:t>
      </w:r>
      <w:r w:rsidR="001050B8" w:rsidRPr="00E252B5">
        <w:t> </w:t>
      </w:r>
      <w:r w:rsidRPr="00E252B5">
        <w:t>de</w:t>
      </w:r>
      <w:r w:rsidR="001050B8" w:rsidRPr="00E252B5">
        <w:t> </w:t>
      </w:r>
      <w:r w:rsidRPr="00E252B5">
        <w:t>facto</w:t>
      </w:r>
      <w:r w:rsidR="001050B8" w:rsidRPr="00E252B5">
        <w:t> </w:t>
      </w:r>
      <w:r w:rsidRPr="00E252B5">
        <w:t>relationship may be recovered in a court having jurisdiction under this Part.</w:t>
      </w:r>
    </w:p>
    <w:p w:rsidR="00DB0A95" w:rsidRPr="00E252B5" w:rsidRDefault="00DB0A95" w:rsidP="00DB0A95">
      <w:pPr>
        <w:pStyle w:val="subsection"/>
      </w:pPr>
      <w:r w:rsidRPr="00E252B5">
        <w:tab/>
        <w:t>(4)</w:t>
      </w:r>
      <w:r w:rsidRPr="00E252B5">
        <w:tab/>
        <w:t xml:space="preserve">A court having jurisdiction under this </w:t>
      </w:r>
      <w:r w:rsidR="00DF178C" w:rsidRPr="00E252B5">
        <w:t>Part</w:t>
      </w:r>
      <w:r w:rsidR="001050B8" w:rsidRPr="00E252B5">
        <w:t xml:space="preserve"> </w:t>
      </w:r>
      <w:r w:rsidRPr="00E252B5">
        <w:t>may make a declaration to the effect that a child is in, or has entered into, a</w:t>
      </w:r>
      <w:r w:rsidR="001050B8" w:rsidRPr="00E252B5">
        <w:t> </w:t>
      </w:r>
      <w:r w:rsidRPr="00E252B5">
        <w:t>de</w:t>
      </w:r>
      <w:r w:rsidR="001050B8" w:rsidRPr="00E252B5">
        <w:t> </w:t>
      </w:r>
      <w:r w:rsidRPr="00E252B5">
        <w:t>facto</w:t>
      </w:r>
      <w:r w:rsidR="001050B8" w:rsidRPr="00E252B5">
        <w:t> </w:t>
      </w:r>
      <w:r w:rsidRPr="00E252B5">
        <w:t>relationship.</w:t>
      </w:r>
    </w:p>
    <w:p w:rsidR="00DB0A95" w:rsidRPr="00E252B5" w:rsidRDefault="00DB0A95" w:rsidP="00DB0A95">
      <w:pPr>
        <w:pStyle w:val="subsection"/>
      </w:pPr>
      <w:r w:rsidRPr="00E252B5">
        <w:tab/>
        <w:t>(5)</w:t>
      </w:r>
      <w:r w:rsidRPr="00E252B5">
        <w:tab/>
        <w:t xml:space="preserve">A declaration under </w:t>
      </w:r>
      <w:r w:rsidR="00E252B5">
        <w:t>subsection (</w:t>
      </w:r>
      <w:r w:rsidRPr="00E252B5">
        <w:t>4) has effect for the purposes of this Act but does not have effect for any other purpose (including, for example, other laws of the Commonwealth or laws of the States and Territories).</w:t>
      </w:r>
    </w:p>
    <w:p w:rsidR="00DB0A95" w:rsidRPr="00E252B5" w:rsidRDefault="00DB0A95" w:rsidP="00DB0A95">
      <w:pPr>
        <w:pStyle w:val="ActHead5"/>
      </w:pPr>
      <w:bookmarkStart w:id="324" w:name="_Toc392749203"/>
      <w:r w:rsidRPr="00E252B5">
        <w:rPr>
          <w:rStyle w:val="CharSectno"/>
        </w:rPr>
        <w:t>66VA</w:t>
      </w:r>
      <w:r w:rsidRPr="00E252B5">
        <w:t xml:space="preserve">  Children who are 18 or over: change of circumstances</w:t>
      </w:r>
      <w:bookmarkEnd w:id="324"/>
    </w:p>
    <w:p w:rsidR="00DB0A95" w:rsidRPr="00E252B5" w:rsidRDefault="00DB0A95" w:rsidP="00DB0A95">
      <w:pPr>
        <w:pStyle w:val="subsection"/>
      </w:pPr>
      <w:r w:rsidRPr="00E252B5">
        <w:tab/>
        <w:t>(1)</w:t>
      </w:r>
      <w:r w:rsidRPr="00E252B5">
        <w:tab/>
        <w:t>A child maintenance order made under section</w:t>
      </w:r>
      <w:r w:rsidR="00E252B5">
        <w:t> </w:t>
      </w:r>
      <w:r w:rsidRPr="00E252B5">
        <w:t>66L:</w:t>
      </w:r>
    </w:p>
    <w:p w:rsidR="00DB0A95" w:rsidRPr="00E252B5" w:rsidRDefault="00DB0A95" w:rsidP="00DB0A95">
      <w:pPr>
        <w:pStyle w:val="paragraph"/>
      </w:pPr>
      <w:r w:rsidRPr="00E252B5">
        <w:tab/>
        <w:t>(a)</w:t>
      </w:r>
      <w:r w:rsidRPr="00E252B5">
        <w:tab/>
        <w:t>to enable the child to complete his or her education; or</w:t>
      </w:r>
    </w:p>
    <w:p w:rsidR="00DB0A95" w:rsidRPr="00E252B5" w:rsidRDefault="00DB0A95" w:rsidP="00DB0A95">
      <w:pPr>
        <w:pStyle w:val="paragraph"/>
      </w:pPr>
      <w:r w:rsidRPr="00E252B5">
        <w:lastRenderedPageBreak/>
        <w:tab/>
        <w:t>(b)</w:t>
      </w:r>
      <w:r w:rsidRPr="00E252B5">
        <w:tab/>
        <w:t>because of a mental or physical disability of the child;</w:t>
      </w:r>
    </w:p>
    <w:p w:rsidR="00DB0A95" w:rsidRPr="00E252B5" w:rsidRDefault="00DB0A95" w:rsidP="00DB0A95">
      <w:pPr>
        <w:pStyle w:val="subsection2"/>
      </w:pPr>
      <w:r w:rsidRPr="00E252B5">
        <w:t>stops being in force if the child ceases that education or ceases to have that disability.</w:t>
      </w:r>
    </w:p>
    <w:p w:rsidR="00DB0A95" w:rsidRPr="00E252B5" w:rsidRDefault="00DB0A95" w:rsidP="00DB0A95">
      <w:pPr>
        <w:pStyle w:val="subsection"/>
      </w:pPr>
      <w:r w:rsidRPr="00E252B5">
        <w:tab/>
        <w:t>(2)</w:t>
      </w:r>
      <w:r w:rsidRPr="00E252B5">
        <w:tab/>
        <w:t>The person to whom the maintenance is payable must, as soon as practicable, inform the person required to pay it of that change in circumstances.</w:t>
      </w:r>
    </w:p>
    <w:p w:rsidR="00DB0A95" w:rsidRPr="00E252B5" w:rsidRDefault="00DB0A95" w:rsidP="00DB0A95">
      <w:pPr>
        <w:pStyle w:val="subsection"/>
      </w:pPr>
      <w:r w:rsidRPr="00E252B5">
        <w:tab/>
        <w:t>(3)</w:t>
      </w:r>
      <w:r w:rsidRPr="00E252B5">
        <w:tab/>
        <w:t>Any amounts of maintenance paid under the child maintenance order after it stops being in force may be recovered in a court having jurisdiction under this Part.</w:t>
      </w:r>
    </w:p>
    <w:p w:rsidR="00DB0A95" w:rsidRPr="00E252B5" w:rsidRDefault="00DB0A95" w:rsidP="00DB0A95">
      <w:pPr>
        <w:pStyle w:val="ActHead5"/>
      </w:pPr>
      <w:bookmarkStart w:id="325" w:name="_Toc392749204"/>
      <w:r w:rsidRPr="00E252B5">
        <w:rPr>
          <w:rStyle w:val="CharSectno"/>
        </w:rPr>
        <w:t>66W</w:t>
      </w:r>
      <w:r w:rsidRPr="00E252B5">
        <w:t xml:space="preserve">  Recovery of arrears</w:t>
      </w:r>
      <w:bookmarkEnd w:id="325"/>
    </w:p>
    <w:p w:rsidR="00DB0A95" w:rsidRPr="00E252B5" w:rsidRDefault="00DB0A95" w:rsidP="00DB0A95">
      <w:pPr>
        <w:pStyle w:val="subsection"/>
      </w:pPr>
      <w:r w:rsidRPr="00E252B5">
        <w:tab/>
        <w:t>(1)</w:t>
      </w:r>
      <w:r w:rsidRPr="00E252B5">
        <w:tab/>
        <w:t>Nothing in subsection</w:t>
      </w:r>
      <w:r w:rsidR="00E252B5">
        <w:t> </w:t>
      </w:r>
      <w:r w:rsidRPr="00E252B5">
        <w:t xml:space="preserve">66L(3), or in this </w:t>
      </w:r>
      <w:r w:rsidR="00DF178C" w:rsidRPr="00E252B5">
        <w:t>Subdivision</w:t>
      </w:r>
      <w:r w:rsidR="001050B8" w:rsidRPr="00E252B5">
        <w:t xml:space="preserve"> </w:t>
      </w:r>
      <w:r w:rsidRPr="00E252B5">
        <w:t xml:space="preserve">(apart from </w:t>
      </w:r>
      <w:r w:rsidR="00E252B5">
        <w:t>subsection (</w:t>
      </w:r>
      <w:r w:rsidRPr="00E252B5">
        <w:t>2) of this section), affects the recovery of arrears due under a child maintenance order in relation to a child when the order ceases to be in force.</w:t>
      </w:r>
    </w:p>
    <w:p w:rsidR="00DB0A95" w:rsidRPr="00E252B5" w:rsidRDefault="00DB0A95" w:rsidP="00DB0A95">
      <w:pPr>
        <w:pStyle w:val="subsection"/>
      </w:pPr>
      <w:r w:rsidRPr="00E252B5">
        <w:tab/>
        <w:t>(2)</w:t>
      </w:r>
      <w:r w:rsidRPr="00E252B5">
        <w:tab/>
        <w:t>If arrears are due under such an order when the order ceases to be in force, the court may, by order, retrospectively:</w:t>
      </w:r>
    </w:p>
    <w:p w:rsidR="00DB0A95" w:rsidRPr="00E252B5" w:rsidRDefault="00DB0A95" w:rsidP="00DB0A95">
      <w:pPr>
        <w:pStyle w:val="paragraph"/>
      </w:pPr>
      <w:r w:rsidRPr="00E252B5">
        <w:tab/>
        <w:t>(a)</w:t>
      </w:r>
      <w:r w:rsidRPr="00E252B5">
        <w:tab/>
        <w:t>discharge the order if there is just cause for doing so; or</w:t>
      </w:r>
    </w:p>
    <w:p w:rsidR="00DB0A95" w:rsidRPr="00E252B5" w:rsidRDefault="00DB0A95" w:rsidP="00DB0A95">
      <w:pPr>
        <w:pStyle w:val="paragraph"/>
      </w:pPr>
      <w:r w:rsidRPr="00E252B5">
        <w:tab/>
        <w:t>(b)</w:t>
      </w:r>
      <w:r w:rsidRPr="00E252B5">
        <w:tab/>
        <w:t>vary the order so as to increase or decrease the arrears to be paid under the order if the court is satisfied that:</w:t>
      </w:r>
    </w:p>
    <w:p w:rsidR="00DB0A95" w:rsidRPr="00E252B5" w:rsidRDefault="00DB0A95" w:rsidP="00DB0A95">
      <w:pPr>
        <w:pStyle w:val="paragraphsub"/>
      </w:pPr>
      <w:r w:rsidRPr="00E252B5">
        <w:tab/>
        <w:t>(i)</w:t>
      </w:r>
      <w:r w:rsidRPr="00E252B5">
        <w:tab/>
        <w:t>the circumstances of the person liable to pay the arrears are such as to justify the variation; or</w:t>
      </w:r>
    </w:p>
    <w:p w:rsidR="00DB0A95" w:rsidRPr="00E252B5" w:rsidRDefault="00DB0A95" w:rsidP="00DB0A95">
      <w:pPr>
        <w:pStyle w:val="paragraphsub"/>
      </w:pPr>
      <w:r w:rsidRPr="00E252B5">
        <w:tab/>
        <w:t>(ii)</w:t>
      </w:r>
      <w:r w:rsidRPr="00E252B5">
        <w:tab/>
        <w:t>the circumstances of the person entitled to receive the arrears are such as to justify the variation; or</w:t>
      </w:r>
    </w:p>
    <w:p w:rsidR="00DB0A95" w:rsidRPr="00E252B5" w:rsidRDefault="00DB0A95" w:rsidP="00DB0A95">
      <w:pPr>
        <w:pStyle w:val="paragraphsub"/>
      </w:pPr>
      <w:r w:rsidRPr="00E252B5">
        <w:tab/>
        <w:t>(iii)</w:t>
      </w:r>
      <w:r w:rsidRPr="00E252B5">
        <w:tab/>
        <w:t>in the case of an order that operated in favour of, or that was binding on, a legal personal representative—the circumstances of the estate are such as to justify the variation.</w:t>
      </w:r>
    </w:p>
    <w:p w:rsidR="00AA1CBE" w:rsidRPr="00E252B5" w:rsidRDefault="00DF178C" w:rsidP="00AA1CBE">
      <w:pPr>
        <w:pStyle w:val="ActHead4"/>
      </w:pPr>
      <w:bookmarkStart w:id="326" w:name="_Toc392749205"/>
      <w:r w:rsidRPr="00E252B5">
        <w:rPr>
          <w:rStyle w:val="CharSubdNo"/>
        </w:rPr>
        <w:lastRenderedPageBreak/>
        <w:t>Subdivision</w:t>
      </w:r>
      <w:r w:rsidR="001050B8" w:rsidRPr="00E252B5">
        <w:rPr>
          <w:rStyle w:val="CharSubdNo"/>
        </w:rPr>
        <w:t xml:space="preserve"> </w:t>
      </w:r>
      <w:r w:rsidR="00AA1CBE" w:rsidRPr="00E252B5">
        <w:rPr>
          <w:rStyle w:val="CharSubdNo"/>
        </w:rPr>
        <w:t>G</w:t>
      </w:r>
      <w:r w:rsidR="00AA1CBE" w:rsidRPr="00E252B5">
        <w:t>—</w:t>
      </w:r>
      <w:r w:rsidR="00AA1CBE" w:rsidRPr="00E252B5">
        <w:rPr>
          <w:rStyle w:val="CharSubdText"/>
        </w:rPr>
        <w:t>Recovery of amounts paid under maintenance orders</w:t>
      </w:r>
      <w:bookmarkEnd w:id="326"/>
    </w:p>
    <w:p w:rsidR="00AA1CBE" w:rsidRPr="00E252B5" w:rsidRDefault="00AA1CBE" w:rsidP="00AA1CBE">
      <w:pPr>
        <w:pStyle w:val="ActHead5"/>
      </w:pPr>
      <w:bookmarkStart w:id="327" w:name="_Toc392749206"/>
      <w:r w:rsidRPr="00E252B5">
        <w:rPr>
          <w:rStyle w:val="CharSectno"/>
        </w:rPr>
        <w:t>66X</w:t>
      </w:r>
      <w:r w:rsidRPr="00E252B5">
        <w:t xml:space="preserve">  Recovery of amounts paid, and property transferred or settled, under maintenance orders</w:t>
      </w:r>
      <w:bookmarkEnd w:id="327"/>
    </w:p>
    <w:p w:rsidR="00AA1CBE" w:rsidRPr="00E252B5" w:rsidRDefault="00AA1CBE" w:rsidP="00AA1CBE">
      <w:pPr>
        <w:pStyle w:val="subsection"/>
      </w:pPr>
      <w:r w:rsidRPr="00E252B5">
        <w:tab/>
        <w:t>(1)</w:t>
      </w:r>
      <w:r w:rsidRPr="00E252B5">
        <w:tab/>
        <w:t>This section applies if:</w:t>
      </w:r>
    </w:p>
    <w:p w:rsidR="00AA1CBE" w:rsidRPr="00E252B5" w:rsidRDefault="00AA1CBE" w:rsidP="00AA1CBE">
      <w:pPr>
        <w:pStyle w:val="paragraph"/>
      </w:pPr>
      <w:r w:rsidRPr="00E252B5">
        <w:tab/>
        <w:t>(a)</w:t>
      </w:r>
      <w:r w:rsidRPr="00E252B5">
        <w:tab/>
        <w:t xml:space="preserve">a court has at any time purported to make an order (the </w:t>
      </w:r>
      <w:r w:rsidRPr="00E252B5">
        <w:rPr>
          <w:b/>
          <w:i/>
        </w:rPr>
        <w:t>purported order</w:t>
      </w:r>
      <w:r w:rsidRPr="00E252B5">
        <w:t>) of a kind referred to in paragraph</w:t>
      </w:r>
      <w:r w:rsidR="00E252B5">
        <w:t> </w:t>
      </w:r>
      <w:r w:rsidRPr="00E252B5">
        <w:t xml:space="preserve">66P(1)(a), (b) or (c) requiring a person (the </w:t>
      </w:r>
      <w:r w:rsidRPr="00E252B5">
        <w:rPr>
          <w:b/>
          <w:i/>
        </w:rPr>
        <w:t>maintenance provider</w:t>
      </w:r>
      <w:r w:rsidRPr="00E252B5">
        <w:t>) to pay an amount, or to transfer or settle property, by way of maintenance for a child; and</w:t>
      </w:r>
    </w:p>
    <w:p w:rsidR="00AA1CBE" w:rsidRPr="00E252B5" w:rsidRDefault="00AA1CBE" w:rsidP="00AA1CBE">
      <w:pPr>
        <w:pStyle w:val="paragraph"/>
      </w:pPr>
      <w:r w:rsidRPr="00E252B5">
        <w:tab/>
        <w:t>(b)</w:t>
      </w:r>
      <w:r w:rsidRPr="00E252B5">
        <w:tab/>
        <w:t>the maintenance provider has:</w:t>
      </w:r>
    </w:p>
    <w:p w:rsidR="00AA1CBE" w:rsidRPr="00E252B5" w:rsidRDefault="00AA1CBE" w:rsidP="00AA1CBE">
      <w:pPr>
        <w:pStyle w:val="paragraphsub"/>
      </w:pPr>
      <w:r w:rsidRPr="00E252B5">
        <w:tab/>
        <w:t>(i)</w:t>
      </w:r>
      <w:r w:rsidRPr="00E252B5">
        <w:tab/>
        <w:t>paid another person an amount or amounts; or</w:t>
      </w:r>
    </w:p>
    <w:p w:rsidR="00AA1CBE" w:rsidRPr="00E252B5" w:rsidRDefault="00AA1CBE" w:rsidP="00AA1CBE">
      <w:pPr>
        <w:pStyle w:val="paragraphsub"/>
      </w:pPr>
      <w:r w:rsidRPr="00E252B5">
        <w:tab/>
        <w:t>(ii)</w:t>
      </w:r>
      <w:r w:rsidRPr="00E252B5">
        <w:tab/>
        <w:t>transferred or settled property;</w:t>
      </w:r>
    </w:p>
    <w:p w:rsidR="00AA1CBE" w:rsidRPr="00E252B5" w:rsidRDefault="00AA1CBE" w:rsidP="00AA1CBE">
      <w:pPr>
        <w:pStyle w:val="paragraph"/>
      </w:pPr>
      <w:r w:rsidRPr="00E252B5">
        <w:tab/>
      </w:r>
      <w:r w:rsidRPr="00E252B5">
        <w:tab/>
        <w:t>in compliance, or partial compliance, with the purported order; and</w:t>
      </w:r>
    </w:p>
    <w:p w:rsidR="00AA1CBE" w:rsidRPr="00E252B5" w:rsidRDefault="00AA1CBE" w:rsidP="00AA1CBE">
      <w:pPr>
        <w:pStyle w:val="paragraph"/>
      </w:pPr>
      <w:r w:rsidRPr="00E252B5">
        <w:tab/>
        <w:t>(c)</w:t>
      </w:r>
      <w:r w:rsidRPr="00E252B5">
        <w:tab/>
        <w:t>a court has determined that the maintenance provider is not a parent or step</w:t>
      </w:r>
      <w:r w:rsidR="002670FF" w:rsidRPr="00E252B5">
        <w:noBreakHyphen/>
      </w:r>
      <w:r w:rsidRPr="00E252B5">
        <w:t>parent of the child.</w:t>
      </w:r>
    </w:p>
    <w:p w:rsidR="00AA1CBE" w:rsidRPr="00E252B5" w:rsidRDefault="00AA1CBE" w:rsidP="00AA1CBE">
      <w:pPr>
        <w:pStyle w:val="subsection"/>
      </w:pPr>
      <w:r w:rsidRPr="00E252B5">
        <w:tab/>
        <w:t>(2)</w:t>
      </w:r>
      <w:r w:rsidRPr="00E252B5">
        <w:tab/>
        <w:t xml:space="preserve">If the maintenance provider applies to a court having jurisdiction under this </w:t>
      </w:r>
      <w:r w:rsidR="00DF178C" w:rsidRPr="00E252B5">
        <w:t>Part</w:t>
      </w:r>
      <w:r w:rsidR="001050B8" w:rsidRPr="00E252B5">
        <w:t xml:space="preserve"> </w:t>
      </w:r>
      <w:r w:rsidRPr="00E252B5">
        <w:t>for an order under this subsection, the court must make such order as it considers just and equitable in the circumstances, for:</w:t>
      </w:r>
    </w:p>
    <w:p w:rsidR="00AA1CBE" w:rsidRPr="00E252B5" w:rsidRDefault="00AA1CBE" w:rsidP="00AA1CBE">
      <w:pPr>
        <w:pStyle w:val="paragraph"/>
      </w:pPr>
      <w:r w:rsidRPr="00E252B5">
        <w:tab/>
        <w:t>(a)</w:t>
      </w:r>
      <w:r w:rsidRPr="00E252B5">
        <w:tab/>
        <w:t>if the purported order was of a kind referred to in paragraph</w:t>
      </w:r>
      <w:r w:rsidR="00E252B5">
        <w:t> </w:t>
      </w:r>
      <w:r w:rsidRPr="00E252B5">
        <w:t xml:space="preserve">66P(1)(a) or (b)—the repayment to the maintenance provider, by the person to whom the amount or amounts referred to in </w:t>
      </w:r>
      <w:r w:rsidR="00E252B5">
        <w:t>subparagraph (</w:t>
      </w:r>
      <w:r w:rsidRPr="00E252B5">
        <w:t>1)(b)(i) of this section were paid, of an amount up to, or equal to, that amount or the sum of those amounts; or</w:t>
      </w:r>
    </w:p>
    <w:p w:rsidR="00AA1CBE" w:rsidRPr="00E252B5" w:rsidRDefault="00AA1CBE" w:rsidP="00AA1CBE">
      <w:pPr>
        <w:pStyle w:val="paragraph"/>
      </w:pPr>
      <w:r w:rsidRPr="00E252B5">
        <w:tab/>
        <w:t>(b)</w:t>
      </w:r>
      <w:r w:rsidRPr="00E252B5">
        <w:tab/>
        <w:t>if the purported order was of the kind referred to in paragraph</w:t>
      </w:r>
      <w:r w:rsidR="00E252B5">
        <w:t> </w:t>
      </w:r>
      <w:r w:rsidRPr="00E252B5">
        <w:t>66P(1)(c)—the return to the maintenance provider of:</w:t>
      </w:r>
    </w:p>
    <w:p w:rsidR="00AA1CBE" w:rsidRPr="00E252B5" w:rsidRDefault="00AA1CBE" w:rsidP="00AA1CBE">
      <w:pPr>
        <w:pStyle w:val="paragraphsub"/>
      </w:pPr>
      <w:r w:rsidRPr="00E252B5">
        <w:tab/>
        <w:t>(i)</w:t>
      </w:r>
      <w:r w:rsidRPr="00E252B5">
        <w:tab/>
        <w:t xml:space="preserve">the property referred to in </w:t>
      </w:r>
      <w:r w:rsidR="00E252B5">
        <w:t>subparagraph (</w:t>
      </w:r>
      <w:r w:rsidRPr="00E252B5">
        <w:t>1)(b)(ii) of this section; or</w:t>
      </w:r>
    </w:p>
    <w:p w:rsidR="00AA1CBE" w:rsidRPr="00E252B5" w:rsidRDefault="00AA1CBE" w:rsidP="00AA1CBE">
      <w:pPr>
        <w:pStyle w:val="paragraphsub"/>
      </w:pPr>
      <w:r w:rsidRPr="00E252B5">
        <w:tab/>
        <w:t>(ii)</w:t>
      </w:r>
      <w:r w:rsidRPr="00E252B5">
        <w:tab/>
        <w:t>an amount up to, or equal to, the value of that property.</w:t>
      </w:r>
    </w:p>
    <w:p w:rsidR="00AA1CBE" w:rsidRPr="00E252B5" w:rsidRDefault="00AA1CBE" w:rsidP="00AA1CBE">
      <w:pPr>
        <w:pStyle w:val="subsection2"/>
      </w:pPr>
      <w:r w:rsidRPr="00E252B5">
        <w:lastRenderedPageBreak/>
        <w:t xml:space="preserve">The court may only order the repayment of an amount that is less than the amount, or the sum of the amounts, referred to in </w:t>
      </w:r>
      <w:r w:rsidR="00E252B5">
        <w:t>subparagraph (</w:t>
      </w:r>
      <w:r w:rsidRPr="00E252B5">
        <w:t xml:space="preserve">1)(b)(i) of this section, or the return of an amount that is less than the value of the property referred to in </w:t>
      </w:r>
      <w:r w:rsidR="00E252B5">
        <w:t>subparagraph (</w:t>
      </w:r>
      <w:r w:rsidRPr="00E252B5">
        <w:t>1)(b)(ii) of this section, in exceptional circumstances.</w:t>
      </w:r>
    </w:p>
    <w:p w:rsidR="00AA1CBE" w:rsidRPr="00E252B5" w:rsidRDefault="00AA1CBE" w:rsidP="00AA1CBE">
      <w:pPr>
        <w:pStyle w:val="subsection"/>
      </w:pPr>
      <w:r w:rsidRPr="00E252B5">
        <w:tab/>
        <w:t>(3)</w:t>
      </w:r>
      <w:r w:rsidRPr="00E252B5">
        <w:tab/>
        <w:t>If the purported order was of the kind referred to in paragraph</w:t>
      </w:r>
      <w:r w:rsidR="00E252B5">
        <w:t> </w:t>
      </w:r>
      <w:r w:rsidRPr="00E252B5">
        <w:t>66P(1)(c) and the court that made the order did so:</w:t>
      </w:r>
    </w:p>
    <w:p w:rsidR="00AA1CBE" w:rsidRPr="00E252B5" w:rsidRDefault="00AA1CBE" w:rsidP="00AA1CBE">
      <w:pPr>
        <w:pStyle w:val="paragraph"/>
      </w:pPr>
      <w:r w:rsidRPr="00E252B5">
        <w:tab/>
        <w:t>(a)</w:t>
      </w:r>
      <w:r w:rsidRPr="00E252B5">
        <w:tab/>
        <w:t>in part by way of providing maintenance for the child; and</w:t>
      </w:r>
    </w:p>
    <w:p w:rsidR="00AA1CBE" w:rsidRPr="00E252B5" w:rsidRDefault="00AA1CBE" w:rsidP="00AA1CBE">
      <w:pPr>
        <w:pStyle w:val="paragraph"/>
      </w:pPr>
      <w:r w:rsidRPr="00E252B5">
        <w:tab/>
        <w:t>(b)</w:t>
      </w:r>
      <w:r w:rsidRPr="00E252B5">
        <w:tab/>
        <w:t>in part for some other purpose;</w:t>
      </w:r>
    </w:p>
    <w:p w:rsidR="00AA1CBE" w:rsidRPr="00E252B5" w:rsidRDefault="00AA1CBE" w:rsidP="00AA1CBE">
      <w:pPr>
        <w:pStyle w:val="subsection2"/>
      </w:pPr>
      <w:r w:rsidRPr="00E252B5">
        <w:t xml:space="preserve">the reference in </w:t>
      </w:r>
      <w:r w:rsidR="00E252B5">
        <w:t>paragraph (</w:t>
      </w:r>
      <w:r w:rsidRPr="00E252B5">
        <w:t xml:space="preserve">2)(b) to the property, or the value of the property, referred to in </w:t>
      </w:r>
      <w:r w:rsidR="00E252B5">
        <w:t>subparagraph (</w:t>
      </w:r>
      <w:r w:rsidRPr="00E252B5">
        <w:t>1)(b)(ii) is taken to be a reference to that property, or the value of that property, only to the extent to which that property was transferred or settled by way of providing maintenance for the child.</w:t>
      </w:r>
    </w:p>
    <w:p w:rsidR="00AA1CBE" w:rsidRPr="00E252B5" w:rsidRDefault="00AA1CBE" w:rsidP="00AA1CBE">
      <w:pPr>
        <w:pStyle w:val="subsection"/>
      </w:pPr>
      <w:r w:rsidRPr="00E252B5">
        <w:tab/>
        <w:t>(4)</w:t>
      </w:r>
      <w:r w:rsidRPr="00E252B5">
        <w:tab/>
        <w:t xml:space="preserve">Without limiting </w:t>
      </w:r>
      <w:r w:rsidR="00E252B5">
        <w:t>paragraph (</w:t>
      </w:r>
      <w:r w:rsidRPr="00E252B5">
        <w:t>2)(b), the orders that the court may make under that paragraph include the following:</w:t>
      </w:r>
    </w:p>
    <w:p w:rsidR="00AA1CBE" w:rsidRPr="00E252B5" w:rsidRDefault="00AA1CBE" w:rsidP="00AA1CBE">
      <w:pPr>
        <w:pStyle w:val="paragraph"/>
      </w:pPr>
      <w:r w:rsidRPr="00E252B5">
        <w:tab/>
        <w:t>(a)</w:t>
      </w:r>
      <w:r w:rsidRPr="00E252B5">
        <w:tab/>
        <w:t>an order that a specified payment be made;</w:t>
      </w:r>
    </w:p>
    <w:p w:rsidR="00AA1CBE" w:rsidRPr="00E252B5" w:rsidRDefault="00AA1CBE" w:rsidP="00AA1CBE">
      <w:pPr>
        <w:pStyle w:val="paragraph"/>
      </w:pPr>
      <w:r w:rsidRPr="00E252B5">
        <w:tab/>
        <w:t>(b)</w:t>
      </w:r>
      <w:r w:rsidRPr="00E252B5">
        <w:tab/>
        <w:t>an order that a specified transfer or settlement of property be made;</w:t>
      </w:r>
    </w:p>
    <w:p w:rsidR="00AA1CBE" w:rsidRPr="00E252B5" w:rsidRDefault="00AA1CBE" w:rsidP="00AA1CBE">
      <w:pPr>
        <w:pStyle w:val="paragraph"/>
      </w:pPr>
      <w:r w:rsidRPr="00E252B5">
        <w:tab/>
        <w:t>(c)</w:t>
      </w:r>
      <w:r w:rsidRPr="00E252B5">
        <w:tab/>
        <w:t>an order that any necessary instrument be executed, and that such documents of title be produced and such other things be done, as are necessary to enable an order to be carried out effectively or to provide security for the due performance of an order.</w:t>
      </w:r>
    </w:p>
    <w:p w:rsidR="00AA1CBE" w:rsidRPr="00E252B5" w:rsidRDefault="00AA1CBE" w:rsidP="00AA1CBE">
      <w:pPr>
        <w:pStyle w:val="subsection"/>
      </w:pPr>
      <w:r w:rsidRPr="00E252B5">
        <w:tab/>
        <w:t>(5)</w:t>
      </w:r>
      <w:r w:rsidRPr="00E252B5">
        <w:tab/>
        <w:t>An amount paid to the Commonwealth under section</w:t>
      </w:r>
      <w:r w:rsidR="00E252B5">
        <w:t> </w:t>
      </w:r>
      <w:r w:rsidRPr="00E252B5">
        <w:t xml:space="preserve">30 of the </w:t>
      </w:r>
      <w:r w:rsidRPr="00E252B5">
        <w:rPr>
          <w:i/>
        </w:rPr>
        <w:t>Child Support (Registration and Collection) Act 1988</w:t>
      </w:r>
      <w:r w:rsidRPr="00E252B5">
        <w:t xml:space="preserve"> is to be taken, for the purposes of this section, to have been paid to the person to whom, apart from that section, the amount would have been payable.</w:t>
      </w:r>
    </w:p>
    <w:p w:rsidR="00DB0A95" w:rsidRPr="00E252B5" w:rsidRDefault="00DB0A95" w:rsidP="001050B8">
      <w:pPr>
        <w:pStyle w:val="ActHead3"/>
        <w:pageBreakBefore/>
      </w:pPr>
      <w:bookmarkStart w:id="328" w:name="_Toc392749207"/>
      <w:r w:rsidRPr="00E252B5">
        <w:rPr>
          <w:rStyle w:val="CharDivNo"/>
        </w:rPr>
        <w:lastRenderedPageBreak/>
        <w:t>Division</w:t>
      </w:r>
      <w:r w:rsidR="00E252B5">
        <w:rPr>
          <w:rStyle w:val="CharDivNo"/>
        </w:rPr>
        <w:t> </w:t>
      </w:r>
      <w:r w:rsidRPr="00E252B5">
        <w:rPr>
          <w:rStyle w:val="CharDivNo"/>
        </w:rPr>
        <w:t>8</w:t>
      </w:r>
      <w:r w:rsidRPr="00E252B5">
        <w:t>—</w:t>
      </w:r>
      <w:r w:rsidRPr="00E252B5">
        <w:rPr>
          <w:rStyle w:val="CharDivText"/>
        </w:rPr>
        <w:t>Other matters relating to children</w:t>
      </w:r>
      <w:bookmarkEnd w:id="328"/>
    </w:p>
    <w:p w:rsidR="00DB0A95" w:rsidRPr="00E252B5" w:rsidRDefault="00DF178C" w:rsidP="00DB0A95">
      <w:pPr>
        <w:pStyle w:val="ActHead4"/>
      </w:pPr>
      <w:bookmarkStart w:id="329" w:name="_Toc392749208"/>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 xml:space="preserve">What this </w:t>
      </w:r>
      <w:r w:rsidRPr="00E252B5">
        <w:rPr>
          <w:rStyle w:val="CharSubdText"/>
        </w:rPr>
        <w:t>Division</w:t>
      </w:r>
      <w:r w:rsidR="001050B8" w:rsidRPr="00E252B5">
        <w:rPr>
          <w:rStyle w:val="CharSubdText"/>
        </w:rPr>
        <w:t xml:space="preserve"> </w:t>
      </w:r>
      <w:r w:rsidR="00DB0A95" w:rsidRPr="00E252B5">
        <w:rPr>
          <w:rStyle w:val="CharSubdText"/>
        </w:rPr>
        <w:t>does</w:t>
      </w:r>
      <w:bookmarkEnd w:id="329"/>
    </w:p>
    <w:p w:rsidR="00DB0A95" w:rsidRPr="00E252B5" w:rsidRDefault="00DB0A95" w:rsidP="00DB0A95">
      <w:pPr>
        <w:pStyle w:val="ActHead5"/>
      </w:pPr>
      <w:bookmarkStart w:id="330" w:name="_Toc392749209"/>
      <w:r w:rsidRPr="00E252B5">
        <w:rPr>
          <w:rStyle w:val="CharSectno"/>
        </w:rPr>
        <w:t>67A</w:t>
      </w:r>
      <w:r w:rsidRPr="00E252B5">
        <w:t xml:space="preserve">  What this </w:t>
      </w:r>
      <w:r w:rsidR="00DF178C" w:rsidRPr="00E252B5">
        <w:t>Division</w:t>
      </w:r>
      <w:r w:rsidR="001050B8" w:rsidRPr="00E252B5">
        <w:t xml:space="preserve"> </w:t>
      </w:r>
      <w:r w:rsidRPr="00E252B5">
        <w:t>does</w:t>
      </w:r>
      <w:bookmarkEnd w:id="330"/>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deals with:</w:t>
      </w:r>
    </w:p>
    <w:p w:rsidR="00DB0A95" w:rsidRPr="00E252B5" w:rsidRDefault="00DB0A95" w:rsidP="00DB0A95">
      <w:pPr>
        <w:pStyle w:val="paragraph"/>
      </w:pPr>
      <w:r w:rsidRPr="00E252B5">
        <w:tab/>
        <w:t>(a)</w:t>
      </w:r>
      <w:r w:rsidRPr="00E252B5">
        <w:tab/>
        <w:t>the liability of a father to contribute towards child bearing expenses if he is not married to the child’s mother (</w:t>
      </w:r>
      <w:r w:rsidR="00DF178C" w:rsidRPr="00E252B5">
        <w:t>Subdivision</w:t>
      </w:r>
      <w:r w:rsidR="001050B8" w:rsidRPr="00E252B5">
        <w:t xml:space="preserve"> </w:t>
      </w:r>
      <w:r w:rsidRPr="00E252B5">
        <w:t>B); and</w:t>
      </w:r>
    </w:p>
    <w:p w:rsidR="00DB0A95" w:rsidRPr="00E252B5" w:rsidRDefault="00DB0A95" w:rsidP="00DB0A95">
      <w:pPr>
        <w:pStyle w:val="paragraph"/>
      </w:pPr>
      <w:r w:rsidRPr="00E252B5">
        <w:tab/>
        <w:t>(b)</w:t>
      </w:r>
      <w:r w:rsidRPr="00E252B5">
        <w:tab/>
        <w:t>orders for the location and recovery of children (</w:t>
      </w:r>
      <w:r w:rsidR="00DF178C" w:rsidRPr="00E252B5">
        <w:t>Subdivision</w:t>
      </w:r>
      <w:r w:rsidR="001050B8" w:rsidRPr="00E252B5">
        <w:t xml:space="preserve"> </w:t>
      </w:r>
      <w:r w:rsidRPr="00E252B5">
        <w:t>C); and</w:t>
      </w:r>
    </w:p>
    <w:p w:rsidR="007E7B6B" w:rsidRPr="00E252B5" w:rsidRDefault="007E7B6B" w:rsidP="007E7B6B">
      <w:pPr>
        <w:pStyle w:val="paragraph"/>
      </w:pPr>
      <w:r w:rsidRPr="00E252B5">
        <w:tab/>
        <w:t>(c)</w:t>
      </w:r>
      <w:r w:rsidRPr="00E252B5">
        <w:tab/>
        <w:t>the reporting of allegations of child abuse and family violence (</w:t>
      </w:r>
      <w:r w:rsidR="00DF178C" w:rsidRPr="00E252B5">
        <w:t>Subdivision</w:t>
      </w:r>
      <w:r w:rsidR="001050B8" w:rsidRPr="00E252B5">
        <w:t xml:space="preserve"> </w:t>
      </w:r>
      <w:r w:rsidRPr="00E252B5">
        <w:t>D); and</w:t>
      </w:r>
    </w:p>
    <w:p w:rsidR="00DB0A95" w:rsidRPr="00E252B5" w:rsidRDefault="00DB0A95" w:rsidP="00DB0A95">
      <w:pPr>
        <w:pStyle w:val="paragraph"/>
      </w:pPr>
      <w:r w:rsidRPr="00E252B5">
        <w:tab/>
        <w:t>(d)</w:t>
      </w:r>
      <w:r w:rsidRPr="00E252B5">
        <w:tab/>
        <w:t>other orders about children (</w:t>
      </w:r>
      <w:r w:rsidR="00DF178C" w:rsidRPr="00E252B5">
        <w:t>Subdivision</w:t>
      </w:r>
      <w:r w:rsidR="001050B8" w:rsidRPr="00E252B5">
        <w:t xml:space="preserve"> </w:t>
      </w:r>
      <w:r w:rsidRPr="00E252B5">
        <w:t>E).</w:t>
      </w:r>
    </w:p>
    <w:p w:rsidR="00DB0A95" w:rsidRPr="00E252B5" w:rsidRDefault="00DF178C" w:rsidP="00DB0A95">
      <w:pPr>
        <w:pStyle w:val="ActHead4"/>
      </w:pPr>
      <w:bookmarkStart w:id="331" w:name="_Toc392749210"/>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Father’s liability to contribute towards child bearing expenses if not married to mother</w:t>
      </w:r>
      <w:bookmarkEnd w:id="331"/>
    </w:p>
    <w:p w:rsidR="00DB0A95" w:rsidRPr="00E252B5" w:rsidRDefault="00DB0A95" w:rsidP="00DB0A95">
      <w:pPr>
        <w:pStyle w:val="ActHead5"/>
      </w:pPr>
      <w:bookmarkStart w:id="332" w:name="_Toc392749211"/>
      <w:r w:rsidRPr="00E252B5">
        <w:rPr>
          <w:rStyle w:val="CharSectno"/>
        </w:rPr>
        <w:t>67B</w:t>
      </w:r>
      <w:r w:rsidRPr="00E252B5">
        <w:t xml:space="preserve">  Father liable to contribute towards maintenance and expenses of mother</w:t>
      </w:r>
      <w:bookmarkEnd w:id="332"/>
    </w:p>
    <w:p w:rsidR="00DB0A95" w:rsidRPr="00E252B5" w:rsidRDefault="00DB0A95" w:rsidP="00DB0A95">
      <w:pPr>
        <w:pStyle w:val="subsection"/>
      </w:pPr>
      <w:r w:rsidRPr="00E252B5">
        <w:tab/>
      </w:r>
      <w:r w:rsidRPr="00E252B5">
        <w:tab/>
        <w:t>The father of a child who is not married to the child’s mother is, subject to this Division, liable to make a proper contribution towards:</w:t>
      </w:r>
    </w:p>
    <w:p w:rsidR="00DB0A95" w:rsidRPr="00E252B5" w:rsidRDefault="00DB0A95" w:rsidP="00DB0A95">
      <w:pPr>
        <w:pStyle w:val="paragraph"/>
      </w:pPr>
      <w:r w:rsidRPr="00E252B5">
        <w:tab/>
        <w:t>(a)</w:t>
      </w:r>
      <w:r w:rsidRPr="00E252B5">
        <w:tab/>
        <w:t>the maintenance of the mother for the childbirth maintenance period in relation to the birth of the child; and</w:t>
      </w:r>
    </w:p>
    <w:p w:rsidR="00DB0A95" w:rsidRPr="00E252B5" w:rsidRDefault="00DB0A95" w:rsidP="00DB0A95">
      <w:pPr>
        <w:pStyle w:val="paragraph"/>
      </w:pPr>
      <w:r w:rsidRPr="00E252B5">
        <w:tab/>
        <w:t>(b)</w:t>
      </w:r>
      <w:r w:rsidRPr="00E252B5">
        <w:tab/>
        <w:t>the mother’s reasonable medical expenses in relation to the pregnancy and birth; and</w:t>
      </w:r>
    </w:p>
    <w:p w:rsidR="00DB0A95" w:rsidRPr="00E252B5" w:rsidRDefault="00DB0A95" w:rsidP="00DB0A95">
      <w:pPr>
        <w:pStyle w:val="paragraph"/>
      </w:pPr>
      <w:r w:rsidRPr="00E252B5">
        <w:tab/>
        <w:t>(c)</w:t>
      </w:r>
      <w:r w:rsidRPr="00E252B5">
        <w:tab/>
        <w:t>if the mother dies and the death is as a result of the pregnancy or birth, the reasonable expenses of the mother’s funeral; and</w:t>
      </w:r>
    </w:p>
    <w:p w:rsidR="00DB0A95" w:rsidRPr="00E252B5" w:rsidRDefault="00DB0A95" w:rsidP="00DB0A95">
      <w:pPr>
        <w:pStyle w:val="paragraph"/>
      </w:pPr>
      <w:r w:rsidRPr="00E252B5">
        <w:tab/>
        <w:t>(d)</w:t>
      </w:r>
      <w:r w:rsidRPr="00E252B5">
        <w:tab/>
        <w:t>if the child is stillborn, or dies and the death is related to the birth, the reasonable expenses of the child’s funeral.</w:t>
      </w:r>
    </w:p>
    <w:p w:rsidR="00DB0A95" w:rsidRPr="00E252B5" w:rsidRDefault="00DB0A95" w:rsidP="00DB0A95">
      <w:pPr>
        <w:pStyle w:val="ActHead5"/>
      </w:pPr>
      <w:bookmarkStart w:id="333" w:name="_Toc392749212"/>
      <w:r w:rsidRPr="00E252B5">
        <w:rPr>
          <w:rStyle w:val="CharSectno"/>
        </w:rPr>
        <w:lastRenderedPageBreak/>
        <w:t>67C</w:t>
      </w:r>
      <w:r w:rsidRPr="00E252B5">
        <w:t xml:space="preserve">  Matters to be taken into account in proceedings under Subdivision</w:t>
      </w:r>
      <w:bookmarkEnd w:id="333"/>
    </w:p>
    <w:p w:rsidR="00DB0A95" w:rsidRPr="00E252B5" w:rsidRDefault="00DB0A95" w:rsidP="00DB0A95">
      <w:pPr>
        <w:pStyle w:val="subsection"/>
        <w:keepNext/>
      </w:pPr>
      <w:r w:rsidRPr="00E252B5">
        <w:tab/>
        <w:t>(1)</w:t>
      </w:r>
      <w:r w:rsidRPr="00E252B5">
        <w:tab/>
        <w:t xml:space="preserve">In proceedings under this </w:t>
      </w:r>
      <w:r w:rsidR="00DF178C" w:rsidRPr="00E252B5">
        <w:t>Subdivision</w:t>
      </w:r>
      <w:r w:rsidR="001050B8" w:rsidRPr="00E252B5">
        <w:t xml:space="preserve"> </w:t>
      </w:r>
      <w:r w:rsidRPr="00E252B5">
        <w:t>in relation to the birth of a child, the court must, in determining the contribution that should be made by the father of the child, take into account the following matters only:</w:t>
      </w:r>
    </w:p>
    <w:p w:rsidR="00DB0A95" w:rsidRPr="00E252B5" w:rsidRDefault="00DB0A95" w:rsidP="00DB0A95">
      <w:pPr>
        <w:pStyle w:val="paragraph"/>
      </w:pPr>
      <w:r w:rsidRPr="00E252B5">
        <w:tab/>
        <w:t>(a)</w:t>
      </w:r>
      <w:r w:rsidRPr="00E252B5">
        <w:tab/>
        <w:t>the income, earning capacity, property and financial resources of the mother and the father of the child;</w:t>
      </w:r>
    </w:p>
    <w:p w:rsidR="00DB0A95" w:rsidRPr="00E252B5" w:rsidRDefault="00DB0A95" w:rsidP="00DB0A95">
      <w:pPr>
        <w:pStyle w:val="paragraph"/>
      </w:pPr>
      <w:r w:rsidRPr="00E252B5">
        <w:tab/>
        <w:t>(b)</w:t>
      </w:r>
      <w:r w:rsidRPr="00E252B5">
        <w:tab/>
        <w:t>commitments of each of those persons that are necessary to enable the person to support:</w:t>
      </w:r>
    </w:p>
    <w:p w:rsidR="00DB0A95" w:rsidRPr="00E252B5" w:rsidRDefault="00DB0A95" w:rsidP="00DB0A95">
      <w:pPr>
        <w:pStyle w:val="paragraphsub"/>
      </w:pPr>
      <w:r w:rsidRPr="00E252B5">
        <w:tab/>
        <w:t>(i)</w:t>
      </w:r>
      <w:r w:rsidRPr="00E252B5">
        <w:tab/>
        <w:t>himself or herself; or</w:t>
      </w:r>
    </w:p>
    <w:p w:rsidR="00DB0A95" w:rsidRPr="00E252B5" w:rsidRDefault="00DB0A95" w:rsidP="00DB0A95">
      <w:pPr>
        <w:pStyle w:val="paragraphsub"/>
      </w:pPr>
      <w:r w:rsidRPr="00E252B5">
        <w:tab/>
        <w:t>(ii)</w:t>
      </w:r>
      <w:r w:rsidRPr="00E252B5">
        <w:tab/>
        <w:t>any other child or another person that the person has a duty to maintain;</w:t>
      </w:r>
    </w:p>
    <w:p w:rsidR="00DB0A95" w:rsidRPr="00E252B5" w:rsidRDefault="00DB0A95" w:rsidP="00DB0A95">
      <w:pPr>
        <w:pStyle w:val="paragraph"/>
      </w:pPr>
      <w:r w:rsidRPr="00E252B5">
        <w:tab/>
        <w:t>(c)</w:t>
      </w:r>
      <w:r w:rsidRPr="00E252B5">
        <w:tab/>
        <w:t>any special circumstances which, if not taken into account in the particular case, would result in injustice or undue hardship to any person.</w:t>
      </w:r>
    </w:p>
    <w:p w:rsidR="00DB0A95" w:rsidRPr="00E252B5" w:rsidRDefault="00DB0A95" w:rsidP="00DB0A95">
      <w:pPr>
        <w:pStyle w:val="subsection"/>
      </w:pPr>
      <w:r w:rsidRPr="00E252B5">
        <w:tab/>
        <w:t>(2)</w:t>
      </w:r>
      <w:r w:rsidRPr="00E252B5">
        <w:tab/>
        <w:t>In taking into account the income, earning capacity, property and financial resources of a person, the court must have regard to the capacity of the person to earn and derive income, including any assets of, under the control of or held for the benefit of the person that do not produce, but are capable of producing, income.</w:t>
      </w:r>
    </w:p>
    <w:p w:rsidR="00DB0A95" w:rsidRPr="00E252B5" w:rsidRDefault="00DB0A95" w:rsidP="00DB0A95">
      <w:pPr>
        <w:pStyle w:val="subsection"/>
      </w:pPr>
      <w:r w:rsidRPr="00E252B5">
        <w:tab/>
        <w:t>(3)</w:t>
      </w:r>
      <w:r w:rsidRPr="00E252B5">
        <w:tab/>
        <w:t>In taking into account the income, earning capacity, property and financial resources of the mother, the court must disregard any entitlement of the mother to an income tested pension, allowance or benefit.</w:t>
      </w:r>
    </w:p>
    <w:p w:rsidR="00DB0A95" w:rsidRPr="00E252B5" w:rsidRDefault="00DB0A95" w:rsidP="00DB0A95">
      <w:pPr>
        <w:pStyle w:val="subsection"/>
      </w:pPr>
      <w:r w:rsidRPr="00E252B5">
        <w:tab/>
        <w:t>(4)</w:t>
      </w:r>
      <w:r w:rsidRPr="00E252B5">
        <w:tab/>
      </w:r>
      <w:r w:rsidR="00E252B5">
        <w:t>Subsections (</w:t>
      </w:r>
      <w:r w:rsidRPr="00E252B5">
        <w:t xml:space="preserve">2) and (3) do not limit the matters to which the court may have regard in taking into account matters referred to in </w:t>
      </w:r>
      <w:r w:rsidR="00E252B5">
        <w:t>subsection (</w:t>
      </w:r>
      <w:r w:rsidRPr="00E252B5">
        <w:t>1).</w:t>
      </w:r>
    </w:p>
    <w:p w:rsidR="00DB0A95" w:rsidRPr="00E252B5" w:rsidRDefault="00DB0A95" w:rsidP="00DB0A95">
      <w:pPr>
        <w:pStyle w:val="ActHead5"/>
      </w:pPr>
      <w:bookmarkStart w:id="334" w:name="_Toc392749213"/>
      <w:r w:rsidRPr="00E252B5">
        <w:rPr>
          <w:rStyle w:val="CharSectno"/>
        </w:rPr>
        <w:t>67D</w:t>
      </w:r>
      <w:r w:rsidRPr="00E252B5">
        <w:t xml:space="preserve">  Powers of court in proceedings under Subdivision</w:t>
      </w:r>
      <w:bookmarkEnd w:id="334"/>
    </w:p>
    <w:p w:rsidR="00DB0A95" w:rsidRPr="00E252B5" w:rsidRDefault="00DB0A95" w:rsidP="00DB0A95">
      <w:pPr>
        <w:pStyle w:val="subsection"/>
      </w:pPr>
      <w:r w:rsidRPr="00E252B5">
        <w:tab/>
        <w:t>(1)</w:t>
      </w:r>
      <w:r w:rsidRPr="00E252B5">
        <w:tab/>
        <w:t xml:space="preserve">In proceedings under this </w:t>
      </w:r>
      <w:r w:rsidR="00DF178C" w:rsidRPr="00E252B5">
        <w:t>Subdivision</w:t>
      </w:r>
      <w:r w:rsidR="001050B8" w:rsidRPr="00E252B5">
        <w:t xml:space="preserve"> </w:t>
      </w:r>
      <w:r w:rsidRPr="00E252B5">
        <w:t>in relation to the birth of a child, the court may make such order as it thinks proper.</w:t>
      </w:r>
    </w:p>
    <w:p w:rsidR="00DB0A95" w:rsidRPr="00E252B5" w:rsidRDefault="00DB0A95" w:rsidP="00DB0A95">
      <w:pPr>
        <w:pStyle w:val="subsection"/>
        <w:keepNext/>
        <w:keepLines/>
      </w:pPr>
      <w:r w:rsidRPr="00E252B5">
        <w:lastRenderedPageBreak/>
        <w:tab/>
        <w:t>(2)</w:t>
      </w:r>
      <w:r w:rsidRPr="00E252B5">
        <w:tab/>
        <w:t>In exercising its powers under this Subdivision, a court may do all or any of the following:</w:t>
      </w:r>
    </w:p>
    <w:p w:rsidR="00DB0A95" w:rsidRPr="00E252B5" w:rsidRDefault="00DB0A95" w:rsidP="00DB0A95">
      <w:pPr>
        <w:pStyle w:val="paragraph"/>
      </w:pPr>
      <w:r w:rsidRPr="00E252B5">
        <w:tab/>
        <w:t>(a)</w:t>
      </w:r>
      <w:r w:rsidRPr="00E252B5">
        <w:tab/>
        <w:t>order payment of a lump sum, whether in one amount or by instalments;</w:t>
      </w:r>
    </w:p>
    <w:p w:rsidR="00DB0A95" w:rsidRPr="00E252B5" w:rsidRDefault="00DB0A95" w:rsidP="00DB0A95">
      <w:pPr>
        <w:pStyle w:val="paragraph"/>
      </w:pPr>
      <w:r w:rsidRPr="00E252B5">
        <w:tab/>
        <w:t>(b)</w:t>
      </w:r>
      <w:r w:rsidRPr="00E252B5">
        <w:tab/>
        <w:t>order payment of a weekly, monthly or other periodic amount;</w:t>
      </w:r>
    </w:p>
    <w:p w:rsidR="00DB0A95" w:rsidRPr="00E252B5" w:rsidRDefault="00DB0A95" w:rsidP="00DB0A95">
      <w:pPr>
        <w:pStyle w:val="paragraph"/>
      </w:pPr>
      <w:r w:rsidRPr="00E252B5">
        <w:tab/>
        <w:t>(c)</w:t>
      </w:r>
      <w:r w:rsidRPr="00E252B5">
        <w:tab/>
        <w:t>order that payment of an amount ordered to be paid be wholly or partly secured as the court specifies;</w:t>
      </w:r>
    </w:p>
    <w:p w:rsidR="00DB0A95" w:rsidRPr="00E252B5" w:rsidRDefault="00DB0A95" w:rsidP="00DB0A95">
      <w:pPr>
        <w:pStyle w:val="paragraph"/>
      </w:pPr>
      <w:r w:rsidRPr="00E252B5">
        <w:tab/>
        <w:t>(d)</w:t>
      </w:r>
      <w:r w:rsidRPr="00E252B5">
        <w:tab/>
        <w:t>order that any necessary instrument be executed, and that such documents of title be produced and such other things be done, as are necessary to enable an order to be carried out effectively or to provide security for the due performance of an order;</w:t>
      </w:r>
    </w:p>
    <w:p w:rsidR="00DB0A95" w:rsidRPr="00E252B5" w:rsidRDefault="00DB0A95" w:rsidP="00DB0A95">
      <w:pPr>
        <w:pStyle w:val="paragraph"/>
      </w:pPr>
      <w:r w:rsidRPr="00E252B5">
        <w:tab/>
        <w:t>(e)</w:t>
      </w:r>
      <w:r w:rsidRPr="00E252B5">
        <w:tab/>
        <w:t>order that payment be made to a specified person or public authority or into court;</w:t>
      </w:r>
    </w:p>
    <w:p w:rsidR="00DB0A95" w:rsidRPr="00E252B5" w:rsidRDefault="00DB0A95" w:rsidP="00DB0A95">
      <w:pPr>
        <w:pStyle w:val="paragraph"/>
      </w:pPr>
      <w:r w:rsidRPr="00E252B5">
        <w:tab/>
        <w:t>(f)</w:t>
      </w:r>
      <w:r w:rsidRPr="00E252B5">
        <w:tab/>
        <w:t>make a permanent order, an order pending the disposal of proceedings, an order for a fixed period or an order until further order;</w:t>
      </w:r>
    </w:p>
    <w:p w:rsidR="00DB0A95" w:rsidRPr="00E252B5" w:rsidRDefault="00DB0A95" w:rsidP="00DB0A95">
      <w:pPr>
        <w:pStyle w:val="paragraph"/>
      </w:pPr>
      <w:r w:rsidRPr="00E252B5">
        <w:tab/>
        <w:t>(g)</w:t>
      </w:r>
      <w:r w:rsidRPr="00E252B5">
        <w:tab/>
        <w:t>make an order imposing terms and conditions;</w:t>
      </w:r>
    </w:p>
    <w:p w:rsidR="00DB0A95" w:rsidRPr="00E252B5" w:rsidRDefault="00DB0A95" w:rsidP="00DB0A95">
      <w:pPr>
        <w:pStyle w:val="paragraph"/>
      </w:pPr>
      <w:r w:rsidRPr="00E252B5">
        <w:tab/>
        <w:t>(h)</w:t>
      </w:r>
      <w:r w:rsidRPr="00E252B5">
        <w:tab/>
        <w:t>make an order by consent;</w:t>
      </w:r>
    </w:p>
    <w:p w:rsidR="00DB0A95" w:rsidRPr="00E252B5" w:rsidRDefault="00DB0A95" w:rsidP="00DB0A95">
      <w:pPr>
        <w:pStyle w:val="paragraph"/>
      </w:pPr>
      <w:r w:rsidRPr="00E252B5">
        <w:tab/>
        <w:t>(i)</w:t>
      </w:r>
      <w:r w:rsidRPr="00E252B5">
        <w:tab/>
        <w:t xml:space="preserve">make any other order (whether or not of the same nature as those referred to in </w:t>
      </w:r>
      <w:r w:rsidR="00E252B5">
        <w:t>paragraphs (</w:t>
      </w:r>
      <w:r w:rsidRPr="00E252B5">
        <w:t>a) to (h)) that it considers appropriate;</w:t>
      </w:r>
    </w:p>
    <w:p w:rsidR="00DB0A95" w:rsidRPr="00E252B5" w:rsidRDefault="00DB0A95" w:rsidP="00DB0A95">
      <w:pPr>
        <w:pStyle w:val="paragraph"/>
      </w:pPr>
      <w:r w:rsidRPr="00E252B5">
        <w:tab/>
        <w:t>(j)</w:t>
      </w:r>
      <w:r w:rsidRPr="00E252B5">
        <w:tab/>
        <w:t xml:space="preserve">make an order under this </w:t>
      </w:r>
      <w:r w:rsidR="00DF178C" w:rsidRPr="00E252B5">
        <w:t>Subdivision</w:t>
      </w:r>
      <w:r w:rsidR="001050B8" w:rsidRPr="00E252B5">
        <w:t xml:space="preserve"> </w:t>
      </w:r>
      <w:r w:rsidRPr="00E252B5">
        <w:t>at any time (whether before or after the birth of the relevant child).</w:t>
      </w:r>
    </w:p>
    <w:p w:rsidR="00DB0A95" w:rsidRPr="00E252B5" w:rsidRDefault="00DB0A95" w:rsidP="00DB0A95">
      <w:pPr>
        <w:pStyle w:val="subsection"/>
      </w:pPr>
      <w:r w:rsidRPr="00E252B5">
        <w:tab/>
        <w:t>(3)</w:t>
      </w:r>
      <w:r w:rsidRPr="00E252B5">
        <w:tab/>
        <w:t xml:space="preserve">The applicable Rules of Court may make provision with respect to the making of orders under this </w:t>
      </w:r>
      <w:r w:rsidR="00DF178C" w:rsidRPr="00E252B5">
        <w:t>Subdivision</w:t>
      </w:r>
      <w:r w:rsidR="001050B8" w:rsidRPr="00E252B5">
        <w:t xml:space="preserve"> </w:t>
      </w:r>
      <w:r w:rsidRPr="00E252B5">
        <w:t>(whether as to their form or otherwise) for the purpose of facilitating their enforcement and the collection of amounts payable under them.</w:t>
      </w:r>
    </w:p>
    <w:p w:rsidR="00DB0A95" w:rsidRPr="00E252B5" w:rsidRDefault="00DB0A95" w:rsidP="00DB0A95">
      <w:pPr>
        <w:pStyle w:val="ActHead5"/>
      </w:pPr>
      <w:bookmarkStart w:id="335" w:name="_Toc392749214"/>
      <w:r w:rsidRPr="00E252B5">
        <w:rPr>
          <w:rStyle w:val="CharSectno"/>
        </w:rPr>
        <w:t>67E</w:t>
      </w:r>
      <w:r w:rsidRPr="00E252B5">
        <w:t xml:space="preserve">  Urgent orders</w:t>
      </w:r>
      <w:bookmarkEnd w:id="335"/>
    </w:p>
    <w:p w:rsidR="00DB0A95" w:rsidRPr="00E252B5" w:rsidRDefault="00DB0A95" w:rsidP="00DB0A95">
      <w:pPr>
        <w:pStyle w:val="subsection"/>
      </w:pPr>
      <w:r w:rsidRPr="00E252B5">
        <w:tab/>
      </w:r>
      <w:r w:rsidRPr="00E252B5">
        <w:tab/>
        <w:t xml:space="preserve">If, in proceedings under this </w:t>
      </w:r>
      <w:r w:rsidR="00DF178C" w:rsidRPr="00E252B5">
        <w:t>Subdivision</w:t>
      </w:r>
      <w:r w:rsidR="001050B8" w:rsidRPr="00E252B5">
        <w:t xml:space="preserve"> </w:t>
      </w:r>
      <w:r w:rsidRPr="00E252B5">
        <w:t>in relation to the birth of a child:</w:t>
      </w:r>
    </w:p>
    <w:p w:rsidR="00DB0A95" w:rsidRPr="00E252B5" w:rsidRDefault="00DB0A95" w:rsidP="00DB0A95">
      <w:pPr>
        <w:pStyle w:val="paragraph"/>
      </w:pPr>
      <w:r w:rsidRPr="00E252B5">
        <w:tab/>
        <w:t>(a)</w:t>
      </w:r>
      <w:r w:rsidRPr="00E252B5">
        <w:tab/>
        <w:t>the court is of the opinion that the applicant is in immediate need of financial assistance; but</w:t>
      </w:r>
    </w:p>
    <w:p w:rsidR="00DB0A95" w:rsidRPr="00E252B5" w:rsidRDefault="00DB0A95" w:rsidP="00DB0A95">
      <w:pPr>
        <w:pStyle w:val="paragraph"/>
        <w:keepNext/>
        <w:keepLines/>
      </w:pPr>
      <w:r w:rsidRPr="00E252B5">
        <w:lastRenderedPageBreak/>
        <w:tab/>
        <w:t>(b)</w:t>
      </w:r>
      <w:r w:rsidRPr="00E252B5">
        <w:tab/>
        <w:t>it is not practicable in the circumstances to determine immediately what order (if any) should be made (whether because the applicant has not yet given birth to the child or otherwise);</w:t>
      </w:r>
    </w:p>
    <w:p w:rsidR="00DB0A95" w:rsidRPr="00E252B5" w:rsidRDefault="00DB0A95" w:rsidP="00DB0A95">
      <w:pPr>
        <w:pStyle w:val="subsection2"/>
      </w:pPr>
      <w:r w:rsidRPr="00E252B5">
        <w:t>the court may order the payment, pending the disposal of the proceedings, of such periodic or other amount as the court considers appropriate.</w:t>
      </w:r>
    </w:p>
    <w:p w:rsidR="00DB0A95" w:rsidRPr="00E252B5" w:rsidRDefault="00DB0A95" w:rsidP="00DB0A95">
      <w:pPr>
        <w:pStyle w:val="ActHead5"/>
      </w:pPr>
      <w:bookmarkStart w:id="336" w:name="_Toc392749215"/>
      <w:r w:rsidRPr="00E252B5">
        <w:rPr>
          <w:rStyle w:val="CharSectno"/>
        </w:rPr>
        <w:t>67F</w:t>
      </w:r>
      <w:r w:rsidRPr="00E252B5">
        <w:t xml:space="preserve">  Who may institute proceedings</w:t>
      </w:r>
      <w:bookmarkEnd w:id="336"/>
    </w:p>
    <w:p w:rsidR="00DB0A95" w:rsidRPr="00E252B5" w:rsidRDefault="00DB0A95" w:rsidP="00DB0A95">
      <w:pPr>
        <w:pStyle w:val="subsection"/>
      </w:pPr>
      <w:r w:rsidRPr="00E252B5">
        <w:tab/>
      </w:r>
      <w:r w:rsidRPr="00E252B5">
        <w:tab/>
        <w:t xml:space="preserve">Proceedings under this </w:t>
      </w:r>
      <w:r w:rsidR="00DF178C" w:rsidRPr="00E252B5">
        <w:t>Subdivision</w:t>
      </w:r>
      <w:r w:rsidR="001050B8" w:rsidRPr="00E252B5">
        <w:t xml:space="preserve"> </w:t>
      </w:r>
      <w:r w:rsidRPr="00E252B5">
        <w:t>in relation to the birth of a child may be instituted by the mother or by the mother’s legal personal representative.</w:t>
      </w:r>
    </w:p>
    <w:p w:rsidR="00DB0A95" w:rsidRPr="00E252B5" w:rsidRDefault="00DB0A95" w:rsidP="00DB0A95">
      <w:pPr>
        <w:pStyle w:val="ActHead5"/>
      </w:pPr>
      <w:bookmarkStart w:id="337" w:name="_Toc392749216"/>
      <w:r w:rsidRPr="00E252B5">
        <w:rPr>
          <w:rStyle w:val="CharSectno"/>
        </w:rPr>
        <w:t>67G</w:t>
      </w:r>
      <w:r w:rsidRPr="00E252B5">
        <w:t xml:space="preserve">  Time limit for institution of proceedings</w:t>
      </w:r>
      <w:bookmarkEnd w:id="337"/>
    </w:p>
    <w:p w:rsidR="00DB0A95" w:rsidRPr="00E252B5" w:rsidRDefault="00DB0A95" w:rsidP="00DB0A95">
      <w:pPr>
        <w:pStyle w:val="subsection"/>
      </w:pPr>
      <w:r w:rsidRPr="00E252B5">
        <w:tab/>
        <w:t>(1)</w:t>
      </w:r>
      <w:r w:rsidRPr="00E252B5">
        <w:tab/>
        <w:t xml:space="preserve">Proceedings under this </w:t>
      </w:r>
      <w:r w:rsidR="00DF178C" w:rsidRPr="00E252B5">
        <w:t>Subdivision</w:t>
      </w:r>
      <w:r w:rsidR="001050B8" w:rsidRPr="00E252B5">
        <w:t xml:space="preserve"> </w:t>
      </w:r>
      <w:r w:rsidRPr="00E252B5">
        <w:t>in relation to the birth of a child may be instituted:</w:t>
      </w:r>
    </w:p>
    <w:p w:rsidR="00DB0A95" w:rsidRPr="00E252B5" w:rsidRDefault="00DB0A95" w:rsidP="00DB0A95">
      <w:pPr>
        <w:pStyle w:val="paragraph"/>
      </w:pPr>
      <w:r w:rsidRPr="00E252B5">
        <w:tab/>
        <w:t>(a)</w:t>
      </w:r>
      <w:r w:rsidRPr="00E252B5">
        <w:tab/>
        <w:t>at any time during the pregnancy of the mother; or</w:t>
      </w:r>
    </w:p>
    <w:p w:rsidR="00DB0A95" w:rsidRPr="00E252B5" w:rsidRDefault="00DB0A95" w:rsidP="00DB0A95">
      <w:pPr>
        <w:pStyle w:val="paragraph"/>
      </w:pPr>
      <w:r w:rsidRPr="00E252B5">
        <w:tab/>
        <w:t>(b)</w:t>
      </w:r>
      <w:r w:rsidRPr="00E252B5">
        <w:tab/>
        <w:t>after the birth of the child, but not later than 12 months after the birth except by leave of the court.</w:t>
      </w:r>
    </w:p>
    <w:p w:rsidR="00DB0A95" w:rsidRPr="00E252B5" w:rsidRDefault="00DB0A95" w:rsidP="00DB0A95">
      <w:pPr>
        <w:pStyle w:val="subsection"/>
      </w:pPr>
      <w:r w:rsidRPr="00E252B5">
        <w:tab/>
        <w:t>(2)</w:t>
      </w:r>
      <w:r w:rsidRPr="00E252B5">
        <w:tab/>
        <w:t xml:space="preserve">The court must not grant leave under </w:t>
      </w:r>
      <w:r w:rsidR="00E252B5">
        <w:t>paragraph (</w:t>
      </w:r>
      <w:r w:rsidRPr="00E252B5">
        <w:t>1)(b) unless it is satisfied that refusal to grant leave would cause hardship to the applicant, the child or another person.</w:t>
      </w:r>
    </w:p>
    <w:p w:rsidR="00DB0A95" w:rsidRPr="00E252B5" w:rsidRDefault="00DF178C" w:rsidP="00DB0A95">
      <w:pPr>
        <w:pStyle w:val="ActHead4"/>
      </w:pPr>
      <w:bookmarkStart w:id="338" w:name="_Toc392749217"/>
      <w:r w:rsidRPr="00E252B5">
        <w:rPr>
          <w:rStyle w:val="CharSubdNo"/>
        </w:rPr>
        <w:t>Subdivision</w:t>
      </w:r>
      <w:r w:rsidR="001050B8" w:rsidRPr="00E252B5">
        <w:rPr>
          <w:rStyle w:val="CharSubdNo"/>
        </w:rPr>
        <w:t xml:space="preserve"> </w:t>
      </w:r>
      <w:r w:rsidR="00DB0A95" w:rsidRPr="00E252B5">
        <w:rPr>
          <w:rStyle w:val="CharSubdNo"/>
        </w:rPr>
        <w:t>C</w:t>
      </w:r>
      <w:r w:rsidR="00DB0A95" w:rsidRPr="00E252B5">
        <w:t>—</w:t>
      </w:r>
      <w:r w:rsidR="00DB0A95" w:rsidRPr="00E252B5">
        <w:rPr>
          <w:rStyle w:val="CharSubdText"/>
        </w:rPr>
        <w:t>Location and recovery of children</w:t>
      </w:r>
      <w:bookmarkEnd w:id="338"/>
    </w:p>
    <w:p w:rsidR="00DB0A95" w:rsidRPr="00E252B5" w:rsidRDefault="00DB0A95" w:rsidP="00DB0A95">
      <w:pPr>
        <w:pStyle w:val="ActHead5"/>
      </w:pPr>
      <w:bookmarkStart w:id="339" w:name="_Toc392749218"/>
      <w:r w:rsidRPr="00E252B5">
        <w:rPr>
          <w:rStyle w:val="CharSectno"/>
        </w:rPr>
        <w:t>67J</w:t>
      </w:r>
      <w:r w:rsidRPr="00E252B5">
        <w:t xml:space="preserve">  Meaning of </w:t>
      </w:r>
      <w:r w:rsidRPr="00E252B5">
        <w:rPr>
          <w:i/>
        </w:rPr>
        <w:t>location order</w:t>
      </w:r>
      <w:r w:rsidRPr="00E252B5">
        <w:t xml:space="preserve"> and </w:t>
      </w:r>
      <w:r w:rsidRPr="00E252B5">
        <w:rPr>
          <w:i/>
        </w:rPr>
        <w:t>Commonwealth information order</w:t>
      </w:r>
      <w:bookmarkEnd w:id="339"/>
      <w:r w:rsidRPr="00E252B5">
        <w:t xml:space="preserve"> </w:t>
      </w:r>
    </w:p>
    <w:p w:rsidR="00DB0A95" w:rsidRPr="00E252B5" w:rsidRDefault="00DB0A95" w:rsidP="00DE3118">
      <w:pPr>
        <w:pStyle w:val="subsection"/>
        <w:keepNext/>
        <w:keepLines/>
        <w:spacing w:before="280" w:after="60"/>
      </w:pPr>
      <w:r w:rsidRPr="00E252B5">
        <w:tab/>
        <w:t>(1)</w:t>
      </w:r>
      <w:r w:rsidRPr="00E252B5">
        <w:tab/>
        <w:t xml:space="preserve">A </w:t>
      </w:r>
      <w:r w:rsidRPr="00E252B5">
        <w:rPr>
          <w:b/>
          <w:i/>
        </w:rPr>
        <w:t>location order</w:t>
      </w:r>
      <w:r w:rsidRPr="00E252B5">
        <w:t xml:space="preserve"> is an order made by a court requiring:</w:t>
      </w:r>
    </w:p>
    <w:p w:rsidR="00DB0A95" w:rsidRPr="00E252B5" w:rsidRDefault="00DB0A95" w:rsidP="00DB0A95">
      <w:pPr>
        <w:pStyle w:val="paragraph"/>
      </w:pPr>
      <w:r w:rsidRPr="00E252B5">
        <w:tab/>
        <w:t>(a)</w:t>
      </w:r>
      <w:r w:rsidRPr="00E252B5">
        <w:tab/>
        <w:t>a person to provide the Registry Manager of the court with information that the person has or obtains about the child’s location; or</w:t>
      </w:r>
    </w:p>
    <w:p w:rsidR="00DB0A95" w:rsidRPr="00E252B5" w:rsidRDefault="00DB0A95" w:rsidP="00DB0A95">
      <w:pPr>
        <w:pStyle w:val="paragraph"/>
      </w:pPr>
      <w:r w:rsidRPr="00E252B5">
        <w:tab/>
        <w:t>(b)</w:t>
      </w:r>
      <w:r w:rsidRPr="00E252B5">
        <w:tab/>
        <w:t xml:space="preserve">the Secretary of a Department, or an appropriate authority of a Commonwealth instrumentality, to provide the Registry Manager of the court with information about the child’s </w:t>
      </w:r>
      <w:r w:rsidRPr="00E252B5">
        <w:lastRenderedPageBreak/>
        <w:t>location that is contained in or comes into the records of the Department or instrumentality.</w:t>
      </w:r>
    </w:p>
    <w:p w:rsidR="00DB0A95" w:rsidRPr="00E252B5" w:rsidRDefault="00DB0A95" w:rsidP="00DB0A95">
      <w:pPr>
        <w:pStyle w:val="subsection"/>
      </w:pPr>
      <w:r w:rsidRPr="00E252B5">
        <w:tab/>
        <w:t>(2)</w:t>
      </w:r>
      <w:r w:rsidRPr="00E252B5">
        <w:tab/>
        <w:t>A</w:t>
      </w:r>
      <w:r w:rsidRPr="00E252B5">
        <w:rPr>
          <w:b/>
          <w:i/>
        </w:rPr>
        <w:t xml:space="preserve"> Commonwealth information order</w:t>
      </w:r>
      <w:r w:rsidRPr="00E252B5">
        <w:t xml:space="preserve"> is a location order described in </w:t>
      </w:r>
      <w:r w:rsidR="00E252B5">
        <w:t>paragraph (</w:t>
      </w:r>
      <w:r w:rsidRPr="00E252B5">
        <w:t>1)(b).</w:t>
      </w:r>
    </w:p>
    <w:p w:rsidR="00DB0A95" w:rsidRPr="00E252B5" w:rsidRDefault="00DB0A95" w:rsidP="00DB0A95">
      <w:pPr>
        <w:pStyle w:val="ActHead5"/>
      </w:pPr>
      <w:bookmarkStart w:id="340" w:name="_Toc392749219"/>
      <w:r w:rsidRPr="00E252B5">
        <w:rPr>
          <w:rStyle w:val="CharSectno"/>
        </w:rPr>
        <w:t>67K</w:t>
      </w:r>
      <w:r w:rsidRPr="00E252B5">
        <w:t xml:space="preserve">  Who may apply for a location order</w:t>
      </w:r>
      <w:bookmarkEnd w:id="340"/>
    </w:p>
    <w:p w:rsidR="00DB0A95" w:rsidRPr="00E252B5" w:rsidRDefault="00DB0A95" w:rsidP="00DB0A95">
      <w:pPr>
        <w:pStyle w:val="subsection"/>
      </w:pPr>
      <w:r w:rsidRPr="00E252B5">
        <w:tab/>
        <w:t>(1)</w:t>
      </w:r>
      <w:r w:rsidRPr="00E252B5">
        <w:tab/>
        <w:t>A location order in relation to a child may be applied for by:</w:t>
      </w:r>
    </w:p>
    <w:p w:rsidR="00F129BA" w:rsidRPr="00E252B5" w:rsidRDefault="00F129BA" w:rsidP="00F129BA">
      <w:pPr>
        <w:pStyle w:val="paragraph"/>
      </w:pPr>
      <w:r w:rsidRPr="00E252B5">
        <w:tab/>
        <w:t>(a)</w:t>
      </w:r>
      <w:r w:rsidRPr="00E252B5">
        <w:tab/>
        <w:t>a person with whom the child is to live under a parenting order; or</w:t>
      </w:r>
    </w:p>
    <w:p w:rsidR="00F129BA" w:rsidRPr="00E252B5" w:rsidRDefault="00F129BA" w:rsidP="00F129BA">
      <w:pPr>
        <w:pStyle w:val="paragraph"/>
      </w:pPr>
      <w:r w:rsidRPr="00E252B5">
        <w:tab/>
        <w:t>(b)</w:t>
      </w:r>
      <w:r w:rsidRPr="00E252B5">
        <w:tab/>
        <w:t>a person with whom the child is to spend time under a parenting order; or</w:t>
      </w:r>
    </w:p>
    <w:p w:rsidR="00F129BA" w:rsidRPr="00E252B5" w:rsidRDefault="00F129BA" w:rsidP="00F129BA">
      <w:pPr>
        <w:pStyle w:val="paragraph"/>
      </w:pPr>
      <w:r w:rsidRPr="00E252B5">
        <w:tab/>
        <w:t>(c)</w:t>
      </w:r>
      <w:r w:rsidRPr="00E252B5">
        <w:tab/>
        <w:t>a person with whom the child is to communicate under a parenting order; or</w:t>
      </w:r>
    </w:p>
    <w:p w:rsidR="00F129BA" w:rsidRPr="00E252B5" w:rsidRDefault="00F129BA" w:rsidP="00F129BA">
      <w:pPr>
        <w:pStyle w:val="paragraph"/>
      </w:pPr>
      <w:r w:rsidRPr="00E252B5">
        <w:tab/>
        <w:t>(caa)</w:t>
      </w:r>
      <w:r w:rsidRPr="00E252B5">
        <w:tab/>
        <w:t>a person who has parental responsibility for the child under a parenting order; or</w:t>
      </w:r>
    </w:p>
    <w:p w:rsidR="00DB0A95" w:rsidRPr="00E252B5" w:rsidRDefault="00DB0A95" w:rsidP="00DB0A95">
      <w:pPr>
        <w:pStyle w:val="paragraph"/>
      </w:pPr>
      <w:r w:rsidRPr="00E252B5">
        <w:tab/>
        <w:t>(ca)</w:t>
      </w:r>
      <w:r w:rsidRPr="00E252B5">
        <w:tab/>
        <w:t>a grandparent of the child; or</w:t>
      </w:r>
    </w:p>
    <w:p w:rsidR="00DB0A95" w:rsidRPr="00E252B5" w:rsidRDefault="00DB0A95" w:rsidP="00DB0A95">
      <w:pPr>
        <w:pStyle w:val="paragraph"/>
      </w:pPr>
      <w:r w:rsidRPr="00E252B5">
        <w:tab/>
        <w:t>(d)</w:t>
      </w:r>
      <w:r w:rsidRPr="00E252B5">
        <w:tab/>
        <w:t>any other person concerned with the care, welfare or development of the child.</w:t>
      </w:r>
    </w:p>
    <w:p w:rsidR="00DB0A95" w:rsidRPr="00E252B5" w:rsidRDefault="00DB0A95" w:rsidP="00DB0A95">
      <w:pPr>
        <w:pStyle w:val="subsection"/>
      </w:pPr>
      <w:r w:rsidRPr="00E252B5">
        <w:tab/>
        <w:t>(2)</w:t>
      </w:r>
      <w:r w:rsidRPr="00E252B5">
        <w:tab/>
        <w:t>For the purposes of the Child Protection Convention, a person (including the Commonwealth central authority) may apply to a court for a location order.</w:t>
      </w:r>
    </w:p>
    <w:p w:rsidR="00DB0A95" w:rsidRPr="00E252B5" w:rsidRDefault="00DB0A95" w:rsidP="00DB0A95">
      <w:pPr>
        <w:pStyle w:val="subsection"/>
      </w:pPr>
      <w:r w:rsidRPr="00E252B5">
        <w:tab/>
        <w:t>(3)</w:t>
      </w:r>
      <w:r w:rsidRPr="00E252B5">
        <w:tab/>
        <w:t xml:space="preserve">In </w:t>
      </w:r>
      <w:r w:rsidR="00E252B5">
        <w:t>subsection (</w:t>
      </w:r>
      <w:r w:rsidRPr="00E252B5">
        <w:t>2):</w:t>
      </w:r>
    </w:p>
    <w:p w:rsidR="00DB0A95" w:rsidRPr="00E252B5" w:rsidRDefault="00DB0A95" w:rsidP="00DB0A95">
      <w:pPr>
        <w:pStyle w:val="Definition"/>
      </w:pPr>
      <w:r w:rsidRPr="00E252B5">
        <w:rPr>
          <w:b/>
          <w:i/>
        </w:rPr>
        <w:t>Child Protection Convention</w:t>
      </w:r>
      <w:r w:rsidRPr="00E252B5">
        <w:t xml:space="preserve"> has the same meaning as in section</w:t>
      </w:r>
      <w:r w:rsidR="00E252B5">
        <w:t> </w:t>
      </w:r>
      <w:r w:rsidRPr="00E252B5">
        <w:t>111CA.</w:t>
      </w:r>
    </w:p>
    <w:p w:rsidR="00DB0A95" w:rsidRPr="00E252B5" w:rsidRDefault="00DB0A95" w:rsidP="00DB0A95">
      <w:pPr>
        <w:pStyle w:val="Definition"/>
      </w:pPr>
      <w:r w:rsidRPr="00E252B5">
        <w:rPr>
          <w:b/>
          <w:i/>
        </w:rPr>
        <w:t>Commonwealth central authority</w:t>
      </w:r>
      <w:r w:rsidRPr="00E252B5">
        <w:t xml:space="preserve"> has the same meaning as in section</w:t>
      </w:r>
      <w:r w:rsidR="00E252B5">
        <w:t> </w:t>
      </w:r>
      <w:r w:rsidRPr="00E252B5">
        <w:t>111CA.</w:t>
      </w:r>
    </w:p>
    <w:p w:rsidR="00DB0A95" w:rsidRPr="00E252B5" w:rsidRDefault="00DB0A95" w:rsidP="00DB0A95">
      <w:pPr>
        <w:pStyle w:val="ActHead5"/>
      </w:pPr>
      <w:bookmarkStart w:id="341" w:name="_Toc392749220"/>
      <w:r w:rsidRPr="00E252B5">
        <w:rPr>
          <w:rStyle w:val="CharSectno"/>
        </w:rPr>
        <w:t>67L</w:t>
      </w:r>
      <w:r w:rsidRPr="00E252B5">
        <w:t xml:space="preserve">  Child’s best interests paramount consideration in making a location order</w:t>
      </w:r>
      <w:bookmarkEnd w:id="341"/>
    </w:p>
    <w:p w:rsidR="00DB0A95" w:rsidRPr="00E252B5" w:rsidRDefault="00DB0A95" w:rsidP="00DB0A95">
      <w:pPr>
        <w:pStyle w:val="subsection"/>
      </w:pPr>
      <w:r w:rsidRPr="00E252B5">
        <w:tab/>
      </w:r>
      <w:r w:rsidRPr="00E252B5">
        <w:tab/>
        <w:t>In deciding whether to make a location order in relation to a child, a court must regard the best interests of the child as the paramount consideration.</w:t>
      </w:r>
    </w:p>
    <w:p w:rsidR="00DB0A95" w:rsidRPr="00E252B5" w:rsidRDefault="00DB0A95" w:rsidP="00B92723">
      <w:pPr>
        <w:pStyle w:val="notetext"/>
      </w:pPr>
      <w:r w:rsidRPr="00E252B5">
        <w:lastRenderedPageBreak/>
        <w:t>Note:</w:t>
      </w:r>
      <w:r w:rsidRPr="00E252B5">
        <w:tab/>
      </w:r>
      <w:r w:rsidR="00CD449C" w:rsidRPr="00E252B5">
        <w:t>Sections</w:t>
      </w:r>
      <w:r w:rsidR="00E252B5">
        <w:t> </w:t>
      </w:r>
      <w:r w:rsidR="00CD449C" w:rsidRPr="00E252B5">
        <w:t>60CB to 60CG deal</w:t>
      </w:r>
      <w:r w:rsidRPr="00E252B5">
        <w:t xml:space="preserve"> with how a court determines a child’s best interests.</w:t>
      </w:r>
    </w:p>
    <w:p w:rsidR="00DB0A95" w:rsidRPr="00E252B5" w:rsidRDefault="00DB0A95" w:rsidP="00DB0A95">
      <w:pPr>
        <w:pStyle w:val="ActHead5"/>
      </w:pPr>
      <w:bookmarkStart w:id="342" w:name="_Toc392749221"/>
      <w:r w:rsidRPr="00E252B5">
        <w:rPr>
          <w:rStyle w:val="CharSectno"/>
        </w:rPr>
        <w:t>67M</w:t>
      </w:r>
      <w:r w:rsidRPr="00E252B5">
        <w:t xml:space="preserve">  Provisions about location orders, other than Commonwealth information orders</w:t>
      </w:r>
      <w:bookmarkEnd w:id="342"/>
    </w:p>
    <w:p w:rsidR="00DB0A95" w:rsidRPr="00E252B5" w:rsidRDefault="00DB0A95" w:rsidP="00DB0A95">
      <w:pPr>
        <w:pStyle w:val="subsection"/>
      </w:pPr>
      <w:r w:rsidRPr="00E252B5">
        <w:tab/>
        <w:t>(1)</w:t>
      </w:r>
      <w:r w:rsidRPr="00E252B5">
        <w:tab/>
        <w:t>This section applies to location orders other than Commonwealth information orders.</w:t>
      </w:r>
    </w:p>
    <w:p w:rsidR="00DB0A95" w:rsidRPr="00E252B5" w:rsidRDefault="00DB0A95" w:rsidP="00DB0A95">
      <w:pPr>
        <w:pStyle w:val="subsection"/>
      </w:pPr>
      <w:r w:rsidRPr="00E252B5">
        <w:tab/>
        <w:t>(2)</w:t>
      </w:r>
      <w:r w:rsidRPr="00E252B5">
        <w:tab/>
        <w:t>Subject to section</w:t>
      </w:r>
      <w:r w:rsidR="00E252B5">
        <w:t> </w:t>
      </w:r>
      <w:r w:rsidRPr="00E252B5">
        <w:t xml:space="preserve">67L, a court having jurisdiction under this </w:t>
      </w:r>
      <w:r w:rsidR="00DF178C" w:rsidRPr="00E252B5">
        <w:t>Part</w:t>
      </w:r>
      <w:r w:rsidR="001050B8" w:rsidRPr="00E252B5">
        <w:t xml:space="preserve"> </w:t>
      </w:r>
      <w:r w:rsidRPr="00E252B5">
        <w:t>or section</w:t>
      </w:r>
      <w:r w:rsidR="00E252B5">
        <w:t> </w:t>
      </w:r>
      <w:r w:rsidRPr="00E252B5">
        <w:t>111CX, or exercising jurisdiction in proceedings arising under regulations made for the purposes of Part</w:t>
      </w:r>
      <w:r w:rsidR="001050B8" w:rsidRPr="00E252B5">
        <w:t> </w:t>
      </w:r>
      <w:r w:rsidRPr="00E252B5">
        <w:t>XIIIAA, may make a location order if it is satisfied that the person to whom the order applies is likely to have information about the child’s location.</w:t>
      </w:r>
    </w:p>
    <w:p w:rsidR="00DB0A95" w:rsidRPr="00E252B5" w:rsidRDefault="00DB0A95" w:rsidP="00DB0A95">
      <w:pPr>
        <w:pStyle w:val="subsection"/>
      </w:pPr>
      <w:r w:rsidRPr="00E252B5">
        <w:tab/>
        <w:t>(3)</w:t>
      </w:r>
      <w:r w:rsidRPr="00E252B5">
        <w:tab/>
        <w:t>If the person to whom a location order applies holds an office or position in, or in relation to, a Department or a Commonwealth instrumentality, the order does not apply to information that the person has or obtains because of holding that office or position.</w:t>
      </w:r>
    </w:p>
    <w:p w:rsidR="00DB0A95" w:rsidRPr="00E252B5" w:rsidRDefault="00DB0A95" w:rsidP="00DB0A95">
      <w:pPr>
        <w:pStyle w:val="subsection"/>
      </w:pPr>
      <w:r w:rsidRPr="00E252B5">
        <w:tab/>
        <w:t>(4)</w:t>
      </w:r>
      <w:r w:rsidRPr="00E252B5">
        <w:tab/>
        <w:t>A location order stays in force for 12 months or such longer period as the court considers appropriate.</w:t>
      </w:r>
    </w:p>
    <w:p w:rsidR="00DB0A95" w:rsidRPr="00E252B5" w:rsidRDefault="00DB0A95" w:rsidP="00DB0A95">
      <w:pPr>
        <w:pStyle w:val="subsection"/>
      </w:pPr>
      <w:r w:rsidRPr="00E252B5">
        <w:tab/>
        <w:t>(5)</w:t>
      </w:r>
      <w:r w:rsidRPr="00E252B5">
        <w:tab/>
        <w:t>While a location order is in force, the person to whom it applies must provide the information sought by the order as soon as practicable, or as soon as practicable after the person obtains it.</w:t>
      </w:r>
    </w:p>
    <w:p w:rsidR="00DB0A95" w:rsidRPr="00E252B5" w:rsidRDefault="00DB0A95" w:rsidP="00DB0A95">
      <w:pPr>
        <w:pStyle w:val="subsection"/>
      </w:pPr>
      <w:r w:rsidRPr="00E252B5">
        <w:tab/>
        <w:t>(6)</w:t>
      </w:r>
      <w:r w:rsidRPr="00E252B5">
        <w:tab/>
        <w:t>The person to whom a location order applies must comply with the order in spite of anything in any other law.</w:t>
      </w:r>
    </w:p>
    <w:p w:rsidR="00DB0A95" w:rsidRPr="00E252B5" w:rsidRDefault="00DB0A95" w:rsidP="00DB0A95">
      <w:pPr>
        <w:pStyle w:val="ActHead5"/>
      </w:pPr>
      <w:bookmarkStart w:id="343" w:name="_Toc392749222"/>
      <w:r w:rsidRPr="00E252B5">
        <w:rPr>
          <w:rStyle w:val="CharSectno"/>
        </w:rPr>
        <w:t>67N</w:t>
      </w:r>
      <w:r w:rsidRPr="00E252B5">
        <w:t xml:space="preserve">  Provisions about Commonwealth information orders</w:t>
      </w:r>
      <w:bookmarkEnd w:id="343"/>
    </w:p>
    <w:p w:rsidR="00DB0A95" w:rsidRPr="00E252B5" w:rsidRDefault="00DB0A95" w:rsidP="00DB0A95">
      <w:pPr>
        <w:pStyle w:val="subsection"/>
      </w:pPr>
      <w:r w:rsidRPr="00E252B5">
        <w:tab/>
        <w:t>(1)</w:t>
      </w:r>
      <w:r w:rsidRPr="00E252B5">
        <w:tab/>
        <w:t>This section applies to Commonwealth information orders.</w:t>
      </w:r>
    </w:p>
    <w:p w:rsidR="00DB0A95" w:rsidRPr="00E252B5" w:rsidRDefault="00DB0A95" w:rsidP="00DB0A95">
      <w:pPr>
        <w:pStyle w:val="subsection"/>
      </w:pPr>
      <w:r w:rsidRPr="00E252B5">
        <w:tab/>
        <w:t>(2)</w:t>
      </w:r>
      <w:r w:rsidRPr="00E252B5">
        <w:tab/>
        <w:t>Subject to section</w:t>
      </w:r>
      <w:r w:rsidR="00E252B5">
        <w:t> </w:t>
      </w:r>
      <w:r w:rsidRPr="00E252B5">
        <w:t xml:space="preserve">67L, a court having jurisdiction under this </w:t>
      </w:r>
      <w:r w:rsidR="00DF178C" w:rsidRPr="00E252B5">
        <w:t>Part</w:t>
      </w:r>
      <w:r w:rsidR="001050B8" w:rsidRPr="00E252B5">
        <w:t xml:space="preserve"> </w:t>
      </w:r>
      <w:r w:rsidRPr="00E252B5">
        <w:t>or section</w:t>
      </w:r>
      <w:r w:rsidR="00E252B5">
        <w:t> </w:t>
      </w:r>
      <w:r w:rsidRPr="00E252B5">
        <w:t>111CX, or exercising jurisdiction in proceedings arising under regulations made for the purposes of Part</w:t>
      </w:r>
      <w:r w:rsidR="001050B8" w:rsidRPr="00E252B5">
        <w:t> </w:t>
      </w:r>
      <w:r w:rsidRPr="00E252B5">
        <w:t xml:space="preserve">XIIIAA, may make a Commonwealth information order if it is satisfied that information about the child’s location is likely to be contained in, </w:t>
      </w:r>
      <w:r w:rsidRPr="00E252B5">
        <w:lastRenderedPageBreak/>
        <w:t>or to come into, the records of the Department or Commonwealth instrumentality concerned.</w:t>
      </w:r>
    </w:p>
    <w:p w:rsidR="00DB0A95" w:rsidRPr="00E252B5" w:rsidRDefault="00DB0A95" w:rsidP="00DE3118">
      <w:pPr>
        <w:pStyle w:val="subsection"/>
        <w:keepNext/>
        <w:keepLines/>
        <w:spacing w:before="280" w:after="60"/>
      </w:pPr>
      <w:r w:rsidRPr="00E252B5">
        <w:tab/>
        <w:t>(3)</w:t>
      </w:r>
      <w:r w:rsidRPr="00E252B5">
        <w:tab/>
        <w:t>A court must not make a Commonwealth information order unless:</w:t>
      </w:r>
    </w:p>
    <w:p w:rsidR="00DB0A95" w:rsidRPr="00E252B5" w:rsidRDefault="00DB0A95" w:rsidP="00DB0A95">
      <w:pPr>
        <w:pStyle w:val="paragraph"/>
      </w:pPr>
      <w:r w:rsidRPr="00E252B5">
        <w:tab/>
        <w:t>(a)</w:t>
      </w:r>
      <w:r w:rsidRPr="00E252B5">
        <w:tab/>
        <w:t>a copy of the application for the order has been served in accordance with the applicable Rules of Court on the person to whom the order will apply (being the Secretary of the Department concerned or an appropriate authority of the Commonwealth instrumentality concerned); and</w:t>
      </w:r>
    </w:p>
    <w:p w:rsidR="00DB0A95" w:rsidRPr="00E252B5" w:rsidRDefault="00DB0A95" w:rsidP="00DB0A95">
      <w:pPr>
        <w:pStyle w:val="paragraph"/>
      </w:pPr>
      <w:r w:rsidRPr="00E252B5">
        <w:tab/>
        <w:t>(b)</w:t>
      </w:r>
      <w:r w:rsidRPr="00E252B5">
        <w:tab/>
        <w:t>if that Department or Commonwealth instrumentality is prescribed for the purposes of this paragraph—either:</w:t>
      </w:r>
    </w:p>
    <w:p w:rsidR="00DB0A95" w:rsidRPr="00E252B5" w:rsidRDefault="00DB0A95" w:rsidP="00DB0A95">
      <w:pPr>
        <w:pStyle w:val="paragraphsub"/>
      </w:pPr>
      <w:r w:rsidRPr="00E252B5">
        <w:tab/>
        <w:t>(i)</w:t>
      </w:r>
      <w:r w:rsidRPr="00E252B5">
        <w:tab/>
        <w:t>the period of 7 days after service of that copy of the application has expired; or</w:t>
      </w:r>
    </w:p>
    <w:p w:rsidR="00DB0A95" w:rsidRPr="00E252B5" w:rsidRDefault="00DB0A95" w:rsidP="00DB0A95">
      <w:pPr>
        <w:pStyle w:val="paragraphsub"/>
      </w:pPr>
      <w:r w:rsidRPr="00E252B5">
        <w:tab/>
        <w:t>(ii)</w:t>
      </w:r>
      <w:r w:rsidRPr="00E252B5">
        <w:tab/>
        <w:t>the court considers that there are special circumstances because of which the order should be made before the end of that period of 7 days.</w:t>
      </w:r>
    </w:p>
    <w:p w:rsidR="00DB0A95" w:rsidRPr="00E252B5" w:rsidRDefault="00DB0A95" w:rsidP="00D73825">
      <w:pPr>
        <w:pStyle w:val="subsection"/>
        <w:keepNext/>
        <w:keepLines/>
      </w:pPr>
      <w:r w:rsidRPr="00E252B5">
        <w:tab/>
        <w:t>(4)</w:t>
      </w:r>
      <w:r w:rsidRPr="00E252B5">
        <w:tab/>
        <w:t>If an application for a Commonwealth information order relates to more than one Department or Commonwealth instrumentality, the court must not make the order in relation to more than one of them unless the court considers it should do so because of exceptional circumstances.</w:t>
      </w:r>
    </w:p>
    <w:p w:rsidR="00DB0A95" w:rsidRPr="00E252B5" w:rsidRDefault="00DB0A95" w:rsidP="00DB0A95">
      <w:pPr>
        <w:pStyle w:val="subsection"/>
      </w:pPr>
      <w:r w:rsidRPr="00E252B5">
        <w:tab/>
        <w:t>(5)</w:t>
      </w:r>
      <w:r w:rsidRPr="00E252B5">
        <w:tab/>
        <w:t>A court may state that a Commonwealth information order only applies to records of a particular kind if the court considers that:</w:t>
      </w:r>
    </w:p>
    <w:p w:rsidR="00DB0A95" w:rsidRPr="00E252B5" w:rsidRDefault="00DB0A95" w:rsidP="00DB0A95">
      <w:pPr>
        <w:pStyle w:val="paragraph"/>
      </w:pPr>
      <w:r w:rsidRPr="00E252B5">
        <w:tab/>
        <w:t>(a)</w:t>
      </w:r>
      <w:r w:rsidRPr="00E252B5">
        <w:tab/>
        <w:t>the information sought by the order is only likely to be contained in records of that kind; and</w:t>
      </w:r>
    </w:p>
    <w:p w:rsidR="00DB0A95" w:rsidRPr="00E252B5" w:rsidRDefault="00DB0A95" w:rsidP="00DB0A95">
      <w:pPr>
        <w:pStyle w:val="paragraph"/>
      </w:pPr>
      <w:r w:rsidRPr="00E252B5">
        <w:tab/>
        <w:t>(b)</w:t>
      </w:r>
      <w:r w:rsidRPr="00E252B5">
        <w:tab/>
        <w:t>to apply the order to all records of the Department or Commonwealth instrumentality concerned would place an unreasonable burden on its resources.</w:t>
      </w:r>
    </w:p>
    <w:p w:rsidR="00DB0A95" w:rsidRPr="00E252B5" w:rsidRDefault="00DB0A95" w:rsidP="00DB0A95">
      <w:pPr>
        <w:pStyle w:val="subsection"/>
      </w:pPr>
      <w:r w:rsidRPr="00E252B5">
        <w:tab/>
        <w:t>(6)</w:t>
      </w:r>
      <w:r w:rsidRPr="00E252B5">
        <w:tab/>
        <w:t>A Commonwealth information order stays in force for 12 months.</w:t>
      </w:r>
    </w:p>
    <w:p w:rsidR="00DB0A95" w:rsidRPr="00E252B5" w:rsidRDefault="00DB0A95" w:rsidP="00DB0A95">
      <w:pPr>
        <w:pStyle w:val="subsection"/>
      </w:pPr>
      <w:r w:rsidRPr="00E252B5">
        <w:tab/>
        <w:t>(7)</w:t>
      </w:r>
      <w:r w:rsidRPr="00E252B5">
        <w:tab/>
        <w:t xml:space="preserve">While a Commonwealth information order is in force, the person to whom the order applies must, subject to </w:t>
      </w:r>
      <w:r w:rsidR="00E252B5">
        <w:t>subsection (</w:t>
      </w:r>
      <w:r w:rsidRPr="00E252B5">
        <w:t>9), provide the information sought by the order as soon as practicable, or as soon as practicable after it comes into the records of the Department or Commonwealth instrumentality concerned.</w:t>
      </w:r>
    </w:p>
    <w:p w:rsidR="00DB0A95" w:rsidRPr="00E252B5" w:rsidRDefault="00DB0A95" w:rsidP="00DB0A95">
      <w:pPr>
        <w:pStyle w:val="subsection"/>
      </w:pPr>
      <w:r w:rsidRPr="00E252B5">
        <w:lastRenderedPageBreak/>
        <w:tab/>
        <w:t>(8)</w:t>
      </w:r>
      <w:r w:rsidRPr="00E252B5">
        <w:tab/>
        <w:t xml:space="preserve">If the person (the </w:t>
      </w:r>
      <w:r w:rsidRPr="00E252B5">
        <w:rPr>
          <w:b/>
          <w:i/>
        </w:rPr>
        <w:t>official</w:t>
      </w:r>
      <w:r w:rsidRPr="00E252B5">
        <w:t>) to whom a Commonwealth information order applies provides another person (in accordance with the order) with information sought by the order, the official must, at the same time, provide the other person with any information about actual or threatened violence to the child concerned, to a parent of the child, or to another person with whom the child lives, that is in the records of the Department or Commonwealth instrumentality concerned.</w:t>
      </w:r>
    </w:p>
    <w:p w:rsidR="00DB0A95" w:rsidRPr="00E252B5" w:rsidRDefault="00DB0A95" w:rsidP="00DB0A95">
      <w:pPr>
        <w:pStyle w:val="subsection"/>
      </w:pPr>
      <w:r w:rsidRPr="00E252B5">
        <w:tab/>
        <w:t>(9)</w:t>
      </w:r>
      <w:r w:rsidRPr="00E252B5">
        <w:tab/>
        <w:t>A Commonwealth information order does not require the records of the Department or Commonwealth instrumentality concerned to be searched for the information sought by the order more often than once every 3 months unless specifically so ordered by the court.</w:t>
      </w:r>
    </w:p>
    <w:p w:rsidR="00DB0A95" w:rsidRPr="00E252B5" w:rsidRDefault="00DB0A95" w:rsidP="00DB0A95">
      <w:pPr>
        <w:pStyle w:val="subsection"/>
      </w:pPr>
      <w:r w:rsidRPr="00E252B5">
        <w:tab/>
        <w:t>(10)</w:t>
      </w:r>
      <w:r w:rsidRPr="00E252B5">
        <w:tab/>
        <w:t>The person to whom a Commonwealth information order applies must comply with the order in spite of anything in any other law.</w:t>
      </w:r>
    </w:p>
    <w:p w:rsidR="00DB0A95" w:rsidRPr="00E252B5" w:rsidRDefault="00DB0A95" w:rsidP="00DB0A95">
      <w:pPr>
        <w:pStyle w:val="ActHead5"/>
      </w:pPr>
      <w:bookmarkStart w:id="344" w:name="_Toc392749223"/>
      <w:r w:rsidRPr="00E252B5">
        <w:rPr>
          <w:rStyle w:val="CharSectno"/>
        </w:rPr>
        <w:t>67P</w:t>
      </w:r>
      <w:r w:rsidRPr="00E252B5">
        <w:t xml:space="preserve">  Information provided under location order not to be disclosed except to limited persons</w:t>
      </w:r>
      <w:bookmarkEnd w:id="344"/>
    </w:p>
    <w:p w:rsidR="00DB0A95" w:rsidRPr="00E252B5" w:rsidRDefault="00DB0A95" w:rsidP="00DB0A95">
      <w:pPr>
        <w:pStyle w:val="subsection"/>
      </w:pPr>
      <w:r w:rsidRPr="00E252B5">
        <w:tab/>
        <w:t>(1)</w:t>
      </w:r>
      <w:r w:rsidRPr="00E252B5">
        <w:tab/>
        <w:t>Information provided to the Registry Manager of a court under a location order (including a Commonwealth information order) must not be disclosed by the Registry Manager, or by any other person who obtains the information (whether directly or indirectly and whether under this section or otherwise) because of the provision of the information to the Registry Manager, except to:</w:t>
      </w:r>
    </w:p>
    <w:p w:rsidR="00DB0A95" w:rsidRPr="00E252B5" w:rsidRDefault="00DB0A95" w:rsidP="00DB0A95">
      <w:pPr>
        <w:pStyle w:val="paragraph"/>
      </w:pPr>
      <w:r w:rsidRPr="00E252B5">
        <w:tab/>
        <w:t>(a)</w:t>
      </w:r>
      <w:r w:rsidRPr="00E252B5">
        <w:tab/>
        <w:t>the Registry Manager of another court; or</w:t>
      </w:r>
    </w:p>
    <w:p w:rsidR="00DB0A95" w:rsidRPr="00E252B5" w:rsidRDefault="00DB0A95" w:rsidP="00DB0A95">
      <w:pPr>
        <w:pStyle w:val="paragraph"/>
      </w:pPr>
      <w:r w:rsidRPr="00E252B5">
        <w:tab/>
        <w:t>(b)</w:t>
      </w:r>
      <w:r w:rsidRPr="00E252B5">
        <w:tab/>
        <w:t>an officer of the court, or of another court, for the purpose of that officer’s responsibilities or duties; or</w:t>
      </w:r>
    </w:p>
    <w:p w:rsidR="00DB0A95" w:rsidRPr="00E252B5" w:rsidRDefault="00DB0A95" w:rsidP="00DB0A95">
      <w:pPr>
        <w:pStyle w:val="paragraph"/>
      </w:pPr>
      <w:r w:rsidRPr="00E252B5">
        <w:tab/>
        <w:t>(c)</w:t>
      </w:r>
      <w:r w:rsidRPr="00E252B5">
        <w:tab/>
        <w:t>a process</w:t>
      </w:r>
      <w:r w:rsidR="002670FF" w:rsidRPr="00E252B5">
        <w:noBreakHyphen/>
      </w:r>
      <w:r w:rsidRPr="00E252B5">
        <w:t>server engaged by, or by an officer of, the court or another court; or</w:t>
      </w:r>
    </w:p>
    <w:p w:rsidR="00DB0A95" w:rsidRPr="00E252B5" w:rsidRDefault="00DB0A95" w:rsidP="00DB0A95">
      <w:pPr>
        <w:pStyle w:val="paragraph"/>
        <w:keepNext/>
      </w:pPr>
      <w:r w:rsidRPr="00E252B5">
        <w:tab/>
        <w:t>(d)</w:t>
      </w:r>
      <w:r w:rsidRPr="00E252B5">
        <w:tab/>
        <w:t>with the leave of the court that made the location order:</w:t>
      </w:r>
    </w:p>
    <w:p w:rsidR="00DB0A95" w:rsidRPr="00E252B5" w:rsidRDefault="00DB0A95" w:rsidP="00DB0A95">
      <w:pPr>
        <w:pStyle w:val="paragraphsub"/>
      </w:pPr>
      <w:r w:rsidRPr="00E252B5">
        <w:tab/>
        <w:t>(i)</w:t>
      </w:r>
      <w:r w:rsidRPr="00E252B5">
        <w:tab/>
        <w:t>the legal adviser of the applicant for the order; or</w:t>
      </w:r>
    </w:p>
    <w:p w:rsidR="00DB0A95" w:rsidRPr="00E252B5" w:rsidRDefault="00DB0A95" w:rsidP="00DB0A95">
      <w:pPr>
        <w:pStyle w:val="paragraphsub"/>
      </w:pPr>
      <w:r w:rsidRPr="00E252B5">
        <w:tab/>
        <w:t>(ii)</w:t>
      </w:r>
      <w:r w:rsidRPr="00E252B5">
        <w:tab/>
        <w:t>a process</w:t>
      </w:r>
      <w:r w:rsidR="002670FF" w:rsidRPr="00E252B5">
        <w:noBreakHyphen/>
      </w:r>
      <w:r w:rsidRPr="00E252B5">
        <w:t>server engaged by that legal adviser; or</w:t>
      </w:r>
    </w:p>
    <w:p w:rsidR="00DB0A95" w:rsidRPr="00E252B5" w:rsidRDefault="00DB0A95" w:rsidP="00DB0A95">
      <w:pPr>
        <w:pStyle w:val="paragraph"/>
      </w:pPr>
      <w:r w:rsidRPr="00E252B5">
        <w:tab/>
        <w:t>(e)</w:t>
      </w:r>
      <w:r w:rsidRPr="00E252B5">
        <w:tab/>
        <w:t>if a recovery order that consists of or includes an authorisation or direction described in paragraph</w:t>
      </w:r>
      <w:r w:rsidR="00E252B5">
        <w:t> </w:t>
      </w:r>
      <w:r w:rsidRPr="00E252B5">
        <w:t xml:space="preserve">67Q(b) or </w:t>
      </w:r>
      <w:r w:rsidRPr="00E252B5">
        <w:lastRenderedPageBreak/>
        <w:t>(c) is in force—a person to whom the authorisation or direction is addressed; or</w:t>
      </w:r>
    </w:p>
    <w:p w:rsidR="00DB0A95" w:rsidRPr="00E252B5" w:rsidRDefault="00DB0A95" w:rsidP="00DB0A95">
      <w:pPr>
        <w:pStyle w:val="paragraph"/>
      </w:pPr>
      <w:r w:rsidRPr="00E252B5">
        <w:tab/>
        <w:t>(f)</w:t>
      </w:r>
      <w:r w:rsidRPr="00E252B5">
        <w:tab/>
        <w:t>with the leave of the court that made the location order:</w:t>
      </w:r>
    </w:p>
    <w:p w:rsidR="00DB0A95" w:rsidRPr="00E252B5" w:rsidRDefault="00DB0A95" w:rsidP="00DB0A95">
      <w:pPr>
        <w:pStyle w:val="paragraphsub"/>
      </w:pPr>
      <w:r w:rsidRPr="00E252B5">
        <w:tab/>
        <w:t>(i)</w:t>
      </w:r>
      <w:r w:rsidRPr="00E252B5">
        <w:tab/>
        <w:t>the Commonwealth central authority; or</w:t>
      </w:r>
    </w:p>
    <w:p w:rsidR="00DB0A95" w:rsidRPr="00E252B5" w:rsidRDefault="00DB0A95" w:rsidP="00DB0A95">
      <w:pPr>
        <w:pStyle w:val="paragraphsub"/>
      </w:pPr>
      <w:r w:rsidRPr="00E252B5">
        <w:tab/>
        <w:t>(ii)</w:t>
      </w:r>
      <w:r w:rsidRPr="00E252B5">
        <w:tab/>
        <w:t>a central authority or a competent authority of a Convention country.</w:t>
      </w:r>
    </w:p>
    <w:p w:rsidR="00DB0A95" w:rsidRPr="00E252B5" w:rsidRDefault="00DB0A95" w:rsidP="00DB0A95">
      <w:pPr>
        <w:pStyle w:val="Penalty"/>
      </w:pPr>
      <w:r w:rsidRPr="00E252B5">
        <w:t>Penalty:</w:t>
      </w:r>
      <w:r w:rsidRPr="00E252B5">
        <w:tab/>
        <w:t>120 penalty units.</w:t>
      </w:r>
    </w:p>
    <w:p w:rsidR="00DB0A95" w:rsidRPr="00E252B5" w:rsidRDefault="00DB0A95" w:rsidP="00B92723">
      <w:pPr>
        <w:pStyle w:val="notetext"/>
      </w:pPr>
      <w:r w:rsidRPr="00E252B5">
        <w:t>Note:</w:t>
      </w:r>
      <w:r w:rsidRPr="00E252B5">
        <w:tab/>
        <w:t>For the value of a penalty unit, see subsection</w:t>
      </w:r>
      <w:r w:rsidR="00E252B5">
        <w:t> </w:t>
      </w:r>
      <w:r w:rsidRPr="00E252B5">
        <w:t xml:space="preserve">4AA(1) of the </w:t>
      </w:r>
      <w:r w:rsidRPr="00E252B5">
        <w:rPr>
          <w:i/>
        </w:rPr>
        <w:t>Crimes Act 1914</w:t>
      </w:r>
      <w:r w:rsidRPr="00E252B5">
        <w:t>.</w:t>
      </w:r>
    </w:p>
    <w:p w:rsidR="00DB0A95" w:rsidRPr="00E252B5" w:rsidRDefault="00DB0A95" w:rsidP="00DB0A95">
      <w:pPr>
        <w:pStyle w:val="subsection"/>
      </w:pPr>
      <w:r w:rsidRPr="00E252B5">
        <w:tab/>
        <w:t>(2)</w:t>
      </w:r>
      <w:r w:rsidRPr="00E252B5">
        <w:tab/>
        <w:t xml:space="preserve">Nothing in </w:t>
      </w:r>
      <w:r w:rsidR="00E252B5">
        <w:t>paragraphs (</w:t>
      </w:r>
      <w:r w:rsidRPr="00E252B5">
        <w:t>1)(a) to (e) authorises the disclosure of information to the applicant for the location order.</w:t>
      </w:r>
    </w:p>
    <w:p w:rsidR="00DB0A95" w:rsidRPr="00E252B5" w:rsidRDefault="00DB0A95" w:rsidP="00DB0A95">
      <w:pPr>
        <w:pStyle w:val="subsection"/>
      </w:pPr>
      <w:r w:rsidRPr="00E252B5">
        <w:tab/>
        <w:t>(3)</w:t>
      </w:r>
      <w:r w:rsidRPr="00E252B5">
        <w:tab/>
        <w:t xml:space="preserve">In </w:t>
      </w:r>
      <w:r w:rsidR="00E252B5">
        <w:t>paragraph (</w:t>
      </w:r>
      <w:r w:rsidRPr="00E252B5">
        <w:t>1)(f):</w:t>
      </w:r>
    </w:p>
    <w:p w:rsidR="00DB0A95" w:rsidRPr="00E252B5" w:rsidRDefault="00DB0A95" w:rsidP="00DB0A95">
      <w:pPr>
        <w:pStyle w:val="Definition"/>
      </w:pPr>
      <w:r w:rsidRPr="00E252B5">
        <w:rPr>
          <w:b/>
          <w:i/>
        </w:rPr>
        <w:t xml:space="preserve">central authority </w:t>
      </w:r>
      <w:r w:rsidRPr="00E252B5">
        <w:t>has the same meaning as in section</w:t>
      </w:r>
      <w:r w:rsidR="00E252B5">
        <w:t> </w:t>
      </w:r>
      <w:r w:rsidRPr="00E252B5">
        <w:t>111CA.</w:t>
      </w:r>
    </w:p>
    <w:p w:rsidR="00DB0A95" w:rsidRPr="00E252B5" w:rsidRDefault="00DB0A95" w:rsidP="00DB0A95">
      <w:pPr>
        <w:pStyle w:val="Definition"/>
      </w:pPr>
      <w:r w:rsidRPr="00E252B5">
        <w:rPr>
          <w:b/>
          <w:i/>
        </w:rPr>
        <w:t xml:space="preserve">Commonwealth central authority </w:t>
      </w:r>
      <w:r w:rsidRPr="00E252B5">
        <w:t>has the same meaning as in section</w:t>
      </w:r>
      <w:r w:rsidR="00E252B5">
        <w:t> </w:t>
      </w:r>
      <w:r w:rsidRPr="00E252B5">
        <w:t>111CA.</w:t>
      </w:r>
    </w:p>
    <w:p w:rsidR="00DB0A95" w:rsidRPr="00E252B5" w:rsidRDefault="00DB0A95" w:rsidP="00DB0A95">
      <w:pPr>
        <w:pStyle w:val="Definition"/>
      </w:pPr>
      <w:r w:rsidRPr="00E252B5">
        <w:rPr>
          <w:b/>
          <w:i/>
        </w:rPr>
        <w:t xml:space="preserve">competent authority </w:t>
      </w:r>
      <w:r w:rsidRPr="00E252B5">
        <w:t>has the same meaning as in section</w:t>
      </w:r>
      <w:r w:rsidR="00E252B5">
        <w:t> </w:t>
      </w:r>
      <w:r w:rsidRPr="00E252B5">
        <w:t>111CA.</w:t>
      </w:r>
    </w:p>
    <w:p w:rsidR="00DB0A95" w:rsidRPr="00E252B5" w:rsidRDefault="00DB0A95" w:rsidP="00DB0A95">
      <w:pPr>
        <w:pStyle w:val="Definition"/>
      </w:pPr>
      <w:r w:rsidRPr="00E252B5">
        <w:rPr>
          <w:b/>
          <w:i/>
        </w:rPr>
        <w:t xml:space="preserve">Convention country </w:t>
      </w:r>
      <w:r w:rsidRPr="00E252B5">
        <w:t>has the same meaning as in section</w:t>
      </w:r>
      <w:r w:rsidR="00E252B5">
        <w:t> </w:t>
      </w:r>
      <w:r w:rsidRPr="00E252B5">
        <w:t>111CA.</w:t>
      </w:r>
    </w:p>
    <w:p w:rsidR="00DB0A95" w:rsidRPr="00E252B5" w:rsidRDefault="00DB0A95" w:rsidP="00DB0A95">
      <w:pPr>
        <w:pStyle w:val="ActHead5"/>
      </w:pPr>
      <w:bookmarkStart w:id="345" w:name="_Toc392749224"/>
      <w:r w:rsidRPr="00E252B5">
        <w:rPr>
          <w:rStyle w:val="CharSectno"/>
        </w:rPr>
        <w:t>67Q</w:t>
      </w:r>
      <w:r w:rsidRPr="00E252B5">
        <w:t xml:space="preserve">  Meaning of </w:t>
      </w:r>
      <w:r w:rsidRPr="00E252B5">
        <w:rPr>
          <w:i/>
        </w:rPr>
        <w:t>recovery order</w:t>
      </w:r>
      <w:bookmarkEnd w:id="345"/>
      <w:r w:rsidRPr="00E252B5">
        <w:t xml:space="preserve"> </w:t>
      </w:r>
    </w:p>
    <w:p w:rsidR="00DB0A95" w:rsidRPr="00E252B5" w:rsidRDefault="00DB0A95" w:rsidP="00DB0A95">
      <w:pPr>
        <w:pStyle w:val="subsection"/>
      </w:pPr>
      <w:r w:rsidRPr="00E252B5">
        <w:tab/>
      </w:r>
      <w:r w:rsidRPr="00E252B5">
        <w:tab/>
        <w:t xml:space="preserve">A </w:t>
      </w:r>
      <w:r w:rsidRPr="00E252B5">
        <w:rPr>
          <w:b/>
          <w:i/>
        </w:rPr>
        <w:t>recovery order</w:t>
      </w:r>
      <w:r w:rsidRPr="00E252B5">
        <w:t xml:space="preserve"> is an order made by a court doing all or any of the following:</w:t>
      </w:r>
    </w:p>
    <w:p w:rsidR="00DB0A95" w:rsidRPr="00E252B5" w:rsidRDefault="00DB0A95" w:rsidP="00DB0A95">
      <w:pPr>
        <w:pStyle w:val="paragraph"/>
      </w:pPr>
      <w:r w:rsidRPr="00E252B5">
        <w:tab/>
        <w:t>(a)</w:t>
      </w:r>
      <w:r w:rsidRPr="00E252B5">
        <w:tab/>
        <w:t>requiring the return of a child to:</w:t>
      </w:r>
    </w:p>
    <w:p w:rsidR="00DB0A95" w:rsidRPr="00E252B5" w:rsidRDefault="00DB0A95" w:rsidP="00DB0A95">
      <w:pPr>
        <w:pStyle w:val="paragraphsub"/>
      </w:pPr>
      <w:r w:rsidRPr="00E252B5">
        <w:tab/>
        <w:t>(i)</w:t>
      </w:r>
      <w:r w:rsidRPr="00E252B5">
        <w:tab/>
        <w:t>a parent of the child; or</w:t>
      </w:r>
    </w:p>
    <w:p w:rsidR="00986B47" w:rsidRPr="00E252B5" w:rsidRDefault="00986B47" w:rsidP="00986B47">
      <w:pPr>
        <w:pStyle w:val="paragraphsub"/>
      </w:pPr>
      <w:r w:rsidRPr="00E252B5">
        <w:tab/>
        <w:t>(ii)</w:t>
      </w:r>
      <w:r w:rsidRPr="00E252B5">
        <w:tab/>
        <w:t>a person with whom the child is to live under a parenting order; or</w:t>
      </w:r>
    </w:p>
    <w:p w:rsidR="00986B47" w:rsidRPr="00E252B5" w:rsidRDefault="00986B47" w:rsidP="00986B47">
      <w:pPr>
        <w:pStyle w:val="paragraphsub"/>
      </w:pPr>
      <w:r w:rsidRPr="00E252B5">
        <w:tab/>
        <w:t>(iii)</w:t>
      </w:r>
      <w:r w:rsidRPr="00E252B5">
        <w:tab/>
        <w:t>a person with whom the child is to spend time under a parenting order; or</w:t>
      </w:r>
    </w:p>
    <w:p w:rsidR="00986B47" w:rsidRPr="00E252B5" w:rsidRDefault="00986B47" w:rsidP="00986B47">
      <w:pPr>
        <w:pStyle w:val="paragraphsub"/>
      </w:pPr>
      <w:r w:rsidRPr="00E252B5">
        <w:tab/>
        <w:t>(iv)</w:t>
      </w:r>
      <w:r w:rsidRPr="00E252B5">
        <w:tab/>
        <w:t>a person with whom the child is to communicate under a parenting order; or</w:t>
      </w:r>
    </w:p>
    <w:p w:rsidR="00986B47" w:rsidRPr="00E252B5" w:rsidRDefault="00986B47" w:rsidP="00986B47">
      <w:pPr>
        <w:pStyle w:val="paragraphsub"/>
      </w:pPr>
      <w:r w:rsidRPr="00E252B5">
        <w:tab/>
        <w:t>(v)</w:t>
      </w:r>
      <w:r w:rsidRPr="00E252B5">
        <w:tab/>
        <w:t>a person who has parental responsibility for the child;</w:t>
      </w:r>
    </w:p>
    <w:p w:rsidR="00DB0A95" w:rsidRPr="00E252B5" w:rsidRDefault="00DB0A95" w:rsidP="00DB0A95">
      <w:pPr>
        <w:pStyle w:val="paragraph"/>
      </w:pPr>
      <w:r w:rsidRPr="00E252B5">
        <w:lastRenderedPageBreak/>
        <w:tab/>
        <w:t>(b)</w:t>
      </w:r>
      <w:r w:rsidRPr="00E252B5">
        <w:tab/>
        <w:t>authorising or directing a person or persons, with such assistance as he or she requires or they require, and if necessary by force, to stop and search any vehicle, vessel or aircraft, and to enter and search any premises or place, for the purpose of finding a child;</w:t>
      </w:r>
    </w:p>
    <w:p w:rsidR="00DB0A95" w:rsidRPr="00E252B5" w:rsidRDefault="00DB0A95" w:rsidP="00DB0A95">
      <w:pPr>
        <w:pStyle w:val="paragraph"/>
      </w:pPr>
      <w:r w:rsidRPr="00E252B5">
        <w:tab/>
        <w:t>(c)</w:t>
      </w:r>
      <w:r w:rsidRPr="00E252B5">
        <w:tab/>
        <w:t>authorising or directing a person or persons, with such assistance as he or she requires or they require, and if necessary by force, to recover a child;</w:t>
      </w:r>
    </w:p>
    <w:p w:rsidR="00DB0A95" w:rsidRPr="00E252B5" w:rsidRDefault="00DB0A95" w:rsidP="00DB0A95">
      <w:pPr>
        <w:pStyle w:val="paragraph"/>
      </w:pPr>
      <w:r w:rsidRPr="00E252B5">
        <w:tab/>
        <w:t>(d)</w:t>
      </w:r>
      <w:r w:rsidRPr="00E252B5">
        <w:tab/>
        <w:t>authorising or directing a person to whom a child is returned, or who recovers a child, to deliver the child to:</w:t>
      </w:r>
    </w:p>
    <w:p w:rsidR="00DB0A95" w:rsidRPr="00E252B5" w:rsidRDefault="00DB0A95" w:rsidP="00DB0A95">
      <w:pPr>
        <w:pStyle w:val="paragraphsub"/>
      </w:pPr>
      <w:r w:rsidRPr="00E252B5">
        <w:tab/>
        <w:t>(i)</w:t>
      </w:r>
      <w:r w:rsidRPr="00E252B5">
        <w:tab/>
        <w:t>a parent of the child; or</w:t>
      </w:r>
    </w:p>
    <w:p w:rsidR="003800F0" w:rsidRPr="00E252B5" w:rsidRDefault="003800F0" w:rsidP="003800F0">
      <w:pPr>
        <w:pStyle w:val="paragraphsub"/>
      </w:pPr>
      <w:r w:rsidRPr="00E252B5">
        <w:tab/>
        <w:t>(ii)</w:t>
      </w:r>
      <w:r w:rsidRPr="00E252B5">
        <w:tab/>
        <w:t xml:space="preserve">a person described in </w:t>
      </w:r>
      <w:r w:rsidR="00E252B5">
        <w:t>subparagraph (</w:t>
      </w:r>
      <w:r w:rsidRPr="00E252B5">
        <w:t>a)(ii), (iii), (iv) or (v); or</w:t>
      </w:r>
    </w:p>
    <w:p w:rsidR="003800F0" w:rsidRPr="00E252B5" w:rsidRDefault="003800F0" w:rsidP="003800F0">
      <w:pPr>
        <w:pStyle w:val="paragraphsub"/>
      </w:pPr>
      <w:r w:rsidRPr="00E252B5">
        <w:tab/>
        <w:t>(iii)</w:t>
      </w:r>
      <w:r w:rsidRPr="00E252B5">
        <w:tab/>
        <w:t xml:space="preserve">some other person on behalf of a person described in </w:t>
      </w:r>
      <w:r w:rsidR="00E252B5">
        <w:t>subparagraph (</w:t>
      </w:r>
      <w:r w:rsidRPr="00E252B5">
        <w:t>i) or (ii);</w:t>
      </w:r>
    </w:p>
    <w:p w:rsidR="00DB0A95" w:rsidRPr="00E252B5" w:rsidRDefault="00DB0A95" w:rsidP="00DB0A95">
      <w:pPr>
        <w:pStyle w:val="paragraph"/>
      </w:pPr>
      <w:r w:rsidRPr="00E252B5">
        <w:tab/>
        <w:t>(e)</w:t>
      </w:r>
      <w:r w:rsidRPr="00E252B5">
        <w:tab/>
        <w:t>giving directions about the day</w:t>
      </w:r>
      <w:r w:rsidR="002670FF" w:rsidRPr="00E252B5">
        <w:noBreakHyphen/>
      </w:r>
      <w:r w:rsidRPr="00E252B5">
        <w:t>to</w:t>
      </w:r>
      <w:r w:rsidR="002670FF" w:rsidRPr="00E252B5">
        <w:noBreakHyphen/>
      </w:r>
      <w:r w:rsidRPr="00E252B5">
        <w:t>day care of a child until the child is returned or delivered to another person;</w:t>
      </w:r>
    </w:p>
    <w:p w:rsidR="00DB0A95" w:rsidRPr="00E252B5" w:rsidRDefault="00DB0A95" w:rsidP="00DB0A95">
      <w:pPr>
        <w:pStyle w:val="paragraph"/>
      </w:pPr>
      <w:r w:rsidRPr="00E252B5">
        <w:tab/>
        <w:t>(f)</w:t>
      </w:r>
      <w:r w:rsidRPr="00E252B5">
        <w:tab/>
        <w:t>prohibiting a person from again removing or taking possession of a child;</w:t>
      </w:r>
    </w:p>
    <w:p w:rsidR="00DB0A95" w:rsidRPr="00E252B5" w:rsidRDefault="00DB0A95" w:rsidP="00DB0A95">
      <w:pPr>
        <w:pStyle w:val="paragraph"/>
      </w:pPr>
      <w:r w:rsidRPr="00E252B5">
        <w:tab/>
        <w:t>(g)</w:t>
      </w:r>
      <w:r w:rsidRPr="00E252B5">
        <w:tab/>
        <w:t>authorising or directing a person to arrest, without warrant, a person who again removes or takes possession of a child.</w:t>
      </w:r>
    </w:p>
    <w:p w:rsidR="00DB0A95" w:rsidRPr="00E252B5" w:rsidRDefault="00DB0A95" w:rsidP="00B92723">
      <w:pPr>
        <w:pStyle w:val="notetext"/>
      </w:pPr>
      <w:r w:rsidRPr="00E252B5">
        <w:t>Note 1:</w:t>
      </w:r>
      <w:r w:rsidRPr="00E252B5">
        <w:tab/>
        <w:t>Section</w:t>
      </w:r>
      <w:r w:rsidR="00E252B5">
        <w:t> </w:t>
      </w:r>
      <w:r w:rsidRPr="00E252B5">
        <w:t xml:space="preserve">122AA authorises the use of reasonable force in making an arrest, and </w:t>
      </w:r>
      <w:r w:rsidR="00DF178C" w:rsidRPr="00E252B5">
        <w:t>Subdivision</w:t>
      </w:r>
      <w:r w:rsidR="001050B8" w:rsidRPr="00E252B5">
        <w:t xml:space="preserve"> </w:t>
      </w:r>
      <w:r w:rsidRPr="00E252B5">
        <w:t>D of Division</w:t>
      </w:r>
      <w:r w:rsidR="00E252B5">
        <w:t> </w:t>
      </w:r>
      <w:r w:rsidRPr="00E252B5">
        <w:t>6 deals with what is to happen to a person arrested without warrant under a recovery order.</w:t>
      </w:r>
    </w:p>
    <w:p w:rsidR="00DB0A95" w:rsidRPr="00E252B5" w:rsidRDefault="00DB0A95" w:rsidP="00B92723">
      <w:pPr>
        <w:pStyle w:val="notetext"/>
      </w:pPr>
      <w:r w:rsidRPr="00E252B5">
        <w:t>Note 2:</w:t>
      </w:r>
      <w:r w:rsidRPr="00E252B5">
        <w:tab/>
        <w:t>If a recovery order authorises a person to recover a child, the person is authorised to recover the child on each occasion that it is necessary to do so while the order remains in force: see subsection</w:t>
      </w:r>
      <w:r w:rsidR="00E252B5">
        <w:t> </w:t>
      </w:r>
      <w:r w:rsidRPr="00E252B5">
        <w:t>67W(3).</w:t>
      </w:r>
    </w:p>
    <w:p w:rsidR="00DB0A95" w:rsidRPr="00E252B5" w:rsidRDefault="00DB0A95" w:rsidP="00DB0A95">
      <w:pPr>
        <w:pStyle w:val="ActHead5"/>
      </w:pPr>
      <w:bookmarkStart w:id="346" w:name="_Toc392749225"/>
      <w:r w:rsidRPr="00E252B5">
        <w:rPr>
          <w:rStyle w:val="CharSectno"/>
        </w:rPr>
        <w:t>67R</w:t>
      </w:r>
      <w:r w:rsidRPr="00E252B5">
        <w:t xml:space="preserve">  How recovery orders authorise or direct people</w:t>
      </w:r>
      <w:bookmarkEnd w:id="346"/>
    </w:p>
    <w:p w:rsidR="00DB0A95" w:rsidRPr="00E252B5" w:rsidRDefault="00DB0A95" w:rsidP="00DB0A95">
      <w:pPr>
        <w:pStyle w:val="subsection"/>
      </w:pPr>
      <w:r w:rsidRPr="00E252B5">
        <w:tab/>
        <w:t>(1)</w:t>
      </w:r>
      <w:r w:rsidRPr="00E252B5">
        <w:tab/>
        <w:t>An authorisation or direction described in paragraph</w:t>
      </w:r>
      <w:r w:rsidR="00E252B5">
        <w:t> </w:t>
      </w:r>
      <w:r w:rsidRPr="00E252B5">
        <w:t>67Q(b), (c) or (d) may be addressed to:</w:t>
      </w:r>
    </w:p>
    <w:p w:rsidR="00DB0A95" w:rsidRPr="00E252B5" w:rsidRDefault="00DB0A95" w:rsidP="00DB0A95">
      <w:pPr>
        <w:pStyle w:val="paragraph"/>
      </w:pPr>
      <w:r w:rsidRPr="00E252B5">
        <w:tab/>
        <w:t>(a)</w:t>
      </w:r>
      <w:r w:rsidRPr="00E252B5">
        <w:tab/>
        <w:t>a named person; or</w:t>
      </w:r>
    </w:p>
    <w:p w:rsidR="00DB0A95" w:rsidRPr="00E252B5" w:rsidRDefault="00DB0A95" w:rsidP="00DB0A95">
      <w:pPr>
        <w:pStyle w:val="paragraph"/>
      </w:pPr>
      <w:r w:rsidRPr="00E252B5">
        <w:tab/>
        <w:t>(b)</w:t>
      </w:r>
      <w:r w:rsidRPr="00E252B5">
        <w:tab/>
        <w:t>every person from time to time holding or acting in a specified office of the Commonwealth or of a State or Territory.</w:t>
      </w:r>
    </w:p>
    <w:p w:rsidR="00DB0A95" w:rsidRPr="00E252B5" w:rsidRDefault="00DB0A95" w:rsidP="00DB0A95">
      <w:pPr>
        <w:pStyle w:val="subsection"/>
      </w:pPr>
      <w:r w:rsidRPr="00E252B5">
        <w:lastRenderedPageBreak/>
        <w:tab/>
        <w:t>(2)</w:t>
      </w:r>
      <w:r w:rsidRPr="00E252B5">
        <w:tab/>
        <w:t xml:space="preserve">Without limiting the generality of </w:t>
      </w:r>
      <w:r w:rsidR="00E252B5">
        <w:t>subsection (</w:t>
      </w:r>
      <w:r w:rsidRPr="00E252B5">
        <w:t>1), an authorisation or direction described in paragraph</w:t>
      </w:r>
      <w:r w:rsidR="00E252B5">
        <w:t> </w:t>
      </w:r>
      <w:r w:rsidRPr="00E252B5">
        <w:t>67Q(b), (c) or (d) may be addressed to:</w:t>
      </w:r>
    </w:p>
    <w:p w:rsidR="00DB0A95" w:rsidRPr="00E252B5" w:rsidRDefault="00DB0A95" w:rsidP="00DB0A95">
      <w:pPr>
        <w:pStyle w:val="paragraph"/>
      </w:pPr>
      <w:r w:rsidRPr="00E252B5">
        <w:tab/>
        <w:t>(a)</w:t>
      </w:r>
      <w:r w:rsidRPr="00E252B5">
        <w:tab/>
        <w:t xml:space="preserve">a named person who holds an appointment as a child recovery officer under </w:t>
      </w:r>
      <w:r w:rsidR="00E252B5">
        <w:t>subsection (</w:t>
      </w:r>
      <w:r w:rsidRPr="00E252B5">
        <w:t>3); or</w:t>
      </w:r>
    </w:p>
    <w:p w:rsidR="00DB0A95" w:rsidRPr="00E252B5" w:rsidRDefault="00DB0A95" w:rsidP="00DB0A95">
      <w:pPr>
        <w:pStyle w:val="paragraph"/>
      </w:pPr>
      <w:r w:rsidRPr="00E252B5">
        <w:tab/>
        <w:t>(b)</w:t>
      </w:r>
      <w:r w:rsidRPr="00E252B5">
        <w:tab/>
        <w:t>every person from time to time holding or acting in an office of child recovery officer.</w:t>
      </w:r>
    </w:p>
    <w:p w:rsidR="00DB0A95" w:rsidRPr="00E252B5" w:rsidRDefault="00DB0A95" w:rsidP="00DB0A95">
      <w:pPr>
        <w:pStyle w:val="subsection"/>
      </w:pPr>
      <w:r w:rsidRPr="00E252B5">
        <w:tab/>
        <w:t>(3)</w:t>
      </w:r>
      <w:r w:rsidRPr="00E252B5">
        <w:tab/>
        <w:t>The Attorney</w:t>
      </w:r>
      <w:r w:rsidR="002670FF" w:rsidRPr="00E252B5">
        <w:noBreakHyphen/>
      </w:r>
      <w:r w:rsidRPr="00E252B5">
        <w:t>General may appoint persons to be child recovery officers for the purposes of this Subdivision.</w:t>
      </w:r>
    </w:p>
    <w:p w:rsidR="00DB0A95" w:rsidRPr="00E252B5" w:rsidRDefault="00DB0A95" w:rsidP="00DB0A95">
      <w:pPr>
        <w:pStyle w:val="subsection"/>
      </w:pPr>
      <w:r w:rsidRPr="00E252B5">
        <w:tab/>
        <w:t>(4)</w:t>
      </w:r>
      <w:r w:rsidRPr="00E252B5">
        <w:tab/>
        <w:t xml:space="preserve">An appointment under </w:t>
      </w:r>
      <w:r w:rsidR="00E252B5">
        <w:t>subsection (</w:t>
      </w:r>
      <w:r w:rsidRPr="00E252B5">
        <w:t>3) may be of:</w:t>
      </w:r>
    </w:p>
    <w:p w:rsidR="00DB0A95" w:rsidRPr="00E252B5" w:rsidRDefault="00DB0A95" w:rsidP="00DB0A95">
      <w:pPr>
        <w:pStyle w:val="paragraph"/>
      </w:pPr>
      <w:r w:rsidRPr="00E252B5">
        <w:tab/>
        <w:t>(a)</w:t>
      </w:r>
      <w:r w:rsidRPr="00E252B5">
        <w:tab/>
        <w:t>a named person only; or</w:t>
      </w:r>
    </w:p>
    <w:p w:rsidR="00DB0A95" w:rsidRPr="00E252B5" w:rsidRDefault="00DB0A95" w:rsidP="00DB0A95">
      <w:pPr>
        <w:pStyle w:val="paragraph"/>
      </w:pPr>
      <w:r w:rsidRPr="00E252B5">
        <w:tab/>
        <w:t>(b)</w:t>
      </w:r>
      <w:r w:rsidRPr="00E252B5">
        <w:tab/>
        <w:t>every person from time to time holding or acting in a specified office of the Commonwealth or of a State or Territory.</w:t>
      </w:r>
    </w:p>
    <w:p w:rsidR="00DB0A95" w:rsidRPr="00E252B5" w:rsidRDefault="00DB0A95" w:rsidP="00DB0A95">
      <w:pPr>
        <w:pStyle w:val="ActHead5"/>
      </w:pPr>
      <w:bookmarkStart w:id="347" w:name="_Toc392749226"/>
      <w:r w:rsidRPr="00E252B5">
        <w:rPr>
          <w:rStyle w:val="CharSectno"/>
        </w:rPr>
        <w:t>67S</w:t>
      </w:r>
      <w:r w:rsidRPr="00E252B5">
        <w:t xml:space="preserve">  How recovery orders to stop and search etc. name or describe vehicles, places etc.</w:t>
      </w:r>
      <w:bookmarkEnd w:id="347"/>
    </w:p>
    <w:p w:rsidR="00DB0A95" w:rsidRPr="00E252B5" w:rsidRDefault="00DB0A95" w:rsidP="00DB0A95">
      <w:pPr>
        <w:pStyle w:val="subsection"/>
      </w:pPr>
      <w:r w:rsidRPr="00E252B5">
        <w:tab/>
      </w:r>
      <w:r w:rsidRPr="00E252B5">
        <w:tab/>
        <w:t>An authorisation or direction described in paragraph</w:t>
      </w:r>
      <w:r w:rsidR="00E252B5">
        <w:t> </w:t>
      </w:r>
      <w:r w:rsidRPr="00E252B5">
        <w:t>67Q(b) may be expressed to apply to:</w:t>
      </w:r>
    </w:p>
    <w:p w:rsidR="00DB0A95" w:rsidRPr="00E252B5" w:rsidRDefault="00DB0A95" w:rsidP="00DB0A95">
      <w:pPr>
        <w:pStyle w:val="paragraph"/>
      </w:pPr>
      <w:r w:rsidRPr="00E252B5">
        <w:tab/>
        <w:t>(a)</w:t>
      </w:r>
      <w:r w:rsidRPr="00E252B5">
        <w:tab/>
        <w:t>a vehicle, vessel, aircraft, premises or place named or described either specifically or in general terms; or</w:t>
      </w:r>
    </w:p>
    <w:p w:rsidR="00DB0A95" w:rsidRPr="00E252B5" w:rsidRDefault="00DB0A95" w:rsidP="00DB0A95">
      <w:pPr>
        <w:pStyle w:val="paragraph"/>
      </w:pPr>
      <w:r w:rsidRPr="00E252B5">
        <w:tab/>
        <w:t>(b)</w:t>
      </w:r>
      <w:r w:rsidRPr="00E252B5">
        <w:tab/>
        <w:t>any vehicle, vessel, aircraft, premises or place in which there is, at any time, reasonable cause to believe that the child concerned may be found.</w:t>
      </w:r>
    </w:p>
    <w:p w:rsidR="00DB0A95" w:rsidRPr="00E252B5" w:rsidRDefault="00DB0A95" w:rsidP="00DB0A95">
      <w:pPr>
        <w:pStyle w:val="ActHead5"/>
      </w:pPr>
      <w:bookmarkStart w:id="348" w:name="_Toc392749227"/>
      <w:r w:rsidRPr="00E252B5">
        <w:rPr>
          <w:rStyle w:val="CharSectno"/>
        </w:rPr>
        <w:t>67T</w:t>
      </w:r>
      <w:r w:rsidRPr="00E252B5">
        <w:t xml:space="preserve">  Who may apply for a recovery order</w:t>
      </w:r>
      <w:bookmarkEnd w:id="348"/>
    </w:p>
    <w:p w:rsidR="00DB0A95" w:rsidRPr="00E252B5" w:rsidRDefault="00DB0A95" w:rsidP="00DB0A95">
      <w:pPr>
        <w:pStyle w:val="subsection"/>
      </w:pPr>
      <w:r w:rsidRPr="00E252B5">
        <w:tab/>
      </w:r>
      <w:r w:rsidRPr="00E252B5">
        <w:tab/>
        <w:t>A recovery order in relation to a child may be applied for by:</w:t>
      </w:r>
    </w:p>
    <w:p w:rsidR="00E72DFA" w:rsidRPr="00E252B5" w:rsidRDefault="00E72DFA" w:rsidP="00E72DFA">
      <w:pPr>
        <w:pStyle w:val="paragraph"/>
      </w:pPr>
      <w:r w:rsidRPr="00E252B5">
        <w:tab/>
        <w:t>(a)</w:t>
      </w:r>
      <w:r w:rsidRPr="00E252B5">
        <w:tab/>
        <w:t>a person with whom the child is to live under a parenting order; or</w:t>
      </w:r>
    </w:p>
    <w:p w:rsidR="00E72DFA" w:rsidRPr="00E252B5" w:rsidRDefault="00E72DFA" w:rsidP="00E72DFA">
      <w:pPr>
        <w:pStyle w:val="paragraph"/>
      </w:pPr>
      <w:r w:rsidRPr="00E252B5">
        <w:tab/>
        <w:t>(b)</w:t>
      </w:r>
      <w:r w:rsidRPr="00E252B5">
        <w:tab/>
        <w:t>a person with whom the child is to spend time under a parenting order; or</w:t>
      </w:r>
    </w:p>
    <w:p w:rsidR="00E72DFA" w:rsidRPr="00E252B5" w:rsidRDefault="00E72DFA" w:rsidP="00E72DFA">
      <w:pPr>
        <w:pStyle w:val="paragraph"/>
      </w:pPr>
      <w:r w:rsidRPr="00E252B5">
        <w:tab/>
        <w:t>(c)</w:t>
      </w:r>
      <w:r w:rsidRPr="00E252B5">
        <w:tab/>
        <w:t>a person with whom the child is to communicate under a parenting order; or</w:t>
      </w:r>
    </w:p>
    <w:p w:rsidR="00E72DFA" w:rsidRPr="00E252B5" w:rsidRDefault="00E72DFA" w:rsidP="00E72DFA">
      <w:pPr>
        <w:pStyle w:val="paragraph"/>
      </w:pPr>
      <w:r w:rsidRPr="00E252B5">
        <w:lastRenderedPageBreak/>
        <w:tab/>
        <w:t>(caa)</w:t>
      </w:r>
      <w:r w:rsidRPr="00E252B5">
        <w:tab/>
        <w:t>a person who has parental responsibility for the child under a parenting order; or</w:t>
      </w:r>
    </w:p>
    <w:p w:rsidR="00DB0A95" w:rsidRPr="00E252B5" w:rsidRDefault="00DB0A95" w:rsidP="00DB0A95">
      <w:pPr>
        <w:pStyle w:val="paragraph"/>
      </w:pPr>
      <w:r w:rsidRPr="00E252B5">
        <w:tab/>
        <w:t>(ca)</w:t>
      </w:r>
      <w:r w:rsidRPr="00E252B5">
        <w:tab/>
        <w:t>a grandparent of the child; or</w:t>
      </w:r>
    </w:p>
    <w:p w:rsidR="00DB0A95" w:rsidRPr="00E252B5" w:rsidRDefault="00DB0A95" w:rsidP="00DB0A95">
      <w:pPr>
        <w:pStyle w:val="paragraph"/>
      </w:pPr>
      <w:r w:rsidRPr="00E252B5">
        <w:tab/>
        <w:t>(d)</w:t>
      </w:r>
      <w:r w:rsidRPr="00E252B5">
        <w:tab/>
        <w:t>any other person concerned with the care, welfare or development of the child.</w:t>
      </w:r>
    </w:p>
    <w:p w:rsidR="00DB0A95" w:rsidRPr="00E252B5" w:rsidRDefault="00DB0A95" w:rsidP="00DB0A95">
      <w:pPr>
        <w:pStyle w:val="ActHead5"/>
      </w:pPr>
      <w:bookmarkStart w:id="349" w:name="_Toc392749228"/>
      <w:r w:rsidRPr="00E252B5">
        <w:rPr>
          <w:rStyle w:val="CharSectno"/>
        </w:rPr>
        <w:t>67U</w:t>
      </w:r>
      <w:r w:rsidRPr="00E252B5">
        <w:t xml:space="preserve">  Court’s power to make recovery order</w:t>
      </w:r>
      <w:bookmarkEnd w:id="349"/>
    </w:p>
    <w:p w:rsidR="00DB0A95" w:rsidRPr="00E252B5" w:rsidRDefault="00DB0A95" w:rsidP="00DB0A95">
      <w:pPr>
        <w:pStyle w:val="subsection"/>
      </w:pPr>
      <w:r w:rsidRPr="00E252B5">
        <w:tab/>
      </w:r>
      <w:r w:rsidRPr="00E252B5">
        <w:tab/>
        <w:t>In proceedings for a recovery order, the court may, subject to section</w:t>
      </w:r>
      <w:r w:rsidR="00E252B5">
        <w:t> </w:t>
      </w:r>
      <w:r w:rsidRPr="00E252B5">
        <w:t>67V, make such recovery order as it thinks proper.</w:t>
      </w:r>
    </w:p>
    <w:p w:rsidR="00DB0A95" w:rsidRPr="00E252B5" w:rsidRDefault="00DB0A95" w:rsidP="00DB0A95">
      <w:pPr>
        <w:pStyle w:val="ActHead5"/>
      </w:pPr>
      <w:bookmarkStart w:id="350" w:name="_Toc392749229"/>
      <w:r w:rsidRPr="00E252B5">
        <w:rPr>
          <w:rStyle w:val="CharSectno"/>
        </w:rPr>
        <w:t>67V</w:t>
      </w:r>
      <w:r w:rsidRPr="00E252B5">
        <w:t xml:space="preserve">  Child’s best interests paramount consideration in making a recovery order</w:t>
      </w:r>
      <w:bookmarkEnd w:id="350"/>
    </w:p>
    <w:p w:rsidR="00DB0A95" w:rsidRPr="00E252B5" w:rsidRDefault="00DB0A95" w:rsidP="00DB0A95">
      <w:pPr>
        <w:pStyle w:val="subsection"/>
      </w:pPr>
      <w:r w:rsidRPr="00E252B5">
        <w:tab/>
      </w:r>
      <w:r w:rsidRPr="00E252B5">
        <w:tab/>
        <w:t>In deciding whether to make a recovery order in relation to a child, a court must regard the best interests of the child as the paramount consideration.</w:t>
      </w:r>
    </w:p>
    <w:p w:rsidR="00DB0A95" w:rsidRPr="00E252B5" w:rsidRDefault="00DB0A95" w:rsidP="00B92723">
      <w:pPr>
        <w:pStyle w:val="notetext"/>
      </w:pPr>
      <w:r w:rsidRPr="00E252B5">
        <w:t>Note:</w:t>
      </w:r>
      <w:r w:rsidRPr="00E252B5">
        <w:tab/>
      </w:r>
      <w:r w:rsidR="004671F3" w:rsidRPr="00E252B5">
        <w:t>Sections</w:t>
      </w:r>
      <w:r w:rsidR="00E252B5">
        <w:t> </w:t>
      </w:r>
      <w:r w:rsidR="004671F3" w:rsidRPr="00E252B5">
        <w:t>60CB to 60CG deal</w:t>
      </w:r>
      <w:r w:rsidRPr="00E252B5">
        <w:t xml:space="preserve"> with how a court determines a child’s best interests.</w:t>
      </w:r>
    </w:p>
    <w:p w:rsidR="00DB0A95" w:rsidRPr="00E252B5" w:rsidRDefault="00DB0A95" w:rsidP="00DB0A95">
      <w:pPr>
        <w:pStyle w:val="ActHead5"/>
      </w:pPr>
      <w:bookmarkStart w:id="351" w:name="_Toc392749230"/>
      <w:r w:rsidRPr="00E252B5">
        <w:rPr>
          <w:rStyle w:val="CharSectno"/>
        </w:rPr>
        <w:t>67W</w:t>
      </w:r>
      <w:r w:rsidRPr="00E252B5">
        <w:t xml:space="preserve">  How long recovery order remains in force</w:t>
      </w:r>
      <w:bookmarkEnd w:id="351"/>
    </w:p>
    <w:p w:rsidR="00DB0A95" w:rsidRPr="00E252B5" w:rsidRDefault="00DB0A95" w:rsidP="00DB0A95">
      <w:pPr>
        <w:pStyle w:val="subsection"/>
      </w:pPr>
      <w:r w:rsidRPr="00E252B5">
        <w:tab/>
        <w:t>(1)</w:t>
      </w:r>
      <w:r w:rsidRPr="00E252B5">
        <w:tab/>
        <w:t>A recovery order remains in force for the period specified in the order or 12 months, whichever is the shorter period.</w:t>
      </w:r>
    </w:p>
    <w:p w:rsidR="00DB0A95" w:rsidRPr="00E252B5" w:rsidRDefault="00DB0A95" w:rsidP="00DB0A95">
      <w:pPr>
        <w:pStyle w:val="subsection"/>
      </w:pPr>
      <w:r w:rsidRPr="00E252B5">
        <w:tab/>
        <w:t>(3)</w:t>
      </w:r>
      <w:r w:rsidRPr="00E252B5">
        <w:tab/>
        <w:t>To avoid doubt, unless a recovery order specifically provides to the contrary, each term of the order continues to have effect until the end of the period for which it remains in force regardless of whether anything has previously been done in accordance with the order.</w:t>
      </w:r>
    </w:p>
    <w:p w:rsidR="00DB0A95" w:rsidRPr="00E252B5" w:rsidRDefault="00DB0A95" w:rsidP="00DB0A95">
      <w:pPr>
        <w:pStyle w:val="ActHead5"/>
      </w:pPr>
      <w:bookmarkStart w:id="352" w:name="_Toc392749231"/>
      <w:r w:rsidRPr="00E252B5">
        <w:rPr>
          <w:rStyle w:val="CharSectno"/>
        </w:rPr>
        <w:t>67X</w:t>
      </w:r>
      <w:r w:rsidRPr="00E252B5">
        <w:t xml:space="preserve">  Persons not to prevent or hinder taking of action under recovery order</w:t>
      </w:r>
      <w:bookmarkEnd w:id="352"/>
    </w:p>
    <w:p w:rsidR="00DB0A95" w:rsidRPr="00E252B5" w:rsidRDefault="00DB0A95" w:rsidP="00DB0A95">
      <w:pPr>
        <w:pStyle w:val="subsection"/>
      </w:pPr>
      <w:r w:rsidRPr="00E252B5">
        <w:tab/>
        <w:t>(1)</w:t>
      </w:r>
      <w:r w:rsidRPr="00E252B5">
        <w:tab/>
        <w:t>This section applies to a recovery order that authorises or directs a person or persons to take action as described in paragraph</w:t>
      </w:r>
      <w:r w:rsidR="00E252B5">
        <w:t> </w:t>
      </w:r>
      <w:r w:rsidRPr="00E252B5">
        <w:t>67Q(b), (c) or (d).</w:t>
      </w:r>
    </w:p>
    <w:p w:rsidR="00DB0A95" w:rsidRPr="00E252B5" w:rsidRDefault="00DB0A95" w:rsidP="00DB0A95">
      <w:pPr>
        <w:pStyle w:val="subsection"/>
      </w:pPr>
      <w:r w:rsidRPr="00E252B5">
        <w:lastRenderedPageBreak/>
        <w:tab/>
        <w:t>(2)</w:t>
      </w:r>
      <w:r w:rsidRPr="00E252B5">
        <w:tab/>
        <w:t>A person must not prevent or hinder the taking of the action by the person or persons authorised or directed to take the action.</w:t>
      </w:r>
    </w:p>
    <w:p w:rsidR="00DB0A95" w:rsidRPr="00E252B5" w:rsidRDefault="00DB0A95" w:rsidP="00DB0A95">
      <w:pPr>
        <w:pStyle w:val="subsection"/>
      </w:pPr>
      <w:r w:rsidRPr="00E252B5">
        <w:tab/>
        <w:t>(3)</w:t>
      </w:r>
      <w:r w:rsidRPr="00E252B5">
        <w:tab/>
        <w:t xml:space="preserve">If a court having jurisdiction under this </w:t>
      </w:r>
      <w:r w:rsidR="00DF178C" w:rsidRPr="00E252B5">
        <w:t>Part</w:t>
      </w:r>
      <w:r w:rsidR="001050B8" w:rsidRPr="00E252B5">
        <w:t xml:space="preserve"> </w:t>
      </w:r>
      <w:r w:rsidRPr="00E252B5">
        <w:t xml:space="preserve">is satisfied that a person has intentionally, and without reasonable excuse, contravened </w:t>
      </w:r>
      <w:r w:rsidR="00E252B5">
        <w:t>subsection (</w:t>
      </w:r>
      <w:r w:rsidRPr="00E252B5">
        <w:t>2), the court may:</w:t>
      </w:r>
    </w:p>
    <w:p w:rsidR="00DB0A95" w:rsidRPr="00E252B5" w:rsidRDefault="00DB0A95" w:rsidP="00DB0A95">
      <w:pPr>
        <w:pStyle w:val="paragraph"/>
      </w:pPr>
      <w:r w:rsidRPr="00E252B5">
        <w:tab/>
        <w:t>(a)</w:t>
      </w:r>
      <w:r w:rsidRPr="00E252B5">
        <w:tab/>
        <w:t>order the person to pay a fine not exceeding 10 penalty units; or</w:t>
      </w:r>
    </w:p>
    <w:p w:rsidR="00DB0A95" w:rsidRPr="00E252B5" w:rsidRDefault="00DB0A95" w:rsidP="00DB0A95">
      <w:pPr>
        <w:pStyle w:val="paragraph"/>
      </w:pPr>
      <w:r w:rsidRPr="00E252B5">
        <w:tab/>
        <w:t>(b)</w:t>
      </w:r>
      <w:r w:rsidRPr="00E252B5">
        <w:tab/>
        <w:t>order the person to enter into a recognizance (with or without surety or security) on conditions specified by the court; or</w:t>
      </w:r>
    </w:p>
    <w:p w:rsidR="00DB0A95" w:rsidRPr="00E252B5" w:rsidRDefault="00DB0A95" w:rsidP="00DB0A95">
      <w:pPr>
        <w:pStyle w:val="paragraph"/>
      </w:pPr>
      <w:r w:rsidRPr="00E252B5">
        <w:tab/>
        <w:t>(c)</w:t>
      </w:r>
      <w:r w:rsidRPr="00E252B5">
        <w:tab/>
        <w:t>order the person to be imprisoned until he or she enters into a recognizance (with or without surety or security) on conditions specified by the court, or until the person has been imprisoned for 3 months, whichever happens first.</w:t>
      </w:r>
    </w:p>
    <w:p w:rsidR="00DB0A95" w:rsidRPr="00E252B5" w:rsidRDefault="00DB0A95" w:rsidP="00B92723">
      <w:pPr>
        <w:pStyle w:val="notetext"/>
      </w:pPr>
      <w:r w:rsidRPr="00E252B5">
        <w:t>Note:</w:t>
      </w:r>
      <w:r w:rsidRPr="00E252B5">
        <w:tab/>
        <w:t>For the value of a penalty unit, see subsection</w:t>
      </w:r>
      <w:r w:rsidR="00E252B5">
        <w:t> </w:t>
      </w:r>
      <w:r w:rsidRPr="00E252B5">
        <w:t xml:space="preserve">4AA(1) of the </w:t>
      </w:r>
      <w:r w:rsidRPr="00E252B5">
        <w:rPr>
          <w:i/>
        </w:rPr>
        <w:t>Crimes Act 1914</w:t>
      </w:r>
      <w:r w:rsidRPr="00E252B5">
        <w:t>.</w:t>
      </w:r>
    </w:p>
    <w:p w:rsidR="00DB0A95" w:rsidRPr="00E252B5" w:rsidRDefault="00DB0A95" w:rsidP="00DB0A95">
      <w:pPr>
        <w:pStyle w:val="subsection"/>
      </w:pPr>
      <w:r w:rsidRPr="00E252B5">
        <w:tab/>
        <w:t>(4)</w:t>
      </w:r>
      <w:r w:rsidRPr="00E252B5">
        <w:tab/>
        <w:t xml:space="preserve">A court that makes an order under </w:t>
      </w:r>
      <w:r w:rsidR="00E252B5">
        <w:t>subsection (</w:t>
      </w:r>
      <w:r w:rsidRPr="00E252B5">
        <w:t xml:space="preserve">3) may make such other orders as it considers necessary to ensure the person does not again contravene </w:t>
      </w:r>
      <w:r w:rsidR="00E252B5">
        <w:t>subsection (</w:t>
      </w:r>
      <w:r w:rsidRPr="00E252B5">
        <w:t>2).</w:t>
      </w:r>
    </w:p>
    <w:p w:rsidR="00DB0A95" w:rsidRPr="00E252B5" w:rsidRDefault="00DB0A95" w:rsidP="00DB0A95">
      <w:pPr>
        <w:pStyle w:val="ActHead5"/>
      </w:pPr>
      <w:bookmarkStart w:id="353" w:name="_Toc392749232"/>
      <w:r w:rsidRPr="00E252B5">
        <w:rPr>
          <w:rStyle w:val="CharSectno"/>
        </w:rPr>
        <w:t>67Y</w:t>
      </w:r>
      <w:r w:rsidRPr="00E252B5">
        <w:t xml:space="preserve">  Obligation to notify persons of child’s return</w:t>
      </w:r>
      <w:bookmarkEnd w:id="353"/>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a recovery order that consists of or includes provisions described in paragraph</w:t>
      </w:r>
      <w:r w:rsidR="00E252B5">
        <w:t> </w:t>
      </w:r>
      <w:r w:rsidRPr="00E252B5">
        <w:t>67Q(a), (b), (c) or (d) is in force in relation to a child; and</w:t>
      </w:r>
    </w:p>
    <w:p w:rsidR="00DB0A95" w:rsidRPr="00E252B5" w:rsidRDefault="00DB0A95" w:rsidP="00DB0A95">
      <w:pPr>
        <w:pStyle w:val="paragraph"/>
      </w:pPr>
      <w:r w:rsidRPr="00E252B5">
        <w:tab/>
        <w:t>(b)</w:t>
      </w:r>
      <w:r w:rsidRPr="00E252B5">
        <w:tab/>
        <w:t>the child returns, or is returned, to the person who applied for the order.</w:t>
      </w:r>
    </w:p>
    <w:p w:rsidR="00DB0A95" w:rsidRPr="00E252B5" w:rsidRDefault="00DB0A95" w:rsidP="00DB0A95">
      <w:pPr>
        <w:pStyle w:val="subsection"/>
      </w:pPr>
      <w:r w:rsidRPr="00E252B5">
        <w:tab/>
        <w:t>(2)</w:t>
      </w:r>
      <w:r w:rsidRPr="00E252B5">
        <w:tab/>
        <w:t>The person must, as soon as practicable after the child’s return, give notice of the child’s return to:</w:t>
      </w:r>
    </w:p>
    <w:p w:rsidR="00DB0A95" w:rsidRPr="00E252B5" w:rsidRDefault="00DB0A95" w:rsidP="00DB0A95">
      <w:pPr>
        <w:pStyle w:val="paragraph"/>
      </w:pPr>
      <w:r w:rsidRPr="00E252B5">
        <w:tab/>
        <w:t>(a)</w:t>
      </w:r>
      <w:r w:rsidRPr="00E252B5">
        <w:tab/>
        <w:t>the Registry Manager of the court that issued the recovery order; and</w:t>
      </w:r>
    </w:p>
    <w:p w:rsidR="00DB0A95" w:rsidRPr="00E252B5" w:rsidRDefault="00DB0A95" w:rsidP="00DB0A95">
      <w:pPr>
        <w:pStyle w:val="paragraph"/>
      </w:pPr>
      <w:r w:rsidRPr="00E252B5">
        <w:tab/>
        <w:t>(b)</w:t>
      </w:r>
      <w:r w:rsidRPr="00E252B5">
        <w:tab/>
        <w:t>if a location order in relation to the child is in force and was applied for by the person—the person to whom the location order applies.</w:t>
      </w:r>
    </w:p>
    <w:p w:rsidR="007E7B6B" w:rsidRPr="00E252B5" w:rsidRDefault="00DF178C" w:rsidP="007E7B6B">
      <w:pPr>
        <w:pStyle w:val="ActHead4"/>
      </w:pPr>
      <w:bookmarkStart w:id="354" w:name="_Toc392749233"/>
      <w:r w:rsidRPr="00E252B5">
        <w:rPr>
          <w:rStyle w:val="CharSubdNo"/>
        </w:rPr>
        <w:lastRenderedPageBreak/>
        <w:t>Subdivision</w:t>
      </w:r>
      <w:r w:rsidR="001050B8" w:rsidRPr="00E252B5">
        <w:rPr>
          <w:rStyle w:val="CharSubdNo"/>
        </w:rPr>
        <w:t xml:space="preserve"> </w:t>
      </w:r>
      <w:r w:rsidR="007E7B6B" w:rsidRPr="00E252B5">
        <w:rPr>
          <w:rStyle w:val="CharSubdNo"/>
        </w:rPr>
        <w:t>D</w:t>
      </w:r>
      <w:r w:rsidR="007E7B6B" w:rsidRPr="00E252B5">
        <w:t>—</w:t>
      </w:r>
      <w:r w:rsidR="007E7B6B" w:rsidRPr="00E252B5">
        <w:rPr>
          <w:rStyle w:val="CharSubdText"/>
        </w:rPr>
        <w:t>Allegations of child abuse and family violence</w:t>
      </w:r>
      <w:bookmarkEnd w:id="354"/>
    </w:p>
    <w:p w:rsidR="00DB0A95" w:rsidRPr="00E252B5" w:rsidRDefault="00DB0A95" w:rsidP="00DB0A95">
      <w:pPr>
        <w:pStyle w:val="ActHead5"/>
      </w:pPr>
      <w:bookmarkStart w:id="355" w:name="_Toc392749234"/>
      <w:r w:rsidRPr="00E252B5">
        <w:rPr>
          <w:rStyle w:val="CharSectno"/>
        </w:rPr>
        <w:t>67Z</w:t>
      </w:r>
      <w:r w:rsidRPr="00E252B5">
        <w:t xml:space="preserve">  Where </w:t>
      </w:r>
      <w:r w:rsidR="007E7B6B" w:rsidRPr="00E252B5">
        <w:t>interested person</w:t>
      </w:r>
      <w:r w:rsidRPr="00E252B5">
        <w:t xml:space="preserve"> makes allegation of child abuse</w:t>
      </w:r>
      <w:bookmarkEnd w:id="355"/>
    </w:p>
    <w:p w:rsidR="00DB0A95" w:rsidRPr="00E252B5" w:rsidRDefault="00DB0A95" w:rsidP="00DB0A95">
      <w:pPr>
        <w:pStyle w:val="subsection"/>
      </w:pPr>
      <w:r w:rsidRPr="00E252B5">
        <w:tab/>
        <w:t>(1)</w:t>
      </w:r>
      <w:r w:rsidRPr="00E252B5">
        <w:tab/>
        <w:t xml:space="preserve">This section applies if </w:t>
      </w:r>
      <w:r w:rsidR="007E7B6B" w:rsidRPr="00E252B5">
        <w:t>an interested person in</w:t>
      </w:r>
      <w:r w:rsidRPr="00E252B5">
        <w:t xml:space="preserve"> proceedings under this Act alleges that a child to whom the proceedings relate has been abused or is at risk of being abused.</w:t>
      </w:r>
    </w:p>
    <w:p w:rsidR="00DB0A95" w:rsidRPr="00E252B5" w:rsidRDefault="00DB0A95" w:rsidP="00DB0A95">
      <w:pPr>
        <w:pStyle w:val="subsection"/>
      </w:pPr>
      <w:r w:rsidRPr="00E252B5">
        <w:tab/>
        <w:t>(2)</w:t>
      </w:r>
      <w:r w:rsidRPr="00E252B5">
        <w:tab/>
        <w:t xml:space="preserve">The </w:t>
      </w:r>
      <w:r w:rsidR="007E7B6B" w:rsidRPr="00E252B5">
        <w:t>interested person</w:t>
      </w:r>
      <w:r w:rsidRPr="00E252B5">
        <w:t xml:space="preserve"> must file a notice in the prescribed form in the court hearing the proceedings, and serve a true copy of the notice upon the person who is alleged to have abused the child or from whom the child is alleged to be at risk of abuse.</w:t>
      </w:r>
    </w:p>
    <w:p w:rsidR="00DB0A95" w:rsidRPr="00E252B5" w:rsidRDefault="00DB0A95" w:rsidP="00DB0A95">
      <w:pPr>
        <w:pStyle w:val="subsection"/>
      </w:pPr>
      <w:r w:rsidRPr="00E252B5">
        <w:tab/>
        <w:t>(3)</w:t>
      </w:r>
      <w:r w:rsidRPr="00E252B5">
        <w:tab/>
        <w:t xml:space="preserve">If a notice under </w:t>
      </w:r>
      <w:r w:rsidR="00E252B5">
        <w:t>subsection (</w:t>
      </w:r>
      <w:r w:rsidRPr="00E252B5">
        <w:t>2) is filed in a court, the Registry Manager must, as soon as practicable, notify a prescribed child welfare authority.</w:t>
      </w:r>
    </w:p>
    <w:p w:rsidR="00DB0A95" w:rsidRPr="00E252B5" w:rsidRDefault="00DB0A95" w:rsidP="00DE3118">
      <w:pPr>
        <w:pStyle w:val="subsection"/>
        <w:keepNext/>
        <w:keepLines/>
        <w:spacing w:before="280" w:after="60"/>
      </w:pPr>
      <w:r w:rsidRPr="00E252B5">
        <w:tab/>
        <w:t>(4)</w:t>
      </w:r>
      <w:r w:rsidRPr="00E252B5">
        <w:tab/>
        <w:t>In this section:</w:t>
      </w:r>
    </w:p>
    <w:p w:rsidR="007E7B6B" w:rsidRPr="00E252B5" w:rsidRDefault="007E7B6B" w:rsidP="007E7B6B">
      <w:pPr>
        <w:pStyle w:val="Definition"/>
      </w:pPr>
      <w:r w:rsidRPr="00E252B5">
        <w:rPr>
          <w:b/>
          <w:i/>
        </w:rPr>
        <w:t>interested person</w:t>
      </w:r>
      <w:r w:rsidRPr="00E252B5">
        <w:t xml:space="preserve"> in proceedings under this Act, means:</w:t>
      </w:r>
    </w:p>
    <w:p w:rsidR="007E7B6B" w:rsidRPr="00E252B5" w:rsidRDefault="007E7B6B" w:rsidP="007E7B6B">
      <w:pPr>
        <w:pStyle w:val="paragraph"/>
      </w:pPr>
      <w:r w:rsidRPr="00E252B5">
        <w:tab/>
        <w:t>(a)</w:t>
      </w:r>
      <w:r w:rsidRPr="00E252B5">
        <w:tab/>
        <w:t>a party to the proceedings; or</w:t>
      </w:r>
    </w:p>
    <w:p w:rsidR="007E7B6B" w:rsidRPr="00E252B5" w:rsidRDefault="007E7B6B" w:rsidP="007E7B6B">
      <w:pPr>
        <w:pStyle w:val="paragraph"/>
      </w:pPr>
      <w:r w:rsidRPr="00E252B5">
        <w:tab/>
        <w:t>(b)</w:t>
      </w:r>
      <w:r w:rsidRPr="00E252B5">
        <w:tab/>
        <w:t>an independent children’s lawyer who represents the interests of a child in the proceedings; or</w:t>
      </w:r>
    </w:p>
    <w:p w:rsidR="007E7B6B" w:rsidRPr="00E252B5" w:rsidRDefault="007E7B6B" w:rsidP="007E7B6B">
      <w:pPr>
        <w:pStyle w:val="paragraph"/>
      </w:pPr>
      <w:r w:rsidRPr="00E252B5">
        <w:tab/>
        <w:t>(c)</w:t>
      </w:r>
      <w:r w:rsidRPr="00E252B5">
        <w:tab/>
        <w:t>any other person prescribed by the regulations for the purposes of this paragraph.</w:t>
      </w:r>
    </w:p>
    <w:p w:rsidR="00DB0A95" w:rsidRPr="00E252B5" w:rsidRDefault="00DB0A95" w:rsidP="00DB0A95">
      <w:pPr>
        <w:pStyle w:val="Definition"/>
      </w:pPr>
      <w:r w:rsidRPr="00E252B5">
        <w:rPr>
          <w:b/>
          <w:i/>
        </w:rPr>
        <w:t>prescribed form</w:t>
      </w:r>
      <w:r w:rsidRPr="00E252B5">
        <w:t xml:space="preserve"> means the form prescribed by the applicable Rules of Court.</w:t>
      </w:r>
    </w:p>
    <w:p w:rsidR="00DB0A95" w:rsidRPr="00E252B5" w:rsidRDefault="00DB0A95" w:rsidP="00DB0A95">
      <w:pPr>
        <w:pStyle w:val="Definition"/>
      </w:pPr>
      <w:r w:rsidRPr="00E252B5">
        <w:rPr>
          <w:b/>
          <w:i/>
        </w:rPr>
        <w:t>Registry Manager</w:t>
      </w:r>
      <w:r w:rsidRPr="00E252B5">
        <w:t xml:space="preserve"> means:</w:t>
      </w:r>
    </w:p>
    <w:p w:rsidR="00DB0A95" w:rsidRPr="00E252B5" w:rsidRDefault="00DB0A95" w:rsidP="00DB0A95">
      <w:pPr>
        <w:pStyle w:val="paragraph"/>
      </w:pPr>
      <w:r w:rsidRPr="00E252B5">
        <w:tab/>
        <w:t>(a)</w:t>
      </w:r>
      <w:r w:rsidRPr="00E252B5">
        <w:tab/>
        <w:t>in relation to the Family Court—the Registry Manager of the Registry of the Court; and</w:t>
      </w:r>
    </w:p>
    <w:p w:rsidR="00DB0A95" w:rsidRPr="00E252B5" w:rsidRDefault="00DB0A95" w:rsidP="00DB0A95">
      <w:pPr>
        <w:pStyle w:val="paragraph"/>
      </w:pPr>
      <w:r w:rsidRPr="00E252B5">
        <w:tab/>
        <w:t>(b)</w:t>
      </w:r>
      <w:r w:rsidRPr="00E252B5">
        <w:tab/>
        <w:t>in relation to the Family Court of Western Australia—the Principal Registrar, a Registrar or a Deputy Registrar, of the court; and</w:t>
      </w:r>
    </w:p>
    <w:p w:rsidR="00DB0A95" w:rsidRPr="00E252B5" w:rsidRDefault="00DB0A95" w:rsidP="00DB0A95">
      <w:pPr>
        <w:pStyle w:val="paragraph"/>
      </w:pPr>
      <w:r w:rsidRPr="00E252B5">
        <w:tab/>
        <w:t>(c)</w:t>
      </w:r>
      <w:r w:rsidRPr="00E252B5">
        <w:tab/>
        <w:t>in relation to any other court—the principal officer of that court.</w:t>
      </w:r>
    </w:p>
    <w:p w:rsidR="00DB0A95" w:rsidRPr="00E252B5" w:rsidRDefault="00DB0A95" w:rsidP="00DB0A95">
      <w:pPr>
        <w:pStyle w:val="ActHead5"/>
      </w:pPr>
      <w:bookmarkStart w:id="356" w:name="_Toc392749235"/>
      <w:r w:rsidRPr="00E252B5">
        <w:rPr>
          <w:rStyle w:val="CharSectno"/>
        </w:rPr>
        <w:lastRenderedPageBreak/>
        <w:t>67ZA</w:t>
      </w:r>
      <w:r w:rsidRPr="00E252B5">
        <w:t xml:space="preserve">  Where member of the Court personnel, </w:t>
      </w:r>
      <w:r w:rsidR="00DC7871" w:rsidRPr="00E252B5">
        <w:t>family counsellor, family dispute resolution practitioner</w:t>
      </w:r>
      <w:r w:rsidRPr="00E252B5">
        <w:t xml:space="preserve"> or arbitrator suspects child abuse etc.</w:t>
      </w:r>
      <w:bookmarkEnd w:id="356"/>
    </w:p>
    <w:p w:rsidR="00AB1410" w:rsidRPr="00E252B5" w:rsidRDefault="00AB1410" w:rsidP="00AB1410">
      <w:pPr>
        <w:pStyle w:val="subsection"/>
      </w:pPr>
      <w:r w:rsidRPr="00E252B5">
        <w:tab/>
        <w:t>(1)</w:t>
      </w:r>
      <w:r w:rsidRPr="00E252B5">
        <w:tab/>
        <w:t>This section applies to a person in the course of performing duties or functions, or exercising powers, as:</w:t>
      </w:r>
    </w:p>
    <w:p w:rsidR="00AB1410" w:rsidRPr="00E252B5" w:rsidRDefault="00AB1410" w:rsidP="00AB1410">
      <w:pPr>
        <w:pStyle w:val="paragraph"/>
      </w:pPr>
      <w:r w:rsidRPr="00E252B5">
        <w:tab/>
        <w:t>(a)</w:t>
      </w:r>
      <w:r w:rsidRPr="00E252B5">
        <w:tab/>
        <w:t xml:space="preserve">the Registrar or a Deputy Registrar of a Registry of the Family Court of </w:t>
      </w:r>
      <w:smartTag w:uri="urn:schemas-microsoft-com:office:smarttags" w:element="country-region">
        <w:smartTag w:uri="urn:schemas-microsoft-com:office:smarttags" w:element="place">
          <w:r w:rsidRPr="00E252B5">
            <w:t>Australia</w:t>
          </w:r>
        </w:smartTag>
      </w:smartTag>
      <w:r w:rsidRPr="00E252B5">
        <w:t>; or</w:t>
      </w:r>
    </w:p>
    <w:p w:rsidR="00AB1410" w:rsidRPr="00E252B5" w:rsidRDefault="00AB1410" w:rsidP="00AB1410">
      <w:pPr>
        <w:pStyle w:val="paragraph"/>
      </w:pPr>
      <w:r w:rsidRPr="00E252B5">
        <w:tab/>
        <w:t>(b)</w:t>
      </w:r>
      <w:r w:rsidRPr="00E252B5">
        <w:tab/>
        <w:t xml:space="preserve">the Registrar or a Deputy Registrar of the Family Court of </w:t>
      </w:r>
      <w:smartTag w:uri="urn:schemas-microsoft-com:office:smarttags" w:element="State">
        <w:smartTag w:uri="urn:schemas-microsoft-com:office:smarttags" w:element="place">
          <w:r w:rsidRPr="00E252B5">
            <w:t>Western Australia</w:t>
          </w:r>
        </w:smartTag>
      </w:smartTag>
      <w:r w:rsidRPr="00E252B5">
        <w:t>; or</w:t>
      </w:r>
    </w:p>
    <w:p w:rsidR="00AB1410" w:rsidRPr="00E252B5" w:rsidRDefault="00AB1410" w:rsidP="00AB1410">
      <w:pPr>
        <w:pStyle w:val="paragraph"/>
      </w:pPr>
      <w:r w:rsidRPr="00E252B5">
        <w:tab/>
        <w:t>(c)</w:t>
      </w:r>
      <w:r w:rsidRPr="00E252B5">
        <w:tab/>
        <w:t xml:space="preserve">a Registrar of the </w:t>
      </w:r>
      <w:r w:rsidR="00E938FE" w:rsidRPr="00E252B5">
        <w:t>Federal Circuit Court of Australia</w:t>
      </w:r>
      <w:r w:rsidRPr="00E252B5">
        <w:t>; or</w:t>
      </w:r>
    </w:p>
    <w:p w:rsidR="00AB1410" w:rsidRPr="00E252B5" w:rsidRDefault="00AB1410" w:rsidP="00AB1410">
      <w:pPr>
        <w:pStyle w:val="paragraph"/>
      </w:pPr>
      <w:r w:rsidRPr="00E252B5">
        <w:tab/>
        <w:t>(d)</w:t>
      </w:r>
      <w:r w:rsidRPr="00E252B5">
        <w:tab/>
        <w:t>a family consultant; or</w:t>
      </w:r>
    </w:p>
    <w:p w:rsidR="00AB1410" w:rsidRPr="00E252B5" w:rsidRDefault="00AB1410" w:rsidP="00AB1410">
      <w:pPr>
        <w:pStyle w:val="paragraph"/>
      </w:pPr>
      <w:r w:rsidRPr="00E252B5">
        <w:tab/>
        <w:t>(e)</w:t>
      </w:r>
      <w:r w:rsidRPr="00E252B5">
        <w:tab/>
        <w:t>a family counsellor; or</w:t>
      </w:r>
    </w:p>
    <w:p w:rsidR="00AB1410" w:rsidRPr="00E252B5" w:rsidRDefault="00AB1410" w:rsidP="00AB1410">
      <w:pPr>
        <w:pStyle w:val="paragraph"/>
      </w:pPr>
      <w:r w:rsidRPr="00E252B5">
        <w:tab/>
        <w:t>(f)</w:t>
      </w:r>
      <w:r w:rsidRPr="00E252B5">
        <w:tab/>
        <w:t>a family dispute resolution practitioner; or</w:t>
      </w:r>
    </w:p>
    <w:p w:rsidR="00AB1410" w:rsidRPr="00E252B5" w:rsidRDefault="00AB1410" w:rsidP="00AB1410">
      <w:pPr>
        <w:pStyle w:val="paragraph"/>
      </w:pPr>
      <w:r w:rsidRPr="00E252B5">
        <w:tab/>
        <w:t>(g)</w:t>
      </w:r>
      <w:r w:rsidRPr="00E252B5">
        <w:tab/>
        <w:t>an arbitrator; or</w:t>
      </w:r>
    </w:p>
    <w:p w:rsidR="00AB1410" w:rsidRPr="00E252B5" w:rsidRDefault="00AB1410" w:rsidP="00AB1410">
      <w:pPr>
        <w:pStyle w:val="paragraph"/>
      </w:pPr>
      <w:r w:rsidRPr="00E252B5">
        <w:tab/>
        <w:t>(h)</w:t>
      </w:r>
      <w:r w:rsidRPr="00E252B5">
        <w:tab/>
        <w:t>a lawyer independently representing a child’s interests.</w:t>
      </w:r>
    </w:p>
    <w:p w:rsidR="00DB0A95" w:rsidRPr="00E252B5" w:rsidRDefault="00DB0A95" w:rsidP="00DB0A95">
      <w:pPr>
        <w:pStyle w:val="subsection"/>
      </w:pPr>
      <w:r w:rsidRPr="00E252B5">
        <w:tab/>
        <w:t>(2)</w:t>
      </w:r>
      <w:r w:rsidRPr="00E252B5">
        <w:tab/>
        <w:t>If the person has reasonable grounds for suspecting that a child has been abused, or is at risk of being abused, the person must, as soon as practicable, notify a prescribed child welfare authority of his or her suspicion and the basis for the suspicion.</w:t>
      </w:r>
    </w:p>
    <w:p w:rsidR="00DB0A95" w:rsidRPr="00E252B5" w:rsidRDefault="00DB0A95" w:rsidP="00DB0A95">
      <w:pPr>
        <w:pStyle w:val="subsection"/>
      </w:pPr>
      <w:r w:rsidRPr="00E252B5">
        <w:tab/>
        <w:t>(3)</w:t>
      </w:r>
      <w:r w:rsidRPr="00E252B5">
        <w:tab/>
        <w:t>If the person has reasonable grounds for suspecting that a child:</w:t>
      </w:r>
    </w:p>
    <w:p w:rsidR="00DB0A95" w:rsidRPr="00E252B5" w:rsidRDefault="00DB0A95" w:rsidP="00DB0A95">
      <w:pPr>
        <w:pStyle w:val="paragraph"/>
      </w:pPr>
      <w:r w:rsidRPr="00E252B5">
        <w:tab/>
        <w:t>(a)</w:t>
      </w:r>
      <w:r w:rsidRPr="00E252B5">
        <w:tab/>
        <w:t>has been ill treated, or is at risk of being ill treated; or</w:t>
      </w:r>
    </w:p>
    <w:p w:rsidR="00DB0A95" w:rsidRPr="00E252B5" w:rsidRDefault="00DB0A95" w:rsidP="00DB0A95">
      <w:pPr>
        <w:pStyle w:val="paragraph"/>
      </w:pPr>
      <w:r w:rsidRPr="00E252B5">
        <w:tab/>
        <w:t>(b)</w:t>
      </w:r>
      <w:r w:rsidRPr="00E252B5">
        <w:tab/>
        <w:t>has been exposed or subjected, or is at risk of being exposed or subjected, to behaviour which psychologically harms the child;</w:t>
      </w:r>
    </w:p>
    <w:p w:rsidR="00DB0A95" w:rsidRPr="00E252B5" w:rsidRDefault="00DB0A95" w:rsidP="00DB0A95">
      <w:pPr>
        <w:pStyle w:val="subsection2"/>
      </w:pPr>
      <w:r w:rsidRPr="00E252B5">
        <w:t>the person may notify a prescribed child welfare authority of his or her suspicion and the basis for the suspicion.</w:t>
      </w:r>
    </w:p>
    <w:p w:rsidR="007E7B6B" w:rsidRPr="00E252B5" w:rsidRDefault="007E7B6B" w:rsidP="007E7B6B">
      <w:pPr>
        <w:pStyle w:val="notetext"/>
      </w:pPr>
      <w:r w:rsidRPr="00E252B5">
        <w:t>Note:</w:t>
      </w:r>
      <w:r w:rsidRPr="00E252B5">
        <w:tab/>
        <w:t xml:space="preserve">The obligation under </w:t>
      </w:r>
      <w:r w:rsidR="00E252B5">
        <w:t>subsection (</w:t>
      </w:r>
      <w:r w:rsidRPr="00E252B5">
        <w:t>2) to notify a prescribed child welfare authority of a suspicion that a child has been abused or is at risk of being abused must be complied with, regardless of whether this subsection also applies to the same situation.</w:t>
      </w:r>
    </w:p>
    <w:p w:rsidR="00DB0A95" w:rsidRPr="00E252B5" w:rsidRDefault="00DB0A95" w:rsidP="00DB0A95">
      <w:pPr>
        <w:pStyle w:val="subsection"/>
        <w:keepNext/>
        <w:keepLines/>
      </w:pPr>
      <w:r w:rsidRPr="00E252B5">
        <w:lastRenderedPageBreak/>
        <w:tab/>
        <w:t>(4)</w:t>
      </w:r>
      <w:r w:rsidRPr="00E252B5">
        <w:tab/>
        <w:t xml:space="preserve">The person need not notify a prescribed child welfare authority of his or her suspicion that a child has been abused, or is at risk of being abused, if the person knows that the authority has previously been notified about the abuse or risk under </w:t>
      </w:r>
      <w:r w:rsidR="00E252B5">
        <w:t>subsection (</w:t>
      </w:r>
      <w:r w:rsidRPr="00E252B5">
        <w:t>2) or subsection</w:t>
      </w:r>
      <w:r w:rsidR="00E252B5">
        <w:t> </w:t>
      </w:r>
      <w:r w:rsidRPr="00E252B5">
        <w:t>67Z(3), but the person may notify the authority of his or her suspicion.</w:t>
      </w:r>
    </w:p>
    <w:p w:rsidR="00DB0A95" w:rsidRPr="00E252B5" w:rsidRDefault="00DB0A95" w:rsidP="00DB0A95">
      <w:pPr>
        <w:pStyle w:val="subsection"/>
      </w:pPr>
      <w:r w:rsidRPr="00E252B5">
        <w:tab/>
        <w:t>(5)</w:t>
      </w:r>
      <w:r w:rsidRPr="00E252B5">
        <w:tab/>
        <w:t>If notice under this section is given orally, written notice confirming the oral notice is to be given to the prescribed child welfare authority as soon as practicable after the oral notice.</w:t>
      </w:r>
    </w:p>
    <w:p w:rsidR="00DB0A95" w:rsidRPr="00E252B5" w:rsidRDefault="00DB0A95" w:rsidP="00DB0A95">
      <w:pPr>
        <w:pStyle w:val="subsection"/>
      </w:pPr>
      <w:r w:rsidRPr="00E252B5">
        <w:tab/>
        <w:t>(6)</w:t>
      </w:r>
      <w:r w:rsidRPr="00E252B5">
        <w:tab/>
        <w:t>If the person notifies a prescribed child welfare authority under this section or subsection</w:t>
      </w:r>
      <w:r w:rsidR="00E252B5">
        <w:t> </w:t>
      </w:r>
      <w:r w:rsidRPr="00E252B5">
        <w:t>67Z(3), the person may make such disclosures of other information as the person reasonably believes are necessary to enable the authority to properly manage the matter the subject of the notification.</w:t>
      </w:r>
    </w:p>
    <w:p w:rsidR="00DB0A95" w:rsidRPr="00E252B5" w:rsidRDefault="00DB0A95" w:rsidP="00DB0A95">
      <w:pPr>
        <w:pStyle w:val="ActHead5"/>
      </w:pPr>
      <w:bookmarkStart w:id="357" w:name="_Toc392749236"/>
      <w:r w:rsidRPr="00E252B5">
        <w:rPr>
          <w:rStyle w:val="CharSectno"/>
        </w:rPr>
        <w:t>67ZB</w:t>
      </w:r>
      <w:r w:rsidRPr="00E252B5">
        <w:t xml:space="preserve">  No liability for notification under section</w:t>
      </w:r>
      <w:r w:rsidR="00E252B5">
        <w:t> </w:t>
      </w:r>
      <w:r w:rsidRPr="00E252B5">
        <w:t>67Z or 67ZA</w:t>
      </w:r>
      <w:bookmarkEnd w:id="357"/>
    </w:p>
    <w:p w:rsidR="00DB0A95" w:rsidRPr="00E252B5" w:rsidRDefault="00DB0A95" w:rsidP="00DB0A95">
      <w:pPr>
        <w:pStyle w:val="subsection"/>
      </w:pPr>
      <w:r w:rsidRPr="00E252B5">
        <w:tab/>
        <w:t>(1)</w:t>
      </w:r>
      <w:r w:rsidRPr="00E252B5">
        <w:tab/>
        <w:t>A person:</w:t>
      </w:r>
    </w:p>
    <w:p w:rsidR="00DB0A95" w:rsidRPr="00E252B5" w:rsidRDefault="00DB0A95" w:rsidP="00DB0A95">
      <w:pPr>
        <w:pStyle w:val="paragraph"/>
      </w:pPr>
      <w:r w:rsidRPr="00E252B5">
        <w:tab/>
        <w:t>(a)</w:t>
      </w:r>
      <w:r w:rsidRPr="00E252B5">
        <w:tab/>
        <w:t>must give notice under subsection</w:t>
      </w:r>
      <w:r w:rsidR="00E252B5">
        <w:t> </w:t>
      </w:r>
      <w:r w:rsidRPr="00E252B5">
        <w:t>67Z(3) or 67ZA(2); or</w:t>
      </w:r>
    </w:p>
    <w:p w:rsidR="00DB0A95" w:rsidRPr="00E252B5" w:rsidRDefault="00DB0A95" w:rsidP="00DB0A95">
      <w:pPr>
        <w:pStyle w:val="paragraph"/>
      </w:pPr>
      <w:r w:rsidRPr="00E252B5">
        <w:tab/>
        <w:t>(b)</w:t>
      </w:r>
      <w:r w:rsidRPr="00E252B5">
        <w:tab/>
        <w:t>may give notice under subsection</w:t>
      </w:r>
      <w:r w:rsidR="00E252B5">
        <w:t> </w:t>
      </w:r>
      <w:r w:rsidRPr="00E252B5">
        <w:t>67ZA(3) or (4); or</w:t>
      </w:r>
    </w:p>
    <w:p w:rsidR="00DB0A95" w:rsidRPr="00E252B5" w:rsidRDefault="00DB0A95" w:rsidP="00DB0A95">
      <w:pPr>
        <w:pStyle w:val="paragraph"/>
      </w:pPr>
      <w:r w:rsidRPr="00E252B5">
        <w:tab/>
        <w:t>(c)</w:t>
      </w:r>
      <w:r w:rsidRPr="00E252B5">
        <w:tab/>
        <w:t>may disclose other information under subsection</w:t>
      </w:r>
      <w:r w:rsidR="00E252B5">
        <w:t> </w:t>
      </w:r>
      <w:r w:rsidRPr="00E252B5">
        <w:t>67ZA(6);</w:t>
      </w:r>
    </w:p>
    <w:p w:rsidR="00DB0A95" w:rsidRPr="00E252B5" w:rsidRDefault="00DB0A95" w:rsidP="00DB0A95">
      <w:pPr>
        <w:pStyle w:val="subsection2"/>
      </w:pPr>
      <w:r w:rsidRPr="00E252B5">
        <w:t>in spite of any obligation of confidentiality imposed on the person by this Act, another Act, another law or anything else (including a contract or professional ethics).</w:t>
      </w:r>
    </w:p>
    <w:p w:rsidR="00DB0A95" w:rsidRPr="00E252B5" w:rsidRDefault="00DB0A95" w:rsidP="00DB0A95">
      <w:pPr>
        <w:pStyle w:val="subsection"/>
      </w:pPr>
      <w:r w:rsidRPr="00E252B5">
        <w:tab/>
        <w:t>(2)</w:t>
      </w:r>
      <w:r w:rsidRPr="00E252B5">
        <w:tab/>
        <w:t>A person is not liable in civil or criminal proceedings, and is not to be considered to have breached any professional ethics, in respect of a notification under subsection</w:t>
      </w:r>
      <w:r w:rsidR="00E252B5">
        <w:t> </w:t>
      </w:r>
      <w:r w:rsidRPr="00E252B5">
        <w:t>67Z(3) or 67ZA(2).</w:t>
      </w:r>
    </w:p>
    <w:p w:rsidR="00DB0A95" w:rsidRPr="00E252B5" w:rsidRDefault="00DB0A95" w:rsidP="00DB0A95">
      <w:pPr>
        <w:pStyle w:val="subsection"/>
      </w:pPr>
      <w:r w:rsidRPr="00E252B5">
        <w:tab/>
        <w:t>(3)</w:t>
      </w:r>
      <w:r w:rsidRPr="00E252B5">
        <w:tab/>
        <w:t>A person is not liable in civil or criminal proceedings, and is not to be considered to have breached any professional ethics, in respect of a notification under subsection</w:t>
      </w:r>
      <w:r w:rsidR="00E252B5">
        <w:t> </w:t>
      </w:r>
      <w:r w:rsidRPr="00E252B5">
        <w:t>67ZA(3) or (4), or a disclosure under subsection</w:t>
      </w:r>
      <w:r w:rsidR="00E252B5">
        <w:t> </w:t>
      </w:r>
      <w:r w:rsidRPr="00E252B5">
        <w:t>67ZA(6), if the notification or disclosure is made in good faith.</w:t>
      </w:r>
    </w:p>
    <w:p w:rsidR="00DB0A95" w:rsidRPr="00E252B5" w:rsidRDefault="00DB0A95" w:rsidP="00DB0A95">
      <w:pPr>
        <w:pStyle w:val="subsection"/>
        <w:keepNext/>
        <w:keepLines/>
      </w:pPr>
      <w:r w:rsidRPr="00E252B5">
        <w:lastRenderedPageBreak/>
        <w:tab/>
        <w:t>(4)</w:t>
      </w:r>
      <w:r w:rsidRPr="00E252B5">
        <w:tab/>
        <w:t>Evidence of a notification under subsection</w:t>
      </w:r>
      <w:r w:rsidR="00E252B5">
        <w:t> </w:t>
      </w:r>
      <w:r w:rsidRPr="00E252B5">
        <w:t>67Z(3) or subsection</w:t>
      </w:r>
      <w:r w:rsidR="00E252B5">
        <w:t> </w:t>
      </w:r>
      <w:r w:rsidRPr="00E252B5">
        <w:t>67ZA(2), (3) or (4), or a disclosure under subsection</w:t>
      </w:r>
      <w:r w:rsidR="00E252B5">
        <w:t> </w:t>
      </w:r>
      <w:r w:rsidRPr="00E252B5">
        <w:t>67ZA(6), is not admissible in any court except where that evidence is given by the person who made the notification or disclosure.</w:t>
      </w:r>
    </w:p>
    <w:p w:rsidR="00DB0A95" w:rsidRPr="00E252B5" w:rsidRDefault="00DB0A95" w:rsidP="001D2F04">
      <w:pPr>
        <w:pStyle w:val="subsection"/>
        <w:keepNext/>
      </w:pPr>
      <w:r w:rsidRPr="00E252B5">
        <w:tab/>
        <w:t>(5)</w:t>
      </w:r>
      <w:r w:rsidRPr="00E252B5">
        <w:tab/>
        <w:t>In this section:</w:t>
      </w:r>
    </w:p>
    <w:p w:rsidR="00DB0A95" w:rsidRPr="00E252B5" w:rsidRDefault="00DB0A95" w:rsidP="00DB0A95">
      <w:pPr>
        <w:pStyle w:val="Definition"/>
      </w:pPr>
      <w:r w:rsidRPr="00E252B5">
        <w:rPr>
          <w:b/>
          <w:i/>
        </w:rPr>
        <w:t>court</w:t>
      </w:r>
      <w:r w:rsidRPr="00E252B5">
        <w:t xml:space="preserve"> means a court (whether or not exercising jurisdiction under this Act) and includes a tribunal or other body concerned with professional ethics.</w:t>
      </w:r>
    </w:p>
    <w:p w:rsidR="007E7B6B" w:rsidRPr="00E252B5" w:rsidRDefault="007E7B6B" w:rsidP="007E7B6B">
      <w:pPr>
        <w:pStyle w:val="ActHead5"/>
      </w:pPr>
      <w:bookmarkStart w:id="358" w:name="_Toc392749237"/>
      <w:r w:rsidRPr="00E252B5">
        <w:rPr>
          <w:rStyle w:val="CharSectno"/>
        </w:rPr>
        <w:t>67ZBA</w:t>
      </w:r>
      <w:r w:rsidRPr="00E252B5">
        <w:t xml:space="preserve">  Where interested person makes allegation of family violence</w:t>
      </w:r>
      <w:bookmarkEnd w:id="358"/>
    </w:p>
    <w:p w:rsidR="007E7B6B" w:rsidRPr="00E252B5" w:rsidRDefault="007E7B6B" w:rsidP="007E7B6B">
      <w:pPr>
        <w:pStyle w:val="subsection"/>
      </w:pPr>
      <w:r w:rsidRPr="00E252B5">
        <w:tab/>
        <w:t>(1)</w:t>
      </w:r>
      <w:r w:rsidRPr="00E252B5">
        <w:tab/>
        <w:t xml:space="preserve">This section applies if an interested person in proceedings for an order under this </w:t>
      </w:r>
      <w:r w:rsidR="00DF178C" w:rsidRPr="00E252B5">
        <w:t>Part</w:t>
      </w:r>
      <w:r w:rsidR="001050B8" w:rsidRPr="00E252B5">
        <w:t xml:space="preserve"> </w:t>
      </w:r>
      <w:r w:rsidRPr="00E252B5">
        <w:t>in relation to a child alleges, as a consideration that is relevant to whether the court should make or refuse to make the order, that:</w:t>
      </w:r>
    </w:p>
    <w:p w:rsidR="007E7B6B" w:rsidRPr="00E252B5" w:rsidRDefault="007E7B6B" w:rsidP="007E7B6B">
      <w:pPr>
        <w:pStyle w:val="paragraph"/>
      </w:pPr>
      <w:r w:rsidRPr="00E252B5">
        <w:tab/>
        <w:t>(a)</w:t>
      </w:r>
      <w:r w:rsidRPr="00E252B5">
        <w:tab/>
        <w:t>there has been family violence by one of the parties to the proceedings; or</w:t>
      </w:r>
    </w:p>
    <w:p w:rsidR="007E7B6B" w:rsidRPr="00E252B5" w:rsidRDefault="007E7B6B" w:rsidP="007E7B6B">
      <w:pPr>
        <w:pStyle w:val="paragraph"/>
      </w:pPr>
      <w:r w:rsidRPr="00E252B5">
        <w:tab/>
        <w:t>(b)</w:t>
      </w:r>
      <w:r w:rsidRPr="00E252B5">
        <w:tab/>
        <w:t>there is a risk of family violence by one of the parties to the proceedings.</w:t>
      </w:r>
    </w:p>
    <w:p w:rsidR="007E7B6B" w:rsidRPr="00E252B5" w:rsidRDefault="007E7B6B" w:rsidP="007E7B6B">
      <w:pPr>
        <w:pStyle w:val="subsection"/>
      </w:pPr>
      <w:r w:rsidRPr="00E252B5">
        <w:tab/>
        <w:t>(2)</w:t>
      </w:r>
      <w:r w:rsidRPr="00E252B5">
        <w:tab/>
        <w:t xml:space="preserve">The interested person must file a notice in the prescribed form in the court hearing the proceedings, and serve a true copy of the notice upon the party referred to in </w:t>
      </w:r>
      <w:r w:rsidR="00E252B5">
        <w:t>paragraph (</w:t>
      </w:r>
      <w:r w:rsidRPr="00E252B5">
        <w:t>1)(a) or (b).</w:t>
      </w:r>
    </w:p>
    <w:p w:rsidR="007E7B6B" w:rsidRPr="00E252B5" w:rsidRDefault="007E7B6B" w:rsidP="007E7B6B">
      <w:pPr>
        <w:pStyle w:val="subsection"/>
      </w:pPr>
      <w:r w:rsidRPr="00E252B5">
        <w:tab/>
        <w:t>(3)</w:t>
      </w:r>
      <w:r w:rsidRPr="00E252B5">
        <w:tab/>
        <w:t>If the alleged family violence (or risk of family violence) is abuse of a child (or a risk of abuse of a child):</w:t>
      </w:r>
    </w:p>
    <w:p w:rsidR="007E7B6B" w:rsidRPr="00E252B5" w:rsidRDefault="007E7B6B" w:rsidP="007E7B6B">
      <w:pPr>
        <w:pStyle w:val="paragraph"/>
      </w:pPr>
      <w:r w:rsidRPr="00E252B5">
        <w:tab/>
        <w:t>(a)</w:t>
      </w:r>
      <w:r w:rsidRPr="00E252B5">
        <w:tab/>
        <w:t xml:space="preserve">the interested person making the allegation must either file and serve a notice under </w:t>
      </w:r>
      <w:r w:rsidR="00E252B5">
        <w:t>subsection (</w:t>
      </w:r>
      <w:r w:rsidRPr="00E252B5">
        <w:t>2) of this section or under subsection</w:t>
      </w:r>
      <w:r w:rsidR="00E252B5">
        <w:t> </w:t>
      </w:r>
      <w:r w:rsidRPr="00E252B5">
        <w:t>67Z(2) (but does not have to file and serve a notice under both those subsections); and</w:t>
      </w:r>
    </w:p>
    <w:p w:rsidR="007E7B6B" w:rsidRPr="00E252B5" w:rsidRDefault="007E7B6B" w:rsidP="007E7B6B">
      <w:pPr>
        <w:pStyle w:val="paragraph"/>
      </w:pPr>
      <w:r w:rsidRPr="00E252B5">
        <w:tab/>
        <w:t>(b)</w:t>
      </w:r>
      <w:r w:rsidRPr="00E252B5">
        <w:tab/>
        <w:t xml:space="preserve">if the notice is filed under </w:t>
      </w:r>
      <w:r w:rsidR="00E252B5">
        <w:t>subsection (</w:t>
      </w:r>
      <w:r w:rsidRPr="00E252B5">
        <w:t>2) of this section, the Registry Manager must deal with the notice as if it had been filed under subsection</w:t>
      </w:r>
      <w:r w:rsidR="00E252B5">
        <w:t> </w:t>
      </w:r>
      <w:r w:rsidRPr="00E252B5">
        <w:t>67Z(2).</w:t>
      </w:r>
    </w:p>
    <w:p w:rsidR="007E7B6B" w:rsidRPr="00E252B5" w:rsidRDefault="007E7B6B" w:rsidP="007E7B6B">
      <w:pPr>
        <w:pStyle w:val="notetext"/>
      </w:pPr>
      <w:r w:rsidRPr="00E252B5">
        <w:t>Note:</w:t>
      </w:r>
      <w:r w:rsidRPr="00E252B5">
        <w:tab/>
        <w:t>If an allegation of abuse of a child (or a risk of abuse of a child) relates to a person who is not a party to the proceedings, the notice must be filed in the court and served on the person in accordance with subsection</w:t>
      </w:r>
      <w:r w:rsidR="00E252B5">
        <w:t> </w:t>
      </w:r>
      <w:r w:rsidRPr="00E252B5">
        <w:t>67Z(2).</w:t>
      </w:r>
    </w:p>
    <w:p w:rsidR="007E7B6B" w:rsidRPr="00E252B5" w:rsidRDefault="007E7B6B" w:rsidP="007E7B6B">
      <w:pPr>
        <w:pStyle w:val="subsection"/>
        <w:keepNext/>
        <w:keepLines/>
        <w:spacing w:before="280" w:after="60"/>
      </w:pPr>
      <w:r w:rsidRPr="00E252B5">
        <w:lastRenderedPageBreak/>
        <w:tab/>
        <w:t>(4)</w:t>
      </w:r>
      <w:r w:rsidRPr="00E252B5">
        <w:tab/>
        <w:t>In this section:</w:t>
      </w:r>
    </w:p>
    <w:p w:rsidR="007E7B6B" w:rsidRPr="00E252B5" w:rsidRDefault="007E7B6B" w:rsidP="007E7B6B">
      <w:pPr>
        <w:pStyle w:val="Definition"/>
      </w:pPr>
      <w:r w:rsidRPr="00E252B5">
        <w:rPr>
          <w:b/>
          <w:i/>
        </w:rPr>
        <w:t>interested person</w:t>
      </w:r>
      <w:r w:rsidRPr="00E252B5">
        <w:t xml:space="preserve"> in proceedings for an order under this </w:t>
      </w:r>
      <w:r w:rsidR="00DF178C" w:rsidRPr="00E252B5">
        <w:t>Part</w:t>
      </w:r>
      <w:r w:rsidR="001050B8" w:rsidRPr="00E252B5">
        <w:t xml:space="preserve"> </w:t>
      </w:r>
      <w:r w:rsidRPr="00E252B5">
        <w:t>in relation to a child, means:</w:t>
      </w:r>
    </w:p>
    <w:p w:rsidR="007E7B6B" w:rsidRPr="00E252B5" w:rsidRDefault="007E7B6B" w:rsidP="007E7B6B">
      <w:pPr>
        <w:pStyle w:val="paragraph"/>
      </w:pPr>
      <w:r w:rsidRPr="00E252B5">
        <w:tab/>
        <w:t>(a)</w:t>
      </w:r>
      <w:r w:rsidRPr="00E252B5">
        <w:tab/>
        <w:t>a party to the proceedings; or</w:t>
      </w:r>
    </w:p>
    <w:p w:rsidR="007E7B6B" w:rsidRPr="00E252B5" w:rsidRDefault="007E7B6B" w:rsidP="007E7B6B">
      <w:pPr>
        <w:pStyle w:val="paragraph"/>
      </w:pPr>
      <w:r w:rsidRPr="00E252B5">
        <w:tab/>
        <w:t>(b)</w:t>
      </w:r>
      <w:r w:rsidRPr="00E252B5">
        <w:tab/>
        <w:t>an independent children’s lawyer who represents the interests of the child in the proceedings; or</w:t>
      </w:r>
    </w:p>
    <w:p w:rsidR="007E7B6B" w:rsidRPr="00E252B5" w:rsidRDefault="007E7B6B" w:rsidP="007E7B6B">
      <w:pPr>
        <w:pStyle w:val="paragraph"/>
      </w:pPr>
      <w:r w:rsidRPr="00E252B5">
        <w:tab/>
        <w:t>(c)</w:t>
      </w:r>
      <w:r w:rsidRPr="00E252B5">
        <w:tab/>
        <w:t>any other person prescribed by the regulations for the purposes of this paragraph.</w:t>
      </w:r>
    </w:p>
    <w:p w:rsidR="007E7B6B" w:rsidRPr="00E252B5" w:rsidRDefault="007E7B6B" w:rsidP="007E7B6B">
      <w:pPr>
        <w:pStyle w:val="Definition"/>
      </w:pPr>
      <w:r w:rsidRPr="00E252B5">
        <w:rPr>
          <w:b/>
          <w:i/>
        </w:rPr>
        <w:t>prescribed form</w:t>
      </w:r>
      <w:r w:rsidRPr="00E252B5">
        <w:t xml:space="preserve"> means the form prescribed by the applicable Rules of Court.</w:t>
      </w:r>
    </w:p>
    <w:p w:rsidR="007E7B6B" w:rsidRPr="00E252B5" w:rsidRDefault="007E7B6B" w:rsidP="007E7B6B">
      <w:pPr>
        <w:pStyle w:val="Definition"/>
      </w:pPr>
      <w:r w:rsidRPr="00E252B5">
        <w:rPr>
          <w:b/>
          <w:i/>
        </w:rPr>
        <w:t>Registry Manager</w:t>
      </w:r>
      <w:r w:rsidRPr="00E252B5">
        <w:t xml:space="preserve"> has the same meaning as in section</w:t>
      </w:r>
      <w:r w:rsidR="00E252B5">
        <w:t> </w:t>
      </w:r>
      <w:r w:rsidRPr="00E252B5">
        <w:t>67Z.</w:t>
      </w:r>
    </w:p>
    <w:p w:rsidR="007E7B6B" w:rsidRPr="00E252B5" w:rsidRDefault="007E7B6B" w:rsidP="007E7B6B">
      <w:pPr>
        <w:pStyle w:val="ActHead5"/>
      </w:pPr>
      <w:bookmarkStart w:id="359" w:name="_Toc392749238"/>
      <w:r w:rsidRPr="00E252B5">
        <w:rPr>
          <w:rStyle w:val="CharSectno"/>
        </w:rPr>
        <w:t>67ZBB</w:t>
      </w:r>
      <w:r w:rsidRPr="00E252B5">
        <w:t xml:space="preserve">  Court to take prompt action in relation to allegations of child abuse or family violence</w:t>
      </w:r>
      <w:bookmarkEnd w:id="359"/>
    </w:p>
    <w:p w:rsidR="007E7B6B" w:rsidRPr="00E252B5" w:rsidRDefault="007E7B6B" w:rsidP="007E7B6B">
      <w:pPr>
        <w:pStyle w:val="subsection"/>
      </w:pPr>
      <w:r w:rsidRPr="00E252B5">
        <w:tab/>
        <w:t>(1)</w:t>
      </w:r>
      <w:r w:rsidRPr="00E252B5">
        <w:tab/>
        <w:t>This section applies if:</w:t>
      </w:r>
    </w:p>
    <w:p w:rsidR="007E7B6B" w:rsidRPr="00E252B5" w:rsidRDefault="007E7B6B" w:rsidP="007E7B6B">
      <w:pPr>
        <w:pStyle w:val="paragraph"/>
      </w:pPr>
      <w:r w:rsidRPr="00E252B5">
        <w:tab/>
        <w:t>(a)</w:t>
      </w:r>
      <w:r w:rsidRPr="00E252B5">
        <w:tab/>
        <w:t>a notice is filed under subsection</w:t>
      </w:r>
      <w:r w:rsidR="00E252B5">
        <w:t> </w:t>
      </w:r>
      <w:r w:rsidRPr="00E252B5">
        <w:t xml:space="preserve">67Z(2) or 67ZBA(2) in proceedings for an order under this </w:t>
      </w:r>
      <w:r w:rsidR="00DF178C" w:rsidRPr="00E252B5">
        <w:t>Part</w:t>
      </w:r>
      <w:r w:rsidR="001050B8" w:rsidRPr="00E252B5">
        <w:t xml:space="preserve"> </w:t>
      </w:r>
      <w:r w:rsidRPr="00E252B5">
        <w:t>in relation to a child; and</w:t>
      </w:r>
    </w:p>
    <w:p w:rsidR="007E7B6B" w:rsidRPr="00E252B5" w:rsidRDefault="007E7B6B" w:rsidP="007E7B6B">
      <w:pPr>
        <w:pStyle w:val="paragraph"/>
      </w:pPr>
      <w:r w:rsidRPr="00E252B5">
        <w:tab/>
        <w:t>(b)</w:t>
      </w:r>
      <w:r w:rsidRPr="00E252B5">
        <w:tab/>
        <w:t>the notice alleges, as a consideration that is relevant to whether the court should make or refuse to make the order, that:</w:t>
      </w:r>
    </w:p>
    <w:p w:rsidR="007E7B6B" w:rsidRPr="00E252B5" w:rsidRDefault="007E7B6B" w:rsidP="007E7B6B">
      <w:pPr>
        <w:pStyle w:val="paragraphsub"/>
      </w:pPr>
      <w:r w:rsidRPr="00E252B5">
        <w:tab/>
        <w:t>(i)</w:t>
      </w:r>
      <w:r w:rsidRPr="00E252B5">
        <w:tab/>
        <w:t>there has been abuse of the child by one of the parties to the proceedings; or</w:t>
      </w:r>
    </w:p>
    <w:p w:rsidR="007E7B6B" w:rsidRPr="00E252B5" w:rsidRDefault="007E7B6B" w:rsidP="007E7B6B">
      <w:pPr>
        <w:pStyle w:val="paragraphsub"/>
      </w:pPr>
      <w:r w:rsidRPr="00E252B5">
        <w:tab/>
        <w:t>(ii)</w:t>
      </w:r>
      <w:r w:rsidRPr="00E252B5">
        <w:tab/>
        <w:t>there would be a risk of abuse of the child if there were to be a delay in the proceedings; or</w:t>
      </w:r>
    </w:p>
    <w:p w:rsidR="007E7B6B" w:rsidRPr="00E252B5" w:rsidRDefault="007E7B6B" w:rsidP="007E7B6B">
      <w:pPr>
        <w:pStyle w:val="paragraphsub"/>
      </w:pPr>
      <w:r w:rsidRPr="00E252B5">
        <w:tab/>
        <w:t>(iii)</w:t>
      </w:r>
      <w:r w:rsidRPr="00E252B5">
        <w:tab/>
        <w:t>there has been family violence by one of the parties to the proceedings; or</w:t>
      </w:r>
    </w:p>
    <w:p w:rsidR="007E7B6B" w:rsidRPr="00E252B5" w:rsidRDefault="007E7B6B" w:rsidP="007E7B6B">
      <w:pPr>
        <w:pStyle w:val="paragraphsub"/>
      </w:pPr>
      <w:r w:rsidRPr="00E252B5">
        <w:tab/>
        <w:t>(iv)</w:t>
      </w:r>
      <w:r w:rsidRPr="00E252B5">
        <w:tab/>
        <w:t>there is a risk of family violence by one of the parties to the proceedings.</w:t>
      </w:r>
    </w:p>
    <w:p w:rsidR="007E7B6B" w:rsidRPr="00E252B5" w:rsidRDefault="007E7B6B" w:rsidP="007E7B6B">
      <w:pPr>
        <w:pStyle w:val="subsection"/>
      </w:pPr>
      <w:r w:rsidRPr="00E252B5">
        <w:tab/>
        <w:t>(2)</w:t>
      </w:r>
      <w:r w:rsidRPr="00E252B5">
        <w:tab/>
        <w:t>The court must:</w:t>
      </w:r>
    </w:p>
    <w:p w:rsidR="007E7B6B" w:rsidRPr="00E252B5" w:rsidRDefault="007E7B6B" w:rsidP="007E7B6B">
      <w:pPr>
        <w:pStyle w:val="paragraph"/>
      </w:pPr>
      <w:r w:rsidRPr="00E252B5">
        <w:tab/>
        <w:t>(a)</w:t>
      </w:r>
      <w:r w:rsidRPr="00E252B5">
        <w:tab/>
        <w:t>consider what interim or procedural orders (if any) should be made:</w:t>
      </w:r>
    </w:p>
    <w:p w:rsidR="007E7B6B" w:rsidRPr="00E252B5" w:rsidRDefault="007E7B6B" w:rsidP="007E7B6B">
      <w:pPr>
        <w:pStyle w:val="paragraphsub"/>
      </w:pPr>
      <w:r w:rsidRPr="00E252B5">
        <w:lastRenderedPageBreak/>
        <w:tab/>
        <w:t>(i)</w:t>
      </w:r>
      <w:r w:rsidRPr="00E252B5">
        <w:tab/>
        <w:t>to enable appropriate evidence about the allegation to be obtained as expeditiously as possible; and</w:t>
      </w:r>
    </w:p>
    <w:p w:rsidR="007E7B6B" w:rsidRPr="00E252B5" w:rsidRDefault="007E7B6B" w:rsidP="007E7B6B">
      <w:pPr>
        <w:pStyle w:val="paragraphsub"/>
      </w:pPr>
      <w:r w:rsidRPr="00E252B5">
        <w:tab/>
        <w:t>(ii)</w:t>
      </w:r>
      <w:r w:rsidRPr="00E252B5">
        <w:tab/>
        <w:t>to protect the child or any of the parties to the proceedings; and</w:t>
      </w:r>
    </w:p>
    <w:p w:rsidR="007E7B6B" w:rsidRPr="00E252B5" w:rsidRDefault="007E7B6B" w:rsidP="007E7B6B">
      <w:pPr>
        <w:pStyle w:val="paragraph"/>
      </w:pPr>
      <w:r w:rsidRPr="00E252B5">
        <w:tab/>
        <w:t>(b)</w:t>
      </w:r>
      <w:r w:rsidRPr="00E252B5">
        <w:tab/>
        <w:t>make such orders of that kind as the court considers appropriate; and</w:t>
      </w:r>
    </w:p>
    <w:p w:rsidR="007E7B6B" w:rsidRPr="00E252B5" w:rsidRDefault="007E7B6B" w:rsidP="007E7B6B">
      <w:pPr>
        <w:pStyle w:val="paragraph"/>
      </w:pPr>
      <w:r w:rsidRPr="00E252B5">
        <w:tab/>
        <w:t>(c)</w:t>
      </w:r>
      <w:r w:rsidRPr="00E252B5">
        <w:tab/>
        <w:t>deal with the issues raised by the allegation as expeditiously as possible.</w:t>
      </w:r>
    </w:p>
    <w:p w:rsidR="007E7B6B" w:rsidRPr="00E252B5" w:rsidRDefault="007E7B6B" w:rsidP="007E7B6B">
      <w:pPr>
        <w:pStyle w:val="subsection"/>
      </w:pPr>
      <w:r w:rsidRPr="00E252B5">
        <w:tab/>
        <w:t>(3)</w:t>
      </w:r>
      <w:r w:rsidRPr="00E252B5">
        <w:tab/>
        <w:t xml:space="preserve">The court must take the action required by </w:t>
      </w:r>
      <w:r w:rsidR="00E252B5">
        <w:t>paragraphs (</w:t>
      </w:r>
      <w:r w:rsidRPr="00E252B5">
        <w:t>2)(a) and (b):</w:t>
      </w:r>
    </w:p>
    <w:p w:rsidR="007E7B6B" w:rsidRPr="00E252B5" w:rsidRDefault="007E7B6B" w:rsidP="007E7B6B">
      <w:pPr>
        <w:pStyle w:val="paragraph"/>
      </w:pPr>
      <w:r w:rsidRPr="00E252B5">
        <w:tab/>
        <w:t>(a)</w:t>
      </w:r>
      <w:r w:rsidRPr="00E252B5">
        <w:tab/>
        <w:t>as soon as practicable after the notice is filed; and</w:t>
      </w:r>
    </w:p>
    <w:p w:rsidR="007E7B6B" w:rsidRPr="00E252B5" w:rsidRDefault="007E7B6B" w:rsidP="007E7B6B">
      <w:pPr>
        <w:pStyle w:val="paragraph"/>
      </w:pPr>
      <w:r w:rsidRPr="00E252B5">
        <w:tab/>
        <w:t>(b)</w:t>
      </w:r>
      <w:r w:rsidRPr="00E252B5">
        <w:tab/>
        <w:t>if it is appropriate having regard to the circumstances of the case—within 8 weeks after the notice is filed.</w:t>
      </w:r>
    </w:p>
    <w:p w:rsidR="007E7B6B" w:rsidRPr="00E252B5" w:rsidRDefault="007E7B6B" w:rsidP="007E7B6B">
      <w:pPr>
        <w:pStyle w:val="subsection"/>
      </w:pPr>
      <w:r w:rsidRPr="00E252B5">
        <w:tab/>
        <w:t>(4)</w:t>
      </w:r>
      <w:r w:rsidRPr="00E252B5">
        <w:tab/>
        <w:t xml:space="preserve">Without limiting </w:t>
      </w:r>
      <w:r w:rsidR="00E252B5">
        <w:t>subparagraph (</w:t>
      </w:r>
      <w:r w:rsidRPr="00E252B5">
        <w:t>2)(a)(i), the court must consider whether orders should be made under section</w:t>
      </w:r>
      <w:r w:rsidR="00E252B5">
        <w:t> </w:t>
      </w:r>
      <w:r w:rsidRPr="00E252B5">
        <w:t>69ZW to obtain documents or information from State and Territory agencies in relation to the allegation.</w:t>
      </w:r>
    </w:p>
    <w:p w:rsidR="007E7B6B" w:rsidRPr="00E252B5" w:rsidRDefault="007E7B6B" w:rsidP="007E7B6B">
      <w:pPr>
        <w:pStyle w:val="subsection"/>
      </w:pPr>
      <w:r w:rsidRPr="00E252B5">
        <w:tab/>
        <w:t>(5)</w:t>
      </w:r>
      <w:r w:rsidRPr="00E252B5">
        <w:tab/>
        <w:t xml:space="preserve">Without limiting </w:t>
      </w:r>
      <w:r w:rsidR="00E252B5">
        <w:t>subparagraph (</w:t>
      </w:r>
      <w:r w:rsidRPr="00E252B5">
        <w:t>2)(a)(ii), the court must consider whether orders should be made, or an injunction granted, under section</w:t>
      </w:r>
      <w:r w:rsidR="00E252B5">
        <w:t> </w:t>
      </w:r>
      <w:r w:rsidRPr="00E252B5">
        <w:t>68B.</w:t>
      </w:r>
    </w:p>
    <w:p w:rsidR="007E7B6B" w:rsidRPr="00E252B5" w:rsidRDefault="007E7B6B" w:rsidP="007E7B6B">
      <w:pPr>
        <w:pStyle w:val="subsection"/>
      </w:pPr>
      <w:r w:rsidRPr="00E252B5">
        <w:tab/>
        <w:t>(6)</w:t>
      </w:r>
      <w:r w:rsidRPr="00E252B5">
        <w:tab/>
        <w:t>A failure to comply with a provision of this section does not affect the validity of any order made in the proceedings for the order.</w:t>
      </w:r>
    </w:p>
    <w:p w:rsidR="00DB0A95" w:rsidRPr="00E252B5" w:rsidRDefault="00DF178C" w:rsidP="00DB0A95">
      <w:pPr>
        <w:pStyle w:val="ActHead4"/>
      </w:pPr>
      <w:bookmarkStart w:id="360" w:name="_Toc392749239"/>
      <w:r w:rsidRPr="00E252B5">
        <w:rPr>
          <w:rStyle w:val="CharSubdNo"/>
        </w:rPr>
        <w:t>Subdivision</w:t>
      </w:r>
      <w:r w:rsidR="001050B8" w:rsidRPr="00E252B5">
        <w:rPr>
          <w:rStyle w:val="CharSubdNo"/>
        </w:rPr>
        <w:t xml:space="preserve"> </w:t>
      </w:r>
      <w:r w:rsidR="00DB0A95" w:rsidRPr="00E252B5">
        <w:rPr>
          <w:rStyle w:val="CharSubdNo"/>
        </w:rPr>
        <w:t>E</w:t>
      </w:r>
      <w:r w:rsidR="00DB0A95" w:rsidRPr="00E252B5">
        <w:t>—</w:t>
      </w:r>
      <w:r w:rsidR="00DB0A95" w:rsidRPr="00E252B5">
        <w:rPr>
          <w:rStyle w:val="CharSubdText"/>
        </w:rPr>
        <w:t>Other orders about children</w:t>
      </w:r>
      <w:bookmarkEnd w:id="360"/>
    </w:p>
    <w:p w:rsidR="00DB0A95" w:rsidRPr="00E252B5" w:rsidRDefault="00DB0A95" w:rsidP="00DB0A95">
      <w:pPr>
        <w:pStyle w:val="ActHead5"/>
      </w:pPr>
      <w:bookmarkStart w:id="361" w:name="_Toc392749240"/>
      <w:r w:rsidRPr="00E252B5">
        <w:rPr>
          <w:rStyle w:val="CharSectno"/>
        </w:rPr>
        <w:t>67ZC</w:t>
      </w:r>
      <w:r w:rsidRPr="00E252B5">
        <w:t xml:space="preserve">  Orders relating to welfare of children</w:t>
      </w:r>
      <w:bookmarkEnd w:id="361"/>
    </w:p>
    <w:p w:rsidR="00DB0A95" w:rsidRPr="00E252B5" w:rsidRDefault="00DB0A95" w:rsidP="00DB0A95">
      <w:pPr>
        <w:pStyle w:val="subsection"/>
      </w:pPr>
      <w:r w:rsidRPr="00E252B5">
        <w:tab/>
        <w:t>(1)</w:t>
      </w:r>
      <w:r w:rsidRPr="00E252B5">
        <w:tab/>
        <w:t xml:space="preserve">In addition to the jurisdiction that a court has under this </w:t>
      </w:r>
      <w:r w:rsidR="00DF178C" w:rsidRPr="00E252B5">
        <w:t>Part</w:t>
      </w:r>
      <w:r w:rsidR="001050B8" w:rsidRPr="00E252B5">
        <w:t xml:space="preserve"> </w:t>
      </w:r>
      <w:r w:rsidRPr="00E252B5">
        <w:t>in relation to children, the court also has jurisdiction to make orders relating to the welfare of children.</w:t>
      </w:r>
    </w:p>
    <w:p w:rsidR="00DB0A95" w:rsidRPr="00E252B5" w:rsidRDefault="00DB0A95" w:rsidP="00B92723">
      <w:pPr>
        <w:pStyle w:val="notetext"/>
      </w:pPr>
      <w:r w:rsidRPr="00E252B5">
        <w:t>Note:</w:t>
      </w:r>
      <w:r w:rsidRPr="00E252B5">
        <w:tab/>
        <w:t>Division</w:t>
      </w:r>
      <w:r w:rsidR="00E252B5">
        <w:t> </w:t>
      </w:r>
      <w:r w:rsidRPr="00E252B5">
        <w:t>4 of Part</w:t>
      </w:r>
      <w:r w:rsidR="001050B8" w:rsidRPr="00E252B5">
        <w:t> </w:t>
      </w:r>
      <w:r w:rsidRPr="00E252B5">
        <w:t>XIIIAA (International protection of children) may affect the jurisdiction of a court to make an order relating to the welfare of a child.</w:t>
      </w:r>
    </w:p>
    <w:p w:rsidR="00DB0A95" w:rsidRPr="00E252B5" w:rsidRDefault="00DB0A95" w:rsidP="00DB0A95">
      <w:pPr>
        <w:pStyle w:val="subsection"/>
      </w:pPr>
      <w:r w:rsidRPr="00E252B5">
        <w:lastRenderedPageBreak/>
        <w:tab/>
        <w:t>(2)</w:t>
      </w:r>
      <w:r w:rsidRPr="00E252B5">
        <w:tab/>
        <w:t xml:space="preserve">In deciding whether to make an order under </w:t>
      </w:r>
      <w:r w:rsidR="00E252B5">
        <w:t>subsection (</w:t>
      </w:r>
      <w:r w:rsidRPr="00E252B5">
        <w:t>1) in relation to a child, a court must regard the best interests of the child as the paramount consideration.</w:t>
      </w:r>
    </w:p>
    <w:p w:rsidR="00DB0A95" w:rsidRPr="00E252B5" w:rsidRDefault="00DB0A95" w:rsidP="00B92723">
      <w:pPr>
        <w:pStyle w:val="notetext"/>
      </w:pPr>
      <w:r w:rsidRPr="00E252B5">
        <w:t>Note:</w:t>
      </w:r>
      <w:r w:rsidRPr="00E252B5">
        <w:tab/>
      </w:r>
      <w:r w:rsidR="00A863E9" w:rsidRPr="00E252B5">
        <w:t>Sections</w:t>
      </w:r>
      <w:r w:rsidR="00E252B5">
        <w:t> </w:t>
      </w:r>
      <w:r w:rsidR="00A863E9" w:rsidRPr="00E252B5">
        <w:t>60CB to 60CG deal</w:t>
      </w:r>
      <w:r w:rsidRPr="00E252B5">
        <w:t xml:space="preserve"> with how a court determines a child’s best interests.</w:t>
      </w:r>
    </w:p>
    <w:p w:rsidR="00DB0A95" w:rsidRPr="00E252B5" w:rsidRDefault="00DB0A95" w:rsidP="00DB0A95">
      <w:pPr>
        <w:pStyle w:val="ActHead5"/>
      </w:pPr>
      <w:bookmarkStart w:id="362" w:name="_Toc392749241"/>
      <w:r w:rsidRPr="00E252B5">
        <w:rPr>
          <w:rStyle w:val="CharSectno"/>
        </w:rPr>
        <w:t>67ZD</w:t>
      </w:r>
      <w:r w:rsidRPr="00E252B5">
        <w:t xml:space="preserve">  Orders for delivery of passports</w:t>
      </w:r>
      <w:bookmarkEnd w:id="362"/>
    </w:p>
    <w:p w:rsidR="00DB0A95" w:rsidRPr="00E252B5" w:rsidRDefault="00DB0A95" w:rsidP="00DB0A95">
      <w:pPr>
        <w:pStyle w:val="subsection"/>
      </w:pPr>
      <w:r w:rsidRPr="00E252B5">
        <w:tab/>
      </w:r>
      <w:r w:rsidRPr="00E252B5">
        <w:tab/>
        <w:t xml:space="preserve">If a court having jurisdiction under this </w:t>
      </w:r>
      <w:r w:rsidR="00DF178C" w:rsidRPr="00E252B5">
        <w:t>Part</w:t>
      </w:r>
      <w:r w:rsidR="001050B8" w:rsidRPr="00E252B5">
        <w:t xml:space="preserve"> </w:t>
      </w:r>
      <w:r w:rsidRPr="00E252B5">
        <w:t>considers that there is a possibility or threat that a child may be removed from Australia, it may order the passport of the child and of any other person concerned to be delivered up to the court upon such conditions as the court considers appropriate.</w:t>
      </w:r>
    </w:p>
    <w:p w:rsidR="00DB0A95" w:rsidRPr="00E252B5" w:rsidRDefault="00DB0A95" w:rsidP="001050B8">
      <w:pPr>
        <w:pStyle w:val="ActHead3"/>
        <w:pageBreakBefore/>
      </w:pPr>
      <w:bookmarkStart w:id="363" w:name="_Toc392749242"/>
      <w:r w:rsidRPr="00E252B5">
        <w:rPr>
          <w:rStyle w:val="CharDivNo"/>
        </w:rPr>
        <w:lastRenderedPageBreak/>
        <w:t>Division</w:t>
      </w:r>
      <w:r w:rsidR="00E252B5">
        <w:rPr>
          <w:rStyle w:val="CharDivNo"/>
        </w:rPr>
        <w:t> </w:t>
      </w:r>
      <w:r w:rsidRPr="00E252B5">
        <w:rPr>
          <w:rStyle w:val="CharDivNo"/>
        </w:rPr>
        <w:t>9</w:t>
      </w:r>
      <w:r w:rsidRPr="00E252B5">
        <w:t>—</w:t>
      </w:r>
      <w:r w:rsidRPr="00E252B5">
        <w:rPr>
          <w:rStyle w:val="CharDivText"/>
        </w:rPr>
        <w:t>Injunctions</w:t>
      </w:r>
      <w:bookmarkEnd w:id="363"/>
    </w:p>
    <w:p w:rsidR="00DB0A95" w:rsidRPr="00E252B5" w:rsidRDefault="00DB0A95" w:rsidP="00DB0A95">
      <w:pPr>
        <w:pStyle w:val="ActHead5"/>
      </w:pPr>
      <w:bookmarkStart w:id="364" w:name="_Toc392749243"/>
      <w:r w:rsidRPr="00E252B5">
        <w:rPr>
          <w:rStyle w:val="CharSectno"/>
        </w:rPr>
        <w:t>68A</w:t>
      </w:r>
      <w:r w:rsidRPr="00E252B5">
        <w:t xml:space="preserve">  What this </w:t>
      </w:r>
      <w:r w:rsidR="00DF178C" w:rsidRPr="00E252B5">
        <w:t>Division</w:t>
      </w:r>
      <w:r w:rsidR="001050B8" w:rsidRPr="00E252B5">
        <w:t xml:space="preserve"> </w:t>
      </w:r>
      <w:r w:rsidRPr="00E252B5">
        <w:t>does</w:t>
      </w:r>
      <w:bookmarkEnd w:id="364"/>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deals with proceedings for injunctions in relation to children.</w:t>
      </w:r>
    </w:p>
    <w:p w:rsidR="00DB0A95" w:rsidRPr="00E252B5" w:rsidRDefault="00DB0A95" w:rsidP="00DB0A95">
      <w:pPr>
        <w:pStyle w:val="ActHead5"/>
      </w:pPr>
      <w:bookmarkStart w:id="365" w:name="_Toc392749244"/>
      <w:r w:rsidRPr="00E252B5">
        <w:rPr>
          <w:rStyle w:val="CharSectno"/>
        </w:rPr>
        <w:t>68B</w:t>
      </w:r>
      <w:r w:rsidRPr="00E252B5">
        <w:t xml:space="preserve">  Injunctions</w:t>
      </w:r>
      <w:bookmarkEnd w:id="365"/>
    </w:p>
    <w:p w:rsidR="00DB0A95" w:rsidRPr="00E252B5" w:rsidRDefault="00DB0A95" w:rsidP="00DB0A95">
      <w:pPr>
        <w:pStyle w:val="subsection"/>
      </w:pPr>
      <w:r w:rsidRPr="00E252B5">
        <w:tab/>
        <w:t>(1)</w:t>
      </w:r>
      <w:r w:rsidRPr="00E252B5">
        <w:tab/>
        <w:t xml:space="preserve">If proceedings are instituted in a court having jurisdiction under this </w:t>
      </w:r>
      <w:r w:rsidR="00DF178C" w:rsidRPr="00E252B5">
        <w:t>Part</w:t>
      </w:r>
      <w:r w:rsidR="001050B8" w:rsidRPr="00E252B5">
        <w:t xml:space="preserve"> </w:t>
      </w:r>
      <w:r w:rsidRPr="00E252B5">
        <w:t>for an injunction in relation to a child, the court may make such order or grant such injunction as it considers appropriate for the welfare of the child, including:</w:t>
      </w:r>
    </w:p>
    <w:p w:rsidR="00DB0A95" w:rsidRPr="00E252B5" w:rsidRDefault="00DB0A95" w:rsidP="00DB0A95">
      <w:pPr>
        <w:pStyle w:val="paragraph"/>
      </w:pPr>
      <w:r w:rsidRPr="00E252B5">
        <w:tab/>
        <w:t>(a)</w:t>
      </w:r>
      <w:r w:rsidRPr="00E252B5">
        <w:tab/>
        <w:t>an injunction for the personal protection of the child; or</w:t>
      </w:r>
    </w:p>
    <w:p w:rsidR="00DB0A95" w:rsidRPr="00E252B5" w:rsidRDefault="00DB0A95" w:rsidP="00DB0A95">
      <w:pPr>
        <w:pStyle w:val="paragraph"/>
      </w:pPr>
      <w:r w:rsidRPr="00E252B5">
        <w:tab/>
        <w:t>(b)</w:t>
      </w:r>
      <w:r w:rsidRPr="00E252B5">
        <w:tab/>
        <w:t>an injunction for the personal protection of:</w:t>
      </w:r>
    </w:p>
    <w:p w:rsidR="00DB0A95" w:rsidRPr="00E252B5" w:rsidRDefault="00DB0A95" w:rsidP="00DB0A95">
      <w:pPr>
        <w:pStyle w:val="paragraphsub"/>
      </w:pPr>
      <w:r w:rsidRPr="00E252B5">
        <w:tab/>
        <w:t>(i)</w:t>
      </w:r>
      <w:r w:rsidRPr="00E252B5">
        <w:tab/>
        <w:t>a parent of the child; or</w:t>
      </w:r>
    </w:p>
    <w:p w:rsidR="00305E32" w:rsidRPr="00E252B5" w:rsidRDefault="00305E32" w:rsidP="00305E32">
      <w:pPr>
        <w:pStyle w:val="paragraphsub"/>
      </w:pPr>
      <w:r w:rsidRPr="00E252B5">
        <w:tab/>
        <w:t>(ii)</w:t>
      </w:r>
      <w:r w:rsidRPr="00E252B5">
        <w:tab/>
        <w:t>a person with whom the child is to live under a parenting order; or</w:t>
      </w:r>
    </w:p>
    <w:p w:rsidR="00305E32" w:rsidRPr="00E252B5" w:rsidRDefault="00305E32" w:rsidP="00305E32">
      <w:pPr>
        <w:pStyle w:val="paragraphsub"/>
      </w:pPr>
      <w:r w:rsidRPr="00E252B5">
        <w:tab/>
        <w:t>(iii)</w:t>
      </w:r>
      <w:r w:rsidRPr="00E252B5">
        <w:tab/>
        <w:t>a person with whom the child is to spend time under a parenting order; or</w:t>
      </w:r>
    </w:p>
    <w:p w:rsidR="00305E32" w:rsidRPr="00E252B5" w:rsidRDefault="00305E32" w:rsidP="00305E32">
      <w:pPr>
        <w:pStyle w:val="paragraphsub"/>
      </w:pPr>
      <w:r w:rsidRPr="00E252B5">
        <w:tab/>
        <w:t>(iv)</w:t>
      </w:r>
      <w:r w:rsidRPr="00E252B5">
        <w:tab/>
        <w:t>a person with whom the child is to communicate under a parenting order; or</w:t>
      </w:r>
    </w:p>
    <w:p w:rsidR="00305E32" w:rsidRPr="00E252B5" w:rsidRDefault="00305E32" w:rsidP="00305E32">
      <w:pPr>
        <w:pStyle w:val="paragraphsub"/>
      </w:pPr>
      <w:r w:rsidRPr="00E252B5">
        <w:tab/>
        <w:t>(v)</w:t>
      </w:r>
      <w:r w:rsidRPr="00E252B5">
        <w:tab/>
        <w:t>a person who has parental responsibility for the child; or</w:t>
      </w:r>
    </w:p>
    <w:p w:rsidR="00DB0A95" w:rsidRPr="00E252B5" w:rsidRDefault="00DB0A95" w:rsidP="00DB0A95">
      <w:pPr>
        <w:pStyle w:val="paragraph"/>
      </w:pPr>
      <w:r w:rsidRPr="00E252B5">
        <w:tab/>
        <w:t>(c)</w:t>
      </w:r>
      <w:r w:rsidRPr="00E252B5">
        <w:tab/>
        <w:t>an injunction restraining a person from entering or remaining in:</w:t>
      </w:r>
    </w:p>
    <w:p w:rsidR="00DB0A95" w:rsidRPr="00E252B5" w:rsidRDefault="00DB0A95" w:rsidP="00DB0A95">
      <w:pPr>
        <w:pStyle w:val="paragraphsub"/>
      </w:pPr>
      <w:r w:rsidRPr="00E252B5">
        <w:tab/>
        <w:t>(i)</w:t>
      </w:r>
      <w:r w:rsidRPr="00E252B5">
        <w:tab/>
        <w:t>a place of residence, employment or education of the child; or</w:t>
      </w:r>
    </w:p>
    <w:p w:rsidR="00DB0A95" w:rsidRPr="00E252B5" w:rsidRDefault="00DB0A95" w:rsidP="00DB0A95">
      <w:pPr>
        <w:pStyle w:val="paragraphsub"/>
      </w:pPr>
      <w:r w:rsidRPr="00E252B5">
        <w:tab/>
        <w:t>(ii)</w:t>
      </w:r>
      <w:r w:rsidRPr="00E252B5">
        <w:tab/>
        <w:t xml:space="preserve">a specified area that contains a place of a kind referred to in </w:t>
      </w:r>
      <w:r w:rsidR="00E252B5">
        <w:t>subparagraph (</w:t>
      </w:r>
      <w:r w:rsidRPr="00E252B5">
        <w:t>i); or</w:t>
      </w:r>
    </w:p>
    <w:p w:rsidR="00DB0A95" w:rsidRPr="00E252B5" w:rsidRDefault="00DB0A95" w:rsidP="00DB0A95">
      <w:pPr>
        <w:pStyle w:val="paragraph"/>
      </w:pPr>
      <w:r w:rsidRPr="00E252B5">
        <w:tab/>
        <w:t>(d)</w:t>
      </w:r>
      <w:r w:rsidRPr="00E252B5">
        <w:tab/>
        <w:t>an injunction restraining a person from entering or remaining in:</w:t>
      </w:r>
    </w:p>
    <w:p w:rsidR="00DB0A95" w:rsidRPr="00E252B5" w:rsidRDefault="00DB0A95" w:rsidP="00DB0A95">
      <w:pPr>
        <w:pStyle w:val="paragraphsub"/>
      </w:pPr>
      <w:r w:rsidRPr="00E252B5">
        <w:tab/>
        <w:t>(i)</w:t>
      </w:r>
      <w:r w:rsidRPr="00E252B5">
        <w:tab/>
        <w:t xml:space="preserve">a place of residence, employment or education of a person referred to in </w:t>
      </w:r>
      <w:r w:rsidR="00E252B5">
        <w:t>paragraph (</w:t>
      </w:r>
      <w:r w:rsidRPr="00E252B5">
        <w:t>b); or</w:t>
      </w:r>
    </w:p>
    <w:p w:rsidR="00DB0A95" w:rsidRPr="00E252B5" w:rsidRDefault="00DB0A95" w:rsidP="00DB0A95">
      <w:pPr>
        <w:pStyle w:val="paragraphsub"/>
      </w:pPr>
      <w:r w:rsidRPr="00E252B5">
        <w:tab/>
        <w:t>(ii)</w:t>
      </w:r>
      <w:r w:rsidRPr="00E252B5">
        <w:tab/>
        <w:t xml:space="preserve">a specified area that contains a place of a kind referred to in </w:t>
      </w:r>
      <w:r w:rsidR="00E252B5">
        <w:t>subparagraph (</w:t>
      </w:r>
      <w:r w:rsidRPr="00E252B5">
        <w:t>i).</w:t>
      </w:r>
    </w:p>
    <w:p w:rsidR="00DB0A95" w:rsidRPr="00E252B5" w:rsidRDefault="00DB0A95" w:rsidP="00D73825">
      <w:pPr>
        <w:pStyle w:val="subsection"/>
        <w:keepNext/>
        <w:keepLines/>
      </w:pPr>
      <w:r w:rsidRPr="00E252B5">
        <w:lastRenderedPageBreak/>
        <w:tab/>
        <w:t>(2)</w:t>
      </w:r>
      <w:r w:rsidRPr="00E252B5">
        <w:tab/>
        <w:t xml:space="preserve">A court exercising jurisdiction under this Act (other than in proceedings to which </w:t>
      </w:r>
      <w:r w:rsidR="00E252B5">
        <w:t>subsection (</w:t>
      </w:r>
      <w:r w:rsidRPr="00E252B5">
        <w:t>1) applies) may grant an injunction in relation to a child, by interlocutory order or otherwise, in any case in which it appears to the court to be just or convenient to do so.</w:t>
      </w:r>
    </w:p>
    <w:p w:rsidR="00DB0A95" w:rsidRPr="00E252B5" w:rsidRDefault="00DB0A95" w:rsidP="00DB0A95">
      <w:pPr>
        <w:pStyle w:val="subsection"/>
      </w:pPr>
      <w:r w:rsidRPr="00E252B5">
        <w:tab/>
        <w:t>(3)</w:t>
      </w:r>
      <w:r w:rsidRPr="00E252B5">
        <w:tab/>
        <w:t>An injunction under this section may be granted unconditionally or on such terms and conditions as the court considers appropriate.</w:t>
      </w:r>
    </w:p>
    <w:p w:rsidR="00DB0A95" w:rsidRPr="00E252B5" w:rsidRDefault="00DB0A95" w:rsidP="00DB0A95">
      <w:pPr>
        <w:pStyle w:val="ActHead5"/>
      </w:pPr>
      <w:bookmarkStart w:id="366" w:name="_Toc392749245"/>
      <w:r w:rsidRPr="00E252B5">
        <w:rPr>
          <w:rStyle w:val="CharSectno"/>
        </w:rPr>
        <w:t>68C</w:t>
      </w:r>
      <w:r w:rsidRPr="00E252B5">
        <w:t xml:space="preserve">  Powers of arrest</w:t>
      </w:r>
      <w:bookmarkEnd w:id="366"/>
    </w:p>
    <w:p w:rsidR="00DB0A95" w:rsidRPr="00E252B5" w:rsidRDefault="00DB0A95" w:rsidP="00DB0A95">
      <w:pPr>
        <w:pStyle w:val="subsection"/>
      </w:pPr>
      <w:r w:rsidRPr="00E252B5">
        <w:tab/>
        <w:t>(1)</w:t>
      </w:r>
      <w:r w:rsidRPr="00E252B5">
        <w:tab/>
        <w:t>If:</w:t>
      </w:r>
    </w:p>
    <w:p w:rsidR="00DB0A95" w:rsidRPr="00E252B5" w:rsidRDefault="00DB0A95" w:rsidP="00DB0A95">
      <w:pPr>
        <w:pStyle w:val="paragraph"/>
      </w:pPr>
      <w:r w:rsidRPr="00E252B5">
        <w:tab/>
        <w:t>(a)</w:t>
      </w:r>
      <w:r w:rsidRPr="00E252B5">
        <w:tab/>
        <w:t>an injunction is in force under section</w:t>
      </w:r>
      <w:r w:rsidR="00E252B5">
        <w:t> </w:t>
      </w:r>
      <w:r w:rsidRPr="00E252B5">
        <w:t xml:space="preserve">68B for the personal protection of a person (the </w:t>
      </w:r>
      <w:r w:rsidRPr="00E252B5">
        <w:rPr>
          <w:b/>
          <w:i/>
        </w:rPr>
        <w:t>protected person</w:t>
      </w:r>
      <w:r w:rsidRPr="00E252B5">
        <w:t>); and</w:t>
      </w:r>
    </w:p>
    <w:p w:rsidR="00DB0A95" w:rsidRPr="00E252B5" w:rsidRDefault="00DB0A95" w:rsidP="00DB0A95">
      <w:pPr>
        <w:pStyle w:val="paragraph"/>
      </w:pPr>
      <w:r w:rsidRPr="00E252B5">
        <w:tab/>
        <w:t>(b)</w:t>
      </w:r>
      <w:r w:rsidRPr="00E252B5">
        <w:tab/>
        <w:t xml:space="preserve">a police officer believes, on reasonable grounds, that the person (the </w:t>
      </w:r>
      <w:r w:rsidRPr="00E252B5">
        <w:rPr>
          <w:b/>
          <w:i/>
        </w:rPr>
        <w:t>respondent</w:t>
      </w:r>
      <w:r w:rsidRPr="00E252B5">
        <w:t>) against whom the injunction is directed has breached the injunction by:</w:t>
      </w:r>
    </w:p>
    <w:p w:rsidR="00DB0A95" w:rsidRPr="00E252B5" w:rsidRDefault="00DB0A95" w:rsidP="00DB0A95">
      <w:pPr>
        <w:pStyle w:val="paragraphsub"/>
      </w:pPr>
      <w:r w:rsidRPr="00E252B5">
        <w:tab/>
        <w:t>(i)</w:t>
      </w:r>
      <w:r w:rsidRPr="00E252B5">
        <w:tab/>
        <w:t>causing, or threatening to cause, bodily harm to the protected person; or</w:t>
      </w:r>
    </w:p>
    <w:p w:rsidR="00DB0A95" w:rsidRPr="00E252B5" w:rsidRDefault="00DB0A95" w:rsidP="00DB0A95">
      <w:pPr>
        <w:pStyle w:val="paragraphsub"/>
      </w:pPr>
      <w:r w:rsidRPr="00E252B5">
        <w:tab/>
        <w:t>(ii)</w:t>
      </w:r>
      <w:r w:rsidRPr="00E252B5">
        <w:tab/>
        <w:t>harassing, molesting or stalking that person;</w:t>
      </w:r>
    </w:p>
    <w:p w:rsidR="00DB0A95" w:rsidRPr="00E252B5" w:rsidRDefault="00DB0A95" w:rsidP="00DB0A95">
      <w:pPr>
        <w:pStyle w:val="subsection2"/>
      </w:pPr>
      <w:r w:rsidRPr="00E252B5">
        <w:t>the police officer may arrest the respondent without warrant.</w:t>
      </w:r>
    </w:p>
    <w:p w:rsidR="00DB0A95" w:rsidRPr="00E252B5" w:rsidRDefault="00DB0A95" w:rsidP="00B92723">
      <w:pPr>
        <w:pStyle w:val="notetext"/>
      </w:pPr>
      <w:r w:rsidRPr="00E252B5">
        <w:t>Note:</w:t>
      </w:r>
      <w:r w:rsidRPr="00E252B5">
        <w:tab/>
        <w:t>Section</w:t>
      </w:r>
      <w:r w:rsidR="00E252B5">
        <w:t> </w:t>
      </w:r>
      <w:r w:rsidRPr="00E252B5">
        <w:t>122AA authorises the use of reasonable force in making an arrest.</w:t>
      </w:r>
    </w:p>
    <w:p w:rsidR="00DB0A95" w:rsidRPr="00E252B5" w:rsidRDefault="00DB0A95" w:rsidP="00DB0A95">
      <w:pPr>
        <w:pStyle w:val="subsection"/>
      </w:pPr>
      <w:r w:rsidRPr="00E252B5">
        <w:tab/>
        <w:t>(2)</w:t>
      </w:r>
      <w:r w:rsidRPr="00E252B5">
        <w:tab/>
        <w:t xml:space="preserve">For the purposes of </w:t>
      </w:r>
      <w:r w:rsidR="00E252B5">
        <w:t>subsection (</w:t>
      </w:r>
      <w:r w:rsidRPr="00E252B5">
        <w:t>1), an injunction granted under section</w:t>
      </w:r>
      <w:r w:rsidR="00E252B5">
        <w:t> </w:t>
      </w:r>
      <w:r w:rsidRPr="00E252B5">
        <w:t>68B is an injunction for the personal protection of a person if, and only if, it is expressed to be for the personal protection of the person.</w:t>
      </w:r>
    </w:p>
    <w:p w:rsidR="00DB0A95" w:rsidRPr="00E252B5" w:rsidRDefault="00DB0A95" w:rsidP="00DB0A95">
      <w:pPr>
        <w:pStyle w:val="subsection"/>
      </w:pPr>
      <w:r w:rsidRPr="00E252B5">
        <w:tab/>
        <w:t>(3)</w:t>
      </w:r>
      <w:r w:rsidRPr="00E252B5">
        <w:tab/>
        <w:t>Subsections</w:t>
      </w:r>
      <w:r w:rsidR="00E252B5">
        <w:t> </w:t>
      </w:r>
      <w:r w:rsidRPr="00E252B5">
        <w:t>114AA(3), (4), (5) and (7) apply in relation to a person arrested under this section as if:</w:t>
      </w:r>
    </w:p>
    <w:p w:rsidR="00DB0A95" w:rsidRPr="00E252B5" w:rsidRDefault="00DB0A95" w:rsidP="00DB0A95">
      <w:pPr>
        <w:pStyle w:val="paragraph"/>
      </w:pPr>
      <w:r w:rsidRPr="00E252B5">
        <w:tab/>
        <w:t>(a)</w:t>
      </w:r>
      <w:r w:rsidRPr="00E252B5">
        <w:tab/>
        <w:t>the person had been arrested under subsection</w:t>
      </w:r>
      <w:r w:rsidR="00E252B5">
        <w:t> </w:t>
      </w:r>
      <w:r w:rsidRPr="00E252B5">
        <w:t>114AA(1) because he or she was believed to have breached an injunction granted under section</w:t>
      </w:r>
      <w:r w:rsidR="00E252B5">
        <w:t> </w:t>
      </w:r>
      <w:r w:rsidRPr="00E252B5">
        <w:t>114; and</w:t>
      </w:r>
    </w:p>
    <w:p w:rsidR="00DB0A95" w:rsidRPr="00E252B5" w:rsidRDefault="00DB0A95" w:rsidP="00DB0A95">
      <w:pPr>
        <w:pStyle w:val="paragraph"/>
      </w:pPr>
      <w:r w:rsidRPr="00E252B5">
        <w:tab/>
        <w:t>(b)</w:t>
      </w:r>
      <w:r w:rsidRPr="00E252B5">
        <w:tab/>
        <w:t>the person on whose application the injunction was granted under section</w:t>
      </w:r>
      <w:r w:rsidR="00E252B5">
        <w:t> </w:t>
      </w:r>
      <w:r w:rsidRPr="00E252B5">
        <w:t>68B were the person on whose application the injunction under section</w:t>
      </w:r>
      <w:r w:rsidR="00E252B5">
        <w:t> </w:t>
      </w:r>
      <w:r w:rsidRPr="00E252B5">
        <w:t>114 had been granted.</w:t>
      </w:r>
    </w:p>
    <w:p w:rsidR="00FA2C42" w:rsidRPr="00E252B5" w:rsidRDefault="00FA2C42" w:rsidP="001050B8">
      <w:pPr>
        <w:pStyle w:val="ActHead3"/>
        <w:pageBreakBefore/>
      </w:pPr>
      <w:bookmarkStart w:id="367" w:name="_Toc392749246"/>
      <w:r w:rsidRPr="00E252B5">
        <w:rPr>
          <w:rStyle w:val="CharDivNo"/>
        </w:rPr>
        <w:lastRenderedPageBreak/>
        <w:t>Division</w:t>
      </w:r>
      <w:r w:rsidR="00E252B5">
        <w:rPr>
          <w:rStyle w:val="CharDivNo"/>
        </w:rPr>
        <w:t> </w:t>
      </w:r>
      <w:r w:rsidRPr="00E252B5">
        <w:rPr>
          <w:rStyle w:val="CharDivNo"/>
        </w:rPr>
        <w:t>10</w:t>
      </w:r>
      <w:r w:rsidRPr="00E252B5">
        <w:t>—</w:t>
      </w:r>
      <w:r w:rsidRPr="00E252B5">
        <w:rPr>
          <w:rStyle w:val="CharDivText"/>
        </w:rPr>
        <w:t>Independent representation of child’s interests</w:t>
      </w:r>
      <w:bookmarkEnd w:id="367"/>
    </w:p>
    <w:p w:rsidR="00FA2C42" w:rsidRPr="00E252B5" w:rsidRDefault="00FA2C42" w:rsidP="00FA2C42">
      <w:pPr>
        <w:pStyle w:val="ActHead5"/>
      </w:pPr>
      <w:bookmarkStart w:id="368" w:name="_Toc392749247"/>
      <w:smartTag w:uri="urn:schemas-microsoft-com:office:smarttags" w:element="Street">
        <w:smartTag w:uri="urn:schemas-microsoft-com:office:smarttags" w:element="address">
          <w:r w:rsidRPr="00E252B5">
            <w:rPr>
              <w:rStyle w:val="CharSectno"/>
            </w:rPr>
            <w:t>68L</w:t>
          </w:r>
          <w:r w:rsidRPr="00E252B5">
            <w:t xml:space="preserve">  Court</w:t>
          </w:r>
        </w:smartTag>
      </w:smartTag>
      <w:r w:rsidRPr="00E252B5">
        <w:t xml:space="preserve"> order for independent representation of child’s interests</w:t>
      </w:r>
      <w:bookmarkEnd w:id="368"/>
    </w:p>
    <w:p w:rsidR="00FA2C42" w:rsidRPr="00E252B5" w:rsidRDefault="00FA2C42" w:rsidP="00FA2C42">
      <w:pPr>
        <w:pStyle w:val="subsection"/>
      </w:pPr>
      <w:r w:rsidRPr="00E252B5">
        <w:tab/>
        <w:t>(1)</w:t>
      </w:r>
      <w:r w:rsidRPr="00E252B5">
        <w:tab/>
        <w:t>This section applies to proceedings under this Act in which a child’s best interests are, or a child’s welfare is, the paramount, or a relevant, consideration.</w:t>
      </w:r>
    </w:p>
    <w:p w:rsidR="00FA2C42" w:rsidRPr="00E252B5" w:rsidRDefault="00FA2C42" w:rsidP="00FA2C42">
      <w:pPr>
        <w:pStyle w:val="subsection"/>
      </w:pPr>
      <w:r w:rsidRPr="00E252B5">
        <w:tab/>
        <w:t>(2)</w:t>
      </w:r>
      <w:r w:rsidRPr="00E252B5">
        <w:tab/>
        <w:t>If it appears to the court that the child’s interests in the proceedings ought to be independently represented by a lawyer, the court:</w:t>
      </w:r>
    </w:p>
    <w:p w:rsidR="00FA2C42" w:rsidRPr="00E252B5" w:rsidRDefault="00FA2C42" w:rsidP="00FA2C42">
      <w:pPr>
        <w:pStyle w:val="paragraph"/>
      </w:pPr>
      <w:r w:rsidRPr="00E252B5">
        <w:tab/>
        <w:t>(a)</w:t>
      </w:r>
      <w:r w:rsidRPr="00E252B5">
        <w:tab/>
        <w:t>may order that the child’s interests in the proceedings are to be independently represented by a lawyer; and</w:t>
      </w:r>
    </w:p>
    <w:p w:rsidR="00FA2C42" w:rsidRPr="00E252B5" w:rsidRDefault="00FA2C42" w:rsidP="00FA2C42">
      <w:pPr>
        <w:pStyle w:val="paragraph"/>
      </w:pPr>
      <w:r w:rsidRPr="00E252B5">
        <w:tab/>
        <w:t>(b)</w:t>
      </w:r>
      <w:r w:rsidRPr="00E252B5">
        <w:tab/>
        <w:t>may make such other orders as it considers necessary to secure that independent representation of the child’s interests.</w:t>
      </w:r>
    </w:p>
    <w:p w:rsidR="00FA2C42" w:rsidRPr="00E252B5" w:rsidRDefault="00FA2C42" w:rsidP="00FA2C42">
      <w:pPr>
        <w:pStyle w:val="subsection"/>
      </w:pPr>
      <w:r w:rsidRPr="00E252B5">
        <w:tab/>
        <w:t>(3)</w:t>
      </w:r>
      <w:r w:rsidRPr="00E252B5">
        <w:tab/>
        <w:t>However, if the proceedings arise under regulations made for the purposes of section</w:t>
      </w:r>
      <w:r w:rsidR="00E252B5">
        <w:t> </w:t>
      </w:r>
      <w:r w:rsidRPr="00E252B5">
        <w:t>111B, the court:</w:t>
      </w:r>
    </w:p>
    <w:p w:rsidR="00FA2C42" w:rsidRPr="00E252B5" w:rsidRDefault="00FA2C42" w:rsidP="00FA2C42">
      <w:pPr>
        <w:pStyle w:val="paragraph"/>
      </w:pPr>
      <w:r w:rsidRPr="00E252B5">
        <w:tab/>
        <w:t>(a)</w:t>
      </w:r>
      <w:r w:rsidRPr="00E252B5">
        <w:tab/>
        <w:t>may order that the child’s interests in the proceedings be independently represented by a lawyer only if the court considers there are exceptional circumstances that justify doing so; and</w:t>
      </w:r>
    </w:p>
    <w:p w:rsidR="00FA2C42" w:rsidRPr="00E252B5" w:rsidRDefault="00FA2C42" w:rsidP="00FA2C42">
      <w:pPr>
        <w:pStyle w:val="paragraph"/>
      </w:pPr>
      <w:r w:rsidRPr="00E252B5">
        <w:tab/>
        <w:t>(b)</w:t>
      </w:r>
      <w:r w:rsidRPr="00E252B5">
        <w:tab/>
        <w:t>must specify those circumstances in making the order.</w:t>
      </w:r>
    </w:p>
    <w:p w:rsidR="00FA2C42" w:rsidRPr="00E252B5" w:rsidRDefault="00FA2C42" w:rsidP="00FA2C42">
      <w:pPr>
        <w:pStyle w:val="notetext"/>
      </w:pPr>
      <w:r w:rsidRPr="00E252B5">
        <w:t>Note:</w:t>
      </w:r>
      <w:r w:rsidRPr="00E252B5">
        <w:tab/>
        <w:t>Section</w:t>
      </w:r>
      <w:r w:rsidR="00E252B5">
        <w:t> </w:t>
      </w:r>
      <w:r w:rsidRPr="00E252B5">
        <w:t>111B is about the Convention on the Civil Aspects of International Child Abduction.</w:t>
      </w:r>
    </w:p>
    <w:p w:rsidR="00FA2C42" w:rsidRPr="00E252B5" w:rsidRDefault="00FA2C42" w:rsidP="00FA2C42">
      <w:pPr>
        <w:pStyle w:val="subsection"/>
      </w:pPr>
      <w:r w:rsidRPr="00E252B5">
        <w:tab/>
        <w:t>(4)</w:t>
      </w:r>
      <w:r w:rsidRPr="00E252B5">
        <w:tab/>
        <w:t>A court may make an order for the independent representation of the child’s interests in the proceedings by a lawyer:</w:t>
      </w:r>
    </w:p>
    <w:p w:rsidR="00FA2C42" w:rsidRPr="00E252B5" w:rsidRDefault="00FA2C42" w:rsidP="00FA2C42">
      <w:pPr>
        <w:pStyle w:val="paragraph"/>
      </w:pPr>
      <w:r w:rsidRPr="00E252B5">
        <w:tab/>
        <w:t>(a)</w:t>
      </w:r>
      <w:r w:rsidRPr="00E252B5">
        <w:tab/>
        <w:t>on its own initiative; or</w:t>
      </w:r>
    </w:p>
    <w:p w:rsidR="00FA2C42" w:rsidRPr="00E252B5" w:rsidRDefault="00FA2C42" w:rsidP="00FA2C42">
      <w:pPr>
        <w:pStyle w:val="paragraph"/>
      </w:pPr>
      <w:r w:rsidRPr="00E252B5">
        <w:tab/>
        <w:t>(b)</w:t>
      </w:r>
      <w:r w:rsidRPr="00E252B5">
        <w:tab/>
        <w:t>on the application of:</w:t>
      </w:r>
    </w:p>
    <w:p w:rsidR="00FA2C42" w:rsidRPr="00E252B5" w:rsidRDefault="00FA2C42" w:rsidP="00FA2C42">
      <w:pPr>
        <w:pStyle w:val="paragraphsub"/>
      </w:pPr>
      <w:r w:rsidRPr="00E252B5">
        <w:tab/>
        <w:t>(i)</w:t>
      </w:r>
      <w:r w:rsidRPr="00E252B5">
        <w:tab/>
        <w:t>the child; or</w:t>
      </w:r>
    </w:p>
    <w:p w:rsidR="00FA2C42" w:rsidRPr="00E252B5" w:rsidRDefault="00FA2C42" w:rsidP="00FA2C42">
      <w:pPr>
        <w:pStyle w:val="paragraphsub"/>
      </w:pPr>
      <w:r w:rsidRPr="00E252B5">
        <w:tab/>
        <w:t>(ii)</w:t>
      </w:r>
      <w:r w:rsidRPr="00E252B5">
        <w:tab/>
        <w:t>an organisation concerned with the welfare of children; or</w:t>
      </w:r>
    </w:p>
    <w:p w:rsidR="00FA2C42" w:rsidRPr="00E252B5" w:rsidRDefault="00FA2C42" w:rsidP="00FA2C42">
      <w:pPr>
        <w:pStyle w:val="paragraphsub"/>
      </w:pPr>
      <w:r w:rsidRPr="00E252B5">
        <w:tab/>
        <w:t>(iii)</w:t>
      </w:r>
      <w:r w:rsidRPr="00E252B5">
        <w:tab/>
        <w:t>any other person.</w:t>
      </w:r>
    </w:p>
    <w:p w:rsidR="00FA2C42" w:rsidRPr="00E252B5" w:rsidRDefault="00FA2C42" w:rsidP="00FA2C42">
      <w:pPr>
        <w:pStyle w:val="subsection"/>
      </w:pPr>
      <w:r w:rsidRPr="00E252B5">
        <w:tab/>
        <w:t>(5)</w:t>
      </w:r>
      <w:r w:rsidRPr="00E252B5">
        <w:tab/>
        <w:t xml:space="preserve">Without limiting </w:t>
      </w:r>
      <w:r w:rsidR="00E252B5">
        <w:t>paragraph (</w:t>
      </w:r>
      <w:r w:rsidRPr="00E252B5">
        <w:t xml:space="preserve">2)(b), the court may make an order under that paragraph for the purpose of allowing the lawyer who is </w:t>
      </w:r>
      <w:r w:rsidRPr="00E252B5">
        <w:lastRenderedPageBreak/>
        <w:t>to represent the child’s interests to find out what the child’s views are on the matters to which the proceedings relate.</w:t>
      </w:r>
    </w:p>
    <w:p w:rsidR="00FA2C42" w:rsidRPr="00E252B5" w:rsidRDefault="00FA2C42" w:rsidP="00FA2C42">
      <w:pPr>
        <w:pStyle w:val="notetext"/>
      </w:pPr>
      <w:r w:rsidRPr="00E252B5">
        <w:t>Note:</w:t>
      </w:r>
      <w:r w:rsidRPr="00E252B5">
        <w:tab/>
        <w:t>A person cannot require a child to express his or her views in relation to any matter, see section</w:t>
      </w:r>
      <w:r w:rsidR="00E252B5">
        <w:t> </w:t>
      </w:r>
      <w:r w:rsidRPr="00E252B5">
        <w:t>60CE.</w:t>
      </w:r>
    </w:p>
    <w:p w:rsidR="00FA2C42" w:rsidRPr="00E252B5" w:rsidRDefault="00FA2C42" w:rsidP="00FA2C42">
      <w:pPr>
        <w:pStyle w:val="subsection"/>
      </w:pPr>
      <w:r w:rsidRPr="00E252B5">
        <w:tab/>
        <w:t>(6)</w:t>
      </w:r>
      <w:r w:rsidRPr="00E252B5">
        <w:tab/>
      </w:r>
      <w:r w:rsidR="00E252B5">
        <w:t>Subsection (</w:t>
      </w:r>
      <w:r w:rsidRPr="00E252B5">
        <w:t>5) does not apply if complying with that subsection would be inappropriate because of:</w:t>
      </w:r>
    </w:p>
    <w:p w:rsidR="00FA2C42" w:rsidRPr="00E252B5" w:rsidRDefault="00FA2C42" w:rsidP="00FA2C42">
      <w:pPr>
        <w:pStyle w:val="paragraph"/>
      </w:pPr>
      <w:r w:rsidRPr="00E252B5">
        <w:tab/>
        <w:t>(a)</w:t>
      </w:r>
      <w:r w:rsidRPr="00E252B5">
        <w:tab/>
        <w:t>the child’s age or maturity; or</w:t>
      </w:r>
    </w:p>
    <w:p w:rsidR="00FA2C42" w:rsidRPr="00E252B5" w:rsidRDefault="00FA2C42" w:rsidP="00FA2C42">
      <w:pPr>
        <w:pStyle w:val="paragraph"/>
      </w:pPr>
      <w:r w:rsidRPr="00E252B5">
        <w:tab/>
        <w:t>(b)</w:t>
      </w:r>
      <w:r w:rsidRPr="00E252B5">
        <w:tab/>
        <w:t>some other special circumstance.</w:t>
      </w:r>
    </w:p>
    <w:p w:rsidR="00FA2C42" w:rsidRPr="00E252B5" w:rsidRDefault="00FA2C42" w:rsidP="00FA2C42">
      <w:pPr>
        <w:pStyle w:val="ActHead5"/>
      </w:pPr>
      <w:bookmarkStart w:id="369" w:name="_Toc392749248"/>
      <w:r w:rsidRPr="00E252B5">
        <w:rPr>
          <w:rStyle w:val="CharSectno"/>
        </w:rPr>
        <w:t>68LA</w:t>
      </w:r>
      <w:r w:rsidRPr="00E252B5">
        <w:t xml:space="preserve">  Role of independent children’s lawyer</w:t>
      </w:r>
      <w:bookmarkEnd w:id="369"/>
    </w:p>
    <w:p w:rsidR="00FA2C42" w:rsidRPr="00E252B5" w:rsidRDefault="00FA2C42" w:rsidP="00FA2C42">
      <w:pPr>
        <w:pStyle w:val="SubsectionHead"/>
      </w:pPr>
      <w:r w:rsidRPr="00E252B5">
        <w:t>When section applies</w:t>
      </w:r>
    </w:p>
    <w:p w:rsidR="00FA2C42" w:rsidRPr="00E252B5" w:rsidRDefault="00FA2C42" w:rsidP="00FA2C42">
      <w:pPr>
        <w:pStyle w:val="subsection"/>
      </w:pPr>
      <w:r w:rsidRPr="00E252B5">
        <w:tab/>
        <w:t>(1)</w:t>
      </w:r>
      <w:r w:rsidRPr="00E252B5">
        <w:tab/>
        <w:t>This section applies if an independent children’s lawyer is appointed for a child in relation to proceedings under this Act.</w:t>
      </w:r>
    </w:p>
    <w:p w:rsidR="00FA2C42" w:rsidRPr="00E252B5" w:rsidRDefault="00FA2C42" w:rsidP="00FA2C42">
      <w:pPr>
        <w:pStyle w:val="SubsectionHead"/>
      </w:pPr>
      <w:r w:rsidRPr="00E252B5">
        <w:t>General nature of role of independent children’s lawyer</w:t>
      </w:r>
    </w:p>
    <w:p w:rsidR="00FA2C42" w:rsidRPr="00E252B5" w:rsidRDefault="00FA2C42" w:rsidP="00FA2C42">
      <w:pPr>
        <w:pStyle w:val="subsection"/>
      </w:pPr>
      <w:r w:rsidRPr="00E252B5">
        <w:tab/>
        <w:t>(2)</w:t>
      </w:r>
      <w:r w:rsidRPr="00E252B5">
        <w:tab/>
        <w:t>The independent children’s lawyer must:</w:t>
      </w:r>
    </w:p>
    <w:p w:rsidR="00FA2C42" w:rsidRPr="00E252B5" w:rsidRDefault="00FA2C42" w:rsidP="00FA2C42">
      <w:pPr>
        <w:pStyle w:val="paragraph"/>
      </w:pPr>
      <w:r w:rsidRPr="00E252B5">
        <w:tab/>
        <w:t>(a)</w:t>
      </w:r>
      <w:r w:rsidRPr="00E252B5">
        <w:tab/>
        <w:t>form an independent view, based on the evidence available to the independent children’s lawyer, of what is in the best interests of the child; and</w:t>
      </w:r>
    </w:p>
    <w:p w:rsidR="00FA2C42" w:rsidRPr="00E252B5" w:rsidRDefault="00FA2C42" w:rsidP="00FA2C42">
      <w:pPr>
        <w:pStyle w:val="paragraph"/>
      </w:pPr>
      <w:r w:rsidRPr="00E252B5">
        <w:tab/>
        <w:t>(b)</w:t>
      </w:r>
      <w:r w:rsidRPr="00E252B5">
        <w:tab/>
        <w:t>act in relation to the proceedings in what the independent children’s lawyer believes to be the best interests of the child.</w:t>
      </w:r>
    </w:p>
    <w:p w:rsidR="00FA2C42" w:rsidRPr="00E252B5" w:rsidRDefault="00FA2C42" w:rsidP="00FA2C42">
      <w:pPr>
        <w:pStyle w:val="subsection"/>
      </w:pPr>
      <w:r w:rsidRPr="00E252B5">
        <w:tab/>
        <w:t>(3)</w:t>
      </w:r>
      <w:r w:rsidRPr="00E252B5">
        <w:tab/>
        <w:t>The independent children’s lawyer must, if satisfied that the adoption of a particular course of action is in the best interests of the child, make a submission to the court suggesting the adoption of that course of action.</w:t>
      </w:r>
    </w:p>
    <w:p w:rsidR="00FA2C42" w:rsidRPr="00E252B5" w:rsidRDefault="00FA2C42" w:rsidP="00FA2C42">
      <w:pPr>
        <w:pStyle w:val="subsection"/>
      </w:pPr>
      <w:r w:rsidRPr="00E252B5">
        <w:tab/>
        <w:t>(4)</w:t>
      </w:r>
      <w:r w:rsidRPr="00E252B5">
        <w:tab/>
        <w:t>The independent children’s lawyer:</w:t>
      </w:r>
    </w:p>
    <w:p w:rsidR="00FA2C42" w:rsidRPr="00E252B5" w:rsidRDefault="00FA2C42" w:rsidP="00FA2C42">
      <w:pPr>
        <w:pStyle w:val="paragraph"/>
      </w:pPr>
      <w:r w:rsidRPr="00E252B5">
        <w:tab/>
        <w:t>(a)</w:t>
      </w:r>
      <w:r w:rsidRPr="00E252B5">
        <w:tab/>
        <w:t>is not the child’s legal representative; and</w:t>
      </w:r>
    </w:p>
    <w:p w:rsidR="00FA2C42" w:rsidRPr="00E252B5" w:rsidRDefault="00FA2C42" w:rsidP="00FA2C42">
      <w:pPr>
        <w:pStyle w:val="paragraph"/>
      </w:pPr>
      <w:r w:rsidRPr="00E252B5">
        <w:tab/>
        <w:t>(b)</w:t>
      </w:r>
      <w:r w:rsidRPr="00E252B5">
        <w:tab/>
        <w:t>is not obliged to act on the child’s instructions in relation to the proceedings.</w:t>
      </w:r>
    </w:p>
    <w:p w:rsidR="00FA2C42" w:rsidRPr="00E252B5" w:rsidRDefault="00FA2C42" w:rsidP="00FA2C42">
      <w:pPr>
        <w:pStyle w:val="SubsectionHead"/>
      </w:pPr>
      <w:r w:rsidRPr="00E252B5">
        <w:t>Specific duties of independent children’s lawyer</w:t>
      </w:r>
    </w:p>
    <w:p w:rsidR="00FA2C42" w:rsidRPr="00E252B5" w:rsidRDefault="00FA2C42" w:rsidP="00FA2C42">
      <w:pPr>
        <w:pStyle w:val="subsection"/>
      </w:pPr>
      <w:r w:rsidRPr="00E252B5">
        <w:tab/>
        <w:t>(5)</w:t>
      </w:r>
      <w:r w:rsidRPr="00E252B5">
        <w:tab/>
        <w:t>The independent children’s lawyer must:</w:t>
      </w:r>
    </w:p>
    <w:p w:rsidR="00FA2C42" w:rsidRPr="00E252B5" w:rsidRDefault="00FA2C42" w:rsidP="00FA2C42">
      <w:pPr>
        <w:pStyle w:val="paragraph"/>
      </w:pPr>
      <w:r w:rsidRPr="00E252B5">
        <w:lastRenderedPageBreak/>
        <w:tab/>
        <w:t>(a)</w:t>
      </w:r>
      <w:r w:rsidRPr="00E252B5">
        <w:tab/>
        <w:t>act impartially in dealings with the parties to the proceedings; and</w:t>
      </w:r>
    </w:p>
    <w:p w:rsidR="00FA2C42" w:rsidRPr="00E252B5" w:rsidRDefault="00FA2C42" w:rsidP="00FA2C42">
      <w:pPr>
        <w:pStyle w:val="paragraph"/>
      </w:pPr>
      <w:r w:rsidRPr="00E252B5">
        <w:tab/>
        <w:t>(b)</w:t>
      </w:r>
      <w:r w:rsidRPr="00E252B5">
        <w:tab/>
        <w:t>ensure that any views expressed by the child in relation to the matters to which the proceedings relate are fully put before the court; and</w:t>
      </w:r>
    </w:p>
    <w:p w:rsidR="00FA2C42" w:rsidRPr="00E252B5" w:rsidRDefault="00FA2C42" w:rsidP="00FA2C42">
      <w:pPr>
        <w:pStyle w:val="paragraph"/>
      </w:pPr>
      <w:r w:rsidRPr="00E252B5">
        <w:tab/>
        <w:t>(c)</w:t>
      </w:r>
      <w:r w:rsidRPr="00E252B5">
        <w:tab/>
        <w:t>if a report or other document that relates to the child is to be used in the proceedings:</w:t>
      </w:r>
    </w:p>
    <w:p w:rsidR="00FA2C42" w:rsidRPr="00E252B5" w:rsidRDefault="00FA2C42" w:rsidP="00FA2C42">
      <w:pPr>
        <w:pStyle w:val="paragraphsub"/>
      </w:pPr>
      <w:r w:rsidRPr="00E252B5">
        <w:tab/>
        <w:t>(i)</w:t>
      </w:r>
      <w:r w:rsidRPr="00E252B5">
        <w:tab/>
        <w:t>analyse the report or other document to identify those matters in the report or other document that the independent children’s lawyer considers to be the most significant ones for determining what is in the best interests of the child; and</w:t>
      </w:r>
    </w:p>
    <w:p w:rsidR="00FA2C42" w:rsidRPr="00E252B5" w:rsidRDefault="00FA2C42" w:rsidP="00FA2C42">
      <w:pPr>
        <w:pStyle w:val="paragraphsub"/>
      </w:pPr>
      <w:r w:rsidRPr="00E252B5">
        <w:tab/>
        <w:t>(ii)</w:t>
      </w:r>
      <w:r w:rsidRPr="00E252B5">
        <w:tab/>
        <w:t>ensure that those matters are properly drawn to the court’s attention; and</w:t>
      </w:r>
    </w:p>
    <w:p w:rsidR="00FA2C42" w:rsidRPr="00E252B5" w:rsidRDefault="00FA2C42" w:rsidP="00FA2C42">
      <w:pPr>
        <w:pStyle w:val="paragraph"/>
      </w:pPr>
      <w:r w:rsidRPr="00E252B5">
        <w:tab/>
        <w:t>(d)</w:t>
      </w:r>
      <w:r w:rsidRPr="00E252B5">
        <w:tab/>
        <w:t>endeavour to minimise the trauma to the child associated with the proceedings; and</w:t>
      </w:r>
    </w:p>
    <w:p w:rsidR="00FA2C42" w:rsidRPr="00E252B5" w:rsidRDefault="00FA2C42" w:rsidP="00FA2C42">
      <w:pPr>
        <w:pStyle w:val="paragraph"/>
      </w:pPr>
      <w:r w:rsidRPr="00E252B5">
        <w:tab/>
        <w:t>(e)</w:t>
      </w:r>
      <w:r w:rsidRPr="00E252B5">
        <w:tab/>
        <w:t>facilitate an agreed resolution of matters at issue in the proceedings to the extent to which doing so is in the best interests of the child.</w:t>
      </w:r>
    </w:p>
    <w:p w:rsidR="00FA2C42" w:rsidRPr="00E252B5" w:rsidRDefault="00FA2C42" w:rsidP="00FA2C42">
      <w:pPr>
        <w:pStyle w:val="SubsectionHead"/>
      </w:pPr>
      <w:r w:rsidRPr="00E252B5">
        <w:t>Disclosure of information</w:t>
      </w:r>
    </w:p>
    <w:p w:rsidR="00FA2C42" w:rsidRPr="00E252B5" w:rsidRDefault="00FA2C42" w:rsidP="00FA2C42">
      <w:pPr>
        <w:pStyle w:val="subsection"/>
      </w:pPr>
      <w:r w:rsidRPr="00E252B5">
        <w:tab/>
        <w:t>(6)</w:t>
      </w:r>
      <w:r w:rsidRPr="00E252B5">
        <w:tab/>
        <w:t xml:space="preserve">Subject to </w:t>
      </w:r>
      <w:r w:rsidR="00E252B5">
        <w:t>subsection (</w:t>
      </w:r>
      <w:r w:rsidRPr="00E252B5">
        <w:t>7), the independent children’s lawyer:</w:t>
      </w:r>
    </w:p>
    <w:p w:rsidR="00FA2C42" w:rsidRPr="00E252B5" w:rsidRDefault="00FA2C42" w:rsidP="00FA2C42">
      <w:pPr>
        <w:pStyle w:val="paragraph"/>
      </w:pPr>
      <w:r w:rsidRPr="00E252B5">
        <w:tab/>
        <w:t>(a)</w:t>
      </w:r>
      <w:r w:rsidRPr="00E252B5">
        <w:tab/>
        <w:t>is not under an obligation to disclose to the court;</w:t>
      </w:r>
      <w:r w:rsidR="002B0AFA" w:rsidRPr="00E252B5">
        <w:t xml:space="preserve"> and</w:t>
      </w:r>
    </w:p>
    <w:p w:rsidR="00FA2C42" w:rsidRPr="00E252B5" w:rsidRDefault="00FA2C42" w:rsidP="00FA2C42">
      <w:pPr>
        <w:pStyle w:val="paragraph"/>
      </w:pPr>
      <w:r w:rsidRPr="00E252B5">
        <w:tab/>
        <w:t>(b)</w:t>
      </w:r>
      <w:r w:rsidRPr="00E252B5">
        <w:tab/>
        <w:t>cannot be required to disclose to the court;</w:t>
      </w:r>
    </w:p>
    <w:p w:rsidR="00FA2C42" w:rsidRPr="00E252B5" w:rsidRDefault="00FA2C42" w:rsidP="00FA2C42">
      <w:pPr>
        <w:pStyle w:val="subsection2"/>
      </w:pPr>
      <w:r w:rsidRPr="00E252B5">
        <w:t>any information that the child communicates to the independent children’s lawyer.</w:t>
      </w:r>
    </w:p>
    <w:p w:rsidR="00FA2C42" w:rsidRPr="00E252B5" w:rsidRDefault="00FA2C42" w:rsidP="00FA2C42">
      <w:pPr>
        <w:pStyle w:val="subsection"/>
      </w:pPr>
      <w:r w:rsidRPr="00E252B5">
        <w:tab/>
        <w:t>(7)</w:t>
      </w:r>
      <w:r w:rsidRPr="00E252B5">
        <w:tab/>
        <w:t>The independent children’s lawyer may disclose to the court any information that the child communicates to the independent children’s lawyer if the independent children’s lawyer considers the disclosure to be in the best interests of the child.</w:t>
      </w:r>
    </w:p>
    <w:p w:rsidR="00FA2C42" w:rsidRPr="00E252B5" w:rsidRDefault="00FA2C42" w:rsidP="00FA2C42">
      <w:pPr>
        <w:pStyle w:val="subsection"/>
      </w:pPr>
      <w:r w:rsidRPr="00E252B5">
        <w:tab/>
        <w:t>(8)</w:t>
      </w:r>
      <w:r w:rsidRPr="00E252B5">
        <w:tab/>
      </w:r>
      <w:r w:rsidR="00E252B5">
        <w:t>Subsection (</w:t>
      </w:r>
      <w:r w:rsidRPr="00E252B5">
        <w:t>7) applies even if the disclosure is made against the wishes of the child.</w:t>
      </w:r>
    </w:p>
    <w:p w:rsidR="00FA2C42" w:rsidRPr="00E252B5" w:rsidRDefault="00FA2C42" w:rsidP="00FA2C42">
      <w:pPr>
        <w:pStyle w:val="ActHead5"/>
      </w:pPr>
      <w:bookmarkStart w:id="370" w:name="_Toc392749249"/>
      <w:r w:rsidRPr="00E252B5">
        <w:rPr>
          <w:rStyle w:val="CharSectno"/>
        </w:rPr>
        <w:lastRenderedPageBreak/>
        <w:t>68M</w:t>
      </w:r>
      <w:r w:rsidRPr="00E252B5">
        <w:t xml:space="preserve">  Order that child be made available for examination</w:t>
      </w:r>
      <w:bookmarkEnd w:id="370"/>
    </w:p>
    <w:p w:rsidR="00FA2C42" w:rsidRPr="00E252B5" w:rsidRDefault="00FA2C42" w:rsidP="00FA2C42">
      <w:pPr>
        <w:pStyle w:val="subsection"/>
      </w:pPr>
      <w:r w:rsidRPr="00E252B5">
        <w:tab/>
        <w:t>(1)</w:t>
      </w:r>
      <w:r w:rsidRPr="00E252B5">
        <w:tab/>
        <w:t>This section applies if an independent children’s lawyer is appointed to independently represent a child’s interests in relation to proceedings under this Act.</w:t>
      </w:r>
    </w:p>
    <w:p w:rsidR="00FA2C42" w:rsidRPr="00E252B5" w:rsidRDefault="00FA2C42" w:rsidP="00FA2C42">
      <w:pPr>
        <w:pStyle w:val="subsection"/>
      </w:pPr>
      <w:r w:rsidRPr="00E252B5">
        <w:tab/>
        <w:t>(2)</w:t>
      </w:r>
      <w:r w:rsidRPr="00E252B5">
        <w:tab/>
        <w:t xml:space="preserve">The court may, on application by the independent children’s lawyer, order a person mentioned in </w:t>
      </w:r>
      <w:r w:rsidR="00E252B5">
        <w:t>subsection (</w:t>
      </w:r>
      <w:r w:rsidRPr="00E252B5">
        <w:t>3) to make the child available, as specified in the order, for an examination to be made for the purpose of preparing a report about the child for use by the independent children’s lawyer in connection with the proceedings.</w:t>
      </w:r>
    </w:p>
    <w:p w:rsidR="00FA2C42" w:rsidRPr="00E252B5" w:rsidRDefault="00FA2C42" w:rsidP="00FA2C42">
      <w:pPr>
        <w:pStyle w:val="subsection"/>
      </w:pPr>
      <w:r w:rsidRPr="00E252B5">
        <w:tab/>
        <w:t>(3)</w:t>
      </w:r>
      <w:r w:rsidRPr="00E252B5">
        <w:tab/>
        <w:t>The order may be directed to:</w:t>
      </w:r>
    </w:p>
    <w:p w:rsidR="00FA2C42" w:rsidRPr="00E252B5" w:rsidRDefault="00FA2C42" w:rsidP="00FA2C42">
      <w:pPr>
        <w:pStyle w:val="paragraph"/>
      </w:pPr>
      <w:r w:rsidRPr="00E252B5">
        <w:tab/>
        <w:t>(a)</w:t>
      </w:r>
      <w:r w:rsidRPr="00E252B5">
        <w:tab/>
        <w:t>a parent of the child; or</w:t>
      </w:r>
    </w:p>
    <w:p w:rsidR="00FA2C42" w:rsidRPr="00E252B5" w:rsidRDefault="00FA2C42" w:rsidP="00FA2C42">
      <w:pPr>
        <w:pStyle w:val="paragraph"/>
      </w:pPr>
      <w:r w:rsidRPr="00E252B5">
        <w:tab/>
        <w:t>(b)</w:t>
      </w:r>
      <w:r w:rsidRPr="00E252B5">
        <w:tab/>
        <w:t>a person with whom the child is to live under a parenting order; or</w:t>
      </w:r>
    </w:p>
    <w:p w:rsidR="00FA2C42" w:rsidRPr="00E252B5" w:rsidRDefault="00FA2C42" w:rsidP="00FA2C42">
      <w:pPr>
        <w:pStyle w:val="paragraph"/>
      </w:pPr>
      <w:r w:rsidRPr="00E252B5">
        <w:tab/>
        <w:t>(c)</w:t>
      </w:r>
      <w:r w:rsidRPr="00E252B5">
        <w:tab/>
        <w:t>a person with whom the child is to spend time under a parenting order; or</w:t>
      </w:r>
    </w:p>
    <w:p w:rsidR="00FA2C42" w:rsidRPr="00E252B5" w:rsidRDefault="00FA2C42" w:rsidP="00FA2C42">
      <w:pPr>
        <w:pStyle w:val="paragraph"/>
      </w:pPr>
      <w:r w:rsidRPr="00E252B5">
        <w:tab/>
        <w:t>(d)</w:t>
      </w:r>
      <w:r w:rsidRPr="00E252B5">
        <w:tab/>
        <w:t>a person with whom the child is to communicate under a parenting order; or</w:t>
      </w:r>
    </w:p>
    <w:p w:rsidR="00FA2C42" w:rsidRPr="00E252B5" w:rsidRDefault="00FA2C42" w:rsidP="00FA2C42">
      <w:pPr>
        <w:pStyle w:val="paragraph"/>
      </w:pPr>
      <w:r w:rsidRPr="00E252B5">
        <w:tab/>
        <w:t>(e)</w:t>
      </w:r>
      <w:r w:rsidRPr="00E252B5">
        <w:tab/>
        <w:t>a person who has parental responsibility for the child.</w:t>
      </w:r>
    </w:p>
    <w:p w:rsidR="00FF30A7" w:rsidRPr="00E252B5" w:rsidRDefault="00FF30A7" w:rsidP="001050B8">
      <w:pPr>
        <w:pStyle w:val="ActHead3"/>
        <w:pageBreakBefore/>
      </w:pPr>
      <w:bookmarkStart w:id="371" w:name="_Toc392749250"/>
      <w:r w:rsidRPr="00E252B5">
        <w:rPr>
          <w:rStyle w:val="CharDivNo"/>
        </w:rPr>
        <w:lastRenderedPageBreak/>
        <w:t>Division</w:t>
      </w:r>
      <w:r w:rsidR="00E252B5">
        <w:rPr>
          <w:rStyle w:val="CharDivNo"/>
        </w:rPr>
        <w:t> </w:t>
      </w:r>
      <w:r w:rsidRPr="00E252B5">
        <w:rPr>
          <w:rStyle w:val="CharDivNo"/>
        </w:rPr>
        <w:t>11</w:t>
      </w:r>
      <w:r w:rsidRPr="00E252B5">
        <w:t>—</w:t>
      </w:r>
      <w:r w:rsidRPr="00E252B5">
        <w:rPr>
          <w:rStyle w:val="CharDivText"/>
        </w:rPr>
        <w:t>Family violence</w:t>
      </w:r>
      <w:bookmarkEnd w:id="371"/>
    </w:p>
    <w:p w:rsidR="00FF30A7" w:rsidRPr="00E252B5" w:rsidRDefault="00FF30A7" w:rsidP="00FF30A7">
      <w:pPr>
        <w:pStyle w:val="ActHead5"/>
      </w:pPr>
      <w:bookmarkStart w:id="372" w:name="_Toc392749251"/>
      <w:r w:rsidRPr="00E252B5">
        <w:rPr>
          <w:rStyle w:val="CharSectno"/>
        </w:rPr>
        <w:t>68N</w:t>
      </w:r>
      <w:r w:rsidRPr="00E252B5">
        <w:t xml:space="preserve">  Purposes of this Division</w:t>
      </w:r>
      <w:bookmarkEnd w:id="372"/>
    </w:p>
    <w:p w:rsidR="00FF30A7" w:rsidRPr="00E252B5" w:rsidRDefault="00FF30A7" w:rsidP="00FF30A7">
      <w:pPr>
        <w:pStyle w:val="subsection"/>
      </w:pPr>
      <w:r w:rsidRPr="00E252B5">
        <w:tab/>
      </w:r>
      <w:r w:rsidRPr="00E252B5">
        <w:tab/>
        <w:t xml:space="preserve">The purposes of this </w:t>
      </w:r>
      <w:r w:rsidR="00DF178C" w:rsidRPr="00E252B5">
        <w:t>Division</w:t>
      </w:r>
      <w:r w:rsidR="001050B8" w:rsidRPr="00E252B5">
        <w:t xml:space="preserve"> </w:t>
      </w:r>
      <w:r w:rsidRPr="00E252B5">
        <w:t>are:</w:t>
      </w:r>
    </w:p>
    <w:p w:rsidR="00FF30A7" w:rsidRPr="00E252B5" w:rsidRDefault="00FF30A7" w:rsidP="00FF30A7">
      <w:pPr>
        <w:pStyle w:val="paragraph"/>
      </w:pPr>
      <w:r w:rsidRPr="00E252B5">
        <w:tab/>
        <w:t>(a)</w:t>
      </w:r>
      <w:r w:rsidRPr="00E252B5">
        <w:tab/>
        <w:t>to resolve inconsistencies between:</w:t>
      </w:r>
    </w:p>
    <w:p w:rsidR="00FF30A7" w:rsidRPr="00E252B5" w:rsidRDefault="00FF30A7" w:rsidP="00FF30A7">
      <w:pPr>
        <w:pStyle w:val="paragraphsub"/>
      </w:pPr>
      <w:r w:rsidRPr="00E252B5">
        <w:tab/>
        <w:t>(i)</w:t>
      </w:r>
      <w:r w:rsidRPr="00E252B5">
        <w:tab/>
        <w:t>family violence orders; and</w:t>
      </w:r>
    </w:p>
    <w:p w:rsidR="00FF30A7" w:rsidRPr="00E252B5" w:rsidRDefault="00FF30A7" w:rsidP="00FF30A7">
      <w:pPr>
        <w:pStyle w:val="paragraphsub"/>
      </w:pPr>
      <w:r w:rsidRPr="00E252B5">
        <w:tab/>
        <w:t>(ii)</w:t>
      </w:r>
      <w:r w:rsidRPr="00E252B5">
        <w:tab/>
        <w:t>certain orders, injunctions and arrangements made under this Act that provide for a child to spend time with a person or require or authorise a person to spend time with a child; and</w:t>
      </w:r>
    </w:p>
    <w:p w:rsidR="00FF30A7" w:rsidRPr="00E252B5" w:rsidRDefault="00FF30A7" w:rsidP="00FF30A7">
      <w:pPr>
        <w:pStyle w:val="paragraph"/>
      </w:pPr>
      <w:r w:rsidRPr="00E252B5">
        <w:tab/>
        <w:t>(aa)</w:t>
      </w:r>
      <w:r w:rsidRPr="00E252B5">
        <w:tab/>
        <w:t xml:space="preserve">to ensure that orders, injunctions and arrangements of the kind referred to in </w:t>
      </w:r>
      <w:r w:rsidR="00E252B5">
        <w:t>subparagraph (</w:t>
      </w:r>
      <w:r w:rsidRPr="00E252B5">
        <w:t>a)(ii) do not expose people to family violence; and</w:t>
      </w:r>
    </w:p>
    <w:p w:rsidR="00FF30A7" w:rsidRPr="00E252B5" w:rsidRDefault="00FF30A7" w:rsidP="00FF30A7">
      <w:pPr>
        <w:pStyle w:val="paragraph"/>
      </w:pPr>
      <w:r w:rsidRPr="00E252B5">
        <w:tab/>
        <w:t>(b)</w:t>
      </w:r>
      <w:r w:rsidRPr="00E252B5">
        <w:tab/>
        <w:t>to achieve the objects and principles in section</w:t>
      </w:r>
      <w:r w:rsidR="00E252B5">
        <w:t> </w:t>
      </w:r>
      <w:r w:rsidRPr="00E252B5">
        <w:t>60B.</w:t>
      </w:r>
    </w:p>
    <w:p w:rsidR="00FF30A7" w:rsidRPr="00E252B5" w:rsidRDefault="00FF30A7" w:rsidP="00FF30A7">
      <w:pPr>
        <w:pStyle w:val="ActHead5"/>
      </w:pPr>
      <w:bookmarkStart w:id="373" w:name="_Toc392749252"/>
      <w:r w:rsidRPr="00E252B5">
        <w:rPr>
          <w:rStyle w:val="CharSectno"/>
        </w:rPr>
        <w:t>68P</w:t>
      </w:r>
      <w:r w:rsidRPr="00E252B5">
        <w:t xml:space="preserve">  Obligations of court making an order or granting an injunction under this Act that is inconsistent with an existing family violence order</w:t>
      </w:r>
      <w:bookmarkEnd w:id="373"/>
    </w:p>
    <w:p w:rsidR="00FF30A7" w:rsidRPr="00E252B5" w:rsidRDefault="00FF30A7" w:rsidP="00FF30A7">
      <w:pPr>
        <w:pStyle w:val="subsection"/>
      </w:pPr>
      <w:r w:rsidRPr="00E252B5">
        <w:tab/>
        <w:t>(1)</w:t>
      </w:r>
      <w:r w:rsidRPr="00E252B5">
        <w:tab/>
        <w:t>This section applies if:</w:t>
      </w:r>
    </w:p>
    <w:p w:rsidR="00FF30A7" w:rsidRPr="00E252B5" w:rsidRDefault="00FF30A7" w:rsidP="00FF30A7">
      <w:pPr>
        <w:pStyle w:val="paragraph"/>
      </w:pPr>
      <w:r w:rsidRPr="00E252B5">
        <w:tab/>
        <w:t>(a)</w:t>
      </w:r>
      <w:r w:rsidRPr="00E252B5">
        <w:tab/>
        <w:t>a court:</w:t>
      </w:r>
    </w:p>
    <w:p w:rsidR="00FF30A7" w:rsidRPr="00E252B5" w:rsidRDefault="00FF30A7" w:rsidP="00FF30A7">
      <w:pPr>
        <w:pStyle w:val="paragraphsub"/>
      </w:pPr>
      <w:r w:rsidRPr="00E252B5">
        <w:tab/>
        <w:t>(i)</w:t>
      </w:r>
      <w:r w:rsidRPr="00E252B5">
        <w:tab/>
        <w:t>makes a parenting order that provides for a child to spend time with a person, or expressly or impliedly requires or authorises a person to spend time with a child; or</w:t>
      </w:r>
    </w:p>
    <w:p w:rsidR="00FF30A7" w:rsidRPr="00E252B5" w:rsidRDefault="00FF30A7" w:rsidP="00FF30A7">
      <w:pPr>
        <w:pStyle w:val="paragraphsub"/>
      </w:pPr>
      <w:r w:rsidRPr="00E252B5">
        <w:tab/>
        <w:t>(ii)</w:t>
      </w:r>
      <w:r w:rsidRPr="00E252B5">
        <w:tab/>
        <w:t>makes a recovery order (as defined in section</w:t>
      </w:r>
      <w:r w:rsidR="00E252B5">
        <w:t> </w:t>
      </w:r>
      <w:r w:rsidRPr="00E252B5">
        <w:t>67Q) or any other order under this Act that expressly or impliedly requires or authorises a person to spend time with a child; or</w:t>
      </w:r>
    </w:p>
    <w:p w:rsidR="00FF30A7" w:rsidRPr="00E252B5" w:rsidRDefault="00FF30A7" w:rsidP="00FF30A7">
      <w:pPr>
        <w:pStyle w:val="paragraphsub"/>
      </w:pPr>
      <w:r w:rsidRPr="00E252B5">
        <w:tab/>
        <w:t>(iii)</w:t>
      </w:r>
      <w:r w:rsidRPr="00E252B5">
        <w:tab/>
        <w:t>grants an injunction under section</w:t>
      </w:r>
      <w:r w:rsidR="00E252B5">
        <w:t> </w:t>
      </w:r>
      <w:r w:rsidRPr="00E252B5">
        <w:t>68B or 114 that expressly or impliedly requires or authorises a person to spend time with a child; and</w:t>
      </w:r>
    </w:p>
    <w:p w:rsidR="00FF30A7" w:rsidRPr="00E252B5" w:rsidRDefault="00FF30A7" w:rsidP="00FF30A7">
      <w:pPr>
        <w:pStyle w:val="paragraph"/>
      </w:pPr>
      <w:r w:rsidRPr="00E252B5">
        <w:tab/>
        <w:t>(b)</w:t>
      </w:r>
      <w:r w:rsidRPr="00E252B5">
        <w:tab/>
        <w:t>the order made or injunction granted is inconsistent with an existing family violence order.</w:t>
      </w:r>
    </w:p>
    <w:p w:rsidR="00FF30A7" w:rsidRPr="00E252B5" w:rsidRDefault="00FF30A7" w:rsidP="00FF30A7">
      <w:pPr>
        <w:pStyle w:val="subsection"/>
      </w:pPr>
      <w:r w:rsidRPr="00E252B5">
        <w:lastRenderedPageBreak/>
        <w:tab/>
        <w:t>(2)</w:t>
      </w:r>
      <w:r w:rsidRPr="00E252B5">
        <w:tab/>
        <w:t>The court must, to the extent to which the order or injunction provides for the child to spend time with a person, or expressly or impliedly requires or authorises a person to spend time with the child:</w:t>
      </w:r>
    </w:p>
    <w:p w:rsidR="00FF30A7" w:rsidRPr="00E252B5" w:rsidRDefault="00FF30A7" w:rsidP="00FF30A7">
      <w:pPr>
        <w:pStyle w:val="paragraph"/>
      </w:pPr>
      <w:r w:rsidRPr="00E252B5">
        <w:tab/>
        <w:t>(a)</w:t>
      </w:r>
      <w:r w:rsidRPr="00E252B5">
        <w:tab/>
        <w:t>specify in the order or injunction that it is inconsistent with an existing family violence order; and</w:t>
      </w:r>
    </w:p>
    <w:p w:rsidR="00FF30A7" w:rsidRPr="00E252B5" w:rsidRDefault="00FF30A7" w:rsidP="00FF30A7">
      <w:pPr>
        <w:pStyle w:val="paragraph"/>
      </w:pPr>
      <w:r w:rsidRPr="00E252B5">
        <w:tab/>
        <w:t>(b)</w:t>
      </w:r>
      <w:r w:rsidRPr="00E252B5">
        <w:tab/>
        <w:t>give a detailed explanation in the order or injunction of how the contact that it provides for is to take place; and</w:t>
      </w:r>
    </w:p>
    <w:p w:rsidR="00FF30A7" w:rsidRPr="00E252B5" w:rsidRDefault="00FF30A7" w:rsidP="00FF30A7">
      <w:pPr>
        <w:pStyle w:val="paragraph"/>
      </w:pPr>
      <w:r w:rsidRPr="00E252B5">
        <w:tab/>
        <w:t>(c)</w:t>
      </w:r>
      <w:r w:rsidRPr="00E252B5">
        <w:tab/>
        <w:t>explain (or arrange for someone else to explain) the order or injunction to:</w:t>
      </w:r>
    </w:p>
    <w:p w:rsidR="00FF30A7" w:rsidRPr="00E252B5" w:rsidRDefault="00FF30A7" w:rsidP="00FF30A7">
      <w:pPr>
        <w:pStyle w:val="paragraphsub"/>
      </w:pPr>
      <w:r w:rsidRPr="00E252B5">
        <w:tab/>
        <w:t>(i)</w:t>
      </w:r>
      <w:r w:rsidRPr="00E252B5">
        <w:tab/>
        <w:t>the applicant and respondent in the proceedings for the order or injunction; and</w:t>
      </w:r>
    </w:p>
    <w:p w:rsidR="00FF30A7" w:rsidRPr="00E252B5" w:rsidRDefault="00FF30A7" w:rsidP="00FF30A7">
      <w:pPr>
        <w:pStyle w:val="paragraphsub"/>
      </w:pPr>
      <w:r w:rsidRPr="00E252B5">
        <w:tab/>
        <w:t>(ii)</w:t>
      </w:r>
      <w:r w:rsidRPr="00E252B5">
        <w:tab/>
        <w:t>the person against whom the family violence order is directed (if that person is not the applicant or respondent); and</w:t>
      </w:r>
    </w:p>
    <w:p w:rsidR="00FF30A7" w:rsidRPr="00E252B5" w:rsidRDefault="00FF30A7" w:rsidP="00FF30A7">
      <w:pPr>
        <w:pStyle w:val="paragraphsub"/>
      </w:pPr>
      <w:r w:rsidRPr="00E252B5">
        <w:tab/>
        <w:t>(iii)</w:t>
      </w:r>
      <w:r w:rsidRPr="00E252B5">
        <w:tab/>
        <w:t>the person protected by the family violence order (if that person is not the applicant or respondent); and</w:t>
      </w:r>
    </w:p>
    <w:p w:rsidR="00FF30A7" w:rsidRPr="00E252B5" w:rsidRDefault="00FF30A7" w:rsidP="00FF30A7">
      <w:pPr>
        <w:pStyle w:val="paragraph"/>
      </w:pPr>
      <w:r w:rsidRPr="00E252B5">
        <w:tab/>
        <w:t>(d)</w:t>
      </w:r>
      <w:r w:rsidRPr="00E252B5">
        <w:tab/>
        <w:t>include (or arrange to be included) in the explanation, in language those persons are likely to readily understand:</w:t>
      </w:r>
    </w:p>
    <w:p w:rsidR="00FF30A7" w:rsidRPr="00E252B5" w:rsidRDefault="00FF30A7" w:rsidP="00FF30A7">
      <w:pPr>
        <w:pStyle w:val="paragraphsub"/>
      </w:pPr>
      <w:r w:rsidRPr="00E252B5">
        <w:tab/>
        <w:t>(i)</w:t>
      </w:r>
      <w:r w:rsidRPr="00E252B5">
        <w:tab/>
        <w:t>the purpose of the order or injunction; and</w:t>
      </w:r>
    </w:p>
    <w:p w:rsidR="00FF30A7" w:rsidRPr="00E252B5" w:rsidRDefault="00FF30A7" w:rsidP="00FF30A7">
      <w:pPr>
        <w:pStyle w:val="paragraphsub"/>
      </w:pPr>
      <w:r w:rsidRPr="00E252B5">
        <w:tab/>
        <w:t>(ii)</w:t>
      </w:r>
      <w:r w:rsidRPr="00E252B5">
        <w:tab/>
        <w:t>the obligations created by the order or injunction, including how the contact that it provides for is to take place; and</w:t>
      </w:r>
    </w:p>
    <w:p w:rsidR="00FF30A7" w:rsidRPr="00E252B5" w:rsidRDefault="00FF30A7" w:rsidP="00FF30A7">
      <w:pPr>
        <w:pStyle w:val="paragraphsub"/>
      </w:pPr>
      <w:r w:rsidRPr="00E252B5">
        <w:tab/>
        <w:t>(iii)</w:t>
      </w:r>
      <w:r w:rsidRPr="00E252B5">
        <w:tab/>
        <w:t>the consequences that may follow if a person fails to comply with the order or injunction; and</w:t>
      </w:r>
    </w:p>
    <w:p w:rsidR="00FF30A7" w:rsidRPr="00E252B5" w:rsidRDefault="00FF30A7" w:rsidP="00FF30A7">
      <w:pPr>
        <w:pStyle w:val="paragraphsub"/>
      </w:pPr>
      <w:r w:rsidRPr="00E252B5">
        <w:tab/>
        <w:t>(iv)</w:t>
      </w:r>
      <w:r w:rsidRPr="00E252B5">
        <w:tab/>
        <w:t>the court’s reasons for making an order or granting an injunction that is inconsistent with a family violence order; and</w:t>
      </w:r>
    </w:p>
    <w:p w:rsidR="00FF30A7" w:rsidRPr="00E252B5" w:rsidRDefault="00FF30A7" w:rsidP="00FF30A7">
      <w:pPr>
        <w:pStyle w:val="paragraphsub"/>
      </w:pPr>
      <w:r w:rsidRPr="00E252B5">
        <w:tab/>
        <w:t>(v)</w:t>
      </w:r>
      <w:r w:rsidRPr="00E252B5">
        <w:tab/>
        <w:t>the circumstances in which a person may apply for variation or revocation of the order or injunction.</w:t>
      </w:r>
    </w:p>
    <w:p w:rsidR="00FF30A7" w:rsidRPr="00E252B5" w:rsidRDefault="00FF30A7" w:rsidP="00FF30A7">
      <w:pPr>
        <w:pStyle w:val="subsection"/>
      </w:pPr>
      <w:r w:rsidRPr="00E252B5">
        <w:tab/>
        <w:t>(3)</w:t>
      </w:r>
      <w:r w:rsidRPr="00E252B5">
        <w:tab/>
        <w:t>As soon as practicable after making the order or granting the injunction (and no later than 14 days after making or granting it), the court must give a copy to:</w:t>
      </w:r>
    </w:p>
    <w:p w:rsidR="00FF30A7" w:rsidRPr="00E252B5" w:rsidRDefault="00FF30A7" w:rsidP="00FF30A7">
      <w:pPr>
        <w:pStyle w:val="paragraph"/>
      </w:pPr>
      <w:r w:rsidRPr="00E252B5">
        <w:tab/>
        <w:t>(a)</w:t>
      </w:r>
      <w:r w:rsidRPr="00E252B5">
        <w:tab/>
        <w:t>the applicant and respondent in the proceedings for the order or injunction; and</w:t>
      </w:r>
    </w:p>
    <w:p w:rsidR="00FF30A7" w:rsidRPr="00E252B5" w:rsidRDefault="00FF30A7" w:rsidP="00FF30A7">
      <w:pPr>
        <w:pStyle w:val="paragraph"/>
      </w:pPr>
      <w:r w:rsidRPr="00E252B5">
        <w:lastRenderedPageBreak/>
        <w:tab/>
        <w:t>(b)</w:t>
      </w:r>
      <w:r w:rsidRPr="00E252B5">
        <w:tab/>
        <w:t>the person against whom the family violence order is directed (if that person is not the applicant or respondent); and</w:t>
      </w:r>
    </w:p>
    <w:p w:rsidR="00FF30A7" w:rsidRPr="00E252B5" w:rsidRDefault="00FF30A7" w:rsidP="00FF30A7">
      <w:pPr>
        <w:pStyle w:val="paragraph"/>
      </w:pPr>
      <w:r w:rsidRPr="00E252B5">
        <w:tab/>
        <w:t>(c)</w:t>
      </w:r>
      <w:r w:rsidRPr="00E252B5">
        <w:tab/>
        <w:t>the person protected by the family violence order (if that person is not the applicant or respondent); and</w:t>
      </w:r>
    </w:p>
    <w:p w:rsidR="00FF30A7" w:rsidRPr="00E252B5" w:rsidRDefault="00FF30A7" w:rsidP="00FF30A7">
      <w:pPr>
        <w:pStyle w:val="paragraph"/>
      </w:pPr>
      <w:r w:rsidRPr="00E252B5">
        <w:tab/>
        <w:t>(d)</w:t>
      </w:r>
      <w:r w:rsidRPr="00E252B5">
        <w:tab/>
        <w:t>the Registrar, Principal Officer or other appropriate officer of the court that last made or varied the family violence order; and</w:t>
      </w:r>
    </w:p>
    <w:p w:rsidR="00FF30A7" w:rsidRPr="00E252B5" w:rsidRDefault="00FF30A7" w:rsidP="00FF30A7">
      <w:pPr>
        <w:pStyle w:val="paragraph"/>
      </w:pPr>
      <w:r w:rsidRPr="00E252B5">
        <w:tab/>
        <w:t>(e)</w:t>
      </w:r>
      <w:r w:rsidRPr="00E252B5">
        <w:tab/>
        <w:t>the Commissioner or head (however described) of the police force of the State or Territory in which the person protected by the family violence order resides; and</w:t>
      </w:r>
    </w:p>
    <w:p w:rsidR="00FF30A7" w:rsidRPr="00E252B5" w:rsidRDefault="00FF30A7" w:rsidP="00FF30A7">
      <w:pPr>
        <w:pStyle w:val="paragraph"/>
      </w:pPr>
      <w:r w:rsidRPr="00E252B5">
        <w:tab/>
        <w:t>(f)</w:t>
      </w:r>
      <w:r w:rsidRPr="00E252B5">
        <w:tab/>
        <w:t>a child welfare officer in relation to the State or Territory in which the person protected by the family violence order resides.</w:t>
      </w:r>
    </w:p>
    <w:p w:rsidR="00FF30A7" w:rsidRPr="00E252B5" w:rsidRDefault="00FF30A7" w:rsidP="00FF30A7">
      <w:pPr>
        <w:pStyle w:val="subsection"/>
      </w:pPr>
      <w:r w:rsidRPr="00E252B5">
        <w:tab/>
        <w:t>(4)</w:t>
      </w:r>
      <w:r w:rsidRPr="00E252B5">
        <w:tab/>
        <w:t>Failure to comply with this section does not affect the validity of the order or injunction.</w:t>
      </w:r>
    </w:p>
    <w:p w:rsidR="00FF30A7" w:rsidRPr="00E252B5" w:rsidRDefault="00FF30A7" w:rsidP="00FF30A7">
      <w:pPr>
        <w:pStyle w:val="ActHead5"/>
      </w:pPr>
      <w:bookmarkStart w:id="374" w:name="_Toc392749253"/>
      <w:r w:rsidRPr="00E252B5">
        <w:rPr>
          <w:rStyle w:val="CharSectno"/>
        </w:rPr>
        <w:t>68Q</w:t>
      </w:r>
      <w:r w:rsidRPr="00E252B5">
        <w:t xml:space="preserve">  Relationship of order or injunction made under this Act with existing inconsistent family violence order</w:t>
      </w:r>
      <w:bookmarkEnd w:id="374"/>
    </w:p>
    <w:p w:rsidR="00FF30A7" w:rsidRPr="00E252B5" w:rsidRDefault="00FF30A7" w:rsidP="00FF30A7">
      <w:pPr>
        <w:pStyle w:val="subsection"/>
      </w:pPr>
      <w:r w:rsidRPr="00E252B5">
        <w:tab/>
        <w:t>(1)</w:t>
      </w:r>
      <w:r w:rsidRPr="00E252B5">
        <w:tab/>
        <w:t>To the extent to which:</w:t>
      </w:r>
    </w:p>
    <w:p w:rsidR="00FF30A7" w:rsidRPr="00E252B5" w:rsidRDefault="00FF30A7" w:rsidP="00FF30A7">
      <w:pPr>
        <w:pStyle w:val="paragraph"/>
      </w:pPr>
      <w:r w:rsidRPr="00E252B5">
        <w:tab/>
        <w:t>(a)</w:t>
      </w:r>
      <w:r w:rsidRPr="00E252B5">
        <w:tab/>
        <w:t>an order or injunction mentioned in paragraph</w:t>
      </w:r>
      <w:r w:rsidR="00E252B5">
        <w:t> </w:t>
      </w:r>
      <w:r w:rsidRPr="00E252B5">
        <w:t>68P(1)(a) is made or granted that provides for a child to spend time with a person, or expressly or impliedly requires or authorises a person to spend time with a child; and</w:t>
      </w:r>
    </w:p>
    <w:p w:rsidR="00FF30A7" w:rsidRPr="00E252B5" w:rsidRDefault="00FF30A7" w:rsidP="00FF30A7">
      <w:pPr>
        <w:pStyle w:val="paragraph"/>
      </w:pPr>
      <w:r w:rsidRPr="00E252B5">
        <w:tab/>
        <w:t>(b)</w:t>
      </w:r>
      <w:r w:rsidRPr="00E252B5">
        <w:tab/>
        <w:t>the order or injunction is inconsistent with an existing family violence order;</w:t>
      </w:r>
    </w:p>
    <w:p w:rsidR="00FF30A7" w:rsidRPr="00E252B5" w:rsidRDefault="00FF30A7" w:rsidP="00FF30A7">
      <w:pPr>
        <w:pStyle w:val="subsection2"/>
      </w:pPr>
      <w:r w:rsidRPr="00E252B5">
        <w:t>the family violence order is invalid.</w:t>
      </w:r>
    </w:p>
    <w:p w:rsidR="00FF30A7" w:rsidRPr="00E252B5" w:rsidRDefault="00FF30A7" w:rsidP="00FF30A7">
      <w:pPr>
        <w:pStyle w:val="subsection"/>
      </w:pPr>
      <w:r w:rsidRPr="00E252B5">
        <w:tab/>
        <w:t>(2)</w:t>
      </w:r>
      <w:r w:rsidRPr="00E252B5">
        <w:tab/>
        <w:t>An application for a declaration that the order or injunction is inconsistent with the family violence order may be made, to a court that has jurisdiction under this Part, by:</w:t>
      </w:r>
    </w:p>
    <w:p w:rsidR="00FF30A7" w:rsidRPr="00E252B5" w:rsidRDefault="00FF30A7" w:rsidP="00FF30A7">
      <w:pPr>
        <w:pStyle w:val="paragraph"/>
      </w:pPr>
      <w:r w:rsidRPr="00E252B5">
        <w:tab/>
        <w:t>(a)</w:t>
      </w:r>
      <w:r w:rsidRPr="00E252B5">
        <w:tab/>
        <w:t>the applicant or respondent in the proceedings for the order or injunction mentioned in paragraph</w:t>
      </w:r>
      <w:r w:rsidR="00E252B5">
        <w:t> </w:t>
      </w:r>
      <w:r w:rsidRPr="00E252B5">
        <w:t>68P(1)(a); or</w:t>
      </w:r>
    </w:p>
    <w:p w:rsidR="00FF30A7" w:rsidRPr="00E252B5" w:rsidRDefault="00FF30A7" w:rsidP="00FF30A7">
      <w:pPr>
        <w:pStyle w:val="paragraph"/>
      </w:pPr>
      <w:r w:rsidRPr="00E252B5">
        <w:tab/>
        <w:t>(b)</w:t>
      </w:r>
      <w:r w:rsidRPr="00E252B5">
        <w:tab/>
        <w:t>the person against whom the family violence order is directed (if that person is not the applicant or respondent); or</w:t>
      </w:r>
    </w:p>
    <w:p w:rsidR="00FF30A7" w:rsidRPr="00E252B5" w:rsidRDefault="00FF30A7" w:rsidP="00FF30A7">
      <w:pPr>
        <w:pStyle w:val="paragraph"/>
      </w:pPr>
      <w:r w:rsidRPr="00E252B5">
        <w:tab/>
        <w:t>(c)</w:t>
      </w:r>
      <w:r w:rsidRPr="00E252B5">
        <w:tab/>
        <w:t>the person protected by the family violence order (if that person is not the applicant or respondent).</w:t>
      </w:r>
    </w:p>
    <w:p w:rsidR="00FF30A7" w:rsidRPr="00E252B5" w:rsidRDefault="00FF30A7" w:rsidP="00FF30A7">
      <w:pPr>
        <w:pStyle w:val="subsection"/>
      </w:pPr>
      <w:r w:rsidRPr="00E252B5">
        <w:lastRenderedPageBreak/>
        <w:tab/>
        <w:t>(3)</w:t>
      </w:r>
      <w:r w:rsidRPr="00E252B5">
        <w:tab/>
        <w:t>The court must hear and determine the application and make such declarations as it considers appropriate.</w:t>
      </w:r>
    </w:p>
    <w:p w:rsidR="00FF30A7" w:rsidRPr="00E252B5" w:rsidRDefault="00FF30A7" w:rsidP="00FF30A7">
      <w:pPr>
        <w:pStyle w:val="ActHead5"/>
      </w:pPr>
      <w:bookmarkStart w:id="375" w:name="_Toc392749254"/>
      <w:r w:rsidRPr="00E252B5">
        <w:rPr>
          <w:rStyle w:val="CharSectno"/>
        </w:rPr>
        <w:t>68R</w:t>
      </w:r>
      <w:r w:rsidRPr="00E252B5">
        <w:t xml:space="preserve">  Power of court making a family violence order to revive, vary, discharge or suspend an existing order, injunction or arrangement under this Act</w:t>
      </w:r>
      <w:bookmarkEnd w:id="375"/>
    </w:p>
    <w:p w:rsidR="00FF30A7" w:rsidRPr="00E252B5" w:rsidRDefault="00FF30A7" w:rsidP="00FF30A7">
      <w:pPr>
        <w:pStyle w:val="SubsectionHead"/>
      </w:pPr>
      <w:r w:rsidRPr="00E252B5">
        <w:t>Power</w:t>
      </w:r>
    </w:p>
    <w:p w:rsidR="00FF30A7" w:rsidRPr="00E252B5" w:rsidRDefault="00FF30A7" w:rsidP="00FF30A7">
      <w:pPr>
        <w:pStyle w:val="subsection"/>
      </w:pPr>
      <w:r w:rsidRPr="00E252B5">
        <w:tab/>
        <w:t>(1)</w:t>
      </w:r>
      <w:r w:rsidRPr="00E252B5">
        <w:tab/>
        <w:t xml:space="preserve">In proceedings to make or vary a family violence order, a court of a State or Territory that has jurisdiction in relation to this </w:t>
      </w:r>
      <w:r w:rsidR="00DF178C" w:rsidRPr="00E252B5">
        <w:t>Part</w:t>
      </w:r>
      <w:r w:rsidR="001050B8" w:rsidRPr="00E252B5">
        <w:t xml:space="preserve"> </w:t>
      </w:r>
      <w:r w:rsidRPr="00E252B5">
        <w:t>may revive, vary, discharge or suspend:</w:t>
      </w:r>
    </w:p>
    <w:p w:rsidR="00FF30A7" w:rsidRPr="00E252B5" w:rsidRDefault="00FF30A7" w:rsidP="00FF30A7">
      <w:pPr>
        <w:pStyle w:val="paragraph"/>
      </w:pPr>
      <w:r w:rsidRPr="00E252B5">
        <w:tab/>
        <w:t>(a)</w:t>
      </w:r>
      <w:r w:rsidRPr="00E252B5">
        <w:tab/>
        <w:t>a parenting order, to the extent to which it provides for a child to spend time with a person, or expressly or impliedly requires or authorises a person to spend time with the child; or</w:t>
      </w:r>
    </w:p>
    <w:p w:rsidR="00FF30A7" w:rsidRPr="00E252B5" w:rsidRDefault="00FF30A7" w:rsidP="00FF30A7">
      <w:pPr>
        <w:pStyle w:val="paragraph"/>
      </w:pPr>
      <w:r w:rsidRPr="00E252B5">
        <w:tab/>
        <w:t>(b)</w:t>
      </w:r>
      <w:r w:rsidRPr="00E252B5">
        <w:tab/>
        <w:t>a recovery order (as defined in section</w:t>
      </w:r>
      <w:r w:rsidR="00E252B5">
        <w:t> </w:t>
      </w:r>
      <w:r w:rsidRPr="00E252B5">
        <w:t>67Q) or any other order under this Act, to the extent to which it expressly or impliedly requires or authorises a person to spend time with a child; or</w:t>
      </w:r>
    </w:p>
    <w:p w:rsidR="00FF30A7" w:rsidRPr="00E252B5" w:rsidRDefault="00FF30A7" w:rsidP="00FF30A7">
      <w:pPr>
        <w:pStyle w:val="paragraph"/>
      </w:pPr>
      <w:r w:rsidRPr="00E252B5">
        <w:tab/>
        <w:t>(c)</w:t>
      </w:r>
      <w:r w:rsidRPr="00E252B5">
        <w:tab/>
        <w:t>an injunction granted under section</w:t>
      </w:r>
      <w:r w:rsidR="00E252B5">
        <w:t> </w:t>
      </w:r>
      <w:r w:rsidRPr="00E252B5">
        <w:t>68B or 114, to the extent to which it expressly or impliedly requires or authorises a person to spend time with a child; or</w:t>
      </w:r>
    </w:p>
    <w:p w:rsidR="00FF30A7" w:rsidRPr="00E252B5" w:rsidRDefault="00FF30A7" w:rsidP="00FF30A7">
      <w:pPr>
        <w:pStyle w:val="paragraph"/>
      </w:pPr>
      <w:r w:rsidRPr="00E252B5">
        <w:tab/>
        <w:t>(d)</w:t>
      </w:r>
      <w:r w:rsidRPr="00E252B5">
        <w:tab/>
        <w:t>to the extent to which it expressly or impliedly requires or authorises a person to spend time with a child:</w:t>
      </w:r>
    </w:p>
    <w:p w:rsidR="00FF30A7" w:rsidRPr="00E252B5" w:rsidRDefault="00FF30A7" w:rsidP="00FF30A7">
      <w:pPr>
        <w:pStyle w:val="paragraphsub"/>
      </w:pPr>
      <w:r w:rsidRPr="00E252B5">
        <w:tab/>
        <w:t>(i)</w:t>
      </w:r>
      <w:r w:rsidRPr="00E252B5">
        <w:tab/>
        <w:t>an undertaking given to, and accepted by, a court exercising jurisdiction under this Act; or</w:t>
      </w:r>
    </w:p>
    <w:p w:rsidR="00FF30A7" w:rsidRPr="00E252B5" w:rsidRDefault="00FF30A7" w:rsidP="00FF30A7">
      <w:pPr>
        <w:pStyle w:val="paragraphsub"/>
      </w:pPr>
      <w:r w:rsidRPr="00E252B5">
        <w:tab/>
        <w:t>(ii)</w:t>
      </w:r>
      <w:r w:rsidRPr="00E252B5">
        <w:tab/>
        <w:t>a registered parenting plan within the meaning of subsection</w:t>
      </w:r>
      <w:r w:rsidR="00E252B5">
        <w:t> </w:t>
      </w:r>
      <w:r w:rsidRPr="00E252B5">
        <w:t>63C(6); or</w:t>
      </w:r>
    </w:p>
    <w:p w:rsidR="00FF30A7" w:rsidRPr="00E252B5" w:rsidRDefault="00FF30A7" w:rsidP="00FF30A7">
      <w:pPr>
        <w:pStyle w:val="paragraphsub"/>
      </w:pPr>
      <w:r w:rsidRPr="00E252B5">
        <w:tab/>
        <w:t>(iii)</w:t>
      </w:r>
      <w:r w:rsidRPr="00E252B5">
        <w:tab/>
        <w:t>a recognisance entered into under an order under this Act.</w:t>
      </w:r>
    </w:p>
    <w:p w:rsidR="00FF30A7" w:rsidRPr="00E252B5" w:rsidRDefault="00FF30A7" w:rsidP="00FF30A7">
      <w:pPr>
        <w:pStyle w:val="subsection"/>
      </w:pPr>
      <w:r w:rsidRPr="00E252B5">
        <w:tab/>
        <w:t>(2)</w:t>
      </w:r>
      <w:r w:rsidRPr="00E252B5">
        <w:tab/>
        <w:t>The court may do so:</w:t>
      </w:r>
    </w:p>
    <w:p w:rsidR="00FF30A7" w:rsidRPr="00E252B5" w:rsidRDefault="00FF30A7" w:rsidP="00FF30A7">
      <w:pPr>
        <w:pStyle w:val="paragraph"/>
      </w:pPr>
      <w:r w:rsidRPr="00E252B5">
        <w:tab/>
        <w:t>(a)</w:t>
      </w:r>
      <w:r w:rsidRPr="00E252B5">
        <w:tab/>
        <w:t>on its own initiative; or</w:t>
      </w:r>
    </w:p>
    <w:p w:rsidR="00FF30A7" w:rsidRPr="00E252B5" w:rsidRDefault="00FF30A7" w:rsidP="00FF30A7">
      <w:pPr>
        <w:pStyle w:val="paragraph"/>
      </w:pPr>
      <w:r w:rsidRPr="00E252B5">
        <w:tab/>
        <w:t>(b)</w:t>
      </w:r>
      <w:r w:rsidRPr="00E252B5">
        <w:tab/>
        <w:t>on application by any person.</w:t>
      </w:r>
    </w:p>
    <w:p w:rsidR="00FF30A7" w:rsidRPr="00E252B5" w:rsidRDefault="00FF30A7" w:rsidP="00FF30A7">
      <w:pPr>
        <w:pStyle w:val="SubsectionHead"/>
      </w:pPr>
      <w:r w:rsidRPr="00E252B5">
        <w:lastRenderedPageBreak/>
        <w:t>Limits on power</w:t>
      </w:r>
    </w:p>
    <w:p w:rsidR="00FF30A7" w:rsidRPr="00E252B5" w:rsidRDefault="00FF30A7" w:rsidP="00FF30A7">
      <w:pPr>
        <w:pStyle w:val="subsection"/>
      </w:pPr>
      <w:r w:rsidRPr="00E252B5">
        <w:tab/>
        <w:t>(3)</w:t>
      </w:r>
      <w:r w:rsidRPr="00E252B5">
        <w:tab/>
        <w:t>The court must not do so unless:</w:t>
      </w:r>
    </w:p>
    <w:p w:rsidR="00FF30A7" w:rsidRPr="00E252B5" w:rsidRDefault="00FF30A7" w:rsidP="00FF30A7">
      <w:pPr>
        <w:pStyle w:val="paragraph"/>
      </w:pPr>
      <w:r w:rsidRPr="00E252B5">
        <w:tab/>
        <w:t>(a)</w:t>
      </w:r>
      <w:r w:rsidRPr="00E252B5">
        <w:tab/>
        <w:t>it also makes or varies a family violence order in the proceedings (whether or not by interim order); and</w:t>
      </w:r>
    </w:p>
    <w:p w:rsidR="00FF30A7" w:rsidRPr="00E252B5" w:rsidRDefault="00FF30A7" w:rsidP="00FF30A7">
      <w:pPr>
        <w:pStyle w:val="paragraph"/>
      </w:pPr>
      <w:r w:rsidRPr="00E252B5">
        <w:tab/>
        <w:t>(b)</w:t>
      </w:r>
      <w:r w:rsidRPr="00E252B5">
        <w:tab/>
        <w:t xml:space="preserve">if the court proposes to revive, vary, discharge or suspend an order or injunction mentioned in </w:t>
      </w:r>
      <w:r w:rsidR="00E252B5">
        <w:t>paragraph (</w:t>
      </w:r>
      <w:r w:rsidRPr="00E252B5">
        <w:t>1)(a), (b) or (c)—the court has before it material that was not before the court that made that order or injunction.</w:t>
      </w:r>
    </w:p>
    <w:p w:rsidR="00FF30A7" w:rsidRPr="00E252B5" w:rsidRDefault="00FF30A7" w:rsidP="00FF30A7">
      <w:pPr>
        <w:pStyle w:val="subsection"/>
      </w:pPr>
      <w:r w:rsidRPr="00E252B5">
        <w:tab/>
        <w:t>(4)</w:t>
      </w:r>
      <w:r w:rsidRPr="00E252B5">
        <w:tab/>
        <w:t xml:space="preserve">The court must not exercise its power under </w:t>
      </w:r>
      <w:r w:rsidR="00E252B5">
        <w:t>subsection (</w:t>
      </w:r>
      <w:r w:rsidRPr="00E252B5">
        <w:t>1) to discharge an order, injunction or arrangement in proceedings to make an interim family violence order or an interim variation of a family violence order.</w:t>
      </w:r>
    </w:p>
    <w:p w:rsidR="00FF30A7" w:rsidRPr="00E252B5" w:rsidRDefault="00FF30A7" w:rsidP="00FF30A7">
      <w:pPr>
        <w:pStyle w:val="SubsectionHead"/>
      </w:pPr>
      <w:r w:rsidRPr="00E252B5">
        <w:t>Relevant considerations</w:t>
      </w:r>
    </w:p>
    <w:p w:rsidR="00FF30A7" w:rsidRPr="00E252B5" w:rsidRDefault="00FF30A7" w:rsidP="00FF30A7">
      <w:pPr>
        <w:pStyle w:val="subsection"/>
      </w:pPr>
      <w:r w:rsidRPr="00E252B5">
        <w:tab/>
        <w:t>(5)</w:t>
      </w:r>
      <w:r w:rsidRPr="00E252B5">
        <w:tab/>
        <w:t xml:space="preserve">In exercising its power under </w:t>
      </w:r>
      <w:r w:rsidR="00E252B5">
        <w:t>subsection (</w:t>
      </w:r>
      <w:r w:rsidRPr="00E252B5">
        <w:t>1), the court must:</w:t>
      </w:r>
    </w:p>
    <w:p w:rsidR="00FF30A7" w:rsidRPr="00E252B5" w:rsidRDefault="00FF30A7" w:rsidP="00FF30A7">
      <w:pPr>
        <w:pStyle w:val="paragraph"/>
      </w:pPr>
      <w:r w:rsidRPr="00E252B5">
        <w:tab/>
        <w:t>(a)</w:t>
      </w:r>
      <w:r w:rsidRPr="00E252B5">
        <w:tab/>
        <w:t xml:space="preserve">have regard to the purposes of this </w:t>
      </w:r>
      <w:r w:rsidR="00DF178C" w:rsidRPr="00E252B5">
        <w:t>Division</w:t>
      </w:r>
      <w:r w:rsidR="001050B8" w:rsidRPr="00E252B5">
        <w:t xml:space="preserve"> </w:t>
      </w:r>
      <w:r w:rsidRPr="00E252B5">
        <w:t>(stated in section</w:t>
      </w:r>
      <w:r w:rsidR="00E252B5">
        <w:t> </w:t>
      </w:r>
      <w:r w:rsidRPr="00E252B5">
        <w:t>68N); and</w:t>
      </w:r>
    </w:p>
    <w:p w:rsidR="00FF30A7" w:rsidRPr="00E252B5" w:rsidRDefault="00FF30A7" w:rsidP="00FF30A7">
      <w:pPr>
        <w:pStyle w:val="paragraph"/>
      </w:pPr>
      <w:r w:rsidRPr="00E252B5">
        <w:tab/>
        <w:t>(b)</w:t>
      </w:r>
      <w:r w:rsidRPr="00E252B5">
        <w:tab/>
        <w:t>have regard to whether contact with both parents is in the best interests of the child concerned; and</w:t>
      </w:r>
    </w:p>
    <w:p w:rsidR="00FF30A7" w:rsidRPr="00E252B5" w:rsidRDefault="00FF30A7" w:rsidP="00FF30A7">
      <w:pPr>
        <w:pStyle w:val="paragraph"/>
      </w:pPr>
      <w:r w:rsidRPr="00E252B5">
        <w:tab/>
        <w:t>(c)</w:t>
      </w:r>
      <w:r w:rsidRPr="00E252B5">
        <w:tab/>
        <w:t xml:space="preserve">if varying, discharging or suspending an order or injunction mentioned in </w:t>
      </w:r>
      <w:r w:rsidR="00E252B5">
        <w:t>paragraph (</w:t>
      </w:r>
      <w:r w:rsidRPr="00E252B5">
        <w:t>1)(a), (b) or (c) that, when made or granted, was inconsistent with an existing family violence order—be satisfied that it is appropriate to do so because a person has been exposed, or is likely to be exposed, to family violence as a result of the operation of that order or injunction.</w:t>
      </w:r>
    </w:p>
    <w:p w:rsidR="00FF30A7" w:rsidRPr="00E252B5" w:rsidRDefault="00FF30A7" w:rsidP="00FF30A7">
      <w:pPr>
        <w:pStyle w:val="notetext"/>
      </w:pPr>
      <w:r w:rsidRPr="00E252B5">
        <w:t>Note:</w:t>
      </w:r>
      <w:r w:rsidRPr="00E252B5">
        <w:tab/>
        <w:t>Sections</w:t>
      </w:r>
      <w:r w:rsidR="00E252B5">
        <w:t> </w:t>
      </w:r>
      <w:r w:rsidRPr="00E252B5">
        <w:t>60CB to 60CG deal with how a court determines a child’s best interests.</w:t>
      </w:r>
    </w:p>
    <w:p w:rsidR="00FF30A7" w:rsidRPr="00E252B5" w:rsidRDefault="00FF30A7" w:rsidP="00FF30A7">
      <w:pPr>
        <w:pStyle w:val="SubsectionHead"/>
      </w:pPr>
      <w:r w:rsidRPr="00E252B5">
        <w:t>Registration of revival, variation, discharge or suspension of orders and other arrangements</w:t>
      </w:r>
    </w:p>
    <w:p w:rsidR="00FF30A7" w:rsidRPr="00E252B5" w:rsidRDefault="00FF30A7" w:rsidP="00FF30A7">
      <w:pPr>
        <w:pStyle w:val="subsection"/>
      </w:pPr>
      <w:r w:rsidRPr="00E252B5">
        <w:tab/>
        <w:t>(6)</w:t>
      </w:r>
      <w:r w:rsidRPr="00E252B5">
        <w:tab/>
        <w:t xml:space="preserve">The regulations may require a copy of the court’s decision to revive, vary, discharge or suspend an order, injunction or arrangement to be registered in accordance with the regulations. </w:t>
      </w:r>
      <w:r w:rsidRPr="00E252B5">
        <w:lastRenderedPageBreak/>
        <w:t>Failure to comply with the requirement does not affect the validity of the court’s decision.</w:t>
      </w:r>
    </w:p>
    <w:p w:rsidR="00FF30A7" w:rsidRPr="00E252B5" w:rsidRDefault="00FF30A7" w:rsidP="00FF30A7">
      <w:pPr>
        <w:pStyle w:val="ActHead5"/>
      </w:pPr>
      <w:bookmarkStart w:id="376" w:name="_Toc392749255"/>
      <w:r w:rsidRPr="00E252B5">
        <w:rPr>
          <w:rStyle w:val="CharSectno"/>
        </w:rPr>
        <w:t>68S</w:t>
      </w:r>
      <w:r w:rsidRPr="00E252B5">
        <w:t xml:space="preserve">  Application of Act and Rules when exercising section</w:t>
      </w:r>
      <w:r w:rsidR="00E252B5">
        <w:t> </w:t>
      </w:r>
      <w:r w:rsidRPr="00E252B5">
        <w:t>68R power</w:t>
      </w:r>
      <w:bookmarkEnd w:id="376"/>
    </w:p>
    <w:p w:rsidR="00FF30A7" w:rsidRPr="00E252B5" w:rsidRDefault="00FF30A7" w:rsidP="00FF30A7">
      <w:pPr>
        <w:pStyle w:val="subsection"/>
      </w:pPr>
      <w:r w:rsidRPr="00E252B5">
        <w:tab/>
        <w:t>(1)</w:t>
      </w:r>
      <w:r w:rsidRPr="00E252B5">
        <w:tab/>
        <w:t>The following provisions do not apply to a court exercising the power under section</w:t>
      </w:r>
      <w:r w:rsidR="00E252B5">
        <w:t> </w:t>
      </w:r>
      <w:r w:rsidRPr="00E252B5">
        <w:t>68R:</w:t>
      </w:r>
    </w:p>
    <w:p w:rsidR="00FF30A7" w:rsidRPr="00E252B5" w:rsidRDefault="00FF30A7" w:rsidP="00FF30A7">
      <w:pPr>
        <w:pStyle w:val="paragraph"/>
      </w:pPr>
      <w:r w:rsidRPr="00E252B5">
        <w:tab/>
        <w:t>(a)</w:t>
      </w:r>
      <w:r w:rsidRPr="00E252B5">
        <w:tab/>
        <w:t>section</w:t>
      </w:r>
      <w:r w:rsidR="00E252B5">
        <w:t> </w:t>
      </w:r>
      <w:r w:rsidRPr="00E252B5">
        <w:t>65C (who may apply for a parenting order);</w:t>
      </w:r>
    </w:p>
    <w:p w:rsidR="00FF30A7" w:rsidRPr="00E252B5" w:rsidRDefault="00FF30A7" w:rsidP="00FF30A7">
      <w:pPr>
        <w:pStyle w:val="paragraph"/>
      </w:pPr>
      <w:r w:rsidRPr="00E252B5">
        <w:tab/>
        <w:t>(b)</w:t>
      </w:r>
      <w:r w:rsidRPr="00E252B5">
        <w:tab/>
        <w:t>subsection</w:t>
      </w:r>
      <w:r w:rsidR="00E252B5">
        <w:t> </w:t>
      </w:r>
      <w:r w:rsidRPr="00E252B5">
        <w:t>65F(2) (parenting order not to be made unless parties attend family counselling);</w:t>
      </w:r>
    </w:p>
    <w:p w:rsidR="00FF30A7" w:rsidRPr="00E252B5" w:rsidRDefault="00FF30A7" w:rsidP="00FF30A7">
      <w:pPr>
        <w:pStyle w:val="paragraph"/>
      </w:pPr>
      <w:r w:rsidRPr="00E252B5">
        <w:tab/>
        <w:t>(c)</w:t>
      </w:r>
      <w:r w:rsidRPr="00E252B5">
        <w:tab/>
        <w:t>section</w:t>
      </w:r>
      <w:r w:rsidR="00E252B5">
        <w:t> </w:t>
      </w:r>
      <w:r w:rsidRPr="00E252B5">
        <w:t>60CG (court to consider risk of family violence);</w:t>
      </w:r>
    </w:p>
    <w:p w:rsidR="00FF30A7" w:rsidRPr="00E252B5" w:rsidRDefault="00FF30A7" w:rsidP="00FF30A7">
      <w:pPr>
        <w:pStyle w:val="paragraph"/>
      </w:pPr>
      <w:r w:rsidRPr="00E252B5">
        <w:tab/>
        <w:t>(d)</w:t>
      </w:r>
      <w:r w:rsidRPr="00E252B5">
        <w:tab/>
        <w:t>section</w:t>
      </w:r>
      <w:r w:rsidR="00E252B5">
        <w:t> </w:t>
      </w:r>
      <w:r w:rsidRPr="00E252B5">
        <w:t>69N (requirement to transfer certain proceedings);</w:t>
      </w:r>
    </w:p>
    <w:p w:rsidR="00FF30A7" w:rsidRPr="00E252B5" w:rsidRDefault="00FF30A7" w:rsidP="00FF30A7">
      <w:pPr>
        <w:pStyle w:val="paragraph"/>
      </w:pPr>
      <w:r w:rsidRPr="00E252B5">
        <w:tab/>
        <w:t>(e)</w:t>
      </w:r>
      <w:r w:rsidRPr="00E252B5">
        <w:tab/>
        <w:t>any provisions (for example, section</w:t>
      </w:r>
      <w:r w:rsidR="00E252B5">
        <w:t> </w:t>
      </w:r>
      <w:r w:rsidRPr="00E252B5">
        <w:t>60CA) that would otherwise make the best interests of the child the paramount consideration;</w:t>
      </w:r>
    </w:p>
    <w:p w:rsidR="00FF30A7" w:rsidRPr="00E252B5" w:rsidRDefault="00FF30A7" w:rsidP="00A506C2">
      <w:pPr>
        <w:pStyle w:val="noteToPara"/>
      </w:pPr>
      <w:r w:rsidRPr="00E252B5">
        <w:t>Note:</w:t>
      </w:r>
      <w:r w:rsidRPr="00E252B5">
        <w:tab/>
        <w:t>Even though the best interests of the child are not paramount, they must still be taken into account under paragraph</w:t>
      </w:r>
      <w:r w:rsidR="00E252B5">
        <w:t> </w:t>
      </w:r>
      <w:r w:rsidRPr="00E252B5">
        <w:t>68R(5)(b).</w:t>
      </w:r>
    </w:p>
    <w:p w:rsidR="00FF30A7" w:rsidRPr="00E252B5" w:rsidRDefault="00FF30A7" w:rsidP="00FF30A7">
      <w:pPr>
        <w:pStyle w:val="paragraph"/>
      </w:pPr>
      <w:r w:rsidRPr="00E252B5">
        <w:tab/>
        <w:t>(f)</w:t>
      </w:r>
      <w:r w:rsidRPr="00E252B5">
        <w:tab/>
        <w:t>any provisions of this Act or the applicable Rules of Court specified in the regulations.</w:t>
      </w:r>
    </w:p>
    <w:p w:rsidR="00FF30A7" w:rsidRPr="00E252B5" w:rsidRDefault="00FF30A7" w:rsidP="00FF30A7">
      <w:pPr>
        <w:pStyle w:val="subsection"/>
      </w:pPr>
      <w:r w:rsidRPr="00E252B5">
        <w:tab/>
        <w:t>(2)</w:t>
      </w:r>
      <w:r w:rsidRPr="00E252B5">
        <w:tab/>
        <w:t>If a court is exercising the power under section</w:t>
      </w:r>
      <w:r w:rsidR="00E252B5">
        <w:t> </w:t>
      </w:r>
      <w:r w:rsidRPr="00E252B5">
        <w:t>68R in proceedings to make an interim family violence order or an interim variation of a family violence order:</w:t>
      </w:r>
    </w:p>
    <w:p w:rsidR="00FF30A7" w:rsidRPr="00E252B5" w:rsidRDefault="00FF30A7" w:rsidP="00FF30A7">
      <w:pPr>
        <w:pStyle w:val="paragraph"/>
      </w:pPr>
      <w:r w:rsidRPr="00E252B5">
        <w:tab/>
        <w:t>(a)</w:t>
      </w:r>
      <w:r w:rsidRPr="00E252B5">
        <w:tab/>
        <w:t>the court has a discretion about whether to apply paragraph</w:t>
      </w:r>
      <w:r w:rsidR="00E252B5">
        <w:t> </w:t>
      </w:r>
      <w:r w:rsidRPr="00E252B5">
        <w:t>60CC(3)(a) (about taking into account a child’s views etc.); and</w:t>
      </w:r>
    </w:p>
    <w:p w:rsidR="00FF30A7" w:rsidRPr="00E252B5" w:rsidRDefault="00FF30A7" w:rsidP="00FF30A7">
      <w:pPr>
        <w:pStyle w:val="paragraph"/>
      </w:pPr>
      <w:r w:rsidRPr="00E252B5">
        <w:tab/>
        <w:t>(b)</w:t>
      </w:r>
      <w:r w:rsidRPr="00E252B5">
        <w:tab/>
        <w:t>any provisions of this Act or the applicable Rules of Court specified in the regulations do not apply.</w:t>
      </w:r>
    </w:p>
    <w:p w:rsidR="00FF30A7" w:rsidRPr="00E252B5" w:rsidRDefault="00FF30A7" w:rsidP="00FF30A7">
      <w:pPr>
        <w:pStyle w:val="subsection"/>
      </w:pPr>
      <w:r w:rsidRPr="00E252B5">
        <w:tab/>
        <w:t>(3)</w:t>
      </w:r>
      <w:r w:rsidRPr="00E252B5">
        <w:tab/>
        <w:t>A court exercising the power under section</w:t>
      </w:r>
      <w:r w:rsidR="00E252B5">
        <w:t> </w:t>
      </w:r>
      <w:r w:rsidRPr="00E252B5">
        <w:t>68R may, as it thinks appropriate, dispense with any otherwise applicable Rules of Court.</w:t>
      </w:r>
    </w:p>
    <w:p w:rsidR="00FF30A7" w:rsidRPr="00E252B5" w:rsidRDefault="00FF30A7" w:rsidP="00FF30A7">
      <w:pPr>
        <w:pStyle w:val="ActHead5"/>
      </w:pPr>
      <w:bookmarkStart w:id="377" w:name="_Toc392749256"/>
      <w:r w:rsidRPr="00E252B5">
        <w:rPr>
          <w:rStyle w:val="CharSectno"/>
        </w:rPr>
        <w:t>68T</w:t>
      </w:r>
      <w:r w:rsidRPr="00E252B5">
        <w:t xml:space="preserve">  Special provisions relating to proceedings to make an interim (or interim variation of) family violence order</w:t>
      </w:r>
      <w:bookmarkEnd w:id="377"/>
    </w:p>
    <w:p w:rsidR="00FF30A7" w:rsidRPr="00E252B5" w:rsidRDefault="00FF30A7" w:rsidP="00FF30A7">
      <w:pPr>
        <w:pStyle w:val="subsection"/>
      </w:pPr>
      <w:r w:rsidRPr="00E252B5">
        <w:tab/>
        <w:t>(1)</w:t>
      </w:r>
      <w:r w:rsidRPr="00E252B5">
        <w:tab/>
        <w:t xml:space="preserve">If, in proceedings to make an interim family violence order or an interim variation of a family violence order, the court revives, </w:t>
      </w:r>
      <w:r w:rsidRPr="00E252B5">
        <w:lastRenderedPageBreak/>
        <w:t>varies or suspends an order, injunction or arrangement under section</w:t>
      </w:r>
      <w:r w:rsidR="00E252B5">
        <w:t> </w:t>
      </w:r>
      <w:r w:rsidRPr="00E252B5">
        <w:t>68R, that revival, variation or suspension ceases to have effect at the earlier of:</w:t>
      </w:r>
    </w:p>
    <w:p w:rsidR="00FF30A7" w:rsidRPr="00E252B5" w:rsidRDefault="00FF30A7" w:rsidP="00FF30A7">
      <w:pPr>
        <w:pStyle w:val="paragraph"/>
      </w:pPr>
      <w:r w:rsidRPr="00E252B5">
        <w:tab/>
        <w:t>(a)</w:t>
      </w:r>
      <w:r w:rsidRPr="00E252B5">
        <w:tab/>
        <w:t>the time the interim order stops being in force; and</w:t>
      </w:r>
    </w:p>
    <w:p w:rsidR="00FF30A7" w:rsidRPr="00E252B5" w:rsidRDefault="00FF30A7" w:rsidP="00FF30A7">
      <w:pPr>
        <w:pStyle w:val="paragraph"/>
      </w:pPr>
      <w:r w:rsidRPr="00E252B5">
        <w:tab/>
        <w:t>(b)</w:t>
      </w:r>
      <w:r w:rsidRPr="00E252B5">
        <w:tab/>
        <w:t>the end of the period of 21 days starting when the interim order was made.</w:t>
      </w:r>
    </w:p>
    <w:p w:rsidR="00FF30A7" w:rsidRPr="00E252B5" w:rsidRDefault="00FF30A7" w:rsidP="00FF30A7">
      <w:pPr>
        <w:pStyle w:val="subsection"/>
      </w:pPr>
      <w:r w:rsidRPr="00E252B5">
        <w:tab/>
        <w:t>(2)</w:t>
      </w:r>
      <w:r w:rsidRPr="00E252B5">
        <w:tab/>
        <w:t>No appeal lies in relation to the revival, variation or suspension.</w:t>
      </w:r>
    </w:p>
    <w:p w:rsidR="00DB0A95" w:rsidRPr="00E252B5" w:rsidRDefault="00DB0A95" w:rsidP="001050B8">
      <w:pPr>
        <w:pStyle w:val="ActHead3"/>
        <w:pageBreakBefore/>
      </w:pPr>
      <w:bookmarkStart w:id="378" w:name="_Toc392749257"/>
      <w:r w:rsidRPr="00E252B5">
        <w:rPr>
          <w:rStyle w:val="CharDivNo"/>
        </w:rPr>
        <w:lastRenderedPageBreak/>
        <w:t>Division</w:t>
      </w:r>
      <w:r w:rsidR="00E252B5">
        <w:rPr>
          <w:rStyle w:val="CharDivNo"/>
        </w:rPr>
        <w:t> </w:t>
      </w:r>
      <w:r w:rsidRPr="00E252B5">
        <w:rPr>
          <w:rStyle w:val="CharDivNo"/>
        </w:rPr>
        <w:t>12</w:t>
      </w:r>
      <w:r w:rsidRPr="00E252B5">
        <w:t>—</w:t>
      </w:r>
      <w:r w:rsidRPr="00E252B5">
        <w:rPr>
          <w:rStyle w:val="CharDivText"/>
        </w:rPr>
        <w:t>Proceedings and jurisdiction</w:t>
      </w:r>
      <w:bookmarkEnd w:id="378"/>
    </w:p>
    <w:p w:rsidR="00DB0A95" w:rsidRPr="00E252B5" w:rsidRDefault="00DF178C" w:rsidP="00DB0A95">
      <w:pPr>
        <w:pStyle w:val="ActHead4"/>
      </w:pPr>
      <w:bookmarkStart w:id="379" w:name="_Toc392749258"/>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 xml:space="preserve">What this </w:t>
      </w:r>
      <w:r w:rsidRPr="00E252B5">
        <w:rPr>
          <w:rStyle w:val="CharSubdText"/>
        </w:rPr>
        <w:t>Division</w:t>
      </w:r>
      <w:r w:rsidR="001050B8" w:rsidRPr="00E252B5">
        <w:rPr>
          <w:rStyle w:val="CharSubdText"/>
        </w:rPr>
        <w:t xml:space="preserve"> </w:t>
      </w:r>
      <w:r w:rsidR="00DB0A95" w:rsidRPr="00E252B5">
        <w:rPr>
          <w:rStyle w:val="CharSubdText"/>
        </w:rPr>
        <w:t>does</w:t>
      </w:r>
      <w:bookmarkEnd w:id="379"/>
    </w:p>
    <w:p w:rsidR="00DB0A95" w:rsidRPr="00E252B5" w:rsidRDefault="00DB0A95" w:rsidP="00DB0A95">
      <w:pPr>
        <w:pStyle w:val="ActHead5"/>
      </w:pPr>
      <w:bookmarkStart w:id="380" w:name="_Toc392749259"/>
      <w:r w:rsidRPr="00E252B5">
        <w:rPr>
          <w:rStyle w:val="CharSectno"/>
        </w:rPr>
        <w:t>69A</w:t>
      </w:r>
      <w:r w:rsidRPr="00E252B5">
        <w:t xml:space="preserve">  What this </w:t>
      </w:r>
      <w:r w:rsidR="00DF178C" w:rsidRPr="00E252B5">
        <w:t>Division</w:t>
      </w:r>
      <w:r w:rsidR="001050B8" w:rsidRPr="00E252B5">
        <w:t xml:space="preserve"> </w:t>
      </w:r>
      <w:r w:rsidRPr="00E252B5">
        <w:t>does</w:t>
      </w:r>
      <w:bookmarkEnd w:id="380"/>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deals with:</w:t>
      </w:r>
    </w:p>
    <w:p w:rsidR="00DB0A95" w:rsidRPr="00E252B5" w:rsidRDefault="00DB0A95" w:rsidP="00DB0A95">
      <w:pPr>
        <w:pStyle w:val="paragraph"/>
      </w:pPr>
      <w:r w:rsidRPr="00E252B5">
        <w:tab/>
        <w:t>(a)</w:t>
      </w:r>
      <w:r w:rsidRPr="00E252B5">
        <w:tab/>
        <w:t>the institution of proceedings and procedure (</w:t>
      </w:r>
      <w:r w:rsidR="00DF178C" w:rsidRPr="00E252B5">
        <w:t>Subdivision</w:t>
      </w:r>
      <w:r w:rsidR="001050B8" w:rsidRPr="00E252B5">
        <w:t xml:space="preserve"> </w:t>
      </w:r>
      <w:r w:rsidRPr="00E252B5">
        <w:t>B); and</w:t>
      </w:r>
    </w:p>
    <w:p w:rsidR="00DB0A95" w:rsidRPr="00E252B5" w:rsidRDefault="00DB0A95" w:rsidP="00DB0A95">
      <w:pPr>
        <w:pStyle w:val="paragraph"/>
      </w:pPr>
      <w:r w:rsidRPr="00E252B5">
        <w:tab/>
        <w:t>(b)</w:t>
      </w:r>
      <w:r w:rsidRPr="00E252B5">
        <w:tab/>
        <w:t>jurisdiction of courts (</w:t>
      </w:r>
      <w:r w:rsidR="00DF178C" w:rsidRPr="00E252B5">
        <w:t>Subdivision</w:t>
      </w:r>
      <w:r w:rsidR="001050B8" w:rsidRPr="00E252B5">
        <w:t xml:space="preserve"> </w:t>
      </w:r>
      <w:r w:rsidRPr="00E252B5">
        <w:t>C); and</w:t>
      </w:r>
    </w:p>
    <w:p w:rsidR="00DB0A95" w:rsidRPr="00E252B5" w:rsidRDefault="00DB0A95" w:rsidP="00DB0A95">
      <w:pPr>
        <w:pStyle w:val="paragraph"/>
      </w:pPr>
      <w:r w:rsidRPr="00E252B5">
        <w:tab/>
        <w:t>(c)</w:t>
      </w:r>
      <w:r w:rsidRPr="00E252B5">
        <w:tab/>
        <w:t>presumptions of parentage (</w:t>
      </w:r>
      <w:r w:rsidR="00DF178C" w:rsidRPr="00E252B5">
        <w:t>Subdivision</w:t>
      </w:r>
      <w:r w:rsidR="001050B8" w:rsidRPr="00E252B5">
        <w:t xml:space="preserve"> </w:t>
      </w:r>
      <w:r w:rsidRPr="00E252B5">
        <w:t>D); and</w:t>
      </w:r>
    </w:p>
    <w:p w:rsidR="00DB0A95" w:rsidRPr="00E252B5" w:rsidRDefault="00DB0A95" w:rsidP="00DB0A95">
      <w:pPr>
        <w:pStyle w:val="paragraph"/>
      </w:pPr>
      <w:r w:rsidRPr="00E252B5">
        <w:tab/>
        <w:t>(d)</w:t>
      </w:r>
      <w:r w:rsidRPr="00E252B5">
        <w:tab/>
        <w:t>parentage evidence (</w:t>
      </w:r>
      <w:r w:rsidR="00DF178C" w:rsidRPr="00E252B5">
        <w:t>Subdivision</w:t>
      </w:r>
      <w:r w:rsidR="001050B8" w:rsidRPr="00E252B5">
        <w:t xml:space="preserve"> </w:t>
      </w:r>
      <w:r w:rsidRPr="00E252B5">
        <w:t>E); and</w:t>
      </w:r>
    </w:p>
    <w:p w:rsidR="00DB0A95" w:rsidRPr="00E252B5" w:rsidRDefault="00DB0A95" w:rsidP="00DB0A95">
      <w:pPr>
        <w:pStyle w:val="paragraph"/>
      </w:pPr>
      <w:r w:rsidRPr="00E252B5">
        <w:tab/>
        <w:t>(e)</w:t>
      </w:r>
      <w:r w:rsidRPr="00E252B5">
        <w:tab/>
        <w:t xml:space="preserve">the places and people to which this </w:t>
      </w:r>
      <w:r w:rsidR="00DF178C" w:rsidRPr="00E252B5">
        <w:t>Part</w:t>
      </w:r>
      <w:r w:rsidR="001050B8" w:rsidRPr="00E252B5">
        <w:t xml:space="preserve"> </w:t>
      </w:r>
      <w:r w:rsidRPr="00E252B5">
        <w:t>extends and applies (</w:t>
      </w:r>
      <w:r w:rsidR="00DF178C" w:rsidRPr="00E252B5">
        <w:t>Subdivision</w:t>
      </w:r>
      <w:r w:rsidR="001050B8" w:rsidRPr="00E252B5">
        <w:t xml:space="preserve"> </w:t>
      </w:r>
      <w:r w:rsidRPr="00E252B5">
        <w:t>F).</w:t>
      </w:r>
    </w:p>
    <w:p w:rsidR="00DB0A95" w:rsidRPr="00E252B5" w:rsidRDefault="00DF178C" w:rsidP="00DB0A95">
      <w:pPr>
        <w:pStyle w:val="ActHead4"/>
      </w:pPr>
      <w:bookmarkStart w:id="381" w:name="_Toc392749260"/>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Institution of proceedings and procedure</w:t>
      </w:r>
      <w:bookmarkEnd w:id="381"/>
    </w:p>
    <w:p w:rsidR="00DB0A95" w:rsidRPr="00E252B5" w:rsidRDefault="00DB0A95" w:rsidP="00DB0A95">
      <w:pPr>
        <w:pStyle w:val="ActHead5"/>
      </w:pPr>
      <w:bookmarkStart w:id="382" w:name="_Toc392749261"/>
      <w:r w:rsidRPr="00E252B5">
        <w:rPr>
          <w:rStyle w:val="CharSectno"/>
        </w:rPr>
        <w:t>69B</w:t>
      </w:r>
      <w:r w:rsidRPr="00E252B5">
        <w:t xml:space="preserve">  Certain proceedings to be instituted only under this Part</w:t>
      </w:r>
      <w:bookmarkEnd w:id="382"/>
    </w:p>
    <w:p w:rsidR="00DB0A95" w:rsidRPr="00E252B5" w:rsidRDefault="00DB0A95" w:rsidP="00DB0A95">
      <w:pPr>
        <w:pStyle w:val="subsection"/>
      </w:pPr>
      <w:r w:rsidRPr="00E252B5">
        <w:tab/>
        <w:t>(1)</w:t>
      </w:r>
      <w:r w:rsidRPr="00E252B5">
        <w:tab/>
        <w:t xml:space="preserve">Proceedings that may be instituted under this </w:t>
      </w:r>
      <w:r w:rsidR="00DF178C" w:rsidRPr="00E252B5">
        <w:t>Part</w:t>
      </w:r>
      <w:r w:rsidR="001050B8" w:rsidRPr="00E252B5">
        <w:t xml:space="preserve"> </w:t>
      </w:r>
      <w:r w:rsidRPr="00E252B5">
        <w:t>must not, after the commencement of this section, be instituted otherwise than under this Part.</w:t>
      </w:r>
    </w:p>
    <w:p w:rsidR="00DB0A95" w:rsidRPr="00E252B5" w:rsidRDefault="00DB0A95" w:rsidP="00DB0A95">
      <w:pPr>
        <w:pStyle w:val="subsection"/>
      </w:pPr>
      <w:r w:rsidRPr="00E252B5">
        <w:tab/>
        <w:t>(2)</w:t>
      </w:r>
      <w:r w:rsidRPr="00E252B5">
        <w:tab/>
      </w:r>
      <w:r w:rsidR="00E252B5">
        <w:t>Subsection (</w:t>
      </w:r>
      <w:r w:rsidRPr="00E252B5">
        <w:t xml:space="preserve">1) does not apply in relation to the institution of proceedings under the </w:t>
      </w:r>
      <w:r w:rsidRPr="00E252B5">
        <w:rPr>
          <w:i/>
        </w:rPr>
        <w:t>Child Support (Assessment) Act 1989</w:t>
      </w:r>
      <w:r w:rsidR="0032326D" w:rsidRPr="00E252B5">
        <w:t xml:space="preserve"> or the </w:t>
      </w:r>
      <w:r w:rsidR="0032326D" w:rsidRPr="00E252B5">
        <w:rPr>
          <w:i/>
        </w:rPr>
        <w:t>Child Support (Registration and Collection) Act 1988</w:t>
      </w:r>
      <w:r w:rsidRPr="00E252B5">
        <w:t>.</w:t>
      </w:r>
    </w:p>
    <w:p w:rsidR="00DB0A95" w:rsidRPr="00E252B5" w:rsidRDefault="00DB0A95" w:rsidP="00DB0A95">
      <w:pPr>
        <w:pStyle w:val="ActHead5"/>
      </w:pPr>
      <w:bookmarkStart w:id="383" w:name="_Toc392749262"/>
      <w:r w:rsidRPr="00E252B5">
        <w:rPr>
          <w:rStyle w:val="CharSectno"/>
        </w:rPr>
        <w:t>69C</w:t>
      </w:r>
      <w:r w:rsidRPr="00E252B5">
        <w:t xml:space="preserve">  Who may institute proceedings</w:t>
      </w:r>
      <w:bookmarkEnd w:id="383"/>
    </w:p>
    <w:p w:rsidR="00DB0A95" w:rsidRPr="00E252B5" w:rsidRDefault="00DB0A95" w:rsidP="00DB0A95">
      <w:pPr>
        <w:pStyle w:val="subsection"/>
      </w:pPr>
      <w:r w:rsidRPr="00E252B5">
        <w:tab/>
        <w:t>(1)</w:t>
      </w:r>
      <w:r w:rsidRPr="00E252B5">
        <w:tab/>
        <w:t>Sections</w:t>
      </w:r>
      <w:r w:rsidR="00E252B5">
        <w:t> </w:t>
      </w:r>
      <w:r w:rsidRPr="00E252B5">
        <w:t>65C, 66F, 67F, 67K and 67T are express provisions dealing with who may institute particular kinds of proceedings in relation to children.</w:t>
      </w:r>
    </w:p>
    <w:p w:rsidR="00DB0A95" w:rsidRPr="00E252B5" w:rsidRDefault="00DB0A95" w:rsidP="00DB0A95">
      <w:pPr>
        <w:pStyle w:val="subsection"/>
      </w:pPr>
      <w:r w:rsidRPr="00E252B5">
        <w:tab/>
        <w:t>(2)</w:t>
      </w:r>
      <w:r w:rsidRPr="00E252B5">
        <w:tab/>
        <w:t>Any other kind of proceedings under this Act in relation to a child may, unless a contrary intention appears, be instituted by:</w:t>
      </w:r>
    </w:p>
    <w:p w:rsidR="00DB0A95" w:rsidRPr="00E252B5" w:rsidRDefault="00DB0A95" w:rsidP="00DB0A95">
      <w:pPr>
        <w:pStyle w:val="paragraph"/>
      </w:pPr>
      <w:r w:rsidRPr="00E252B5">
        <w:tab/>
        <w:t>(a)</w:t>
      </w:r>
      <w:r w:rsidRPr="00E252B5">
        <w:tab/>
        <w:t>either or both of the child’s parents; or</w:t>
      </w:r>
    </w:p>
    <w:p w:rsidR="00DB0A95" w:rsidRPr="00E252B5" w:rsidRDefault="00DB0A95" w:rsidP="00DB0A95">
      <w:pPr>
        <w:pStyle w:val="paragraph"/>
      </w:pPr>
      <w:r w:rsidRPr="00E252B5">
        <w:tab/>
        <w:t>(b)</w:t>
      </w:r>
      <w:r w:rsidRPr="00E252B5">
        <w:tab/>
        <w:t>the child; or</w:t>
      </w:r>
    </w:p>
    <w:p w:rsidR="00DB0A95" w:rsidRPr="00E252B5" w:rsidRDefault="00DB0A95" w:rsidP="00DB0A95">
      <w:pPr>
        <w:pStyle w:val="paragraph"/>
      </w:pPr>
      <w:r w:rsidRPr="00E252B5">
        <w:lastRenderedPageBreak/>
        <w:tab/>
        <w:t>(c)</w:t>
      </w:r>
      <w:r w:rsidRPr="00E252B5">
        <w:tab/>
        <w:t>a grandparent of the child; or</w:t>
      </w:r>
    </w:p>
    <w:p w:rsidR="00DB0A95" w:rsidRPr="00E252B5" w:rsidRDefault="00DB0A95" w:rsidP="00DB0A95">
      <w:pPr>
        <w:pStyle w:val="paragraph"/>
      </w:pPr>
      <w:r w:rsidRPr="00E252B5">
        <w:tab/>
        <w:t>(d)</w:t>
      </w:r>
      <w:r w:rsidRPr="00E252B5">
        <w:tab/>
        <w:t>any other person concerned with the care, welfare or development of the child.</w:t>
      </w:r>
    </w:p>
    <w:p w:rsidR="00DB0A95" w:rsidRPr="00E252B5" w:rsidRDefault="00DB0A95" w:rsidP="00DB0A95">
      <w:pPr>
        <w:pStyle w:val="ActHead5"/>
      </w:pPr>
      <w:bookmarkStart w:id="384" w:name="_Toc392749263"/>
      <w:r w:rsidRPr="00E252B5">
        <w:rPr>
          <w:rStyle w:val="CharSectno"/>
        </w:rPr>
        <w:t>69D</w:t>
      </w:r>
      <w:r w:rsidRPr="00E252B5">
        <w:t xml:space="preserve">  Institution of maintenance proceedings by authorised authority or person</w:t>
      </w:r>
      <w:bookmarkEnd w:id="384"/>
    </w:p>
    <w:p w:rsidR="00DB0A95" w:rsidRPr="00E252B5" w:rsidRDefault="00DB0A95" w:rsidP="00DB0A95">
      <w:pPr>
        <w:pStyle w:val="subsection"/>
      </w:pPr>
      <w:r w:rsidRPr="00E252B5">
        <w:tab/>
        <w:t>(1)</w:t>
      </w:r>
      <w:r w:rsidRPr="00E252B5">
        <w:tab/>
        <w:t>The regulations may make provision with respect to authorising:</w:t>
      </w:r>
    </w:p>
    <w:p w:rsidR="00DB0A95" w:rsidRPr="00E252B5" w:rsidRDefault="00DB0A95" w:rsidP="00DB0A95">
      <w:pPr>
        <w:pStyle w:val="paragraph"/>
      </w:pPr>
      <w:r w:rsidRPr="00E252B5">
        <w:tab/>
        <w:t>(a)</w:t>
      </w:r>
      <w:r w:rsidRPr="00E252B5">
        <w:tab/>
        <w:t>a specified authority of the Commonwealth or of a State or Territory; or</w:t>
      </w:r>
    </w:p>
    <w:p w:rsidR="00DB0A95" w:rsidRPr="00E252B5" w:rsidRDefault="00DB0A95" w:rsidP="00DB0A95">
      <w:pPr>
        <w:pStyle w:val="paragraph"/>
      </w:pPr>
      <w:r w:rsidRPr="00E252B5">
        <w:tab/>
        <w:t>(b)</w:t>
      </w:r>
      <w:r w:rsidRPr="00E252B5">
        <w:tab/>
        <w:t>the person from time to time holding or acting in a specified office established under a law of the Commonwealth or of a State or Territory;</w:t>
      </w:r>
    </w:p>
    <w:p w:rsidR="00DB0A95" w:rsidRPr="00E252B5" w:rsidRDefault="00DB0A95" w:rsidP="00DB0A95">
      <w:pPr>
        <w:pStyle w:val="subsection2"/>
      </w:pPr>
      <w:r w:rsidRPr="00E252B5">
        <w:t>to institute and conduct, on behalf of a child, in the authority’s or person’s discretion, proceedings with respect to the maintenance of the child.</w:t>
      </w:r>
    </w:p>
    <w:p w:rsidR="00DB0A95" w:rsidRPr="00E252B5" w:rsidRDefault="00DB0A95" w:rsidP="00DB0A95">
      <w:pPr>
        <w:pStyle w:val="subsection"/>
      </w:pPr>
      <w:r w:rsidRPr="00E252B5">
        <w:tab/>
        <w:t>(2)</w:t>
      </w:r>
      <w:r w:rsidRPr="00E252B5">
        <w:tab/>
        <w:t xml:space="preserve">Proceedings instituted on behalf of a child under regulations covered by </w:t>
      </w:r>
      <w:r w:rsidR="00E252B5">
        <w:t>subsection (</w:t>
      </w:r>
      <w:r w:rsidRPr="00E252B5">
        <w:t>1) are taken, for the purposes of section</w:t>
      </w:r>
      <w:r w:rsidR="00E252B5">
        <w:t> </w:t>
      </w:r>
      <w:r w:rsidRPr="00E252B5">
        <w:t>69C and the provisions referred to in it, to have been instituted by the child.</w:t>
      </w:r>
    </w:p>
    <w:p w:rsidR="00DB0A95" w:rsidRPr="00E252B5" w:rsidRDefault="00DB0A95" w:rsidP="00DB0A95">
      <w:pPr>
        <w:pStyle w:val="ActHead5"/>
      </w:pPr>
      <w:bookmarkStart w:id="385" w:name="_Toc392749264"/>
      <w:r w:rsidRPr="00E252B5">
        <w:rPr>
          <w:rStyle w:val="CharSectno"/>
        </w:rPr>
        <w:t>69E</w:t>
      </w:r>
      <w:r w:rsidRPr="00E252B5">
        <w:t xml:space="preserve">  Child or parent to be present in Australia etc.</w:t>
      </w:r>
      <w:bookmarkEnd w:id="385"/>
    </w:p>
    <w:p w:rsidR="00DB0A95" w:rsidRPr="00E252B5" w:rsidRDefault="00DB0A95" w:rsidP="00DB0A95">
      <w:pPr>
        <w:pStyle w:val="subsection"/>
      </w:pPr>
      <w:r w:rsidRPr="00E252B5">
        <w:tab/>
        <w:t>(1)</w:t>
      </w:r>
      <w:r w:rsidRPr="00E252B5">
        <w:tab/>
        <w:t>Proceedings may be instituted under this Act in relation to a child only if:</w:t>
      </w:r>
    </w:p>
    <w:p w:rsidR="00DB0A95" w:rsidRPr="00E252B5" w:rsidRDefault="00DB0A95" w:rsidP="00DB0A95">
      <w:pPr>
        <w:pStyle w:val="paragraph"/>
      </w:pPr>
      <w:r w:rsidRPr="00E252B5">
        <w:tab/>
        <w:t>(a)</w:t>
      </w:r>
      <w:r w:rsidRPr="00E252B5">
        <w:tab/>
        <w:t xml:space="preserve">the child is present in </w:t>
      </w:r>
      <w:smartTag w:uri="urn:schemas-microsoft-com:office:smarttags" w:element="country-region">
        <w:smartTag w:uri="urn:schemas-microsoft-com:office:smarttags" w:element="place">
          <w:r w:rsidRPr="00E252B5">
            <w:t>Australia</w:t>
          </w:r>
        </w:smartTag>
      </w:smartTag>
      <w:r w:rsidRPr="00E252B5">
        <w:t xml:space="preserve"> on the relevant day (as defined in </w:t>
      </w:r>
      <w:r w:rsidR="00E252B5">
        <w:t>subsection (</w:t>
      </w:r>
      <w:r w:rsidRPr="00E252B5">
        <w:t>2)); or</w:t>
      </w:r>
    </w:p>
    <w:p w:rsidR="00DB0A95" w:rsidRPr="00E252B5" w:rsidRDefault="00DB0A95" w:rsidP="00DB0A95">
      <w:pPr>
        <w:pStyle w:val="paragraph"/>
      </w:pPr>
      <w:r w:rsidRPr="00E252B5">
        <w:tab/>
        <w:t>(b)</w:t>
      </w:r>
      <w:r w:rsidRPr="00E252B5">
        <w:tab/>
        <w:t xml:space="preserve">the child is an Australian citizen, or is ordinarily resident in </w:t>
      </w:r>
      <w:smartTag w:uri="urn:schemas-microsoft-com:office:smarttags" w:element="country-region">
        <w:smartTag w:uri="urn:schemas-microsoft-com:office:smarttags" w:element="place">
          <w:r w:rsidRPr="00E252B5">
            <w:t>Australia</w:t>
          </w:r>
        </w:smartTag>
      </w:smartTag>
      <w:r w:rsidRPr="00E252B5">
        <w:t>, on the relevant day; or</w:t>
      </w:r>
    </w:p>
    <w:p w:rsidR="00DB0A95" w:rsidRPr="00E252B5" w:rsidRDefault="00DB0A95" w:rsidP="00DB0A95">
      <w:pPr>
        <w:pStyle w:val="paragraph"/>
      </w:pPr>
      <w:r w:rsidRPr="00E252B5">
        <w:tab/>
        <w:t>(c)</w:t>
      </w:r>
      <w:r w:rsidRPr="00E252B5">
        <w:tab/>
        <w:t xml:space="preserve">a parent of the child is an Australian citizen, is ordinarily resident in </w:t>
      </w:r>
      <w:smartTag w:uri="urn:schemas-microsoft-com:office:smarttags" w:element="country-region">
        <w:smartTag w:uri="urn:schemas-microsoft-com:office:smarttags" w:element="place">
          <w:r w:rsidRPr="00E252B5">
            <w:t>Australia</w:t>
          </w:r>
        </w:smartTag>
      </w:smartTag>
      <w:r w:rsidRPr="00E252B5">
        <w:t xml:space="preserve">, or is present in </w:t>
      </w:r>
      <w:smartTag w:uri="urn:schemas-microsoft-com:office:smarttags" w:element="country-region">
        <w:smartTag w:uri="urn:schemas-microsoft-com:office:smarttags" w:element="place">
          <w:r w:rsidRPr="00E252B5">
            <w:t>Australia</w:t>
          </w:r>
        </w:smartTag>
      </w:smartTag>
      <w:r w:rsidRPr="00E252B5">
        <w:t>, on the relevant day; or</w:t>
      </w:r>
    </w:p>
    <w:p w:rsidR="00DB0A95" w:rsidRPr="00E252B5" w:rsidRDefault="00DB0A95" w:rsidP="00DB0A95">
      <w:pPr>
        <w:pStyle w:val="paragraph"/>
      </w:pPr>
      <w:r w:rsidRPr="00E252B5">
        <w:tab/>
        <w:t>(d)</w:t>
      </w:r>
      <w:r w:rsidRPr="00E252B5">
        <w:tab/>
        <w:t xml:space="preserve">a party to the proceedings is an Australian citizen, is ordinarily resident in </w:t>
      </w:r>
      <w:smartTag w:uri="urn:schemas-microsoft-com:office:smarttags" w:element="country-region">
        <w:smartTag w:uri="urn:schemas-microsoft-com:office:smarttags" w:element="place">
          <w:r w:rsidRPr="00E252B5">
            <w:t>Australia</w:t>
          </w:r>
        </w:smartTag>
      </w:smartTag>
      <w:r w:rsidRPr="00E252B5">
        <w:t xml:space="preserve">, or is present in </w:t>
      </w:r>
      <w:smartTag w:uri="urn:schemas-microsoft-com:office:smarttags" w:element="country-region">
        <w:smartTag w:uri="urn:schemas-microsoft-com:office:smarttags" w:element="place">
          <w:r w:rsidRPr="00E252B5">
            <w:t>Australia</w:t>
          </w:r>
        </w:smartTag>
      </w:smartTag>
      <w:r w:rsidRPr="00E252B5">
        <w:t>, on the relevant day; or</w:t>
      </w:r>
    </w:p>
    <w:p w:rsidR="00DB0A95" w:rsidRPr="00E252B5" w:rsidRDefault="00DB0A95" w:rsidP="00DB0A95">
      <w:pPr>
        <w:pStyle w:val="paragraph"/>
        <w:keepNext/>
        <w:keepLines/>
      </w:pPr>
      <w:r w:rsidRPr="00E252B5">
        <w:lastRenderedPageBreak/>
        <w:tab/>
        <w:t>(e)</w:t>
      </w:r>
      <w:r w:rsidRPr="00E252B5">
        <w:tab/>
        <w:t xml:space="preserve">it would be in accordance with a treaty or arrangement in force between </w:t>
      </w:r>
      <w:smartTag w:uri="urn:schemas-microsoft-com:office:smarttags" w:element="country-region">
        <w:smartTag w:uri="urn:schemas-microsoft-com:office:smarttags" w:element="place">
          <w:r w:rsidRPr="00E252B5">
            <w:t>Australia</w:t>
          </w:r>
        </w:smartTag>
      </w:smartTag>
      <w:r w:rsidRPr="00E252B5">
        <w:t xml:space="preserve"> and an overseas jurisdiction, or the common law rules of private international law, for the court to exercise jurisdiction in the proceedings.</w:t>
      </w:r>
    </w:p>
    <w:p w:rsidR="00DB0A95" w:rsidRPr="00E252B5" w:rsidRDefault="00DB0A95" w:rsidP="00DB0A95">
      <w:pPr>
        <w:pStyle w:val="subsection"/>
        <w:keepNext/>
      </w:pPr>
      <w:r w:rsidRPr="00E252B5">
        <w:tab/>
        <w:t>(2)</w:t>
      </w:r>
      <w:r w:rsidRPr="00E252B5">
        <w:tab/>
        <w:t>In this section:</w:t>
      </w:r>
    </w:p>
    <w:p w:rsidR="00DB0A95" w:rsidRPr="00E252B5" w:rsidRDefault="00DB0A95" w:rsidP="00DB0A95">
      <w:pPr>
        <w:pStyle w:val="Definition"/>
        <w:keepNext/>
      </w:pPr>
      <w:r w:rsidRPr="00E252B5">
        <w:rPr>
          <w:b/>
          <w:i/>
        </w:rPr>
        <w:t>relevant day</w:t>
      </w:r>
      <w:r w:rsidRPr="00E252B5">
        <w:t>, in relation to proceedings, means:</w:t>
      </w:r>
    </w:p>
    <w:p w:rsidR="00DB0A95" w:rsidRPr="00E252B5" w:rsidRDefault="00DB0A95" w:rsidP="00DB0A95">
      <w:pPr>
        <w:pStyle w:val="paragraph"/>
      </w:pPr>
      <w:r w:rsidRPr="00E252B5">
        <w:tab/>
        <w:t>(a)</w:t>
      </w:r>
      <w:r w:rsidRPr="00E252B5">
        <w:tab/>
        <w:t>if the application instituting the proceedings is filed in a court—the day on which the application is filed; or</w:t>
      </w:r>
    </w:p>
    <w:p w:rsidR="00DB0A95" w:rsidRPr="00E252B5" w:rsidRDefault="00DB0A95" w:rsidP="00DB0A95">
      <w:pPr>
        <w:pStyle w:val="paragraph"/>
      </w:pPr>
      <w:r w:rsidRPr="00E252B5">
        <w:tab/>
        <w:t>(b)</w:t>
      </w:r>
      <w:r w:rsidRPr="00E252B5">
        <w:tab/>
        <w:t>in any other case—the day on which the application instituting the proceedings is made.</w:t>
      </w:r>
    </w:p>
    <w:p w:rsidR="00DB0A95" w:rsidRPr="00E252B5" w:rsidRDefault="00DB0A95" w:rsidP="00B92723">
      <w:pPr>
        <w:pStyle w:val="notetext"/>
      </w:pPr>
      <w:r w:rsidRPr="00E252B5">
        <w:t>Note:</w:t>
      </w:r>
      <w:r w:rsidRPr="00E252B5">
        <w:tab/>
        <w:t>Division</w:t>
      </w:r>
      <w:r w:rsidR="00E252B5">
        <w:t> </w:t>
      </w:r>
      <w:r w:rsidRPr="00E252B5">
        <w:t>4 of Part</w:t>
      </w:r>
      <w:r w:rsidR="001050B8" w:rsidRPr="00E252B5">
        <w:t> </w:t>
      </w:r>
      <w:r w:rsidRPr="00E252B5">
        <w:t>XIIIAA (International protection of children) has effect despite this section.</w:t>
      </w:r>
    </w:p>
    <w:p w:rsidR="00DB0A95" w:rsidRPr="00E252B5" w:rsidRDefault="00DB0A95" w:rsidP="00DB0A95">
      <w:pPr>
        <w:pStyle w:val="ActHead5"/>
      </w:pPr>
      <w:bookmarkStart w:id="386" w:name="_Toc392749265"/>
      <w:r w:rsidRPr="00E252B5">
        <w:rPr>
          <w:rStyle w:val="CharSectno"/>
        </w:rPr>
        <w:t>69F</w:t>
      </w:r>
      <w:r w:rsidRPr="00E252B5">
        <w:t xml:space="preserve">  Applicant may be in contempt</w:t>
      </w:r>
      <w:bookmarkEnd w:id="386"/>
    </w:p>
    <w:p w:rsidR="00DB0A95" w:rsidRPr="00E252B5" w:rsidRDefault="00DB0A95" w:rsidP="00DB0A95">
      <w:pPr>
        <w:pStyle w:val="subsection"/>
      </w:pPr>
      <w:r w:rsidRPr="00E252B5">
        <w:tab/>
      </w:r>
      <w:r w:rsidRPr="00E252B5">
        <w:tab/>
        <w:t>A court may proceed with the hearing of proceedings in relation to a child even though the person who instituted the proceedings has failed to comply with an order of the court or of another court having jurisdiction under this Act.</w:t>
      </w:r>
    </w:p>
    <w:p w:rsidR="00DB0A95" w:rsidRPr="00E252B5" w:rsidRDefault="00DF178C" w:rsidP="00DB0A95">
      <w:pPr>
        <w:pStyle w:val="ActHead4"/>
      </w:pPr>
      <w:bookmarkStart w:id="387" w:name="_Toc392749266"/>
      <w:r w:rsidRPr="00E252B5">
        <w:rPr>
          <w:rStyle w:val="CharSubdNo"/>
        </w:rPr>
        <w:t>Subdivision</w:t>
      </w:r>
      <w:r w:rsidR="001050B8" w:rsidRPr="00E252B5">
        <w:rPr>
          <w:rStyle w:val="CharSubdNo"/>
        </w:rPr>
        <w:t xml:space="preserve"> </w:t>
      </w:r>
      <w:r w:rsidR="00DB0A95" w:rsidRPr="00E252B5">
        <w:rPr>
          <w:rStyle w:val="CharSubdNo"/>
        </w:rPr>
        <w:t>C</w:t>
      </w:r>
      <w:r w:rsidR="00DB0A95" w:rsidRPr="00E252B5">
        <w:t>—</w:t>
      </w:r>
      <w:r w:rsidR="00DB0A95" w:rsidRPr="00E252B5">
        <w:rPr>
          <w:rStyle w:val="CharSubdText"/>
        </w:rPr>
        <w:t>Jurisdiction of courts</w:t>
      </w:r>
      <w:bookmarkEnd w:id="387"/>
    </w:p>
    <w:p w:rsidR="00DB0A95" w:rsidRPr="00E252B5" w:rsidRDefault="00DB0A95" w:rsidP="00DB0A95">
      <w:pPr>
        <w:pStyle w:val="ActHead5"/>
      </w:pPr>
      <w:bookmarkStart w:id="388" w:name="_Toc392749267"/>
      <w:r w:rsidRPr="00E252B5">
        <w:rPr>
          <w:rStyle w:val="CharSectno"/>
        </w:rPr>
        <w:t>69G</w:t>
      </w:r>
      <w:r w:rsidRPr="00E252B5">
        <w:t xml:space="preserve">  Interpretation</w:t>
      </w:r>
      <w:bookmarkEnd w:id="388"/>
    </w:p>
    <w:p w:rsidR="00DB0A95" w:rsidRPr="00E252B5" w:rsidRDefault="00DB0A95" w:rsidP="00DB0A95">
      <w:pPr>
        <w:pStyle w:val="subsection"/>
      </w:pPr>
      <w:r w:rsidRPr="00E252B5">
        <w:tab/>
      </w:r>
      <w:r w:rsidRPr="00E252B5">
        <w:tab/>
        <w:t>In this Subdivision:</w:t>
      </w:r>
    </w:p>
    <w:p w:rsidR="00DB0A95" w:rsidRPr="00E252B5" w:rsidRDefault="00DB0A95" w:rsidP="00DB0A95">
      <w:pPr>
        <w:pStyle w:val="Definition"/>
      </w:pPr>
      <w:r w:rsidRPr="00E252B5">
        <w:rPr>
          <w:b/>
          <w:i/>
        </w:rPr>
        <w:t xml:space="preserve">matters arising under this </w:t>
      </w:r>
      <w:r w:rsidR="00DF178C" w:rsidRPr="00E252B5">
        <w:rPr>
          <w:b/>
          <w:i/>
        </w:rPr>
        <w:t>Part</w:t>
      </w:r>
      <w:r w:rsidR="001050B8" w:rsidRPr="00E252B5">
        <w:t xml:space="preserve"> </w:t>
      </w:r>
      <w:r w:rsidRPr="00E252B5">
        <w:t>includes proceedings under Division</w:t>
      </w:r>
      <w:r w:rsidR="00E252B5">
        <w:t> </w:t>
      </w:r>
      <w:r w:rsidRPr="00E252B5">
        <w:t>9 or section</w:t>
      </w:r>
      <w:r w:rsidR="00E252B5">
        <w:t> </w:t>
      </w:r>
      <w:r w:rsidRPr="00E252B5">
        <w:t>68S.</w:t>
      </w:r>
    </w:p>
    <w:p w:rsidR="00EB07C4" w:rsidRPr="00E252B5" w:rsidRDefault="00EB07C4" w:rsidP="00EB07C4">
      <w:pPr>
        <w:pStyle w:val="ActHead5"/>
      </w:pPr>
      <w:bookmarkStart w:id="389" w:name="_Toc392749268"/>
      <w:r w:rsidRPr="00E252B5">
        <w:rPr>
          <w:rStyle w:val="CharSectno"/>
        </w:rPr>
        <w:t>69H</w:t>
      </w:r>
      <w:r w:rsidRPr="00E252B5">
        <w:t xml:space="preserve">  Jurisdiction of Family Court, State Family Courts, Northern Territory Supreme Court and Federal Circuit Court</w:t>
      </w:r>
      <w:bookmarkEnd w:id="389"/>
    </w:p>
    <w:p w:rsidR="00DB0A95" w:rsidRPr="00E252B5" w:rsidRDefault="00DB0A95" w:rsidP="00DB0A95">
      <w:pPr>
        <w:pStyle w:val="subsection"/>
      </w:pPr>
      <w:r w:rsidRPr="00E252B5">
        <w:tab/>
        <w:t>(1)</w:t>
      </w:r>
      <w:r w:rsidRPr="00E252B5">
        <w:tab/>
        <w:t>Jurisdiction is conferred on the Family Court in relation to matters arising under this Part.</w:t>
      </w:r>
    </w:p>
    <w:p w:rsidR="00DB0A95" w:rsidRPr="00E252B5" w:rsidRDefault="00DB0A95" w:rsidP="00DB0A95">
      <w:pPr>
        <w:pStyle w:val="subsection"/>
      </w:pPr>
      <w:r w:rsidRPr="00E252B5">
        <w:tab/>
        <w:t>(2)</w:t>
      </w:r>
      <w:r w:rsidRPr="00E252B5">
        <w:tab/>
        <w:t>Each Family Court of a State is invested with federal jurisdiction in relation to matters arising under this Part.</w:t>
      </w:r>
    </w:p>
    <w:p w:rsidR="00DB0A95" w:rsidRPr="00E252B5" w:rsidRDefault="00DB0A95" w:rsidP="00DB0A95">
      <w:pPr>
        <w:pStyle w:val="subsection"/>
      </w:pPr>
      <w:r w:rsidRPr="00E252B5">
        <w:lastRenderedPageBreak/>
        <w:tab/>
        <w:t>(3)</w:t>
      </w:r>
      <w:r w:rsidRPr="00E252B5">
        <w:tab/>
        <w:t>Subject to section</w:t>
      </w:r>
      <w:r w:rsidR="00E252B5">
        <w:t> </w:t>
      </w:r>
      <w:r w:rsidRPr="00E252B5">
        <w:t xml:space="preserve">69K, jurisdiction is conferred on the Supreme Court of the </w:t>
      </w:r>
      <w:smartTag w:uri="urn:schemas-microsoft-com:office:smarttags" w:element="State">
        <w:smartTag w:uri="urn:schemas-microsoft-com:office:smarttags" w:element="place">
          <w:r w:rsidRPr="00E252B5">
            <w:t>Northern Territory</w:t>
          </w:r>
        </w:smartTag>
      </w:smartTag>
      <w:r w:rsidRPr="00E252B5">
        <w:t xml:space="preserve"> in relation to matters arising under this Part.</w:t>
      </w:r>
    </w:p>
    <w:p w:rsidR="00DB0A95" w:rsidRPr="00E252B5" w:rsidRDefault="00DB0A95" w:rsidP="00DB0A95">
      <w:pPr>
        <w:pStyle w:val="subsection"/>
      </w:pPr>
      <w:r w:rsidRPr="00E252B5">
        <w:tab/>
        <w:t>(4)</w:t>
      </w:r>
      <w:r w:rsidRPr="00E252B5">
        <w:tab/>
        <w:t xml:space="preserve">Jurisdiction is conferred on the </w:t>
      </w:r>
      <w:r w:rsidR="00E938FE" w:rsidRPr="00E252B5">
        <w:t>Federal Circuit Court of Australia</w:t>
      </w:r>
      <w:r w:rsidRPr="00E252B5">
        <w:t xml:space="preserve"> in relation to matters arising under this </w:t>
      </w:r>
      <w:r w:rsidR="00DF178C" w:rsidRPr="00E252B5">
        <w:t>Part</w:t>
      </w:r>
      <w:r w:rsidR="001050B8" w:rsidRPr="00E252B5">
        <w:t xml:space="preserve"> </w:t>
      </w:r>
      <w:r w:rsidRPr="00E252B5">
        <w:t>(other than proceedings for leave under section</w:t>
      </w:r>
      <w:r w:rsidR="00E252B5">
        <w:t> </w:t>
      </w:r>
      <w:r w:rsidRPr="00E252B5">
        <w:t>60G).</w:t>
      </w:r>
    </w:p>
    <w:p w:rsidR="00DB0A95" w:rsidRPr="00E252B5" w:rsidRDefault="00DB0A95" w:rsidP="00DB0A95">
      <w:pPr>
        <w:pStyle w:val="ActHead5"/>
      </w:pPr>
      <w:bookmarkStart w:id="390" w:name="_Toc392749269"/>
      <w:r w:rsidRPr="00E252B5">
        <w:rPr>
          <w:rStyle w:val="CharSectno"/>
        </w:rPr>
        <w:t>69J</w:t>
      </w:r>
      <w:r w:rsidRPr="00E252B5">
        <w:t xml:space="preserve">  Jurisdiction of courts of summary jurisdiction</w:t>
      </w:r>
      <w:bookmarkEnd w:id="390"/>
    </w:p>
    <w:p w:rsidR="00DB0A95" w:rsidRPr="00E252B5" w:rsidRDefault="00DB0A95" w:rsidP="00DB0A95">
      <w:pPr>
        <w:pStyle w:val="subsection"/>
      </w:pPr>
      <w:r w:rsidRPr="00E252B5">
        <w:tab/>
        <w:t>(1)</w:t>
      </w:r>
      <w:r w:rsidRPr="00E252B5">
        <w:tab/>
        <w:t xml:space="preserve">Subject to </w:t>
      </w:r>
      <w:r w:rsidR="00E252B5">
        <w:t>subsection (</w:t>
      </w:r>
      <w:r w:rsidRPr="00E252B5">
        <w:t xml:space="preserve">5), each court of summary jurisdiction of each State is invested with federal jurisdiction in relation to matters arising under this </w:t>
      </w:r>
      <w:r w:rsidR="00DF178C" w:rsidRPr="00E252B5">
        <w:t>Part</w:t>
      </w:r>
      <w:r w:rsidR="001050B8" w:rsidRPr="00E252B5">
        <w:t xml:space="preserve"> </w:t>
      </w:r>
      <w:r w:rsidRPr="00E252B5">
        <w:t>(other than proceedings for leave under section</w:t>
      </w:r>
      <w:r w:rsidR="00E252B5">
        <w:t> </w:t>
      </w:r>
      <w:r w:rsidRPr="00E252B5">
        <w:t>60G).</w:t>
      </w:r>
    </w:p>
    <w:p w:rsidR="008C52B8" w:rsidRPr="00E252B5" w:rsidRDefault="008C52B8" w:rsidP="008C52B8">
      <w:pPr>
        <w:pStyle w:val="notetext"/>
      </w:pPr>
      <w:r w:rsidRPr="00E252B5">
        <w:t>Note:</w:t>
      </w:r>
      <w:r w:rsidRPr="00E252B5">
        <w:tab/>
        <w:t>Under section</w:t>
      </w:r>
      <w:r w:rsidR="00E252B5">
        <w:t> </w:t>
      </w:r>
      <w:r w:rsidRPr="00E252B5">
        <w:t xml:space="preserve">39A of the </w:t>
      </w:r>
      <w:r w:rsidRPr="00E252B5">
        <w:rPr>
          <w:i/>
        </w:rPr>
        <w:t>Judiciary Act 1903</w:t>
      </w:r>
      <w:r w:rsidRPr="00E252B5">
        <w:t>, the jurisdiction conferred by this subsection on a State court of summary jurisdiction may only be exercised by certain judicial officers of the court.</w:t>
      </w:r>
    </w:p>
    <w:p w:rsidR="00DB0A95" w:rsidRPr="00E252B5" w:rsidRDefault="00DB0A95" w:rsidP="00DB0A95">
      <w:pPr>
        <w:pStyle w:val="subsection"/>
      </w:pPr>
      <w:r w:rsidRPr="00E252B5">
        <w:tab/>
        <w:t>(2)</w:t>
      </w:r>
      <w:r w:rsidRPr="00E252B5">
        <w:tab/>
        <w:t xml:space="preserve">Subject to </w:t>
      </w:r>
      <w:r w:rsidR="00E252B5">
        <w:t>subsection (</w:t>
      </w:r>
      <w:r w:rsidRPr="00E252B5">
        <w:t>5) and section</w:t>
      </w:r>
      <w:r w:rsidR="00E252B5">
        <w:t> </w:t>
      </w:r>
      <w:r w:rsidRPr="00E252B5">
        <w:t xml:space="preserve">69K, jurisdiction is conferred on each court of summary jurisdiction of each Territory in relation to matters arising under this </w:t>
      </w:r>
      <w:r w:rsidR="00DF178C" w:rsidRPr="00E252B5">
        <w:t>Part</w:t>
      </w:r>
      <w:r w:rsidR="001050B8" w:rsidRPr="00E252B5">
        <w:t xml:space="preserve"> </w:t>
      </w:r>
      <w:r w:rsidRPr="00E252B5">
        <w:t>(other than proceedings for leave under section</w:t>
      </w:r>
      <w:r w:rsidR="00E252B5">
        <w:t> </w:t>
      </w:r>
      <w:r w:rsidRPr="00E252B5">
        <w:t>60G).</w:t>
      </w:r>
    </w:p>
    <w:p w:rsidR="00DB0A95" w:rsidRPr="00E252B5" w:rsidRDefault="00DB0A95" w:rsidP="00DB0A95">
      <w:pPr>
        <w:pStyle w:val="subsection"/>
      </w:pPr>
      <w:r w:rsidRPr="00E252B5">
        <w:tab/>
        <w:t>(3)</w:t>
      </w:r>
      <w:r w:rsidRPr="00E252B5">
        <w:tab/>
        <w:t>The Governor</w:t>
      </w:r>
      <w:r w:rsidR="002670FF" w:rsidRPr="00E252B5">
        <w:noBreakHyphen/>
      </w:r>
      <w:r w:rsidRPr="00E252B5">
        <w:t xml:space="preserve">General may, by Proclamation, fix a day as the day on and after which proceedings in relation to matters arising under this </w:t>
      </w:r>
      <w:r w:rsidR="00DF178C" w:rsidRPr="00E252B5">
        <w:t>Part</w:t>
      </w:r>
      <w:r w:rsidR="001050B8" w:rsidRPr="00E252B5">
        <w:t xml:space="preserve"> </w:t>
      </w:r>
      <w:r w:rsidRPr="00E252B5">
        <w:t>may not be instituted in, or transferred to, a court of summary jurisdiction in a specified State or Territory.</w:t>
      </w:r>
    </w:p>
    <w:p w:rsidR="00DB0A95" w:rsidRPr="00E252B5" w:rsidRDefault="00DB0A95" w:rsidP="00DB0A95">
      <w:pPr>
        <w:pStyle w:val="subsection"/>
      </w:pPr>
      <w:r w:rsidRPr="00E252B5">
        <w:tab/>
        <w:t>(4)</w:t>
      </w:r>
      <w:r w:rsidRPr="00E252B5">
        <w:tab/>
        <w:t xml:space="preserve">Without limiting the generality of </w:t>
      </w:r>
      <w:r w:rsidR="00E252B5">
        <w:t>subsection (</w:t>
      </w:r>
      <w:r w:rsidRPr="00E252B5">
        <w:t>3), a Proclamation under that subsection may be expressed to apply only in relation to</w:t>
      </w:r>
      <w:r w:rsidR="000D194B" w:rsidRPr="00E252B5">
        <w:t xml:space="preserve"> one or more of the following</w:t>
      </w:r>
      <w:r w:rsidRPr="00E252B5">
        <w:t>:</w:t>
      </w:r>
    </w:p>
    <w:p w:rsidR="00DB0A95" w:rsidRPr="00E252B5" w:rsidRDefault="00DB0A95" w:rsidP="00DB0A95">
      <w:pPr>
        <w:pStyle w:val="paragraph"/>
      </w:pPr>
      <w:r w:rsidRPr="00E252B5">
        <w:tab/>
        <w:t>(a)</w:t>
      </w:r>
      <w:r w:rsidRPr="00E252B5">
        <w:tab/>
        <w:t>proceedings of specified classes;</w:t>
      </w:r>
    </w:p>
    <w:p w:rsidR="00DB0A95" w:rsidRPr="00E252B5" w:rsidRDefault="00DB0A95" w:rsidP="00DB0A95">
      <w:pPr>
        <w:pStyle w:val="paragraph"/>
      </w:pPr>
      <w:r w:rsidRPr="00E252B5">
        <w:tab/>
        <w:t>(b)</w:t>
      </w:r>
      <w:r w:rsidRPr="00E252B5">
        <w:tab/>
        <w:t>the institution of proceedings in, or the transfer of proceedings to, a court of summary jurisdiction in a specified part of a State or Territory</w:t>
      </w:r>
      <w:r w:rsidR="00886284" w:rsidRPr="00E252B5">
        <w:t>;</w:t>
      </w:r>
    </w:p>
    <w:p w:rsidR="00886284" w:rsidRPr="00E252B5" w:rsidRDefault="00886284" w:rsidP="00886284">
      <w:pPr>
        <w:pStyle w:val="paragraph"/>
      </w:pPr>
      <w:r w:rsidRPr="00E252B5">
        <w:tab/>
        <w:t>(c)</w:t>
      </w:r>
      <w:r w:rsidRPr="00E252B5">
        <w:tab/>
        <w:t>the institution of proceedings in, or the transfer of proceedings to, a court of summary jurisdiction constituted in a specified way.</w:t>
      </w:r>
    </w:p>
    <w:p w:rsidR="00DB0A95" w:rsidRPr="00E252B5" w:rsidRDefault="00DB0A95" w:rsidP="00DB0A95">
      <w:pPr>
        <w:pStyle w:val="subsection"/>
      </w:pPr>
      <w:r w:rsidRPr="00E252B5">
        <w:lastRenderedPageBreak/>
        <w:tab/>
        <w:t>(5)</w:t>
      </w:r>
      <w:r w:rsidRPr="00E252B5">
        <w:tab/>
        <w:t xml:space="preserve">A court of summary jurisdiction must not hear and determine proceedings under this </w:t>
      </w:r>
      <w:r w:rsidR="00DF178C" w:rsidRPr="00E252B5">
        <w:t>Part</w:t>
      </w:r>
      <w:r w:rsidR="001050B8" w:rsidRPr="00E252B5">
        <w:t xml:space="preserve"> </w:t>
      </w:r>
      <w:r w:rsidRPr="00E252B5">
        <w:t xml:space="preserve">otherwise than in accordance with any Proclamation in force under </w:t>
      </w:r>
      <w:r w:rsidR="00E252B5">
        <w:t>subsection (</w:t>
      </w:r>
      <w:r w:rsidRPr="00E252B5">
        <w:t>3).</w:t>
      </w:r>
    </w:p>
    <w:p w:rsidR="00DB0A95" w:rsidRPr="00E252B5" w:rsidRDefault="00DB0A95" w:rsidP="00DB0A95">
      <w:pPr>
        <w:pStyle w:val="subsection"/>
      </w:pPr>
      <w:r w:rsidRPr="00E252B5">
        <w:tab/>
        <w:t>(6)</w:t>
      </w:r>
      <w:r w:rsidRPr="00E252B5">
        <w:tab/>
        <w:t>The Governor</w:t>
      </w:r>
      <w:r w:rsidR="002670FF" w:rsidRPr="00E252B5">
        <w:noBreakHyphen/>
      </w:r>
      <w:r w:rsidRPr="00E252B5">
        <w:t xml:space="preserve">General may, by Proclamation, declare that a Proclamation under </w:t>
      </w:r>
      <w:r w:rsidR="00E252B5">
        <w:t>subsection (</w:t>
      </w:r>
      <w:r w:rsidRPr="00E252B5">
        <w:t>3) is revoked on and from a specified day.</w:t>
      </w:r>
    </w:p>
    <w:p w:rsidR="00DB0A95" w:rsidRPr="00E252B5" w:rsidRDefault="00DB0A95" w:rsidP="00DB0A95">
      <w:pPr>
        <w:pStyle w:val="subsection"/>
      </w:pPr>
      <w:r w:rsidRPr="00E252B5">
        <w:tab/>
        <w:t>(7)</w:t>
      </w:r>
      <w:r w:rsidRPr="00E252B5">
        <w:tab/>
        <w:t xml:space="preserve">If, under </w:t>
      </w:r>
      <w:r w:rsidR="00E252B5">
        <w:t>subsection (</w:t>
      </w:r>
      <w:r w:rsidRPr="00E252B5">
        <w:t>6), the Governor</w:t>
      </w:r>
      <w:r w:rsidR="002670FF" w:rsidRPr="00E252B5">
        <w:noBreakHyphen/>
      </w:r>
      <w:r w:rsidRPr="00E252B5">
        <w:t xml:space="preserve">General declares that a Proclamation under </w:t>
      </w:r>
      <w:r w:rsidR="00E252B5">
        <w:t>subsection (</w:t>
      </w:r>
      <w:r w:rsidRPr="00E252B5">
        <w:t>3) is revoked:</w:t>
      </w:r>
    </w:p>
    <w:p w:rsidR="00DB0A95" w:rsidRPr="00E252B5" w:rsidRDefault="00DB0A95" w:rsidP="00DB0A95">
      <w:pPr>
        <w:pStyle w:val="paragraph"/>
      </w:pPr>
      <w:r w:rsidRPr="00E252B5">
        <w:tab/>
        <w:t>(a)</w:t>
      </w:r>
      <w:r w:rsidRPr="00E252B5">
        <w:tab/>
        <w:t xml:space="preserve">this </w:t>
      </w:r>
      <w:r w:rsidR="00DF178C" w:rsidRPr="00E252B5">
        <w:t>Part</w:t>
      </w:r>
      <w:r w:rsidR="001050B8" w:rsidRPr="00E252B5">
        <w:t xml:space="preserve"> </w:t>
      </w:r>
      <w:r w:rsidRPr="00E252B5">
        <w:t xml:space="preserve">(including </w:t>
      </w:r>
      <w:r w:rsidR="00E252B5">
        <w:t>subsection (</w:t>
      </w:r>
      <w:r w:rsidRPr="00E252B5">
        <w:t>3)) has effect as if the revoked Proclamation had not been made; but</w:t>
      </w:r>
    </w:p>
    <w:p w:rsidR="00DB0A95" w:rsidRPr="00E252B5" w:rsidRDefault="00DB0A95" w:rsidP="00DB0A95">
      <w:pPr>
        <w:pStyle w:val="paragraph"/>
      </w:pPr>
      <w:r w:rsidRPr="00E252B5">
        <w:tab/>
        <w:t>(b)</w:t>
      </w:r>
      <w:r w:rsidRPr="00E252B5">
        <w:tab/>
        <w:t>the effect of the revoked Proclamation on the jurisdiction of courts before the specified day is not affected.</w:t>
      </w:r>
    </w:p>
    <w:p w:rsidR="00DB0A95" w:rsidRPr="00E252B5" w:rsidRDefault="00DB0A95" w:rsidP="00DB0A95">
      <w:pPr>
        <w:pStyle w:val="ActHead5"/>
      </w:pPr>
      <w:bookmarkStart w:id="391" w:name="_Toc392749270"/>
      <w:r w:rsidRPr="00E252B5">
        <w:rPr>
          <w:rStyle w:val="CharSectno"/>
        </w:rPr>
        <w:t>69K</w:t>
      </w:r>
      <w:r w:rsidRPr="00E252B5">
        <w:t xml:space="preserve">  Territory court does not have jurisdiction unless a party is ordinarily resident in the Territory</w:t>
      </w:r>
      <w:bookmarkEnd w:id="391"/>
    </w:p>
    <w:p w:rsidR="00DB0A95" w:rsidRPr="00E252B5" w:rsidRDefault="00DB0A95" w:rsidP="00DB0A95">
      <w:pPr>
        <w:pStyle w:val="subsection"/>
      </w:pPr>
      <w:r w:rsidRPr="00E252B5">
        <w:tab/>
      </w:r>
      <w:r w:rsidRPr="00E252B5">
        <w:tab/>
        <w:t xml:space="preserve">A court of a Territory must not hear or determine proceedings under this </w:t>
      </w:r>
      <w:r w:rsidR="00DF178C" w:rsidRPr="00E252B5">
        <w:t>Part</w:t>
      </w:r>
      <w:r w:rsidR="001050B8" w:rsidRPr="00E252B5">
        <w:t xml:space="preserve"> </w:t>
      </w:r>
      <w:r w:rsidRPr="00E252B5">
        <w:t>unless at least one of the parties to the proceedings is ordinarily resident in the Territory when the proceedings are instituted or are transferred to the court.</w:t>
      </w:r>
    </w:p>
    <w:p w:rsidR="00DB0A95" w:rsidRPr="00E252B5" w:rsidRDefault="00DB0A95" w:rsidP="00DB0A95">
      <w:pPr>
        <w:pStyle w:val="ActHead5"/>
      </w:pPr>
      <w:bookmarkStart w:id="392" w:name="_Toc392749271"/>
      <w:r w:rsidRPr="00E252B5">
        <w:rPr>
          <w:rStyle w:val="CharSectno"/>
        </w:rPr>
        <w:t>69L</w:t>
      </w:r>
      <w:r w:rsidRPr="00E252B5">
        <w:t xml:space="preserve">  Jurisdiction in relation to transferred matters under other Commonwealth laws</w:t>
      </w:r>
      <w:bookmarkEnd w:id="392"/>
    </w:p>
    <w:p w:rsidR="00DB0A95" w:rsidRPr="00E252B5" w:rsidRDefault="00DB0A95" w:rsidP="00DB0A95">
      <w:pPr>
        <w:pStyle w:val="subsection"/>
      </w:pPr>
      <w:r w:rsidRPr="00E252B5">
        <w:tab/>
      </w:r>
      <w:r w:rsidRPr="00E252B5">
        <w:tab/>
        <w:t>If proceedings in relation to a matter arising under a law of the Commonwealth are transferred under this Act to a court that has jurisdiction conferred on or invested in it by this Division, the jurisdiction so conferred on or invested in the court includes jurisdiction in relation to that matter.</w:t>
      </w:r>
    </w:p>
    <w:p w:rsidR="00DB0A95" w:rsidRPr="00E252B5" w:rsidRDefault="00DB0A95" w:rsidP="00DB0A95">
      <w:pPr>
        <w:pStyle w:val="ActHead5"/>
      </w:pPr>
      <w:bookmarkStart w:id="393" w:name="_Toc392749272"/>
      <w:r w:rsidRPr="00E252B5">
        <w:rPr>
          <w:rStyle w:val="CharSectno"/>
        </w:rPr>
        <w:t>69M</w:t>
      </w:r>
      <w:r w:rsidRPr="00E252B5">
        <w:t xml:space="preserve">  Jurisdiction is additional to other jurisdiction</w:t>
      </w:r>
      <w:bookmarkEnd w:id="393"/>
    </w:p>
    <w:p w:rsidR="00DB0A95" w:rsidRPr="00E252B5" w:rsidRDefault="00DB0A95" w:rsidP="00DB0A95">
      <w:pPr>
        <w:pStyle w:val="subsection"/>
      </w:pPr>
      <w:r w:rsidRPr="00E252B5">
        <w:tab/>
      </w:r>
      <w:r w:rsidRPr="00E252B5">
        <w:tab/>
        <w:t xml:space="preserve">The jurisdiction conferred on or invested in a court by this </w:t>
      </w:r>
      <w:r w:rsidR="00DF178C" w:rsidRPr="00E252B5">
        <w:t>Division</w:t>
      </w:r>
      <w:r w:rsidR="001050B8" w:rsidRPr="00E252B5">
        <w:t xml:space="preserve"> </w:t>
      </w:r>
      <w:r w:rsidRPr="00E252B5">
        <w:t>is in addition to any jurisdiction conferred on or invested in the court apart from this Division.</w:t>
      </w:r>
    </w:p>
    <w:p w:rsidR="00DB0A95" w:rsidRPr="00E252B5" w:rsidRDefault="00DB0A95" w:rsidP="00DB0A95">
      <w:pPr>
        <w:pStyle w:val="ActHead5"/>
      </w:pPr>
      <w:bookmarkStart w:id="394" w:name="_Toc392749273"/>
      <w:r w:rsidRPr="00E252B5">
        <w:rPr>
          <w:rStyle w:val="CharSectno"/>
        </w:rPr>
        <w:lastRenderedPageBreak/>
        <w:t>69N</w:t>
      </w:r>
      <w:r w:rsidRPr="00E252B5">
        <w:t xml:space="preserve">  Transfer of proceedings from courts of summary jurisdiction in certain cases</w:t>
      </w:r>
      <w:bookmarkEnd w:id="394"/>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tab/>
        <w:t>(a)</w:t>
      </w:r>
      <w:r w:rsidRPr="00E252B5">
        <w:tab/>
        <w:t xml:space="preserve">proceedings for a parenting order (other than a child maintenance order) are instituted in </w:t>
      </w:r>
      <w:r w:rsidR="005867EA" w:rsidRPr="00E252B5">
        <w:t xml:space="preserve">or transferred to </w:t>
      </w:r>
      <w:r w:rsidRPr="00E252B5">
        <w:t>a court of summary jurisdiction</w:t>
      </w:r>
      <w:r w:rsidR="004109C1" w:rsidRPr="00E252B5">
        <w:t xml:space="preserve"> (other than the Magistrates Court of Western Australia constituted by a Family Law Magistrate of Western Australia)</w:t>
      </w:r>
      <w:r w:rsidRPr="00E252B5">
        <w:t>; and</w:t>
      </w:r>
    </w:p>
    <w:p w:rsidR="00DB0A95" w:rsidRPr="00E252B5" w:rsidRDefault="00DB0A95" w:rsidP="00DB0A95">
      <w:pPr>
        <w:pStyle w:val="paragraph"/>
      </w:pPr>
      <w:r w:rsidRPr="00E252B5">
        <w:tab/>
        <w:t>(b)</w:t>
      </w:r>
      <w:r w:rsidRPr="00E252B5">
        <w:tab/>
        <w:t>the respondent, in answer to the application by which the proceedings were instituted, seeks an order different from that sought in the application.</w:t>
      </w:r>
    </w:p>
    <w:p w:rsidR="00B340F0" w:rsidRPr="00E252B5" w:rsidRDefault="00B340F0" w:rsidP="00B340F0">
      <w:pPr>
        <w:pStyle w:val="subsection"/>
      </w:pPr>
      <w:r w:rsidRPr="00E252B5">
        <w:tab/>
        <w:t>(2)</w:t>
      </w:r>
      <w:r w:rsidRPr="00E252B5">
        <w:tab/>
        <w:t>The court must, before going on to hear and determine the proceedings, inform the parties that, unless each of them consents to the court hearing and determining the proceedings, the court is required to transfer the proceedings to:</w:t>
      </w:r>
    </w:p>
    <w:p w:rsidR="00B340F0" w:rsidRPr="00E252B5" w:rsidRDefault="00B340F0" w:rsidP="00B340F0">
      <w:pPr>
        <w:pStyle w:val="paragraph"/>
      </w:pPr>
      <w:r w:rsidRPr="00E252B5">
        <w:tab/>
        <w:t>(a)</w:t>
      </w:r>
      <w:r w:rsidRPr="00E252B5">
        <w:tab/>
        <w:t>the Family Court; or</w:t>
      </w:r>
    </w:p>
    <w:p w:rsidR="00B340F0" w:rsidRPr="00E252B5" w:rsidRDefault="00B340F0" w:rsidP="00B340F0">
      <w:pPr>
        <w:pStyle w:val="paragraph"/>
      </w:pPr>
      <w:r w:rsidRPr="00E252B5">
        <w:tab/>
        <w:t>(b)</w:t>
      </w:r>
      <w:r w:rsidRPr="00E252B5">
        <w:tab/>
        <w:t>a Family Court of a State; or</w:t>
      </w:r>
    </w:p>
    <w:p w:rsidR="00B340F0" w:rsidRPr="00E252B5" w:rsidRDefault="00B340F0" w:rsidP="00B340F0">
      <w:pPr>
        <w:pStyle w:val="paragraph"/>
      </w:pPr>
      <w:r w:rsidRPr="00E252B5">
        <w:tab/>
        <w:t>(c)</w:t>
      </w:r>
      <w:r w:rsidRPr="00E252B5">
        <w:tab/>
        <w:t xml:space="preserve">the Supreme Court of the </w:t>
      </w:r>
      <w:smartTag w:uri="urn:schemas-microsoft-com:office:smarttags" w:element="State">
        <w:smartTag w:uri="urn:schemas-microsoft-com:office:smarttags" w:element="place">
          <w:r w:rsidRPr="00E252B5">
            <w:t>Northern Territory</w:t>
          </w:r>
        </w:smartTag>
      </w:smartTag>
      <w:r w:rsidRPr="00E252B5">
        <w:t>; or</w:t>
      </w:r>
    </w:p>
    <w:p w:rsidR="00B340F0" w:rsidRPr="00E252B5" w:rsidRDefault="00B340F0" w:rsidP="00B340F0">
      <w:pPr>
        <w:pStyle w:val="paragraph"/>
      </w:pPr>
      <w:r w:rsidRPr="00E252B5">
        <w:tab/>
        <w:t>(d)</w:t>
      </w:r>
      <w:r w:rsidRPr="00E252B5">
        <w:tab/>
        <w:t xml:space="preserve">the </w:t>
      </w:r>
      <w:r w:rsidR="00E938FE" w:rsidRPr="00E252B5">
        <w:t>Federal Circuit Court of Australia</w:t>
      </w:r>
      <w:r w:rsidRPr="00E252B5">
        <w:t>.</w:t>
      </w:r>
    </w:p>
    <w:p w:rsidR="00B340F0" w:rsidRPr="00E252B5" w:rsidRDefault="00B340F0" w:rsidP="00B340F0">
      <w:pPr>
        <w:pStyle w:val="subsection"/>
      </w:pPr>
      <w:r w:rsidRPr="00E252B5">
        <w:tab/>
        <w:t>(3)</w:t>
      </w:r>
      <w:r w:rsidRPr="00E252B5">
        <w:tab/>
        <w:t>If the parties do not consent to the court hearing and determining the proceedings, the court must transfer the proceedings to:</w:t>
      </w:r>
    </w:p>
    <w:p w:rsidR="00B340F0" w:rsidRPr="00E252B5" w:rsidRDefault="00B340F0" w:rsidP="00B340F0">
      <w:pPr>
        <w:pStyle w:val="paragraph"/>
      </w:pPr>
      <w:r w:rsidRPr="00E252B5">
        <w:tab/>
        <w:t>(a)</w:t>
      </w:r>
      <w:r w:rsidRPr="00E252B5">
        <w:tab/>
        <w:t>the Family Court; or</w:t>
      </w:r>
    </w:p>
    <w:p w:rsidR="00B340F0" w:rsidRPr="00E252B5" w:rsidRDefault="00B340F0" w:rsidP="00B340F0">
      <w:pPr>
        <w:pStyle w:val="paragraph"/>
      </w:pPr>
      <w:r w:rsidRPr="00E252B5">
        <w:tab/>
        <w:t>(b)</w:t>
      </w:r>
      <w:r w:rsidRPr="00E252B5">
        <w:tab/>
        <w:t>a Family Court of a State; or</w:t>
      </w:r>
    </w:p>
    <w:p w:rsidR="00B340F0" w:rsidRPr="00E252B5" w:rsidRDefault="00B340F0" w:rsidP="00B340F0">
      <w:pPr>
        <w:pStyle w:val="paragraph"/>
      </w:pPr>
      <w:r w:rsidRPr="00E252B5">
        <w:tab/>
        <w:t>(c)</w:t>
      </w:r>
      <w:r w:rsidRPr="00E252B5">
        <w:tab/>
        <w:t xml:space="preserve">the Supreme Court of the </w:t>
      </w:r>
      <w:smartTag w:uri="urn:schemas-microsoft-com:office:smarttags" w:element="State">
        <w:smartTag w:uri="urn:schemas-microsoft-com:office:smarttags" w:element="place">
          <w:r w:rsidRPr="00E252B5">
            <w:t>Northern Territory</w:t>
          </w:r>
        </w:smartTag>
      </w:smartTag>
      <w:r w:rsidRPr="00E252B5">
        <w:t>; or</w:t>
      </w:r>
    </w:p>
    <w:p w:rsidR="00B340F0" w:rsidRPr="00E252B5" w:rsidRDefault="00B340F0" w:rsidP="00B340F0">
      <w:pPr>
        <w:pStyle w:val="paragraph"/>
      </w:pPr>
      <w:r w:rsidRPr="00E252B5">
        <w:tab/>
        <w:t>(d)</w:t>
      </w:r>
      <w:r w:rsidRPr="00E252B5">
        <w:tab/>
        <w:t xml:space="preserve">the </w:t>
      </w:r>
      <w:r w:rsidR="00E938FE" w:rsidRPr="00E252B5">
        <w:t>Federal Circuit Court of Australia</w:t>
      </w:r>
      <w:r w:rsidRPr="00E252B5">
        <w:t>.</w:t>
      </w:r>
    </w:p>
    <w:p w:rsidR="00DB0A95" w:rsidRPr="00E252B5" w:rsidRDefault="00DB0A95" w:rsidP="00DB0A95">
      <w:pPr>
        <w:pStyle w:val="subsection"/>
      </w:pPr>
      <w:r w:rsidRPr="00E252B5">
        <w:tab/>
        <w:t>(4)</w:t>
      </w:r>
      <w:r w:rsidRPr="00E252B5">
        <w:tab/>
        <w:t>Before transferring the proceedings, the court may make such orders (including an order under subsection</w:t>
      </w:r>
      <w:r w:rsidR="00E252B5">
        <w:t> </w:t>
      </w:r>
      <w:r w:rsidR="00882F99" w:rsidRPr="00E252B5">
        <w:t>13C(1)</w:t>
      </w:r>
      <w:r w:rsidRPr="00E252B5">
        <w:t>) as it considers necessary pending the disposal of the proceedings by the court to which they are transferred.</w:t>
      </w:r>
    </w:p>
    <w:p w:rsidR="00DB0A95" w:rsidRPr="00E252B5" w:rsidRDefault="00DB0A95" w:rsidP="00DB0A95">
      <w:pPr>
        <w:pStyle w:val="subsection"/>
        <w:keepNext/>
      </w:pPr>
      <w:r w:rsidRPr="00E252B5">
        <w:lastRenderedPageBreak/>
        <w:tab/>
        <w:t>(5)</w:t>
      </w:r>
      <w:r w:rsidRPr="00E252B5">
        <w:tab/>
        <w:t>If the parties consent to the court hearing and determining the proceedings:</w:t>
      </w:r>
    </w:p>
    <w:p w:rsidR="00DB0A95" w:rsidRPr="00E252B5" w:rsidRDefault="00DB0A95" w:rsidP="00DB0A95">
      <w:pPr>
        <w:pStyle w:val="paragraph"/>
      </w:pPr>
      <w:r w:rsidRPr="00E252B5">
        <w:tab/>
        <w:t>(a)</w:t>
      </w:r>
      <w:r w:rsidRPr="00E252B5">
        <w:tab/>
        <w:t>a party is not entitled, without leave of the court, subsequently to object to the proceedings being heard and determined by the court; but</w:t>
      </w:r>
    </w:p>
    <w:p w:rsidR="00840F02" w:rsidRPr="00E252B5" w:rsidRDefault="00840F02" w:rsidP="00840F02">
      <w:pPr>
        <w:pStyle w:val="paragraph"/>
      </w:pPr>
      <w:r w:rsidRPr="00E252B5">
        <w:tab/>
        <w:t>(b)</w:t>
      </w:r>
      <w:r w:rsidRPr="00E252B5">
        <w:tab/>
        <w:t>the court may, on its own initiative, transfer the proceedings to:</w:t>
      </w:r>
    </w:p>
    <w:p w:rsidR="00840F02" w:rsidRPr="00E252B5" w:rsidRDefault="00840F02" w:rsidP="00840F02">
      <w:pPr>
        <w:pStyle w:val="paragraphsub"/>
      </w:pPr>
      <w:r w:rsidRPr="00E252B5">
        <w:tab/>
        <w:t>(i)</w:t>
      </w:r>
      <w:r w:rsidRPr="00E252B5">
        <w:tab/>
        <w:t>the Family Court; or</w:t>
      </w:r>
    </w:p>
    <w:p w:rsidR="00840F02" w:rsidRPr="00E252B5" w:rsidRDefault="00840F02" w:rsidP="00840F02">
      <w:pPr>
        <w:pStyle w:val="paragraphsub"/>
      </w:pPr>
      <w:r w:rsidRPr="00E252B5">
        <w:tab/>
        <w:t>(ii)</w:t>
      </w:r>
      <w:r w:rsidRPr="00E252B5">
        <w:tab/>
        <w:t>a Family Court of a State; or</w:t>
      </w:r>
    </w:p>
    <w:p w:rsidR="00840F02" w:rsidRPr="00E252B5" w:rsidRDefault="00840F02" w:rsidP="00840F02">
      <w:pPr>
        <w:pStyle w:val="paragraphsub"/>
      </w:pPr>
      <w:r w:rsidRPr="00E252B5">
        <w:tab/>
        <w:t>(iii)</w:t>
      </w:r>
      <w:r w:rsidRPr="00E252B5">
        <w:tab/>
        <w:t xml:space="preserve">the Supreme Court of the </w:t>
      </w:r>
      <w:smartTag w:uri="urn:schemas-microsoft-com:office:smarttags" w:element="State">
        <w:smartTag w:uri="urn:schemas-microsoft-com:office:smarttags" w:element="place">
          <w:r w:rsidRPr="00E252B5">
            <w:t>Northern Territory</w:t>
          </w:r>
        </w:smartTag>
      </w:smartTag>
      <w:r w:rsidRPr="00E252B5">
        <w:t>; or</w:t>
      </w:r>
    </w:p>
    <w:p w:rsidR="00840F02" w:rsidRPr="00E252B5" w:rsidRDefault="00840F02" w:rsidP="00840F02">
      <w:pPr>
        <w:pStyle w:val="paragraphsub"/>
      </w:pPr>
      <w:r w:rsidRPr="00E252B5">
        <w:tab/>
        <w:t>(iv)</w:t>
      </w:r>
      <w:r w:rsidRPr="00E252B5">
        <w:tab/>
        <w:t xml:space="preserve">the </w:t>
      </w:r>
      <w:r w:rsidR="00E938FE" w:rsidRPr="00E252B5">
        <w:t>Federal Circuit Court of Australia</w:t>
      </w:r>
      <w:r w:rsidRPr="00E252B5">
        <w:t>.</w:t>
      </w:r>
    </w:p>
    <w:p w:rsidR="005475C2" w:rsidRPr="00E252B5" w:rsidRDefault="005475C2" w:rsidP="005475C2">
      <w:pPr>
        <w:pStyle w:val="subsection"/>
      </w:pPr>
      <w:r w:rsidRPr="00E252B5">
        <w:tab/>
        <w:t>(6)</w:t>
      </w:r>
      <w:r w:rsidRPr="00E252B5">
        <w:tab/>
        <w:t>If the court subsequently gives leave to a party to object to the proceedings being heard and determined by the court, the court must transfer the proceedings to:</w:t>
      </w:r>
    </w:p>
    <w:p w:rsidR="005475C2" w:rsidRPr="00E252B5" w:rsidRDefault="005475C2" w:rsidP="005475C2">
      <w:pPr>
        <w:pStyle w:val="paragraph"/>
      </w:pPr>
      <w:r w:rsidRPr="00E252B5">
        <w:tab/>
        <w:t>(a)</w:t>
      </w:r>
      <w:r w:rsidRPr="00E252B5">
        <w:tab/>
        <w:t>the Family Court; or</w:t>
      </w:r>
    </w:p>
    <w:p w:rsidR="005475C2" w:rsidRPr="00E252B5" w:rsidRDefault="005475C2" w:rsidP="005475C2">
      <w:pPr>
        <w:pStyle w:val="paragraph"/>
      </w:pPr>
      <w:r w:rsidRPr="00E252B5">
        <w:tab/>
        <w:t>(b)</w:t>
      </w:r>
      <w:r w:rsidRPr="00E252B5">
        <w:tab/>
        <w:t>a Family Court of a State; or</w:t>
      </w:r>
    </w:p>
    <w:p w:rsidR="005475C2" w:rsidRPr="00E252B5" w:rsidRDefault="005475C2" w:rsidP="005475C2">
      <w:pPr>
        <w:pStyle w:val="paragraph"/>
      </w:pPr>
      <w:r w:rsidRPr="00E252B5">
        <w:tab/>
        <w:t>(c)</w:t>
      </w:r>
      <w:r w:rsidRPr="00E252B5">
        <w:tab/>
        <w:t xml:space="preserve">the Supreme Court of the </w:t>
      </w:r>
      <w:smartTag w:uri="urn:schemas-microsoft-com:office:smarttags" w:element="State">
        <w:smartTag w:uri="urn:schemas-microsoft-com:office:smarttags" w:element="place">
          <w:r w:rsidRPr="00E252B5">
            <w:t>Northern Territory</w:t>
          </w:r>
        </w:smartTag>
      </w:smartTag>
      <w:r w:rsidRPr="00E252B5">
        <w:t>; or</w:t>
      </w:r>
    </w:p>
    <w:p w:rsidR="005475C2" w:rsidRPr="00E252B5" w:rsidRDefault="005475C2" w:rsidP="005475C2">
      <w:pPr>
        <w:pStyle w:val="paragraph"/>
      </w:pPr>
      <w:r w:rsidRPr="00E252B5">
        <w:tab/>
        <w:t>(d)</w:t>
      </w:r>
      <w:r w:rsidRPr="00E252B5">
        <w:tab/>
        <w:t xml:space="preserve">the </w:t>
      </w:r>
      <w:r w:rsidR="00E938FE" w:rsidRPr="00E252B5">
        <w:t>Federal Circuit Court of Australia</w:t>
      </w:r>
      <w:r w:rsidRPr="00E252B5">
        <w:t>.</w:t>
      </w:r>
    </w:p>
    <w:p w:rsidR="00DB0A95" w:rsidRPr="00E252B5" w:rsidRDefault="00DB0A95" w:rsidP="00DB0A95">
      <w:pPr>
        <w:pStyle w:val="subsection"/>
      </w:pPr>
      <w:r w:rsidRPr="00E252B5">
        <w:tab/>
        <w:t>(7)</w:t>
      </w:r>
      <w:r w:rsidRPr="00E252B5">
        <w:tab/>
        <w:t>A court to which proceedings are transferred must deal with the proceedings as if they had been instituted in the court.</w:t>
      </w:r>
    </w:p>
    <w:p w:rsidR="00DB0A95" w:rsidRPr="00E252B5" w:rsidRDefault="00DB0A95" w:rsidP="00DB0A95">
      <w:pPr>
        <w:pStyle w:val="subsection"/>
      </w:pPr>
      <w:r w:rsidRPr="00E252B5">
        <w:tab/>
        <w:t>(8)</w:t>
      </w:r>
      <w:r w:rsidRPr="00E252B5">
        <w:tab/>
        <w:t>Failure by a court of summary jurisdiction to comply with this section in relation to proceedings does not invalidate any order made by the court in the proceedings.</w:t>
      </w:r>
    </w:p>
    <w:p w:rsidR="00DB0A95" w:rsidRPr="00E252B5" w:rsidRDefault="00DB0A95" w:rsidP="00DB0A95">
      <w:pPr>
        <w:pStyle w:val="subsection"/>
      </w:pPr>
      <w:r w:rsidRPr="00E252B5">
        <w:tab/>
        <w:t>(9)</w:t>
      </w:r>
      <w:r w:rsidRPr="00E252B5">
        <w:tab/>
      </w:r>
      <w:r w:rsidR="00E252B5">
        <w:t>Subsection (</w:t>
      </w:r>
      <w:r w:rsidRPr="00E252B5">
        <w:t>8) does not affect the duty of a court of summary jurisdiction to comply with this section.</w:t>
      </w:r>
    </w:p>
    <w:p w:rsidR="00DB0A95" w:rsidRPr="00E252B5" w:rsidRDefault="00DF178C" w:rsidP="00DB0A95">
      <w:pPr>
        <w:pStyle w:val="ActHead4"/>
      </w:pPr>
      <w:bookmarkStart w:id="395" w:name="_Toc392749274"/>
      <w:r w:rsidRPr="00E252B5">
        <w:rPr>
          <w:rStyle w:val="CharSubdNo"/>
        </w:rPr>
        <w:t>Subdivision</w:t>
      </w:r>
      <w:r w:rsidR="001050B8" w:rsidRPr="00E252B5">
        <w:rPr>
          <w:rStyle w:val="CharSubdNo"/>
        </w:rPr>
        <w:t xml:space="preserve"> </w:t>
      </w:r>
      <w:r w:rsidR="00DB0A95" w:rsidRPr="00E252B5">
        <w:rPr>
          <w:rStyle w:val="CharSubdNo"/>
        </w:rPr>
        <w:t>D</w:t>
      </w:r>
      <w:r w:rsidR="00DB0A95" w:rsidRPr="00E252B5">
        <w:t>—</w:t>
      </w:r>
      <w:r w:rsidR="00DB0A95" w:rsidRPr="00E252B5">
        <w:rPr>
          <w:rStyle w:val="CharSubdText"/>
        </w:rPr>
        <w:t>Presumptions of parentage</w:t>
      </w:r>
      <w:bookmarkEnd w:id="395"/>
    </w:p>
    <w:p w:rsidR="00DB0A95" w:rsidRPr="00E252B5" w:rsidRDefault="00DB0A95" w:rsidP="00DB0A95">
      <w:pPr>
        <w:pStyle w:val="ActHead5"/>
      </w:pPr>
      <w:bookmarkStart w:id="396" w:name="_Toc392749275"/>
      <w:r w:rsidRPr="00E252B5">
        <w:rPr>
          <w:rStyle w:val="CharSectno"/>
        </w:rPr>
        <w:t>69P</w:t>
      </w:r>
      <w:r w:rsidRPr="00E252B5">
        <w:t xml:space="preserve">  Presumptions of parentage arising from marriage</w:t>
      </w:r>
      <w:bookmarkEnd w:id="396"/>
    </w:p>
    <w:p w:rsidR="00DB0A95" w:rsidRPr="00E252B5" w:rsidRDefault="00DB0A95" w:rsidP="00DB0A95">
      <w:pPr>
        <w:pStyle w:val="subsection"/>
      </w:pPr>
      <w:r w:rsidRPr="00E252B5">
        <w:tab/>
        <w:t>(1)</w:t>
      </w:r>
      <w:r w:rsidRPr="00E252B5">
        <w:tab/>
        <w:t>If a child is born to a woman while she is married, the child is presumed to be a child of the woman and her husband.</w:t>
      </w:r>
    </w:p>
    <w:p w:rsidR="00DB0A95" w:rsidRPr="00E252B5" w:rsidRDefault="00DB0A95" w:rsidP="00DB0A95">
      <w:pPr>
        <w:pStyle w:val="subsection"/>
      </w:pPr>
      <w:r w:rsidRPr="00E252B5">
        <w:tab/>
        <w:t>(2)</w:t>
      </w:r>
      <w:r w:rsidRPr="00E252B5">
        <w:tab/>
        <w:t>If:</w:t>
      </w:r>
    </w:p>
    <w:p w:rsidR="00DB0A95" w:rsidRPr="00E252B5" w:rsidRDefault="00DB0A95" w:rsidP="00DB0A95">
      <w:pPr>
        <w:pStyle w:val="paragraph"/>
      </w:pPr>
      <w:r w:rsidRPr="00E252B5">
        <w:lastRenderedPageBreak/>
        <w:tab/>
        <w:t>(a)</w:t>
      </w:r>
      <w:r w:rsidRPr="00E252B5">
        <w:tab/>
        <w:t>at a particular time:</w:t>
      </w:r>
    </w:p>
    <w:p w:rsidR="00DB0A95" w:rsidRPr="00E252B5" w:rsidRDefault="00DB0A95" w:rsidP="00DB0A95">
      <w:pPr>
        <w:pStyle w:val="paragraphsub"/>
      </w:pPr>
      <w:r w:rsidRPr="00E252B5">
        <w:tab/>
        <w:t>(i)</w:t>
      </w:r>
      <w:r w:rsidRPr="00E252B5">
        <w:tab/>
        <w:t>a marriage to which a woman is a party is ended by death; or</w:t>
      </w:r>
    </w:p>
    <w:p w:rsidR="00DB0A95" w:rsidRPr="00E252B5" w:rsidRDefault="00DB0A95" w:rsidP="00DB0A95">
      <w:pPr>
        <w:pStyle w:val="paragraphsub"/>
      </w:pPr>
      <w:r w:rsidRPr="00E252B5">
        <w:tab/>
        <w:t>(ii)</w:t>
      </w:r>
      <w:r w:rsidRPr="00E252B5">
        <w:tab/>
        <w:t>a purported marriage to which a woman is a party is annulled; and</w:t>
      </w:r>
    </w:p>
    <w:p w:rsidR="00DB0A95" w:rsidRPr="00E252B5" w:rsidRDefault="00DB0A95" w:rsidP="00DB0A95">
      <w:pPr>
        <w:pStyle w:val="paragraph"/>
      </w:pPr>
      <w:r w:rsidRPr="00E252B5">
        <w:tab/>
        <w:t>(b)</w:t>
      </w:r>
      <w:r w:rsidRPr="00E252B5">
        <w:tab/>
        <w:t>a child is born to the woman within 44 weeks after that time;</w:t>
      </w:r>
    </w:p>
    <w:p w:rsidR="00DB0A95" w:rsidRPr="00E252B5" w:rsidRDefault="00DB0A95" w:rsidP="00DB0A95">
      <w:pPr>
        <w:pStyle w:val="subsection2"/>
      </w:pPr>
      <w:r w:rsidRPr="00E252B5">
        <w:t>the child is presumed to be a child of the woman and the husband or purported husband.</w:t>
      </w:r>
    </w:p>
    <w:p w:rsidR="00DB0A95" w:rsidRPr="00E252B5" w:rsidRDefault="00DB0A95" w:rsidP="00DB0A95">
      <w:pPr>
        <w:pStyle w:val="subsection"/>
        <w:keepNext/>
      </w:pPr>
      <w:r w:rsidRPr="00E252B5">
        <w:tab/>
        <w:t>(3)</w:t>
      </w:r>
      <w:r w:rsidRPr="00E252B5">
        <w:tab/>
        <w:t>If:</w:t>
      </w:r>
    </w:p>
    <w:p w:rsidR="00DB0A95" w:rsidRPr="00E252B5" w:rsidRDefault="00DB0A95" w:rsidP="00DB0A95">
      <w:pPr>
        <w:pStyle w:val="paragraph"/>
      </w:pPr>
      <w:r w:rsidRPr="00E252B5">
        <w:tab/>
        <w:t>(a)</w:t>
      </w:r>
      <w:r w:rsidRPr="00E252B5">
        <w:tab/>
        <w:t>the parties to a marriage separated at any time; and</w:t>
      </w:r>
    </w:p>
    <w:p w:rsidR="00DB0A95" w:rsidRPr="00E252B5" w:rsidRDefault="00DB0A95" w:rsidP="00DB0A95">
      <w:pPr>
        <w:pStyle w:val="paragraph"/>
      </w:pPr>
      <w:r w:rsidRPr="00E252B5">
        <w:tab/>
        <w:t>(b)</w:t>
      </w:r>
      <w:r w:rsidRPr="00E252B5">
        <w:tab/>
        <w:t>after the separation, they resumed cohabitation on one occasion; and</w:t>
      </w:r>
    </w:p>
    <w:p w:rsidR="00DB0A95" w:rsidRPr="00E252B5" w:rsidRDefault="00DB0A95" w:rsidP="00DB0A95">
      <w:pPr>
        <w:pStyle w:val="paragraph"/>
      </w:pPr>
      <w:r w:rsidRPr="00E252B5">
        <w:tab/>
        <w:t>(c)</w:t>
      </w:r>
      <w:r w:rsidRPr="00E252B5">
        <w:tab/>
        <w:t>within 3 months after the resumption of cohabitation, they separated again and lived separately and apart; and</w:t>
      </w:r>
    </w:p>
    <w:p w:rsidR="00DB0A95" w:rsidRPr="00E252B5" w:rsidRDefault="00DB0A95" w:rsidP="00DB0A95">
      <w:pPr>
        <w:pStyle w:val="paragraph"/>
      </w:pPr>
      <w:r w:rsidRPr="00E252B5">
        <w:tab/>
        <w:t>(d)</w:t>
      </w:r>
      <w:r w:rsidRPr="00E252B5">
        <w:tab/>
        <w:t xml:space="preserve">a child is born to the woman within 44 weeks after the end of the cohabitation, but after </w:t>
      </w:r>
      <w:r w:rsidR="00482FF6" w:rsidRPr="00E252B5">
        <w:t>the divorce of the parties</w:t>
      </w:r>
      <w:r w:rsidRPr="00E252B5">
        <w:t>;</w:t>
      </w:r>
    </w:p>
    <w:p w:rsidR="00DB0A95" w:rsidRPr="00E252B5" w:rsidRDefault="00DB0A95" w:rsidP="00DB0A95">
      <w:pPr>
        <w:pStyle w:val="subsection2"/>
      </w:pPr>
      <w:r w:rsidRPr="00E252B5">
        <w:t>the child is presumed to be a child of the woman and the husband.</w:t>
      </w:r>
    </w:p>
    <w:p w:rsidR="00DB0A95" w:rsidRPr="00E252B5" w:rsidRDefault="00DB0A95" w:rsidP="00DB0A95">
      <w:pPr>
        <w:pStyle w:val="ActHead5"/>
      </w:pPr>
      <w:bookmarkStart w:id="397" w:name="_Toc392749276"/>
      <w:r w:rsidRPr="00E252B5">
        <w:rPr>
          <w:rStyle w:val="CharSectno"/>
        </w:rPr>
        <w:t>69Q</w:t>
      </w:r>
      <w:r w:rsidRPr="00E252B5">
        <w:t xml:space="preserve">  Presumption of paternity arising from cohabitation</w:t>
      </w:r>
      <w:bookmarkEnd w:id="397"/>
    </w:p>
    <w:p w:rsidR="00DB0A95" w:rsidRPr="00E252B5" w:rsidRDefault="00DB0A95" w:rsidP="00DB0A95">
      <w:pPr>
        <w:pStyle w:val="subsection"/>
      </w:pPr>
      <w:r w:rsidRPr="00E252B5">
        <w:tab/>
      </w:r>
      <w:r w:rsidRPr="00E252B5">
        <w:tab/>
        <w:t>If:</w:t>
      </w:r>
    </w:p>
    <w:p w:rsidR="00DB0A95" w:rsidRPr="00E252B5" w:rsidRDefault="00DB0A95" w:rsidP="00DB0A95">
      <w:pPr>
        <w:pStyle w:val="paragraph"/>
      </w:pPr>
      <w:r w:rsidRPr="00E252B5">
        <w:tab/>
        <w:t>(a)</w:t>
      </w:r>
      <w:r w:rsidRPr="00E252B5">
        <w:tab/>
        <w:t>a child is born to a woman; and</w:t>
      </w:r>
    </w:p>
    <w:p w:rsidR="00DB0A95" w:rsidRPr="00E252B5" w:rsidRDefault="00DB0A95" w:rsidP="00DB0A95">
      <w:pPr>
        <w:pStyle w:val="paragraph"/>
        <w:keepNext/>
        <w:keepLines/>
      </w:pPr>
      <w:r w:rsidRPr="00E252B5">
        <w:tab/>
        <w:t>(b)</w:t>
      </w:r>
      <w:r w:rsidRPr="00E252B5">
        <w:tab/>
        <w:t>at any time during the period beginning not earlier than 44 weeks and ending not less than 20 weeks before the birth, the woman cohabited with a man to whom she was not married;</w:t>
      </w:r>
    </w:p>
    <w:p w:rsidR="00DB0A95" w:rsidRPr="00E252B5" w:rsidRDefault="00DB0A95" w:rsidP="00DB0A95">
      <w:pPr>
        <w:pStyle w:val="subsection2"/>
      </w:pPr>
      <w:r w:rsidRPr="00E252B5">
        <w:t>the child is presumed to be a child of the man.</w:t>
      </w:r>
    </w:p>
    <w:p w:rsidR="00DB0A95" w:rsidRPr="00E252B5" w:rsidRDefault="00DB0A95" w:rsidP="00DB0A95">
      <w:pPr>
        <w:pStyle w:val="ActHead5"/>
      </w:pPr>
      <w:bookmarkStart w:id="398" w:name="_Toc392749277"/>
      <w:r w:rsidRPr="00E252B5">
        <w:rPr>
          <w:rStyle w:val="CharSectno"/>
        </w:rPr>
        <w:t>69R</w:t>
      </w:r>
      <w:r w:rsidRPr="00E252B5">
        <w:t xml:space="preserve">  Presumption of parentage arising from registration of birth</w:t>
      </w:r>
      <w:bookmarkEnd w:id="398"/>
    </w:p>
    <w:p w:rsidR="00DB0A95" w:rsidRPr="00E252B5" w:rsidRDefault="00DB0A95" w:rsidP="00DB0A95">
      <w:pPr>
        <w:pStyle w:val="subsection"/>
      </w:pPr>
      <w:r w:rsidRPr="00E252B5">
        <w:tab/>
      </w:r>
      <w:r w:rsidRPr="00E252B5">
        <w:tab/>
        <w:t>If a person’s name is entered as a parent of a child in a register of births or parentage information kept under a law of the Commonwealth or of a State, Territory or prescribed overseas jurisdiction, the person is presumed to be a parent of the child.</w:t>
      </w:r>
    </w:p>
    <w:p w:rsidR="00DB0A95" w:rsidRPr="00E252B5" w:rsidRDefault="00DB0A95" w:rsidP="00DB0A95">
      <w:pPr>
        <w:pStyle w:val="ActHead5"/>
      </w:pPr>
      <w:bookmarkStart w:id="399" w:name="_Toc392749278"/>
      <w:r w:rsidRPr="00E252B5">
        <w:rPr>
          <w:rStyle w:val="CharSectno"/>
        </w:rPr>
        <w:lastRenderedPageBreak/>
        <w:t>69S</w:t>
      </w:r>
      <w:r w:rsidRPr="00E252B5">
        <w:t xml:space="preserve">  Presumptions of parentage arising from findings of courts</w:t>
      </w:r>
      <w:bookmarkEnd w:id="399"/>
    </w:p>
    <w:p w:rsidR="00DB0A95" w:rsidRPr="00E252B5" w:rsidRDefault="00DB0A95" w:rsidP="00DB0A95">
      <w:pPr>
        <w:pStyle w:val="subsection"/>
      </w:pPr>
      <w:r w:rsidRPr="00E252B5">
        <w:tab/>
        <w:t>(1)</w:t>
      </w:r>
      <w:r w:rsidRPr="00E252B5">
        <w:tab/>
        <w:t>If:</w:t>
      </w:r>
    </w:p>
    <w:p w:rsidR="00DB0A95" w:rsidRPr="00E252B5" w:rsidRDefault="00DB0A95" w:rsidP="00DB0A95">
      <w:pPr>
        <w:pStyle w:val="paragraph"/>
      </w:pPr>
      <w:r w:rsidRPr="00E252B5">
        <w:tab/>
        <w:t>(a)</w:t>
      </w:r>
      <w:r w:rsidRPr="00E252B5">
        <w:tab/>
        <w:t xml:space="preserve">during the lifetime of a particular person, a prescribed court </w:t>
      </w:r>
      <w:r w:rsidR="005B3703" w:rsidRPr="00E252B5">
        <w:t xml:space="preserve">(other than a court of a prescribed overseas jurisdiction) </w:t>
      </w:r>
      <w:r w:rsidRPr="00E252B5">
        <w:t>has:</w:t>
      </w:r>
    </w:p>
    <w:p w:rsidR="00DB0A95" w:rsidRPr="00E252B5" w:rsidRDefault="00DB0A95" w:rsidP="00DB0A95">
      <w:pPr>
        <w:pStyle w:val="paragraphsub"/>
      </w:pPr>
      <w:r w:rsidRPr="00E252B5">
        <w:tab/>
        <w:t>(i)</w:t>
      </w:r>
      <w:r w:rsidRPr="00E252B5">
        <w:tab/>
        <w:t>found expressly that the person is a parent of a particular child; or</w:t>
      </w:r>
    </w:p>
    <w:p w:rsidR="00DB0A95" w:rsidRPr="00E252B5" w:rsidRDefault="00DB0A95" w:rsidP="00DB0A95">
      <w:pPr>
        <w:pStyle w:val="paragraphsub"/>
      </w:pPr>
      <w:r w:rsidRPr="00E252B5">
        <w:tab/>
        <w:t>(ii)</w:t>
      </w:r>
      <w:r w:rsidRPr="00E252B5">
        <w:tab/>
        <w:t>made a finding that it could not have made unless the person was a parent of a particular child; and</w:t>
      </w:r>
    </w:p>
    <w:p w:rsidR="00DB0A95" w:rsidRPr="00E252B5" w:rsidRDefault="00DB0A95" w:rsidP="00DB0A95">
      <w:pPr>
        <w:pStyle w:val="paragraph"/>
      </w:pPr>
      <w:r w:rsidRPr="00E252B5">
        <w:tab/>
        <w:t>(b)</w:t>
      </w:r>
      <w:r w:rsidRPr="00E252B5">
        <w:tab/>
        <w:t>the finding has not been altered, set aside or reversed;</w:t>
      </w:r>
    </w:p>
    <w:p w:rsidR="00DB0A95" w:rsidRPr="00E252B5" w:rsidRDefault="00DB0A95" w:rsidP="00DB0A95">
      <w:pPr>
        <w:pStyle w:val="subsection2"/>
      </w:pPr>
      <w:r w:rsidRPr="00E252B5">
        <w:t>the person is conclusively presumed to be a parent of the child.</w:t>
      </w:r>
    </w:p>
    <w:p w:rsidR="005B3703" w:rsidRPr="00E252B5" w:rsidRDefault="005B3703" w:rsidP="005B3703">
      <w:pPr>
        <w:pStyle w:val="subsection"/>
      </w:pPr>
      <w:r w:rsidRPr="00E252B5">
        <w:tab/>
        <w:t>(1A)</w:t>
      </w:r>
      <w:r w:rsidRPr="00E252B5">
        <w:tab/>
        <w:t>If:</w:t>
      </w:r>
    </w:p>
    <w:p w:rsidR="005B3703" w:rsidRPr="00E252B5" w:rsidRDefault="005B3703" w:rsidP="005B3703">
      <w:pPr>
        <w:pStyle w:val="paragraph"/>
      </w:pPr>
      <w:r w:rsidRPr="00E252B5">
        <w:tab/>
        <w:t>(a)</w:t>
      </w:r>
      <w:r w:rsidRPr="00E252B5">
        <w:tab/>
        <w:t>during the lifetime of a particular person, a court of a reciprocating jurisdiction within the meaning of section</w:t>
      </w:r>
      <w:r w:rsidR="00E252B5">
        <w:t> </w:t>
      </w:r>
      <w:r w:rsidRPr="00E252B5">
        <w:t>110 or a jurisdiction mentioned in Schedule</w:t>
      </w:r>
      <w:r w:rsidR="00E252B5">
        <w:t> </w:t>
      </w:r>
      <w:r w:rsidRPr="00E252B5">
        <w:t>4 or 4A to the regulations has:</w:t>
      </w:r>
    </w:p>
    <w:p w:rsidR="005B3703" w:rsidRPr="00E252B5" w:rsidRDefault="005B3703" w:rsidP="005B3703">
      <w:pPr>
        <w:pStyle w:val="paragraphsub"/>
      </w:pPr>
      <w:r w:rsidRPr="00E252B5">
        <w:tab/>
        <w:t>(i)</w:t>
      </w:r>
      <w:r w:rsidRPr="00E252B5">
        <w:tab/>
        <w:t>found expressly that the person is a parent of a particular child; or</w:t>
      </w:r>
    </w:p>
    <w:p w:rsidR="005B3703" w:rsidRPr="00E252B5" w:rsidRDefault="005B3703" w:rsidP="005B3703">
      <w:pPr>
        <w:pStyle w:val="paragraphsub"/>
      </w:pPr>
      <w:r w:rsidRPr="00E252B5">
        <w:tab/>
        <w:t>(ii)</w:t>
      </w:r>
      <w:r w:rsidRPr="00E252B5">
        <w:tab/>
        <w:t>made a finding that it could not have made unless the person was a parent of a particular child; and</w:t>
      </w:r>
    </w:p>
    <w:p w:rsidR="005B3703" w:rsidRPr="00E252B5" w:rsidRDefault="005B3703" w:rsidP="005B3703">
      <w:pPr>
        <w:pStyle w:val="paragraph"/>
      </w:pPr>
      <w:r w:rsidRPr="00E252B5">
        <w:tab/>
        <w:t>(b)</w:t>
      </w:r>
      <w:r w:rsidRPr="00E252B5">
        <w:tab/>
        <w:t>the finding has not been altered, set aside or reversed;</w:t>
      </w:r>
    </w:p>
    <w:p w:rsidR="005B3703" w:rsidRPr="00E252B5" w:rsidRDefault="005B3703" w:rsidP="005B3703">
      <w:pPr>
        <w:pStyle w:val="subsection2"/>
      </w:pPr>
      <w:r w:rsidRPr="00E252B5">
        <w:t>the person is presumed to be a parent of the child.</w:t>
      </w:r>
    </w:p>
    <w:p w:rsidR="00DB0A95" w:rsidRPr="00E252B5" w:rsidRDefault="00DB0A95" w:rsidP="00DB0A95">
      <w:pPr>
        <w:pStyle w:val="subsection"/>
        <w:keepNext/>
      </w:pPr>
      <w:r w:rsidRPr="00E252B5">
        <w:tab/>
        <w:t>(2)</w:t>
      </w:r>
      <w:r w:rsidRPr="00E252B5">
        <w:tab/>
        <w:t>If:</w:t>
      </w:r>
    </w:p>
    <w:p w:rsidR="00DB0A95" w:rsidRPr="00E252B5" w:rsidRDefault="00DB0A95" w:rsidP="00DB0A95">
      <w:pPr>
        <w:pStyle w:val="paragraph"/>
        <w:keepNext/>
      </w:pPr>
      <w:r w:rsidRPr="00E252B5">
        <w:tab/>
        <w:t>(a)</w:t>
      </w:r>
      <w:r w:rsidRPr="00E252B5">
        <w:tab/>
        <w:t>after the death of a particular person, a prescribed court has:</w:t>
      </w:r>
    </w:p>
    <w:p w:rsidR="00DB0A95" w:rsidRPr="00E252B5" w:rsidRDefault="00DB0A95" w:rsidP="00DB0A95">
      <w:pPr>
        <w:pStyle w:val="paragraphsub"/>
      </w:pPr>
      <w:r w:rsidRPr="00E252B5">
        <w:tab/>
        <w:t>(i)</w:t>
      </w:r>
      <w:r w:rsidRPr="00E252B5">
        <w:tab/>
        <w:t>found expressly that the person was a parent of a particular child; or</w:t>
      </w:r>
    </w:p>
    <w:p w:rsidR="00DB0A95" w:rsidRPr="00E252B5" w:rsidRDefault="00DB0A95" w:rsidP="00DB0A95">
      <w:pPr>
        <w:pStyle w:val="paragraphsub"/>
      </w:pPr>
      <w:r w:rsidRPr="00E252B5">
        <w:tab/>
        <w:t>(ii)</w:t>
      </w:r>
      <w:r w:rsidRPr="00E252B5">
        <w:tab/>
        <w:t>made a finding that it could not have made unless the person was a parent of a particular child; and</w:t>
      </w:r>
    </w:p>
    <w:p w:rsidR="00DB0A95" w:rsidRPr="00E252B5" w:rsidRDefault="00DB0A95" w:rsidP="00DB0A95">
      <w:pPr>
        <w:pStyle w:val="paragraph"/>
      </w:pPr>
      <w:r w:rsidRPr="00E252B5">
        <w:tab/>
        <w:t>(b)</w:t>
      </w:r>
      <w:r w:rsidRPr="00E252B5">
        <w:tab/>
        <w:t>the finding has not been altered, set aside or reversed;</w:t>
      </w:r>
    </w:p>
    <w:p w:rsidR="00DB0A95" w:rsidRPr="00E252B5" w:rsidRDefault="00DB0A95" w:rsidP="00DB0A95">
      <w:pPr>
        <w:pStyle w:val="subsection2"/>
      </w:pPr>
      <w:r w:rsidRPr="00E252B5">
        <w:t>the person is presumed to have been a parent of the child.</w:t>
      </w:r>
    </w:p>
    <w:p w:rsidR="00DB0A95" w:rsidRPr="00E252B5" w:rsidRDefault="00DB0A95" w:rsidP="00D220EB">
      <w:pPr>
        <w:pStyle w:val="subsection"/>
        <w:keepNext/>
      </w:pPr>
      <w:r w:rsidRPr="00E252B5">
        <w:tab/>
        <w:t>(3)</w:t>
      </w:r>
      <w:r w:rsidRPr="00E252B5">
        <w:tab/>
        <w:t>In this section:</w:t>
      </w:r>
    </w:p>
    <w:p w:rsidR="00DB0A95" w:rsidRPr="00E252B5" w:rsidRDefault="00DB0A95" w:rsidP="00DB0A95">
      <w:pPr>
        <w:pStyle w:val="Definition"/>
      </w:pPr>
      <w:r w:rsidRPr="00E252B5">
        <w:rPr>
          <w:b/>
          <w:i/>
        </w:rPr>
        <w:t>prescribed court</w:t>
      </w:r>
      <w:r w:rsidRPr="00E252B5">
        <w:t xml:space="preserve"> means a federal court, a court of a State or Territory or a court of a prescribed overseas jurisdiction.</w:t>
      </w:r>
    </w:p>
    <w:p w:rsidR="00DB0A95" w:rsidRPr="00E252B5" w:rsidRDefault="00DB0A95" w:rsidP="00DB0A95">
      <w:pPr>
        <w:pStyle w:val="ActHead5"/>
      </w:pPr>
      <w:bookmarkStart w:id="400" w:name="_Toc392749279"/>
      <w:r w:rsidRPr="00E252B5">
        <w:rPr>
          <w:rStyle w:val="CharSectno"/>
        </w:rPr>
        <w:lastRenderedPageBreak/>
        <w:t>69T</w:t>
      </w:r>
      <w:r w:rsidRPr="00E252B5">
        <w:t xml:space="preserve">  Presumption of paternity arising from acknowledgments</w:t>
      </w:r>
      <w:bookmarkEnd w:id="400"/>
    </w:p>
    <w:p w:rsidR="00DB0A95" w:rsidRPr="00E252B5" w:rsidRDefault="00DB0A95" w:rsidP="00DB0A95">
      <w:pPr>
        <w:pStyle w:val="subsection"/>
      </w:pPr>
      <w:r w:rsidRPr="00E252B5">
        <w:tab/>
      </w:r>
      <w:r w:rsidRPr="00E252B5">
        <w:tab/>
        <w:t>If:</w:t>
      </w:r>
    </w:p>
    <w:p w:rsidR="00DB0A95" w:rsidRPr="00E252B5" w:rsidRDefault="00DB0A95" w:rsidP="00DB0A95">
      <w:pPr>
        <w:pStyle w:val="paragraph"/>
      </w:pPr>
      <w:r w:rsidRPr="00E252B5">
        <w:tab/>
        <w:t>(a)</w:t>
      </w:r>
      <w:r w:rsidRPr="00E252B5">
        <w:tab/>
        <w:t>under the law of the Commonwealth or of a State, Territory or prescribed overseas jurisdiction, a man has executed an instrument acknowledging that he is the father of a specified child; and</w:t>
      </w:r>
    </w:p>
    <w:p w:rsidR="00DB0A95" w:rsidRPr="00E252B5" w:rsidRDefault="00DB0A95" w:rsidP="00DB0A95">
      <w:pPr>
        <w:pStyle w:val="paragraph"/>
      </w:pPr>
      <w:r w:rsidRPr="00E252B5">
        <w:tab/>
        <w:t>(b)</w:t>
      </w:r>
      <w:r w:rsidRPr="00E252B5">
        <w:tab/>
        <w:t>the instrument has not been annulled or otherwise set aside;</w:t>
      </w:r>
    </w:p>
    <w:p w:rsidR="00DB0A95" w:rsidRPr="00E252B5" w:rsidRDefault="00DB0A95" w:rsidP="00DB0A95">
      <w:pPr>
        <w:pStyle w:val="subsection2"/>
      </w:pPr>
      <w:r w:rsidRPr="00E252B5">
        <w:t>the man is presumed to be the father of the child.</w:t>
      </w:r>
    </w:p>
    <w:p w:rsidR="00DB0A95" w:rsidRPr="00E252B5" w:rsidRDefault="00DB0A95" w:rsidP="00DB0A95">
      <w:pPr>
        <w:pStyle w:val="ActHead5"/>
      </w:pPr>
      <w:bookmarkStart w:id="401" w:name="_Toc392749280"/>
      <w:r w:rsidRPr="00E252B5">
        <w:rPr>
          <w:rStyle w:val="CharSectno"/>
        </w:rPr>
        <w:t>69U</w:t>
      </w:r>
      <w:r w:rsidRPr="00E252B5">
        <w:t xml:space="preserve">  Rebuttal of presumptions etc.</w:t>
      </w:r>
      <w:bookmarkEnd w:id="401"/>
    </w:p>
    <w:p w:rsidR="00DB0A95" w:rsidRPr="00E252B5" w:rsidRDefault="00DB0A95" w:rsidP="00DB0A95">
      <w:pPr>
        <w:pStyle w:val="subsection"/>
      </w:pPr>
      <w:r w:rsidRPr="00E252B5">
        <w:tab/>
        <w:t>(1)</w:t>
      </w:r>
      <w:r w:rsidRPr="00E252B5">
        <w:tab/>
        <w:t xml:space="preserve">A presumption arising under this </w:t>
      </w:r>
      <w:r w:rsidR="00DF178C" w:rsidRPr="00E252B5">
        <w:t>Subdivision</w:t>
      </w:r>
      <w:r w:rsidR="001050B8" w:rsidRPr="00E252B5">
        <w:t xml:space="preserve"> </w:t>
      </w:r>
      <w:r w:rsidRPr="00E252B5">
        <w:t>is rebuttable by proof on a balance of probabilities.</w:t>
      </w:r>
    </w:p>
    <w:p w:rsidR="00DB0A95" w:rsidRPr="00E252B5" w:rsidRDefault="00DB0A95" w:rsidP="00DB0A95">
      <w:pPr>
        <w:pStyle w:val="subsection"/>
      </w:pPr>
      <w:r w:rsidRPr="00E252B5">
        <w:tab/>
        <w:t>(2)</w:t>
      </w:r>
      <w:r w:rsidRPr="00E252B5">
        <w:tab/>
        <w:t>Where:</w:t>
      </w:r>
    </w:p>
    <w:p w:rsidR="00DB0A95" w:rsidRPr="00E252B5" w:rsidRDefault="00DB0A95" w:rsidP="00DB0A95">
      <w:pPr>
        <w:pStyle w:val="paragraph"/>
      </w:pPr>
      <w:r w:rsidRPr="00E252B5">
        <w:tab/>
        <w:t>(a)</w:t>
      </w:r>
      <w:r w:rsidRPr="00E252B5">
        <w:tab/>
        <w:t xml:space="preserve">2 or more presumptions arising under this </w:t>
      </w:r>
      <w:r w:rsidR="00DF178C" w:rsidRPr="00E252B5">
        <w:t>Subdivision</w:t>
      </w:r>
      <w:r w:rsidR="001050B8" w:rsidRPr="00E252B5">
        <w:t xml:space="preserve"> </w:t>
      </w:r>
      <w:r w:rsidRPr="00E252B5">
        <w:t>are relevant in any proceedings; and</w:t>
      </w:r>
    </w:p>
    <w:p w:rsidR="00DB0A95" w:rsidRPr="00E252B5" w:rsidRDefault="00DB0A95" w:rsidP="00DB0A95">
      <w:pPr>
        <w:pStyle w:val="paragraph"/>
      </w:pPr>
      <w:r w:rsidRPr="00E252B5">
        <w:tab/>
        <w:t>(b)</w:t>
      </w:r>
      <w:r w:rsidRPr="00E252B5">
        <w:tab/>
        <w:t>those presumptions, or some of those presumptions, conflict with each other and are not rebutted in the proceedings;</w:t>
      </w:r>
    </w:p>
    <w:p w:rsidR="00DB0A95" w:rsidRPr="00E252B5" w:rsidRDefault="00DB0A95" w:rsidP="00DB0A95">
      <w:pPr>
        <w:pStyle w:val="subsection2"/>
      </w:pPr>
      <w:r w:rsidRPr="00E252B5">
        <w:t>the presumption that appears to the court to be the more or most likely to be correct prevails.</w:t>
      </w:r>
    </w:p>
    <w:p w:rsidR="00DB0A95" w:rsidRPr="00E252B5" w:rsidRDefault="00DB0A95" w:rsidP="00DB0A95">
      <w:pPr>
        <w:pStyle w:val="subsection"/>
      </w:pPr>
      <w:r w:rsidRPr="00E252B5">
        <w:tab/>
        <w:t>(3)</w:t>
      </w:r>
      <w:r w:rsidRPr="00E252B5">
        <w:tab/>
        <w:t>This section does not apply to a presumption arising under subsection</w:t>
      </w:r>
      <w:r w:rsidR="00E252B5">
        <w:t> </w:t>
      </w:r>
      <w:r w:rsidRPr="00E252B5">
        <w:t>69S(1).</w:t>
      </w:r>
    </w:p>
    <w:p w:rsidR="00DB0A95" w:rsidRPr="00E252B5" w:rsidRDefault="00DF178C" w:rsidP="00DB0A95">
      <w:pPr>
        <w:pStyle w:val="ActHead4"/>
      </w:pPr>
      <w:bookmarkStart w:id="402" w:name="_Toc392749281"/>
      <w:r w:rsidRPr="00E252B5">
        <w:rPr>
          <w:rStyle w:val="CharSubdNo"/>
        </w:rPr>
        <w:t>Subdivision</w:t>
      </w:r>
      <w:r w:rsidR="001050B8" w:rsidRPr="00E252B5">
        <w:rPr>
          <w:rStyle w:val="CharSubdNo"/>
        </w:rPr>
        <w:t xml:space="preserve"> </w:t>
      </w:r>
      <w:r w:rsidR="00DB0A95" w:rsidRPr="00E252B5">
        <w:rPr>
          <w:rStyle w:val="CharSubdNo"/>
        </w:rPr>
        <w:t>E</w:t>
      </w:r>
      <w:r w:rsidR="00DB0A95" w:rsidRPr="00E252B5">
        <w:t>—</w:t>
      </w:r>
      <w:r w:rsidR="00DB0A95" w:rsidRPr="00E252B5">
        <w:rPr>
          <w:rStyle w:val="CharSubdText"/>
        </w:rPr>
        <w:t>Parentage evidence</w:t>
      </w:r>
      <w:bookmarkEnd w:id="402"/>
    </w:p>
    <w:p w:rsidR="00DB0A95" w:rsidRPr="00E252B5" w:rsidRDefault="00DB0A95" w:rsidP="00DB0A95">
      <w:pPr>
        <w:pStyle w:val="ActHead5"/>
      </w:pPr>
      <w:bookmarkStart w:id="403" w:name="_Toc392749282"/>
      <w:r w:rsidRPr="00E252B5">
        <w:rPr>
          <w:rStyle w:val="CharSectno"/>
        </w:rPr>
        <w:t>69V</w:t>
      </w:r>
      <w:r w:rsidRPr="00E252B5">
        <w:t xml:space="preserve">  Evidence of parentage</w:t>
      </w:r>
      <w:bookmarkEnd w:id="403"/>
    </w:p>
    <w:p w:rsidR="00DB0A95" w:rsidRPr="00E252B5" w:rsidRDefault="00DB0A95" w:rsidP="00DB0A95">
      <w:pPr>
        <w:pStyle w:val="subsection"/>
      </w:pPr>
      <w:r w:rsidRPr="00E252B5">
        <w:tab/>
      </w:r>
      <w:r w:rsidRPr="00E252B5">
        <w:tab/>
        <w:t>If the parentage of a child is a question in issue in proceedings under this Act, the court may make an order requiring any person to give such evidence as is material to the question.</w:t>
      </w:r>
    </w:p>
    <w:p w:rsidR="00DB0A95" w:rsidRPr="00E252B5" w:rsidRDefault="00DB0A95" w:rsidP="00DB0A95">
      <w:pPr>
        <w:pStyle w:val="ActHead5"/>
      </w:pPr>
      <w:bookmarkStart w:id="404" w:name="_Toc392749283"/>
      <w:r w:rsidRPr="00E252B5">
        <w:rPr>
          <w:rStyle w:val="CharSectno"/>
        </w:rPr>
        <w:lastRenderedPageBreak/>
        <w:t>69VA</w:t>
      </w:r>
      <w:r w:rsidRPr="00E252B5">
        <w:t xml:space="preserve">  Declarations of parentage</w:t>
      </w:r>
      <w:bookmarkEnd w:id="404"/>
    </w:p>
    <w:p w:rsidR="00DB0A95" w:rsidRPr="00E252B5" w:rsidRDefault="00DB0A95" w:rsidP="00DB0A95">
      <w:pPr>
        <w:pStyle w:val="subsection"/>
        <w:keepNext/>
        <w:keepLines/>
      </w:pPr>
      <w:r w:rsidRPr="00E252B5">
        <w:tab/>
      </w:r>
      <w:r w:rsidRPr="00E252B5">
        <w:tab/>
        <w:t>As well as deciding, after receiving evidence, the issue of the parentage of a child for the purposes of proceedings, the court may also issue a declaration of parentage that is conclusive evidence of parentage for the purposes of all laws of the Commonwealth.</w:t>
      </w:r>
    </w:p>
    <w:p w:rsidR="00DB0A95" w:rsidRPr="00E252B5" w:rsidRDefault="00DB0A95" w:rsidP="00DB0A95">
      <w:pPr>
        <w:pStyle w:val="ActHead5"/>
      </w:pPr>
      <w:bookmarkStart w:id="405" w:name="_Toc392749284"/>
      <w:r w:rsidRPr="00E252B5">
        <w:rPr>
          <w:rStyle w:val="CharSectno"/>
        </w:rPr>
        <w:t>69W</w:t>
      </w:r>
      <w:r w:rsidRPr="00E252B5">
        <w:t xml:space="preserve">  Orders for carrying out of parentage testing procedures</w:t>
      </w:r>
      <w:bookmarkEnd w:id="405"/>
    </w:p>
    <w:p w:rsidR="00DB0A95" w:rsidRPr="00E252B5" w:rsidRDefault="00DB0A95" w:rsidP="00DB0A95">
      <w:pPr>
        <w:pStyle w:val="subsection"/>
      </w:pPr>
      <w:r w:rsidRPr="00E252B5">
        <w:tab/>
        <w:t>(1)</w:t>
      </w:r>
      <w:r w:rsidRPr="00E252B5">
        <w:tab/>
        <w:t xml:space="preserve">If the parentage of a child is a question in issue in proceedings under this Act, the court may make an order (a </w:t>
      </w:r>
      <w:r w:rsidRPr="00E252B5">
        <w:rPr>
          <w:b/>
          <w:i/>
        </w:rPr>
        <w:t>parentage testing order</w:t>
      </w:r>
      <w:r w:rsidRPr="00E252B5">
        <w:t xml:space="preserve">) requiring a parentage testing procedure to be carried out on a person mentioned in </w:t>
      </w:r>
      <w:r w:rsidR="00E252B5">
        <w:t>subsection (</w:t>
      </w:r>
      <w:r w:rsidRPr="00E252B5">
        <w:t>3) for the purpose of obtaining information to assist in determining the parentage of the child.</w:t>
      </w:r>
    </w:p>
    <w:p w:rsidR="00DB0A95" w:rsidRPr="00E252B5" w:rsidRDefault="00DB0A95" w:rsidP="00DB0A95">
      <w:pPr>
        <w:pStyle w:val="subsection"/>
      </w:pPr>
      <w:r w:rsidRPr="00E252B5">
        <w:tab/>
        <w:t>(2)</w:t>
      </w:r>
      <w:r w:rsidRPr="00E252B5">
        <w:tab/>
        <w:t>A court may make a parentage testing order:</w:t>
      </w:r>
    </w:p>
    <w:p w:rsidR="00DB0A95" w:rsidRPr="00E252B5" w:rsidRDefault="00DB0A95" w:rsidP="00DB0A95">
      <w:pPr>
        <w:pStyle w:val="paragraph"/>
      </w:pPr>
      <w:r w:rsidRPr="00E252B5">
        <w:tab/>
        <w:t>(a)</w:t>
      </w:r>
      <w:r w:rsidRPr="00E252B5">
        <w:tab/>
        <w:t>on its own initiative; or</w:t>
      </w:r>
    </w:p>
    <w:p w:rsidR="00DB0A95" w:rsidRPr="00E252B5" w:rsidRDefault="00DB0A95" w:rsidP="00DB0A95">
      <w:pPr>
        <w:pStyle w:val="paragraph"/>
      </w:pPr>
      <w:r w:rsidRPr="00E252B5">
        <w:tab/>
        <w:t>(b)</w:t>
      </w:r>
      <w:r w:rsidRPr="00E252B5">
        <w:tab/>
        <w:t>on the application of:</w:t>
      </w:r>
    </w:p>
    <w:p w:rsidR="00DB0A95" w:rsidRPr="00E252B5" w:rsidRDefault="00DB0A95" w:rsidP="00DB0A95">
      <w:pPr>
        <w:pStyle w:val="paragraphsub"/>
      </w:pPr>
      <w:r w:rsidRPr="00E252B5">
        <w:tab/>
        <w:t>(i)</w:t>
      </w:r>
      <w:r w:rsidRPr="00E252B5">
        <w:tab/>
        <w:t>a party to the proceedings; or</w:t>
      </w:r>
    </w:p>
    <w:p w:rsidR="00DB0A95" w:rsidRPr="00E252B5" w:rsidRDefault="00DB0A95" w:rsidP="00DB0A95">
      <w:pPr>
        <w:pStyle w:val="paragraphsub"/>
      </w:pPr>
      <w:r w:rsidRPr="00E252B5">
        <w:tab/>
        <w:t>(ii)</w:t>
      </w:r>
      <w:r w:rsidRPr="00E252B5">
        <w:tab/>
      </w:r>
      <w:r w:rsidR="00CF5B71" w:rsidRPr="00E252B5">
        <w:t>an independent children’s lawyer representing the child’s interests</w:t>
      </w:r>
      <w:r w:rsidRPr="00E252B5">
        <w:t xml:space="preserve"> under an order made under section</w:t>
      </w:r>
      <w:r w:rsidR="00E252B5">
        <w:t> </w:t>
      </w:r>
      <w:r w:rsidRPr="00E252B5">
        <w:t>68L.</w:t>
      </w:r>
    </w:p>
    <w:p w:rsidR="00DB0A95" w:rsidRPr="00E252B5" w:rsidRDefault="00DB0A95" w:rsidP="00DB0A95">
      <w:pPr>
        <w:pStyle w:val="subsection"/>
      </w:pPr>
      <w:r w:rsidRPr="00E252B5">
        <w:tab/>
        <w:t>(3)</w:t>
      </w:r>
      <w:r w:rsidRPr="00E252B5">
        <w:tab/>
        <w:t>A parentage testing order may be made in relation to:</w:t>
      </w:r>
    </w:p>
    <w:p w:rsidR="00DB0A95" w:rsidRPr="00E252B5" w:rsidRDefault="00DB0A95" w:rsidP="00DB0A95">
      <w:pPr>
        <w:pStyle w:val="paragraph"/>
      </w:pPr>
      <w:r w:rsidRPr="00E252B5">
        <w:tab/>
        <w:t>(a)</w:t>
      </w:r>
      <w:r w:rsidRPr="00E252B5">
        <w:tab/>
        <w:t>the child; or</w:t>
      </w:r>
    </w:p>
    <w:p w:rsidR="00DB0A95" w:rsidRPr="00E252B5" w:rsidRDefault="00DB0A95" w:rsidP="00DB0A95">
      <w:pPr>
        <w:pStyle w:val="paragraph"/>
      </w:pPr>
      <w:r w:rsidRPr="00E252B5">
        <w:tab/>
        <w:t>(b)</w:t>
      </w:r>
      <w:r w:rsidRPr="00E252B5">
        <w:tab/>
        <w:t>a person known to be the mother of the child; or</w:t>
      </w:r>
    </w:p>
    <w:p w:rsidR="00DB0A95" w:rsidRPr="00E252B5" w:rsidRDefault="00DB0A95" w:rsidP="00DB0A95">
      <w:pPr>
        <w:pStyle w:val="paragraph"/>
      </w:pPr>
      <w:r w:rsidRPr="00E252B5">
        <w:tab/>
        <w:t>(c)</w:t>
      </w:r>
      <w:r w:rsidRPr="00E252B5">
        <w:tab/>
        <w:t>any other person, if the court is of the opinion that, if the parentage testing procedure were to be carried out in relation to the person, the information that could be obtained might assist in determining the parentage of the child.</w:t>
      </w:r>
    </w:p>
    <w:p w:rsidR="00DB0A95" w:rsidRPr="00E252B5" w:rsidRDefault="00DB0A95" w:rsidP="00DB0A95">
      <w:pPr>
        <w:pStyle w:val="subsection"/>
      </w:pPr>
      <w:r w:rsidRPr="00E252B5">
        <w:tab/>
        <w:t>(4)</w:t>
      </w:r>
      <w:r w:rsidRPr="00E252B5">
        <w:tab/>
        <w:t>A parentage testing order may be made subject to terms and conditions.</w:t>
      </w:r>
    </w:p>
    <w:p w:rsidR="00DB0A95" w:rsidRPr="00E252B5" w:rsidRDefault="00DB0A95" w:rsidP="00DB0A95">
      <w:pPr>
        <w:pStyle w:val="subsection"/>
      </w:pPr>
      <w:r w:rsidRPr="00E252B5">
        <w:tab/>
        <w:t>(5)</w:t>
      </w:r>
      <w:r w:rsidRPr="00E252B5">
        <w:tab/>
        <w:t>This section does not affect the generality of section</w:t>
      </w:r>
      <w:r w:rsidR="00E252B5">
        <w:t> </w:t>
      </w:r>
      <w:r w:rsidRPr="00E252B5">
        <w:t>69V.</w:t>
      </w:r>
    </w:p>
    <w:p w:rsidR="00DB0A95" w:rsidRPr="00E252B5" w:rsidRDefault="00DB0A95" w:rsidP="00DB0A95">
      <w:pPr>
        <w:pStyle w:val="ActHead5"/>
      </w:pPr>
      <w:bookmarkStart w:id="406" w:name="_Toc392749285"/>
      <w:r w:rsidRPr="00E252B5">
        <w:rPr>
          <w:rStyle w:val="CharSectno"/>
        </w:rPr>
        <w:t>69X</w:t>
      </w:r>
      <w:r w:rsidRPr="00E252B5">
        <w:t xml:space="preserve">  Orders associated with parentage testing orders</w:t>
      </w:r>
      <w:bookmarkEnd w:id="406"/>
    </w:p>
    <w:p w:rsidR="00DB0A95" w:rsidRPr="00E252B5" w:rsidRDefault="00DB0A95" w:rsidP="00DB0A95">
      <w:pPr>
        <w:pStyle w:val="subsection"/>
      </w:pPr>
      <w:r w:rsidRPr="00E252B5">
        <w:tab/>
        <w:t>(1)</w:t>
      </w:r>
      <w:r w:rsidRPr="00E252B5">
        <w:tab/>
        <w:t xml:space="preserve">If a court makes a parentage testing order, it may also make orders under </w:t>
      </w:r>
      <w:r w:rsidR="00E252B5">
        <w:t>subsection (</w:t>
      </w:r>
      <w:r w:rsidRPr="00E252B5">
        <w:t>2) or (4).</w:t>
      </w:r>
    </w:p>
    <w:p w:rsidR="00DB0A95" w:rsidRPr="00E252B5" w:rsidRDefault="00DB0A95" w:rsidP="00DB0A95">
      <w:pPr>
        <w:pStyle w:val="subsection"/>
      </w:pPr>
      <w:r w:rsidRPr="00E252B5">
        <w:lastRenderedPageBreak/>
        <w:tab/>
        <w:t>(2)</w:t>
      </w:r>
      <w:r w:rsidRPr="00E252B5">
        <w:tab/>
        <w:t>The court may make such orders as it considers necessary or desirable:</w:t>
      </w:r>
    </w:p>
    <w:p w:rsidR="00DB0A95" w:rsidRPr="00E252B5" w:rsidRDefault="00DB0A95" w:rsidP="00DB0A95">
      <w:pPr>
        <w:pStyle w:val="paragraph"/>
      </w:pPr>
      <w:r w:rsidRPr="00E252B5">
        <w:tab/>
        <w:t>(a)</w:t>
      </w:r>
      <w:r w:rsidRPr="00E252B5">
        <w:tab/>
        <w:t>to enable the parentage testing procedure to be carried out; or</w:t>
      </w:r>
    </w:p>
    <w:p w:rsidR="00DB0A95" w:rsidRPr="00E252B5" w:rsidRDefault="00DB0A95" w:rsidP="00DB0A95">
      <w:pPr>
        <w:pStyle w:val="paragraph"/>
      </w:pPr>
      <w:r w:rsidRPr="00E252B5">
        <w:tab/>
        <w:t>(b)</w:t>
      </w:r>
      <w:r w:rsidRPr="00E252B5">
        <w:tab/>
        <w:t>to make the parentage testing procedure more effective or reliable.</w:t>
      </w:r>
    </w:p>
    <w:p w:rsidR="00DB0A95" w:rsidRPr="00E252B5" w:rsidRDefault="00DB0A95" w:rsidP="00DB0A95">
      <w:pPr>
        <w:pStyle w:val="subsection"/>
      </w:pPr>
      <w:r w:rsidRPr="00E252B5">
        <w:tab/>
        <w:t>(3)</w:t>
      </w:r>
      <w:r w:rsidRPr="00E252B5">
        <w:tab/>
        <w:t xml:space="preserve">Some examples of the kinds of orders the court may make under </w:t>
      </w:r>
      <w:r w:rsidR="00E252B5">
        <w:t>subsection (</w:t>
      </w:r>
      <w:r w:rsidRPr="00E252B5">
        <w:t>2) are as follows:</w:t>
      </w:r>
    </w:p>
    <w:p w:rsidR="00DB0A95" w:rsidRPr="00E252B5" w:rsidRDefault="00DB0A95" w:rsidP="00DB0A95">
      <w:pPr>
        <w:pStyle w:val="paragraph"/>
      </w:pPr>
      <w:r w:rsidRPr="00E252B5">
        <w:tab/>
        <w:t>(a)</w:t>
      </w:r>
      <w:r w:rsidRPr="00E252B5">
        <w:tab/>
        <w:t>an order requiring a person to submit to a medical procedure;</w:t>
      </w:r>
    </w:p>
    <w:p w:rsidR="00DB0A95" w:rsidRPr="00E252B5" w:rsidRDefault="00DB0A95" w:rsidP="00DB0A95">
      <w:pPr>
        <w:pStyle w:val="paragraph"/>
      </w:pPr>
      <w:r w:rsidRPr="00E252B5">
        <w:tab/>
        <w:t>(b)</w:t>
      </w:r>
      <w:r w:rsidRPr="00E252B5">
        <w:tab/>
        <w:t>an order requiring a person to provide a bodily sample;</w:t>
      </w:r>
    </w:p>
    <w:p w:rsidR="00DB0A95" w:rsidRPr="00E252B5" w:rsidRDefault="00DB0A95" w:rsidP="00DB0A95">
      <w:pPr>
        <w:pStyle w:val="paragraph"/>
      </w:pPr>
      <w:r w:rsidRPr="00E252B5">
        <w:tab/>
        <w:t>(c)</w:t>
      </w:r>
      <w:r w:rsidRPr="00E252B5">
        <w:tab/>
        <w:t>an order requiring a person to provide information relevant to the person’s medical or family history.</w:t>
      </w:r>
    </w:p>
    <w:p w:rsidR="00DB0A95" w:rsidRPr="00E252B5" w:rsidRDefault="00DB0A95" w:rsidP="00DB0A95">
      <w:pPr>
        <w:pStyle w:val="subsection"/>
      </w:pPr>
      <w:r w:rsidRPr="00E252B5">
        <w:tab/>
        <w:t>(4)</w:t>
      </w:r>
      <w:r w:rsidRPr="00E252B5">
        <w:tab/>
        <w:t>The court may make such orders as it considers just in relation to costs incurred in relation to:</w:t>
      </w:r>
    </w:p>
    <w:p w:rsidR="00DB0A95" w:rsidRPr="00E252B5" w:rsidRDefault="00DB0A95" w:rsidP="00DB0A95">
      <w:pPr>
        <w:pStyle w:val="paragraph"/>
      </w:pPr>
      <w:r w:rsidRPr="00E252B5">
        <w:tab/>
        <w:t>(a)</w:t>
      </w:r>
      <w:r w:rsidRPr="00E252B5">
        <w:tab/>
        <w:t>the carrying out of the parentage testing procedure or other orders made by the court in relation to the parentage testing procedure; or</w:t>
      </w:r>
    </w:p>
    <w:p w:rsidR="00DB0A95" w:rsidRPr="00E252B5" w:rsidRDefault="00DB0A95" w:rsidP="00DB0A95">
      <w:pPr>
        <w:pStyle w:val="paragraph"/>
      </w:pPr>
      <w:r w:rsidRPr="00E252B5">
        <w:tab/>
        <w:t>(b)</w:t>
      </w:r>
      <w:r w:rsidRPr="00E252B5">
        <w:tab/>
        <w:t>the preparation of reports relating to the information obtained as a result of carrying out the parentage testing procedure.</w:t>
      </w:r>
    </w:p>
    <w:p w:rsidR="004124C2" w:rsidRPr="00E252B5" w:rsidRDefault="004124C2" w:rsidP="004124C2">
      <w:pPr>
        <w:pStyle w:val="ActHead5"/>
      </w:pPr>
      <w:bookmarkStart w:id="407" w:name="_Toc392749286"/>
      <w:r w:rsidRPr="00E252B5">
        <w:rPr>
          <w:rStyle w:val="CharSectno"/>
        </w:rPr>
        <w:t>69XA</w:t>
      </w:r>
      <w:r w:rsidRPr="00E252B5">
        <w:t xml:space="preserve">  Matters related particularly to parentage testing for purposes of an international agreement or arrangement</w:t>
      </w:r>
      <w:bookmarkEnd w:id="407"/>
    </w:p>
    <w:p w:rsidR="004124C2" w:rsidRPr="00E252B5" w:rsidRDefault="004124C2" w:rsidP="004124C2">
      <w:pPr>
        <w:pStyle w:val="subsection"/>
      </w:pPr>
      <w:r w:rsidRPr="00E252B5">
        <w:tab/>
        <w:t>(1)</w:t>
      </w:r>
      <w:r w:rsidRPr="00E252B5">
        <w:tab/>
        <w:t>The Secretary may commence or continue proceedings under section</w:t>
      </w:r>
      <w:r w:rsidR="00E252B5">
        <w:t> </w:t>
      </w:r>
      <w:r w:rsidRPr="00E252B5">
        <w:t>69W if it is necessary or convenient to do so for the purposes of an international agreement or arrangement.</w:t>
      </w:r>
    </w:p>
    <w:p w:rsidR="004124C2" w:rsidRPr="00E252B5" w:rsidRDefault="004124C2" w:rsidP="004124C2">
      <w:pPr>
        <w:pStyle w:val="subsection"/>
      </w:pPr>
      <w:r w:rsidRPr="00E252B5">
        <w:tab/>
        <w:t>(2)</w:t>
      </w:r>
      <w:r w:rsidRPr="00E252B5">
        <w:tab/>
        <w:t>Despite section</w:t>
      </w:r>
      <w:r w:rsidR="00E252B5">
        <w:t> </w:t>
      </w:r>
      <w:r w:rsidRPr="00E252B5">
        <w:t xml:space="preserve">69X, a court must order that the costs of any parentage testing procedure ordered in proceedings mentioned in </w:t>
      </w:r>
      <w:r w:rsidR="00E252B5">
        <w:t>subsection (</w:t>
      </w:r>
      <w:r w:rsidRPr="00E252B5">
        <w:t>1) are payable by a party to those proceedings who:</w:t>
      </w:r>
    </w:p>
    <w:p w:rsidR="004124C2" w:rsidRPr="00E252B5" w:rsidRDefault="004124C2" w:rsidP="004124C2">
      <w:pPr>
        <w:pStyle w:val="paragraph"/>
      </w:pPr>
      <w:r w:rsidRPr="00E252B5">
        <w:tab/>
        <w:t>(a)</w:t>
      </w:r>
      <w:r w:rsidRPr="00E252B5">
        <w:tab/>
        <w:t>contested the making of a maintenance assessment or court order for child support on the ground of not being the parent of the child; or</w:t>
      </w:r>
    </w:p>
    <w:p w:rsidR="004124C2" w:rsidRPr="00E252B5" w:rsidRDefault="004124C2" w:rsidP="004124C2">
      <w:pPr>
        <w:pStyle w:val="paragraph"/>
      </w:pPr>
      <w:r w:rsidRPr="00E252B5">
        <w:tab/>
        <w:t>(b)</w:t>
      </w:r>
      <w:r w:rsidRPr="00E252B5">
        <w:tab/>
        <w:t>contested the enforcement of an overseas maintenance order, agreement or assessment on the ground of not being the parent of the child.</w:t>
      </w:r>
    </w:p>
    <w:p w:rsidR="004124C2" w:rsidRPr="00E252B5" w:rsidRDefault="004124C2" w:rsidP="004124C2">
      <w:pPr>
        <w:pStyle w:val="subsection"/>
      </w:pPr>
      <w:r w:rsidRPr="00E252B5">
        <w:lastRenderedPageBreak/>
        <w:tab/>
        <w:t>(3)</w:t>
      </w:r>
      <w:r w:rsidRPr="00E252B5">
        <w:tab/>
        <w:t xml:space="preserve">If a parentage testing procedure that is ordered by a court in proceedings mentioned in </w:t>
      </w:r>
      <w:r w:rsidR="00E252B5">
        <w:t>subsection (</w:t>
      </w:r>
      <w:r w:rsidRPr="00E252B5">
        <w:t>1) establishes that a party contesting parentage in those proceedings was not a parent of the child, the court may order that the costs of the procedure are payable by the Secretary.</w:t>
      </w:r>
    </w:p>
    <w:p w:rsidR="004124C2" w:rsidRPr="00E252B5" w:rsidRDefault="004124C2" w:rsidP="004124C2">
      <w:pPr>
        <w:pStyle w:val="subsection"/>
      </w:pPr>
      <w:r w:rsidRPr="00E252B5">
        <w:tab/>
        <w:t>(4)</w:t>
      </w:r>
      <w:r w:rsidRPr="00E252B5">
        <w:tab/>
        <w:t>A report in relation to information obtained as a result of a parentage testing procedure, received by the Secretary from an administrative or judicial authority in a reciprocating jurisdiction within the meaning of section</w:t>
      </w:r>
      <w:r w:rsidR="00E252B5">
        <w:t> </w:t>
      </w:r>
      <w:r w:rsidRPr="00E252B5">
        <w:t>110 or a jurisdiction mentioned in Schedule</w:t>
      </w:r>
      <w:r w:rsidR="00E252B5">
        <w:t> </w:t>
      </w:r>
      <w:r w:rsidRPr="00E252B5">
        <w:t>4 or 4A to the regulations, may be received in evidence in any proceedings under this Act.</w:t>
      </w:r>
    </w:p>
    <w:p w:rsidR="00DB0A95" w:rsidRPr="00E252B5" w:rsidRDefault="00DB0A95" w:rsidP="00DB0A95">
      <w:pPr>
        <w:pStyle w:val="ActHead5"/>
      </w:pPr>
      <w:bookmarkStart w:id="408" w:name="_Toc392749287"/>
      <w:r w:rsidRPr="00E252B5">
        <w:rPr>
          <w:rStyle w:val="CharSectno"/>
        </w:rPr>
        <w:t>69Y</w:t>
      </w:r>
      <w:r w:rsidRPr="00E252B5">
        <w:t xml:space="preserve">  Orders directed to person</w:t>
      </w:r>
      <w:smartTag w:uri="urn:schemas-microsoft-com:office:smarttags" w:element="PersonName">
        <w:r w:rsidRPr="00E252B5">
          <w:t>s 1</w:t>
        </w:r>
      </w:smartTag>
      <w:r w:rsidRPr="00E252B5">
        <w:t>8 or over</w:t>
      </w:r>
      <w:bookmarkEnd w:id="408"/>
    </w:p>
    <w:p w:rsidR="00DB0A95" w:rsidRPr="00E252B5" w:rsidRDefault="00DB0A95" w:rsidP="00DB0A95">
      <w:pPr>
        <w:pStyle w:val="subsection"/>
      </w:pPr>
      <w:r w:rsidRPr="00E252B5">
        <w:tab/>
        <w:t>(1)</w:t>
      </w:r>
      <w:r w:rsidRPr="00E252B5">
        <w:tab/>
        <w:t>If a person who i</w:t>
      </w:r>
      <w:smartTag w:uri="urn:schemas-microsoft-com:office:smarttags" w:element="PersonName">
        <w:r w:rsidRPr="00E252B5">
          <w:t>s 1</w:t>
        </w:r>
      </w:smartTag>
      <w:r w:rsidRPr="00E252B5">
        <w:t>8 or over contravenes a parentage testing order or an order under section</w:t>
      </w:r>
      <w:r w:rsidR="00E252B5">
        <w:t> </w:t>
      </w:r>
      <w:r w:rsidRPr="00E252B5">
        <w:t>69X, the person is not liable to any penalty in relation to the contravention.</w:t>
      </w:r>
    </w:p>
    <w:p w:rsidR="00DB0A95" w:rsidRPr="00E252B5" w:rsidRDefault="00DB0A95" w:rsidP="00DB0A95">
      <w:pPr>
        <w:pStyle w:val="subsection"/>
      </w:pPr>
      <w:r w:rsidRPr="00E252B5">
        <w:tab/>
        <w:t>(2)</w:t>
      </w:r>
      <w:r w:rsidRPr="00E252B5">
        <w:tab/>
        <w:t>The court may draw such inferences from the contravention as appear just in the circumstances.</w:t>
      </w:r>
    </w:p>
    <w:p w:rsidR="00DB0A95" w:rsidRPr="00E252B5" w:rsidRDefault="00DB0A95" w:rsidP="00DB0A95">
      <w:pPr>
        <w:pStyle w:val="ActHead5"/>
      </w:pPr>
      <w:bookmarkStart w:id="409" w:name="_Toc392749288"/>
      <w:r w:rsidRPr="00E252B5">
        <w:rPr>
          <w:rStyle w:val="CharSectno"/>
        </w:rPr>
        <w:t>69Z</w:t>
      </w:r>
      <w:r w:rsidRPr="00E252B5">
        <w:t xml:space="preserve">  Orders directed to children under 18</w:t>
      </w:r>
      <w:bookmarkEnd w:id="409"/>
    </w:p>
    <w:p w:rsidR="00DB0A95" w:rsidRPr="00E252B5" w:rsidRDefault="00DB0A95" w:rsidP="00DB0A95">
      <w:pPr>
        <w:pStyle w:val="subsection"/>
      </w:pPr>
      <w:r w:rsidRPr="00E252B5">
        <w:tab/>
        <w:t>(1)</w:t>
      </w:r>
      <w:r w:rsidRPr="00E252B5">
        <w:tab/>
        <w:t>This section applies if a parentage testing order, or an order under section</w:t>
      </w:r>
      <w:r w:rsidR="00E252B5">
        <w:t> </w:t>
      </w:r>
      <w:r w:rsidRPr="00E252B5">
        <w:t>69X, requires a medical procedure or other act to be carried out in relation to a child who is under 18.</w:t>
      </w:r>
    </w:p>
    <w:p w:rsidR="00DB0A95" w:rsidRPr="00E252B5" w:rsidRDefault="00DB0A95" w:rsidP="00DB0A95">
      <w:pPr>
        <w:pStyle w:val="subsection"/>
      </w:pPr>
      <w:r w:rsidRPr="00E252B5">
        <w:tab/>
        <w:t>(2)</w:t>
      </w:r>
      <w:r w:rsidRPr="00E252B5">
        <w:tab/>
        <w:t>The procedure or act must not be carried out in relation to the child under the order without the consent of:</w:t>
      </w:r>
    </w:p>
    <w:p w:rsidR="00DB0A95" w:rsidRPr="00E252B5" w:rsidRDefault="00DB0A95" w:rsidP="00DB0A95">
      <w:pPr>
        <w:pStyle w:val="paragraph"/>
      </w:pPr>
      <w:r w:rsidRPr="00E252B5">
        <w:tab/>
        <w:t>(a)</w:t>
      </w:r>
      <w:r w:rsidRPr="00E252B5">
        <w:tab/>
        <w:t>a parent of the child; or</w:t>
      </w:r>
    </w:p>
    <w:p w:rsidR="00DB0A95" w:rsidRPr="00E252B5" w:rsidRDefault="00DB0A95" w:rsidP="00DB0A95">
      <w:pPr>
        <w:pStyle w:val="paragraph"/>
      </w:pPr>
      <w:r w:rsidRPr="00E252B5">
        <w:tab/>
        <w:t>(b)</w:t>
      </w:r>
      <w:r w:rsidRPr="00E252B5">
        <w:tab/>
        <w:t>a guardian of the child; or</w:t>
      </w:r>
    </w:p>
    <w:p w:rsidR="000B36AF" w:rsidRPr="00E252B5" w:rsidRDefault="000B36AF" w:rsidP="000B36AF">
      <w:pPr>
        <w:pStyle w:val="paragraph"/>
      </w:pPr>
      <w:r w:rsidRPr="00E252B5">
        <w:tab/>
        <w:t>(c)</w:t>
      </w:r>
      <w:r w:rsidRPr="00E252B5">
        <w:tab/>
        <w:t>a person who, under a parenting order, has responsibility for the child’s long</w:t>
      </w:r>
      <w:r w:rsidR="002670FF" w:rsidRPr="00E252B5">
        <w:noBreakHyphen/>
      </w:r>
      <w:r w:rsidRPr="00E252B5">
        <w:t>term or day</w:t>
      </w:r>
      <w:r w:rsidR="002670FF" w:rsidRPr="00E252B5">
        <w:noBreakHyphen/>
      </w:r>
      <w:r w:rsidRPr="00E252B5">
        <w:t>to</w:t>
      </w:r>
      <w:r w:rsidR="002670FF" w:rsidRPr="00E252B5">
        <w:noBreakHyphen/>
      </w:r>
      <w:r w:rsidRPr="00E252B5">
        <w:t>day care, welfare and development.</w:t>
      </w:r>
    </w:p>
    <w:p w:rsidR="00DB0A95" w:rsidRPr="00E252B5" w:rsidRDefault="00DB0A95" w:rsidP="00DB0A95">
      <w:pPr>
        <w:pStyle w:val="subsection"/>
      </w:pPr>
      <w:r w:rsidRPr="00E252B5">
        <w:tab/>
        <w:t>(3)</w:t>
      </w:r>
      <w:r w:rsidRPr="00E252B5">
        <w:tab/>
        <w:t xml:space="preserve">The court may draw such inferences from a failure or refusal to consent as mentioned in </w:t>
      </w:r>
      <w:r w:rsidR="00E252B5">
        <w:t>subsection (</w:t>
      </w:r>
      <w:r w:rsidRPr="00E252B5">
        <w:t>2) as appear just in the circumstances.</w:t>
      </w:r>
    </w:p>
    <w:p w:rsidR="00DB0A95" w:rsidRPr="00E252B5" w:rsidRDefault="00DB0A95" w:rsidP="00DB0A95">
      <w:pPr>
        <w:pStyle w:val="ActHead5"/>
      </w:pPr>
      <w:bookmarkStart w:id="410" w:name="_Toc392749289"/>
      <w:r w:rsidRPr="00E252B5">
        <w:rPr>
          <w:rStyle w:val="CharSectno"/>
        </w:rPr>
        <w:lastRenderedPageBreak/>
        <w:t>69ZA</w:t>
      </w:r>
      <w:r w:rsidRPr="00E252B5">
        <w:t xml:space="preserve">  No liability if parent etc. consents</w:t>
      </w:r>
      <w:bookmarkEnd w:id="410"/>
    </w:p>
    <w:p w:rsidR="00DB0A95" w:rsidRPr="00E252B5" w:rsidRDefault="00DB0A95" w:rsidP="00DB0A95">
      <w:pPr>
        <w:pStyle w:val="subsection"/>
      </w:pPr>
      <w:r w:rsidRPr="00E252B5">
        <w:tab/>
        <w:t>(1)</w:t>
      </w:r>
      <w:r w:rsidRPr="00E252B5">
        <w:tab/>
        <w:t>A person who carries out, or who assists in the carrying out of, a medical procedure or other act in relation to a child under a parentage testing order is not liable to any civil or criminal action in relation to the proper carrying out of the procedure or act if it is carried out with the consent of:</w:t>
      </w:r>
    </w:p>
    <w:p w:rsidR="00DB0A95" w:rsidRPr="00E252B5" w:rsidRDefault="00DB0A95" w:rsidP="00DB0A95">
      <w:pPr>
        <w:pStyle w:val="paragraph"/>
      </w:pPr>
      <w:r w:rsidRPr="00E252B5">
        <w:tab/>
        <w:t>(a)</w:t>
      </w:r>
      <w:r w:rsidRPr="00E252B5">
        <w:tab/>
        <w:t>a parent of the child; or</w:t>
      </w:r>
    </w:p>
    <w:p w:rsidR="00DB0A95" w:rsidRPr="00E252B5" w:rsidRDefault="00DB0A95" w:rsidP="00DB0A95">
      <w:pPr>
        <w:pStyle w:val="paragraph"/>
      </w:pPr>
      <w:r w:rsidRPr="00E252B5">
        <w:tab/>
        <w:t>(b)</w:t>
      </w:r>
      <w:r w:rsidRPr="00E252B5">
        <w:tab/>
        <w:t>a guardian of the child; or</w:t>
      </w:r>
    </w:p>
    <w:p w:rsidR="007028D4" w:rsidRPr="00E252B5" w:rsidRDefault="007028D4" w:rsidP="007028D4">
      <w:pPr>
        <w:pStyle w:val="paragraph"/>
      </w:pPr>
      <w:r w:rsidRPr="00E252B5">
        <w:tab/>
        <w:t>(c)</w:t>
      </w:r>
      <w:r w:rsidRPr="00E252B5">
        <w:tab/>
        <w:t>a person who, under a parenting order, has responsibility for the child’s long</w:t>
      </w:r>
      <w:r w:rsidR="002670FF" w:rsidRPr="00E252B5">
        <w:noBreakHyphen/>
      </w:r>
      <w:r w:rsidRPr="00E252B5">
        <w:t>term or day</w:t>
      </w:r>
      <w:r w:rsidR="002670FF" w:rsidRPr="00E252B5">
        <w:noBreakHyphen/>
      </w:r>
      <w:r w:rsidRPr="00E252B5">
        <w:t>to</w:t>
      </w:r>
      <w:r w:rsidR="002670FF" w:rsidRPr="00E252B5">
        <w:noBreakHyphen/>
      </w:r>
      <w:r w:rsidRPr="00E252B5">
        <w:t>day care, welfare and development.</w:t>
      </w:r>
    </w:p>
    <w:p w:rsidR="00DB0A95" w:rsidRPr="00E252B5" w:rsidRDefault="00DB0A95" w:rsidP="00DB0A95">
      <w:pPr>
        <w:pStyle w:val="subsection"/>
      </w:pPr>
      <w:r w:rsidRPr="00E252B5">
        <w:tab/>
        <w:t>(2)</w:t>
      </w:r>
      <w:r w:rsidRPr="00E252B5">
        <w:tab/>
      </w:r>
      <w:r w:rsidR="00E252B5">
        <w:t>Subsection (</w:t>
      </w:r>
      <w:r w:rsidRPr="00E252B5">
        <w:t>1) does not affect any liability of a person for an act done negligently, or negligently omitted to be done, in relation to the carrying out of the medical procedure or act.</w:t>
      </w:r>
    </w:p>
    <w:p w:rsidR="00DB0A95" w:rsidRPr="00E252B5" w:rsidRDefault="00DB0A95" w:rsidP="00DB0A95">
      <w:pPr>
        <w:pStyle w:val="ActHead5"/>
      </w:pPr>
      <w:bookmarkStart w:id="411" w:name="_Toc392749290"/>
      <w:r w:rsidRPr="00E252B5">
        <w:rPr>
          <w:rStyle w:val="CharSectno"/>
        </w:rPr>
        <w:t>69ZB</w:t>
      </w:r>
      <w:r w:rsidRPr="00E252B5">
        <w:t xml:space="preserve">  Regulations about carrying out, and reporting on, parentage testing procedures</w:t>
      </w:r>
      <w:bookmarkEnd w:id="411"/>
    </w:p>
    <w:p w:rsidR="00DB0A95" w:rsidRPr="00E252B5" w:rsidRDefault="00DB0A95" w:rsidP="00DB0A95">
      <w:pPr>
        <w:pStyle w:val="subsection"/>
      </w:pPr>
      <w:r w:rsidRPr="00E252B5">
        <w:tab/>
      </w:r>
      <w:r w:rsidRPr="00E252B5">
        <w:tab/>
        <w:t>The regulations may make provision relating to:</w:t>
      </w:r>
    </w:p>
    <w:p w:rsidR="00DB0A95" w:rsidRPr="00E252B5" w:rsidRDefault="00DB0A95" w:rsidP="00DB0A95">
      <w:pPr>
        <w:pStyle w:val="paragraph"/>
      </w:pPr>
      <w:r w:rsidRPr="00E252B5">
        <w:tab/>
        <w:t>(a)</w:t>
      </w:r>
      <w:r w:rsidRPr="00E252B5">
        <w:tab/>
        <w:t>the carrying out of parentage testing procedures under parentage testing orders; and</w:t>
      </w:r>
    </w:p>
    <w:p w:rsidR="00DB0A95" w:rsidRPr="00E252B5" w:rsidRDefault="00DB0A95" w:rsidP="00DB0A95">
      <w:pPr>
        <w:pStyle w:val="paragraph"/>
      </w:pPr>
      <w:r w:rsidRPr="00E252B5">
        <w:tab/>
        <w:t>(b)</w:t>
      </w:r>
      <w:r w:rsidRPr="00E252B5">
        <w:tab/>
        <w:t>the preparation of reports relating to the information obtained as the result of carrying out such procedures.</w:t>
      </w:r>
    </w:p>
    <w:p w:rsidR="00DB0A95" w:rsidRPr="00E252B5" w:rsidRDefault="00DB0A95" w:rsidP="00DB0A95">
      <w:pPr>
        <w:pStyle w:val="ActHead5"/>
      </w:pPr>
      <w:bookmarkStart w:id="412" w:name="_Toc392749291"/>
      <w:r w:rsidRPr="00E252B5">
        <w:rPr>
          <w:rStyle w:val="CharSectno"/>
        </w:rPr>
        <w:t>69ZC</w:t>
      </w:r>
      <w:r w:rsidRPr="00E252B5">
        <w:t xml:space="preserve">  Reports of information obtained may be received in evidence</w:t>
      </w:r>
      <w:bookmarkEnd w:id="412"/>
    </w:p>
    <w:p w:rsidR="00DB0A95" w:rsidRPr="00E252B5" w:rsidRDefault="00DB0A95" w:rsidP="00DB0A95">
      <w:pPr>
        <w:pStyle w:val="subsection"/>
      </w:pPr>
      <w:r w:rsidRPr="00E252B5">
        <w:tab/>
        <w:t>(1)</w:t>
      </w:r>
      <w:r w:rsidRPr="00E252B5">
        <w:tab/>
        <w:t>A report made in accordance with regulations covered by paragraph</w:t>
      </w:r>
      <w:r w:rsidR="00E252B5">
        <w:t> </w:t>
      </w:r>
      <w:r w:rsidRPr="00E252B5">
        <w:t>69ZB(b) may be received in evidence in any proceedings under this Act.</w:t>
      </w:r>
    </w:p>
    <w:p w:rsidR="00DB0A95" w:rsidRPr="00E252B5" w:rsidRDefault="00DB0A95" w:rsidP="00DB0A95">
      <w:pPr>
        <w:pStyle w:val="subsection"/>
      </w:pPr>
      <w:r w:rsidRPr="00E252B5">
        <w:tab/>
        <w:t>(2)</w:t>
      </w:r>
      <w:r w:rsidRPr="00E252B5">
        <w:tab/>
        <w:t xml:space="preserve">If, under </w:t>
      </w:r>
      <w:r w:rsidR="00E252B5">
        <w:t>subsection (</w:t>
      </w:r>
      <w:r w:rsidRPr="00E252B5">
        <w:t>1), a report is received in evidence in proceedings under this Act, the court may make an order requiring the person who made the report, or any person whose evidence may be relevant in relation to the report, to appear before the court and give evidence in relation to the report.</w:t>
      </w:r>
    </w:p>
    <w:p w:rsidR="00DB0A95" w:rsidRPr="00E252B5" w:rsidRDefault="00DB0A95" w:rsidP="00DB0A95">
      <w:pPr>
        <w:pStyle w:val="subsection"/>
      </w:pPr>
      <w:r w:rsidRPr="00E252B5">
        <w:tab/>
        <w:t>(3)</w:t>
      </w:r>
      <w:r w:rsidRPr="00E252B5">
        <w:tab/>
        <w:t xml:space="preserve">A court may make an order under </w:t>
      </w:r>
      <w:r w:rsidR="00E252B5">
        <w:t>subsection (</w:t>
      </w:r>
      <w:r w:rsidRPr="00E252B5">
        <w:t>2):</w:t>
      </w:r>
    </w:p>
    <w:p w:rsidR="00DB0A95" w:rsidRPr="00E252B5" w:rsidRDefault="00DB0A95" w:rsidP="00DB0A95">
      <w:pPr>
        <w:pStyle w:val="paragraph"/>
      </w:pPr>
      <w:r w:rsidRPr="00E252B5">
        <w:lastRenderedPageBreak/>
        <w:tab/>
        <w:t>(a)</w:t>
      </w:r>
      <w:r w:rsidRPr="00E252B5">
        <w:tab/>
        <w:t>on its own initiative; or</w:t>
      </w:r>
    </w:p>
    <w:p w:rsidR="00DB0A95" w:rsidRPr="00E252B5" w:rsidRDefault="00DB0A95" w:rsidP="00DB0A95">
      <w:pPr>
        <w:pStyle w:val="paragraph"/>
      </w:pPr>
      <w:r w:rsidRPr="00E252B5">
        <w:tab/>
        <w:t>(b)</w:t>
      </w:r>
      <w:r w:rsidRPr="00E252B5">
        <w:tab/>
        <w:t>on the application of:</w:t>
      </w:r>
    </w:p>
    <w:p w:rsidR="00DB0A95" w:rsidRPr="00E252B5" w:rsidRDefault="00DB0A95" w:rsidP="00DB0A95">
      <w:pPr>
        <w:pStyle w:val="paragraphsub"/>
      </w:pPr>
      <w:r w:rsidRPr="00E252B5">
        <w:tab/>
        <w:t>(i)</w:t>
      </w:r>
      <w:r w:rsidRPr="00E252B5">
        <w:tab/>
        <w:t>a party to the proceedings; or</w:t>
      </w:r>
    </w:p>
    <w:p w:rsidR="00DB0A95" w:rsidRPr="00E252B5" w:rsidRDefault="00DB0A95" w:rsidP="00DB0A95">
      <w:pPr>
        <w:pStyle w:val="paragraphsub"/>
      </w:pPr>
      <w:r w:rsidRPr="00E252B5">
        <w:tab/>
        <w:t>(ii)</w:t>
      </w:r>
      <w:r w:rsidRPr="00E252B5">
        <w:tab/>
      </w:r>
      <w:r w:rsidR="004934EA" w:rsidRPr="00E252B5">
        <w:t>an independent children’s lawyer representing the relevant child’s interests</w:t>
      </w:r>
      <w:r w:rsidRPr="00E252B5">
        <w:t xml:space="preserve"> under an order made under section</w:t>
      </w:r>
      <w:r w:rsidR="00E252B5">
        <w:t> </w:t>
      </w:r>
      <w:r w:rsidRPr="00E252B5">
        <w:t>68L.</w:t>
      </w:r>
    </w:p>
    <w:p w:rsidR="00DB0A95" w:rsidRPr="00E252B5" w:rsidRDefault="00DB0A95" w:rsidP="00DB0A95">
      <w:pPr>
        <w:pStyle w:val="ActHead5"/>
      </w:pPr>
      <w:bookmarkStart w:id="413" w:name="_Toc392749292"/>
      <w:r w:rsidRPr="00E252B5">
        <w:rPr>
          <w:rStyle w:val="CharSectno"/>
        </w:rPr>
        <w:t>69ZD</w:t>
      </w:r>
      <w:r w:rsidRPr="00E252B5">
        <w:t xml:space="preserve">  Parentage testing for purposes of international maintenance agreements</w:t>
      </w:r>
      <w:bookmarkEnd w:id="413"/>
    </w:p>
    <w:p w:rsidR="00DB0A95" w:rsidRPr="00E252B5" w:rsidRDefault="00DB0A95" w:rsidP="00DB0A95">
      <w:pPr>
        <w:pStyle w:val="subsection"/>
      </w:pPr>
      <w:r w:rsidRPr="00E252B5">
        <w:tab/>
      </w:r>
      <w:r w:rsidRPr="00E252B5">
        <w:tab/>
        <w:t xml:space="preserve">For the purpose of the carrying out of any of </w:t>
      </w:r>
      <w:smartTag w:uri="urn:schemas-microsoft-com:office:smarttags" w:element="country-region">
        <w:smartTag w:uri="urn:schemas-microsoft-com:office:smarttags" w:element="place">
          <w:r w:rsidRPr="00E252B5">
            <w:t>Australia</w:t>
          </w:r>
        </w:smartTag>
      </w:smartTag>
      <w:r w:rsidRPr="00E252B5">
        <w:t>’s obligations under:</w:t>
      </w:r>
    </w:p>
    <w:p w:rsidR="00DB0A95" w:rsidRPr="00E252B5" w:rsidRDefault="00DB0A95" w:rsidP="00DB0A95">
      <w:pPr>
        <w:pStyle w:val="paragraph"/>
      </w:pPr>
      <w:r w:rsidRPr="00E252B5">
        <w:tab/>
        <w:t>(a)</w:t>
      </w:r>
      <w:r w:rsidRPr="00E252B5">
        <w:tab/>
        <w:t>an arrangement with a reciprocating jurisdiction, or with a jurisdiction with restricted reciprocity, within the meaning of section</w:t>
      </w:r>
      <w:r w:rsidR="00E252B5">
        <w:t> </w:t>
      </w:r>
      <w:r w:rsidRPr="00E252B5">
        <w:t>110; or</w:t>
      </w:r>
    </w:p>
    <w:p w:rsidR="00DB0A95" w:rsidRPr="00E252B5" w:rsidRDefault="00DB0A95" w:rsidP="00DB0A95">
      <w:pPr>
        <w:pStyle w:val="paragraph"/>
      </w:pPr>
      <w:r w:rsidRPr="00E252B5">
        <w:tab/>
        <w:t>(b)</w:t>
      </w:r>
      <w:r w:rsidRPr="00E252B5">
        <w:tab/>
        <w:t>the Convention referred to in section</w:t>
      </w:r>
      <w:r w:rsidR="00E252B5">
        <w:t> </w:t>
      </w:r>
      <w:r w:rsidRPr="00E252B5">
        <w:t>111;</w:t>
      </w:r>
      <w:r w:rsidR="001A4852" w:rsidRPr="00E252B5">
        <w:t xml:space="preserve"> or</w:t>
      </w:r>
    </w:p>
    <w:p w:rsidR="001A4852" w:rsidRPr="00E252B5" w:rsidRDefault="001A4852" w:rsidP="001A4852">
      <w:pPr>
        <w:pStyle w:val="paragraph"/>
      </w:pPr>
      <w:r w:rsidRPr="00E252B5">
        <w:tab/>
        <w:t>(ba)</w:t>
      </w:r>
      <w:r w:rsidRPr="00E252B5">
        <w:tab/>
        <w:t>the Convention on the Recognition and Enforcement of Decisions Relating to Maintenance Obligations signed at The Hague on 2</w:t>
      </w:r>
      <w:r w:rsidR="00E252B5">
        <w:t> </w:t>
      </w:r>
      <w:r w:rsidRPr="00E252B5">
        <w:t>October 1973; or</w:t>
      </w:r>
    </w:p>
    <w:p w:rsidR="001A4852" w:rsidRPr="00E252B5" w:rsidRDefault="001A4852" w:rsidP="001A4852">
      <w:pPr>
        <w:pStyle w:val="paragraph"/>
      </w:pPr>
      <w:r w:rsidRPr="00E252B5">
        <w:tab/>
        <w:t>(bb)</w:t>
      </w:r>
      <w:r w:rsidRPr="00E252B5">
        <w:tab/>
        <w:t>the Agreement between the Government of Australia and the Government of New Zealand on Child and Spousal Maintenance signed at Canberra on 12</w:t>
      </w:r>
      <w:r w:rsidR="00E252B5">
        <w:t> </w:t>
      </w:r>
      <w:r w:rsidRPr="00E252B5">
        <w:t>April 2000; or</w:t>
      </w:r>
    </w:p>
    <w:p w:rsidR="001A4852" w:rsidRPr="00E252B5" w:rsidRDefault="001A4852" w:rsidP="001A4852">
      <w:pPr>
        <w:pStyle w:val="paragraph"/>
      </w:pPr>
      <w:r w:rsidRPr="00E252B5">
        <w:tab/>
        <w:t>(bc)</w:t>
      </w:r>
      <w:r w:rsidRPr="00E252B5">
        <w:tab/>
        <w:t>the Agreement between the Government of the United States of America and the Government of Australia for the Enforcement of Maintenance (Support) Obligations, which was concluded and entered into force on 12</w:t>
      </w:r>
      <w:r w:rsidR="00E252B5">
        <w:t> </w:t>
      </w:r>
      <w:r w:rsidRPr="00E252B5">
        <w:t>December 2002;</w:t>
      </w:r>
    </w:p>
    <w:p w:rsidR="00DB0A95" w:rsidRPr="00E252B5" w:rsidRDefault="00DB0A95" w:rsidP="00DB0A95">
      <w:pPr>
        <w:pStyle w:val="subsection2"/>
      </w:pPr>
      <w:r w:rsidRPr="00E252B5">
        <w:t>the regulations may make provision:</w:t>
      </w:r>
    </w:p>
    <w:p w:rsidR="00DB0A95" w:rsidRPr="00E252B5" w:rsidRDefault="00DB0A95" w:rsidP="00DB0A95">
      <w:pPr>
        <w:pStyle w:val="paragraph"/>
      </w:pPr>
      <w:r w:rsidRPr="00E252B5">
        <w:tab/>
        <w:t>(c)</w:t>
      </w:r>
      <w:r w:rsidRPr="00E252B5">
        <w:tab/>
        <w:t>conferring jurisdiction on a court to make an order requiring a parentage testing procedure to be carried out at the request of:</w:t>
      </w:r>
    </w:p>
    <w:p w:rsidR="00DB0A95" w:rsidRPr="00E252B5" w:rsidRDefault="00DB0A95" w:rsidP="00DB0A95">
      <w:pPr>
        <w:pStyle w:val="paragraphsub"/>
      </w:pPr>
      <w:r w:rsidRPr="00E252B5">
        <w:tab/>
        <w:t>(i)</w:t>
      </w:r>
      <w:r w:rsidRPr="00E252B5">
        <w:tab/>
        <w:t>a court or authority in a foreign country; or</w:t>
      </w:r>
    </w:p>
    <w:p w:rsidR="00DB0A95" w:rsidRPr="00E252B5" w:rsidRDefault="00DB0A95" w:rsidP="00DB0A95">
      <w:pPr>
        <w:pStyle w:val="paragraphsub"/>
      </w:pPr>
      <w:r w:rsidRPr="00E252B5">
        <w:tab/>
        <w:t>(ii)</w:t>
      </w:r>
      <w:r w:rsidRPr="00E252B5">
        <w:tab/>
        <w:t xml:space="preserve">the </w:t>
      </w:r>
      <w:r w:rsidR="006A2E3C" w:rsidRPr="00E252B5">
        <w:t>Secretary of</w:t>
      </w:r>
      <w:r w:rsidRPr="00E252B5">
        <w:t xml:space="preserve"> the Department, or a person authorised by the Secretary; or</w:t>
      </w:r>
    </w:p>
    <w:p w:rsidR="00DB0A95" w:rsidRPr="00E252B5" w:rsidRDefault="00DB0A95" w:rsidP="00DB0A95">
      <w:pPr>
        <w:pStyle w:val="paragraph"/>
      </w:pPr>
      <w:r w:rsidRPr="00E252B5">
        <w:tab/>
        <w:t>(d)</w:t>
      </w:r>
      <w:r w:rsidRPr="00E252B5">
        <w:tab/>
        <w:t>for the carrying out of a parentage testing procedure, and the preparation of a report in relation to the information obtained as a result of the carrying out of the procedure; or</w:t>
      </w:r>
    </w:p>
    <w:p w:rsidR="00DB0A95" w:rsidRPr="00E252B5" w:rsidRDefault="00DB0A95" w:rsidP="00DB0A95">
      <w:pPr>
        <w:pStyle w:val="paragraph"/>
      </w:pPr>
      <w:r w:rsidRPr="00E252B5">
        <w:lastRenderedPageBreak/>
        <w:tab/>
        <w:t>(e)</w:t>
      </w:r>
      <w:r w:rsidRPr="00E252B5">
        <w:tab/>
        <w:t>for the admissibility in legal proceedings of a report, in relation to the information obtained as a result of the carrying out of a parentage testing procedure, received from an authority in a foreign country;</w:t>
      </w:r>
    </w:p>
    <w:p w:rsidR="00DB0A95" w:rsidRPr="00E252B5" w:rsidRDefault="00DB0A95" w:rsidP="00DB0A95">
      <w:pPr>
        <w:pStyle w:val="subsection2"/>
      </w:pPr>
      <w:r w:rsidRPr="00E252B5">
        <w:t>whether or not there is any express provision in the relevant arrangement or in the Convention authorising the carrying out of a parentage testing procedure.</w:t>
      </w:r>
    </w:p>
    <w:p w:rsidR="00DB0A95" w:rsidRPr="00E252B5" w:rsidRDefault="00DF178C" w:rsidP="00DB0A95">
      <w:pPr>
        <w:pStyle w:val="ActHead4"/>
      </w:pPr>
      <w:bookmarkStart w:id="414" w:name="_Toc392749293"/>
      <w:r w:rsidRPr="00E252B5">
        <w:rPr>
          <w:rStyle w:val="CharSubdNo"/>
        </w:rPr>
        <w:t>Subdivision</w:t>
      </w:r>
      <w:r w:rsidR="001050B8" w:rsidRPr="00E252B5">
        <w:rPr>
          <w:rStyle w:val="CharSubdNo"/>
        </w:rPr>
        <w:t xml:space="preserve"> </w:t>
      </w:r>
      <w:r w:rsidR="00DB0A95" w:rsidRPr="00E252B5">
        <w:rPr>
          <w:rStyle w:val="CharSubdNo"/>
        </w:rPr>
        <w:t>F</w:t>
      </w:r>
      <w:r w:rsidR="00DB0A95" w:rsidRPr="00E252B5">
        <w:t>—</w:t>
      </w:r>
      <w:r w:rsidR="00DB0A95" w:rsidRPr="00E252B5">
        <w:rPr>
          <w:rStyle w:val="CharSubdText"/>
        </w:rPr>
        <w:t>Extension, application and additional operation of Part</w:t>
      </w:r>
      <w:bookmarkEnd w:id="414"/>
    </w:p>
    <w:p w:rsidR="00DB0A95" w:rsidRPr="00E252B5" w:rsidRDefault="00DB0A95" w:rsidP="00DB0A95">
      <w:pPr>
        <w:pStyle w:val="ActHead5"/>
      </w:pPr>
      <w:bookmarkStart w:id="415" w:name="_Toc392749294"/>
      <w:r w:rsidRPr="00E252B5">
        <w:rPr>
          <w:rStyle w:val="CharSectno"/>
        </w:rPr>
        <w:t>69ZE</w:t>
      </w:r>
      <w:r w:rsidRPr="00E252B5">
        <w:t xml:space="preserve">  Extension of </w:t>
      </w:r>
      <w:r w:rsidR="00DF178C" w:rsidRPr="00E252B5">
        <w:t>Part</w:t>
      </w:r>
      <w:r w:rsidR="001050B8" w:rsidRPr="00E252B5">
        <w:t xml:space="preserve"> </w:t>
      </w:r>
      <w:r w:rsidRPr="00E252B5">
        <w:t>to the States</w:t>
      </w:r>
      <w:bookmarkEnd w:id="415"/>
    </w:p>
    <w:p w:rsidR="00DB0A95" w:rsidRPr="00E252B5" w:rsidRDefault="00DB0A95" w:rsidP="00DB0A95">
      <w:pPr>
        <w:pStyle w:val="subsection"/>
      </w:pPr>
      <w:r w:rsidRPr="00E252B5">
        <w:tab/>
        <w:t>(1)</w:t>
      </w:r>
      <w:r w:rsidRPr="00E252B5">
        <w:tab/>
        <w:t>Subject to this section and section</w:t>
      </w:r>
      <w:r w:rsidR="00E252B5">
        <w:t> </w:t>
      </w:r>
      <w:r w:rsidRPr="00E252B5">
        <w:t xml:space="preserve">69ZF, this </w:t>
      </w:r>
      <w:r w:rsidR="00DF178C" w:rsidRPr="00E252B5">
        <w:t>Part</w:t>
      </w:r>
      <w:r w:rsidR="001050B8" w:rsidRPr="00E252B5">
        <w:t xml:space="preserve"> </w:t>
      </w:r>
      <w:r w:rsidRPr="00E252B5">
        <w:t xml:space="preserve">extends to </w:t>
      </w:r>
      <w:smartTag w:uri="urn:schemas-microsoft-com:office:smarttags" w:element="State">
        <w:smartTag w:uri="urn:schemas-microsoft-com:office:smarttags" w:element="place">
          <w:r w:rsidRPr="00E252B5">
            <w:t>New South Wales</w:t>
          </w:r>
        </w:smartTag>
      </w:smartTag>
      <w:r w:rsidRPr="00E252B5">
        <w:t xml:space="preserve">, </w:t>
      </w:r>
      <w:smartTag w:uri="urn:schemas-microsoft-com:office:smarttags" w:element="place">
        <w:smartTag w:uri="urn:schemas-microsoft-com:office:smarttags" w:element="City">
          <w:r w:rsidRPr="00E252B5">
            <w:t>Victoria</w:t>
          </w:r>
        </w:smartTag>
        <w:r w:rsidRPr="00E252B5">
          <w:t xml:space="preserve">, </w:t>
        </w:r>
        <w:smartTag w:uri="urn:schemas-microsoft-com:office:smarttags" w:element="State">
          <w:r w:rsidRPr="00E252B5">
            <w:t>Queensland</w:t>
          </w:r>
        </w:smartTag>
      </w:smartTag>
      <w:r w:rsidRPr="00E252B5">
        <w:t xml:space="preserve">, </w:t>
      </w:r>
      <w:smartTag w:uri="urn:schemas-microsoft-com:office:smarttags" w:element="State">
        <w:smartTag w:uri="urn:schemas-microsoft-com:office:smarttags" w:element="place">
          <w:r w:rsidRPr="00E252B5">
            <w:t>South Australia</w:t>
          </w:r>
        </w:smartTag>
      </w:smartTag>
      <w:r w:rsidRPr="00E252B5">
        <w:t xml:space="preserve"> and </w:t>
      </w:r>
      <w:smartTag w:uri="urn:schemas-microsoft-com:office:smarttags" w:element="State">
        <w:smartTag w:uri="urn:schemas-microsoft-com:office:smarttags" w:element="place">
          <w:r w:rsidRPr="00E252B5">
            <w:t>Tasmania</w:t>
          </w:r>
        </w:smartTag>
      </w:smartTag>
      <w:r w:rsidRPr="00E252B5">
        <w:t>.</w:t>
      </w:r>
    </w:p>
    <w:p w:rsidR="00DB0A95" w:rsidRPr="00E252B5" w:rsidRDefault="00DB0A95" w:rsidP="00DB0A95">
      <w:pPr>
        <w:pStyle w:val="subsection"/>
      </w:pPr>
      <w:r w:rsidRPr="00E252B5">
        <w:tab/>
        <w:t>(2)</w:t>
      </w:r>
      <w:r w:rsidRPr="00E252B5">
        <w:tab/>
        <w:t>Subject to this section and section</w:t>
      </w:r>
      <w:r w:rsidR="00E252B5">
        <w:t> </w:t>
      </w:r>
      <w:r w:rsidRPr="00E252B5">
        <w:t xml:space="preserve">69ZF, this </w:t>
      </w:r>
      <w:r w:rsidR="00DF178C" w:rsidRPr="00E252B5">
        <w:t>Part</w:t>
      </w:r>
      <w:r w:rsidR="001050B8" w:rsidRPr="00E252B5">
        <w:t xml:space="preserve"> </w:t>
      </w:r>
      <w:r w:rsidRPr="00E252B5">
        <w:t xml:space="preserve">extends to </w:t>
      </w:r>
      <w:smartTag w:uri="urn:schemas-microsoft-com:office:smarttags" w:element="State">
        <w:smartTag w:uri="urn:schemas-microsoft-com:office:smarttags" w:element="place">
          <w:r w:rsidRPr="00E252B5">
            <w:t>Western Australia</w:t>
          </w:r>
        </w:smartTag>
      </w:smartTag>
      <w:r w:rsidRPr="00E252B5">
        <w:t xml:space="preserve"> if:</w:t>
      </w:r>
    </w:p>
    <w:p w:rsidR="00DB0A95" w:rsidRPr="00E252B5" w:rsidRDefault="00DB0A95" w:rsidP="00DB0A95">
      <w:pPr>
        <w:pStyle w:val="paragraph"/>
      </w:pPr>
      <w:r w:rsidRPr="00E252B5">
        <w:tab/>
        <w:t>(a)</w:t>
      </w:r>
      <w:r w:rsidRPr="00E252B5">
        <w:tab/>
        <w:t xml:space="preserve">the Parliament of </w:t>
      </w:r>
      <w:smartTag w:uri="urn:schemas-microsoft-com:office:smarttags" w:element="State">
        <w:smartTag w:uri="urn:schemas-microsoft-com:office:smarttags" w:element="place">
          <w:r w:rsidRPr="00E252B5">
            <w:t>Western Australia</w:t>
          </w:r>
        </w:smartTag>
      </w:smartTag>
      <w:r w:rsidRPr="00E252B5">
        <w:t xml:space="preserve"> refers to the Parliament of the Commonwealth the following matters or matters that include, or are included in, the following matters:</w:t>
      </w:r>
    </w:p>
    <w:p w:rsidR="00DB0A95" w:rsidRPr="00E252B5" w:rsidRDefault="00DB0A95" w:rsidP="00DB0A95">
      <w:pPr>
        <w:pStyle w:val="paragraphsub"/>
      </w:pPr>
      <w:r w:rsidRPr="00E252B5">
        <w:tab/>
        <w:t>(i)</w:t>
      </w:r>
      <w:r w:rsidRPr="00E252B5">
        <w:tab/>
        <w:t>the maintenance of children and the payment of expenses in relation to children or child bearing;</w:t>
      </w:r>
    </w:p>
    <w:p w:rsidR="00DB0A95" w:rsidRPr="00E252B5" w:rsidRDefault="00DB0A95" w:rsidP="00DB0A95">
      <w:pPr>
        <w:pStyle w:val="paragraphsub"/>
      </w:pPr>
      <w:r w:rsidRPr="00E252B5">
        <w:tab/>
        <w:t>(ii)</w:t>
      </w:r>
      <w:r w:rsidRPr="00E252B5">
        <w:tab/>
        <w:t>parental responsibility for children; or</w:t>
      </w:r>
    </w:p>
    <w:p w:rsidR="00DB0A95" w:rsidRPr="00E252B5" w:rsidRDefault="00DB0A95" w:rsidP="00DB0A95">
      <w:pPr>
        <w:pStyle w:val="paragraph"/>
      </w:pPr>
      <w:r w:rsidRPr="00E252B5">
        <w:tab/>
        <w:t>(b)</w:t>
      </w:r>
      <w:r w:rsidRPr="00E252B5">
        <w:tab/>
      </w:r>
      <w:smartTag w:uri="urn:schemas-microsoft-com:office:smarttags" w:element="State">
        <w:smartTag w:uri="urn:schemas-microsoft-com:office:smarttags" w:element="place">
          <w:r w:rsidRPr="00E252B5">
            <w:t>Western Australia</w:t>
          </w:r>
        </w:smartTag>
      </w:smartTag>
      <w:r w:rsidRPr="00E252B5">
        <w:t xml:space="preserve"> adopts this Part.</w:t>
      </w:r>
    </w:p>
    <w:p w:rsidR="00DB0A95" w:rsidRPr="00E252B5" w:rsidRDefault="00DB0A95" w:rsidP="00DB0A95">
      <w:pPr>
        <w:pStyle w:val="subsection"/>
      </w:pPr>
      <w:r w:rsidRPr="00E252B5">
        <w:tab/>
        <w:t>(3)</w:t>
      </w:r>
      <w:r w:rsidRPr="00E252B5">
        <w:tab/>
        <w:t xml:space="preserve">This </w:t>
      </w:r>
      <w:r w:rsidR="00DF178C" w:rsidRPr="00E252B5">
        <w:t>Part</w:t>
      </w:r>
      <w:r w:rsidR="001050B8" w:rsidRPr="00E252B5">
        <w:t xml:space="preserve"> </w:t>
      </w:r>
      <w:r w:rsidRPr="00E252B5">
        <w:t xml:space="preserve">extends to a State under </w:t>
      </w:r>
      <w:r w:rsidR="00E252B5">
        <w:t>subsection (</w:t>
      </w:r>
      <w:r w:rsidRPr="00E252B5">
        <w:t>1) or (2) only for so long as there is in force:</w:t>
      </w:r>
    </w:p>
    <w:p w:rsidR="00DB0A95" w:rsidRPr="00E252B5" w:rsidRDefault="00DB0A95" w:rsidP="00DB0A95">
      <w:pPr>
        <w:pStyle w:val="paragraph"/>
      </w:pPr>
      <w:r w:rsidRPr="00E252B5">
        <w:tab/>
        <w:t>(a)</w:t>
      </w:r>
      <w:r w:rsidRPr="00E252B5">
        <w:tab/>
        <w:t>an Act of the Parliament of the State by which there is referred to the Parliament of the Commonwealth:</w:t>
      </w:r>
    </w:p>
    <w:p w:rsidR="00DB0A95" w:rsidRPr="00E252B5" w:rsidRDefault="00DB0A95" w:rsidP="00DB0A95">
      <w:pPr>
        <w:pStyle w:val="paragraphsub"/>
      </w:pPr>
      <w:r w:rsidRPr="00E252B5">
        <w:tab/>
        <w:t>(i)</w:t>
      </w:r>
      <w:r w:rsidRPr="00E252B5">
        <w:tab/>
        <w:t xml:space="preserve">the matters referred to in </w:t>
      </w:r>
      <w:r w:rsidR="00E252B5">
        <w:t>subparagraphs (</w:t>
      </w:r>
      <w:r w:rsidRPr="00E252B5">
        <w:t>2)(a)(i) and (ii); or</w:t>
      </w:r>
    </w:p>
    <w:p w:rsidR="00DB0A95" w:rsidRPr="00E252B5" w:rsidRDefault="00DB0A95" w:rsidP="00DB0A95">
      <w:pPr>
        <w:pStyle w:val="paragraphsub"/>
      </w:pPr>
      <w:r w:rsidRPr="00E252B5">
        <w:tab/>
        <w:t>(ii)</w:t>
      </w:r>
      <w:r w:rsidRPr="00E252B5">
        <w:tab/>
        <w:t>matters that include, or are included in, those matters; or</w:t>
      </w:r>
    </w:p>
    <w:p w:rsidR="00DB0A95" w:rsidRPr="00E252B5" w:rsidRDefault="00DB0A95" w:rsidP="00DB0A95">
      <w:pPr>
        <w:pStyle w:val="paragraph"/>
      </w:pPr>
      <w:r w:rsidRPr="00E252B5">
        <w:tab/>
        <w:t>(b)</w:t>
      </w:r>
      <w:r w:rsidRPr="00E252B5">
        <w:tab/>
        <w:t>a law of the State adopting this Part.</w:t>
      </w:r>
    </w:p>
    <w:p w:rsidR="00DB0A95" w:rsidRPr="00E252B5" w:rsidRDefault="00DB0A95" w:rsidP="00DB0A95">
      <w:pPr>
        <w:pStyle w:val="subsection"/>
      </w:pPr>
      <w:r w:rsidRPr="00E252B5">
        <w:tab/>
        <w:t>(4)</w:t>
      </w:r>
      <w:r w:rsidRPr="00E252B5">
        <w:tab/>
        <w:t xml:space="preserve">This </w:t>
      </w:r>
      <w:r w:rsidR="00DF178C" w:rsidRPr="00E252B5">
        <w:t>Part</w:t>
      </w:r>
      <w:r w:rsidR="001050B8" w:rsidRPr="00E252B5">
        <w:t xml:space="preserve"> </w:t>
      </w:r>
      <w:r w:rsidRPr="00E252B5">
        <w:t xml:space="preserve">extends to a State at any time under </w:t>
      </w:r>
      <w:r w:rsidR="00E252B5">
        <w:t>subsection (</w:t>
      </w:r>
      <w:r w:rsidRPr="00E252B5">
        <w:t xml:space="preserve">1) or </w:t>
      </w:r>
      <w:r w:rsidR="00E252B5">
        <w:t>paragraph (</w:t>
      </w:r>
      <w:r w:rsidRPr="00E252B5">
        <w:t>2)(a) only in so far as it makes provision with respect to:</w:t>
      </w:r>
    </w:p>
    <w:p w:rsidR="00DB0A95" w:rsidRPr="00E252B5" w:rsidRDefault="00DB0A95" w:rsidP="00DB0A95">
      <w:pPr>
        <w:pStyle w:val="paragraph"/>
      </w:pPr>
      <w:r w:rsidRPr="00E252B5">
        <w:lastRenderedPageBreak/>
        <w:tab/>
        <w:t>(a)</w:t>
      </w:r>
      <w:r w:rsidRPr="00E252B5">
        <w:tab/>
        <w:t>the matters that are at that time referred to the Parliament of the Commonwealth by the Parliament of the State; or</w:t>
      </w:r>
    </w:p>
    <w:p w:rsidR="00DB0A95" w:rsidRPr="00E252B5" w:rsidRDefault="00DB0A95" w:rsidP="00DB0A95">
      <w:pPr>
        <w:pStyle w:val="paragraph"/>
      </w:pPr>
      <w:r w:rsidRPr="00E252B5">
        <w:tab/>
        <w:t>(b)</w:t>
      </w:r>
      <w:r w:rsidRPr="00E252B5">
        <w:tab/>
        <w:t>matters incidental to the execution of any power vested by the Constitution in the Parliament of the Commonwealth in relation to those matters.</w:t>
      </w:r>
    </w:p>
    <w:p w:rsidR="00DB0A95" w:rsidRPr="00E252B5" w:rsidRDefault="00DB0A95" w:rsidP="00DB0A95">
      <w:pPr>
        <w:pStyle w:val="ActHead5"/>
      </w:pPr>
      <w:bookmarkStart w:id="416" w:name="_Toc392749295"/>
      <w:r w:rsidRPr="00E252B5">
        <w:rPr>
          <w:rStyle w:val="CharSectno"/>
        </w:rPr>
        <w:t>69ZF</w:t>
      </w:r>
      <w:r w:rsidRPr="00E252B5">
        <w:t xml:space="preserve">  Unless declaration in force, Part’s extension to a State has effect subject to modifications</w:t>
      </w:r>
      <w:bookmarkEnd w:id="416"/>
    </w:p>
    <w:p w:rsidR="00DB0A95" w:rsidRPr="00E252B5" w:rsidRDefault="00DB0A95" w:rsidP="00DB0A95">
      <w:pPr>
        <w:pStyle w:val="subsection"/>
      </w:pPr>
      <w:r w:rsidRPr="00E252B5">
        <w:tab/>
        <w:t>(1)</w:t>
      </w:r>
      <w:r w:rsidRPr="00E252B5">
        <w:tab/>
        <w:t>The Governor</w:t>
      </w:r>
      <w:r w:rsidR="002670FF" w:rsidRPr="00E252B5">
        <w:noBreakHyphen/>
      </w:r>
      <w:r w:rsidRPr="00E252B5">
        <w:t xml:space="preserve">General may, by Proclamation, declare that all the child welfare law provisions of this </w:t>
      </w:r>
      <w:r w:rsidR="00DF178C" w:rsidRPr="00E252B5">
        <w:t>Part</w:t>
      </w:r>
      <w:r w:rsidR="001050B8" w:rsidRPr="00E252B5">
        <w:t xml:space="preserve"> </w:t>
      </w:r>
      <w:r w:rsidRPr="00E252B5">
        <w:t>extend to a specified State.</w:t>
      </w:r>
    </w:p>
    <w:p w:rsidR="00DB0A95" w:rsidRPr="00E252B5" w:rsidRDefault="00DB0A95" w:rsidP="00DB0A95">
      <w:pPr>
        <w:pStyle w:val="subsection"/>
      </w:pPr>
      <w:r w:rsidRPr="00E252B5">
        <w:tab/>
        <w:t>(2)</w:t>
      </w:r>
      <w:r w:rsidRPr="00E252B5">
        <w:tab/>
        <w:t>Despite anything in section</w:t>
      </w:r>
      <w:r w:rsidR="00E252B5">
        <w:t> </w:t>
      </w:r>
      <w:r w:rsidRPr="00E252B5">
        <w:t xml:space="preserve">69ZE, if no declaration under </w:t>
      </w:r>
      <w:r w:rsidR="00E252B5">
        <w:t>subsection (</w:t>
      </w:r>
      <w:r w:rsidRPr="00E252B5">
        <w:t>1) is in force in relation to a particular State, this Part, as it extends to that State because of section</w:t>
      </w:r>
      <w:r w:rsidR="00E252B5">
        <w:t> </w:t>
      </w:r>
      <w:r w:rsidRPr="00E252B5">
        <w:t>69ZE, has effect as if:</w:t>
      </w:r>
    </w:p>
    <w:p w:rsidR="00DB0A95" w:rsidRPr="00E252B5" w:rsidRDefault="00DB0A95" w:rsidP="00DB0A95">
      <w:pPr>
        <w:pStyle w:val="paragraph"/>
      </w:pPr>
      <w:r w:rsidRPr="00E252B5">
        <w:tab/>
        <w:t>(a)</w:t>
      </w:r>
      <w:r w:rsidRPr="00E252B5">
        <w:tab/>
        <w:t>subsection</w:t>
      </w:r>
      <w:r w:rsidR="00E252B5">
        <w:t> </w:t>
      </w:r>
      <w:r w:rsidRPr="00E252B5">
        <w:t>66F(2) were omitted; and</w:t>
      </w:r>
    </w:p>
    <w:p w:rsidR="00DB0A95" w:rsidRPr="00E252B5" w:rsidRDefault="00DB0A95" w:rsidP="00DB0A95">
      <w:pPr>
        <w:pStyle w:val="paragraph"/>
      </w:pPr>
      <w:r w:rsidRPr="00E252B5">
        <w:tab/>
        <w:t>(b)</w:t>
      </w:r>
      <w:r w:rsidRPr="00E252B5">
        <w:tab/>
        <w:t>subsections</w:t>
      </w:r>
      <w:r w:rsidR="00E252B5">
        <w:t> </w:t>
      </w:r>
      <w:r w:rsidRPr="00E252B5">
        <w:t>69ZE(1) and (2) were amended by omitting “and section</w:t>
      </w:r>
      <w:r w:rsidR="00E252B5">
        <w:t> </w:t>
      </w:r>
      <w:r w:rsidRPr="00E252B5">
        <w:t>69ZF”; and</w:t>
      </w:r>
    </w:p>
    <w:p w:rsidR="00DB0A95" w:rsidRPr="00E252B5" w:rsidRDefault="00DB0A95" w:rsidP="00DB0A95">
      <w:pPr>
        <w:pStyle w:val="paragraph"/>
      </w:pPr>
      <w:r w:rsidRPr="00E252B5">
        <w:tab/>
        <w:t>(c)</w:t>
      </w:r>
      <w:r w:rsidRPr="00E252B5">
        <w:tab/>
        <w:t>section</w:t>
      </w:r>
      <w:r w:rsidR="00E252B5">
        <w:t> </w:t>
      </w:r>
      <w:r w:rsidRPr="00E252B5">
        <w:t>69ZF were omitted; and</w:t>
      </w:r>
    </w:p>
    <w:p w:rsidR="00DB0A95" w:rsidRPr="00E252B5" w:rsidRDefault="00DB0A95" w:rsidP="00DB0A95">
      <w:pPr>
        <w:pStyle w:val="paragraph"/>
      </w:pPr>
      <w:r w:rsidRPr="00E252B5">
        <w:tab/>
        <w:t>(d)</w:t>
      </w:r>
      <w:r w:rsidRPr="00E252B5">
        <w:tab/>
        <w:t>paragraph</w:t>
      </w:r>
      <w:r w:rsidR="00E252B5">
        <w:t> </w:t>
      </w:r>
      <w:r w:rsidRPr="00E252B5">
        <w:t>69ZK(1)(b) were omitted; and</w:t>
      </w:r>
    </w:p>
    <w:p w:rsidR="00DB0A95" w:rsidRPr="00E252B5" w:rsidRDefault="00DB0A95" w:rsidP="00DB0A95">
      <w:pPr>
        <w:pStyle w:val="paragraph"/>
      </w:pPr>
      <w:r w:rsidRPr="00E252B5">
        <w:tab/>
        <w:t>(e)</w:t>
      </w:r>
      <w:r w:rsidRPr="00E252B5">
        <w:tab/>
        <w:t>subsection</w:t>
      </w:r>
      <w:r w:rsidR="00E252B5">
        <w:t> </w:t>
      </w:r>
      <w:r w:rsidRPr="00E252B5">
        <w:t>69ZK(2) were amended by adding at the end the following word and paragraphs:</w:t>
      </w:r>
    </w:p>
    <w:p w:rsidR="00DB0A95" w:rsidRPr="00E252B5" w:rsidRDefault="00DB0A95" w:rsidP="00DB0A95">
      <w:pPr>
        <w:pStyle w:val="paragraphsub-sub"/>
      </w:pPr>
      <w:r w:rsidRPr="00E252B5">
        <w:tab/>
        <w:t>“; or (d)</w:t>
      </w:r>
      <w:r w:rsidRPr="00E252B5">
        <w:tab/>
        <w:t>the jurisdiction of a court under a child welfare law to make an order in relation to the maintenance of the child; or</w:t>
      </w:r>
    </w:p>
    <w:p w:rsidR="00DB0A95" w:rsidRPr="00E252B5" w:rsidRDefault="00DB0A95" w:rsidP="00DB0A95">
      <w:pPr>
        <w:pStyle w:val="paragraphsub-sub"/>
      </w:pPr>
      <w:r w:rsidRPr="00E252B5">
        <w:tab/>
        <w:t>(e)</w:t>
      </w:r>
      <w:r w:rsidRPr="00E252B5">
        <w:tab/>
        <w:t xml:space="preserve">an order of the kind referred to in </w:t>
      </w:r>
      <w:r w:rsidR="00E252B5">
        <w:t>paragraph (</w:t>
      </w:r>
      <w:r w:rsidRPr="00E252B5">
        <w:t>d).”.</w:t>
      </w:r>
    </w:p>
    <w:p w:rsidR="00DB0A95" w:rsidRPr="00E252B5" w:rsidRDefault="00DB0A95" w:rsidP="00DB0A95">
      <w:pPr>
        <w:pStyle w:val="subsection"/>
      </w:pPr>
      <w:r w:rsidRPr="00E252B5">
        <w:tab/>
        <w:t>(3)</w:t>
      </w:r>
      <w:r w:rsidRPr="00E252B5">
        <w:tab/>
        <w:t>A Proclamation that was in force in relation to a State under subsection</w:t>
      </w:r>
      <w:r w:rsidR="00E252B5">
        <w:t> </w:t>
      </w:r>
      <w:r w:rsidRPr="00E252B5">
        <w:t xml:space="preserve">60E(6) of this Act as in force before the commencement of this section has effect, after that commencement, as if it were a Proclamation under </w:t>
      </w:r>
      <w:r w:rsidR="00E252B5">
        <w:t>subsection (</w:t>
      </w:r>
      <w:r w:rsidRPr="00E252B5">
        <w:t>1) of this section.</w:t>
      </w:r>
    </w:p>
    <w:p w:rsidR="00DB0A95" w:rsidRPr="00E252B5" w:rsidRDefault="00DB0A95" w:rsidP="00B92723">
      <w:pPr>
        <w:pStyle w:val="notetext"/>
      </w:pPr>
      <w:r w:rsidRPr="00E252B5">
        <w:t>Note:</w:t>
      </w:r>
      <w:r w:rsidRPr="00E252B5">
        <w:tab/>
        <w:t>This section preserves the effect of subsections</w:t>
      </w:r>
      <w:r w:rsidR="00E252B5">
        <w:t> </w:t>
      </w:r>
      <w:r w:rsidRPr="00E252B5">
        <w:t xml:space="preserve">60E(6) and (7) of this Act as in force before the commencement of this section. Under those subsections, the amendments of this Act made by the </w:t>
      </w:r>
      <w:r w:rsidRPr="00E252B5">
        <w:rPr>
          <w:i/>
        </w:rPr>
        <w:t xml:space="preserve">Law and Justice Legislation Amendment Act 1992 </w:t>
      </w:r>
      <w:r w:rsidRPr="00E252B5">
        <w:t>did not extend to a State unless a Proclamation was in force in relation to the State.</w:t>
      </w:r>
    </w:p>
    <w:p w:rsidR="00DB0A95" w:rsidRPr="00E252B5" w:rsidRDefault="00DB0A95" w:rsidP="00DB0A95">
      <w:pPr>
        <w:pStyle w:val="ActHead5"/>
      </w:pPr>
      <w:bookmarkStart w:id="417" w:name="_Toc392749296"/>
      <w:r w:rsidRPr="00E252B5">
        <w:rPr>
          <w:rStyle w:val="CharSectno"/>
        </w:rPr>
        <w:lastRenderedPageBreak/>
        <w:t>69ZG</w:t>
      </w:r>
      <w:r w:rsidRPr="00E252B5">
        <w:t xml:space="preserve">  Application of </w:t>
      </w:r>
      <w:r w:rsidR="00DF178C" w:rsidRPr="00E252B5">
        <w:t>Part</w:t>
      </w:r>
      <w:r w:rsidR="001050B8" w:rsidRPr="00E252B5">
        <w:t xml:space="preserve"> </w:t>
      </w:r>
      <w:r w:rsidRPr="00E252B5">
        <w:t>in, and in relation to, Territories</w:t>
      </w:r>
      <w:bookmarkEnd w:id="417"/>
    </w:p>
    <w:p w:rsidR="00DB0A95" w:rsidRPr="00E252B5" w:rsidRDefault="00DB0A95" w:rsidP="00DB0A95">
      <w:pPr>
        <w:pStyle w:val="subsection"/>
      </w:pPr>
      <w:r w:rsidRPr="00E252B5">
        <w:tab/>
      </w:r>
      <w:r w:rsidRPr="00E252B5">
        <w:tab/>
        <w:t xml:space="preserve">This </w:t>
      </w:r>
      <w:r w:rsidR="00DF178C" w:rsidRPr="00E252B5">
        <w:t>Part</w:t>
      </w:r>
      <w:r w:rsidR="001050B8" w:rsidRPr="00E252B5">
        <w:t xml:space="preserve"> </w:t>
      </w:r>
      <w:r w:rsidRPr="00E252B5">
        <w:t>applies in and in relation to the Territories.</w:t>
      </w:r>
    </w:p>
    <w:p w:rsidR="00DB0A95" w:rsidRPr="00E252B5" w:rsidRDefault="00DB0A95" w:rsidP="00DB0A95">
      <w:pPr>
        <w:pStyle w:val="ActHead5"/>
      </w:pPr>
      <w:bookmarkStart w:id="418" w:name="_Toc392749297"/>
      <w:r w:rsidRPr="00E252B5">
        <w:rPr>
          <w:rStyle w:val="CharSectno"/>
        </w:rPr>
        <w:t>69ZH</w:t>
      </w:r>
      <w:r w:rsidRPr="00E252B5">
        <w:t xml:space="preserve">  Additional application of Part</w:t>
      </w:r>
      <w:bookmarkEnd w:id="418"/>
    </w:p>
    <w:p w:rsidR="00DB0A95" w:rsidRPr="00E252B5" w:rsidRDefault="00DB0A95" w:rsidP="00DB0A95">
      <w:pPr>
        <w:pStyle w:val="subsection"/>
      </w:pPr>
      <w:r w:rsidRPr="00E252B5">
        <w:tab/>
        <w:t>(1)</w:t>
      </w:r>
      <w:r w:rsidRPr="00E252B5">
        <w:tab/>
        <w:t xml:space="preserve">Without prejudice to its effect apart from this section, this </w:t>
      </w:r>
      <w:r w:rsidR="00DF178C" w:rsidRPr="00E252B5">
        <w:t>Part</w:t>
      </w:r>
      <w:r w:rsidR="001050B8" w:rsidRPr="00E252B5">
        <w:t xml:space="preserve"> </w:t>
      </w:r>
      <w:r w:rsidRPr="00E252B5">
        <w:t>also has effect as provided by this section.</w:t>
      </w:r>
    </w:p>
    <w:p w:rsidR="00DB0A95" w:rsidRPr="00E252B5" w:rsidRDefault="00DB0A95" w:rsidP="00DB0A95">
      <w:pPr>
        <w:pStyle w:val="subsection"/>
      </w:pPr>
      <w:r w:rsidRPr="00E252B5">
        <w:tab/>
        <w:t>(2)</w:t>
      </w:r>
      <w:r w:rsidRPr="00E252B5">
        <w:tab/>
        <w:t>By virtue of this subsection,</w:t>
      </w:r>
      <w:r w:rsidR="00DB0FA8" w:rsidRPr="00E252B5">
        <w:t xml:space="preserve"> </w:t>
      </w:r>
      <w:r w:rsidR="007E7B6B" w:rsidRPr="00E252B5">
        <w:t>Subdivisions BA and BB</w:t>
      </w:r>
      <w:r w:rsidR="00DB0FA8" w:rsidRPr="00E252B5">
        <w:t xml:space="preserve"> of Division</w:t>
      </w:r>
      <w:r w:rsidR="00E252B5">
        <w:t> </w:t>
      </w:r>
      <w:r w:rsidR="00DB0FA8" w:rsidRPr="00E252B5">
        <w:t>1,</w:t>
      </w:r>
      <w:r w:rsidRPr="00E252B5">
        <w:t xml:space="preserve"> Divisions</w:t>
      </w:r>
      <w:r w:rsidR="00E252B5">
        <w:t> </w:t>
      </w:r>
      <w:r w:rsidRPr="00E252B5">
        <w:t>2 to 7 (inclusive) (other than Subdivisions C, D and E of Division</w:t>
      </w:r>
      <w:r w:rsidR="00E252B5">
        <w:t> </w:t>
      </w:r>
      <w:r w:rsidRPr="00E252B5">
        <w:t>6 and sections</w:t>
      </w:r>
      <w:r w:rsidR="00E252B5">
        <w:t> </w:t>
      </w:r>
      <w:r w:rsidRPr="00E252B5">
        <w:t>66D, 66M and 66N), Subdivisions C and E of Division</w:t>
      </w:r>
      <w:r w:rsidR="00E252B5">
        <w:t> </w:t>
      </w:r>
      <w:r w:rsidRPr="00E252B5">
        <w:t>8, Divisions</w:t>
      </w:r>
      <w:r w:rsidR="00E252B5">
        <w:t> </w:t>
      </w:r>
      <w:r w:rsidRPr="00E252B5">
        <w:t>9, 10 and 11 and Subdivisions B and C of Division</w:t>
      </w:r>
      <w:r w:rsidR="00E252B5">
        <w:t> </w:t>
      </w:r>
      <w:r w:rsidRPr="00E252B5">
        <w:t>12 (other than section</w:t>
      </w:r>
      <w:r w:rsidR="00E252B5">
        <w:t> </w:t>
      </w:r>
      <w:r w:rsidRPr="00E252B5">
        <w:t xml:space="preserve">69D) have the effect, subject to </w:t>
      </w:r>
      <w:r w:rsidR="00E252B5">
        <w:t>subsection (</w:t>
      </w:r>
      <w:r w:rsidRPr="00E252B5">
        <w:t>3), that they would have if:</w:t>
      </w:r>
    </w:p>
    <w:p w:rsidR="00DB0A95" w:rsidRPr="00E252B5" w:rsidRDefault="00DB0A95" w:rsidP="00DB0A95">
      <w:pPr>
        <w:pStyle w:val="paragraph"/>
      </w:pPr>
      <w:r w:rsidRPr="00E252B5">
        <w:tab/>
        <w:t>(a)</w:t>
      </w:r>
      <w:r w:rsidRPr="00E252B5">
        <w:tab/>
        <w:t>each reference to a child were, by express provision, confined to a child of a marriage; and</w:t>
      </w:r>
    </w:p>
    <w:p w:rsidR="00DB0A95" w:rsidRPr="00E252B5" w:rsidRDefault="00DB0A95" w:rsidP="00DB0A95">
      <w:pPr>
        <w:pStyle w:val="paragraph"/>
      </w:pPr>
      <w:r w:rsidRPr="00E252B5">
        <w:tab/>
        <w:t>(b)</w:t>
      </w:r>
      <w:r w:rsidRPr="00E252B5">
        <w:tab/>
        <w:t>each reference to the parents of the child were, by express provision, confined to the parties to the marriage.</w:t>
      </w:r>
    </w:p>
    <w:p w:rsidR="00DB0A95" w:rsidRPr="00E252B5" w:rsidRDefault="00DB0A95" w:rsidP="00DB0A95">
      <w:pPr>
        <w:pStyle w:val="subsection"/>
      </w:pPr>
      <w:r w:rsidRPr="00E252B5">
        <w:tab/>
        <w:t>(3)</w:t>
      </w:r>
      <w:r w:rsidRPr="00E252B5">
        <w:tab/>
        <w:t xml:space="preserve">The provisions mentioned in </w:t>
      </w:r>
      <w:r w:rsidR="00E252B5">
        <w:t>subsection (</w:t>
      </w:r>
      <w:r w:rsidRPr="00E252B5">
        <w:t>2) only have effect as mentioned in that subsection so far as they make provision with respect to the parental responsibility of the parties to a marriage for a child of the marriage, including (but not being limited to):</w:t>
      </w:r>
    </w:p>
    <w:p w:rsidR="00DB0A95" w:rsidRPr="00E252B5" w:rsidRDefault="00DB0A95" w:rsidP="00DB0A95">
      <w:pPr>
        <w:pStyle w:val="paragraph"/>
      </w:pPr>
      <w:r w:rsidRPr="00E252B5">
        <w:tab/>
        <w:t>(a)</w:t>
      </w:r>
      <w:r w:rsidRPr="00E252B5">
        <w:tab/>
        <w:t>the duties, powers, responsibilities and authority of those parties in relation to:</w:t>
      </w:r>
    </w:p>
    <w:p w:rsidR="00DB0A95" w:rsidRPr="00E252B5" w:rsidRDefault="00DB0A95" w:rsidP="00DB0A95">
      <w:pPr>
        <w:pStyle w:val="paragraphsub"/>
      </w:pPr>
      <w:r w:rsidRPr="00E252B5">
        <w:tab/>
        <w:t>(i)</w:t>
      </w:r>
      <w:r w:rsidRPr="00E252B5">
        <w:tab/>
        <w:t>the maintenance of the child and the payment of expenses in relation to the child; or</w:t>
      </w:r>
    </w:p>
    <w:p w:rsidR="005471E3" w:rsidRPr="00E252B5" w:rsidRDefault="005471E3" w:rsidP="005471E3">
      <w:pPr>
        <w:pStyle w:val="paragraphsub"/>
      </w:pPr>
      <w:r w:rsidRPr="00E252B5">
        <w:tab/>
        <w:t>(ii)</w:t>
      </w:r>
      <w:r w:rsidRPr="00E252B5">
        <w:tab/>
        <w:t>whom the child lives with, whom the child spends time with and other aspects of the care, welfare and development of the child; and</w:t>
      </w:r>
    </w:p>
    <w:p w:rsidR="00DB0A95" w:rsidRPr="00E252B5" w:rsidRDefault="00DB0A95" w:rsidP="00DB0A95">
      <w:pPr>
        <w:pStyle w:val="paragraph"/>
      </w:pPr>
      <w:r w:rsidRPr="00E252B5">
        <w:tab/>
        <w:t>(b)</w:t>
      </w:r>
      <w:r w:rsidRPr="00E252B5">
        <w:tab/>
        <w:t>other aspects of duties, powers, responsibilities and authority in relation to the child:</w:t>
      </w:r>
    </w:p>
    <w:p w:rsidR="00DB0A95" w:rsidRPr="00E252B5" w:rsidRDefault="00DB0A95" w:rsidP="00DB0A95">
      <w:pPr>
        <w:pStyle w:val="paragraphsub"/>
      </w:pPr>
      <w:r w:rsidRPr="00E252B5">
        <w:tab/>
        <w:t>(i)</w:t>
      </w:r>
      <w:r w:rsidRPr="00E252B5">
        <w:tab/>
        <w:t>arising out of the marital relationship; or</w:t>
      </w:r>
    </w:p>
    <w:p w:rsidR="00DB0A95" w:rsidRPr="00E252B5" w:rsidRDefault="00DB0A95" w:rsidP="00DB0A95">
      <w:pPr>
        <w:pStyle w:val="paragraphsub"/>
      </w:pPr>
      <w:r w:rsidRPr="00E252B5">
        <w:tab/>
        <w:t>(ii)</w:t>
      </w:r>
      <w:r w:rsidRPr="00E252B5">
        <w:tab/>
        <w:t xml:space="preserve">in relation to concurrent, pending or completed </w:t>
      </w:r>
      <w:r w:rsidR="009E0E6E" w:rsidRPr="00E252B5">
        <w:t>divorce or validity of marriage proceedings between those parties</w:t>
      </w:r>
      <w:r w:rsidRPr="00E252B5">
        <w:t>; or</w:t>
      </w:r>
    </w:p>
    <w:p w:rsidR="00633E79" w:rsidRPr="00E252B5" w:rsidRDefault="00633E79" w:rsidP="00633E79">
      <w:pPr>
        <w:pStyle w:val="paragraphsub"/>
        <w:keepNext/>
        <w:keepLines/>
      </w:pPr>
      <w:r w:rsidRPr="00E252B5">
        <w:lastRenderedPageBreak/>
        <w:tab/>
        <w:t>(iii)</w:t>
      </w:r>
      <w:r w:rsidRPr="00E252B5">
        <w:tab/>
        <w:t xml:space="preserve">in relation to the divorce of the parties to that marriage, an annulment of that marriage or a legal separation of the parties to that marriage, that is effected in accordance with the law of an overseas jurisdiction and that is recognised as valid in </w:t>
      </w:r>
      <w:smartTag w:uri="urn:schemas-microsoft-com:office:smarttags" w:element="country-region">
        <w:smartTag w:uri="urn:schemas-microsoft-com:office:smarttags" w:element="place">
          <w:r w:rsidRPr="00E252B5">
            <w:t>Australia</w:t>
          </w:r>
        </w:smartTag>
      </w:smartTag>
      <w:r w:rsidRPr="00E252B5">
        <w:t xml:space="preserve"> under section</w:t>
      </w:r>
      <w:r w:rsidR="00E252B5">
        <w:t> </w:t>
      </w:r>
      <w:r w:rsidRPr="00E252B5">
        <w:t>104.</w:t>
      </w:r>
    </w:p>
    <w:p w:rsidR="00DB0A95" w:rsidRPr="00E252B5" w:rsidRDefault="00DB0A95" w:rsidP="00DB0A95">
      <w:pPr>
        <w:pStyle w:val="subsection"/>
      </w:pPr>
      <w:r w:rsidRPr="00E252B5">
        <w:tab/>
        <w:t>(4)</w:t>
      </w:r>
      <w:r w:rsidRPr="00E252B5">
        <w:tab/>
        <w:t>By virtue of this subsection, Division</w:t>
      </w:r>
      <w:r w:rsidR="00E252B5">
        <w:t> </w:t>
      </w:r>
      <w:r w:rsidRPr="00E252B5">
        <w:t>1, Subdivisions C, D and E of Division</w:t>
      </w:r>
      <w:r w:rsidR="00E252B5">
        <w:t> </w:t>
      </w:r>
      <w:r w:rsidRPr="00E252B5">
        <w:t>6, section</w:t>
      </w:r>
      <w:r w:rsidR="00E252B5">
        <w:t> </w:t>
      </w:r>
      <w:r w:rsidRPr="00E252B5">
        <w:t>69D, Subdivisions D and E of Division</w:t>
      </w:r>
      <w:r w:rsidR="00E252B5">
        <w:t> </w:t>
      </w:r>
      <w:r w:rsidRPr="00E252B5">
        <w:t>12 and Divisions</w:t>
      </w:r>
      <w:r w:rsidR="00E252B5">
        <w:t> </w:t>
      </w:r>
      <w:r w:rsidRPr="00E252B5">
        <w:t>13 and 14 and this Subdivision, have effect according to their tenor.</w:t>
      </w:r>
    </w:p>
    <w:p w:rsidR="00DB0A95" w:rsidRPr="00E252B5" w:rsidRDefault="00DB0A95" w:rsidP="00DB0A95">
      <w:pPr>
        <w:pStyle w:val="ActHead5"/>
      </w:pPr>
      <w:bookmarkStart w:id="419" w:name="_Toc392749298"/>
      <w:r w:rsidRPr="00E252B5">
        <w:rPr>
          <w:rStyle w:val="CharSectno"/>
        </w:rPr>
        <w:t>69ZJ</w:t>
      </w:r>
      <w:r w:rsidRPr="00E252B5">
        <w:t xml:space="preserve">  Additional jurisdiction of courts</w:t>
      </w:r>
      <w:bookmarkEnd w:id="419"/>
    </w:p>
    <w:p w:rsidR="00DB0A95" w:rsidRPr="00E252B5" w:rsidRDefault="00DB0A95" w:rsidP="00DB0A95">
      <w:pPr>
        <w:pStyle w:val="subsection"/>
      </w:pPr>
      <w:r w:rsidRPr="00E252B5">
        <w:tab/>
      </w:r>
      <w:r w:rsidRPr="00E252B5">
        <w:tab/>
        <w:t>In addition to the jurisdiction that, apart from this section, is invested in or conferred on a court under this Part, the court is invested with jurisdiction or jurisdiction is conferred on the court, as the case requires, in matters between residents of different States, being matters with respect to:</w:t>
      </w:r>
    </w:p>
    <w:p w:rsidR="00DB0A95" w:rsidRPr="00E252B5" w:rsidRDefault="00DB0A95" w:rsidP="00DB0A95">
      <w:pPr>
        <w:pStyle w:val="paragraph"/>
      </w:pPr>
      <w:r w:rsidRPr="00E252B5">
        <w:tab/>
        <w:t>(a)</w:t>
      </w:r>
      <w:r w:rsidRPr="00E252B5">
        <w:tab/>
        <w:t>the maintenance of children and the payment of expenses in relation to children or child bearing; or</w:t>
      </w:r>
    </w:p>
    <w:p w:rsidR="00DB0A95" w:rsidRPr="00E252B5" w:rsidRDefault="00DB0A95" w:rsidP="00DB0A95">
      <w:pPr>
        <w:pStyle w:val="paragraph"/>
      </w:pPr>
      <w:r w:rsidRPr="00E252B5">
        <w:tab/>
        <w:t>(b)</w:t>
      </w:r>
      <w:r w:rsidRPr="00E252B5">
        <w:tab/>
        <w:t>parental responsibility in relation to children.</w:t>
      </w:r>
    </w:p>
    <w:p w:rsidR="00DB0A95" w:rsidRPr="00E252B5" w:rsidRDefault="00DB0A95" w:rsidP="00DB0A95">
      <w:pPr>
        <w:pStyle w:val="ActHead5"/>
      </w:pPr>
      <w:bookmarkStart w:id="420" w:name="_Toc392749299"/>
      <w:r w:rsidRPr="00E252B5">
        <w:rPr>
          <w:rStyle w:val="CharSectno"/>
        </w:rPr>
        <w:t>69ZK</w:t>
      </w:r>
      <w:r w:rsidRPr="00E252B5">
        <w:t xml:space="preserve">  Child welfare laws not affected</w:t>
      </w:r>
      <w:bookmarkEnd w:id="420"/>
    </w:p>
    <w:p w:rsidR="00DB0A95" w:rsidRPr="00E252B5" w:rsidRDefault="00DB0A95" w:rsidP="00DB0A95">
      <w:pPr>
        <w:pStyle w:val="subsection"/>
      </w:pPr>
      <w:r w:rsidRPr="00E252B5">
        <w:tab/>
        <w:t>(1)</w:t>
      </w:r>
      <w:r w:rsidRPr="00E252B5">
        <w:tab/>
        <w:t>A court having jurisdiction under this Act must not make an order under this Act (other than an order under Division</w:t>
      </w:r>
      <w:r w:rsidR="00E252B5">
        <w:t> </w:t>
      </w:r>
      <w:r w:rsidRPr="00E252B5">
        <w:t>7) in relation to a child who is under the care (however described) of a person under a child welfare law unless:</w:t>
      </w:r>
    </w:p>
    <w:p w:rsidR="00DB0A95" w:rsidRPr="00E252B5" w:rsidRDefault="00DB0A95" w:rsidP="00DB0A95">
      <w:pPr>
        <w:pStyle w:val="paragraph"/>
      </w:pPr>
      <w:r w:rsidRPr="00E252B5">
        <w:tab/>
        <w:t>(a)</w:t>
      </w:r>
      <w:r w:rsidRPr="00E252B5">
        <w:tab/>
        <w:t>the order is expressed to come into effect when the child ceases to be under that care; or</w:t>
      </w:r>
    </w:p>
    <w:p w:rsidR="00DB0A95" w:rsidRPr="00E252B5" w:rsidRDefault="00DB0A95" w:rsidP="00DB0A95">
      <w:pPr>
        <w:pStyle w:val="paragraph"/>
      </w:pPr>
      <w:r w:rsidRPr="00E252B5">
        <w:tab/>
        <w:t>(b)</w:t>
      </w:r>
      <w:r w:rsidRPr="00E252B5">
        <w:tab/>
        <w:t>the order is made in proceedings relating to the child in respect of the institution or continuation of which the written consent of a child welfare officer of the relevant State or Territory has been obtained.</w:t>
      </w:r>
    </w:p>
    <w:p w:rsidR="00DB0A95" w:rsidRPr="00E252B5" w:rsidRDefault="00DB0A95" w:rsidP="00DB0A95">
      <w:pPr>
        <w:pStyle w:val="subsection"/>
        <w:keepNext/>
        <w:keepLines/>
      </w:pPr>
      <w:r w:rsidRPr="00E252B5">
        <w:lastRenderedPageBreak/>
        <w:tab/>
        <w:t>(2)</w:t>
      </w:r>
      <w:r w:rsidRPr="00E252B5">
        <w:tab/>
        <w:t>Nothing in this Act, and no decree under this Act, affects:</w:t>
      </w:r>
    </w:p>
    <w:p w:rsidR="00DB0A95" w:rsidRPr="00E252B5" w:rsidRDefault="00DB0A95" w:rsidP="00DB0A95">
      <w:pPr>
        <w:pStyle w:val="paragraph"/>
        <w:keepNext/>
        <w:keepLines/>
      </w:pPr>
      <w:r w:rsidRPr="00E252B5">
        <w:tab/>
        <w:t>(a)</w:t>
      </w:r>
      <w:r w:rsidRPr="00E252B5">
        <w:tab/>
        <w:t>the jurisdiction of a court, or the power of an authority, under a child welfare law to make an order, or to take any other action, by which a child is placed under the care (however described) of a person under a child welfare law; or</w:t>
      </w:r>
    </w:p>
    <w:p w:rsidR="00DB0A95" w:rsidRPr="00E252B5" w:rsidRDefault="00DB0A95" w:rsidP="00DB0A95">
      <w:pPr>
        <w:pStyle w:val="paragraph"/>
      </w:pPr>
      <w:r w:rsidRPr="00E252B5">
        <w:tab/>
        <w:t>(b)</w:t>
      </w:r>
      <w:r w:rsidRPr="00E252B5">
        <w:tab/>
        <w:t>any such order made or action taken; or</w:t>
      </w:r>
    </w:p>
    <w:p w:rsidR="00DB0A95" w:rsidRPr="00E252B5" w:rsidRDefault="00DB0A95" w:rsidP="00DB0A95">
      <w:pPr>
        <w:pStyle w:val="paragraph"/>
      </w:pPr>
      <w:r w:rsidRPr="00E252B5">
        <w:tab/>
        <w:t>(c)</w:t>
      </w:r>
      <w:r w:rsidRPr="00E252B5">
        <w:tab/>
        <w:t>the operation of a child welfare law in relation to a child.</w:t>
      </w:r>
    </w:p>
    <w:p w:rsidR="00DB0A95" w:rsidRPr="00E252B5" w:rsidRDefault="00DB0A95" w:rsidP="00DB0A95">
      <w:pPr>
        <w:pStyle w:val="subsection"/>
      </w:pPr>
      <w:r w:rsidRPr="00E252B5">
        <w:tab/>
        <w:t>(3)</w:t>
      </w:r>
      <w:r w:rsidRPr="00E252B5">
        <w:tab/>
        <w:t xml:space="preserve">If it appears to a court having jurisdiction under this Act that another court or an authority proposes to make an order, or to take any other action, of the kind referred to in </w:t>
      </w:r>
      <w:r w:rsidR="00E252B5">
        <w:t>paragraph (</w:t>
      </w:r>
      <w:r w:rsidRPr="00E252B5">
        <w:t>2)(a) in relation to a child, the first</w:t>
      </w:r>
      <w:r w:rsidR="002670FF" w:rsidRPr="00E252B5">
        <w:noBreakHyphen/>
      </w:r>
      <w:r w:rsidRPr="00E252B5">
        <w:t>mentioned court may adjourn any proceedings before it that relate to the child.</w:t>
      </w:r>
    </w:p>
    <w:p w:rsidR="000B0ED1" w:rsidRPr="00E252B5" w:rsidRDefault="000B0ED1" w:rsidP="001050B8">
      <w:pPr>
        <w:pStyle w:val="ActHead3"/>
        <w:pageBreakBefore/>
      </w:pPr>
      <w:bookmarkStart w:id="421" w:name="_Toc392749300"/>
      <w:r w:rsidRPr="00E252B5">
        <w:rPr>
          <w:rStyle w:val="CharDivNo"/>
        </w:rPr>
        <w:lastRenderedPageBreak/>
        <w:t>Division</w:t>
      </w:r>
      <w:r w:rsidR="00E252B5">
        <w:rPr>
          <w:rStyle w:val="CharDivNo"/>
        </w:rPr>
        <w:t> </w:t>
      </w:r>
      <w:r w:rsidRPr="00E252B5">
        <w:rPr>
          <w:rStyle w:val="CharDivNo"/>
        </w:rPr>
        <w:t>12A</w:t>
      </w:r>
      <w:r w:rsidRPr="00E252B5">
        <w:t>—</w:t>
      </w:r>
      <w:r w:rsidRPr="00E252B5">
        <w:rPr>
          <w:rStyle w:val="CharDivText"/>
        </w:rPr>
        <w:t>Principles for conducting child</w:t>
      </w:r>
      <w:r w:rsidR="002670FF" w:rsidRPr="00E252B5">
        <w:rPr>
          <w:rStyle w:val="CharDivText"/>
        </w:rPr>
        <w:noBreakHyphen/>
      </w:r>
      <w:r w:rsidRPr="00E252B5">
        <w:rPr>
          <w:rStyle w:val="CharDivText"/>
        </w:rPr>
        <w:t>related proceedings</w:t>
      </w:r>
      <w:bookmarkEnd w:id="421"/>
    </w:p>
    <w:p w:rsidR="000B0ED1" w:rsidRPr="00E252B5" w:rsidRDefault="00DF178C" w:rsidP="000B0ED1">
      <w:pPr>
        <w:pStyle w:val="ActHead4"/>
      </w:pPr>
      <w:bookmarkStart w:id="422" w:name="_Toc392749301"/>
      <w:r w:rsidRPr="00E252B5">
        <w:rPr>
          <w:rStyle w:val="CharSubdNo"/>
        </w:rPr>
        <w:t>Subdivision</w:t>
      </w:r>
      <w:r w:rsidR="001050B8" w:rsidRPr="00E252B5">
        <w:rPr>
          <w:rStyle w:val="CharSubdNo"/>
        </w:rPr>
        <w:t xml:space="preserve"> </w:t>
      </w:r>
      <w:r w:rsidR="000B0ED1" w:rsidRPr="00E252B5">
        <w:rPr>
          <w:rStyle w:val="CharSubdNo"/>
        </w:rPr>
        <w:t>A</w:t>
      </w:r>
      <w:r w:rsidR="000B0ED1" w:rsidRPr="00E252B5">
        <w:t>—</w:t>
      </w:r>
      <w:r w:rsidR="000B0ED1" w:rsidRPr="00E252B5">
        <w:rPr>
          <w:rStyle w:val="CharSubdText"/>
        </w:rPr>
        <w:t xml:space="preserve">Proceedings to which this </w:t>
      </w:r>
      <w:r w:rsidRPr="00E252B5">
        <w:rPr>
          <w:rStyle w:val="CharSubdText"/>
        </w:rPr>
        <w:t>Division</w:t>
      </w:r>
      <w:r w:rsidR="001050B8" w:rsidRPr="00E252B5">
        <w:rPr>
          <w:rStyle w:val="CharSubdText"/>
        </w:rPr>
        <w:t xml:space="preserve"> </w:t>
      </w:r>
      <w:r w:rsidR="000B0ED1" w:rsidRPr="00E252B5">
        <w:rPr>
          <w:rStyle w:val="CharSubdText"/>
        </w:rPr>
        <w:t>applies</w:t>
      </w:r>
      <w:bookmarkEnd w:id="422"/>
    </w:p>
    <w:p w:rsidR="000B0ED1" w:rsidRPr="00E252B5" w:rsidRDefault="000B0ED1" w:rsidP="000B0ED1">
      <w:pPr>
        <w:pStyle w:val="ActHead5"/>
      </w:pPr>
      <w:bookmarkStart w:id="423" w:name="_Toc392749302"/>
      <w:r w:rsidRPr="00E252B5">
        <w:rPr>
          <w:rStyle w:val="CharSectno"/>
        </w:rPr>
        <w:t>69ZM</w:t>
      </w:r>
      <w:r w:rsidRPr="00E252B5">
        <w:t xml:space="preserve">  Proceedings to which this </w:t>
      </w:r>
      <w:r w:rsidR="00DF178C" w:rsidRPr="00E252B5">
        <w:t>Division</w:t>
      </w:r>
      <w:r w:rsidR="001050B8" w:rsidRPr="00E252B5">
        <w:t xml:space="preserve"> </w:t>
      </w:r>
      <w:r w:rsidRPr="00E252B5">
        <w:t>applies</w:t>
      </w:r>
      <w:bookmarkEnd w:id="423"/>
    </w:p>
    <w:p w:rsidR="000B0ED1" w:rsidRPr="00E252B5" w:rsidRDefault="000B0ED1" w:rsidP="000B0ED1">
      <w:pPr>
        <w:pStyle w:val="subsection"/>
      </w:pPr>
      <w:r w:rsidRPr="00E252B5">
        <w:tab/>
        <w:t>(1)</w:t>
      </w:r>
      <w:r w:rsidRPr="00E252B5">
        <w:tab/>
        <w:t xml:space="preserve">This </w:t>
      </w:r>
      <w:r w:rsidR="00DF178C" w:rsidRPr="00E252B5">
        <w:t>Division</w:t>
      </w:r>
      <w:r w:rsidR="001050B8" w:rsidRPr="00E252B5">
        <w:t xml:space="preserve"> </w:t>
      </w:r>
      <w:r w:rsidRPr="00E252B5">
        <w:t>applies to proceedings that are wholly under this Part.</w:t>
      </w:r>
    </w:p>
    <w:p w:rsidR="000B0ED1" w:rsidRPr="00E252B5" w:rsidRDefault="000B0ED1" w:rsidP="000B0ED1">
      <w:pPr>
        <w:pStyle w:val="subsection"/>
      </w:pPr>
      <w:r w:rsidRPr="00E252B5">
        <w:tab/>
        <w:t>(2)</w:t>
      </w:r>
      <w:r w:rsidRPr="00E252B5">
        <w:tab/>
        <w:t xml:space="preserve">This </w:t>
      </w:r>
      <w:r w:rsidR="00DF178C" w:rsidRPr="00E252B5">
        <w:t>Division</w:t>
      </w:r>
      <w:r w:rsidR="001050B8" w:rsidRPr="00E252B5">
        <w:t xml:space="preserve"> </w:t>
      </w:r>
      <w:r w:rsidRPr="00E252B5">
        <w:t>also applies to proceedings that are partly under this Part:</w:t>
      </w:r>
    </w:p>
    <w:p w:rsidR="000B0ED1" w:rsidRPr="00E252B5" w:rsidRDefault="000B0ED1" w:rsidP="000B0ED1">
      <w:pPr>
        <w:pStyle w:val="paragraph"/>
      </w:pPr>
      <w:r w:rsidRPr="00E252B5">
        <w:tab/>
        <w:t>(a)</w:t>
      </w:r>
      <w:r w:rsidRPr="00E252B5">
        <w:tab/>
        <w:t>to the extent that they are proceedings under this Part; and</w:t>
      </w:r>
    </w:p>
    <w:p w:rsidR="000B0ED1" w:rsidRPr="00E252B5" w:rsidRDefault="000B0ED1" w:rsidP="000B0ED1">
      <w:pPr>
        <w:pStyle w:val="paragraph"/>
      </w:pPr>
      <w:r w:rsidRPr="00E252B5">
        <w:tab/>
        <w:t>(b)</w:t>
      </w:r>
      <w:r w:rsidRPr="00E252B5">
        <w:tab/>
        <w:t>if the parties to the proceedings consent—to the extent that they are not proceedings under this Part.</w:t>
      </w:r>
    </w:p>
    <w:p w:rsidR="003C3992" w:rsidRPr="00E252B5" w:rsidRDefault="003C3992" w:rsidP="003C3992">
      <w:pPr>
        <w:pStyle w:val="subsection"/>
      </w:pPr>
      <w:r w:rsidRPr="00E252B5">
        <w:tab/>
        <w:t>(3)</w:t>
      </w:r>
      <w:r w:rsidRPr="00E252B5">
        <w:tab/>
        <w:t xml:space="preserve">This </w:t>
      </w:r>
      <w:r w:rsidR="00DF178C" w:rsidRPr="00E252B5">
        <w:t>Division</w:t>
      </w:r>
      <w:r w:rsidR="001050B8" w:rsidRPr="00E252B5">
        <w:t xml:space="preserve"> </w:t>
      </w:r>
      <w:r w:rsidRPr="00E252B5">
        <w:t>also applies to other proceedings between the parties that involve the court exercising jurisdiction under this Act if:</w:t>
      </w:r>
    </w:p>
    <w:p w:rsidR="003C3992" w:rsidRPr="00E252B5" w:rsidRDefault="003C3992" w:rsidP="003C3992">
      <w:pPr>
        <w:pStyle w:val="paragraph"/>
      </w:pPr>
      <w:r w:rsidRPr="00E252B5">
        <w:tab/>
        <w:t>(a)</w:t>
      </w:r>
      <w:r w:rsidRPr="00E252B5">
        <w:tab/>
        <w:t>the proceedings:</w:t>
      </w:r>
    </w:p>
    <w:p w:rsidR="003C3992" w:rsidRPr="00E252B5" w:rsidRDefault="003C3992" w:rsidP="003C3992">
      <w:pPr>
        <w:pStyle w:val="paragraphsub"/>
      </w:pPr>
      <w:r w:rsidRPr="00E252B5">
        <w:tab/>
        <w:t>(i)</w:t>
      </w:r>
      <w:r w:rsidRPr="00E252B5">
        <w:tab/>
        <w:t>arise from the breakdown of the parties’ marital relationship; or</w:t>
      </w:r>
    </w:p>
    <w:p w:rsidR="003C3992" w:rsidRPr="00E252B5" w:rsidRDefault="003C3992" w:rsidP="003C3992">
      <w:pPr>
        <w:pStyle w:val="paragraphsub"/>
      </w:pPr>
      <w:r w:rsidRPr="00E252B5">
        <w:tab/>
        <w:t>(ii)</w:t>
      </w:r>
      <w:r w:rsidRPr="00E252B5">
        <w:tab/>
        <w:t>are a</w:t>
      </w:r>
      <w:r w:rsidR="001050B8" w:rsidRPr="00E252B5">
        <w:t> </w:t>
      </w:r>
      <w:r w:rsidRPr="00E252B5">
        <w:t>de</w:t>
      </w:r>
      <w:r w:rsidR="001050B8" w:rsidRPr="00E252B5">
        <w:t> </w:t>
      </w:r>
      <w:r w:rsidRPr="00E252B5">
        <w:t>facto</w:t>
      </w:r>
      <w:r w:rsidR="001050B8" w:rsidRPr="00E252B5">
        <w:t> </w:t>
      </w:r>
      <w:r w:rsidRPr="00E252B5">
        <w:t>financial cause; and</w:t>
      </w:r>
    </w:p>
    <w:p w:rsidR="003C3992" w:rsidRPr="00E252B5" w:rsidRDefault="003C3992" w:rsidP="003C3992">
      <w:pPr>
        <w:pStyle w:val="paragraph"/>
      </w:pPr>
      <w:r w:rsidRPr="00E252B5">
        <w:tab/>
        <w:t>(b)</w:t>
      </w:r>
      <w:r w:rsidRPr="00E252B5">
        <w:tab/>
        <w:t>the parties to the proceedings consent.</w:t>
      </w:r>
    </w:p>
    <w:p w:rsidR="000B0ED1" w:rsidRPr="00E252B5" w:rsidRDefault="000B0ED1" w:rsidP="000B0ED1">
      <w:pPr>
        <w:pStyle w:val="subsection"/>
      </w:pPr>
      <w:r w:rsidRPr="00E252B5">
        <w:tab/>
        <w:t>(4)</w:t>
      </w:r>
      <w:r w:rsidRPr="00E252B5">
        <w:tab/>
        <w:t xml:space="preserve">Proceedings to which this </w:t>
      </w:r>
      <w:r w:rsidR="00DF178C" w:rsidRPr="00E252B5">
        <w:t>Division</w:t>
      </w:r>
      <w:r w:rsidR="001050B8" w:rsidRPr="00E252B5">
        <w:t xml:space="preserve"> </w:t>
      </w:r>
      <w:r w:rsidRPr="00E252B5">
        <w:t xml:space="preserve">applies are </w:t>
      </w:r>
      <w:r w:rsidRPr="00E252B5">
        <w:rPr>
          <w:b/>
          <w:i/>
        </w:rPr>
        <w:t>child</w:t>
      </w:r>
      <w:r w:rsidR="002670FF" w:rsidRPr="00E252B5">
        <w:rPr>
          <w:b/>
          <w:i/>
        </w:rPr>
        <w:noBreakHyphen/>
      </w:r>
      <w:r w:rsidRPr="00E252B5">
        <w:rPr>
          <w:b/>
          <w:i/>
        </w:rPr>
        <w:t>related proceedings</w:t>
      </w:r>
      <w:r w:rsidRPr="00E252B5">
        <w:t>.</w:t>
      </w:r>
    </w:p>
    <w:p w:rsidR="000B0ED1" w:rsidRPr="00E252B5" w:rsidRDefault="000B0ED1" w:rsidP="000B0ED1">
      <w:pPr>
        <w:pStyle w:val="subsection"/>
      </w:pPr>
      <w:r w:rsidRPr="00E252B5">
        <w:tab/>
        <w:t>(5)</w:t>
      </w:r>
      <w:r w:rsidRPr="00E252B5">
        <w:tab/>
        <w:t xml:space="preserve">Consent given for the purposes of </w:t>
      </w:r>
      <w:r w:rsidR="00E252B5">
        <w:t>paragraph (</w:t>
      </w:r>
      <w:r w:rsidRPr="00E252B5">
        <w:t xml:space="preserve">2)(b) or </w:t>
      </w:r>
      <w:r w:rsidR="00E252B5">
        <w:t>subsection (</w:t>
      </w:r>
      <w:r w:rsidRPr="00E252B5">
        <w:t>3) must be:</w:t>
      </w:r>
    </w:p>
    <w:p w:rsidR="000B0ED1" w:rsidRPr="00E252B5" w:rsidRDefault="000B0ED1" w:rsidP="000B0ED1">
      <w:pPr>
        <w:pStyle w:val="paragraph"/>
      </w:pPr>
      <w:r w:rsidRPr="00E252B5">
        <w:tab/>
        <w:t>(a)</w:t>
      </w:r>
      <w:r w:rsidRPr="00E252B5">
        <w:tab/>
        <w:t>free from coercion; and</w:t>
      </w:r>
    </w:p>
    <w:p w:rsidR="000B0ED1" w:rsidRPr="00E252B5" w:rsidRDefault="000B0ED1" w:rsidP="000B0ED1">
      <w:pPr>
        <w:pStyle w:val="paragraph"/>
      </w:pPr>
      <w:r w:rsidRPr="00E252B5">
        <w:tab/>
        <w:t>(b)</w:t>
      </w:r>
      <w:r w:rsidRPr="00E252B5">
        <w:tab/>
        <w:t>given in the form prescribed by the applicable Rules of Court.</w:t>
      </w:r>
    </w:p>
    <w:p w:rsidR="000B0ED1" w:rsidRPr="00E252B5" w:rsidRDefault="000B0ED1" w:rsidP="000B0ED1">
      <w:pPr>
        <w:pStyle w:val="subsection"/>
      </w:pPr>
      <w:r w:rsidRPr="00E252B5">
        <w:tab/>
        <w:t>(6)</w:t>
      </w:r>
      <w:r w:rsidRPr="00E252B5">
        <w:tab/>
        <w:t xml:space="preserve">A party to proceedings may, with the leave of the court, revoke a consent given for the purposes of </w:t>
      </w:r>
      <w:r w:rsidR="00E252B5">
        <w:t>paragraph (</w:t>
      </w:r>
      <w:r w:rsidRPr="00E252B5">
        <w:t xml:space="preserve">2)(b) or </w:t>
      </w:r>
      <w:r w:rsidR="00E252B5">
        <w:t>subsection (</w:t>
      </w:r>
      <w:r w:rsidRPr="00E252B5">
        <w:t>3).</w:t>
      </w:r>
    </w:p>
    <w:p w:rsidR="000B0ED1" w:rsidRPr="00E252B5" w:rsidRDefault="00DF178C" w:rsidP="000B0ED1">
      <w:pPr>
        <w:pStyle w:val="ActHead4"/>
      </w:pPr>
      <w:bookmarkStart w:id="424" w:name="_Toc392749303"/>
      <w:r w:rsidRPr="00E252B5">
        <w:rPr>
          <w:rStyle w:val="CharSubdNo"/>
        </w:rPr>
        <w:lastRenderedPageBreak/>
        <w:t>Subdivision</w:t>
      </w:r>
      <w:r w:rsidR="001050B8" w:rsidRPr="00E252B5">
        <w:rPr>
          <w:rStyle w:val="CharSubdNo"/>
        </w:rPr>
        <w:t xml:space="preserve"> </w:t>
      </w:r>
      <w:r w:rsidR="000B0ED1" w:rsidRPr="00E252B5">
        <w:rPr>
          <w:rStyle w:val="CharSubdNo"/>
        </w:rPr>
        <w:t>B</w:t>
      </w:r>
      <w:r w:rsidR="000B0ED1" w:rsidRPr="00E252B5">
        <w:t>—</w:t>
      </w:r>
      <w:r w:rsidR="000B0ED1" w:rsidRPr="00E252B5">
        <w:rPr>
          <w:rStyle w:val="CharSubdText"/>
        </w:rPr>
        <w:t>Principles for conducting child</w:t>
      </w:r>
      <w:r w:rsidR="002670FF" w:rsidRPr="00E252B5">
        <w:rPr>
          <w:rStyle w:val="CharSubdText"/>
        </w:rPr>
        <w:noBreakHyphen/>
      </w:r>
      <w:r w:rsidR="000B0ED1" w:rsidRPr="00E252B5">
        <w:rPr>
          <w:rStyle w:val="CharSubdText"/>
        </w:rPr>
        <w:t>related proceedings</w:t>
      </w:r>
      <w:bookmarkEnd w:id="424"/>
    </w:p>
    <w:p w:rsidR="000B0ED1" w:rsidRPr="00E252B5" w:rsidRDefault="000B0ED1" w:rsidP="000B0ED1">
      <w:pPr>
        <w:pStyle w:val="ActHead5"/>
      </w:pPr>
      <w:bookmarkStart w:id="425" w:name="_Toc392749304"/>
      <w:r w:rsidRPr="00E252B5">
        <w:rPr>
          <w:rStyle w:val="CharSectno"/>
        </w:rPr>
        <w:t>69ZN</w:t>
      </w:r>
      <w:r w:rsidRPr="00E252B5">
        <w:t xml:space="preserve">  Principles for conducting child</w:t>
      </w:r>
      <w:r w:rsidR="002670FF" w:rsidRPr="00E252B5">
        <w:noBreakHyphen/>
      </w:r>
      <w:r w:rsidRPr="00E252B5">
        <w:t>related proceedings</w:t>
      </w:r>
      <w:bookmarkEnd w:id="425"/>
    </w:p>
    <w:p w:rsidR="000B0ED1" w:rsidRPr="00E252B5" w:rsidRDefault="000B0ED1" w:rsidP="000B0ED1">
      <w:pPr>
        <w:pStyle w:val="SubsectionHead"/>
      </w:pPr>
      <w:r w:rsidRPr="00E252B5">
        <w:t>Application of the principles</w:t>
      </w:r>
    </w:p>
    <w:p w:rsidR="000B0ED1" w:rsidRPr="00E252B5" w:rsidRDefault="000B0ED1" w:rsidP="000B0ED1">
      <w:pPr>
        <w:pStyle w:val="subsection"/>
      </w:pPr>
      <w:r w:rsidRPr="00E252B5">
        <w:tab/>
        <w:t>(1)</w:t>
      </w:r>
      <w:r w:rsidRPr="00E252B5">
        <w:tab/>
        <w:t>The court must give effect to the principles in this section:</w:t>
      </w:r>
    </w:p>
    <w:p w:rsidR="000B0ED1" w:rsidRPr="00E252B5" w:rsidRDefault="000B0ED1" w:rsidP="000B0ED1">
      <w:pPr>
        <w:pStyle w:val="paragraph"/>
      </w:pPr>
      <w:r w:rsidRPr="00E252B5">
        <w:tab/>
        <w:t>(a)</w:t>
      </w:r>
      <w:r w:rsidRPr="00E252B5">
        <w:tab/>
        <w:t xml:space="preserve">in performing duties and exercising powers (whether under this </w:t>
      </w:r>
      <w:r w:rsidR="00DF178C" w:rsidRPr="00E252B5">
        <w:t>Division</w:t>
      </w:r>
      <w:r w:rsidR="001050B8" w:rsidRPr="00E252B5">
        <w:t xml:space="preserve"> </w:t>
      </w:r>
      <w:r w:rsidRPr="00E252B5">
        <w:t>or otherwise) in relation to child</w:t>
      </w:r>
      <w:r w:rsidR="002670FF" w:rsidRPr="00E252B5">
        <w:noBreakHyphen/>
      </w:r>
      <w:r w:rsidRPr="00E252B5">
        <w:t>related proceedings; and</w:t>
      </w:r>
    </w:p>
    <w:p w:rsidR="000B0ED1" w:rsidRPr="00E252B5" w:rsidRDefault="000B0ED1" w:rsidP="000B0ED1">
      <w:pPr>
        <w:pStyle w:val="paragraph"/>
      </w:pPr>
      <w:r w:rsidRPr="00E252B5">
        <w:tab/>
        <w:t>(b)</w:t>
      </w:r>
      <w:r w:rsidRPr="00E252B5">
        <w:tab/>
        <w:t>in making other decisions about the conduct of child</w:t>
      </w:r>
      <w:r w:rsidR="002670FF" w:rsidRPr="00E252B5">
        <w:noBreakHyphen/>
      </w:r>
      <w:r w:rsidRPr="00E252B5">
        <w:t>related proceedings.</w:t>
      </w:r>
    </w:p>
    <w:p w:rsidR="000B0ED1" w:rsidRPr="00E252B5" w:rsidRDefault="000B0ED1" w:rsidP="000B0ED1">
      <w:pPr>
        <w:pStyle w:val="subsection2"/>
      </w:pPr>
      <w:r w:rsidRPr="00E252B5">
        <w:t>Failure to do so does not invalidate the proceedings or any order made in them.</w:t>
      </w:r>
    </w:p>
    <w:p w:rsidR="000B0ED1" w:rsidRPr="00E252B5" w:rsidRDefault="000B0ED1" w:rsidP="000B0ED1">
      <w:pPr>
        <w:pStyle w:val="subsection"/>
      </w:pPr>
      <w:r w:rsidRPr="00E252B5">
        <w:tab/>
        <w:t>(2)</w:t>
      </w:r>
      <w:r w:rsidRPr="00E252B5">
        <w:tab/>
        <w:t>Regard is to be had to the principles in interpreting this Division.</w:t>
      </w:r>
    </w:p>
    <w:p w:rsidR="000B0ED1" w:rsidRPr="00E252B5" w:rsidRDefault="000B0ED1" w:rsidP="000B0ED1">
      <w:pPr>
        <w:pStyle w:val="SubsectionHead"/>
      </w:pPr>
      <w:r w:rsidRPr="00E252B5">
        <w:t>Principle</w:t>
      </w:r>
      <w:r w:rsidR="00E252B5">
        <w:t> </w:t>
      </w:r>
      <w:r w:rsidRPr="00E252B5">
        <w:t>1</w:t>
      </w:r>
    </w:p>
    <w:p w:rsidR="000B0ED1" w:rsidRPr="00E252B5" w:rsidRDefault="000B0ED1" w:rsidP="000B0ED1">
      <w:pPr>
        <w:pStyle w:val="subsection"/>
      </w:pPr>
      <w:r w:rsidRPr="00E252B5">
        <w:tab/>
        <w:t>(3)</w:t>
      </w:r>
      <w:r w:rsidRPr="00E252B5">
        <w:tab/>
        <w:t>The first principle is that the court is to consider the needs of the child concerned and the impact that the conduct of the proceedings may have on the child in determining the conduct of the proceedings.</w:t>
      </w:r>
    </w:p>
    <w:p w:rsidR="000B0ED1" w:rsidRPr="00E252B5" w:rsidRDefault="000B0ED1" w:rsidP="000B0ED1">
      <w:pPr>
        <w:pStyle w:val="SubsectionHead"/>
      </w:pPr>
      <w:r w:rsidRPr="00E252B5">
        <w:t>Principle</w:t>
      </w:r>
      <w:r w:rsidR="00E252B5">
        <w:t> </w:t>
      </w:r>
      <w:r w:rsidRPr="00E252B5">
        <w:t>2</w:t>
      </w:r>
    </w:p>
    <w:p w:rsidR="000B0ED1" w:rsidRPr="00E252B5" w:rsidRDefault="000B0ED1" w:rsidP="000B0ED1">
      <w:pPr>
        <w:pStyle w:val="subsection"/>
      </w:pPr>
      <w:r w:rsidRPr="00E252B5">
        <w:tab/>
        <w:t>(4)</w:t>
      </w:r>
      <w:r w:rsidRPr="00E252B5">
        <w:tab/>
        <w:t>The second principle is that the court is to actively direct, control and manage the conduct of the proceedings.</w:t>
      </w:r>
    </w:p>
    <w:p w:rsidR="000B0ED1" w:rsidRPr="00E252B5" w:rsidRDefault="000B0ED1" w:rsidP="000B0ED1">
      <w:pPr>
        <w:pStyle w:val="SubsectionHead"/>
      </w:pPr>
      <w:r w:rsidRPr="00E252B5">
        <w:t>Principle</w:t>
      </w:r>
      <w:r w:rsidR="00E252B5">
        <w:t> </w:t>
      </w:r>
      <w:r w:rsidRPr="00E252B5">
        <w:t>3</w:t>
      </w:r>
    </w:p>
    <w:p w:rsidR="000B0ED1" w:rsidRPr="00E252B5" w:rsidRDefault="000B0ED1" w:rsidP="000B0ED1">
      <w:pPr>
        <w:pStyle w:val="subsection"/>
      </w:pPr>
      <w:r w:rsidRPr="00E252B5">
        <w:tab/>
        <w:t>(5)</w:t>
      </w:r>
      <w:r w:rsidRPr="00E252B5">
        <w:tab/>
        <w:t>The third principle is that the proceedings are to be conducted in a way that will safeguard:</w:t>
      </w:r>
    </w:p>
    <w:p w:rsidR="007E7B6B" w:rsidRPr="00E252B5" w:rsidRDefault="007E7B6B" w:rsidP="007E7B6B">
      <w:pPr>
        <w:pStyle w:val="paragraph"/>
      </w:pPr>
      <w:r w:rsidRPr="00E252B5">
        <w:tab/>
        <w:t>(a)</w:t>
      </w:r>
      <w:r w:rsidRPr="00E252B5">
        <w:tab/>
        <w:t>the child concerned from being subjected to, or exposed to, abuse, neglect or family violence; and</w:t>
      </w:r>
    </w:p>
    <w:p w:rsidR="000B0ED1" w:rsidRPr="00E252B5" w:rsidRDefault="000B0ED1" w:rsidP="000B0ED1">
      <w:pPr>
        <w:pStyle w:val="paragraph"/>
      </w:pPr>
      <w:r w:rsidRPr="00E252B5">
        <w:tab/>
        <w:t>(b)</w:t>
      </w:r>
      <w:r w:rsidRPr="00E252B5">
        <w:tab/>
        <w:t>the parties to the proceedings against family violence.</w:t>
      </w:r>
    </w:p>
    <w:p w:rsidR="000B0ED1" w:rsidRPr="00E252B5" w:rsidRDefault="000B0ED1" w:rsidP="000B0ED1">
      <w:pPr>
        <w:pStyle w:val="SubsectionHead"/>
      </w:pPr>
      <w:r w:rsidRPr="00E252B5">
        <w:lastRenderedPageBreak/>
        <w:t>Principle</w:t>
      </w:r>
      <w:r w:rsidR="00E252B5">
        <w:t> </w:t>
      </w:r>
      <w:r w:rsidRPr="00E252B5">
        <w:t>4</w:t>
      </w:r>
    </w:p>
    <w:p w:rsidR="000B0ED1" w:rsidRPr="00E252B5" w:rsidRDefault="000B0ED1" w:rsidP="000B0ED1">
      <w:pPr>
        <w:pStyle w:val="subsection"/>
      </w:pPr>
      <w:r w:rsidRPr="00E252B5">
        <w:tab/>
        <w:t>(6)</w:t>
      </w:r>
      <w:r w:rsidRPr="00E252B5">
        <w:tab/>
        <w:t>The fourth principle is that the proceedings are, as far as possible, to be conducted in a way that will promote cooperative and child</w:t>
      </w:r>
      <w:r w:rsidR="002670FF" w:rsidRPr="00E252B5">
        <w:noBreakHyphen/>
      </w:r>
      <w:r w:rsidRPr="00E252B5">
        <w:t>focused parenting by the parties.</w:t>
      </w:r>
    </w:p>
    <w:p w:rsidR="000B0ED1" w:rsidRPr="00E252B5" w:rsidRDefault="000B0ED1" w:rsidP="000B0ED1">
      <w:pPr>
        <w:pStyle w:val="SubsectionHead"/>
      </w:pPr>
      <w:r w:rsidRPr="00E252B5">
        <w:t>Principle</w:t>
      </w:r>
      <w:r w:rsidR="00E252B5">
        <w:t> </w:t>
      </w:r>
      <w:r w:rsidRPr="00E252B5">
        <w:t>5</w:t>
      </w:r>
    </w:p>
    <w:p w:rsidR="000B0ED1" w:rsidRPr="00E252B5" w:rsidRDefault="000B0ED1" w:rsidP="000B0ED1">
      <w:pPr>
        <w:pStyle w:val="subsection"/>
      </w:pPr>
      <w:r w:rsidRPr="00E252B5">
        <w:tab/>
        <w:t>(7)</w:t>
      </w:r>
      <w:r w:rsidRPr="00E252B5">
        <w:tab/>
        <w:t>The fifth principle is that the proceedings are to be conducted without undue delay and with as little formality, and legal technicality and form, as possible.</w:t>
      </w:r>
    </w:p>
    <w:p w:rsidR="000B0ED1" w:rsidRPr="00E252B5" w:rsidRDefault="000B0ED1" w:rsidP="000B0ED1">
      <w:pPr>
        <w:pStyle w:val="ActHead5"/>
      </w:pPr>
      <w:bookmarkStart w:id="426" w:name="_Toc392749305"/>
      <w:r w:rsidRPr="00E252B5">
        <w:rPr>
          <w:rStyle w:val="CharSectno"/>
        </w:rPr>
        <w:t>69ZO</w:t>
      </w:r>
      <w:r w:rsidRPr="00E252B5">
        <w:t xml:space="preserve">  This </w:t>
      </w:r>
      <w:r w:rsidR="00DF178C" w:rsidRPr="00E252B5">
        <w:t>Division</w:t>
      </w:r>
      <w:r w:rsidR="001050B8" w:rsidRPr="00E252B5">
        <w:t xml:space="preserve"> </w:t>
      </w:r>
      <w:r w:rsidRPr="00E252B5">
        <w:t>also applies to proceedings in Chambers</w:t>
      </w:r>
      <w:bookmarkEnd w:id="426"/>
    </w:p>
    <w:p w:rsidR="000B0ED1" w:rsidRPr="00E252B5" w:rsidRDefault="000B0ED1" w:rsidP="000B0ED1">
      <w:pPr>
        <w:pStyle w:val="subsection"/>
      </w:pPr>
      <w:r w:rsidRPr="00E252B5">
        <w:tab/>
      </w:r>
      <w:r w:rsidRPr="00E252B5">
        <w:tab/>
        <w:t>A judge, Judicial Registrar, Registrar or magistrate, who is hearing child</w:t>
      </w:r>
      <w:r w:rsidR="002670FF" w:rsidRPr="00E252B5">
        <w:noBreakHyphen/>
      </w:r>
      <w:r w:rsidRPr="00E252B5">
        <w:t>related proceedings in Chambers, has all of the duties and powers that a court has under this Division.</w:t>
      </w:r>
    </w:p>
    <w:p w:rsidR="000B0ED1" w:rsidRPr="00E252B5" w:rsidRDefault="000B0ED1" w:rsidP="000B0ED1">
      <w:pPr>
        <w:pStyle w:val="notetext"/>
      </w:pPr>
      <w:r w:rsidRPr="00E252B5">
        <w:t>Note:</w:t>
      </w:r>
      <w:r w:rsidRPr="00E252B5">
        <w:tab/>
        <w:t>An order made in Chambers has the same effect as an order made in open court.</w:t>
      </w:r>
    </w:p>
    <w:p w:rsidR="000B0ED1" w:rsidRPr="00E252B5" w:rsidRDefault="000B0ED1" w:rsidP="000B0ED1">
      <w:pPr>
        <w:pStyle w:val="ActHead5"/>
      </w:pPr>
      <w:bookmarkStart w:id="427" w:name="_Toc392749306"/>
      <w:r w:rsidRPr="00E252B5">
        <w:rPr>
          <w:rStyle w:val="CharSectno"/>
        </w:rPr>
        <w:t>69ZP</w:t>
      </w:r>
      <w:r w:rsidRPr="00E252B5">
        <w:t xml:space="preserve">  Powers under this </w:t>
      </w:r>
      <w:r w:rsidR="00DF178C" w:rsidRPr="00E252B5">
        <w:t>Division</w:t>
      </w:r>
      <w:r w:rsidR="001050B8" w:rsidRPr="00E252B5">
        <w:t xml:space="preserve"> </w:t>
      </w:r>
      <w:r w:rsidRPr="00E252B5">
        <w:t>may be exercised on court’s own initiative</w:t>
      </w:r>
      <w:bookmarkEnd w:id="427"/>
    </w:p>
    <w:p w:rsidR="000B0ED1" w:rsidRPr="00E252B5" w:rsidRDefault="000B0ED1" w:rsidP="000B0ED1">
      <w:pPr>
        <w:pStyle w:val="subsection"/>
      </w:pPr>
      <w:r w:rsidRPr="00E252B5">
        <w:tab/>
      </w:r>
      <w:r w:rsidRPr="00E252B5">
        <w:tab/>
        <w:t>The court may exercise a power under this Division:</w:t>
      </w:r>
    </w:p>
    <w:p w:rsidR="000B0ED1" w:rsidRPr="00E252B5" w:rsidRDefault="000B0ED1" w:rsidP="000B0ED1">
      <w:pPr>
        <w:pStyle w:val="paragraph"/>
      </w:pPr>
      <w:r w:rsidRPr="00E252B5">
        <w:tab/>
        <w:t>(a)</w:t>
      </w:r>
      <w:r w:rsidRPr="00E252B5">
        <w:tab/>
        <w:t>on the court’s own initiative; or</w:t>
      </w:r>
    </w:p>
    <w:p w:rsidR="000B0ED1" w:rsidRPr="00E252B5" w:rsidRDefault="000B0ED1" w:rsidP="000B0ED1">
      <w:pPr>
        <w:pStyle w:val="paragraph"/>
      </w:pPr>
      <w:r w:rsidRPr="00E252B5">
        <w:tab/>
        <w:t>(b)</w:t>
      </w:r>
      <w:r w:rsidRPr="00E252B5">
        <w:tab/>
        <w:t>at the request of one or more of the parties to the proceedings.</w:t>
      </w:r>
    </w:p>
    <w:p w:rsidR="000B0ED1" w:rsidRPr="00E252B5" w:rsidRDefault="00DF178C" w:rsidP="000B0ED1">
      <w:pPr>
        <w:pStyle w:val="ActHead4"/>
      </w:pPr>
      <w:bookmarkStart w:id="428" w:name="_Toc392749307"/>
      <w:r w:rsidRPr="00E252B5">
        <w:rPr>
          <w:rStyle w:val="CharSubdNo"/>
        </w:rPr>
        <w:t>Subdivision</w:t>
      </w:r>
      <w:r w:rsidR="001050B8" w:rsidRPr="00E252B5">
        <w:rPr>
          <w:rStyle w:val="CharSubdNo"/>
        </w:rPr>
        <w:t xml:space="preserve"> </w:t>
      </w:r>
      <w:r w:rsidR="000B0ED1" w:rsidRPr="00E252B5">
        <w:rPr>
          <w:rStyle w:val="CharSubdNo"/>
        </w:rPr>
        <w:t>C</w:t>
      </w:r>
      <w:r w:rsidR="000B0ED1" w:rsidRPr="00E252B5">
        <w:t>—</w:t>
      </w:r>
      <w:r w:rsidR="000B0ED1" w:rsidRPr="00E252B5">
        <w:rPr>
          <w:rStyle w:val="CharSubdText"/>
        </w:rPr>
        <w:t>Duties and powers related to giving effect to the principles</w:t>
      </w:r>
      <w:bookmarkEnd w:id="428"/>
    </w:p>
    <w:p w:rsidR="000B0ED1" w:rsidRPr="00E252B5" w:rsidRDefault="000B0ED1" w:rsidP="000B0ED1">
      <w:pPr>
        <w:pStyle w:val="ActHead5"/>
      </w:pPr>
      <w:bookmarkStart w:id="429" w:name="_Toc392749308"/>
      <w:r w:rsidRPr="00E252B5">
        <w:rPr>
          <w:rStyle w:val="CharSectno"/>
        </w:rPr>
        <w:t>69ZQ</w:t>
      </w:r>
      <w:r w:rsidRPr="00E252B5">
        <w:t xml:space="preserve">  General duties</w:t>
      </w:r>
      <w:bookmarkEnd w:id="429"/>
    </w:p>
    <w:p w:rsidR="000B0ED1" w:rsidRPr="00E252B5" w:rsidRDefault="000B0ED1" w:rsidP="000B0ED1">
      <w:pPr>
        <w:pStyle w:val="subsection"/>
      </w:pPr>
      <w:r w:rsidRPr="00E252B5">
        <w:tab/>
        <w:t>(1)</w:t>
      </w:r>
      <w:r w:rsidRPr="00E252B5">
        <w:tab/>
        <w:t>In giving effect to the principles in section</w:t>
      </w:r>
      <w:r w:rsidR="00E252B5">
        <w:t> </w:t>
      </w:r>
      <w:r w:rsidRPr="00E252B5">
        <w:t>69ZN, the court must:</w:t>
      </w:r>
    </w:p>
    <w:p w:rsidR="007E7B6B" w:rsidRPr="00E252B5" w:rsidRDefault="007E7B6B" w:rsidP="007E7B6B">
      <w:pPr>
        <w:pStyle w:val="paragraph"/>
      </w:pPr>
      <w:r w:rsidRPr="00E252B5">
        <w:tab/>
        <w:t>(aa)</w:t>
      </w:r>
      <w:r w:rsidRPr="00E252B5">
        <w:tab/>
        <w:t>ask each party to the proceedings:</w:t>
      </w:r>
    </w:p>
    <w:p w:rsidR="007E7B6B" w:rsidRPr="00E252B5" w:rsidRDefault="007E7B6B" w:rsidP="007E7B6B">
      <w:pPr>
        <w:pStyle w:val="paragraphsub"/>
      </w:pPr>
      <w:r w:rsidRPr="00E252B5">
        <w:tab/>
        <w:t>(i)</w:t>
      </w:r>
      <w:r w:rsidRPr="00E252B5">
        <w:tab/>
        <w:t>whether the party considers that the child concerned has been, or is at risk of being, subjected to, or exposed to, abuse, neglect or family violence; and</w:t>
      </w:r>
    </w:p>
    <w:p w:rsidR="007E7B6B" w:rsidRPr="00E252B5" w:rsidRDefault="007E7B6B" w:rsidP="007E7B6B">
      <w:pPr>
        <w:pStyle w:val="paragraphsub"/>
      </w:pPr>
      <w:r w:rsidRPr="00E252B5">
        <w:lastRenderedPageBreak/>
        <w:tab/>
        <w:t>(ii)</w:t>
      </w:r>
      <w:r w:rsidRPr="00E252B5">
        <w:tab/>
        <w:t>whether the party considers that he or she, or another party to the proceedings, has been, or is at risk of being, subjected to family violence; and</w:t>
      </w:r>
    </w:p>
    <w:p w:rsidR="000B0ED1" w:rsidRPr="00E252B5" w:rsidRDefault="000B0ED1" w:rsidP="000B0ED1">
      <w:pPr>
        <w:pStyle w:val="paragraph"/>
      </w:pPr>
      <w:r w:rsidRPr="00E252B5">
        <w:tab/>
        <w:t>(a)</w:t>
      </w:r>
      <w:r w:rsidRPr="00E252B5">
        <w:tab/>
        <w:t>decide which of the issues in the proceedings require full investigation and hearing and which may be disposed of summarily; and</w:t>
      </w:r>
    </w:p>
    <w:p w:rsidR="000B0ED1" w:rsidRPr="00E252B5" w:rsidRDefault="000B0ED1" w:rsidP="000B0ED1">
      <w:pPr>
        <w:pStyle w:val="paragraph"/>
      </w:pPr>
      <w:r w:rsidRPr="00E252B5">
        <w:tab/>
        <w:t>(b)</w:t>
      </w:r>
      <w:r w:rsidRPr="00E252B5">
        <w:tab/>
        <w:t>decide the order in which the issues are to be decided; and</w:t>
      </w:r>
    </w:p>
    <w:p w:rsidR="000B0ED1" w:rsidRPr="00E252B5" w:rsidRDefault="000B0ED1" w:rsidP="000B0ED1">
      <w:pPr>
        <w:pStyle w:val="paragraph"/>
      </w:pPr>
      <w:r w:rsidRPr="00E252B5">
        <w:tab/>
        <w:t>(c)</w:t>
      </w:r>
      <w:r w:rsidRPr="00E252B5">
        <w:tab/>
        <w:t>give directions or make orders about the timing of steps that are to be taken in the proceedings; and</w:t>
      </w:r>
    </w:p>
    <w:p w:rsidR="000B0ED1" w:rsidRPr="00E252B5" w:rsidRDefault="000B0ED1" w:rsidP="000B0ED1">
      <w:pPr>
        <w:pStyle w:val="paragraph"/>
      </w:pPr>
      <w:r w:rsidRPr="00E252B5">
        <w:tab/>
        <w:t>(d)</w:t>
      </w:r>
      <w:r w:rsidRPr="00E252B5">
        <w:tab/>
        <w:t>in deciding whether a particular step is to be taken—consider whether the likely benefits of taking the step justify the costs of taking it; and</w:t>
      </w:r>
    </w:p>
    <w:p w:rsidR="000B0ED1" w:rsidRPr="00E252B5" w:rsidRDefault="000B0ED1" w:rsidP="000B0ED1">
      <w:pPr>
        <w:pStyle w:val="paragraph"/>
      </w:pPr>
      <w:r w:rsidRPr="00E252B5">
        <w:tab/>
        <w:t>(e)</w:t>
      </w:r>
      <w:r w:rsidRPr="00E252B5">
        <w:tab/>
        <w:t>make appropriate use of technology; and</w:t>
      </w:r>
    </w:p>
    <w:p w:rsidR="000B0ED1" w:rsidRPr="00E252B5" w:rsidRDefault="000B0ED1" w:rsidP="000B0ED1">
      <w:pPr>
        <w:pStyle w:val="paragraph"/>
      </w:pPr>
      <w:r w:rsidRPr="00E252B5">
        <w:tab/>
        <w:t>(f)</w:t>
      </w:r>
      <w:r w:rsidRPr="00E252B5">
        <w:tab/>
        <w:t>if the court considers it appropriate—encourage the parties to use family dispute resolution or family counselling; and</w:t>
      </w:r>
    </w:p>
    <w:p w:rsidR="000B0ED1" w:rsidRPr="00E252B5" w:rsidRDefault="000B0ED1" w:rsidP="000B0ED1">
      <w:pPr>
        <w:pStyle w:val="paragraph"/>
      </w:pPr>
      <w:r w:rsidRPr="00E252B5">
        <w:tab/>
        <w:t>(g)</w:t>
      </w:r>
      <w:r w:rsidRPr="00E252B5">
        <w:tab/>
        <w:t>deal with as many aspects of the matter as it can on a single occasion; and</w:t>
      </w:r>
    </w:p>
    <w:p w:rsidR="000B0ED1" w:rsidRPr="00E252B5" w:rsidRDefault="000B0ED1" w:rsidP="000B0ED1">
      <w:pPr>
        <w:pStyle w:val="paragraph"/>
      </w:pPr>
      <w:r w:rsidRPr="00E252B5">
        <w:tab/>
        <w:t>(h)</w:t>
      </w:r>
      <w:r w:rsidRPr="00E252B5">
        <w:tab/>
        <w:t>deal with the matter, where appropriate, without requiring the parties’ physical attendance at court.</w:t>
      </w:r>
    </w:p>
    <w:p w:rsidR="000B0ED1" w:rsidRPr="00E252B5" w:rsidRDefault="000B0ED1" w:rsidP="000B0ED1">
      <w:pPr>
        <w:pStyle w:val="subsection"/>
      </w:pPr>
      <w:r w:rsidRPr="00E252B5">
        <w:tab/>
        <w:t>(2)</w:t>
      </w:r>
      <w:r w:rsidRPr="00E252B5">
        <w:tab/>
      </w:r>
      <w:r w:rsidR="00E252B5">
        <w:t>Subsection (</w:t>
      </w:r>
      <w:r w:rsidRPr="00E252B5">
        <w:t>1) does not limit subsection</w:t>
      </w:r>
      <w:r w:rsidR="00E252B5">
        <w:t> </w:t>
      </w:r>
      <w:r w:rsidRPr="00E252B5">
        <w:t>69ZN(1).</w:t>
      </w:r>
    </w:p>
    <w:p w:rsidR="000B0ED1" w:rsidRPr="00E252B5" w:rsidRDefault="000B0ED1" w:rsidP="000B0ED1">
      <w:pPr>
        <w:pStyle w:val="subsection"/>
      </w:pPr>
      <w:r w:rsidRPr="00E252B5">
        <w:tab/>
        <w:t>(3)</w:t>
      </w:r>
      <w:r w:rsidRPr="00E252B5">
        <w:tab/>
        <w:t xml:space="preserve">A failure to comply with </w:t>
      </w:r>
      <w:r w:rsidR="00E252B5">
        <w:t>subsection (</w:t>
      </w:r>
      <w:r w:rsidRPr="00E252B5">
        <w:t>1) does not invalidate an order.</w:t>
      </w:r>
    </w:p>
    <w:p w:rsidR="000B0ED1" w:rsidRPr="00E252B5" w:rsidRDefault="000B0ED1" w:rsidP="000B0ED1">
      <w:pPr>
        <w:pStyle w:val="ActHead5"/>
      </w:pPr>
      <w:bookmarkStart w:id="430" w:name="_Toc392749309"/>
      <w:r w:rsidRPr="00E252B5">
        <w:rPr>
          <w:rStyle w:val="CharSectno"/>
        </w:rPr>
        <w:t>69ZR</w:t>
      </w:r>
      <w:r w:rsidRPr="00E252B5">
        <w:t xml:space="preserve">  Power to make determinations, findings and orders at any stage of proceedings</w:t>
      </w:r>
      <w:bookmarkEnd w:id="430"/>
    </w:p>
    <w:p w:rsidR="000B0ED1" w:rsidRPr="00E252B5" w:rsidRDefault="000B0ED1" w:rsidP="000B0ED1">
      <w:pPr>
        <w:pStyle w:val="subsection"/>
      </w:pPr>
      <w:r w:rsidRPr="00E252B5">
        <w:tab/>
        <w:t>(1)</w:t>
      </w:r>
      <w:r w:rsidRPr="00E252B5">
        <w:tab/>
        <w:t>If, at any time after the commencement of child</w:t>
      </w:r>
      <w:r w:rsidR="002670FF" w:rsidRPr="00E252B5">
        <w:noBreakHyphen/>
      </w:r>
      <w:r w:rsidRPr="00E252B5">
        <w:t>related proceedings and before making final orders, the court considers that it may assist in the determination of the dispute between the parties, the court may do any or all of the following:</w:t>
      </w:r>
    </w:p>
    <w:p w:rsidR="000B0ED1" w:rsidRPr="00E252B5" w:rsidRDefault="000B0ED1" w:rsidP="000B0ED1">
      <w:pPr>
        <w:pStyle w:val="paragraph"/>
      </w:pPr>
      <w:r w:rsidRPr="00E252B5">
        <w:tab/>
        <w:t>(a)</w:t>
      </w:r>
      <w:r w:rsidRPr="00E252B5">
        <w:tab/>
        <w:t>make a finding of fact in relation to the proceedings;</w:t>
      </w:r>
    </w:p>
    <w:p w:rsidR="000B0ED1" w:rsidRPr="00E252B5" w:rsidRDefault="000B0ED1" w:rsidP="000B0ED1">
      <w:pPr>
        <w:pStyle w:val="paragraph"/>
      </w:pPr>
      <w:r w:rsidRPr="00E252B5">
        <w:tab/>
        <w:t>(b)</w:t>
      </w:r>
      <w:r w:rsidRPr="00E252B5">
        <w:tab/>
        <w:t>determine a matter arising out of the proceedings;</w:t>
      </w:r>
    </w:p>
    <w:p w:rsidR="000B0ED1" w:rsidRPr="00E252B5" w:rsidRDefault="000B0ED1" w:rsidP="000B0ED1">
      <w:pPr>
        <w:pStyle w:val="paragraph"/>
      </w:pPr>
      <w:r w:rsidRPr="00E252B5">
        <w:tab/>
        <w:t>(c)</w:t>
      </w:r>
      <w:r w:rsidRPr="00E252B5">
        <w:tab/>
        <w:t>make an order in relation to an issue arising out of the proceedings.</w:t>
      </w:r>
    </w:p>
    <w:p w:rsidR="000B0ED1" w:rsidRPr="00E252B5" w:rsidRDefault="000B0ED1" w:rsidP="000B0ED1">
      <w:pPr>
        <w:pStyle w:val="notetext"/>
      </w:pPr>
      <w:r w:rsidRPr="00E252B5">
        <w:lastRenderedPageBreak/>
        <w:t>Note:</w:t>
      </w:r>
      <w:r w:rsidRPr="00E252B5">
        <w:tab/>
        <w:t>For example, the court may choose to use this power if the court considers that making a finding of fact at a particular point in the proceedings will help to focus the proceedings.</w:t>
      </w:r>
    </w:p>
    <w:p w:rsidR="000B0ED1" w:rsidRPr="00E252B5" w:rsidRDefault="000B0ED1" w:rsidP="000B0ED1">
      <w:pPr>
        <w:pStyle w:val="subsection"/>
      </w:pPr>
      <w:r w:rsidRPr="00E252B5">
        <w:tab/>
        <w:t>(2)</w:t>
      </w:r>
      <w:r w:rsidRPr="00E252B5">
        <w:tab/>
      </w:r>
      <w:r w:rsidR="00E252B5">
        <w:t>Subsection (</w:t>
      </w:r>
      <w:r w:rsidRPr="00E252B5">
        <w:t xml:space="preserve">1) does not prevent the court doing something mentioned in </w:t>
      </w:r>
      <w:r w:rsidR="00E252B5">
        <w:t>paragraph (</w:t>
      </w:r>
      <w:r w:rsidRPr="00E252B5">
        <w:t>1)(a), (b) or (c) at the same time as making final orders.</w:t>
      </w:r>
    </w:p>
    <w:p w:rsidR="000B0ED1" w:rsidRPr="00E252B5" w:rsidRDefault="000B0ED1" w:rsidP="000B0ED1">
      <w:pPr>
        <w:pStyle w:val="subsection"/>
      </w:pPr>
      <w:r w:rsidRPr="00E252B5">
        <w:tab/>
        <w:t>(3)</w:t>
      </w:r>
      <w:r w:rsidRPr="00E252B5">
        <w:tab/>
        <w:t xml:space="preserve">To avoid doubt, a judge, Judicial Registrar, Registrar or magistrate who exercises a power under </w:t>
      </w:r>
      <w:r w:rsidR="00E252B5">
        <w:t>subsection (</w:t>
      </w:r>
      <w:r w:rsidRPr="00E252B5">
        <w:t>1) in relation to proceedings is not, merely because of having exercised the power, required to disqualify himself or herself from a further hearing of the proceedings.</w:t>
      </w:r>
    </w:p>
    <w:p w:rsidR="000B0ED1" w:rsidRPr="00E252B5" w:rsidRDefault="000B0ED1" w:rsidP="000B0ED1">
      <w:pPr>
        <w:pStyle w:val="ActHead5"/>
      </w:pPr>
      <w:bookmarkStart w:id="431" w:name="_Toc392749310"/>
      <w:r w:rsidRPr="00E252B5">
        <w:rPr>
          <w:rStyle w:val="CharSectno"/>
        </w:rPr>
        <w:t>69ZS</w:t>
      </w:r>
      <w:r w:rsidRPr="00E252B5">
        <w:t xml:space="preserve">  Use of family consultants</w:t>
      </w:r>
      <w:bookmarkEnd w:id="431"/>
    </w:p>
    <w:p w:rsidR="000B0ED1" w:rsidRPr="00E252B5" w:rsidRDefault="000B0ED1" w:rsidP="000B0ED1">
      <w:pPr>
        <w:pStyle w:val="subsection"/>
      </w:pPr>
      <w:r w:rsidRPr="00E252B5">
        <w:tab/>
      </w:r>
      <w:r w:rsidRPr="00E252B5">
        <w:tab/>
        <w:t>At any time during child</w:t>
      </w:r>
      <w:r w:rsidR="002670FF" w:rsidRPr="00E252B5">
        <w:noBreakHyphen/>
      </w:r>
      <w:r w:rsidRPr="00E252B5">
        <w:t>related proceedings, the court may designate a family consultant as the family consultant in relation to the proceedings.</w:t>
      </w:r>
    </w:p>
    <w:p w:rsidR="000B0ED1" w:rsidRPr="00E252B5" w:rsidRDefault="000B0ED1" w:rsidP="000B0ED1">
      <w:pPr>
        <w:pStyle w:val="notetext"/>
      </w:pPr>
      <w:r w:rsidRPr="00E252B5">
        <w:t>Note 1:</w:t>
      </w:r>
      <w:r w:rsidRPr="00E252B5">
        <w:tab/>
        <w:t>Family consultants have the functions described in section</w:t>
      </w:r>
      <w:r w:rsidR="00E252B5">
        <w:t> </w:t>
      </w:r>
      <w:r w:rsidRPr="00E252B5">
        <w:t>11A. These include assisting and advising people involved in proceedings, and this assistance and advice may involve helping people to better understand the effect of things on the child concerned. Family consultants can also inform people about other services available to help them.</w:t>
      </w:r>
    </w:p>
    <w:p w:rsidR="000B0ED1" w:rsidRPr="00E252B5" w:rsidRDefault="000B0ED1" w:rsidP="000B0ED1">
      <w:pPr>
        <w:pStyle w:val="notetext"/>
      </w:pPr>
      <w:r w:rsidRPr="00E252B5">
        <w:t>Note 2:</w:t>
      </w:r>
      <w:r w:rsidRPr="00E252B5">
        <w:tab/>
        <w:t>The court may also order parties to proceedings to attend</w:t>
      </w:r>
      <w:r w:rsidR="00F346C7" w:rsidRPr="00E252B5">
        <w:t>, or arrange for a child to attend,</w:t>
      </w:r>
      <w:r w:rsidRPr="00E252B5">
        <w:t xml:space="preserve"> appointments with a family consultant. See section</w:t>
      </w:r>
      <w:r w:rsidR="00E252B5">
        <w:t> </w:t>
      </w:r>
      <w:r w:rsidRPr="00E252B5">
        <w:t>11F.</w:t>
      </w:r>
    </w:p>
    <w:p w:rsidR="000B0ED1" w:rsidRPr="00E252B5" w:rsidRDefault="00DF178C" w:rsidP="000B0ED1">
      <w:pPr>
        <w:pStyle w:val="ActHead4"/>
      </w:pPr>
      <w:bookmarkStart w:id="432" w:name="_Toc392749311"/>
      <w:r w:rsidRPr="00E252B5">
        <w:rPr>
          <w:rStyle w:val="CharSubdNo"/>
        </w:rPr>
        <w:t>Subdivision</w:t>
      </w:r>
      <w:r w:rsidR="001050B8" w:rsidRPr="00E252B5">
        <w:rPr>
          <w:rStyle w:val="CharSubdNo"/>
        </w:rPr>
        <w:t xml:space="preserve"> </w:t>
      </w:r>
      <w:r w:rsidR="000B0ED1" w:rsidRPr="00E252B5">
        <w:rPr>
          <w:rStyle w:val="CharSubdNo"/>
        </w:rPr>
        <w:t>D</w:t>
      </w:r>
      <w:r w:rsidR="000B0ED1" w:rsidRPr="00E252B5">
        <w:t>—</w:t>
      </w:r>
      <w:r w:rsidR="000B0ED1" w:rsidRPr="00E252B5">
        <w:rPr>
          <w:rStyle w:val="CharSubdText"/>
        </w:rPr>
        <w:t>Matters relating to evidence</w:t>
      </w:r>
      <w:bookmarkEnd w:id="432"/>
    </w:p>
    <w:p w:rsidR="000B0ED1" w:rsidRPr="00E252B5" w:rsidRDefault="000B0ED1" w:rsidP="000B0ED1">
      <w:pPr>
        <w:pStyle w:val="ActHead5"/>
      </w:pPr>
      <w:bookmarkStart w:id="433" w:name="_Toc392749312"/>
      <w:r w:rsidRPr="00E252B5">
        <w:rPr>
          <w:rStyle w:val="CharSectno"/>
        </w:rPr>
        <w:t>69ZT</w:t>
      </w:r>
      <w:r w:rsidRPr="00E252B5">
        <w:t xml:space="preserve">  Rules of evidence not to apply unless court decides</w:t>
      </w:r>
      <w:bookmarkEnd w:id="433"/>
    </w:p>
    <w:p w:rsidR="000B0ED1" w:rsidRPr="00E252B5" w:rsidRDefault="000B0ED1" w:rsidP="000B0ED1">
      <w:pPr>
        <w:pStyle w:val="subsection"/>
      </w:pPr>
      <w:r w:rsidRPr="00E252B5">
        <w:tab/>
        <w:t>(1)</w:t>
      </w:r>
      <w:r w:rsidRPr="00E252B5">
        <w:tab/>
        <w:t xml:space="preserve">These provisions of the </w:t>
      </w:r>
      <w:r w:rsidRPr="00E252B5">
        <w:rPr>
          <w:i/>
        </w:rPr>
        <w:t>Evidence Act 1995</w:t>
      </w:r>
      <w:r w:rsidRPr="00E252B5">
        <w:t xml:space="preserve"> do not apply to child</w:t>
      </w:r>
      <w:r w:rsidR="002670FF" w:rsidRPr="00E252B5">
        <w:noBreakHyphen/>
      </w:r>
      <w:r w:rsidRPr="00E252B5">
        <w:t>related proceedings:</w:t>
      </w:r>
    </w:p>
    <w:p w:rsidR="000B0ED1" w:rsidRPr="00E252B5" w:rsidRDefault="000B0ED1" w:rsidP="000B0ED1">
      <w:pPr>
        <w:pStyle w:val="paragraph"/>
      </w:pPr>
      <w:r w:rsidRPr="00E252B5">
        <w:tab/>
        <w:t>(a)</w:t>
      </w:r>
      <w:r w:rsidRPr="00E252B5">
        <w:tab/>
        <w:t>Divisions</w:t>
      </w:r>
      <w:r w:rsidR="00E252B5">
        <w:t> </w:t>
      </w:r>
      <w:r w:rsidRPr="00E252B5">
        <w:t>3, 4 and 5 of Part</w:t>
      </w:r>
      <w:r w:rsidR="00E252B5">
        <w:t> </w:t>
      </w:r>
      <w:r w:rsidRPr="00E252B5">
        <w:t>2.1 (which deal with general rules about giving evidence, examination in chief, re</w:t>
      </w:r>
      <w:r w:rsidR="002670FF" w:rsidRPr="00E252B5">
        <w:noBreakHyphen/>
      </w:r>
      <w:r w:rsidRPr="00E252B5">
        <w:t>examination and cross</w:t>
      </w:r>
      <w:r w:rsidR="002670FF" w:rsidRPr="00E252B5">
        <w:noBreakHyphen/>
      </w:r>
      <w:r w:rsidRPr="00E252B5">
        <w:t>examination), other than sections</w:t>
      </w:r>
      <w:r w:rsidR="00E252B5">
        <w:t> </w:t>
      </w:r>
      <w:r w:rsidRPr="00E252B5">
        <w:t>26, 30, 36 and 41;</w:t>
      </w:r>
    </w:p>
    <w:p w:rsidR="000B0ED1" w:rsidRPr="00E252B5" w:rsidRDefault="000B0ED1" w:rsidP="00A506C2">
      <w:pPr>
        <w:pStyle w:val="noteToPara"/>
      </w:pPr>
      <w:r w:rsidRPr="00E252B5">
        <w:t>Note:</w:t>
      </w:r>
      <w:r w:rsidRPr="00E252B5">
        <w:tab/>
        <w:t>Section</w:t>
      </w:r>
      <w:r w:rsidR="00E252B5">
        <w:t> </w:t>
      </w:r>
      <w:r w:rsidRPr="00E252B5">
        <w:t>26 is about the court’s control over questioning of witnesses. Section</w:t>
      </w:r>
      <w:r w:rsidR="00E252B5">
        <w:t> </w:t>
      </w:r>
      <w:r w:rsidRPr="00E252B5">
        <w:t>30 is about interpreters. Section</w:t>
      </w:r>
      <w:r w:rsidR="00E252B5">
        <w:t> </w:t>
      </w:r>
      <w:r w:rsidRPr="00E252B5">
        <w:t xml:space="preserve">36 relates to </w:t>
      </w:r>
      <w:r w:rsidRPr="00E252B5">
        <w:lastRenderedPageBreak/>
        <w:t>examination of a person without subpoena or other process. Section</w:t>
      </w:r>
      <w:r w:rsidR="00E252B5">
        <w:t> </w:t>
      </w:r>
      <w:r w:rsidRPr="00E252B5">
        <w:t>41 is about improper questions.</w:t>
      </w:r>
    </w:p>
    <w:p w:rsidR="000B0ED1" w:rsidRPr="00E252B5" w:rsidRDefault="000B0ED1" w:rsidP="000B0ED1">
      <w:pPr>
        <w:pStyle w:val="paragraph"/>
      </w:pPr>
      <w:r w:rsidRPr="00E252B5">
        <w:tab/>
        <w:t>(b)</w:t>
      </w:r>
      <w:r w:rsidRPr="00E252B5">
        <w:tab/>
        <w:t>Parts</w:t>
      </w:r>
      <w:r w:rsidR="00E252B5">
        <w:t> </w:t>
      </w:r>
      <w:r w:rsidRPr="00E252B5">
        <w:t>2.2 and 2.3 (which deal with documents and other evidence including demonstrations, experiments and inspections);</w:t>
      </w:r>
    </w:p>
    <w:p w:rsidR="000B0ED1" w:rsidRPr="00E252B5" w:rsidRDefault="000B0ED1" w:rsidP="000B0ED1">
      <w:pPr>
        <w:pStyle w:val="paragraph"/>
      </w:pPr>
      <w:r w:rsidRPr="00E252B5">
        <w:tab/>
        <w:t>(c)</w:t>
      </w:r>
      <w:r w:rsidRPr="00E252B5">
        <w:tab/>
        <w:t>Parts</w:t>
      </w:r>
      <w:r w:rsidR="00E252B5">
        <w:t> </w:t>
      </w:r>
      <w:r w:rsidRPr="00E252B5">
        <w:t>3.2 to 3.8 (which deal with hearsay, opinion, admissions, evidence of judgments and convictions, tendency and coincidence, credibility and character).</w:t>
      </w:r>
    </w:p>
    <w:p w:rsidR="000B0ED1" w:rsidRPr="00E252B5" w:rsidRDefault="000B0ED1" w:rsidP="000B0ED1">
      <w:pPr>
        <w:pStyle w:val="subsection"/>
      </w:pPr>
      <w:r w:rsidRPr="00E252B5">
        <w:tab/>
        <w:t>(2)</w:t>
      </w:r>
      <w:r w:rsidRPr="00E252B5">
        <w:tab/>
        <w:t xml:space="preserve">The court may give such weight (if any) as it thinks fit to evidence admitted as a consequence of a provision of the </w:t>
      </w:r>
      <w:r w:rsidRPr="00E252B5">
        <w:rPr>
          <w:i/>
        </w:rPr>
        <w:t xml:space="preserve">Evidence Act 1995 </w:t>
      </w:r>
      <w:r w:rsidRPr="00E252B5">
        <w:t xml:space="preserve">not applying because of </w:t>
      </w:r>
      <w:r w:rsidR="00E252B5">
        <w:t>subsection (</w:t>
      </w:r>
      <w:r w:rsidRPr="00E252B5">
        <w:t>1).</w:t>
      </w:r>
    </w:p>
    <w:p w:rsidR="000B0ED1" w:rsidRPr="00E252B5" w:rsidRDefault="000B0ED1" w:rsidP="000B0ED1">
      <w:pPr>
        <w:pStyle w:val="subsection"/>
      </w:pPr>
      <w:r w:rsidRPr="00E252B5">
        <w:tab/>
        <w:t>(3)</w:t>
      </w:r>
      <w:r w:rsidRPr="00E252B5">
        <w:tab/>
        <w:t xml:space="preserve">Despite </w:t>
      </w:r>
      <w:r w:rsidR="00E252B5">
        <w:t>subsection (</w:t>
      </w:r>
      <w:r w:rsidRPr="00E252B5">
        <w:t xml:space="preserve">1), the court may decide to apply one or more of the provisions of a </w:t>
      </w:r>
      <w:r w:rsidR="00DF178C" w:rsidRPr="00E252B5">
        <w:t>Division</w:t>
      </w:r>
      <w:r w:rsidR="001050B8" w:rsidRPr="00E252B5">
        <w:t xml:space="preserve"> </w:t>
      </w:r>
      <w:r w:rsidRPr="00E252B5">
        <w:t xml:space="preserve">or </w:t>
      </w:r>
      <w:r w:rsidR="00DF178C" w:rsidRPr="00E252B5">
        <w:t>Part</w:t>
      </w:r>
      <w:r w:rsidR="001050B8" w:rsidRPr="00E252B5">
        <w:t xml:space="preserve"> </w:t>
      </w:r>
      <w:r w:rsidRPr="00E252B5">
        <w:t>mentioned in that subsection to an issue in the proceedings, if:</w:t>
      </w:r>
    </w:p>
    <w:p w:rsidR="000B0ED1" w:rsidRPr="00E252B5" w:rsidRDefault="000B0ED1" w:rsidP="000B0ED1">
      <w:pPr>
        <w:pStyle w:val="paragraph"/>
      </w:pPr>
      <w:r w:rsidRPr="00E252B5">
        <w:tab/>
        <w:t>(a)</w:t>
      </w:r>
      <w:r w:rsidRPr="00E252B5">
        <w:tab/>
        <w:t>the court is satisfied that the circumstances are exceptional; and</w:t>
      </w:r>
    </w:p>
    <w:p w:rsidR="000B0ED1" w:rsidRPr="00E252B5" w:rsidRDefault="000B0ED1" w:rsidP="000B0ED1">
      <w:pPr>
        <w:pStyle w:val="paragraph"/>
      </w:pPr>
      <w:r w:rsidRPr="00E252B5">
        <w:tab/>
        <w:t>(b)</w:t>
      </w:r>
      <w:r w:rsidRPr="00E252B5">
        <w:tab/>
        <w:t>the court has taken into account (in addition to any other matters the court thinks relevant):</w:t>
      </w:r>
    </w:p>
    <w:p w:rsidR="000B0ED1" w:rsidRPr="00E252B5" w:rsidRDefault="000B0ED1" w:rsidP="000B0ED1">
      <w:pPr>
        <w:pStyle w:val="paragraphsub"/>
      </w:pPr>
      <w:r w:rsidRPr="00E252B5">
        <w:tab/>
        <w:t>(i)</w:t>
      </w:r>
      <w:r w:rsidRPr="00E252B5">
        <w:tab/>
        <w:t>the importance of the evidence in the proceedings; and</w:t>
      </w:r>
    </w:p>
    <w:p w:rsidR="000B0ED1" w:rsidRPr="00E252B5" w:rsidRDefault="000B0ED1" w:rsidP="000B0ED1">
      <w:pPr>
        <w:pStyle w:val="paragraphsub"/>
      </w:pPr>
      <w:r w:rsidRPr="00E252B5">
        <w:tab/>
        <w:t>(ii)</w:t>
      </w:r>
      <w:r w:rsidRPr="00E252B5">
        <w:tab/>
        <w:t>the nature of the subject matter of the proceedings; and</w:t>
      </w:r>
    </w:p>
    <w:p w:rsidR="000B0ED1" w:rsidRPr="00E252B5" w:rsidRDefault="000B0ED1" w:rsidP="000B0ED1">
      <w:pPr>
        <w:pStyle w:val="paragraphsub"/>
      </w:pPr>
      <w:r w:rsidRPr="00E252B5">
        <w:tab/>
        <w:t>(iii)</w:t>
      </w:r>
      <w:r w:rsidRPr="00E252B5">
        <w:tab/>
        <w:t>the probative value of the evidence; and</w:t>
      </w:r>
    </w:p>
    <w:p w:rsidR="000B0ED1" w:rsidRPr="00E252B5" w:rsidRDefault="000B0ED1" w:rsidP="000B0ED1">
      <w:pPr>
        <w:pStyle w:val="paragraphsub"/>
      </w:pPr>
      <w:r w:rsidRPr="00E252B5">
        <w:tab/>
        <w:t>(iv)</w:t>
      </w:r>
      <w:r w:rsidRPr="00E252B5">
        <w:tab/>
        <w:t>the powers of the court (if any) to adjourn the hearing, to make another order or to give a direction in relation to the evidence.</w:t>
      </w:r>
    </w:p>
    <w:p w:rsidR="000B0ED1" w:rsidRPr="00E252B5" w:rsidRDefault="000B0ED1" w:rsidP="000B0ED1">
      <w:pPr>
        <w:pStyle w:val="subsection"/>
      </w:pPr>
      <w:r w:rsidRPr="00E252B5">
        <w:tab/>
        <w:t>(4)</w:t>
      </w:r>
      <w:r w:rsidRPr="00E252B5">
        <w:tab/>
        <w:t xml:space="preserve">If the court decides to apply a provision of a </w:t>
      </w:r>
      <w:r w:rsidR="00DF178C" w:rsidRPr="00E252B5">
        <w:t>Division</w:t>
      </w:r>
      <w:r w:rsidR="001050B8" w:rsidRPr="00E252B5">
        <w:t xml:space="preserve"> </w:t>
      </w:r>
      <w:r w:rsidRPr="00E252B5">
        <w:t xml:space="preserve">or </w:t>
      </w:r>
      <w:r w:rsidR="00DF178C" w:rsidRPr="00E252B5">
        <w:t>Part</w:t>
      </w:r>
      <w:r w:rsidR="001050B8" w:rsidRPr="00E252B5">
        <w:t xml:space="preserve"> </w:t>
      </w:r>
      <w:r w:rsidRPr="00E252B5">
        <w:t xml:space="preserve">mentioned in </w:t>
      </w:r>
      <w:r w:rsidR="00E252B5">
        <w:t>subsection (</w:t>
      </w:r>
      <w:r w:rsidRPr="00E252B5">
        <w:t>1) to an issue in the proceedings, the court may give such weight (if any) as it thinks fit to evidence admitted as a consequence of the provision applying.</w:t>
      </w:r>
    </w:p>
    <w:p w:rsidR="000B0ED1" w:rsidRPr="00E252B5" w:rsidRDefault="000B0ED1" w:rsidP="000B0ED1">
      <w:pPr>
        <w:pStyle w:val="subsection"/>
      </w:pPr>
      <w:r w:rsidRPr="00E252B5">
        <w:tab/>
        <w:t>(5)</w:t>
      </w:r>
      <w:r w:rsidRPr="00E252B5">
        <w:tab/>
      </w:r>
      <w:r w:rsidR="00E252B5">
        <w:t>Subsection (</w:t>
      </w:r>
      <w:r w:rsidRPr="00E252B5">
        <w:t>1) does not revive the operation of:</w:t>
      </w:r>
    </w:p>
    <w:p w:rsidR="000B0ED1" w:rsidRPr="00E252B5" w:rsidRDefault="000B0ED1" w:rsidP="000B0ED1">
      <w:pPr>
        <w:pStyle w:val="paragraph"/>
      </w:pPr>
      <w:r w:rsidRPr="00E252B5">
        <w:tab/>
        <w:t>(a)</w:t>
      </w:r>
      <w:r w:rsidRPr="00E252B5">
        <w:tab/>
        <w:t>a rule of common law; or</w:t>
      </w:r>
    </w:p>
    <w:p w:rsidR="000B0ED1" w:rsidRPr="00E252B5" w:rsidRDefault="000B0ED1" w:rsidP="000B0ED1">
      <w:pPr>
        <w:pStyle w:val="paragraph"/>
      </w:pPr>
      <w:r w:rsidRPr="00E252B5">
        <w:tab/>
        <w:t>(b)</w:t>
      </w:r>
      <w:r w:rsidRPr="00E252B5">
        <w:tab/>
        <w:t>a law of a State or a Territory;</w:t>
      </w:r>
    </w:p>
    <w:p w:rsidR="000B0ED1" w:rsidRPr="00E252B5" w:rsidRDefault="000B0ED1" w:rsidP="000B0ED1">
      <w:pPr>
        <w:pStyle w:val="subsection2"/>
      </w:pPr>
      <w:r w:rsidRPr="00E252B5">
        <w:t xml:space="preserve">that, but for </w:t>
      </w:r>
      <w:r w:rsidR="00E252B5">
        <w:t>subsection (</w:t>
      </w:r>
      <w:r w:rsidRPr="00E252B5">
        <w:t xml:space="preserve">1), would have been prevented from operating because of a provision of a </w:t>
      </w:r>
      <w:r w:rsidR="00DF178C" w:rsidRPr="00E252B5">
        <w:t>Division</w:t>
      </w:r>
      <w:r w:rsidR="001050B8" w:rsidRPr="00E252B5">
        <w:t xml:space="preserve"> </w:t>
      </w:r>
      <w:r w:rsidRPr="00E252B5">
        <w:t xml:space="preserve">or </w:t>
      </w:r>
      <w:r w:rsidR="00DF178C" w:rsidRPr="00E252B5">
        <w:t>Part</w:t>
      </w:r>
      <w:r w:rsidR="001050B8" w:rsidRPr="00E252B5">
        <w:t xml:space="preserve"> </w:t>
      </w:r>
      <w:r w:rsidRPr="00E252B5">
        <w:t>mentioned in that subsection.</w:t>
      </w:r>
    </w:p>
    <w:p w:rsidR="000B0ED1" w:rsidRPr="00E252B5" w:rsidRDefault="000B0ED1" w:rsidP="000B0ED1">
      <w:pPr>
        <w:pStyle w:val="ActHead5"/>
      </w:pPr>
      <w:bookmarkStart w:id="434" w:name="_Toc392749313"/>
      <w:r w:rsidRPr="00E252B5">
        <w:rPr>
          <w:rStyle w:val="CharSectno"/>
        </w:rPr>
        <w:lastRenderedPageBreak/>
        <w:t>69ZV</w:t>
      </w:r>
      <w:r w:rsidRPr="00E252B5">
        <w:t xml:space="preserve">  Evidence of children</w:t>
      </w:r>
      <w:bookmarkEnd w:id="434"/>
    </w:p>
    <w:p w:rsidR="000B0ED1" w:rsidRPr="00E252B5" w:rsidRDefault="000B0ED1" w:rsidP="000B0ED1">
      <w:pPr>
        <w:pStyle w:val="subsection"/>
      </w:pPr>
      <w:r w:rsidRPr="00E252B5">
        <w:tab/>
        <w:t>(1)</w:t>
      </w:r>
      <w:r w:rsidRPr="00E252B5">
        <w:tab/>
        <w:t>This section applies if the court applies the law against hearsay under subsection</w:t>
      </w:r>
      <w:r w:rsidR="00E252B5">
        <w:t> </w:t>
      </w:r>
      <w:r w:rsidRPr="00E252B5">
        <w:t>69ZT(2) to child</w:t>
      </w:r>
      <w:r w:rsidR="002670FF" w:rsidRPr="00E252B5">
        <w:noBreakHyphen/>
      </w:r>
      <w:r w:rsidRPr="00E252B5">
        <w:t>related proceedings.</w:t>
      </w:r>
    </w:p>
    <w:p w:rsidR="000B0ED1" w:rsidRPr="00E252B5" w:rsidRDefault="000B0ED1" w:rsidP="000B0ED1">
      <w:pPr>
        <w:pStyle w:val="subsection"/>
      </w:pPr>
      <w:r w:rsidRPr="00E252B5">
        <w:tab/>
        <w:t>(2)</w:t>
      </w:r>
      <w:r w:rsidRPr="00E252B5">
        <w:tab/>
        <w:t>Evidence of a representation made by a child about a matter that is relevant to the welfare of the child or another child, which would not otherwise be admissible as evidence because of the law against hearsay, is not inadmissible in the proceedings solely because of the law against hearsay.</w:t>
      </w:r>
    </w:p>
    <w:p w:rsidR="000B0ED1" w:rsidRPr="00E252B5" w:rsidRDefault="000B0ED1" w:rsidP="000B0ED1">
      <w:pPr>
        <w:pStyle w:val="subsection"/>
      </w:pPr>
      <w:r w:rsidRPr="00E252B5">
        <w:tab/>
        <w:t>(3)</w:t>
      </w:r>
      <w:r w:rsidRPr="00E252B5">
        <w:tab/>
        <w:t xml:space="preserve">The court may give such weight (if any) as it thinks fit to evidence admitted under </w:t>
      </w:r>
      <w:r w:rsidR="00E252B5">
        <w:t>subsection (</w:t>
      </w:r>
      <w:r w:rsidRPr="00E252B5">
        <w:t>2).</w:t>
      </w:r>
    </w:p>
    <w:p w:rsidR="000B0ED1" w:rsidRPr="00E252B5" w:rsidRDefault="000B0ED1" w:rsidP="000B0ED1">
      <w:pPr>
        <w:pStyle w:val="subsection"/>
      </w:pPr>
      <w:r w:rsidRPr="00E252B5">
        <w:tab/>
        <w:t>(4)</w:t>
      </w:r>
      <w:r w:rsidRPr="00E252B5">
        <w:tab/>
        <w:t>This section applies despite any other Act or rule of law.</w:t>
      </w:r>
    </w:p>
    <w:p w:rsidR="000B0ED1" w:rsidRPr="00E252B5" w:rsidRDefault="000B0ED1" w:rsidP="000B0ED1">
      <w:pPr>
        <w:pStyle w:val="subsection"/>
      </w:pPr>
      <w:r w:rsidRPr="00E252B5">
        <w:tab/>
        <w:t>(5)</w:t>
      </w:r>
      <w:r w:rsidRPr="00E252B5">
        <w:tab/>
        <w:t>In this section:</w:t>
      </w:r>
    </w:p>
    <w:p w:rsidR="000B0ED1" w:rsidRPr="00E252B5" w:rsidRDefault="000B0ED1" w:rsidP="000B0ED1">
      <w:pPr>
        <w:pStyle w:val="Definition"/>
      </w:pPr>
      <w:r w:rsidRPr="00E252B5">
        <w:rPr>
          <w:b/>
          <w:i/>
        </w:rPr>
        <w:t xml:space="preserve">child </w:t>
      </w:r>
      <w:r w:rsidRPr="00E252B5">
        <w:t>means a person under 18.</w:t>
      </w:r>
    </w:p>
    <w:p w:rsidR="000B0ED1" w:rsidRPr="00E252B5" w:rsidRDefault="000B0ED1" w:rsidP="000B0ED1">
      <w:pPr>
        <w:pStyle w:val="Definition"/>
      </w:pPr>
      <w:r w:rsidRPr="00E252B5">
        <w:rPr>
          <w:b/>
          <w:i/>
        </w:rPr>
        <w:t>representation</w:t>
      </w:r>
      <w:r w:rsidRPr="00E252B5">
        <w:t xml:space="preserve"> includes an express or implied representation, whether oral or in writing, and a representation inferred from conduct.</w:t>
      </w:r>
    </w:p>
    <w:p w:rsidR="000B0ED1" w:rsidRPr="00E252B5" w:rsidRDefault="000B0ED1" w:rsidP="000B0ED1">
      <w:pPr>
        <w:pStyle w:val="ActHead5"/>
      </w:pPr>
      <w:bookmarkStart w:id="435" w:name="_Toc392749314"/>
      <w:r w:rsidRPr="00E252B5">
        <w:rPr>
          <w:rStyle w:val="CharSectno"/>
        </w:rPr>
        <w:t>69ZW</w:t>
      </w:r>
      <w:r w:rsidRPr="00E252B5">
        <w:t xml:space="preserve">  Evidence relating to child abuse or family violence</w:t>
      </w:r>
      <w:bookmarkEnd w:id="435"/>
    </w:p>
    <w:p w:rsidR="000B0ED1" w:rsidRPr="00E252B5" w:rsidRDefault="000B0ED1" w:rsidP="000B0ED1">
      <w:pPr>
        <w:pStyle w:val="subsection"/>
      </w:pPr>
      <w:r w:rsidRPr="00E252B5">
        <w:tab/>
        <w:t>(1)</w:t>
      </w:r>
      <w:r w:rsidRPr="00E252B5">
        <w:tab/>
        <w:t>The court may make an order in child</w:t>
      </w:r>
      <w:r w:rsidR="002670FF" w:rsidRPr="00E252B5">
        <w:noBreakHyphen/>
      </w:r>
      <w:r w:rsidRPr="00E252B5">
        <w:t>related proceedings requiring a prescribed State or Territory agency to provide the court with the documents or information specified in the order.</w:t>
      </w:r>
    </w:p>
    <w:p w:rsidR="000B0ED1" w:rsidRPr="00E252B5" w:rsidRDefault="000B0ED1" w:rsidP="000B0ED1">
      <w:pPr>
        <w:pStyle w:val="subsection"/>
      </w:pPr>
      <w:r w:rsidRPr="00E252B5">
        <w:tab/>
        <w:t>(2)</w:t>
      </w:r>
      <w:r w:rsidRPr="00E252B5">
        <w:tab/>
        <w:t>The documents or information specified in the order must be documents recording, or information about, one or more of these:</w:t>
      </w:r>
    </w:p>
    <w:p w:rsidR="000B0ED1" w:rsidRPr="00E252B5" w:rsidRDefault="000B0ED1" w:rsidP="000B0ED1">
      <w:pPr>
        <w:pStyle w:val="paragraph"/>
      </w:pPr>
      <w:r w:rsidRPr="00E252B5">
        <w:tab/>
        <w:t>(a)</w:t>
      </w:r>
      <w:r w:rsidRPr="00E252B5">
        <w:tab/>
        <w:t>any notifications to the agency of suspected abuse of a child to whom the proceedings relate or of suspected family violence affecting the child;</w:t>
      </w:r>
    </w:p>
    <w:p w:rsidR="000B0ED1" w:rsidRPr="00E252B5" w:rsidRDefault="000B0ED1" w:rsidP="000B0ED1">
      <w:pPr>
        <w:pStyle w:val="paragraph"/>
      </w:pPr>
      <w:r w:rsidRPr="00E252B5">
        <w:tab/>
        <w:t>(b)</w:t>
      </w:r>
      <w:r w:rsidRPr="00E252B5">
        <w:tab/>
        <w:t>any assessments by the agency of investigations into a notification of that kind or the findings or outcomes of those investigations;</w:t>
      </w:r>
    </w:p>
    <w:p w:rsidR="000B0ED1" w:rsidRPr="00E252B5" w:rsidRDefault="000B0ED1" w:rsidP="000B0ED1">
      <w:pPr>
        <w:pStyle w:val="paragraph"/>
      </w:pPr>
      <w:r w:rsidRPr="00E252B5">
        <w:tab/>
        <w:t>(c)</w:t>
      </w:r>
      <w:r w:rsidRPr="00E252B5">
        <w:tab/>
        <w:t>any reports commissioned by the agency in the course of investigating a notification.</w:t>
      </w:r>
    </w:p>
    <w:p w:rsidR="000B0ED1" w:rsidRPr="00E252B5" w:rsidRDefault="000B0ED1" w:rsidP="000B0ED1">
      <w:pPr>
        <w:pStyle w:val="subsection"/>
      </w:pPr>
      <w:r w:rsidRPr="00E252B5">
        <w:lastRenderedPageBreak/>
        <w:tab/>
        <w:t>(3)</w:t>
      </w:r>
      <w:r w:rsidRPr="00E252B5">
        <w:tab/>
        <w:t>Nothing in the order is to be taken to require the agency to provide the court with:</w:t>
      </w:r>
    </w:p>
    <w:p w:rsidR="000B0ED1" w:rsidRPr="00E252B5" w:rsidRDefault="000B0ED1" w:rsidP="000B0ED1">
      <w:pPr>
        <w:pStyle w:val="paragraph"/>
      </w:pPr>
      <w:r w:rsidRPr="00E252B5">
        <w:tab/>
        <w:t>(a)</w:t>
      </w:r>
      <w:r w:rsidRPr="00E252B5">
        <w:tab/>
        <w:t>documents or information not in the possession or control of the agency; or</w:t>
      </w:r>
    </w:p>
    <w:p w:rsidR="000B0ED1" w:rsidRPr="00E252B5" w:rsidRDefault="000B0ED1" w:rsidP="000B0ED1">
      <w:pPr>
        <w:pStyle w:val="paragraph"/>
      </w:pPr>
      <w:r w:rsidRPr="00E252B5">
        <w:tab/>
        <w:t>(b)</w:t>
      </w:r>
      <w:r w:rsidRPr="00E252B5">
        <w:tab/>
        <w:t>documents or information that include the identity of the person who made a notification.</w:t>
      </w:r>
    </w:p>
    <w:p w:rsidR="000B0ED1" w:rsidRPr="00E252B5" w:rsidRDefault="000B0ED1" w:rsidP="000B0ED1">
      <w:pPr>
        <w:pStyle w:val="subsection"/>
      </w:pPr>
      <w:r w:rsidRPr="00E252B5">
        <w:tab/>
        <w:t>(4)</w:t>
      </w:r>
      <w:r w:rsidRPr="00E252B5">
        <w:tab/>
        <w:t>A law of a State or Territory has no effect to the extent that it would, apart from this subsection, hinder or prevent an agency complying with the order.</w:t>
      </w:r>
    </w:p>
    <w:p w:rsidR="000B0ED1" w:rsidRPr="00E252B5" w:rsidRDefault="000B0ED1" w:rsidP="000B0ED1">
      <w:pPr>
        <w:pStyle w:val="subsection"/>
      </w:pPr>
      <w:r w:rsidRPr="00E252B5">
        <w:tab/>
        <w:t>(5)</w:t>
      </w:r>
      <w:r w:rsidRPr="00E252B5">
        <w:tab/>
        <w:t>The court must admit into evidence any documents or information, provided in response to the order, on which the court intends to rely.</w:t>
      </w:r>
    </w:p>
    <w:p w:rsidR="000B0ED1" w:rsidRPr="00E252B5" w:rsidRDefault="000B0ED1" w:rsidP="000B0ED1">
      <w:pPr>
        <w:pStyle w:val="subsection"/>
      </w:pPr>
      <w:r w:rsidRPr="00E252B5">
        <w:tab/>
        <w:t>(6)</w:t>
      </w:r>
      <w:r w:rsidRPr="00E252B5">
        <w:tab/>
        <w:t xml:space="preserve">Despite </w:t>
      </w:r>
      <w:r w:rsidR="00E252B5">
        <w:t>subsection (</w:t>
      </w:r>
      <w:r w:rsidRPr="00E252B5">
        <w:t>5), the court must not disclose the identity of the person who made a notification, or information that could identify that person, unless:</w:t>
      </w:r>
    </w:p>
    <w:p w:rsidR="000B0ED1" w:rsidRPr="00E252B5" w:rsidRDefault="000B0ED1" w:rsidP="000B0ED1">
      <w:pPr>
        <w:pStyle w:val="paragraph"/>
      </w:pPr>
      <w:r w:rsidRPr="00E252B5">
        <w:tab/>
        <w:t>(a)</w:t>
      </w:r>
      <w:r w:rsidRPr="00E252B5">
        <w:tab/>
        <w:t>the person consents to the disclosure; or</w:t>
      </w:r>
    </w:p>
    <w:p w:rsidR="000B0ED1" w:rsidRPr="00E252B5" w:rsidRDefault="000B0ED1" w:rsidP="000B0ED1">
      <w:pPr>
        <w:pStyle w:val="paragraph"/>
      </w:pPr>
      <w:r w:rsidRPr="00E252B5">
        <w:tab/>
        <w:t>(b)</w:t>
      </w:r>
      <w:r w:rsidRPr="00E252B5">
        <w:tab/>
        <w:t>the court is satisfied that the identity or information is critically important to the proceedings and that failure to make the disclosure would prejudice the proper administration of justice.</w:t>
      </w:r>
    </w:p>
    <w:p w:rsidR="000B0ED1" w:rsidRPr="00E252B5" w:rsidRDefault="000B0ED1" w:rsidP="000B0ED1">
      <w:pPr>
        <w:pStyle w:val="subsection"/>
      </w:pPr>
      <w:r w:rsidRPr="00E252B5">
        <w:tab/>
        <w:t>(7)</w:t>
      </w:r>
      <w:r w:rsidRPr="00E252B5">
        <w:tab/>
        <w:t xml:space="preserve">Before making a disclosure for the reasons in </w:t>
      </w:r>
      <w:r w:rsidR="00E252B5">
        <w:t>paragraph (</w:t>
      </w:r>
      <w:r w:rsidRPr="00E252B5">
        <w:t>6)(b), the court must ensure that the agency that provided the identity or information:</w:t>
      </w:r>
    </w:p>
    <w:p w:rsidR="000B0ED1" w:rsidRPr="00E252B5" w:rsidRDefault="000B0ED1" w:rsidP="000B0ED1">
      <w:pPr>
        <w:pStyle w:val="paragraph"/>
      </w:pPr>
      <w:r w:rsidRPr="00E252B5">
        <w:tab/>
        <w:t>(a)</w:t>
      </w:r>
      <w:r w:rsidRPr="00E252B5">
        <w:tab/>
        <w:t>is notified about the intended disclosure; and</w:t>
      </w:r>
    </w:p>
    <w:p w:rsidR="000B0ED1" w:rsidRPr="00E252B5" w:rsidRDefault="000B0ED1" w:rsidP="000B0ED1">
      <w:pPr>
        <w:pStyle w:val="paragraph"/>
      </w:pPr>
      <w:r w:rsidRPr="00E252B5">
        <w:tab/>
        <w:t>(b)</w:t>
      </w:r>
      <w:r w:rsidRPr="00E252B5">
        <w:tab/>
        <w:t>is given an opportunity to respond.</w:t>
      </w:r>
    </w:p>
    <w:p w:rsidR="000B0ED1" w:rsidRPr="00E252B5" w:rsidRDefault="000B0ED1" w:rsidP="000B0ED1">
      <w:pPr>
        <w:pStyle w:val="ActHead5"/>
      </w:pPr>
      <w:bookmarkStart w:id="436" w:name="_Toc392749315"/>
      <w:r w:rsidRPr="00E252B5">
        <w:rPr>
          <w:rStyle w:val="CharSectno"/>
        </w:rPr>
        <w:t>69ZX</w:t>
      </w:r>
      <w:r w:rsidRPr="00E252B5">
        <w:t xml:space="preserve">  Court’s general duties and powers relating to evidence</w:t>
      </w:r>
      <w:bookmarkEnd w:id="436"/>
    </w:p>
    <w:p w:rsidR="000B0ED1" w:rsidRPr="00E252B5" w:rsidRDefault="000B0ED1" w:rsidP="000B0ED1">
      <w:pPr>
        <w:pStyle w:val="subsection"/>
      </w:pPr>
      <w:r w:rsidRPr="00E252B5">
        <w:tab/>
        <w:t>(1)</w:t>
      </w:r>
      <w:r w:rsidRPr="00E252B5">
        <w:tab/>
        <w:t>In giving effect to the principles in section</w:t>
      </w:r>
      <w:r w:rsidR="00E252B5">
        <w:t> </w:t>
      </w:r>
      <w:r w:rsidRPr="00E252B5">
        <w:t>69ZN, the court may:</w:t>
      </w:r>
    </w:p>
    <w:p w:rsidR="000B0ED1" w:rsidRPr="00E252B5" w:rsidRDefault="000B0ED1" w:rsidP="000B0ED1">
      <w:pPr>
        <w:pStyle w:val="paragraph"/>
      </w:pPr>
      <w:r w:rsidRPr="00E252B5">
        <w:tab/>
        <w:t>(a)</w:t>
      </w:r>
      <w:r w:rsidRPr="00E252B5">
        <w:tab/>
        <w:t>give directions or make orders about the matters in relation to which the parties are to present evidence; and</w:t>
      </w:r>
    </w:p>
    <w:p w:rsidR="000B0ED1" w:rsidRPr="00E252B5" w:rsidRDefault="000B0ED1" w:rsidP="000B0ED1">
      <w:pPr>
        <w:pStyle w:val="paragraph"/>
      </w:pPr>
      <w:r w:rsidRPr="00E252B5">
        <w:tab/>
        <w:t>(b)</w:t>
      </w:r>
      <w:r w:rsidRPr="00E252B5">
        <w:tab/>
        <w:t>give directions or make orders about who is to give evidence in relation to each remaining issue; and</w:t>
      </w:r>
    </w:p>
    <w:p w:rsidR="000B0ED1" w:rsidRPr="00E252B5" w:rsidRDefault="000B0ED1" w:rsidP="000B0ED1">
      <w:pPr>
        <w:pStyle w:val="paragraph"/>
      </w:pPr>
      <w:r w:rsidRPr="00E252B5">
        <w:lastRenderedPageBreak/>
        <w:tab/>
        <w:t>(c)</w:t>
      </w:r>
      <w:r w:rsidRPr="00E252B5">
        <w:tab/>
        <w:t>give directions or make orders about how particular evidence is to be given; and</w:t>
      </w:r>
    </w:p>
    <w:p w:rsidR="000B0ED1" w:rsidRPr="00E252B5" w:rsidRDefault="000B0ED1" w:rsidP="000B0ED1">
      <w:pPr>
        <w:pStyle w:val="paragraph"/>
      </w:pPr>
      <w:r w:rsidRPr="00E252B5">
        <w:tab/>
        <w:t>(d)</w:t>
      </w:r>
      <w:r w:rsidRPr="00E252B5">
        <w:tab/>
        <w:t>if the court considers that expert evidence is required—give directions or make orders about:</w:t>
      </w:r>
    </w:p>
    <w:p w:rsidR="000B0ED1" w:rsidRPr="00E252B5" w:rsidRDefault="000B0ED1" w:rsidP="000B0ED1">
      <w:pPr>
        <w:pStyle w:val="paragraphsub"/>
      </w:pPr>
      <w:r w:rsidRPr="00E252B5">
        <w:tab/>
        <w:t>(i)</w:t>
      </w:r>
      <w:r w:rsidRPr="00E252B5">
        <w:tab/>
        <w:t>the matters in relation to which an expert is to provide evidence; and</w:t>
      </w:r>
    </w:p>
    <w:p w:rsidR="000B0ED1" w:rsidRPr="00E252B5" w:rsidRDefault="000B0ED1" w:rsidP="000B0ED1">
      <w:pPr>
        <w:pStyle w:val="paragraphsub"/>
      </w:pPr>
      <w:r w:rsidRPr="00E252B5">
        <w:tab/>
        <w:t>(ii)</w:t>
      </w:r>
      <w:r w:rsidRPr="00E252B5">
        <w:tab/>
        <w:t>the number of experts who may provide evidence in relation to a matter; and</w:t>
      </w:r>
    </w:p>
    <w:p w:rsidR="000B0ED1" w:rsidRPr="00E252B5" w:rsidRDefault="000B0ED1" w:rsidP="000B0ED1">
      <w:pPr>
        <w:pStyle w:val="paragraphsub"/>
      </w:pPr>
      <w:r w:rsidRPr="00E252B5">
        <w:tab/>
        <w:t>(iii)</w:t>
      </w:r>
      <w:r w:rsidRPr="00E252B5">
        <w:tab/>
        <w:t>how an expert is to provide the expert’s evidence; and</w:t>
      </w:r>
    </w:p>
    <w:p w:rsidR="000B0ED1" w:rsidRPr="00E252B5" w:rsidRDefault="000B0ED1" w:rsidP="000B0ED1">
      <w:pPr>
        <w:pStyle w:val="paragraph"/>
      </w:pPr>
      <w:r w:rsidRPr="00E252B5">
        <w:tab/>
        <w:t>(e)</w:t>
      </w:r>
      <w:r w:rsidRPr="00E252B5">
        <w:tab/>
        <w:t>ask questions of, and seek evidence or the production of documents or other things from, parties, witnesses and experts on matters relevant to the proceedings.</w:t>
      </w:r>
    </w:p>
    <w:p w:rsidR="000B0ED1" w:rsidRPr="00E252B5" w:rsidRDefault="000B0ED1" w:rsidP="000B0ED1">
      <w:pPr>
        <w:pStyle w:val="subsection"/>
      </w:pPr>
      <w:r w:rsidRPr="00E252B5">
        <w:tab/>
        <w:t>(2)</w:t>
      </w:r>
      <w:r w:rsidRPr="00E252B5">
        <w:tab/>
        <w:t xml:space="preserve">Without limiting </w:t>
      </w:r>
      <w:r w:rsidR="00E252B5">
        <w:t>subsection (</w:t>
      </w:r>
      <w:r w:rsidRPr="00E252B5">
        <w:t>1) or section</w:t>
      </w:r>
      <w:r w:rsidR="00E252B5">
        <w:t> </w:t>
      </w:r>
      <w:r w:rsidRPr="00E252B5">
        <w:t>69ZR, the court may give directions or make orders:</w:t>
      </w:r>
    </w:p>
    <w:p w:rsidR="000B0ED1" w:rsidRPr="00E252B5" w:rsidRDefault="000B0ED1" w:rsidP="000B0ED1">
      <w:pPr>
        <w:pStyle w:val="paragraph"/>
      </w:pPr>
      <w:r w:rsidRPr="00E252B5">
        <w:tab/>
        <w:t>(a)</w:t>
      </w:r>
      <w:r w:rsidRPr="00E252B5">
        <w:tab/>
        <w:t>about the use of written submissions; or</w:t>
      </w:r>
    </w:p>
    <w:p w:rsidR="000B0ED1" w:rsidRPr="00E252B5" w:rsidRDefault="000B0ED1" w:rsidP="000B0ED1">
      <w:pPr>
        <w:pStyle w:val="paragraph"/>
      </w:pPr>
      <w:r w:rsidRPr="00E252B5">
        <w:tab/>
        <w:t>(b)</w:t>
      </w:r>
      <w:r w:rsidRPr="00E252B5">
        <w:tab/>
        <w:t>about the length of written submissions; or</w:t>
      </w:r>
    </w:p>
    <w:p w:rsidR="000B0ED1" w:rsidRPr="00E252B5" w:rsidRDefault="000B0ED1" w:rsidP="000B0ED1">
      <w:pPr>
        <w:pStyle w:val="paragraph"/>
      </w:pPr>
      <w:r w:rsidRPr="00E252B5">
        <w:tab/>
        <w:t>(c)</w:t>
      </w:r>
      <w:r w:rsidRPr="00E252B5">
        <w:tab/>
        <w:t>limiting the time for oral argument; or</w:t>
      </w:r>
    </w:p>
    <w:p w:rsidR="000B0ED1" w:rsidRPr="00E252B5" w:rsidRDefault="000B0ED1" w:rsidP="000B0ED1">
      <w:pPr>
        <w:pStyle w:val="paragraph"/>
      </w:pPr>
      <w:r w:rsidRPr="00E252B5">
        <w:tab/>
        <w:t>(d)</w:t>
      </w:r>
      <w:r w:rsidRPr="00E252B5">
        <w:tab/>
        <w:t>limiting the time for the giving of evidence; or</w:t>
      </w:r>
    </w:p>
    <w:p w:rsidR="000B0ED1" w:rsidRPr="00E252B5" w:rsidRDefault="000B0ED1" w:rsidP="000B0ED1">
      <w:pPr>
        <w:pStyle w:val="paragraph"/>
      </w:pPr>
      <w:r w:rsidRPr="00E252B5">
        <w:tab/>
        <w:t>(e)</w:t>
      </w:r>
      <w:r w:rsidRPr="00E252B5">
        <w:tab/>
        <w:t>that particular evidence is to be given orally; or</w:t>
      </w:r>
    </w:p>
    <w:p w:rsidR="000B0ED1" w:rsidRPr="00E252B5" w:rsidRDefault="000B0ED1" w:rsidP="000B0ED1">
      <w:pPr>
        <w:pStyle w:val="paragraph"/>
      </w:pPr>
      <w:r w:rsidRPr="00E252B5">
        <w:tab/>
        <w:t>(f)</w:t>
      </w:r>
      <w:r w:rsidRPr="00E252B5">
        <w:tab/>
        <w:t>that particular evidence is to be given by affidavit; or</w:t>
      </w:r>
    </w:p>
    <w:p w:rsidR="000B0ED1" w:rsidRPr="00E252B5" w:rsidRDefault="000B0ED1" w:rsidP="000B0ED1">
      <w:pPr>
        <w:pStyle w:val="paragraph"/>
      </w:pPr>
      <w:r w:rsidRPr="00E252B5">
        <w:tab/>
        <w:t>(g)</w:t>
      </w:r>
      <w:r w:rsidRPr="00E252B5">
        <w:tab/>
        <w:t>that evidence in relation to a particular matter not be presented by a party; or</w:t>
      </w:r>
    </w:p>
    <w:p w:rsidR="000B0ED1" w:rsidRPr="00E252B5" w:rsidRDefault="000B0ED1" w:rsidP="000B0ED1">
      <w:pPr>
        <w:pStyle w:val="paragraph"/>
      </w:pPr>
      <w:r w:rsidRPr="00E252B5">
        <w:tab/>
        <w:t>(h)</w:t>
      </w:r>
      <w:r w:rsidRPr="00E252B5">
        <w:tab/>
        <w:t>that evidence of a particular kind not be presented by a party; or</w:t>
      </w:r>
    </w:p>
    <w:p w:rsidR="000B0ED1" w:rsidRPr="00E252B5" w:rsidRDefault="000B0ED1" w:rsidP="000B0ED1">
      <w:pPr>
        <w:pStyle w:val="paragraph"/>
      </w:pPr>
      <w:r w:rsidRPr="00E252B5">
        <w:tab/>
        <w:t>(i)</w:t>
      </w:r>
      <w:r w:rsidRPr="00E252B5">
        <w:tab/>
        <w:t>limiting, or not allowing, cross</w:t>
      </w:r>
      <w:r w:rsidR="002670FF" w:rsidRPr="00E252B5">
        <w:noBreakHyphen/>
      </w:r>
      <w:r w:rsidRPr="00E252B5">
        <w:t>examination of a particular witness; or</w:t>
      </w:r>
    </w:p>
    <w:p w:rsidR="000B0ED1" w:rsidRPr="00E252B5" w:rsidRDefault="000B0ED1" w:rsidP="000B0ED1">
      <w:pPr>
        <w:pStyle w:val="paragraph"/>
      </w:pPr>
      <w:r w:rsidRPr="00E252B5">
        <w:tab/>
        <w:t>(j)</w:t>
      </w:r>
      <w:r w:rsidRPr="00E252B5">
        <w:tab/>
        <w:t>limiting the number of witnesses who are to give evidence in the proceedings.</w:t>
      </w:r>
    </w:p>
    <w:p w:rsidR="000B0ED1" w:rsidRPr="00E252B5" w:rsidRDefault="000B0ED1" w:rsidP="000B0ED1">
      <w:pPr>
        <w:pStyle w:val="subsection"/>
      </w:pPr>
      <w:r w:rsidRPr="00E252B5">
        <w:tab/>
        <w:t>(3)</w:t>
      </w:r>
      <w:r w:rsidRPr="00E252B5">
        <w:tab/>
        <w:t>The court may, in child</w:t>
      </w:r>
      <w:r w:rsidR="002670FF" w:rsidRPr="00E252B5">
        <w:noBreakHyphen/>
      </w:r>
      <w:r w:rsidRPr="00E252B5">
        <w:t>related proceedings:</w:t>
      </w:r>
    </w:p>
    <w:p w:rsidR="000B0ED1" w:rsidRPr="00E252B5" w:rsidRDefault="000B0ED1" w:rsidP="000B0ED1">
      <w:pPr>
        <w:pStyle w:val="paragraph"/>
      </w:pPr>
      <w:r w:rsidRPr="00E252B5">
        <w:tab/>
        <w:t>(a)</w:t>
      </w:r>
      <w:r w:rsidRPr="00E252B5">
        <w:tab/>
        <w:t>receive into evidence the transcript of evidence in any other proceedings before:</w:t>
      </w:r>
    </w:p>
    <w:p w:rsidR="000B0ED1" w:rsidRPr="00E252B5" w:rsidRDefault="000B0ED1" w:rsidP="000B0ED1">
      <w:pPr>
        <w:pStyle w:val="paragraphsub"/>
      </w:pPr>
      <w:r w:rsidRPr="00E252B5">
        <w:tab/>
        <w:t>(i)</w:t>
      </w:r>
      <w:r w:rsidRPr="00E252B5">
        <w:tab/>
        <w:t>the court; or</w:t>
      </w:r>
    </w:p>
    <w:p w:rsidR="000B0ED1" w:rsidRPr="00E252B5" w:rsidRDefault="000B0ED1" w:rsidP="000B0ED1">
      <w:pPr>
        <w:pStyle w:val="paragraphsub"/>
      </w:pPr>
      <w:r w:rsidRPr="00E252B5">
        <w:tab/>
        <w:t>(ii)</w:t>
      </w:r>
      <w:r w:rsidRPr="00E252B5">
        <w:tab/>
        <w:t>another court; or</w:t>
      </w:r>
    </w:p>
    <w:p w:rsidR="000B0ED1" w:rsidRPr="00E252B5" w:rsidRDefault="000B0ED1" w:rsidP="000B0ED1">
      <w:pPr>
        <w:pStyle w:val="paragraphsub"/>
      </w:pPr>
      <w:r w:rsidRPr="00E252B5">
        <w:tab/>
        <w:t>(iii)</w:t>
      </w:r>
      <w:r w:rsidRPr="00E252B5">
        <w:tab/>
        <w:t>a tribunal;</w:t>
      </w:r>
    </w:p>
    <w:p w:rsidR="000B0ED1" w:rsidRPr="00E252B5" w:rsidRDefault="000B0ED1" w:rsidP="000B0ED1">
      <w:pPr>
        <w:pStyle w:val="paragraph"/>
      </w:pPr>
      <w:r w:rsidRPr="00E252B5">
        <w:lastRenderedPageBreak/>
        <w:tab/>
      </w:r>
      <w:r w:rsidRPr="00E252B5">
        <w:tab/>
        <w:t>and draw any conclusions of fact from that transcript that it thinks proper; and</w:t>
      </w:r>
    </w:p>
    <w:p w:rsidR="000B0ED1" w:rsidRPr="00E252B5" w:rsidRDefault="000B0ED1" w:rsidP="000B0ED1">
      <w:pPr>
        <w:pStyle w:val="paragraph"/>
      </w:pPr>
      <w:r w:rsidRPr="00E252B5">
        <w:tab/>
        <w:t>(b)</w:t>
      </w:r>
      <w:r w:rsidRPr="00E252B5">
        <w:tab/>
        <w:t xml:space="preserve">adopt any recommendation, finding, decision or judgment of any court, person or body of a kind mentioned in any of </w:t>
      </w:r>
      <w:r w:rsidR="00E252B5">
        <w:t>subparagraphs (</w:t>
      </w:r>
      <w:r w:rsidRPr="00E252B5">
        <w:t>a)(i) to (iii).</w:t>
      </w:r>
    </w:p>
    <w:p w:rsidR="000B0ED1" w:rsidRPr="00E252B5" w:rsidRDefault="000B0ED1" w:rsidP="000B0ED1">
      <w:pPr>
        <w:pStyle w:val="notetext"/>
      </w:pPr>
      <w:r w:rsidRPr="00E252B5">
        <w:t>Note:</w:t>
      </w:r>
      <w:r w:rsidRPr="00E252B5">
        <w:tab/>
        <w:t>This subsection may be particularly relevant for Aboriginal or Torres Strait Islander children.</w:t>
      </w:r>
    </w:p>
    <w:p w:rsidR="002B34D8" w:rsidRPr="00E252B5" w:rsidRDefault="002B34D8" w:rsidP="002B34D8">
      <w:pPr>
        <w:pStyle w:val="subsection"/>
      </w:pPr>
      <w:r w:rsidRPr="00E252B5">
        <w:tab/>
        <w:t>(4)</w:t>
      </w:r>
      <w:r w:rsidRPr="00E252B5">
        <w:tab/>
        <w:t xml:space="preserve">In proceedings under this </w:t>
      </w:r>
      <w:r w:rsidR="00DF178C" w:rsidRPr="00E252B5">
        <w:t>Part</w:t>
      </w:r>
      <w:r w:rsidR="001050B8" w:rsidRPr="00E252B5">
        <w:t xml:space="preserve"> </w:t>
      </w:r>
      <w:r w:rsidRPr="00E252B5">
        <w:t>in which the court is required to regard the best interests of the child as the paramount consideration:</w:t>
      </w:r>
    </w:p>
    <w:p w:rsidR="002B34D8" w:rsidRPr="00E252B5" w:rsidRDefault="002B34D8" w:rsidP="002B34D8">
      <w:pPr>
        <w:pStyle w:val="paragraph"/>
      </w:pPr>
      <w:r w:rsidRPr="00E252B5">
        <w:tab/>
        <w:t>(a)</w:t>
      </w:r>
      <w:r w:rsidRPr="00E252B5">
        <w:tab/>
        <w:t>subsection</w:t>
      </w:r>
      <w:r w:rsidR="00E252B5">
        <w:t> </w:t>
      </w:r>
      <w:r w:rsidRPr="00E252B5">
        <w:t xml:space="preserve">126H(1) of the </w:t>
      </w:r>
      <w:r w:rsidRPr="00E252B5">
        <w:rPr>
          <w:i/>
        </w:rPr>
        <w:t>Evidence Act 1995</w:t>
      </w:r>
      <w:r w:rsidRPr="00E252B5">
        <w:t xml:space="preserve"> does not apply in relation to information that would:</w:t>
      </w:r>
    </w:p>
    <w:p w:rsidR="002B34D8" w:rsidRPr="00E252B5" w:rsidRDefault="002B34D8" w:rsidP="002B34D8">
      <w:pPr>
        <w:pStyle w:val="paragraphsub"/>
      </w:pPr>
      <w:r w:rsidRPr="00E252B5">
        <w:tab/>
        <w:t>(i)</w:t>
      </w:r>
      <w:r w:rsidRPr="00E252B5">
        <w:tab/>
        <w:t>reveal the identity of a journalist’s source; or</w:t>
      </w:r>
    </w:p>
    <w:p w:rsidR="002B34D8" w:rsidRPr="00E252B5" w:rsidRDefault="002B34D8" w:rsidP="002B34D8">
      <w:pPr>
        <w:pStyle w:val="paragraphsub"/>
      </w:pPr>
      <w:r w:rsidRPr="00E252B5">
        <w:tab/>
        <w:t>(ii)</w:t>
      </w:r>
      <w:r w:rsidRPr="00E252B5">
        <w:tab/>
        <w:t>enable that identity to be discovered;</w:t>
      </w:r>
    </w:p>
    <w:p w:rsidR="002B34D8" w:rsidRPr="00E252B5" w:rsidRDefault="002B34D8" w:rsidP="002B34D8">
      <w:pPr>
        <w:pStyle w:val="paragraph"/>
      </w:pPr>
      <w:r w:rsidRPr="00E252B5">
        <w:tab/>
      </w:r>
      <w:r w:rsidRPr="00E252B5">
        <w:tab/>
        <w:t>if the court considers that it is in the best interests of the child for the information to be disclosed; and</w:t>
      </w:r>
    </w:p>
    <w:p w:rsidR="002B34D8" w:rsidRPr="00E252B5" w:rsidRDefault="002B34D8" w:rsidP="002B34D8">
      <w:pPr>
        <w:pStyle w:val="paragraph"/>
      </w:pPr>
      <w:r w:rsidRPr="00E252B5">
        <w:tab/>
        <w:t>(b)</w:t>
      </w:r>
      <w:r w:rsidRPr="00E252B5">
        <w:tab/>
        <w:t>the court must not direct, under a law of a State or Territory relating to professional confidential relationship privilege specified in the regulations, that evidence not be adduced if the court considers that adducing the evidence would be in the best interests of the child.</w:t>
      </w:r>
    </w:p>
    <w:p w:rsidR="00DB0A95" w:rsidRPr="00E252B5" w:rsidRDefault="00DB0A95" w:rsidP="001050B8">
      <w:pPr>
        <w:pStyle w:val="ActHead3"/>
        <w:pageBreakBefore/>
      </w:pPr>
      <w:bookmarkStart w:id="437" w:name="_Toc392749316"/>
      <w:r w:rsidRPr="00E252B5">
        <w:rPr>
          <w:rStyle w:val="CharDivNo"/>
        </w:rPr>
        <w:lastRenderedPageBreak/>
        <w:t>Division</w:t>
      </w:r>
      <w:r w:rsidR="00E252B5">
        <w:rPr>
          <w:rStyle w:val="CharDivNo"/>
        </w:rPr>
        <w:t> </w:t>
      </w:r>
      <w:r w:rsidRPr="00E252B5">
        <w:rPr>
          <w:rStyle w:val="CharDivNo"/>
        </w:rPr>
        <w:t>13</w:t>
      </w:r>
      <w:r w:rsidRPr="00E252B5">
        <w:t>—</w:t>
      </w:r>
      <w:r w:rsidRPr="00E252B5">
        <w:rPr>
          <w:rStyle w:val="CharDivText"/>
        </w:rPr>
        <w:t>State, Territory and overseas orders</w:t>
      </w:r>
      <w:bookmarkEnd w:id="437"/>
    </w:p>
    <w:p w:rsidR="00DB0A95" w:rsidRPr="00E252B5" w:rsidRDefault="00DF178C" w:rsidP="00DB0A95">
      <w:pPr>
        <w:pStyle w:val="ActHead4"/>
      </w:pPr>
      <w:bookmarkStart w:id="438" w:name="_Toc392749317"/>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 xml:space="preserve">What this </w:t>
      </w:r>
      <w:r w:rsidRPr="00E252B5">
        <w:rPr>
          <w:rStyle w:val="CharSubdText"/>
        </w:rPr>
        <w:t>Division</w:t>
      </w:r>
      <w:r w:rsidR="001050B8" w:rsidRPr="00E252B5">
        <w:rPr>
          <w:rStyle w:val="CharSubdText"/>
        </w:rPr>
        <w:t xml:space="preserve"> </w:t>
      </w:r>
      <w:r w:rsidR="00DB0A95" w:rsidRPr="00E252B5">
        <w:rPr>
          <w:rStyle w:val="CharSubdText"/>
        </w:rPr>
        <w:t>does</w:t>
      </w:r>
      <w:bookmarkEnd w:id="438"/>
    </w:p>
    <w:p w:rsidR="00DB0A95" w:rsidRPr="00E252B5" w:rsidRDefault="00DB0A95" w:rsidP="00DB0A95">
      <w:pPr>
        <w:pStyle w:val="ActHead5"/>
      </w:pPr>
      <w:bookmarkStart w:id="439" w:name="_Toc392749318"/>
      <w:r w:rsidRPr="00E252B5">
        <w:rPr>
          <w:rStyle w:val="CharSectno"/>
        </w:rPr>
        <w:t>70A</w:t>
      </w:r>
      <w:r w:rsidRPr="00E252B5">
        <w:t xml:space="preserve">  What this </w:t>
      </w:r>
      <w:r w:rsidR="00DF178C" w:rsidRPr="00E252B5">
        <w:t>Division</w:t>
      </w:r>
      <w:r w:rsidR="001050B8" w:rsidRPr="00E252B5">
        <w:t xml:space="preserve"> </w:t>
      </w:r>
      <w:r w:rsidRPr="00E252B5">
        <w:t>does</w:t>
      </w:r>
      <w:bookmarkEnd w:id="439"/>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provides for:</w:t>
      </w:r>
    </w:p>
    <w:p w:rsidR="00DB0A95" w:rsidRPr="00E252B5" w:rsidRDefault="00DB0A95" w:rsidP="00DB0A95">
      <w:pPr>
        <w:pStyle w:val="paragraph"/>
      </w:pPr>
      <w:r w:rsidRPr="00E252B5">
        <w:tab/>
        <w:t>(a)</w:t>
      </w:r>
      <w:r w:rsidRPr="00E252B5">
        <w:tab/>
        <w:t>the registration of State and Territory orders dealing with children (</w:t>
      </w:r>
      <w:r w:rsidR="00DF178C" w:rsidRPr="00E252B5">
        <w:t>Subdivision</w:t>
      </w:r>
      <w:r w:rsidR="001050B8" w:rsidRPr="00E252B5">
        <w:t xml:space="preserve"> </w:t>
      </w:r>
      <w:r w:rsidRPr="00E252B5">
        <w:t>B); and</w:t>
      </w:r>
    </w:p>
    <w:p w:rsidR="00DB0A95" w:rsidRPr="00E252B5" w:rsidRDefault="00DB0A95" w:rsidP="00DB0A95">
      <w:pPr>
        <w:pStyle w:val="paragraph"/>
      </w:pPr>
      <w:r w:rsidRPr="00E252B5">
        <w:tab/>
        <w:t>(b)</w:t>
      </w:r>
      <w:r w:rsidRPr="00E252B5">
        <w:tab/>
        <w:t>the registration of overseas orders dealing with children (</w:t>
      </w:r>
      <w:r w:rsidR="00DF178C" w:rsidRPr="00E252B5">
        <w:t>Subdivision</w:t>
      </w:r>
      <w:r w:rsidR="001050B8" w:rsidRPr="00E252B5">
        <w:t xml:space="preserve"> </w:t>
      </w:r>
      <w:r w:rsidRPr="00E252B5">
        <w:t>C); and</w:t>
      </w:r>
    </w:p>
    <w:p w:rsidR="00DB0A95" w:rsidRPr="00E252B5" w:rsidRDefault="00DB0A95" w:rsidP="00DB0A95">
      <w:pPr>
        <w:pStyle w:val="paragraph"/>
      </w:pPr>
      <w:r w:rsidRPr="00E252B5">
        <w:tab/>
        <w:t>(c)</w:t>
      </w:r>
      <w:r w:rsidRPr="00E252B5">
        <w:tab/>
        <w:t>the transmission of Australian orders to overseas jurisdictions (</w:t>
      </w:r>
      <w:r w:rsidR="00DF178C" w:rsidRPr="00E252B5">
        <w:t>Subdivision</w:t>
      </w:r>
      <w:r w:rsidR="001050B8" w:rsidRPr="00E252B5">
        <w:t xml:space="preserve"> </w:t>
      </w:r>
      <w:r w:rsidRPr="00E252B5">
        <w:t>D).</w:t>
      </w:r>
    </w:p>
    <w:p w:rsidR="00DB0A95" w:rsidRPr="00E252B5" w:rsidRDefault="00DF178C" w:rsidP="00DB0A95">
      <w:pPr>
        <w:pStyle w:val="ActHead4"/>
      </w:pPr>
      <w:bookmarkStart w:id="440" w:name="_Toc392749319"/>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Registration of State and Territory orders</w:t>
      </w:r>
      <w:bookmarkEnd w:id="440"/>
    </w:p>
    <w:p w:rsidR="00DB0A95" w:rsidRPr="00E252B5" w:rsidRDefault="00DB0A95" w:rsidP="00DB0A95">
      <w:pPr>
        <w:pStyle w:val="ActHead5"/>
      </w:pPr>
      <w:bookmarkStart w:id="441" w:name="_Toc392749320"/>
      <w:r w:rsidRPr="00E252B5">
        <w:rPr>
          <w:rStyle w:val="CharSectno"/>
        </w:rPr>
        <w:t>70C</w:t>
      </w:r>
      <w:r w:rsidRPr="00E252B5">
        <w:t xml:space="preserve">  General registration of orders made under law of prescribed State</w:t>
      </w:r>
      <w:bookmarkEnd w:id="441"/>
    </w:p>
    <w:p w:rsidR="00DB0A95" w:rsidRPr="00E252B5" w:rsidRDefault="00DB0A95" w:rsidP="00DB0A95">
      <w:pPr>
        <w:pStyle w:val="subsection"/>
      </w:pPr>
      <w:r w:rsidRPr="00E252B5">
        <w:tab/>
      </w:r>
      <w:r w:rsidRPr="00E252B5">
        <w:tab/>
        <w:t xml:space="preserve">The applicable Rules of Court may make provision for and in relation to the registration in a court having jurisdiction under this </w:t>
      </w:r>
      <w:r w:rsidR="00DF178C" w:rsidRPr="00E252B5">
        <w:t>Part</w:t>
      </w:r>
      <w:r w:rsidR="001050B8" w:rsidRPr="00E252B5">
        <w:t xml:space="preserve"> </w:t>
      </w:r>
      <w:r w:rsidRPr="00E252B5">
        <w:t>of State child orders made under a law of a prescribed State.</w:t>
      </w:r>
    </w:p>
    <w:p w:rsidR="00DB0A95" w:rsidRPr="00E252B5" w:rsidRDefault="00DB0A95" w:rsidP="00DB0A95">
      <w:pPr>
        <w:pStyle w:val="ActHead5"/>
      </w:pPr>
      <w:bookmarkStart w:id="442" w:name="_Toc392749321"/>
      <w:r w:rsidRPr="00E252B5">
        <w:rPr>
          <w:rStyle w:val="CharSectno"/>
        </w:rPr>
        <w:t>70D</w:t>
      </w:r>
      <w:r w:rsidRPr="00E252B5">
        <w:t xml:space="preserve">  Registration of orders in a particular State</w:t>
      </w:r>
      <w:bookmarkEnd w:id="442"/>
    </w:p>
    <w:p w:rsidR="00DB0A95" w:rsidRPr="00E252B5" w:rsidRDefault="00DB0A95" w:rsidP="00DB0A95">
      <w:pPr>
        <w:pStyle w:val="subsection"/>
      </w:pPr>
      <w:r w:rsidRPr="00E252B5">
        <w:tab/>
      </w:r>
      <w:r w:rsidRPr="00E252B5">
        <w:tab/>
        <w:t>The applicable Rules of Court may make provision for and in relation to the registration in a State in a court having jurisdiction under this Act of State child orders made by a court in another State.</w:t>
      </w:r>
    </w:p>
    <w:p w:rsidR="00DB0A95" w:rsidRPr="00E252B5" w:rsidRDefault="00DB0A95" w:rsidP="00DB0A95">
      <w:pPr>
        <w:pStyle w:val="ActHead5"/>
      </w:pPr>
      <w:bookmarkStart w:id="443" w:name="_Toc392749322"/>
      <w:r w:rsidRPr="00E252B5">
        <w:rPr>
          <w:rStyle w:val="CharSectno"/>
        </w:rPr>
        <w:t>70E</w:t>
      </w:r>
      <w:r w:rsidRPr="00E252B5">
        <w:t xml:space="preserve">  Effect of registration</w:t>
      </w:r>
      <w:bookmarkEnd w:id="443"/>
    </w:p>
    <w:p w:rsidR="00DB0A95" w:rsidRPr="00E252B5" w:rsidRDefault="00DB0A95" w:rsidP="00DB0A95">
      <w:pPr>
        <w:pStyle w:val="subsection"/>
      </w:pPr>
      <w:r w:rsidRPr="00E252B5">
        <w:tab/>
      </w:r>
      <w:r w:rsidRPr="00E252B5">
        <w:tab/>
        <w:t>A State child order registered in a court under section</w:t>
      </w:r>
      <w:r w:rsidR="00E252B5">
        <w:t> </w:t>
      </w:r>
      <w:r w:rsidRPr="00E252B5">
        <w:t>70C or 70D has the same force and effect as if it were an order made by that court under this Part.</w:t>
      </w:r>
    </w:p>
    <w:p w:rsidR="00DB0A95" w:rsidRPr="00E252B5" w:rsidRDefault="00DF178C" w:rsidP="00DB0A95">
      <w:pPr>
        <w:pStyle w:val="ActHead4"/>
      </w:pPr>
      <w:bookmarkStart w:id="444" w:name="_Toc392749323"/>
      <w:r w:rsidRPr="00E252B5">
        <w:rPr>
          <w:rStyle w:val="CharSubdNo"/>
        </w:rPr>
        <w:lastRenderedPageBreak/>
        <w:t>Subdivision</w:t>
      </w:r>
      <w:r w:rsidR="001050B8" w:rsidRPr="00E252B5">
        <w:rPr>
          <w:rStyle w:val="CharSubdNo"/>
        </w:rPr>
        <w:t xml:space="preserve"> </w:t>
      </w:r>
      <w:r w:rsidR="00DB0A95" w:rsidRPr="00E252B5">
        <w:rPr>
          <w:rStyle w:val="CharSubdNo"/>
        </w:rPr>
        <w:t>C</w:t>
      </w:r>
      <w:r w:rsidR="00DB0A95" w:rsidRPr="00E252B5">
        <w:t>—</w:t>
      </w:r>
      <w:r w:rsidR="00DB0A95" w:rsidRPr="00E252B5">
        <w:rPr>
          <w:rStyle w:val="CharSubdText"/>
        </w:rPr>
        <w:t>Registration of overseas orders</w:t>
      </w:r>
      <w:bookmarkEnd w:id="444"/>
    </w:p>
    <w:p w:rsidR="00DB0A95" w:rsidRPr="00E252B5" w:rsidRDefault="00DB0A95" w:rsidP="00DB0A95">
      <w:pPr>
        <w:pStyle w:val="ActHead5"/>
      </w:pPr>
      <w:bookmarkStart w:id="445" w:name="_Toc392749324"/>
      <w:r w:rsidRPr="00E252B5">
        <w:rPr>
          <w:rStyle w:val="CharSectno"/>
        </w:rPr>
        <w:t>70G</w:t>
      </w:r>
      <w:r w:rsidRPr="00E252B5">
        <w:t xml:space="preserve">  Registration of orders</w:t>
      </w:r>
      <w:bookmarkEnd w:id="445"/>
    </w:p>
    <w:p w:rsidR="00DB0A95" w:rsidRPr="00E252B5" w:rsidRDefault="00DB0A95" w:rsidP="00DB0A95">
      <w:pPr>
        <w:pStyle w:val="subsection"/>
      </w:pPr>
      <w:r w:rsidRPr="00E252B5">
        <w:tab/>
      </w:r>
      <w:r w:rsidRPr="00E252B5">
        <w:tab/>
        <w:t xml:space="preserve">The regulations may make provision for and in relation to the registration in courts in </w:t>
      </w:r>
      <w:smartTag w:uri="urn:schemas-microsoft-com:office:smarttags" w:element="country-region">
        <w:smartTag w:uri="urn:schemas-microsoft-com:office:smarttags" w:element="place">
          <w:r w:rsidRPr="00E252B5">
            <w:t>Australia</w:t>
          </w:r>
        </w:smartTag>
      </w:smartTag>
      <w:r w:rsidRPr="00E252B5">
        <w:t xml:space="preserve"> of overseas child orders, other than excluded orders.</w:t>
      </w:r>
    </w:p>
    <w:p w:rsidR="00DB0A95" w:rsidRPr="00E252B5" w:rsidRDefault="00DB0A95" w:rsidP="00DB0A95">
      <w:pPr>
        <w:pStyle w:val="ActHead5"/>
      </w:pPr>
      <w:bookmarkStart w:id="446" w:name="_Toc392749325"/>
      <w:r w:rsidRPr="00E252B5">
        <w:rPr>
          <w:rStyle w:val="CharSectno"/>
        </w:rPr>
        <w:t>70H</w:t>
      </w:r>
      <w:r w:rsidRPr="00E252B5">
        <w:t xml:space="preserve">  Effect of registration—general</w:t>
      </w:r>
      <w:bookmarkEnd w:id="446"/>
    </w:p>
    <w:p w:rsidR="00DB0A95" w:rsidRPr="00E252B5" w:rsidRDefault="00DB0A95" w:rsidP="00DB0A95">
      <w:pPr>
        <w:pStyle w:val="subsection"/>
      </w:pPr>
      <w:r w:rsidRPr="00E252B5">
        <w:tab/>
      </w:r>
      <w:r w:rsidRPr="00E252B5">
        <w:tab/>
        <w:t>An overseas child order registered in a court under section</w:t>
      </w:r>
      <w:r w:rsidR="00E252B5">
        <w:t> </w:t>
      </w:r>
      <w:r w:rsidRPr="00E252B5">
        <w:t>70G has the same force and effect as if it were an order made by that court under this Part.</w:t>
      </w:r>
    </w:p>
    <w:p w:rsidR="00DB0A95" w:rsidRPr="00E252B5" w:rsidRDefault="00DB0A95" w:rsidP="00B92723">
      <w:pPr>
        <w:pStyle w:val="notetext"/>
      </w:pPr>
      <w:r w:rsidRPr="00E252B5">
        <w:t>Note:</w:t>
      </w:r>
      <w:r w:rsidRPr="00E252B5">
        <w:tab/>
        <w:t>Division</w:t>
      </w:r>
      <w:r w:rsidR="00E252B5">
        <w:t> </w:t>
      </w:r>
      <w:r w:rsidRPr="00E252B5">
        <w:t>4 of Part</w:t>
      </w:r>
      <w:r w:rsidR="001050B8" w:rsidRPr="00E252B5">
        <w:t> </w:t>
      </w:r>
      <w:r w:rsidRPr="00E252B5">
        <w:t>XIIIAA (International protection of children) may affect the operation of a registered overseas child order.</w:t>
      </w:r>
    </w:p>
    <w:p w:rsidR="00DB0A95" w:rsidRPr="00E252B5" w:rsidRDefault="00DB0A95" w:rsidP="00DB0A95">
      <w:pPr>
        <w:pStyle w:val="ActHead5"/>
      </w:pPr>
      <w:bookmarkStart w:id="447" w:name="_Toc392749326"/>
      <w:r w:rsidRPr="00E252B5">
        <w:rPr>
          <w:rStyle w:val="CharSectno"/>
        </w:rPr>
        <w:t>70J</w:t>
      </w:r>
      <w:r w:rsidRPr="00E252B5">
        <w:t xml:space="preserve">  Effect of registration on exercise of jurisdiction</w:t>
      </w:r>
      <w:bookmarkEnd w:id="447"/>
    </w:p>
    <w:p w:rsidR="00DB0A95" w:rsidRPr="00E252B5" w:rsidRDefault="00DB0A95" w:rsidP="00DB0A95">
      <w:pPr>
        <w:pStyle w:val="subsection"/>
      </w:pPr>
      <w:r w:rsidRPr="00E252B5">
        <w:tab/>
        <w:t>(1)</w:t>
      </w:r>
      <w:r w:rsidRPr="00E252B5">
        <w:tab/>
        <w:t xml:space="preserve">A court in </w:t>
      </w:r>
      <w:smartTag w:uri="urn:schemas-microsoft-com:office:smarttags" w:element="country-region">
        <w:smartTag w:uri="urn:schemas-microsoft-com:office:smarttags" w:element="place">
          <w:r w:rsidRPr="00E252B5">
            <w:t>Australia</w:t>
          </w:r>
        </w:smartTag>
      </w:smartTag>
      <w:r w:rsidRPr="00E252B5">
        <w:t xml:space="preserve"> that is aware that an overseas child order is registered under section</w:t>
      </w:r>
      <w:r w:rsidR="00E252B5">
        <w:t> </w:t>
      </w:r>
      <w:r w:rsidRPr="00E252B5">
        <w:t xml:space="preserve">70G must not exercise jurisdiction in proceedings for the making of </w:t>
      </w:r>
      <w:r w:rsidR="00DD5A5C" w:rsidRPr="00E252B5">
        <w:t xml:space="preserve">a </w:t>
      </w:r>
      <w:r w:rsidR="00DF178C" w:rsidRPr="00E252B5">
        <w:t>Subdivision</w:t>
      </w:r>
      <w:r w:rsidR="001050B8" w:rsidRPr="00E252B5">
        <w:t xml:space="preserve"> </w:t>
      </w:r>
      <w:r w:rsidR="00DD5A5C" w:rsidRPr="00E252B5">
        <w:t>C parenting order</w:t>
      </w:r>
      <w:r w:rsidRPr="00E252B5">
        <w:t xml:space="preserve"> in relation to the child concerned unless:</w:t>
      </w:r>
    </w:p>
    <w:p w:rsidR="00A83F4B" w:rsidRPr="00E252B5" w:rsidRDefault="00A83F4B" w:rsidP="00A83F4B">
      <w:pPr>
        <w:pStyle w:val="paragraph"/>
      </w:pPr>
      <w:r w:rsidRPr="00E252B5">
        <w:tab/>
        <w:t>(a)</w:t>
      </w:r>
      <w:r w:rsidRPr="00E252B5">
        <w:tab/>
        <w:t>each person:</w:t>
      </w:r>
    </w:p>
    <w:p w:rsidR="00A83F4B" w:rsidRPr="00E252B5" w:rsidRDefault="00A83F4B" w:rsidP="00A83F4B">
      <w:pPr>
        <w:pStyle w:val="paragraphsub"/>
      </w:pPr>
      <w:r w:rsidRPr="00E252B5">
        <w:tab/>
        <w:t>(i)</w:t>
      </w:r>
      <w:r w:rsidRPr="00E252B5">
        <w:tab/>
        <w:t>with whom the child is supposed to live; or</w:t>
      </w:r>
    </w:p>
    <w:p w:rsidR="00A83F4B" w:rsidRPr="00E252B5" w:rsidRDefault="00A83F4B" w:rsidP="00A83F4B">
      <w:pPr>
        <w:pStyle w:val="paragraphsub"/>
      </w:pPr>
      <w:r w:rsidRPr="00E252B5">
        <w:tab/>
        <w:t>(ii)</w:t>
      </w:r>
      <w:r w:rsidRPr="00E252B5">
        <w:tab/>
        <w:t>who is to spend time with the child; or</w:t>
      </w:r>
    </w:p>
    <w:p w:rsidR="00A83F4B" w:rsidRPr="00E252B5" w:rsidRDefault="00A83F4B" w:rsidP="00A83F4B">
      <w:pPr>
        <w:pStyle w:val="paragraphsub"/>
      </w:pPr>
      <w:r w:rsidRPr="00E252B5">
        <w:tab/>
        <w:t>(iii)</w:t>
      </w:r>
      <w:r w:rsidRPr="00E252B5">
        <w:tab/>
        <w:t>who is to have contact with the child; or</w:t>
      </w:r>
    </w:p>
    <w:p w:rsidR="00A83F4B" w:rsidRPr="00E252B5" w:rsidRDefault="00A83F4B" w:rsidP="00A83F4B">
      <w:pPr>
        <w:pStyle w:val="paragraphsub"/>
      </w:pPr>
      <w:r w:rsidRPr="00E252B5">
        <w:tab/>
        <w:t>(iv)</w:t>
      </w:r>
      <w:r w:rsidRPr="00E252B5">
        <w:tab/>
        <w:t>who has rights of custody or access in relation to the child;</w:t>
      </w:r>
    </w:p>
    <w:p w:rsidR="00A83F4B" w:rsidRPr="00E252B5" w:rsidRDefault="00A83F4B" w:rsidP="00A83F4B">
      <w:pPr>
        <w:pStyle w:val="paragraph"/>
      </w:pPr>
      <w:r w:rsidRPr="00E252B5">
        <w:tab/>
      </w:r>
      <w:r w:rsidRPr="00E252B5">
        <w:tab/>
        <w:t>under the overseas order consents to the exercise of jurisdiction by the court in the proceedings; or</w:t>
      </w:r>
    </w:p>
    <w:p w:rsidR="00DB0A95" w:rsidRPr="00E252B5" w:rsidRDefault="00DB0A95" w:rsidP="00DB0A95">
      <w:pPr>
        <w:pStyle w:val="paragraph"/>
      </w:pPr>
      <w:r w:rsidRPr="00E252B5">
        <w:tab/>
        <w:t>(b)</w:t>
      </w:r>
      <w:r w:rsidRPr="00E252B5">
        <w:tab/>
        <w:t>the court is satisfied that there are substantial grounds for believing that the child’s welfare requires that the court exercise jurisdiction in the proceedings.</w:t>
      </w:r>
    </w:p>
    <w:p w:rsidR="00DB0A95" w:rsidRPr="00E252B5" w:rsidRDefault="00DB0A95" w:rsidP="00DB0A95">
      <w:pPr>
        <w:pStyle w:val="subsection"/>
      </w:pPr>
      <w:r w:rsidRPr="00E252B5">
        <w:tab/>
        <w:t>(2)</w:t>
      </w:r>
      <w:r w:rsidRPr="00E252B5">
        <w:tab/>
        <w:t xml:space="preserve">If a court exercises jurisdiction in proceedings for </w:t>
      </w:r>
      <w:r w:rsidR="00585C57" w:rsidRPr="00E252B5">
        <w:t xml:space="preserve">a </w:t>
      </w:r>
      <w:r w:rsidR="00DF178C" w:rsidRPr="00E252B5">
        <w:t>Subdivision</w:t>
      </w:r>
      <w:r w:rsidR="001050B8" w:rsidRPr="00E252B5">
        <w:t xml:space="preserve"> </w:t>
      </w:r>
      <w:r w:rsidR="00585C57" w:rsidRPr="00E252B5">
        <w:t>C parenting order</w:t>
      </w:r>
      <w:r w:rsidRPr="00E252B5">
        <w:t xml:space="preserve"> in relation to a child who is the subject of an overseas child order, the court must not make </w:t>
      </w:r>
      <w:r w:rsidR="00585C57" w:rsidRPr="00E252B5">
        <w:t xml:space="preserve">a </w:t>
      </w:r>
      <w:r w:rsidR="00DF178C" w:rsidRPr="00E252B5">
        <w:t>Subdivision</w:t>
      </w:r>
      <w:r w:rsidR="001050B8" w:rsidRPr="00E252B5">
        <w:t xml:space="preserve"> </w:t>
      </w:r>
      <w:r w:rsidR="00585C57" w:rsidRPr="00E252B5">
        <w:t>C parenting order</w:t>
      </w:r>
      <w:r w:rsidRPr="00E252B5">
        <w:t xml:space="preserve"> in relation to the child unless it is satisfied:</w:t>
      </w:r>
    </w:p>
    <w:p w:rsidR="00DB0A95" w:rsidRPr="00E252B5" w:rsidRDefault="00DB0A95" w:rsidP="00DB0A95">
      <w:pPr>
        <w:pStyle w:val="paragraph"/>
      </w:pPr>
      <w:r w:rsidRPr="00E252B5">
        <w:lastRenderedPageBreak/>
        <w:tab/>
        <w:t>(a)</w:t>
      </w:r>
      <w:r w:rsidRPr="00E252B5">
        <w:tab/>
        <w:t>that the welfare of the child is likely to be adversely affected if the order is not made; or</w:t>
      </w:r>
    </w:p>
    <w:p w:rsidR="00DB0A95" w:rsidRPr="00E252B5" w:rsidRDefault="00DB0A95" w:rsidP="00DB0A95">
      <w:pPr>
        <w:pStyle w:val="paragraph"/>
      </w:pPr>
      <w:r w:rsidRPr="00E252B5">
        <w:tab/>
        <w:t>(b)</w:t>
      </w:r>
      <w:r w:rsidRPr="00E252B5">
        <w:tab/>
        <w:t xml:space="preserve">that there has been such a change in the circumstances of the child since the making of the overseas child order that </w:t>
      </w:r>
      <w:r w:rsidR="004D6CAB" w:rsidRPr="00E252B5">
        <w:t xml:space="preserve">the </w:t>
      </w:r>
      <w:r w:rsidR="00DF178C" w:rsidRPr="00E252B5">
        <w:t>Subdivision</w:t>
      </w:r>
      <w:r w:rsidR="001050B8" w:rsidRPr="00E252B5">
        <w:t xml:space="preserve"> </w:t>
      </w:r>
      <w:r w:rsidR="004D6CAB" w:rsidRPr="00E252B5">
        <w:t>C parenting order</w:t>
      </w:r>
      <w:r w:rsidRPr="00E252B5">
        <w:t xml:space="preserve"> ought to be made.</w:t>
      </w:r>
    </w:p>
    <w:p w:rsidR="00DB0A95" w:rsidRPr="00E252B5" w:rsidRDefault="00DB0A95" w:rsidP="00DB0A95">
      <w:pPr>
        <w:pStyle w:val="ActHead5"/>
      </w:pPr>
      <w:bookmarkStart w:id="448" w:name="_Toc392749327"/>
      <w:r w:rsidRPr="00E252B5">
        <w:rPr>
          <w:rStyle w:val="CharSectno"/>
        </w:rPr>
        <w:t>70K</w:t>
      </w:r>
      <w:r w:rsidRPr="00E252B5">
        <w:t xml:space="preserve">  Cancellation of registration if </w:t>
      </w:r>
      <w:r w:rsidR="00DF178C" w:rsidRPr="00E252B5">
        <w:t>Subdivision</w:t>
      </w:r>
      <w:r w:rsidR="001050B8" w:rsidRPr="00E252B5">
        <w:t xml:space="preserve"> </w:t>
      </w:r>
      <w:r w:rsidR="002351CA" w:rsidRPr="00E252B5">
        <w:t>C parenting order</w:t>
      </w:r>
      <w:r w:rsidRPr="00E252B5">
        <w:t xml:space="preserve"> made</w:t>
      </w:r>
      <w:bookmarkEnd w:id="448"/>
    </w:p>
    <w:p w:rsidR="00DB0A95" w:rsidRPr="00E252B5" w:rsidRDefault="00DB0A95" w:rsidP="00DB0A95">
      <w:pPr>
        <w:pStyle w:val="subsection"/>
      </w:pPr>
      <w:r w:rsidRPr="00E252B5">
        <w:tab/>
      </w:r>
      <w:r w:rsidRPr="00E252B5">
        <w:tab/>
        <w:t>If a court:</w:t>
      </w:r>
    </w:p>
    <w:p w:rsidR="00DB0A95" w:rsidRPr="00E252B5" w:rsidRDefault="00DB0A95" w:rsidP="00DB0A95">
      <w:pPr>
        <w:pStyle w:val="paragraph"/>
      </w:pPr>
      <w:r w:rsidRPr="00E252B5">
        <w:tab/>
        <w:t>(a)</w:t>
      </w:r>
      <w:r w:rsidRPr="00E252B5">
        <w:tab/>
        <w:t>is aware that an overseas child order is registered under section</w:t>
      </w:r>
      <w:r w:rsidR="00E252B5">
        <w:t> </w:t>
      </w:r>
      <w:r w:rsidRPr="00E252B5">
        <w:t>70G; and</w:t>
      </w:r>
    </w:p>
    <w:p w:rsidR="00DB0A95" w:rsidRPr="00E252B5" w:rsidRDefault="00DB0A95" w:rsidP="00DB0A95">
      <w:pPr>
        <w:pStyle w:val="paragraph"/>
        <w:keepNext/>
      </w:pPr>
      <w:r w:rsidRPr="00E252B5">
        <w:tab/>
        <w:t>(b)</w:t>
      </w:r>
      <w:r w:rsidRPr="00E252B5">
        <w:tab/>
        <w:t xml:space="preserve">makes </w:t>
      </w:r>
      <w:r w:rsidR="005442FA" w:rsidRPr="00E252B5">
        <w:t xml:space="preserve">a </w:t>
      </w:r>
      <w:r w:rsidR="00DF178C" w:rsidRPr="00E252B5">
        <w:t>Subdivision</w:t>
      </w:r>
      <w:r w:rsidR="001050B8" w:rsidRPr="00E252B5">
        <w:t xml:space="preserve"> </w:t>
      </w:r>
      <w:r w:rsidR="005442FA" w:rsidRPr="00E252B5">
        <w:t>C parenting order</w:t>
      </w:r>
      <w:r w:rsidRPr="00E252B5">
        <w:t xml:space="preserve"> in relation to the child concerned;</w:t>
      </w:r>
    </w:p>
    <w:p w:rsidR="00DB0A95" w:rsidRPr="00E252B5" w:rsidRDefault="00DB0A95" w:rsidP="00DB0A95">
      <w:pPr>
        <w:pStyle w:val="subsection2"/>
      </w:pPr>
      <w:r w:rsidRPr="00E252B5">
        <w:t>the court must cancel the registration of the overseas child order.</w:t>
      </w:r>
    </w:p>
    <w:p w:rsidR="00DB0A95" w:rsidRPr="00E252B5" w:rsidRDefault="00DB0A95" w:rsidP="00DB0A95">
      <w:pPr>
        <w:pStyle w:val="ActHead5"/>
      </w:pPr>
      <w:bookmarkStart w:id="449" w:name="_Toc392749328"/>
      <w:r w:rsidRPr="00E252B5">
        <w:rPr>
          <w:rStyle w:val="CharSectno"/>
        </w:rPr>
        <w:t>70L</w:t>
      </w:r>
      <w:r w:rsidRPr="00E252B5">
        <w:t xml:space="preserve">  Relationship between Australian orders and registered overseas child orders</w:t>
      </w:r>
      <w:bookmarkEnd w:id="449"/>
    </w:p>
    <w:p w:rsidR="00DB0A95" w:rsidRPr="00E252B5" w:rsidRDefault="00DB0A95" w:rsidP="00DB0A95">
      <w:pPr>
        <w:pStyle w:val="subsection"/>
      </w:pPr>
      <w:r w:rsidRPr="00E252B5">
        <w:tab/>
        <w:t>(1)</w:t>
      </w:r>
      <w:r w:rsidRPr="00E252B5">
        <w:tab/>
        <w:t>In this section:</w:t>
      </w:r>
    </w:p>
    <w:p w:rsidR="00DB0A95" w:rsidRPr="00E252B5" w:rsidRDefault="00DB0A95" w:rsidP="00DB0A95">
      <w:pPr>
        <w:pStyle w:val="Definition"/>
      </w:pPr>
      <w:r w:rsidRPr="00E252B5">
        <w:rPr>
          <w:b/>
          <w:i/>
        </w:rPr>
        <w:t>Australian child order</w:t>
      </w:r>
      <w:r w:rsidRPr="00E252B5">
        <w:t xml:space="preserve"> means:</w:t>
      </w:r>
    </w:p>
    <w:p w:rsidR="00C42F70" w:rsidRPr="00E252B5" w:rsidRDefault="00C42F70" w:rsidP="00C42F70">
      <w:pPr>
        <w:pStyle w:val="paragraph"/>
      </w:pPr>
      <w:r w:rsidRPr="00E252B5">
        <w:tab/>
        <w:t>(a)</w:t>
      </w:r>
      <w:r w:rsidRPr="00E252B5">
        <w:tab/>
        <w:t xml:space="preserve">a </w:t>
      </w:r>
      <w:r w:rsidR="00DF178C" w:rsidRPr="00E252B5">
        <w:t>Subdivision</w:t>
      </w:r>
      <w:r w:rsidR="001050B8" w:rsidRPr="00E252B5">
        <w:t xml:space="preserve"> </w:t>
      </w:r>
      <w:r w:rsidRPr="00E252B5">
        <w:t>C parenting order; or</w:t>
      </w:r>
    </w:p>
    <w:p w:rsidR="00DB0A95" w:rsidRPr="00E252B5" w:rsidRDefault="00DB0A95" w:rsidP="00DB0A95">
      <w:pPr>
        <w:pStyle w:val="paragraph"/>
      </w:pPr>
      <w:r w:rsidRPr="00E252B5">
        <w:tab/>
        <w:t>(b)</w:t>
      </w:r>
      <w:r w:rsidRPr="00E252B5">
        <w:tab/>
        <w:t>a State child order.</w:t>
      </w:r>
    </w:p>
    <w:p w:rsidR="00DB0A95" w:rsidRPr="00E252B5" w:rsidRDefault="00DB0A95" w:rsidP="00DB0A95">
      <w:pPr>
        <w:pStyle w:val="Definition"/>
      </w:pPr>
      <w:r w:rsidRPr="00E252B5">
        <w:rPr>
          <w:b/>
          <w:i/>
        </w:rPr>
        <w:t>responsible person</w:t>
      </w:r>
      <w:r w:rsidRPr="00E252B5">
        <w:t>, in relation to an Australian child order or an overseas child order, means a person:</w:t>
      </w:r>
    </w:p>
    <w:p w:rsidR="00281680" w:rsidRPr="00E252B5" w:rsidRDefault="00281680" w:rsidP="00281680">
      <w:pPr>
        <w:pStyle w:val="paragraph"/>
      </w:pPr>
      <w:r w:rsidRPr="00E252B5">
        <w:tab/>
        <w:t>(a)</w:t>
      </w:r>
      <w:r w:rsidRPr="00E252B5">
        <w:tab/>
        <w:t>with whom the child is supposed to live under the order; or</w:t>
      </w:r>
    </w:p>
    <w:p w:rsidR="00281680" w:rsidRPr="00E252B5" w:rsidRDefault="00281680" w:rsidP="00281680">
      <w:pPr>
        <w:pStyle w:val="paragraph"/>
      </w:pPr>
      <w:r w:rsidRPr="00E252B5">
        <w:tab/>
        <w:t>(aa)</w:t>
      </w:r>
      <w:r w:rsidRPr="00E252B5">
        <w:tab/>
        <w:t>whom the child is supposed to spend time with under the order; or</w:t>
      </w:r>
    </w:p>
    <w:p w:rsidR="00281680" w:rsidRPr="00E252B5" w:rsidRDefault="00281680" w:rsidP="00281680">
      <w:pPr>
        <w:pStyle w:val="paragraph"/>
      </w:pPr>
      <w:r w:rsidRPr="00E252B5">
        <w:tab/>
        <w:t>(ab)</w:t>
      </w:r>
      <w:r w:rsidRPr="00E252B5">
        <w:tab/>
        <w:t>whom the child is supposed to have contact with under the order; or</w:t>
      </w:r>
    </w:p>
    <w:p w:rsidR="00DB0A95" w:rsidRPr="00E252B5" w:rsidRDefault="00DB0A95" w:rsidP="00DB0A95">
      <w:pPr>
        <w:pStyle w:val="paragraph"/>
      </w:pPr>
      <w:r w:rsidRPr="00E252B5">
        <w:tab/>
        <w:t>(b)</w:t>
      </w:r>
      <w:r w:rsidRPr="00E252B5">
        <w:tab/>
        <w:t>who is responsible for the child’s day</w:t>
      </w:r>
      <w:r w:rsidR="002670FF" w:rsidRPr="00E252B5">
        <w:noBreakHyphen/>
      </w:r>
      <w:r w:rsidRPr="00E252B5">
        <w:t>to</w:t>
      </w:r>
      <w:r w:rsidR="002670FF" w:rsidRPr="00E252B5">
        <w:noBreakHyphen/>
      </w:r>
      <w:r w:rsidRPr="00E252B5">
        <w:t>day care, welfare and development under the order; or</w:t>
      </w:r>
    </w:p>
    <w:p w:rsidR="00DB0A95" w:rsidRPr="00E252B5" w:rsidRDefault="00DB0A95" w:rsidP="00DB0A95">
      <w:pPr>
        <w:pStyle w:val="paragraph"/>
      </w:pPr>
      <w:r w:rsidRPr="00E252B5">
        <w:tab/>
        <w:t>(c)</w:t>
      </w:r>
      <w:r w:rsidRPr="00E252B5">
        <w:tab/>
        <w:t>who has a right to custody of, or access to, the child under the order.</w:t>
      </w:r>
    </w:p>
    <w:p w:rsidR="00DB0A95" w:rsidRPr="00E252B5" w:rsidRDefault="00DB0A95" w:rsidP="00DB0A95">
      <w:pPr>
        <w:pStyle w:val="subsection"/>
      </w:pPr>
      <w:r w:rsidRPr="00E252B5">
        <w:tab/>
        <w:t>(2)</w:t>
      </w:r>
      <w:r w:rsidRPr="00E252B5">
        <w:tab/>
        <w:t>This section applies if:</w:t>
      </w:r>
    </w:p>
    <w:p w:rsidR="00DB0A95" w:rsidRPr="00E252B5" w:rsidRDefault="00DB0A95" w:rsidP="00DB0A95">
      <w:pPr>
        <w:pStyle w:val="paragraph"/>
      </w:pPr>
      <w:r w:rsidRPr="00E252B5">
        <w:lastRenderedPageBreak/>
        <w:tab/>
        <w:t>(a)</w:t>
      </w:r>
      <w:r w:rsidRPr="00E252B5">
        <w:tab/>
        <w:t xml:space="preserve">an Australian child order, whether made under this </w:t>
      </w:r>
      <w:r w:rsidR="00DF178C" w:rsidRPr="00E252B5">
        <w:t>Part</w:t>
      </w:r>
      <w:r w:rsidR="001050B8" w:rsidRPr="00E252B5">
        <w:t xml:space="preserve"> </w:t>
      </w:r>
      <w:r w:rsidRPr="00E252B5">
        <w:t xml:space="preserve">or another law, is in force under this </w:t>
      </w:r>
      <w:r w:rsidR="00DF178C" w:rsidRPr="00E252B5">
        <w:t>Part</w:t>
      </w:r>
      <w:r w:rsidR="001050B8" w:rsidRPr="00E252B5">
        <w:t xml:space="preserve"> </w:t>
      </w:r>
      <w:r w:rsidRPr="00E252B5">
        <w:t>in relation to a child; and</w:t>
      </w:r>
    </w:p>
    <w:p w:rsidR="00DB0A95" w:rsidRPr="00E252B5" w:rsidRDefault="00DB0A95" w:rsidP="00DB0A95">
      <w:pPr>
        <w:pStyle w:val="paragraph"/>
      </w:pPr>
      <w:r w:rsidRPr="00E252B5">
        <w:tab/>
        <w:t>(b)</w:t>
      </w:r>
      <w:r w:rsidRPr="00E252B5">
        <w:tab/>
        <w:t>an overseas child order, other than an excluded order, that relates to the child but that has a different effect from the Australian order has been registered under section</w:t>
      </w:r>
      <w:r w:rsidR="00E252B5">
        <w:t> </w:t>
      </w:r>
      <w:r w:rsidRPr="00E252B5">
        <w:t>70G (whether before or after the making of the Australian child order) and its registration has not been cancelled.</w:t>
      </w:r>
    </w:p>
    <w:p w:rsidR="00DB0A95" w:rsidRPr="00E252B5" w:rsidRDefault="00DB0A95" w:rsidP="00DB0A95">
      <w:pPr>
        <w:pStyle w:val="subsection"/>
      </w:pPr>
      <w:r w:rsidRPr="00E252B5">
        <w:tab/>
        <w:t>(3)</w:t>
      </w:r>
      <w:r w:rsidRPr="00E252B5">
        <w:tab/>
        <w:t xml:space="preserve">A responsible person under the overseas child order may apply to a court having jurisdiction under this </w:t>
      </w:r>
      <w:r w:rsidR="00DF178C" w:rsidRPr="00E252B5">
        <w:t>Part</w:t>
      </w:r>
      <w:r w:rsidR="001050B8" w:rsidRPr="00E252B5">
        <w:t xml:space="preserve"> </w:t>
      </w:r>
      <w:r w:rsidRPr="00E252B5">
        <w:t>for the discharge of the Australian child order.</w:t>
      </w:r>
    </w:p>
    <w:p w:rsidR="00DB0A95" w:rsidRPr="00E252B5" w:rsidRDefault="00DB0A95" w:rsidP="00DB0A95">
      <w:pPr>
        <w:pStyle w:val="subsection"/>
      </w:pPr>
      <w:r w:rsidRPr="00E252B5">
        <w:tab/>
        <w:t>(4)</w:t>
      </w:r>
      <w:r w:rsidRPr="00E252B5">
        <w:tab/>
        <w:t xml:space="preserve">A responsible person under the Australian child order may apply to a court having jurisdiction under this </w:t>
      </w:r>
      <w:r w:rsidR="00DF178C" w:rsidRPr="00E252B5">
        <w:t>Part</w:t>
      </w:r>
      <w:r w:rsidR="001050B8" w:rsidRPr="00E252B5">
        <w:t xml:space="preserve"> </w:t>
      </w:r>
      <w:r w:rsidRPr="00E252B5">
        <w:t>for the cancellation of the registration of the overseas child order.</w:t>
      </w:r>
    </w:p>
    <w:p w:rsidR="00DB0A95" w:rsidRPr="00E252B5" w:rsidRDefault="00DB0A95" w:rsidP="00DB0A95">
      <w:pPr>
        <w:pStyle w:val="subsection"/>
      </w:pPr>
      <w:r w:rsidRPr="00E252B5">
        <w:tab/>
        <w:t>(5)</w:t>
      </w:r>
      <w:r w:rsidRPr="00E252B5">
        <w:tab/>
        <w:t xml:space="preserve">If an application is made under </w:t>
      </w:r>
      <w:r w:rsidR="00E252B5">
        <w:t>subsection (</w:t>
      </w:r>
      <w:r w:rsidRPr="00E252B5">
        <w:t>3) or (4), the court must:</w:t>
      </w:r>
    </w:p>
    <w:p w:rsidR="00DB0A95" w:rsidRPr="00E252B5" w:rsidRDefault="00DB0A95" w:rsidP="00DB0A95">
      <w:pPr>
        <w:pStyle w:val="paragraph"/>
      </w:pPr>
      <w:r w:rsidRPr="00E252B5">
        <w:tab/>
        <w:t>(a)</w:t>
      </w:r>
      <w:r w:rsidRPr="00E252B5">
        <w:tab/>
        <w:t xml:space="preserve">if a condition specified in </w:t>
      </w:r>
      <w:r w:rsidR="00E252B5">
        <w:t>subsection (</w:t>
      </w:r>
      <w:r w:rsidRPr="00E252B5">
        <w:t>6) is satisfied—cancel the registration of the overseas child order; or</w:t>
      </w:r>
    </w:p>
    <w:p w:rsidR="00DB0A95" w:rsidRPr="00E252B5" w:rsidRDefault="00DB0A95" w:rsidP="00DB0A95">
      <w:pPr>
        <w:pStyle w:val="paragraph"/>
      </w:pPr>
      <w:r w:rsidRPr="00E252B5">
        <w:tab/>
        <w:t>(b)</w:t>
      </w:r>
      <w:r w:rsidRPr="00E252B5">
        <w:tab/>
        <w:t>in any other case—discharge the Australian child order.</w:t>
      </w:r>
    </w:p>
    <w:p w:rsidR="00DB0A95" w:rsidRPr="00E252B5" w:rsidRDefault="00DB0A95" w:rsidP="00DB0A95">
      <w:pPr>
        <w:pStyle w:val="subsection"/>
      </w:pPr>
      <w:r w:rsidRPr="00E252B5">
        <w:tab/>
        <w:t>(6)</w:t>
      </w:r>
      <w:r w:rsidRPr="00E252B5">
        <w:tab/>
        <w:t xml:space="preserve">For the purposes of </w:t>
      </w:r>
      <w:r w:rsidR="00E252B5">
        <w:t>paragraph (</w:t>
      </w:r>
      <w:r w:rsidRPr="00E252B5">
        <w:t>5)(a), the conditions are:</w:t>
      </w:r>
    </w:p>
    <w:p w:rsidR="00DB0A95" w:rsidRPr="00E252B5" w:rsidRDefault="00DB0A95" w:rsidP="00DB0A95">
      <w:pPr>
        <w:pStyle w:val="paragraph"/>
      </w:pPr>
      <w:r w:rsidRPr="00E252B5">
        <w:tab/>
        <w:t>(a)</w:t>
      </w:r>
      <w:r w:rsidRPr="00E252B5">
        <w:tab/>
        <w:t>each responsible person under the overseas child order consents to the cancellation of the registration of the order; or</w:t>
      </w:r>
    </w:p>
    <w:p w:rsidR="00DB0A95" w:rsidRPr="00E252B5" w:rsidRDefault="00DB0A95" w:rsidP="00DB0A95">
      <w:pPr>
        <w:pStyle w:val="paragraph"/>
      </w:pPr>
      <w:r w:rsidRPr="00E252B5">
        <w:tab/>
        <w:t>(b)</w:t>
      </w:r>
      <w:r w:rsidRPr="00E252B5">
        <w:tab/>
        <w:t>the court is satisfied that there are substantial grounds for believing that the child’s welfare will be adversely affected if the overseas child order continues to operate in relation to the child; or</w:t>
      </w:r>
    </w:p>
    <w:p w:rsidR="00DB0A95" w:rsidRPr="00E252B5" w:rsidRDefault="00DB0A95" w:rsidP="00DB0A95">
      <w:pPr>
        <w:pStyle w:val="paragraph"/>
      </w:pPr>
      <w:r w:rsidRPr="00E252B5">
        <w:tab/>
        <w:t>(c)</w:t>
      </w:r>
      <w:r w:rsidRPr="00E252B5">
        <w:tab/>
        <w:t>the court is satisfied that there has been a change in the circumstances of the child since the overseas child order was made that makes it inappropriate for the order to continue to operate in relation to the child.</w:t>
      </w:r>
    </w:p>
    <w:p w:rsidR="00DB0A95" w:rsidRPr="00E252B5" w:rsidRDefault="00DF178C" w:rsidP="00DB0A95">
      <w:pPr>
        <w:pStyle w:val="ActHead4"/>
      </w:pPr>
      <w:bookmarkStart w:id="450" w:name="_Toc392749329"/>
      <w:r w:rsidRPr="00E252B5">
        <w:rPr>
          <w:rStyle w:val="CharSubdNo"/>
        </w:rPr>
        <w:lastRenderedPageBreak/>
        <w:t>Subdivision</w:t>
      </w:r>
      <w:r w:rsidR="001050B8" w:rsidRPr="00E252B5">
        <w:rPr>
          <w:rStyle w:val="CharSubdNo"/>
        </w:rPr>
        <w:t xml:space="preserve"> </w:t>
      </w:r>
      <w:r w:rsidR="00DB0A95" w:rsidRPr="00E252B5">
        <w:rPr>
          <w:rStyle w:val="CharSubdNo"/>
        </w:rPr>
        <w:t>D</w:t>
      </w:r>
      <w:r w:rsidR="00DB0A95" w:rsidRPr="00E252B5">
        <w:t>—</w:t>
      </w:r>
      <w:r w:rsidR="00DB0A95" w:rsidRPr="00E252B5">
        <w:rPr>
          <w:rStyle w:val="CharSubdText"/>
        </w:rPr>
        <w:t>Transmission of Australian orders to overseas jurisdictions</w:t>
      </w:r>
      <w:bookmarkEnd w:id="450"/>
    </w:p>
    <w:p w:rsidR="00DB0A95" w:rsidRPr="00E252B5" w:rsidRDefault="00DB0A95" w:rsidP="00DB0A95">
      <w:pPr>
        <w:pStyle w:val="ActHead5"/>
      </w:pPr>
      <w:bookmarkStart w:id="451" w:name="_Toc392749330"/>
      <w:r w:rsidRPr="00E252B5">
        <w:rPr>
          <w:rStyle w:val="CharSectno"/>
        </w:rPr>
        <w:t>70M</w:t>
      </w:r>
      <w:r w:rsidRPr="00E252B5">
        <w:t xml:space="preserve">  Registrar to send documents etc. to overseas jurisdiction</w:t>
      </w:r>
      <w:bookmarkEnd w:id="451"/>
    </w:p>
    <w:p w:rsidR="00DB0A95" w:rsidRPr="00E252B5" w:rsidRDefault="00DB0A95" w:rsidP="00DB0A95">
      <w:pPr>
        <w:pStyle w:val="subsection"/>
      </w:pPr>
      <w:r w:rsidRPr="00E252B5">
        <w:tab/>
        <w:t>(1)</w:t>
      </w:r>
      <w:r w:rsidRPr="00E252B5">
        <w:tab/>
        <w:t>This section applies if:</w:t>
      </w:r>
    </w:p>
    <w:p w:rsidR="00FA297D" w:rsidRPr="00E252B5" w:rsidRDefault="00FA297D" w:rsidP="00FA297D">
      <w:pPr>
        <w:pStyle w:val="paragraph"/>
      </w:pPr>
      <w:r w:rsidRPr="00E252B5">
        <w:tab/>
        <w:t>(a)</w:t>
      </w:r>
      <w:r w:rsidRPr="00E252B5">
        <w:tab/>
        <w:t xml:space="preserve">a court in </w:t>
      </w:r>
      <w:smartTag w:uri="urn:schemas-microsoft-com:office:smarttags" w:element="country-region">
        <w:smartTag w:uri="urn:schemas-microsoft-com:office:smarttags" w:element="place">
          <w:r w:rsidRPr="00E252B5">
            <w:t>Australia</w:t>
          </w:r>
        </w:smartTag>
      </w:smartTag>
      <w:r w:rsidRPr="00E252B5">
        <w:t xml:space="preserve"> makes, in relation to a child who is under 18:</w:t>
      </w:r>
    </w:p>
    <w:p w:rsidR="00FA297D" w:rsidRPr="00E252B5" w:rsidRDefault="00FA297D" w:rsidP="00FA297D">
      <w:pPr>
        <w:pStyle w:val="paragraphsub"/>
      </w:pPr>
      <w:r w:rsidRPr="00E252B5">
        <w:tab/>
        <w:t>(i)</w:t>
      </w:r>
      <w:r w:rsidRPr="00E252B5">
        <w:tab/>
        <w:t>a parenting order, other than a child maintenance order; or</w:t>
      </w:r>
    </w:p>
    <w:p w:rsidR="00FA297D" w:rsidRPr="00E252B5" w:rsidRDefault="00FA297D" w:rsidP="00FA297D">
      <w:pPr>
        <w:pStyle w:val="paragraphsub"/>
      </w:pPr>
      <w:r w:rsidRPr="00E252B5">
        <w:tab/>
        <w:t>(ii)</w:t>
      </w:r>
      <w:r w:rsidRPr="00E252B5">
        <w:tab/>
        <w:t>a State child order; and</w:t>
      </w:r>
    </w:p>
    <w:p w:rsidR="00DB0A95" w:rsidRPr="00E252B5" w:rsidRDefault="00DB0A95" w:rsidP="00DB0A95">
      <w:pPr>
        <w:pStyle w:val="paragraph"/>
      </w:pPr>
      <w:r w:rsidRPr="00E252B5">
        <w:tab/>
        <w:t>(b)</w:t>
      </w:r>
      <w:r w:rsidRPr="00E252B5">
        <w:tab/>
        <w:t xml:space="preserve">the order is enforceable in a prescribed overseas jurisdiction under provisions corresponding to </w:t>
      </w:r>
      <w:r w:rsidR="00DF178C" w:rsidRPr="00E252B5">
        <w:t>Subdivision</w:t>
      </w:r>
      <w:r w:rsidR="001050B8" w:rsidRPr="00E252B5">
        <w:t xml:space="preserve"> </w:t>
      </w:r>
      <w:r w:rsidRPr="00E252B5">
        <w:t>C.</w:t>
      </w:r>
    </w:p>
    <w:p w:rsidR="00DB0A95" w:rsidRPr="00E252B5" w:rsidRDefault="00DB0A95" w:rsidP="00EB4712">
      <w:pPr>
        <w:pStyle w:val="subsection"/>
        <w:keepNext/>
      </w:pPr>
      <w:r w:rsidRPr="00E252B5">
        <w:tab/>
        <w:t>(1A)</w:t>
      </w:r>
      <w:r w:rsidRPr="00E252B5">
        <w:tab/>
        <w:t>This section also applies if:</w:t>
      </w:r>
    </w:p>
    <w:p w:rsidR="00DB0A95" w:rsidRPr="00E252B5" w:rsidRDefault="00DB0A95" w:rsidP="00DB0A95">
      <w:pPr>
        <w:pStyle w:val="paragraph"/>
      </w:pPr>
      <w:r w:rsidRPr="00E252B5">
        <w:tab/>
        <w:t>(a)</w:t>
      </w:r>
      <w:r w:rsidRPr="00E252B5">
        <w:tab/>
        <w:t>a court in Australia makes, in relation to a child who is under 18, an order under regulations made for the purposes of section</w:t>
      </w:r>
      <w:r w:rsidR="00E252B5">
        <w:t> </w:t>
      </w:r>
      <w:r w:rsidRPr="00E252B5">
        <w:t>111B; and</w:t>
      </w:r>
    </w:p>
    <w:p w:rsidR="00DB0A95" w:rsidRPr="00E252B5" w:rsidRDefault="00DB0A95" w:rsidP="00DB0A95">
      <w:pPr>
        <w:pStyle w:val="paragraph"/>
      </w:pPr>
      <w:r w:rsidRPr="00E252B5">
        <w:tab/>
        <w:t>(b)</w:t>
      </w:r>
      <w:r w:rsidRPr="00E252B5">
        <w:tab/>
        <w:t xml:space="preserve">the order is enforceable in a convention country (within the meaning of those regulations) under provisions corresponding to </w:t>
      </w:r>
      <w:r w:rsidR="00DF178C" w:rsidRPr="00E252B5">
        <w:t>Subdivision</w:t>
      </w:r>
      <w:r w:rsidR="001050B8" w:rsidRPr="00E252B5">
        <w:t xml:space="preserve"> </w:t>
      </w:r>
      <w:r w:rsidRPr="00E252B5">
        <w:t>C.</w:t>
      </w:r>
    </w:p>
    <w:p w:rsidR="00DB0A95" w:rsidRPr="00E252B5" w:rsidRDefault="00DB0A95" w:rsidP="00DB0A95">
      <w:pPr>
        <w:pStyle w:val="subsection"/>
      </w:pPr>
      <w:r w:rsidRPr="00E252B5">
        <w:tab/>
        <w:t>(2)</w:t>
      </w:r>
      <w:r w:rsidRPr="00E252B5">
        <w:tab/>
        <w:t xml:space="preserve">A person referred to in </w:t>
      </w:r>
      <w:r w:rsidR="00E252B5">
        <w:t>subsection (</w:t>
      </w:r>
      <w:r w:rsidRPr="00E252B5">
        <w:t>3) may, in writing, request the Registry Manager of the court to send to an appropriate court or authority in the overseas jurisdiction or convention country the documents and information necessary for securing the enforcement of the order in the overseas jurisdiction or convention country.</w:t>
      </w:r>
    </w:p>
    <w:p w:rsidR="00DB0A95" w:rsidRPr="00E252B5" w:rsidRDefault="00DB0A95" w:rsidP="00DB0A95">
      <w:pPr>
        <w:pStyle w:val="subsection"/>
      </w:pPr>
      <w:r w:rsidRPr="00E252B5">
        <w:tab/>
        <w:t>(3)</w:t>
      </w:r>
      <w:r w:rsidRPr="00E252B5">
        <w:tab/>
        <w:t xml:space="preserve">A request under </w:t>
      </w:r>
      <w:r w:rsidR="00E252B5">
        <w:t>subsection (</w:t>
      </w:r>
      <w:r w:rsidRPr="00E252B5">
        <w:t>2) may be made by:</w:t>
      </w:r>
    </w:p>
    <w:p w:rsidR="00E86BA7" w:rsidRPr="00E252B5" w:rsidRDefault="00E86BA7" w:rsidP="00E86BA7">
      <w:pPr>
        <w:pStyle w:val="paragraph"/>
      </w:pPr>
      <w:r w:rsidRPr="00E252B5">
        <w:tab/>
        <w:t>(a)</w:t>
      </w:r>
      <w:r w:rsidRPr="00E252B5">
        <w:tab/>
        <w:t>a person with whom the child is supposed to live under the order; or</w:t>
      </w:r>
    </w:p>
    <w:p w:rsidR="00E86BA7" w:rsidRPr="00E252B5" w:rsidRDefault="00E86BA7" w:rsidP="00E86BA7">
      <w:pPr>
        <w:pStyle w:val="paragraph"/>
      </w:pPr>
      <w:r w:rsidRPr="00E252B5">
        <w:tab/>
        <w:t>(aa)</w:t>
      </w:r>
      <w:r w:rsidRPr="00E252B5">
        <w:tab/>
        <w:t>a person with whom the child is supposed to spend time under the order; or</w:t>
      </w:r>
    </w:p>
    <w:p w:rsidR="00E86BA7" w:rsidRPr="00E252B5" w:rsidRDefault="00E86BA7" w:rsidP="00E86BA7">
      <w:pPr>
        <w:pStyle w:val="paragraph"/>
      </w:pPr>
      <w:r w:rsidRPr="00E252B5">
        <w:tab/>
        <w:t>(ab)</w:t>
      </w:r>
      <w:r w:rsidRPr="00E252B5">
        <w:tab/>
        <w:t>a person with whom the child is supposed to have contact under the order; or</w:t>
      </w:r>
    </w:p>
    <w:p w:rsidR="00DB0A95" w:rsidRPr="00E252B5" w:rsidRDefault="00DB0A95" w:rsidP="00DB0A95">
      <w:pPr>
        <w:pStyle w:val="paragraph"/>
      </w:pPr>
      <w:r w:rsidRPr="00E252B5">
        <w:tab/>
        <w:t>(b)</w:t>
      </w:r>
      <w:r w:rsidRPr="00E252B5">
        <w:tab/>
        <w:t>a person who has a right to custody of, or of access to, the child under the order.</w:t>
      </w:r>
    </w:p>
    <w:p w:rsidR="00DB0A95" w:rsidRPr="00E252B5" w:rsidRDefault="00DB0A95" w:rsidP="00DB0A95">
      <w:pPr>
        <w:pStyle w:val="subsection"/>
      </w:pPr>
      <w:r w:rsidRPr="00E252B5">
        <w:lastRenderedPageBreak/>
        <w:tab/>
        <w:t>(4)</w:t>
      </w:r>
      <w:r w:rsidRPr="00E252B5">
        <w:tab/>
        <w:t xml:space="preserve">The Registry Manager of the court must comply with a request under </w:t>
      </w:r>
      <w:r w:rsidR="00E252B5">
        <w:t>subsection (</w:t>
      </w:r>
      <w:r w:rsidRPr="00E252B5">
        <w:t>2).</w:t>
      </w:r>
    </w:p>
    <w:p w:rsidR="00DB0A95" w:rsidRPr="00E252B5" w:rsidRDefault="00DB0A95" w:rsidP="00DB0A95">
      <w:pPr>
        <w:pStyle w:val="ActHead5"/>
      </w:pPr>
      <w:bookmarkStart w:id="452" w:name="_Toc392749331"/>
      <w:r w:rsidRPr="00E252B5">
        <w:rPr>
          <w:rStyle w:val="CharSectno"/>
        </w:rPr>
        <w:t>70N</w:t>
      </w:r>
      <w:r w:rsidRPr="00E252B5">
        <w:t xml:space="preserve">  Regulations may deal with sending Australian orders etc. to overseas jurisdiction</w:t>
      </w:r>
      <w:bookmarkEnd w:id="452"/>
    </w:p>
    <w:p w:rsidR="008B093A" w:rsidRPr="00E252B5" w:rsidRDefault="008B093A" w:rsidP="008B093A">
      <w:pPr>
        <w:pStyle w:val="subsection"/>
      </w:pPr>
      <w:r w:rsidRPr="00E252B5">
        <w:tab/>
        <w:t>(1)</w:t>
      </w:r>
      <w:r w:rsidRPr="00E252B5">
        <w:tab/>
        <w:t>The regulations may make provision for and in relation to the sending to a prescribed overseas jurisdiction of copies of, and documents relating to:</w:t>
      </w:r>
    </w:p>
    <w:p w:rsidR="008B093A" w:rsidRPr="00E252B5" w:rsidRDefault="008B093A" w:rsidP="008B093A">
      <w:pPr>
        <w:pStyle w:val="paragraph"/>
      </w:pPr>
      <w:r w:rsidRPr="00E252B5">
        <w:tab/>
        <w:t>(a)</w:t>
      </w:r>
      <w:r w:rsidRPr="00E252B5">
        <w:tab/>
        <w:t>a parenting order, other than a child maintenance order; or</w:t>
      </w:r>
    </w:p>
    <w:p w:rsidR="008B093A" w:rsidRPr="00E252B5" w:rsidRDefault="008B093A" w:rsidP="008B093A">
      <w:pPr>
        <w:pStyle w:val="paragraph"/>
      </w:pPr>
      <w:r w:rsidRPr="00E252B5">
        <w:tab/>
        <w:t>(b)</w:t>
      </w:r>
      <w:r w:rsidRPr="00E252B5">
        <w:tab/>
        <w:t>a State child order;</w:t>
      </w:r>
    </w:p>
    <w:p w:rsidR="008B093A" w:rsidRPr="00E252B5" w:rsidRDefault="008B093A" w:rsidP="008B093A">
      <w:pPr>
        <w:pStyle w:val="subsection2"/>
      </w:pPr>
      <w:r w:rsidRPr="00E252B5">
        <w:t>that relates to a child to whom an overseas child order relates.</w:t>
      </w:r>
    </w:p>
    <w:p w:rsidR="00DB0A95" w:rsidRPr="00E252B5" w:rsidRDefault="00DB0A95" w:rsidP="00D73825">
      <w:pPr>
        <w:pStyle w:val="subsection"/>
        <w:keepNext/>
        <w:keepLines/>
      </w:pPr>
      <w:r w:rsidRPr="00E252B5">
        <w:tab/>
        <w:t>(2)</w:t>
      </w:r>
      <w:r w:rsidRPr="00E252B5">
        <w:tab/>
        <w:t>The regulations may make provision for and in relation to the sending to a convention country (within the meaning of the regulations made for the purposes of section</w:t>
      </w:r>
      <w:r w:rsidR="00E252B5">
        <w:t> </w:t>
      </w:r>
      <w:r w:rsidRPr="00E252B5">
        <w:t>111B) of copies of, and documents relating to, an order under regulations made for the purposes of that section, that relates to a child to whom an overseas child order relates.</w:t>
      </w:r>
    </w:p>
    <w:p w:rsidR="007D6F28" w:rsidRPr="00E252B5" w:rsidRDefault="007D6F28" w:rsidP="001050B8">
      <w:pPr>
        <w:pStyle w:val="ActHead3"/>
        <w:pageBreakBefore/>
      </w:pPr>
      <w:bookmarkStart w:id="453" w:name="_Toc392749332"/>
      <w:r w:rsidRPr="00E252B5">
        <w:rPr>
          <w:rStyle w:val="CharDivNo"/>
        </w:rPr>
        <w:lastRenderedPageBreak/>
        <w:t>Division</w:t>
      </w:r>
      <w:r w:rsidR="00E252B5">
        <w:rPr>
          <w:rStyle w:val="CharDivNo"/>
        </w:rPr>
        <w:t> </w:t>
      </w:r>
      <w:r w:rsidRPr="00E252B5">
        <w:rPr>
          <w:rStyle w:val="CharDivNo"/>
        </w:rPr>
        <w:t>13A</w:t>
      </w:r>
      <w:r w:rsidRPr="00E252B5">
        <w:t>—</w:t>
      </w:r>
      <w:r w:rsidRPr="00E252B5">
        <w:rPr>
          <w:rStyle w:val="CharDivText"/>
        </w:rPr>
        <w:t>Consequences of failure to comply with orders, and other obligations, that affect children</w:t>
      </w:r>
      <w:bookmarkEnd w:id="453"/>
    </w:p>
    <w:p w:rsidR="007D6F28" w:rsidRPr="00E252B5" w:rsidRDefault="00DF178C" w:rsidP="007D6F28">
      <w:pPr>
        <w:pStyle w:val="ActHead4"/>
      </w:pPr>
      <w:bookmarkStart w:id="454" w:name="_Toc392749333"/>
      <w:r w:rsidRPr="00E252B5">
        <w:rPr>
          <w:rStyle w:val="CharSubdNo"/>
        </w:rPr>
        <w:t>Subdivision</w:t>
      </w:r>
      <w:r w:rsidR="001050B8" w:rsidRPr="00E252B5">
        <w:rPr>
          <w:rStyle w:val="CharSubdNo"/>
        </w:rPr>
        <w:t xml:space="preserve"> </w:t>
      </w:r>
      <w:r w:rsidR="007D6F28" w:rsidRPr="00E252B5">
        <w:rPr>
          <w:rStyle w:val="CharSubdNo"/>
        </w:rPr>
        <w:t>A</w:t>
      </w:r>
      <w:r w:rsidR="007D6F28" w:rsidRPr="00E252B5">
        <w:t>—</w:t>
      </w:r>
      <w:r w:rsidR="007D6F28" w:rsidRPr="00E252B5">
        <w:rPr>
          <w:rStyle w:val="CharSubdText"/>
        </w:rPr>
        <w:t>Preliminary</w:t>
      </w:r>
      <w:bookmarkEnd w:id="454"/>
    </w:p>
    <w:p w:rsidR="007D6F28" w:rsidRPr="00E252B5" w:rsidRDefault="007D6F28" w:rsidP="007D6F28">
      <w:pPr>
        <w:pStyle w:val="ActHead5"/>
      </w:pPr>
      <w:bookmarkStart w:id="455" w:name="_Toc392749334"/>
      <w:r w:rsidRPr="00E252B5">
        <w:rPr>
          <w:rStyle w:val="CharSectno"/>
        </w:rPr>
        <w:t>70NAA</w:t>
      </w:r>
      <w:r w:rsidRPr="00E252B5">
        <w:t xml:space="preserve">  Simplified outline of Division</w:t>
      </w:r>
      <w:bookmarkEnd w:id="455"/>
    </w:p>
    <w:p w:rsidR="007D6F28" w:rsidRPr="00E252B5" w:rsidRDefault="007D6F28" w:rsidP="007D6F28">
      <w:pPr>
        <w:pStyle w:val="subsection"/>
      </w:pPr>
      <w:r w:rsidRPr="00E252B5">
        <w:tab/>
        <w:t>(1)</w:t>
      </w:r>
      <w:r w:rsidRPr="00E252B5">
        <w:tab/>
        <w:t xml:space="preserve">This </w:t>
      </w:r>
      <w:r w:rsidR="00DF178C" w:rsidRPr="00E252B5">
        <w:t>Division</w:t>
      </w:r>
      <w:r w:rsidR="001050B8" w:rsidRPr="00E252B5">
        <w:t xml:space="preserve"> </w:t>
      </w:r>
      <w:r w:rsidRPr="00E252B5">
        <w:t>deals with the powers that a court with jurisdiction under this Act has to make orders to enforce compliance with orders under this Act affecting children.</w:t>
      </w:r>
    </w:p>
    <w:p w:rsidR="007D6F28" w:rsidRPr="00E252B5" w:rsidRDefault="007D6F28" w:rsidP="007D6F28">
      <w:pPr>
        <w:pStyle w:val="subsection"/>
      </w:pPr>
      <w:r w:rsidRPr="00E252B5">
        <w:tab/>
        <w:t>(2)</w:t>
      </w:r>
      <w:r w:rsidRPr="00E252B5">
        <w:tab/>
        <w:t xml:space="preserve">The court always has the power to vary the order under </w:t>
      </w:r>
      <w:r w:rsidR="00DF178C" w:rsidRPr="00E252B5">
        <w:t>Subdivision</w:t>
      </w:r>
      <w:r w:rsidR="001050B8" w:rsidRPr="00E252B5">
        <w:t xml:space="preserve"> </w:t>
      </w:r>
      <w:r w:rsidRPr="00E252B5">
        <w:t>B. In doing so, the court will have regard to any parenting plan that has been entered into since the order was made (see section</w:t>
      </w:r>
      <w:r w:rsidR="00E252B5">
        <w:t> </w:t>
      </w:r>
      <w:r w:rsidRPr="00E252B5">
        <w:t>70NBB).</w:t>
      </w:r>
    </w:p>
    <w:p w:rsidR="007D6F28" w:rsidRPr="00E252B5" w:rsidRDefault="007D6F28" w:rsidP="007D6F28">
      <w:pPr>
        <w:pStyle w:val="subsection"/>
      </w:pPr>
      <w:r w:rsidRPr="00E252B5">
        <w:tab/>
        <w:t>(3)</w:t>
      </w:r>
      <w:r w:rsidRPr="00E252B5">
        <w:tab/>
        <w:t>The other orders that the court can make depend on whether:</w:t>
      </w:r>
    </w:p>
    <w:p w:rsidR="007D6F28" w:rsidRPr="00E252B5" w:rsidRDefault="007D6F28" w:rsidP="007D6F28">
      <w:pPr>
        <w:pStyle w:val="paragraph"/>
      </w:pPr>
      <w:r w:rsidRPr="00E252B5">
        <w:tab/>
        <w:t>(a)</w:t>
      </w:r>
      <w:r w:rsidRPr="00E252B5">
        <w:tab/>
        <w:t>a contravention is alleged to have occurred but is not established (</w:t>
      </w:r>
      <w:r w:rsidR="00DF178C" w:rsidRPr="00E252B5">
        <w:t>Subdivision</w:t>
      </w:r>
      <w:r w:rsidR="001050B8" w:rsidRPr="00E252B5">
        <w:t xml:space="preserve"> </w:t>
      </w:r>
      <w:r w:rsidRPr="00E252B5">
        <w:t>C); or</w:t>
      </w:r>
    </w:p>
    <w:p w:rsidR="007D6F28" w:rsidRPr="00E252B5" w:rsidRDefault="007D6F28" w:rsidP="007D6F28">
      <w:pPr>
        <w:pStyle w:val="paragraph"/>
      </w:pPr>
      <w:r w:rsidRPr="00E252B5">
        <w:tab/>
        <w:t>(b)</w:t>
      </w:r>
      <w:r w:rsidRPr="00E252B5">
        <w:tab/>
        <w:t>the court finds that a contravention has occurred but there is a reasonable excuse for the contravention (</w:t>
      </w:r>
      <w:r w:rsidR="00DF178C" w:rsidRPr="00E252B5">
        <w:t>Subdivision</w:t>
      </w:r>
      <w:r w:rsidR="001050B8" w:rsidRPr="00E252B5">
        <w:t xml:space="preserve"> </w:t>
      </w:r>
      <w:r w:rsidRPr="00E252B5">
        <w:t>D); or</w:t>
      </w:r>
    </w:p>
    <w:p w:rsidR="007D6F28" w:rsidRPr="00E252B5" w:rsidRDefault="007D6F28" w:rsidP="007D6F28">
      <w:pPr>
        <w:pStyle w:val="paragraph"/>
      </w:pPr>
      <w:r w:rsidRPr="00E252B5">
        <w:tab/>
        <w:t>(c)</w:t>
      </w:r>
      <w:r w:rsidRPr="00E252B5">
        <w:tab/>
        <w:t>the court finds that there was a contravention and there is no reasonable excuse for the contravention (</w:t>
      </w:r>
      <w:r w:rsidR="00DF178C" w:rsidRPr="00E252B5">
        <w:t>Subdivision</w:t>
      </w:r>
      <w:r w:rsidR="001050B8" w:rsidRPr="00E252B5">
        <w:t xml:space="preserve"> </w:t>
      </w:r>
      <w:r w:rsidRPr="00E252B5">
        <w:t xml:space="preserve">E for less serious contraventions and </w:t>
      </w:r>
      <w:r w:rsidR="00DF178C" w:rsidRPr="00E252B5">
        <w:t>Subdivision</w:t>
      </w:r>
      <w:r w:rsidR="001050B8" w:rsidRPr="00E252B5">
        <w:t xml:space="preserve"> </w:t>
      </w:r>
      <w:r w:rsidRPr="00E252B5">
        <w:t>F for more serious contraventions).</w:t>
      </w:r>
    </w:p>
    <w:p w:rsidR="007D6F28" w:rsidRPr="00E252B5" w:rsidRDefault="007D6F28" w:rsidP="007D6F28">
      <w:pPr>
        <w:pStyle w:val="ActHead5"/>
      </w:pPr>
      <w:bookmarkStart w:id="456" w:name="_Toc392749335"/>
      <w:r w:rsidRPr="00E252B5">
        <w:rPr>
          <w:rStyle w:val="CharSectno"/>
        </w:rPr>
        <w:t>70NAB</w:t>
      </w:r>
      <w:r w:rsidRPr="00E252B5">
        <w:t xml:space="preserve">  Application of Division</w:t>
      </w:r>
      <w:bookmarkEnd w:id="456"/>
    </w:p>
    <w:p w:rsidR="007D6F28" w:rsidRPr="00E252B5" w:rsidRDefault="007D6F28" w:rsidP="007D6F28">
      <w:pPr>
        <w:pStyle w:val="subsection"/>
      </w:pPr>
      <w:r w:rsidRPr="00E252B5">
        <w:tab/>
      </w:r>
      <w:r w:rsidRPr="00E252B5">
        <w:tab/>
        <w:t xml:space="preserve">Despite anything contained in any other provision of this Division, this </w:t>
      </w:r>
      <w:r w:rsidR="00DF178C" w:rsidRPr="00E252B5">
        <w:t>Division</w:t>
      </w:r>
      <w:r w:rsidR="001050B8" w:rsidRPr="00E252B5">
        <w:t xml:space="preserve"> </w:t>
      </w:r>
      <w:r w:rsidRPr="00E252B5">
        <w:t xml:space="preserve">does not apply in respect of a contravention, committed before this </w:t>
      </w:r>
      <w:r w:rsidR="00DF178C" w:rsidRPr="00E252B5">
        <w:t>Division</w:t>
      </w:r>
      <w:r w:rsidR="001050B8" w:rsidRPr="00E252B5">
        <w:t xml:space="preserve"> </w:t>
      </w:r>
      <w:r w:rsidRPr="00E252B5">
        <w:t xml:space="preserve">commences, of an order under this Act affecting children if a court made an order, in respect of that contravention before this </w:t>
      </w:r>
      <w:r w:rsidR="00DF178C" w:rsidRPr="00E252B5">
        <w:t>Division</w:t>
      </w:r>
      <w:r w:rsidR="001050B8" w:rsidRPr="00E252B5">
        <w:t xml:space="preserve"> </w:t>
      </w:r>
      <w:r w:rsidRPr="00E252B5">
        <w:t>commences, under this Act as previously in force.</w:t>
      </w:r>
    </w:p>
    <w:p w:rsidR="007D6F28" w:rsidRPr="00E252B5" w:rsidRDefault="007D6F28" w:rsidP="00D73825">
      <w:pPr>
        <w:pStyle w:val="ActHead5"/>
      </w:pPr>
      <w:bookmarkStart w:id="457" w:name="_Toc392749336"/>
      <w:r w:rsidRPr="00E252B5">
        <w:rPr>
          <w:rStyle w:val="CharSectno"/>
        </w:rPr>
        <w:lastRenderedPageBreak/>
        <w:t>70NAC</w:t>
      </w:r>
      <w:r w:rsidRPr="00E252B5">
        <w:t xml:space="preserve">  Meaning of </w:t>
      </w:r>
      <w:r w:rsidRPr="00E252B5">
        <w:rPr>
          <w:i/>
        </w:rPr>
        <w:t xml:space="preserve">contravened </w:t>
      </w:r>
      <w:r w:rsidRPr="00E252B5">
        <w:t>an order</w:t>
      </w:r>
      <w:bookmarkEnd w:id="457"/>
    </w:p>
    <w:p w:rsidR="007D6F28" w:rsidRPr="00E252B5" w:rsidRDefault="007D6F28" w:rsidP="00D73825">
      <w:pPr>
        <w:pStyle w:val="subsection"/>
        <w:keepNext/>
      </w:pPr>
      <w:r w:rsidRPr="00E252B5">
        <w:tab/>
      </w:r>
      <w:r w:rsidRPr="00E252B5">
        <w:tab/>
        <w:t xml:space="preserve">A person is taken for the purposes of this </w:t>
      </w:r>
      <w:r w:rsidR="00DF178C" w:rsidRPr="00E252B5">
        <w:t>Division</w:t>
      </w:r>
      <w:r w:rsidR="001050B8" w:rsidRPr="00E252B5">
        <w:t xml:space="preserve"> </w:t>
      </w:r>
      <w:r w:rsidRPr="00E252B5">
        <w:t xml:space="preserve">to have </w:t>
      </w:r>
      <w:r w:rsidRPr="00E252B5">
        <w:rPr>
          <w:b/>
          <w:i/>
        </w:rPr>
        <w:t>contravened</w:t>
      </w:r>
      <w:r w:rsidRPr="00E252B5">
        <w:t xml:space="preserve"> an order under this Act affecting children if, and only if:</w:t>
      </w:r>
    </w:p>
    <w:p w:rsidR="007D6F28" w:rsidRPr="00E252B5" w:rsidRDefault="007D6F28" w:rsidP="007D6F28">
      <w:pPr>
        <w:pStyle w:val="paragraph"/>
      </w:pPr>
      <w:r w:rsidRPr="00E252B5">
        <w:tab/>
        <w:t>(a)</w:t>
      </w:r>
      <w:r w:rsidRPr="00E252B5">
        <w:tab/>
        <w:t>where the person is bound by the order—he or she has:</w:t>
      </w:r>
    </w:p>
    <w:p w:rsidR="007D6F28" w:rsidRPr="00E252B5" w:rsidRDefault="007D6F28" w:rsidP="007D6F28">
      <w:pPr>
        <w:pStyle w:val="paragraphsub"/>
      </w:pPr>
      <w:r w:rsidRPr="00E252B5">
        <w:tab/>
        <w:t>(i)</w:t>
      </w:r>
      <w:r w:rsidRPr="00E252B5">
        <w:tab/>
        <w:t>intentionally failed to comply with the order; or</w:t>
      </w:r>
    </w:p>
    <w:p w:rsidR="007D6F28" w:rsidRPr="00E252B5" w:rsidRDefault="007D6F28" w:rsidP="007D6F28">
      <w:pPr>
        <w:pStyle w:val="paragraphsub"/>
      </w:pPr>
      <w:r w:rsidRPr="00E252B5">
        <w:tab/>
        <w:t>(ii)</w:t>
      </w:r>
      <w:r w:rsidRPr="00E252B5">
        <w:tab/>
        <w:t>made no reasonable attempt to comply with the order; or</w:t>
      </w:r>
    </w:p>
    <w:p w:rsidR="007D6F28" w:rsidRPr="00E252B5" w:rsidRDefault="007D6F28" w:rsidP="007D6F28">
      <w:pPr>
        <w:pStyle w:val="paragraph"/>
      </w:pPr>
      <w:r w:rsidRPr="00E252B5">
        <w:tab/>
        <w:t>(b)</w:t>
      </w:r>
      <w:r w:rsidRPr="00E252B5">
        <w:tab/>
        <w:t>otherwise—he or she has:</w:t>
      </w:r>
    </w:p>
    <w:p w:rsidR="007D6F28" w:rsidRPr="00E252B5" w:rsidRDefault="007D6F28" w:rsidP="007D6F28">
      <w:pPr>
        <w:pStyle w:val="paragraphsub"/>
      </w:pPr>
      <w:r w:rsidRPr="00E252B5">
        <w:tab/>
        <w:t>(i)</w:t>
      </w:r>
      <w:r w:rsidRPr="00E252B5">
        <w:tab/>
        <w:t>intentionally prevented compliance with the order by a person who is bound by it; or</w:t>
      </w:r>
    </w:p>
    <w:p w:rsidR="007D6F28" w:rsidRPr="00E252B5" w:rsidRDefault="007D6F28" w:rsidP="007D6F28">
      <w:pPr>
        <w:pStyle w:val="paragraphsub"/>
      </w:pPr>
      <w:r w:rsidRPr="00E252B5">
        <w:tab/>
        <w:t>(ii)</w:t>
      </w:r>
      <w:r w:rsidRPr="00E252B5">
        <w:tab/>
        <w:t>aided or abetted a contravention of the order by a person who is bound by it.</w:t>
      </w:r>
    </w:p>
    <w:p w:rsidR="007D6F28" w:rsidRPr="00E252B5" w:rsidRDefault="007D6F28" w:rsidP="007D6F28">
      <w:pPr>
        <w:pStyle w:val="notetext"/>
      </w:pPr>
      <w:r w:rsidRPr="00E252B5">
        <w:t>Note:</w:t>
      </w:r>
      <w:r w:rsidRPr="00E252B5">
        <w:tab/>
        <w:t>Parenting orders may be subject to any subsequent parenting plan (see section</w:t>
      </w:r>
      <w:r w:rsidR="00E252B5">
        <w:t> </w:t>
      </w:r>
      <w:r w:rsidRPr="00E252B5">
        <w:t>64D). This means that an action that would otherwise contravene a parenting order may not be a contravention, because of a subsequent inconsistent parenting plan. Whether this is the case or not depends on the terms of the parenting order.</w:t>
      </w:r>
    </w:p>
    <w:p w:rsidR="007D6F28" w:rsidRPr="00E252B5" w:rsidRDefault="007D6F28" w:rsidP="007D6F28">
      <w:pPr>
        <w:pStyle w:val="ActHead5"/>
      </w:pPr>
      <w:bookmarkStart w:id="458" w:name="_Toc392749337"/>
      <w:r w:rsidRPr="00E252B5">
        <w:rPr>
          <w:rStyle w:val="CharSectno"/>
        </w:rPr>
        <w:t>70NAD</w:t>
      </w:r>
      <w:r w:rsidRPr="00E252B5">
        <w:t xml:space="preserve">  Requirements taken to be included in certain orders</w:t>
      </w:r>
      <w:bookmarkEnd w:id="458"/>
    </w:p>
    <w:p w:rsidR="007D6F28" w:rsidRPr="00E252B5" w:rsidRDefault="007D6F28" w:rsidP="007D6F28">
      <w:pPr>
        <w:pStyle w:val="subsection"/>
      </w:pPr>
      <w:r w:rsidRPr="00E252B5">
        <w:tab/>
      </w:r>
      <w:r w:rsidRPr="00E252B5">
        <w:tab/>
        <w:t>For the purposes of this Division:</w:t>
      </w:r>
    </w:p>
    <w:p w:rsidR="007D6F28" w:rsidRPr="00E252B5" w:rsidRDefault="007D6F28" w:rsidP="007D6F28">
      <w:pPr>
        <w:pStyle w:val="paragraph"/>
      </w:pPr>
      <w:r w:rsidRPr="00E252B5">
        <w:tab/>
        <w:t>(a)</w:t>
      </w:r>
      <w:r w:rsidRPr="00E252B5">
        <w:tab/>
        <w:t>a parenting order that deals with whom a child is to live with is taken to include a requirement that people act in accordance with section</w:t>
      </w:r>
      <w:r w:rsidR="00E252B5">
        <w:t> </w:t>
      </w:r>
      <w:r w:rsidRPr="00E252B5">
        <w:t>65M in relation to the order; and</w:t>
      </w:r>
    </w:p>
    <w:p w:rsidR="007D6F28" w:rsidRPr="00E252B5" w:rsidRDefault="007D6F28" w:rsidP="007D6F28">
      <w:pPr>
        <w:pStyle w:val="paragraph"/>
      </w:pPr>
      <w:r w:rsidRPr="00E252B5">
        <w:tab/>
        <w:t>(b)</w:t>
      </w:r>
      <w:r w:rsidRPr="00E252B5">
        <w:tab/>
        <w:t>a parenting order that deals with whom a child is to spend time with is taken to include a requirement that people act in accordance with section</w:t>
      </w:r>
      <w:r w:rsidR="00E252B5">
        <w:t> </w:t>
      </w:r>
      <w:r w:rsidRPr="00E252B5">
        <w:t>65N in relation to the order; and</w:t>
      </w:r>
    </w:p>
    <w:p w:rsidR="007D6F28" w:rsidRPr="00E252B5" w:rsidRDefault="007D6F28" w:rsidP="007D6F28">
      <w:pPr>
        <w:pStyle w:val="paragraph"/>
      </w:pPr>
      <w:r w:rsidRPr="00E252B5">
        <w:tab/>
        <w:t>(c)</w:t>
      </w:r>
      <w:r w:rsidRPr="00E252B5">
        <w:tab/>
        <w:t>a parenting order that deals with whom a child is to communicate with is taken to include a requirement that people act in accordance with section</w:t>
      </w:r>
      <w:r w:rsidR="00E252B5">
        <w:t> </w:t>
      </w:r>
      <w:r w:rsidRPr="00E252B5">
        <w:t>65NA in relation to the order; and</w:t>
      </w:r>
    </w:p>
    <w:p w:rsidR="007D6F28" w:rsidRPr="00E252B5" w:rsidRDefault="007D6F28" w:rsidP="007D6F28">
      <w:pPr>
        <w:pStyle w:val="paragraph"/>
      </w:pPr>
      <w:r w:rsidRPr="00E252B5">
        <w:tab/>
        <w:t>(d)</w:t>
      </w:r>
      <w:r w:rsidRPr="00E252B5">
        <w:tab/>
        <w:t>a parenting order to which section</w:t>
      </w:r>
      <w:r w:rsidR="00E252B5">
        <w:t> </w:t>
      </w:r>
      <w:r w:rsidRPr="00E252B5">
        <w:t>65P applies is taken to include a requirement that people act in accordance with that section in relation to the order.</w:t>
      </w:r>
    </w:p>
    <w:p w:rsidR="007D6F28" w:rsidRPr="00E252B5" w:rsidRDefault="007D6F28" w:rsidP="00D73825">
      <w:pPr>
        <w:pStyle w:val="ActHead5"/>
      </w:pPr>
      <w:bookmarkStart w:id="459" w:name="_Toc392749338"/>
      <w:r w:rsidRPr="00E252B5">
        <w:rPr>
          <w:rStyle w:val="CharSectno"/>
        </w:rPr>
        <w:lastRenderedPageBreak/>
        <w:t>70NAE</w:t>
      </w:r>
      <w:r w:rsidRPr="00E252B5">
        <w:t xml:space="preserve">  Meaning of </w:t>
      </w:r>
      <w:r w:rsidRPr="00E252B5">
        <w:rPr>
          <w:i/>
        </w:rPr>
        <w:t>reasonable excuse for contravening</w:t>
      </w:r>
      <w:r w:rsidRPr="00E252B5">
        <w:t xml:space="preserve"> an order</w:t>
      </w:r>
      <w:bookmarkEnd w:id="459"/>
    </w:p>
    <w:p w:rsidR="007D6F28" w:rsidRPr="00E252B5" w:rsidRDefault="007D6F28" w:rsidP="00D73825">
      <w:pPr>
        <w:pStyle w:val="subsection"/>
        <w:keepNext/>
        <w:keepLines/>
      </w:pPr>
      <w:r w:rsidRPr="00E252B5">
        <w:tab/>
        <w:t>(1)</w:t>
      </w:r>
      <w:r w:rsidRPr="00E252B5">
        <w:tab/>
        <w:t xml:space="preserve">The circumstances in which a person may be taken to have had, for the purposes of this Division, a </w:t>
      </w:r>
      <w:r w:rsidRPr="00E252B5">
        <w:rPr>
          <w:b/>
          <w:i/>
        </w:rPr>
        <w:t>reasonable excuse for contravening</w:t>
      </w:r>
      <w:r w:rsidRPr="00E252B5">
        <w:t xml:space="preserve"> an order under this Act affecting children include, but are not limited to, the circumstances set out in </w:t>
      </w:r>
      <w:r w:rsidR="00E252B5">
        <w:t>subsections (</w:t>
      </w:r>
      <w:r w:rsidRPr="00E252B5">
        <w:t>2), (4), (5), (6) and (7).</w:t>
      </w:r>
    </w:p>
    <w:p w:rsidR="007D6F28" w:rsidRPr="00E252B5" w:rsidRDefault="007D6F28" w:rsidP="007D6F28">
      <w:pPr>
        <w:pStyle w:val="subsection"/>
      </w:pPr>
      <w:r w:rsidRPr="00E252B5">
        <w:tab/>
        <w:t>(2)</w:t>
      </w:r>
      <w:r w:rsidRPr="00E252B5">
        <w:tab/>
        <w:t xml:space="preserve">A person (the </w:t>
      </w:r>
      <w:r w:rsidRPr="00E252B5">
        <w:rPr>
          <w:b/>
          <w:i/>
        </w:rPr>
        <w:t>respondent</w:t>
      </w:r>
      <w:r w:rsidRPr="00E252B5">
        <w:t xml:space="preserve">) is taken to have had a </w:t>
      </w:r>
      <w:r w:rsidRPr="00E252B5">
        <w:rPr>
          <w:b/>
          <w:i/>
        </w:rPr>
        <w:t>reasonable excuse for contravening</w:t>
      </w:r>
      <w:r w:rsidRPr="00E252B5">
        <w:t xml:space="preserve"> an order under this Act affecting children if:</w:t>
      </w:r>
    </w:p>
    <w:p w:rsidR="007D6F28" w:rsidRPr="00E252B5" w:rsidRDefault="007D6F28" w:rsidP="007D6F28">
      <w:pPr>
        <w:pStyle w:val="paragraph"/>
      </w:pPr>
      <w:r w:rsidRPr="00E252B5">
        <w:tab/>
        <w:t>(a)</w:t>
      </w:r>
      <w:r w:rsidRPr="00E252B5">
        <w:tab/>
        <w:t>the respondent contravened the order because, or substantially because, he or she did not, at the time of the contravention, understand the obligations imposed by the order on the person who was bound by it; and</w:t>
      </w:r>
    </w:p>
    <w:p w:rsidR="007D6F28" w:rsidRPr="00E252B5" w:rsidRDefault="007D6F28" w:rsidP="007D6F28">
      <w:pPr>
        <w:pStyle w:val="paragraph"/>
      </w:pPr>
      <w:r w:rsidRPr="00E252B5">
        <w:tab/>
        <w:t>(b)</w:t>
      </w:r>
      <w:r w:rsidRPr="00E252B5">
        <w:tab/>
        <w:t>the court is satisfied that the respondent ought to be excused in respect of the contravention.</w:t>
      </w:r>
    </w:p>
    <w:p w:rsidR="007D6F28" w:rsidRPr="00E252B5" w:rsidRDefault="007D6F28" w:rsidP="007D6F28">
      <w:pPr>
        <w:pStyle w:val="subsection"/>
      </w:pPr>
      <w:r w:rsidRPr="00E252B5">
        <w:tab/>
        <w:t>(3)</w:t>
      </w:r>
      <w:r w:rsidRPr="00E252B5">
        <w:tab/>
        <w:t xml:space="preserve">If a court decides that a person had a reasonable excuse for contravening an order under this Act for the reason referred to in </w:t>
      </w:r>
      <w:r w:rsidR="00E252B5">
        <w:t>paragraph (</w:t>
      </w:r>
      <w:r w:rsidRPr="00E252B5">
        <w:t>2)(a), it is the duty of the court to explain to the person, in language likely to be readily understood by the person, the obligations imposed on him or her by the order and the consequences that may follow if he or she again contravenes the order.</w:t>
      </w:r>
    </w:p>
    <w:p w:rsidR="007D6F28" w:rsidRPr="00E252B5" w:rsidRDefault="007D6F28" w:rsidP="007D6F28">
      <w:pPr>
        <w:pStyle w:val="subsection"/>
      </w:pPr>
      <w:r w:rsidRPr="00E252B5">
        <w:tab/>
        <w:t>(4)</w:t>
      </w:r>
      <w:r w:rsidRPr="00E252B5">
        <w:tab/>
        <w:t xml:space="preserve">A person (the </w:t>
      </w:r>
      <w:r w:rsidRPr="00E252B5">
        <w:rPr>
          <w:b/>
          <w:i/>
        </w:rPr>
        <w:t>respondent</w:t>
      </w:r>
      <w:r w:rsidRPr="00E252B5">
        <w:t>) is taken to have had a reasonable excuse for contravening a parenting order to the extent to which it deals with whom a child is to live with in a way that resulted in the child not living with a person in whose favour the order was made if:</w:t>
      </w:r>
    </w:p>
    <w:p w:rsidR="007D6F28" w:rsidRPr="00E252B5" w:rsidRDefault="007D6F28" w:rsidP="007D6F28">
      <w:pPr>
        <w:pStyle w:val="paragraph"/>
      </w:pPr>
      <w:r w:rsidRPr="00E252B5">
        <w:tab/>
        <w:t>(a)</w:t>
      </w:r>
      <w:r w:rsidRPr="00E252B5">
        <w:tab/>
        <w:t>the respondent believed on reasonable grounds that the actions constituting the contravention were necessary to protect the health or safety of a person (including the respondent or the child); and</w:t>
      </w:r>
    </w:p>
    <w:p w:rsidR="007D6F28" w:rsidRPr="00E252B5" w:rsidRDefault="007D6F28" w:rsidP="007D6F28">
      <w:pPr>
        <w:pStyle w:val="paragraph"/>
      </w:pPr>
      <w:r w:rsidRPr="00E252B5">
        <w:tab/>
        <w:t>(b)</w:t>
      </w:r>
      <w:r w:rsidRPr="00E252B5">
        <w:tab/>
        <w:t xml:space="preserve">the period during which, because of the contravention, the child did not live with the person in whose favour the order was made was not longer than was necessary to protect the health or safety of the person referred to in </w:t>
      </w:r>
      <w:r w:rsidR="00E252B5">
        <w:t>paragraph (</w:t>
      </w:r>
      <w:r w:rsidRPr="00E252B5">
        <w:t>a).</w:t>
      </w:r>
    </w:p>
    <w:p w:rsidR="007D6F28" w:rsidRPr="00E252B5" w:rsidRDefault="007D6F28" w:rsidP="00D73825">
      <w:pPr>
        <w:pStyle w:val="subsection"/>
        <w:keepNext/>
        <w:keepLines/>
      </w:pPr>
      <w:r w:rsidRPr="00E252B5">
        <w:lastRenderedPageBreak/>
        <w:tab/>
        <w:t>(5)</w:t>
      </w:r>
      <w:r w:rsidRPr="00E252B5">
        <w:tab/>
        <w:t xml:space="preserve">A person (the </w:t>
      </w:r>
      <w:r w:rsidRPr="00E252B5">
        <w:rPr>
          <w:b/>
          <w:i/>
        </w:rPr>
        <w:t>respondent</w:t>
      </w:r>
      <w:r w:rsidRPr="00E252B5">
        <w:t>) is taken to have had a reasonable excuse for contravening a parenting order to the extent to which it deals with whom a child is to spend time with in a way that resulted in a person and a child not spending time together as provided for in the order if:</w:t>
      </w:r>
    </w:p>
    <w:p w:rsidR="007D6F28" w:rsidRPr="00E252B5" w:rsidRDefault="007D6F28" w:rsidP="007D6F28">
      <w:pPr>
        <w:pStyle w:val="paragraph"/>
      </w:pPr>
      <w:r w:rsidRPr="00E252B5">
        <w:tab/>
        <w:t>(a)</w:t>
      </w:r>
      <w:r w:rsidRPr="00E252B5">
        <w:tab/>
        <w:t>the respondent believed on reasonable grounds that not allowing the child and the person to spend time together was necessary to protect the health or safety of a person (including the respondent or the child); and</w:t>
      </w:r>
    </w:p>
    <w:p w:rsidR="007D6F28" w:rsidRPr="00E252B5" w:rsidRDefault="007D6F28" w:rsidP="007D6F28">
      <w:pPr>
        <w:pStyle w:val="paragraph"/>
      </w:pPr>
      <w:r w:rsidRPr="00E252B5">
        <w:tab/>
        <w:t>(b)</w:t>
      </w:r>
      <w:r w:rsidRPr="00E252B5">
        <w:tab/>
        <w:t xml:space="preserve">the period during which, because of the contravention, the child and the person did not spend time together was not longer than was necessary to protect the health or safety of the person referred to in </w:t>
      </w:r>
      <w:r w:rsidR="00E252B5">
        <w:t>paragraph (</w:t>
      </w:r>
      <w:r w:rsidRPr="00E252B5">
        <w:t>a).</w:t>
      </w:r>
    </w:p>
    <w:p w:rsidR="007D6F28" w:rsidRPr="00E252B5" w:rsidRDefault="007D6F28" w:rsidP="007D6F28">
      <w:pPr>
        <w:pStyle w:val="subsection"/>
      </w:pPr>
      <w:r w:rsidRPr="00E252B5">
        <w:tab/>
        <w:t>(6)</w:t>
      </w:r>
      <w:r w:rsidRPr="00E252B5">
        <w:tab/>
        <w:t xml:space="preserve">A person (the </w:t>
      </w:r>
      <w:r w:rsidRPr="00E252B5">
        <w:rPr>
          <w:b/>
          <w:i/>
        </w:rPr>
        <w:t>respondent</w:t>
      </w:r>
      <w:r w:rsidRPr="00E252B5">
        <w:t>) is taken to have had a reasonable excuse for contravening a parenting order to the extent to which it deals with whom a child is to communicate with in a way that resulted in a person and a child not having the communication provided for under the order if:</w:t>
      </w:r>
    </w:p>
    <w:p w:rsidR="007D6F28" w:rsidRPr="00E252B5" w:rsidRDefault="007D6F28" w:rsidP="007D6F28">
      <w:pPr>
        <w:pStyle w:val="paragraph"/>
      </w:pPr>
      <w:r w:rsidRPr="00E252B5">
        <w:tab/>
        <w:t>(a)</w:t>
      </w:r>
      <w:r w:rsidRPr="00E252B5">
        <w:tab/>
        <w:t>the respondent believed on reasonable grounds that not allowing the child and the person to communicate together was necessary to protect the health or safety of a person (including the respondent or the child); and</w:t>
      </w:r>
    </w:p>
    <w:p w:rsidR="007D6F28" w:rsidRPr="00E252B5" w:rsidRDefault="007D6F28" w:rsidP="007D6F28">
      <w:pPr>
        <w:pStyle w:val="paragraph"/>
      </w:pPr>
      <w:r w:rsidRPr="00E252B5">
        <w:tab/>
        <w:t>(b)</w:t>
      </w:r>
      <w:r w:rsidRPr="00E252B5">
        <w:tab/>
        <w:t xml:space="preserve">the period during which, because of the contravention, the child and the person did not communicate was not longer than was necessary to protect the health or safety of the person referred to in </w:t>
      </w:r>
      <w:r w:rsidR="00E252B5">
        <w:t>paragraph (</w:t>
      </w:r>
      <w:r w:rsidRPr="00E252B5">
        <w:t>a).</w:t>
      </w:r>
    </w:p>
    <w:p w:rsidR="007D6F28" w:rsidRPr="00E252B5" w:rsidRDefault="007D6F28" w:rsidP="007D6F28">
      <w:pPr>
        <w:pStyle w:val="subsection"/>
      </w:pPr>
      <w:r w:rsidRPr="00E252B5">
        <w:tab/>
        <w:t>(7)</w:t>
      </w:r>
      <w:r w:rsidRPr="00E252B5">
        <w:tab/>
        <w:t xml:space="preserve">A person (the </w:t>
      </w:r>
      <w:r w:rsidRPr="00E252B5">
        <w:rPr>
          <w:b/>
          <w:i/>
        </w:rPr>
        <w:t>respondent</w:t>
      </w:r>
      <w:r w:rsidRPr="00E252B5">
        <w:t>) is taken to have had a reasonable excuse for contravening a parenting order to which section</w:t>
      </w:r>
      <w:r w:rsidR="00E252B5">
        <w:t> </w:t>
      </w:r>
      <w:r w:rsidRPr="00E252B5">
        <w:t>65P applies by acting contrary to section</w:t>
      </w:r>
      <w:r w:rsidR="00E252B5">
        <w:t> </w:t>
      </w:r>
      <w:r w:rsidRPr="00E252B5">
        <w:t>65P if:</w:t>
      </w:r>
    </w:p>
    <w:p w:rsidR="007D6F28" w:rsidRPr="00E252B5" w:rsidRDefault="007D6F28" w:rsidP="007D6F28">
      <w:pPr>
        <w:pStyle w:val="paragraph"/>
      </w:pPr>
      <w:r w:rsidRPr="00E252B5">
        <w:tab/>
        <w:t>(a)</w:t>
      </w:r>
      <w:r w:rsidRPr="00E252B5">
        <w:tab/>
        <w:t>the respondent believed on reasonable grounds that the action constituting the contravention was necessary to protect the health or safety of a person (including the respondent or the child); and</w:t>
      </w:r>
    </w:p>
    <w:p w:rsidR="007D6F28" w:rsidRPr="00E252B5" w:rsidRDefault="007D6F28" w:rsidP="007D6F28">
      <w:pPr>
        <w:pStyle w:val="paragraph"/>
      </w:pPr>
      <w:r w:rsidRPr="00E252B5">
        <w:tab/>
        <w:t>(b)</w:t>
      </w:r>
      <w:r w:rsidRPr="00E252B5">
        <w:tab/>
        <w:t xml:space="preserve">the period during which, because of that action, a person in whose favour the order was made was hindered in or prevented from discharging responsibilities under the order </w:t>
      </w:r>
      <w:r w:rsidRPr="00E252B5">
        <w:lastRenderedPageBreak/>
        <w:t xml:space="preserve">was not for longer than was necessary to protect the health or safety of the person referred to in </w:t>
      </w:r>
      <w:r w:rsidR="00E252B5">
        <w:t>paragraph (</w:t>
      </w:r>
      <w:r w:rsidRPr="00E252B5">
        <w:t>a).</w:t>
      </w:r>
    </w:p>
    <w:p w:rsidR="007D6F28" w:rsidRPr="00E252B5" w:rsidRDefault="007D6F28" w:rsidP="007D6F28">
      <w:pPr>
        <w:pStyle w:val="ActHead5"/>
      </w:pPr>
      <w:bookmarkStart w:id="460" w:name="_Toc392749339"/>
      <w:r w:rsidRPr="00E252B5">
        <w:rPr>
          <w:rStyle w:val="CharSectno"/>
        </w:rPr>
        <w:t>70NAF</w:t>
      </w:r>
      <w:r w:rsidRPr="00E252B5">
        <w:t xml:space="preserve">  Standard of proof</w:t>
      </w:r>
      <w:bookmarkEnd w:id="460"/>
    </w:p>
    <w:p w:rsidR="007D6F28" w:rsidRPr="00E252B5" w:rsidRDefault="007D6F28" w:rsidP="007D6F28">
      <w:pPr>
        <w:pStyle w:val="subsection"/>
      </w:pPr>
      <w:r w:rsidRPr="00E252B5">
        <w:tab/>
        <w:t>(1)</w:t>
      </w:r>
      <w:r w:rsidRPr="00E252B5">
        <w:tab/>
        <w:t xml:space="preserve">Subject to </w:t>
      </w:r>
      <w:r w:rsidR="00E252B5">
        <w:t>subsection (</w:t>
      </w:r>
      <w:r w:rsidRPr="00E252B5">
        <w:t xml:space="preserve">3), the standard of proof to be applied in determining matters in proceedings under this </w:t>
      </w:r>
      <w:r w:rsidR="00DF178C" w:rsidRPr="00E252B5">
        <w:t>Division</w:t>
      </w:r>
      <w:r w:rsidR="001050B8" w:rsidRPr="00E252B5">
        <w:t xml:space="preserve"> </w:t>
      </w:r>
      <w:r w:rsidRPr="00E252B5">
        <w:t>is proof on the balance of probabilities.</w:t>
      </w:r>
    </w:p>
    <w:p w:rsidR="007D6F28" w:rsidRPr="00E252B5" w:rsidRDefault="007D6F28" w:rsidP="007D6F28">
      <w:pPr>
        <w:pStyle w:val="subsection"/>
      </w:pPr>
      <w:r w:rsidRPr="00E252B5">
        <w:tab/>
        <w:t>(2)</w:t>
      </w:r>
      <w:r w:rsidRPr="00E252B5">
        <w:tab/>
        <w:t xml:space="preserve">Without limiting </w:t>
      </w:r>
      <w:r w:rsidR="00E252B5">
        <w:t>subsection (</w:t>
      </w:r>
      <w:r w:rsidRPr="00E252B5">
        <w:t>1), that subsection applies to the determination of whether a person who contravened an order under this Act affecting children had a reasonable excuse for the contravention.</w:t>
      </w:r>
    </w:p>
    <w:p w:rsidR="007D6F28" w:rsidRPr="00E252B5" w:rsidRDefault="007D6F28" w:rsidP="007D6F28">
      <w:pPr>
        <w:pStyle w:val="subsection"/>
      </w:pPr>
      <w:r w:rsidRPr="00E252B5">
        <w:tab/>
        <w:t>(3)</w:t>
      </w:r>
      <w:r w:rsidRPr="00E252B5">
        <w:tab/>
        <w:t>The court may only make an order under:</w:t>
      </w:r>
    </w:p>
    <w:p w:rsidR="009432A3" w:rsidRPr="00E252B5" w:rsidRDefault="009432A3" w:rsidP="009432A3">
      <w:pPr>
        <w:pStyle w:val="paragraph"/>
      </w:pPr>
      <w:r w:rsidRPr="00E252B5">
        <w:tab/>
        <w:t>(aa)</w:t>
      </w:r>
      <w:r w:rsidRPr="00E252B5">
        <w:tab/>
        <w:t>paragraph</w:t>
      </w:r>
      <w:r w:rsidR="00E252B5">
        <w:t> </w:t>
      </w:r>
      <w:r w:rsidRPr="00E252B5">
        <w:t>70NEB(1)(da); or</w:t>
      </w:r>
    </w:p>
    <w:p w:rsidR="009432A3" w:rsidRPr="00E252B5" w:rsidRDefault="009432A3" w:rsidP="009432A3">
      <w:pPr>
        <w:pStyle w:val="paragraph"/>
      </w:pPr>
      <w:r w:rsidRPr="00E252B5">
        <w:tab/>
        <w:t>(ab)</w:t>
      </w:r>
      <w:r w:rsidRPr="00E252B5">
        <w:tab/>
        <w:t>paragraph</w:t>
      </w:r>
      <w:r w:rsidR="00E252B5">
        <w:t> </w:t>
      </w:r>
      <w:r w:rsidRPr="00E252B5">
        <w:t>70NECA(3)(a); or</w:t>
      </w:r>
    </w:p>
    <w:p w:rsidR="007D6F28" w:rsidRPr="00E252B5" w:rsidRDefault="007D6F28" w:rsidP="007D6F28">
      <w:pPr>
        <w:pStyle w:val="paragraph"/>
      </w:pPr>
      <w:r w:rsidRPr="00E252B5">
        <w:tab/>
        <w:t>(a)</w:t>
      </w:r>
      <w:r w:rsidRPr="00E252B5">
        <w:tab/>
        <w:t>paragraph</w:t>
      </w:r>
      <w:r w:rsidR="00E252B5">
        <w:t> </w:t>
      </w:r>
      <w:r w:rsidRPr="00E252B5">
        <w:t>70NFB(2)(a), (d) or (e); or</w:t>
      </w:r>
    </w:p>
    <w:p w:rsidR="007D6F28" w:rsidRPr="00E252B5" w:rsidRDefault="007D6F28" w:rsidP="007D6F28">
      <w:pPr>
        <w:pStyle w:val="paragraph"/>
      </w:pPr>
      <w:r w:rsidRPr="00E252B5">
        <w:tab/>
        <w:t>(b)</w:t>
      </w:r>
      <w:r w:rsidRPr="00E252B5">
        <w:tab/>
        <w:t>paragraph</w:t>
      </w:r>
      <w:r w:rsidR="00E252B5">
        <w:t> </w:t>
      </w:r>
      <w:r w:rsidRPr="00E252B5">
        <w:t>70NFF(3)(a);</w:t>
      </w:r>
    </w:p>
    <w:p w:rsidR="007D6F28" w:rsidRPr="00E252B5" w:rsidRDefault="007D6F28" w:rsidP="007D6F28">
      <w:pPr>
        <w:pStyle w:val="subsection2"/>
      </w:pPr>
      <w:r w:rsidRPr="00E252B5">
        <w:t>if the court is satisfied beyond reasonable doubt that the grounds for making the order exist.</w:t>
      </w:r>
    </w:p>
    <w:p w:rsidR="007D6F28" w:rsidRPr="00E252B5" w:rsidRDefault="00DF178C" w:rsidP="007D6F28">
      <w:pPr>
        <w:pStyle w:val="ActHead4"/>
      </w:pPr>
      <w:bookmarkStart w:id="461" w:name="_Toc392749340"/>
      <w:r w:rsidRPr="00E252B5">
        <w:rPr>
          <w:rStyle w:val="CharSubdNo"/>
        </w:rPr>
        <w:t>Subdivision</w:t>
      </w:r>
      <w:r w:rsidR="001050B8" w:rsidRPr="00E252B5">
        <w:rPr>
          <w:rStyle w:val="CharSubdNo"/>
        </w:rPr>
        <w:t xml:space="preserve"> </w:t>
      </w:r>
      <w:r w:rsidR="007D6F28" w:rsidRPr="00E252B5">
        <w:rPr>
          <w:rStyle w:val="CharSubdNo"/>
        </w:rPr>
        <w:t>B</w:t>
      </w:r>
      <w:r w:rsidR="007D6F28" w:rsidRPr="00E252B5">
        <w:t>—</w:t>
      </w:r>
      <w:r w:rsidR="007D6F28" w:rsidRPr="00E252B5">
        <w:rPr>
          <w:rStyle w:val="CharSubdText"/>
        </w:rPr>
        <w:t>Court’s power to vary parenting order</w:t>
      </w:r>
      <w:bookmarkEnd w:id="461"/>
    </w:p>
    <w:p w:rsidR="007D6F28" w:rsidRPr="00E252B5" w:rsidRDefault="007D6F28" w:rsidP="007D6F28">
      <w:pPr>
        <w:pStyle w:val="ActHead5"/>
      </w:pPr>
      <w:bookmarkStart w:id="462" w:name="_Toc392749341"/>
      <w:r w:rsidRPr="00E252B5">
        <w:rPr>
          <w:rStyle w:val="CharSectno"/>
        </w:rPr>
        <w:t>70NBA</w:t>
      </w:r>
      <w:r w:rsidRPr="00E252B5">
        <w:t xml:space="preserve">  Variation of parenting order</w:t>
      </w:r>
      <w:bookmarkEnd w:id="462"/>
    </w:p>
    <w:p w:rsidR="007D6F28" w:rsidRPr="00E252B5" w:rsidRDefault="007D6F28" w:rsidP="007D6F28">
      <w:pPr>
        <w:pStyle w:val="subsection"/>
      </w:pPr>
      <w:r w:rsidRPr="00E252B5">
        <w:tab/>
        <w:t>(1)</w:t>
      </w:r>
      <w:r w:rsidRPr="00E252B5">
        <w:tab/>
        <w:t>A court having jurisdiction under this Act may make an order varying a primary order if:</w:t>
      </w:r>
    </w:p>
    <w:p w:rsidR="007D6F28" w:rsidRPr="00E252B5" w:rsidRDefault="007D6F28" w:rsidP="007D6F28">
      <w:pPr>
        <w:pStyle w:val="paragraph"/>
      </w:pPr>
      <w:r w:rsidRPr="00E252B5">
        <w:tab/>
        <w:t>(a)</w:t>
      </w:r>
      <w:r w:rsidRPr="00E252B5">
        <w:tab/>
        <w:t>proceedings in relation to the primary order are brought before a court having jurisdiction under this Act; and</w:t>
      </w:r>
    </w:p>
    <w:p w:rsidR="007D6F28" w:rsidRPr="00E252B5" w:rsidRDefault="007D6F28" w:rsidP="007D6F28">
      <w:pPr>
        <w:pStyle w:val="paragraph"/>
      </w:pPr>
      <w:r w:rsidRPr="00E252B5">
        <w:tab/>
        <w:t>(b)</w:t>
      </w:r>
      <w:r w:rsidRPr="00E252B5">
        <w:tab/>
        <w:t>it is alleged in those proceedings that a person committed a contravention of the primary order and either:</w:t>
      </w:r>
    </w:p>
    <w:p w:rsidR="007D6F28" w:rsidRPr="00E252B5" w:rsidRDefault="007D6F28" w:rsidP="007D6F28">
      <w:pPr>
        <w:pStyle w:val="paragraphsub"/>
      </w:pPr>
      <w:r w:rsidRPr="00E252B5">
        <w:tab/>
        <w:t>(i)</w:t>
      </w:r>
      <w:r w:rsidRPr="00E252B5">
        <w:tab/>
        <w:t>the court does not find that the person committed a contravention of the primary order; or</w:t>
      </w:r>
    </w:p>
    <w:p w:rsidR="007D6F28" w:rsidRPr="00E252B5" w:rsidRDefault="007D6F28" w:rsidP="007D6F28">
      <w:pPr>
        <w:pStyle w:val="paragraphsub"/>
      </w:pPr>
      <w:r w:rsidRPr="00E252B5">
        <w:tab/>
        <w:t>(ii)</w:t>
      </w:r>
      <w:r w:rsidRPr="00E252B5">
        <w:tab/>
        <w:t>the court finds that the person committed a contravention of the primary order.</w:t>
      </w:r>
    </w:p>
    <w:p w:rsidR="007D6F28" w:rsidRPr="00E252B5" w:rsidRDefault="007D6F28" w:rsidP="007D6F28">
      <w:pPr>
        <w:pStyle w:val="subsection"/>
        <w:keepNext/>
        <w:keepLines/>
      </w:pPr>
      <w:r w:rsidRPr="00E252B5">
        <w:lastRenderedPageBreak/>
        <w:tab/>
        <w:t>(2)</w:t>
      </w:r>
      <w:r w:rsidRPr="00E252B5">
        <w:tab/>
        <w:t xml:space="preserve">If </w:t>
      </w:r>
      <w:r w:rsidR="00DF178C" w:rsidRPr="00E252B5">
        <w:t>Subdivision</w:t>
      </w:r>
      <w:r w:rsidR="001050B8" w:rsidRPr="00E252B5">
        <w:t xml:space="preserve"> </w:t>
      </w:r>
      <w:r w:rsidRPr="00E252B5">
        <w:t xml:space="preserve">F applies to the contravention, when making an order under </w:t>
      </w:r>
      <w:r w:rsidR="00E252B5">
        <w:t>subsection (</w:t>
      </w:r>
      <w:r w:rsidRPr="00E252B5">
        <w:t>1) varying a primary order, the court, in addition to regarding, under section</w:t>
      </w:r>
      <w:r w:rsidR="00E252B5">
        <w:t> </w:t>
      </w:r>
      <w:r w:rsidRPr="00E252B5">
        <w:t>60CA, the best interests of the child as the paramount consideration, must, if any of the following considerations is relevant, take that consideration into account:</w:t>
      </w:r>
    </w:p>
    <w:p w:rsidR="007D6F28" w:rsidRPr="00E252B5" w:rsidRDefault="007D6F28" w:rsidP="007D6F28">
      <w:pPr>
        <w:pStyle w:val="paragraph"/>
      </w:pPr>
      <w:r w:rsidRPr="00E252B5">
        <w:tab/>
        <w:t>(a)</w:t>
      </w:r>
      <w:r w:rsidRPr="00E252B5">
        <w:tab/>
        <w:t>the person who contravened the primary order did so after having attended, after having refused or failed to attend, or after having been found to be unsuitable to take any further part in, a post</w:t>
      </w:r>
      <w:r w:rsidR="002670FF" w:rsidRPr="00E252B5">
        <w:noBreakHyphen/>
      </w:r>
      <w:r w:rsidRPr="00E252B5">
        <w:t>separation parenting program or a part of such a program;</w:t>
      </w:r>
    </w:p>
    <w:p w:rsidR="007D6F28" w:rsidRPr="00E252B5" w:rsidRDefault="007D6F28" w:rsidP="007D6F28">
      <w:pPr>
        <w:pStyle w:val="paragraph"/>
      </w:pPr>
      <w:r w:rsidRPr="00E252B5">
        <w:tab/>
        <w:t>(b)</w:t>
      </w:r>
      <w:r w:rsidRPr="00E252B5">
        <w:tab/>
        <w:t>there was no post</w:t>
      </w:r>
      <w:r w:rsidR="002670FF" w:rsidRPr="00E252B5">
        <w:noBreakHyphen/>
      </w:r>
      <w:r w:rsidRPr="00E252B5">
        <w:t>separation parenting program that the person who contravened the primary order could attend;</w:t>
      </w:r>
    </w:p>
    <w:p w:rsidR="007D6F28" w:rsidRPr="00E252B5" w:rsidRDefault="007D6F28" w:rsidP="007D6F28">
      <w:pPr>
        <w:pStyle w:val="paragraph"/>
      </w:pPr>
      <w:r w:rsidRPr="00E252B5">
        <w:tab/>
        <w:t>(c)</w:t>
      </w:r>
      <w:r w:rsidRPr="00E252B5">
        <w:tab/>
        <w:t>because of the behaviour of the person who contravened the primary order, it was not appropriate, in the court’s opinion, for the person to attend a post</w:t>
      </w:r>
      <w:r w:rsidR="002670FF" w:rsidRPr="00E252B5">
        <w:noBreakHyphen/>
      </w:r>
      <w:r w:rsidRPr="00E252B5">
        <w:t>separation parenting program, or a part of such a program;</w:t>
      </w:r>
    </w:p>
    <w:p w:rsidR="007D6F28" w:rsidRPr="00E252B5" w:rsidRDefault="007D6F28" w:rsidP="007D6F28">
      <w:pPr>
        <w:pStyle w:val="paragraph"/>
      </w:pPr>
      <w:r w:rsidRPr="00E252B5">
        <w:tab/>
        <w:t>(d)</w:t>
      </w:r>
      <w:r w:rsidRPr="00E252B5">
        <w:tab/>
        <w:t>the primary order was a compensatory parenting order made under paragraph</w:t>
      </w:r>
      <w:r w:rsidR="00E252B5">
        <w:t> </w:t>
      </w:r>
      <w:r w:rsidRPr="00E252B5">
        <w:t>70NEB(1)(b) or 70NFB(2)(c) after the person had contravened a previous order under this Act affecting children.</w:t>
      </w:r>
    </w:p>
    <w:p w:rsidR="007D6F28" w:rsidRPr="00E252B5" w:rsidRDefault="007D6F28" w:rsidP="007D6F28">
      <w:pPr>
        <w:pStyle w:val="subsection"/>
      </w:pPr>
      <w:r w:rsidRPr="00E252B5">
        <w:tab/>
        <w:t>(3)</w:t>
      </w:r>
      <w:r w:rsidRPr="00E252B5">
        <w:tab/>
        <w:t>This section does not limit the circumstances in which a court having jurisdiction under this Act may vary a primary order.</w:t>
      </w:r>
    </w:p>
    <w:p w:rsidR="007D6F28" w:rsidRPr="00E252B5" w:rsidRDefault="007D6F28" w:rsidP="007D6F28">
      <w:pPr>
        <w:pStyle w:val="ActHead5"/>
      </w:pPr>
      <w:bookmarkStart w:id="463" w:name="_Toc392749342"/>
      <w:r w:rsidRPr="00E252B5">
        <w:rPr>
          <w:rStyle w:val="CharSectno"/>
        </w:rPr>
        <w:t>70NBB</w:t>
      </w:r>
      <w:r w:rsidRPr="00E252B5">
        <w:t xml:space="preserve">  Effect of parenting plan</w:t>
      </w:r>
      <w:bookmarkEnd w:id="463"/>
    </w:p>
    <w:p w:rsidR="007D6F28" w:rsidRPr="00E252B5" w:rsidRDefault="007D6F28" w:rsidP="007D6F28">
      <w:pPr>
        <w:pStyle w:val="subsection"/>
      </w:pPr>
      <w:r w:rsidRPr="00E252B5">
        <w:tab/>
        <w:t>(1)</w:t>
      </w:r>
      <w:r w:rsidRPr="00E252B5">
        <w:tab/>
        <w:t>This section applies if:</w:t>
      </w:r>
    </w:p>
    <w:p w:rsidR="007D6F28" w:rsidRPr="00E252B5" w:rsidRDefault="007D6F28" w:rsidP="007D6F28">
      <w:pPr>
        <w:pStyle w:val="paragraph"/>
      </w:pPr>
      <w:r w:rsidRPr="00E252B5">
        <w:tab/>
        <w:t>(a)</w:t>
      </w:r>
      <w:r w:rsidRPr="00E252B5">
        <w:tab/>
        <w:t>a parenting order has been made in relation to a child (whether before or after the commencement of this section); and</w:t>
      </w:r>
    </w:p>
    <w:p w:rsidR="007D6F28" w:rsidRPr="00E252B5" w:rsidRDefault="007D6F28" w:rsidP="007D6F28">
      <w:pPr>
        <w:pStyle w:val="paragraph"/>
      </w:pPr>
      <w:r w:rsidRPr="00E252B5">
        <w:tab/>
        <w:t>(b)</w:t>
      </w:r>
      <w:r w:rsidRPr="00E252B5">
        <w:tab/>
        <w:t xml:space="preserve">after the parenting order was made, the parents of the child made a parenting plan that dealt with a matter (the </w:t>
      </w:r>
      <w:r w:rsidRPr="00E252B5">
        <w:rPr>
          <w:b/>
          <w:i/>
        </w:rPr>
        <w:t>relevant matter</w:t>
      </w:r>
      <w:r w:rsidRPr="00E252B5">
        <w:t>) that was dealt with in the parenting order.</w:t>
      </w:r>
    </w:p>
    <w:p w:rsidR="007D6F28" w:rsidRPr="00E252B5" w:rsidRDefault="007D6F28" w:rsidP="007D6F28">
      <w:pPr>
        <w:pStyle w:val="subsection"/>
      </w:pPr>
      <w:r w:rsidRPr="00E252B5">
        <w:tab/>
        <w:t>(2)</w:t>
      </w:r>
      <w:r w:rsidRPr="00E252B5">
        <w:tab/>
        <w:t>If:</w:t>
      </w:r>
    </w:p>
    <w:p w:rsidR="007D6F28" w:rsidRPr="00E252B5" w:rsidRDefault="007D6F28" w:rsidP="007D6F28">
      <w:pPr>
        <w:pStyle w:val="paragraph"/>
      </w:pPr>
      <w:r w:rsidRPr="00E252B5">
        <w:tab/>
        <w:t>(a)</w:t>
      </w:r>
      <w:r w:rsidRPr="00E252B5">
        <w:tab/>
        <w:t>section</w:t>
      </w:r>
      <w:r w:rsidR="00E252B5">
        <w:t> </w:t>
      </w:r>
      <w:r w:rsidRPr="00E252B5">
        <w:t>70NBA applies to proceedings brought in relation to the parenting order in relation to the relevant matter; and</w:t>
      </w:r>
    </w:p>
    <w:p w:rsidR="007D6F28" w:rsidRPr="00E252B5" w:rsidRDefault="007D6F28" w:rsidP="007D6F28">
      <w:pPr>
        <w:pStyle w:val="paragraph"/>
      </w:pPr>
      <w:r w:rsidRPr="00E252B5">
        <w:lastRenderedPageBreak/>
        <w:tab/>
        <w:t>(b)</w:t>
      </w:r>
      <w:r w:rsidRPr="00E252B5">
        <w:tab/>
        <w:t>the parenting plan was in force when the contravention of the parenting order:</w:t>
      </w:r>
    </w:p>
    <w:p w:rsidR="007D6F28" w:rsidRPr="00E252B5" w:rsidRDefault="007D6F28" w:rsidP="007D6F28">
      <w:pPr>
        <w:pStyle w:val="paragraphsub"/>
      </w:pPr>
      <w:r w:rsidRPr="00E252B5">
        <w:tab/>
        <w:t>(i)</w:t>
      </w:r>
      <w:r w:rsidRPr="00E252B5">
        <w:tab/>
        <w:t>is alleged to have been committed; or</w:t>
      </w:r>
    </w:p>
    <w:p w:rsidR="007D6F28" w:rsidRPr="00E252B5" w:rsidRDefault="007D6F28" w:rsidP="007D6F28">
      <w:pPr>
        <w:pStyle w:val="paragraphsub"/>
      </w:pPr>
      <w:r w:rsidRPr="00E252B5">
        <w:tab/>
        <w:t>(ii)</w:t>
      </w:r>
      <w:r w:rsidRPr="00E252B5">
        <w:tab/>
        <w:t>occurred;</w:t>
      </w:r>
    </w:p>
    <w:p w:rsidR="007D6F28" w:rsidRPr="00E252B5" w:rsidRDefault="007D6F28" w:rsidP="007D6F28">
      <w:pPr>
        <w:pStyle w:val="subsection2"/>
      </w:pPr>
      <w:r w:rsidRPr="00E252B5">
        <w:t>the court must, in exercising its powers under section</w:t>
      </w:r>
      <w:r w:rsidR="00E252B5">
        <w:t> </w:t>
      </w:r>
      <w:r w:rsidRPr="00E252B5">
        <w:t>70NBA:</w:t>
      </w:r>
    </w:p>
    <w:p w:rsidR="007D6F28" w:rsidRPr="00E252B5" w:rsidRDefault="007D6F28" w:rsidP="007D6F28">
      <w:pPr>
        <w:pStyle w:val="paragraph"/>
      </w:pPr>
      <w:r w:rsidRPr="00E252B5">
        <w:tab/>
        <w:t>(c)</w:t>
      </w:r>
      <w:r w:rsidRPr="00E252B5">
        <w:tab/>
        <w:t>have regard to the terms of the parenting plan; and</w:t>
      </w:r>
    </w:p>
    <w:p w:rsidR="007D6F28" w:rsidRPr="00E252B5" w:rsidRDefault="007D6F28" w:rsidP="007D6F28">
      <w:pPr>
        <w:pStyle w:val="paragraph"/>
      </w:pPr>
      <w:r w:rsidRPr="00E252B5">
        <w:tab/>
        <w:t>(d)</w:t>
      </w:r>
      <w:r w:rsidRPr="00E252B5">
        <w:tab/>
        <w:t>consider whether to exercise its powers under section</w:t>
      </w:r>
      <w:r w:rsidR="00E252B5">
        <w:t> </w:t>
      </w:r>
      <w:r w:rsidRPr="00E252B5">
        <w:t>70NBA to make an order varying the parenting order to include (with or without modification) some or all of the provisions of the parenting plan.</w:t>
      </w:r>
    </w:p>
    <w:p w:rsidR="007D6F28" w:rsidRPr="00E252B5" w:rsidRDefault="007D6F28" w:rsidP="007D6F28">
      <w:pPr>
        <w:pStyle w:val="notetext"/>
      </w:pPr>
      <w:r w:rsidRPr="00E252B5">
        <w:t>Note:</w:t>
      </w:r>
      <w:r w:rsidRPr="00E252B5">
        <w:tab/>
        <w:t>An action that would otherwise contravene a parenting order may not be a contravention because of a subsequent inconsistent parenting plan. Whether this is the case or not depends on the terms of the parenting order (see section</w:t>
      </w:r>
      <w:r w:rsidR="00E252B5">
        <w:t> </w:t>
      </w:r>
      <w:r w:rsidRPr="00E252B5">
        <w:t>64D).</w:t>
      </w:r>
    </w:p>
    <w:p w:rsidR="007D6F28" w:rsidRPr="00E252B5" w:rsidRDefault="00DF178C" w:rsidP="007D6F28">
      <w:pPr>
        <w:pStyle w:val="ActHead4"/>
      </w:pPr>
      <w:bookmarkStart w:id="464" w:name="_Toc392749343"/>
      <w:r w:rsidRPr="00E252B5">
        <w:rPr>
          <w:rStyle w:val="CharSubdNo"/>
        </w:rPr>
        <w:t>Subdivision</w:t>
      </w:r>
      <w:r w:rsidR="001050B8" w:rsidRPr="00E252B5">
        <w:rPr>
          <w:rStyle w:val="CharSubdNo"/>
        </w:rPr>
        <w:t xml:space="preserve"> </w:t>
      </w:r>
      <w:r w:rsidR="007D6F28" w:rsidRPr="00E252B5">
        <w:rPr>
          <w:rStyle w:val="CharSubdNo"/>
        </w:rPr>
        <w:t>C</w:t>
      </w:r>
      <w:r w:rsidR="007D6F28" w:rsidRPr="00E252B5">
        <w:t>—</w:t>
      </w:r>
      <w:r w:rsidR="007D6F28" w:rsidRPr="00E252B5">
        <w:rPr>
          <w:rStyle w:val="CharSubdText"/>
        </w:rPr>
        <w:t>Contravention alleged but not established</w:t>
      </w:r>
      <w:bookmarkEnd w:id="464"/>
    </w:p>
    <w:p w:rsidR="007D6F28" w:rsidRPr="00E252B5" w:rsidRDefault="007D6F28" w:rsidP="007D6F28">
      <w:pPr>
        <w:pStyle w:val="ActHead5"/>
      </w:pPr>
      <w:bookmarkStart w:id="465" w:name="_Toc392749344"/>
      <w:r w:rsidRPr="00E252B5">
        <w:rPr>
          <w:rStyle w:val="CharSectno"/>
        </w:rPr>
        <w:t>70NCA</w:t>
      </w:r>
      <w:r w:rsidRPr="00E252B5">
        <w:t xml:space="preserve">  Application of Subdivision</w:t>
      </w:r>
      <w:bookmarkEnd w:id="465"/>
    </w:p>
    <w:p w:rsidR="007D6F28" w:rsidRPr="00E252B5" w:rsidRDefault="007D6F28" w:rsidP="007D6F28">
      <w:pPr>
        <w:pStyle w:val="subsection"/>
      </w:pPr>
      <w:r w:rsidRPr="00E252B5">
        <w:tab/>
      </w:r>
      <w:r w:rsidRPr="00E252B5">
        <w:tab/>
        <w:t xml:space="preserve">This </w:t>
      </w:r>
      <w:r w:rsidR="00DF178C" w:rsidRPr="00E252B5">
        <w:t>Subdivision</w:t>
      </w:r>
      <w:r w:rsidR="001050B8" w:rsidRPr="00E252B5">
        <w:t xml:space="preserve"> </w:t>
      </w:r>
      <w:r w:rsidRPr="00E252B5">
        <w:t>applies if:</w:t>
      </w:r>
    </w:p>
    <w:p w:rsidR="007D6F28" w:rsidRPr="00E252B5" w:rsidRDefault="007D6F28" w:rsidP="007D6F28">
      <w:pPr>
        <w:pStyle w:val="paragraph"/>
      </w:pPr>
      <w:r w:rsidRPr="00E252B5">
        <w:tab/>
        <w:t>(a)</w:t>
      </w:r>
      <w:r w:rsidRPr="00E252B5">
        <w:tab/>
        <w:t>a primary order has been made, whether before or after the commencement of this Subdivision; and</w:t>
      </w:r>
    </w:p>
    <w:p w:rsidR="007D6F28" w:rsidRPr="00E252B5" w:rsidRDefault="007D6F28" w:rsidP="007D6F28">
      <w:pPr>
        <w:pStyle w:val="paragraph"/>
      </w:pPr>
      <w:r w:rsidRPr="00E252B5">
        <w:tab/>
        <w:t>(b)</w:t>
      </w:r>
      <w:r w:rsidRPr="00E252B5">
        <w:tab/>
        <w:t>proceedings in relation to the primary order are brought before a court having jurisdiction under this Act; and</w:t>
      </w:r>
    </w:p>
    <w:p w:rsidR="007D6F28" w:rsidRPr="00E252B5" w:rsidRDefault="007D6F28" w:rsidP="007D6F28">
      <w:pPr>
        <w:pStyle w:val="paragraph"/>
      </w:pPr>
      <w:r w:rsidRPr="00E252B5">
        <w:tab/>
        <w:t>(c)</w:t>
      </w:r>
      <w:r w:rsidRPr="00E252B5">
        <w:tab/>
        <w:t xml:space="preserve">it is alleged in those proceedings that a person (the </w:t>
      </w:r>
      <w:r w:rsidRPr="00E252B5">
        <w:rPr>
          <w:b/>
          <w:i/>
        </w:rPr>
        <w:t>respondent</w:t>
      </w:r>
      <w:r w:rsidRPr="00E252B5">
        <w:t>) committed a contravention of the primary order; and</w:t>
      </w:r>
    </w:p>
    <w:p w:rsidR="007D6F28" w:rsidRPr="00E252B5" w:rsidRDefault="007D6F28" w:rsidP="007D6F28">
      <w:pPr>
        <w:pStyle w:val="paragraph"/>
      </w:pPr>
      <w:r w:rsidRPr="00E252B5">
        <w:tab/>
        <w:t>(d)</w:t>
      </w:r>
      <w:r w:rsidRPr="00E252B5">
        <w:tab/>
        <w:t>the court does not find that the respondent committed a contravention of the primary order.</w:t>
      </w:r>
    </w:p>
    <w:p w:rsidR="007D6F28" w:rsidRPr="00E252B5" w:rsidRDefault="007D6F28" w:rsidP="007D6F28">
      <w:pPr>
        <w:pStyle w:val="notetext"/>
      </w:pPr>
      <w:r w:rsidRPr="00E252B5">
        <w:t>Note:</w:t>
      </w:r>
      <w:r w:rsidRPr="00E252B5">
        <w:tab/>
        <w:t xml:space="preserve">The court may also vary the primary order under </w:t>
      </w:r>
      <w:r w:rsidR="00DF178C" w:rsidRPr="00E252B5">
        <w:t>Subdivision</w:t>
      </w:r>
      <w:r w:rsidR="001050B8" w:rsidRPr="00E252B5">
        <w:t xml:space="preserve"> </w:t>
      </w:r>
      <w:r w:rsidRPr="00E252B5">
        <w:t>B.</w:t>
      </w:r>
    </w:p>
    <w:p w:rsidR="007D6F28" w:rsidRPr="00E252B5" w:rsidRDefault="007D6F28" w:rsidP="007D6F28">
      <w:pPr>
        <w:pStyle w:val="ActHead5"/>
      </w:pPr>
      <w:bookmarkStart w:id="466" w:name="_Toc392749345"/>
      <w:r w:rsidRPr="00E252B5">
        <w:rPr>
          <w:rStyle w:val="CharSectno"/>
        </w:rPr>
        <w:t>70NCB</w:t>
      </w:r>
      <w:r w:rsidRPr="00E252B5">
        <w:t xml:space="preserve">  Costs</w:t>
      </w:r>
      <w:bookmarkEnd w:id="466"/>
    </w:p>
    <w:p w:rsidR="007D6F28" w:rsidRPr="00E252B5" w:rsidRDefault="007D6F28" w:rsidP="007D6F28">
      <w:pPr>
        <w:pStyle w:val="subsection"/>
      </w:pPr>
      <w:r w:rsidRPr="00E252B5">
        <w:tab/>
        <w:t>(1)</w:t>
      </w:r>
      <w:r w:rsidRPr="00E252B5">
        <w:tab/>
        <w:t xml:space="preserve">The court may make an order that the person who brought the proceedings (the </w:t>
      </w:r>
      <w:r w:rsidRPr="00E252B5">
        <w:rPr>
          <w:b/>
          <w:i/>
        </w:rPr>
        <w:t>applicant</w:t>
      </w:r>
      <w:r w:rsidRPr="00E252B5">
        <w:t>) pay some or all of the costs of another party, or other parties, to the proceedings.</w:t>
      </w:r>
    </w:p>
    <w:p w:rsidR="007D6F28" w:rsidRPr="00E252B5" w:rsidRDefault="007D6F28" w:rsidP="007D6F28">
      <w:pPr>
        <w:pStyle w:val="subsection"/>
      </w:pPr>
      <w:r w:rsidRPr="00E252B5">
        <w:lastRenderedPageBreak/>
        <w:tab/>
        <w:t>(2)</w:t>
      </w:r>
      <w:r w:rsidRPr="00E252B5">
        <w:tab/>
        <w:t xml:space="preserve">The court must consider making an order under </w:t>
      </w:r>
      <w:r w:rsidR="00E252B5">
        <w:t>subsection (</w:t>
      </w:r>
      <w:r w:rsidRPr="00E252B5">
        <w:t>1) if:</w:t>
      </w:r>
    </w:p>
    <w:p w:rsidR="007D6F28" w:rsidRPr="00E252B5" w:rsidRDefault="007D6F28" w:rsidP="007D6F28">
      <w:pPr>
        <w:pStyle w:val="paragraph"/>
      </w:pPr>
      <w:r w:rsidRPr="00E252B5">
        <w:tab/>
        <w:t>(a)</w:t>
      </w:r>
      <w:r w:rsidRPr="00E252B5">
        <w:tab/>
        <w:t>the applicant has previously brought proceedings in relation to the primary order or another primary order in which the applicant alleged that the respondent committed a contravention of the primary order or that other primary order; and</w:t>
      </w:r>
    </w:p>
    <w:p w:rsidR="007D6F28" w:rsidRPr="00E252B5" w:rsidRDefault="007D6F28" w:rsidP="007D6F28">
      <w:pPr>
        <w:pStyle w:val="paragraph"/>
      </w:pPr>
      <w:r w:rsidRPr="00E252B5">
        <w:tab/>
        <w:t>(b)</w:t>
      </w:r>
      <w:r w:rsidRPr="00E252B5">
        <w:tab/>
        <w:t xml:space="preserve">on the most recent occasion on which the applicant brought proceedings of the kind referred to in </w:t>
      </w:r>
      <w:r w:rsidR="00E252B5">
        <w:t>paragraph (</w:t>
      </w:r>
      <w:r w:rsidRPr="00E252B5">
        <w:t>a), the court before which the proceedings were brought:</w:t>
      </w:r>
    </w:p>
    <w:p w:rsidR="007D6F28" w:rsidRPr="00E252B5" w:rsidRDefault="007D6F28" w:rsidP="007D6F28">
      <w:pPr>
        <w:pStyle w:val="paragraphsub"/>
      </w:pPr>
      <w:r w:rsidRPr="00E252B5">
        <w:tab/>
        <w:t>(i)</w:t>
      </w:r>
      <w:r w:rsidRPr="00E252B5">
        <w:tab/>
        <w:t>was not satisfied that the respondent had committed a contravention of the primary order or that other primary order; or</w:t>
      </w:r>
    </w:p>
    <w:p w:rsidR="007D6F28" w:rsidRPr="00E252B5" w:rsidRDefault="007D6F28" w:rsidP="007D6F28">
      <w:pPr>
        <w:pStyle w:val="paragraphsub"/>
      </w:pPr>
      <w:r w:rsidRPr="00E252B5">
        <w:tab/>
        <w:t>(ii)</w:t>
      </w:r>
      <w:r w:rsidRPr="00E252B5">
        <w:tab/>
        <w:t>was satisfied that the respondent had committed a contravention of the primary order or that other primary order but did not make an order under section</w:t>
      </w:r>
      <w:r w:rsidR="00E252B5">
        <w:t> </w:t>
      </w:r>
      <w:r w:rsidRPr="00E252B5">
        <w:t>70NBA, 70NDB, 70NDC, 70NEB or 70NFB in relation to the contravention.</w:t>
      </w:r>
    </w:p>
    <w:p w:rsidR="007D6F28" w:rsidRPr="00E252B5" w:rsidRDefault="00DF178C" w:rsidP="007D6F28">
      <w:pPr>
        <w:pStyle w:val="ActHead4"/>
      </w:pPr>
      <w:bookmarkStart w:id="467" w:name="_Toc392749346"/>
      <w:r w:rsidRPr="00E252B5">
        <w:rPr>
          <w:rStyle w:val="CharSubdNo"/>
        </w:rPr>
        <w:t>Subdivision</w:t>
      </w:r>
      <w:r w:rsidR="001050B8" w:rsidRPr="00E252B5">
        <w:rPr>
          <w:rStyle w:val="CharSubdNo"/>
        </w:rPr>
        <w:t xml:space="preserve"> </w:t>
      </w:r>
      <w:r w:rsidR="007D6F28" w:rsidRPr="00E252B5">
        <w:rPr>
          <w:rStyle w:val="CharSubdNo"/>
        </w:rPr>
        <w:t>D</w:t>
      </w:r>
      <w:r w:rsidR="007D6F28" w:rsidRPr="00E252B5">
        <w:t>—</w:t>
      </w:r>
      <w:r w:rsidR="007D6F28" w:rsidRPr="00E252B5">
        <w:rPr>
          <w:rStyle w:val="CharSubdText"/>
        </w:rPr>
        <w:t>Contravention established but reasonable excuse for contravention</w:t>
      </w:r>
      <w:bookmarkEnd w:id="467"/>
    </w:p>
    <w:p w:rsidR="007D6F28" w:rsidRPr="00E252B5" w:rsidRDefault="007D6F28" w:rsidP="007D6F28">
      <w:pPr>
        <w:pStyle w:val="ActHead5"/>
      </w:pPr>
      <w:bookmarkStart w:id="468" w:name="_Toc392749347"/>
      <w:r w:rsidRPr="00E252B5">
        <w:rPr>
          <w:rStyle w:val="CharSectno"/>
        </w:rPr>
        <w:t>70NDA</w:t>
      </w:r>
      <w:r w:rsidRPr="00E252B5">
        <w:t xml:space="preserve">  Application of Subdivision</w:t>
      </w:r>
      <w:bookmarkEnd w:id="468"/>
    </w:p>
    <w:p w:rsidR="007D6F28" w:rsidRPr="00E252B5" w:rsidRDefault="007D6F28" w:rsidP="007D6F28">
      <w:pPr>
        <w:pStyle w:val="subsection"/>
        <w:keepNext/>
        <w:keepLines/>
      </w:pPr>
      <w:r w:rsidRPr="00E252B5">
        <w:tab/>
      </w:r>
      <w:r w:rsidRPr="00E252B5">
        <w:tab/>
        <w:t xml:space="preserve">This </w:t>
      </w:r>
      <w:r w:rsidR="00DF178C" w:rsidRPr="00E252B5">
        <w:t>Subdivision</w:t>
      </w:r>
      <w:r w:rsidR="001050B8" w:rsidRPr="00E252B5">
        <w:t xml:space="preserve"> </w:t>
      </w:r>
      <w:r w:rsidRPr="00E252B5">
        <w:t>applies if:</w:t>
      </w:r>
    </w:p>
    <w:p w:rsidR="007D6F28" w:rsidRPr="00E252B5" w:rsidRDefault="007D6F28" w:rsidP="007D6F28">
      <w:pPr>
        <w:pStyle w:val="paragraph"/>
      </w:pPr>
      <w:r w:rsidRPr="00E252B5">
        <w:tab/>
        <w:t>(a)</w:t>
      </w:r>
      <w:r w:rsidRPr="00E252B5">
        <w:tab/>
        <w:t>a primary order has been made, whether before or after the commencement of this Subdivision; and</w:t>
      </w:r>
    </w:p>
    <w:p w:rsidR="007D6F28" w:rsidRPr="00E252B5" w:rsidRDefault="007D6F28" w:rsidP="007D6F28">
      <w:pPr>
        <w:pStyle w:val="paragraph"/>
      </w:pPr>
      <w:r w:rsidRPr="00E252B5">
        <w:tab/>
        <w:t>(b)</w:t>
      </w:r>
      <w:r w:rsidRPr="00E252B5">
        <w:tab/>
        <w:t xml:space="preserve">a court having jurisdiction under this Act is satisfied that a person (the </w:t>
      </w:r>
      <w:r w:rsidRPr="00E252B5">
        <w:rPr>
          <w:b/>
          <w:i/>
        </w:rPr>
        <w:t>respondent</w:t>
      </w:r>
      <w:r w:rsidRPr="00E252B5">
        <w:t xml:space="preserve">) has, whether before or after the commencement, committed a contravention (the </w:t>
      </w:r>
      <w:r w:rsidRPr="00E252B5">
        <w:rPr>
          <w:b/>
          <w:i/>
        </w:rPr>
        <w:t>current contravention</w:t>
      </w:r>
      <w:r w:rsidRPr="00E252B5">
        <w:t>) of the primary order; and</w:t>
      </w:r>
    </w:p>
    <w:p w:rsidR="007D6F28" w:rsidRPr="00E252B5" w:rsidRDefault="007D6F28" w:rsidP="007D6F28">
      <w:pPr>
        <w:pStyle w:val="paragraph"/>
      </w:pPr>
      <w:r w:rsidRPr="00E252B5">
        <w:tab/>
        <w:t>(c)</w:t>
      </w:r>
      <w:r w:rsidRPr="00E252B5">
        <w:tab/>
        <w:t>the respondent proves that he or she had a reasonable excuse for the current contravention.</w:t>
      </w:r>
    </w:p>
    <w:p w:rsidR="007D6F28" w:rsidRPr="00E252B5" w:rsidRDefault="007D6F28" w:rsidP="007D6F28">
      <w:pPr>
        <w:pStyle w:val="notetext"/>
      </w:pPr>
      <w:r w:rsidRPr="00E252B5">
        <w:t>Note:</w:t>
      </w:r>
      <w:r w:rsidRPr="00E252B5">
        <w:tab/>
        <w:t xml:space="preserve">The court may also vary the primary order under </w:t>
      </w:r>
      <w:r w:rsidR="00DF178C" w:rsidRPr="00E252B5">
        <w:t>Subdivision</w:t>
      </w:r>
      <w:r w:rsidR="001050B8" w:rsidRPr="00E252B5">
        <w:t xml:space="preserve"> </w:t>
      </w:r>
      <w:r w:rsidRPr="00E252B5">
        <w:t>B.</w:t>
      </w:r>
    </w:p>
    <w:p w:rsidR="007D6F28" w:rsidRPr="00E252B5" w:rsidRDefault="007D6F28" w:rsidP="007D6F28">
      <w:pPr>
        <w:pStyle w:val="ActHead5"/>
      </w:pPr>
      <w:bookmarkStart w:id="469" w:name="_Toc392749348"/>
      <w:r w:rsidRPr="00E252B5">
        <w:rPr>
          <w:rStyle w:val="CharSectno"/>
        </w:rPr>
        <w:t>70NDB</w:t>
      </w:r>
      <w:r w:rsidRPr="00E252B5">
        <w:t xml:space="preserve">  Order compensating person for time lost</w:t>
      </w:r>
      <w:bookmarkEnd w:id="469"/>
    </w:p>
    <w:p w:rsidR="007D6F28" w:rsidRPr="00E252B5" w:rsidRDefault="007D6F28" w:rsidP="007D6F28">
      <w:pPr>
        <w:pStyle w:val="subsection"/>
      </w:pPr>
      <w:r w:rsidRPr="00E252B5">
        <w:tab/>
        <w:t>(1)</w:t>
      </w:r>
      <w:r w:rsidRPr="00E252B5">
        <w:tab/>
        <w:t>If:</w:t>
      </w:r>
    </w:p>
    <w:p w:rsidR="007D6F28" w:rsidRPr="00E252B5" w:rsidRDefault="007D6F28" w:rsidP="007D6F28">
      <w:pPr>
        <w:pStyle w:val="paragraph"/>
      </w:pPr>
      <w:r w:rsidRPr="00E252B5">
        <w:lastRenderedPageBreak/>
        <w:tab/>
        <w:t>(a)</w:t>
      </w:r>
      <w:r w:rsidRPr="00E252B5">
        <w:tab/>
        <w:t>the primary order is a parenting order in relation to a child; and</w:t>
      </w:r>
    </w:p>
    <w:p w:rsidR="007D6F28" w:rsidRPr="00E252B5" w:rsidRDefault="007D6F28" w:rsidP="007D6F28">
      <w:pPr>
        <w:pStyle w:val="paragraph"/>
      </w:pPr>
      <w:r w:rsidRPr="00E252B5">
        <w:tab/>
        <w:t>(b)</w:t>
      </w:r>
      <w:r w:rsidRPr="00E252B5">
        <w:tab/>
        <w:t>the current contravention resulted in a person not spending time with the child (or the child not living with a person for a particular period);</w:t>
      </w:r>
    </w:p>
    <w:p w:rsidR="007D6F28" w:rsidRPr="00E252B5" w:rsidRDefault="007D6F28" w:rsidP="007D6F28">
      <w:pPr>
        <w:pStyle w:val="subsection2"/>
      </w:pPr>
      <w:r w:rsidRPr="00E252B5">
        <w:t>the court:</w:t>
      </w:r>
    </w:p>
    <w:p w:rsidR="007D6F28" w:rsidRPr="00E252B5" w:rsidRDefault="007D6F28" w:rsidP="007D6F28">
      <w:pPr>
        <w:pStyle w:val="paragraph"/>
      </w:pPr>
      <w:r w:rsidRPr="00E252B5">
        <w:tab/>
        <w:t>(c)</w:t>
      </w:r>
      <w:r w:rsidRPr="00E252B5">
        <w:tab/>
        <w:t>may make a further parenting order that compensates the person for time the person did not spend with the child (or the time the child did not live with the person) as a result of the current contravention; and</w:t>
      </w:r>
    </w:p>
    <w:p w:rsidR="007D6F28" w:rsidRPr="00E252B5" w:rsidRDefault="007D6F28" w:rsidP="007D6F28">
      <w:pPr>
        <w:pStyle w:val="paragraph"/>
      </w:pPr>
      <w:r w:rsidRPr="00E252B5">
        <w:tab/>
        <w:t>(d)</w:t>
      </w:r>
      <w:r w:rsidRPr="00E252B5">
        <w:tab/>
        <w:t>must consider making that kind of order.</w:t>
      </w:r>
    </w:p>
    <w:p w:rsidR="007D6F28" w:rsidRPr="00E252B5" w:rsidRDefault="007D6F28" w:rsidP="007D6F28">
      <w:pPr>
        <w:pStyle w:val="notetext"/>
      </w:pPr>
      <w:r w:rsidRPr="00E252B5">
        <w:t>Note:</w:t>
      </w:r>
      <w:r w:rsidRPr="00E252B5">
        <w:tab/>
        <w:t>If the person does not have a reasonable excuse for a contravention, the court has the power to make an order compensating a person for time lost under paragraph</w:t>
      </w:r>
      <w:r w:rsidR="00E252B5">
        <w:t> </w:t>
      </w:r>
      <w:r w:rsidRPr="00E252B5">
        <w:t>70NEB(1)(b) or 70NFB(2)(c).</w:t>
      </w:r>
    </w:p>
    <w:p w:rsidR="007D6F28" w:rsidRPr="00E252B5" w:rsidRDefault="007D6F28" w:rsidP="007D6F28">
      <w:pPr>
        <w:pStyle w:val="subsection"/>
      </w:pPr>
      <w:r w:rsidRPr="00E252B5">
        <w:tab/>
        <w:t>(2)</w:t>
      </w:r>
      <w:r w:rsidRPr="00E252B5">
        <w:tab/>
        <w:t xml:space="preserve">The court must not make an order under </w:t>
      </w:r>
      <w:r w:rsidR="00E252B5">
        <w:t>paragraph (</w:t>
      </w:r>
      <w:r w:rsidRPr="00E252B5">
        <w:t>1)(c) if it would not be in the best interests of the child for the court to do so.</w:t>
      </w:r>
    </w:p>
    <w:p w:rsidR="007D6F28" w:rsidRPr="00E252B5" w:rsidRDefault="007D6F28" w:rsidP="007D6F28">
      <w:pPr>
        <w:pStyle w:val="ActHead5"/>
      </w:pPr>
      <w:bookmarkStart w:id="470" w:name="_Toc392749349"/>
      <w:r w:rsidRPr="00E252B5">
        <w:rPr>
          <w:rStyle w:val="CharSectno"/>
        </w:rPr>
        <w:t>70NDC</w:t>
      </w:r>
      <w:r w:rsidRPr="00E252B5">
        <w:t xml:space="preserve">  Costs</w:t>
      </w:r>
      <w:bookmarkEnd w:id="470"/>
    </w:p>
    <w:p w:rsidR="007D6F28" w:rsidRPr="00E252B5" w:rsidRDefault="007D6F28" w:rsidP="007D6F28">
      <w:pPr>
        <w:pStyle w:val="subsection"/>
      </w:pPr>
      <w:r w:rsidRPr="00E252B5">
        <w:tab/>
        <w:t>(1)</w:t>
      </w:r>
      <w:r w:rsidRPr="00E252B5">
        <w:tab/>
        <w:t>If the court does not make an order under section</w:t>
      </w:r>
      <w:r w:rsidR="00E252B5">
        <w:t> </w:t>
      </w:r>
      <w:r w:rsidRPr="00E252B5">
        <w:t xml:space="preserve">70NDB in relation to the current contravention, the court may make an order that the person who brought the proceedings (the </w:t>
      </w:r>
      <w:r w:rsidRPr="00E252B5">
        <w:rPr>
          <w:b/>
          <w:i/>
        </w:rPr>
        <w:t>applicant</w:t>
      </w:r>
      <w:r w:rsidRPr="00E252B5">
        <w:t>) pay some or all of the costs of another party, or other parties, to the proceedings.</w:t>
      </w:r>
    </w:p>
    <w:p w:rsidR="007D6F28" w:rsidRPr="00E252B5" w:rsidRDefault="007D6F28" w:rsidP="007D6F28">
      <w:pPr>
        <w:pStyle w:val="subsection"/>
      </w:pPr>
      <w:r w:rsidRPr="00E252B5">
        <w:tab/>
        <w:t>(2)</w:t>
      </w:r>
      <w:r w:rsidRPr="00E252B5">
        <w:tab/>
        <w:t xml:space="preserve">The court must consider making an order under </w:t>
      </w:r>
      <w:r w:rsidR="00E252B5">
        <w:t>subsection (</w:t>
      </w:r>
      <w:r w:rsidRPr="00E252B5">
        <w:t>1) if:</w:t>
      </w:r>
    </w:p>
    <w:p w:rsidR="007D6F28" w:rsidRPr="00E252B5" w:rsidRDefault="007D6F28" w:rsidP="007D6F28">
      <w:pPr>
        <w:pStyle w:val="paragraph"/>
      </w:pPr>
      <w:r w:rsidRPr="00E252B5">
        <w:tab/>
        <w:t>(a)</w:t>
      </w:r>
      <w:r w:rsidRPr="00E252B5">
        <w:tab/>
        <w:t>the applicant has previously brought proceedings in relation to the primary order or another primary order in which the applicant alleged that the respondent committed a contravention of the primary order or that other primary order; and</w:t>
      </w:r>
    </w:p>
    <w:p w:rsidR="007D6F28" w:rsidRPr="00E252B5" w:rsidRDefault="007D6F28" w:rsidP="007D6F28">
      <w:pPr>
        <w:pStyle w:val="paragraph"/>
      </w:pPr>
      <w:r w:rsidRPr="00E252B5">
        <w:tab/>
        <w:t>(b)</w:t>
      </w:r>
      <w:r w:rsidRPr="00E252B5">
        <w:tab/>
        <w:t xml:space="preserve">on the most recent occasion on which the applicant brought proceedings of the kind referred to in </w:t>
      </w:r>
      <w:r w:rsidR="00E252B5">
        <w:t>paragraph (</w:t>
      </w:r>
      <w:r w:rsidRPr="00E252B5">
        <w:t>a), the court before which the proceedings were brought:</w:t>
      </w:r>
    </w:p>
    <w:p w:rsidR="007D6F28" w:rsidRPr="00E252B5" w:rsidRDefault="007D6F28" w:rsidP="007D6F28">
      <w:pPr>
        <w:pStyle w:val="paragraphsub"/>
      </w:pPr>
      <w:r w:rsidRPr="00E252B5">
        <w:tab/>
        <w:t>(i)</w:t>
      </w:r>
      <w:r w:rsidRPr="00E252B5">
        <w:tab/>
        <w:t>was not satisfied that the respondent had committed a contravention of the primary order or that other primary order; or</w:t>
      </w:r>
    </w:p>
    <w:p w:rsidR="007D6F28" w:rsidRPr="00E252B5" w:rsidRDefault="007D6F28" w:rsidP="007D6F28">
      <w:pPr>
        <w:pStyle w:val="paragraphsub"/>
      </w:pPr>
      <w:r w:rsidRPr="00E252B5">
        <w:lastRenderedPageBreak/>
        <w:tab/>
        <w:t>(ii)</w:t>
      </w:r>
      <w:r w:rsidRPr="00E252B5">
        <w:tab/>
        <w:t>was satisfied that the respondent had committed a contravention of the primary order or that other primary order but did not make an order under section</w:t>
      </w:r>
      <w:r w:rsidR="00E252B5">
        <w:t> </w:t>
      </w:r>
      <w:r w:rsidRPr="00E252B5">
        <w:t>70NBA, 70NDB, 70NEB or 70NFB in relation to the contravention.</w:t>
      </w:r>
    </w:p>
    <w:p w:rsidR="007D6F28" w:rsidRPr="00E252B5" w:rsidRDefault="00DF178C" w:rsidP="007D6F28">
      <w:pPr>
        <w:pStyle w:val="ActHead4"/>
      </w:pPr>
      <w:bookmarkStart w:id="471" w:name="_Toc392749350"/>
      <w:r w:rsidRPr="00E252B5">
        <w:rPr>
          <w:rStyle w:val="CharSubdNo"/>
        </w:rPr>
        <w:t>Subdivision</w:t>
      </w:r>
      <w:r w:rsidR="001050B8" w:rsidRPr="00E252B5">
        <w:rPr>
          <w:rStyle w:val="CharSubdNo"/>
        </w:rPr>
        <w:t xml:space="preserve"> </w:t>
      </w:r>
      <w:r w:rsidR="007D6F28" w:rsidRPr="00E252B5">
        <w:rPr>
          <w:rStyle w:val="CharSubdNo"/>
        </w:rPr>
        <w:t>E</w:t>
      </w:r>
      <w:r w:rsidR="007D6F28" w:rsidRPr="00E252B5">
        <w:t>—</w:t>
      </w:r>
      <w:r w:rsidR="007D6F28" w:rsidRPr="00E252B5">
        <w:rPr>
          <w:rStyle w:val="CharSubdText"/>
        </w:rPr>
        <w:t>Contravention without reasonable excuse (less serious contravention)</w:t>
      </w:r>
      <w:bookmarkEnd w:id="471"/>
    </w:p>
    <w:p w:rsidR="007D6F28" w:rsidRPr="00E252B5" w:rsidRDefault="007D6F28" w:rsidP="007D6F28">
      <w:pPr>
        <w:pStyle w:val="ActHead5"/>
      </w:pPr>
      <w:bookmarkStart w:id="472" w:name="_Toc392749351"/>
      <w:r w:rsidRPr="00E252B5">
        <w:rPr>
          <w:rStyle w:val="CharSectno"/>
        </w:rPr>
        <w:t>70NEA</w:t>
      </w:r>
      <w:r w:rsidRPr="00E252B5">
        <w:t xml:space="preserve">  Application of Subdivision</w:t>
      </w:r>
      <w:bookmarkEnd w:id="472"/>
    </w:p>
    <w:p w:rsidR="007D6F28" w:rsidRPr="00E252B5" w:rsidRDefault="007D6F28" w:rsidP="007D6F28">
      <w:pPr>
        <w:pStyle w:val="subsection"/>
        <w:keepNext/>
        <w:keepLines/>
      </w:pPr>
      <w:r w:rsidRPr="00E252B5">
        <w:tab/>
        <w:t>(1)</w:t>
      </w:r>
      <w:r w:rsidRPr="00E252B5">
        <w:tab/>
        <w:t xml:space="preserve">Subject to </w:t>
      </w:r>
      <w:r w:rsidR="00E252B5">
        <w:t>subsection (</w:t>
      </w:r>
      <w:r w:rsidRPr="00E252B5">
        <w:t xml:space="preserve">4), this </w:t>
      </w:r>
      <w:r w:rsidR="00DF178C" w:rsidRPr="00E252B5">
        <w:t>Subdivision</w:t>
      </w:r>
      <w:r w:rsidR="001050B8" w:rsidRPr="00E252B5">
        <w:t xml:space="preserve"> </w:t>
      </w:r>
      <w:r w:rsidRPr="00E252B5">
        <w:t>applies if:</w:t>
      </w:r>
    </w:p>
    <w:p w:rsidR="007D6F28" w:rsidRPr="00E252B5" w:rsidRDefault="007D6F28" w:rsidP="007D6F28">
      <w:pPr>
        <w:pStyle w:val="paragraph"/>
      </w:pPr>
      <w:r w:rsidRPr="00E252B5">
        <w:tab/>
        <w:t>(a)</w:t>
      </w:r>
      <w:r w:rsidRPr="00E252B5">
        <w:tab/>
        <w:t>a primary order has been made, whether before or after the commencement of this Division; and</w:t>
      </w:r>
    </w:p>
    <w:p w:rsidR="007D6F28" w:rsidRPr="00E252B5" w:rsidRDefault="007D6F28" w:rsidP="007D6F28">
      <w:pPr>
        <w:pStyle w:val="paragraph"/>
      </w:pPr>
      <w:r w:rsidRPr="00E252B5">
        <w:tab/>
        <w:t>(b)</w:t>
      </w:r>
      <w:r w:rsidRPr="00E252B5">
        <w:tab/>
        <w:t xml:space="preserve">a court having jurisdiction under this Act is satisfied that a person has, whether before or after that commencement, committed a contravention (the </w:t>
      </w:r>
      <w:r w:rsidRPr="00E252B5">
        <w:rPr>
          <w:b/>
          <w:i/>
        </w:rPr>
        <w:t>current contravention</w:t>
      </w:r>
      <w:r w:rsidRPr="00E252B5">
        <w:t>) of the primary order; and</w:t>
      </w:r>
    </w:p>
    <w:p w:rsidR="007D6F28" w:rsidRPr="00E252B5" w:rsidRDefault="007D6F28" w:rsidP="007D6F28">
      <w:pPr>
        <w:pStyle w:val="paragraph"/>
      </w:pPr>
      <w:r w:rsidRPr="00E252B5">
        <w:tab/>
        <w:t>(c)</w:t>
      </w:r>
      <w:r w:rsidRPr="00E252B5">
        <w:tab/>
        <w:t>the person does not prove that he or she had a reasonable excuse for the current contravention; and</w:t>
      </w:r>
    </w:p>
    <w:p w:rsidR="007D6F28" w:rsidRPr="00E252B5" w:rsidRDefault="007D6F28" w:rsidP="007D6F28">
      <w:pPr>
        <w:pStyle w:val="paragraph"/>
      </w:pPr>
      <w:r w:rsidRPr="00E252B5">
        <w:tab/>
        <w:t>(d)</w:t>
      </w:r>
      <w:r w:rsidRPr="00E252B5">
        <w:tab/>
        <w:t xml:space="preserve">either </w:t>
      </w:r>
      <w:r w:rsidR="00E252B5">
        <w:t>subsection (</w:t>
      </w:r>
      <w:r w:rsidRPr="00E252B5">
        <w:t>2) or (3) applies;</w:t>
      </w:r>
    </w:p>
    <w:p w:rsidR="007D6F28" w:rsidRPr="00E252B5" w:rsidRDefault="007D6F28" w:rsidP="007D6F28">
      <w:pPr>
        <w:pStyle w:val="subsection2"/>
      </w:pPr>
      <w:r w:rsidRPr="00E252B5">
        <w:t xml:space="preserve">and, if the primary order is an order for the maintenance of a child, this </w:t>
      </w:r>
      <w:r w:rsidR="00DF178C" w:rsidRPr="00E252B5">
        <w:t>Subdivision</w:t>
      </w:r>
      <w:r w:rsidR="001050B8" w:rsidRPr="00E252B5">
        <w:t xml:space="preserve"> </w:t>
      </w:r>
      <w:r w:rsidRPr="00E252B5">
        <w:t>applies irrespective of the period since the current contravention occurred.</w:t>
      </w:r>
    </w:p>
    <w:p w:rsidR="007D6F28" w:rsidRPr="00E252B5" w:rsidRDefault="007D6F28" w:rsidP="007D6F28">
      <w:pPr>
        <w:pStyle w:val="subsection"/>
      </w:pPr>
      <w:r w:rsidRPr="00E252B5">
        <w:tab/>
        <w:t>(2)</w:t>
      </w:r>
      <w:r w:rsidRPr="00E252B5">
        <w:tab/>
        <w:t xml:space="preserve">For the purposes of </w:t>
      </w:r>
      <w:r w:rsidR="00E252B5">
        <w:t>paragraph (</w:t>
      </w:r>
      <w:r w:rsidRPr="00E252B5">
        <w:t>1)(d), this subsection applies if no court has previously:</w:t>
      </w:r>
    </w:p>
    <w:p w:rsidR="007D6F28" w:rsidRPr="00E252B5" w:rsidRDefault="007D6F28" w:rsidP="007D6F28">
      <w:pPr>
        <w:pStyle w:val="paragraph"/>
      </w:pPr>
      <w:r w:rsidRPr="00E252B5">
        <w:tab/>
        <w:t>(a)</w:t>
      </w:r>
      <w:r w:rsidRPr="00E252B5">
        <w:tab/>
        <w:t>made an order imposing a sanction or taking an action in respect of a contravention by the person of the primary order; or</w:t>
      </w:r>
    </w:p>
    <w:p w:rsidR="007D6F28" w:rsidRPr="00E252B5" w:rsidRDefault="007D6F28" w:rsidP="007D6F28">
      <w:pPr>
        <w:pStyle w:val="paragraph"/>
      </w:pPr>
      <w:r w:rsidRPr="00E252B5">
        <w:tab/>
        <w:t>(b)</w:t>
      </w:r>
      <w:r w:rsidRPr="00E252B5">
        <w:tab/>
        <w:t>under paragraph</w:t>
      </w:r>
      <w:r w:rsidR="00E252B5">
        <w:t> </w:t>
      </w:r>
      <w:r w:rsidRPr="00E252B5">
        <w:t>70NEB(1)(c), adjourned proceedings in respect of a contravention by the person of the primary order.</w:t>
      </w:r>
    </w:p>
    <w:p w:rsidR="007D6F28" w:rsidRPr="00E252B5" w:rsidRDefault="007D6F28" w:rsidP="007D6F28">
      <w:pPr>
        <w:pStyle w:val="subsection"/>
      </w:pPr>
      <w:r w:rsidRPr="00E252B5">
        <w:tab/>
        <w:t>(3)</w:t>
      </w:r>
      <w:r w:rsidRPr="00E252B5">
        <w:tab/>
        <w:t xml:space="preserve">For the purposes of </w:t>
      </w:r>
      <w:r w:rsidR="00E252B5">
        <w:t>paragraph (</w:t>
      </w:r>
      <w:r w:rsidRPr="00E252B5">
        <w:t>1)(d), this subsection applies if:</w:t>
      </w:r>
    </w:p>
    <w:p w:rsidR="007D6F28" w:rsidRPr="00E252B5" w:rsidRDefault="007D6F28" w:rsidP="007D6F28">
      <w:pPr>
        <w:pStyle w:val="paragraph"/>
      </w:pPr>
      <w:r w:rsidRPr="00E252B5">
        <w:tab/>
        <w:t>(a)</w:t>
      </w:r>
      <w:r w:rsidRPr="00E252B5">
        <w:tab/>
        <w:t>a court has previously:</w:t>
      </w:r>
    </w:p>
    <w:p w:rsidR="007D6F28" w:rsidRPr="00E252B5" w:rsidRDefault="007D6F28" w:rsidP="007D6F28">
      <w:pPr>
        <w:pStyle w:val="paragraphsub"/>
      </w:pPr>
      <w:r w:rsidRPr="00E252B5">
        <w:lastRenderedPageBreak/>
        <w:tab/>
        <w:t>(i)</w:t>
      </w:r>
      <w:r w:rsidRPr="00E252B5">
        <w:tab/>
        <w:t>made an order imposing a sanction or taking an action in respect of a contravention by the person of the primary order; or</w:t>
      </w:r>
    </w:p>
    <w:p w:rsidR="007D6F28" w:rsidRPr="00E252B5" w:rsidRDefault="007D6F28" w:rsidP="007D6F28">
      <w:pPr>
        <w:pStyle w:val="paragraphsub"/>
      </w:pPr>
      <w:r w:rsidRPr="00E252B5">
        <w:tab/>
        <w:t>(ii)</w:t>
      </w:r>
      <w:r w:rsidRPr="00E252B5">
        <w:tab/>
        <w:t>under paragraph</w:t>
      </w:r>
      <w:r w:rsidR="00E252B5">
        <w:t> </w:t>
      </w:r>
      <w:r w:rsidRPr="00E252B5">
        <w:t>70NEB(1)(c), adjourned proceedings in respect of a contravention by the person of the primary order; and</w:t>
      </w:r>
    </w:p>
    <w:p w:rsidR="007D6F28" w:rsidRPr="00E252B5" w:rsidRDefault="007D6F28" w:rsidP="007D6F28">
      <w:pPr>
        <w:pStyle w:val="paragraph"/>
      </w:pPr>
      <w:r w:rsidRPr="00E252B5">
        <w:tab/>
        <w:t>(b)</w:t>
      </w:r>
      <w:r w:rsidRPr="00E252B5">
        <w:tab/>
        <w:t>the court, in dealing with the current contravention, is satisfied that it is more appropriate for that contravention to be dealt with under this Subdivision.</w:t>
      </w:r>
    </w:p>
    <w:p w:rsidR="007D6F28" w:rsidRPr="00E252B5" w:rsidRDefault="007D6F28" w:rsidP="007D6F28">
      <w:pPr>
        <w:pStyle w:val="subsection"/>
      </w:pPr>
      <w:r w:rsidRPr="00E252B5">
        <w:tab/>
        <w:t>(4)</w:t>
      </w:r>
      <w:r w:rsidRPr="00E252B5">
        <w:tab/>
        <w:t xml:space="preserve">This </w:t>
      </w:r>
      <w:r w:rsidR="00DF178C" w:rsidRPr="00E252B5">
        <w:t>Subdivision</w:t>
      </w:r>
      <w:r w:rsidR="001050B8" w:rsidRPr="00E252B5">
        <w:t xml:space="preserve"> </w:t>
      </w:r>
      <w:r w:rsidRPr="00E252B5">
        <w:t xml:space="preserve">does not apply if, in circumstances mentioned in </w:t>
      </w:r>
      <w:r w:rsidR="00E252B5">
        <w:t>subsection (</w:t>
      </w:r>
      <w:r w:rsidRPr="00E252B5">
        <w:t>2), the court dealing with the current contravention is satisfied that the person who contravened the primary order has behaved in a way that showed a serious disregard for his or her obligations under the primary order.</w:t>
      </w:r>
    </w:p>
    <w:p w:rsidR="007D6F28" w:rsidRPr="00E252B5" w:rsidRDefault="007D6F28" w:rsidP="007D6F28">
      <w:pPr>
        <w:pStyle w:val="ActHead5"/>
      </w:pPr>
      <w:bookmarkStart w:id="473" w:name="_Toc392749352"/>
      <w:r w:rsidRPr="00E252B5">
        <w:rPr>
          <w:rStyle w:val="CharSectno"/>
        </w:rPr>
        <w:t>70NEB</w:t>
      </w:r>
      <w:r w:rsidRPr="00E252B5">
        <w:t xml:space="preserve">  Powers of court</w:t>
      </w:r>
      <w:bookmarkEnd w:id="473"/>
    </w:p>
    <w:p w:rsidR="007D6F28" w:rsidRPr="00E252B5" w:rsidRDefault="007D6F28" w:rsidP="007D6F28">
      <w:pPr>
        <w:pStyle w:val="subsection"/>
      </w:pPr>
      <w:r w:rsidRPr="00E252B5">
        <w:tab/>
        <w:t>(1)</w:t>
      </w:r>
      <w:r w:rsidRPr="00E252B5">
        <w:tab/>
        <w:t xml:space="preserve">If this </w:t>
      </w:r>
      <w:r w:rsidR="00DF178C" w:rsidRPr="00E252B5">
        <w:t>Subdivision</w:t>
      </w:r>
      <w:r w:rsidR="001050B8" w:rsidRPr="00E252B5">
        <w:t xml:space="preserve"> </w:t>
      </w:r>
      <w:r w:rsidRPr="00E252B5">
        <w:t>applies, the court may do any or all of the following:</w:t>
      </w:r>
    </w:p>
    <w:p w:rsidR="007D6F28" w:rsidRPr="00E252B5" w:rsidRDefault="007D6F28" w:rsidP="007D6F28">
      <w:pPr>
        <w:pStyle w:val="paragraph"/>
      </w:pPr>
      <w:r w:rsidRPr="00E252B5">
        <w:tab/>
        <w:t>(a)</w:t>
      </w:r>
      <w:r w:rsidRPr="00E252B5">
        <w:tab/>
        <w:t>make an order directing:</w:t>
      </w:r>
    </w:p>
    <w:p w:rsidR="007D6F28" w:rsidRPr="00E252B5" w:rsidRDefault="007D6F28" w:rsidP="007D6F28">
      <w:pPr>
        <w:pStyle w:val="paragraphsub"/>
      </w:pPr>
      <w:r w:rsidRPr="00E252B5">
        <w:tab/>
        <w:t>(i)</w:t>
      </w:r>
      <w:r w:rsidRPr="00E252B5">
        <w:tab/>
        <w:t>the person who committed the current contravention; or</w:t>
      </w:r>
    </w:p>
    <w:p w:rsidR="007D6F28" w:rsidRPr="00E252B5" w:rsidRDefault="007D6F28" w:rsidP="007D6F28">
      <w:pPr>
        <w:pStyle w:val="paragraphsub"/>
      </w:pPr>
      <w:r w:rsidRPr="00E252B5">
        <w:tab/>
        <w:t>(ii)</w:t>
      </w:r>
      <w:r w:rsidRPr="00E252B5">
        <w:tab/>
        <w:t>that person and another specified person;</w:t>
      </w:r>
    </w:p>
    <w:p w:rsidR="007D6F28" w:rsidRPr="00E252B5" w:rsidRDefault="007D6F28" w:rsidP="007D6F28">
      <w:pPr>
        <w:pStyle w:val="paragraph"/>
      </w:pPr>
      <w:r w:rsidRPr="00E252B5">
        <w:tab/>
      </w:r>
      <w:r w:rsidRPr="00E252B5">
        <w:tab/>
        <w:t>to attend a post</w:t>
      </w:r>
      <w:r w:rsidR="002670FF" w:rsidRPr="00E252B5">
        <w:noBreakHyphen/>
      </w:r>
      <w:r w:rsidRPr="00E252B5">
        <w:t>separation parenting program;</w:t>
      </w:r>
    </w:p>
    <w:p w:rsidR="007D6F28" w:rsidRPr="00E252B5" w:rsidRDefault="007D6F28" w:rsidP="007D6F28">
      <w:pPr>
        <w:pStyle w:val="paragraph"/>
      </w:pPr>
      <w:r w:rsidRPr="00E252B5">
        <w:tab/>
        <w:t>(b)</w:t>
      </w:r>
      <w:r w:rsidRPr="00E252B5">
        <w:tab/>
        <w:t>if the current contravention is a contravention of a parenting order in relation to a child—make a further parenting order that compensates a person for time the person did not spend with the child (or time the child did not live with the person) as a result of the current contravention;</w:t>
      </w:r>
    </w:p>
    <w:p w:rsidR="007D6F28" w:rsidRPr="00E252B5" w:rsidRDefault="007D6F28" w:rsidP="007D6F28">
      <w:pPr>
        <w:pStyle w:val="paragraph"/>
      </w:pPr>
      <w:r w:rsidRPr="00E252B5">
        <w:tab/>
        <w:t>(c)</w:t>
      </w:r>
      <w:r w:rsidRPr="00E252B5">
        <w:tab/>
        <w:t>adjourn the proceedings to allow either or both of the parties to the primary order to apply for a further parenting order under Division</w:t>
      </w:r>
      <w:r w:rsidR="00E252B5">
        <w:t> </w:t>
      </w:r>
      <w:r w:rsidRPr="00E252B5">
        <w:t>6 of Part</w:t>
      </w:r>
      <w:r w:rsidR="001050B8" w:rsidRPr="00E252B5">
        <w:t> </w:t>
      </w:r>
      <w:r w:rsidRPr="00E252B5">
        <w:t>VII that discharges, varies or suspends the primary order or revives some or all of an earlier parenting order;</w:t>
      </w:r>
    </w:p>
    <w:p w:rsidR="007D6F28" w:rsidRPr="00E252B5" w:rsidRDefault="007D6F28" w:rsidP="007D6F28">
      <w:pPr>
        <w:pStyle w:val="paragraph"/>
      </w:pPr>
      <w:r w:rsidRPr="00E252B5">
        <w:tab/>
        <w:t>(d)</w:t>
      </w:r>
      <w:r w:rsidRPr="00E252B5">
        <w:tab/>
        <w:t>make an order requiring the person who committed the current contravention to enter into a bond in accordance with section</w:t>
      </w:r>
      <w:r w:rsidR="00E252B5">
        <w:t> </w:t>
      </w:r>
      <w:r w:rsidRPr="00E252B5">
        <w:t>70NEC;</w:t>
      </w:r>
    </w:p>
    <w:p w:rsidR="002878E1" w:rsidRPr="00E252B5" w:rsidRDefault="002878E1" w:rsidP="002878E1">
      <w:pPr>
        <w:pStyle w:val="paragraph"/>
      </w:pPr>
      <w:r w:rsidRPr="00E252B5">
        <w:lastRenderedPageBreak/>
        <w:tab/>
        <w:t>(da)</w:t>
      </w:r>
      <w:r w:rsidRPr="00E252B5">
        <w:tab/>
        <w:t xml:space="preserve">if the person who committed the current contravention fails, without reasonable excuse, to enter into a bond as required by an order under </w:t>
      </w:r>
      <w:r w:rsidR="00E252B5">
        <w:t>paragraph (</w:t>
      </w:r>
      <w:r w:rsidRPr="00E252B5">
        <w:t>d)—impose a fine not exceeding 10 penalty units on the person;</w:t>
      </w:r>
    </w:p>
    <w:p w:rsidR="007D6F28" w:rsidRPr="00E252B5" w:rsidRDefault="007D6F28" w:rsidP="007D6F28">
      <w:pPr>
        <w:pStyle w:val="paragraph"/>
      </w:pPr>
      <w:r w:rsidRPr="00E252B5">
        <w:tab/>
        <w:t>(e)</w:t>
      </w:r>
      <w:r w:rsidRPr="00E252B5">
        <w:tab/>
        <w:t>if:</w:t>
      </w:r>
    </w:p>
    <w:p w:rsidR="007D6F28" w:rsidRPr="00E252B5" w:rsidRDefault="007D6F28" w:rsidP="007D6F28">
      <w:pPr>
        <w:pStyle w:val="paragraphsub"/>
      </w:pPr>
      <w:r w:rsidRPr="00E252B5">
        <w:tab/>
        <w:t>(i)</w:t>
      </w:r>
      <w:r w:rsidRPr="00E252B5">
        <w:tab/>
        <w:t>the current contravention is a contravention of a parenting order in relation to a child; and</w:t>
      </w:r>
    </w:p>
    <w:p w:rsidR="007D6F28" w:rsidRPr="00E252B5" w:rsidRDefault="007D6F28" w:rsidP="007D6F28">
      <w:pPr>
        <w:pStyle w:val="paragraphsub"/>
      </w:pPr>
      <w:r w:rsidRPr="00E252B5">
        <w:tab/>
        <w:t>(ii)</w:t>
      </w:r>
      <w:r w:rsidRPr="00E252B5">
        <w:tab/>
        <w:t>the current contravention resulted in a person not spending time with the child (or the child not living with a person for a particular period); and</w:t>
      </w:r>
    </w:p>
    <w:p w:rsidR="007D6F28" w:rsidRPr="00E252B5" w:rsidRDefault="007D6F28" w:rsidP="007D6F28">
      <w:pPr>
        <w:pStyle w:val="paragraphsub"/>
      </w:pPr>
      <w:r w:rsidRPr="00E252B5">
        <w:tab/>
        <w:t>(iii)</w:t>
      </w:r>
      <w:r w:rsidRPr="00E252B5">
        <w:tab/>
        <w:t xml:space="preserve">the person referred to in </w:t>
      </w:r>
      <w:r w:rsidR="00E252B5">
        <w:t>subparagraph (</w:t>
      </w:r>
      <w:r w:rsidRPr="00E252B5">
        <w:t>ii) reasonably incurs expenses as a result of the contravention;</w:t>
      </w:r>
    </w:p>
    <w:p w:rsidR="007D6F28" w:rsidRPr="00E252B5" w:rsidRDefault="007D6F28" w:rsidP="007D6F28">
      <w:pPr>
        <w:pStyle w:val="paragraph"/>
      </w:pPr>
      <w:r w:rsidRPr="00E252B5">
        <w:tab/>
      </w:r>
      <w:r w:rsidRPr="00E252B5">
        <w:tab/>
        <w:t xml:space="preserve">make an order requiring the person who committed the current contravention to compensate the person referred to in </w:t>
      </w:r>
      <w:r w:rsidR="00E252B5">
        <w:t>subparagraph (</w:t>
      </w:r>
      <w:r w:rsidRPr="00E252B5">
        <w:t xml:space="preserve">ii) for some or all of the expenses referred to in </w:t>
      </w:r>
      <w:r w:rsidR="00E252B5">
        <w:t>subparagraph (</w:t>
      </w:r>
      <w:r w:rsidRPr="00E252B5">
        <w:t>iii);</w:t>
      </w:r>
    </w:p>
    <w:p w:rsidR="007D6F28" w:rsidRPr="00E252B5" w:rsidRDefault="007D6F28" w:rsidP="007D6F28">
      <w:pPr>
        <w:pStyle w:val="paragraph"/>
      </w:pPr>
      <w:r w:rsidRPr="00E252B5">
        <w:tab/>
        <w:t>(f)</w:t>
      </w:r>
      <w:r w:rsidRPr="00E252B5">
        <w:tab/>
        <w:t>make an order that the person who committed the current contravention pay some or all of the costs of another party, or other parties, to the proceedings under this Division; and</w:t>
      </w:r>
    </w:p>
    <w:p w:rsidR="007D6F28" w:rsidRPr="00E252B5" w:rsidRDefault="007D6F28" w:rsidP="007D6F28">
      <w:pPr>
        <w:pStyle w:val="paragraph"/>
      </w:pPr>
      <w:r w:rsidRPr="00E252B5">
        <w:tab/>
        <w:t>(g)</w:t>
      </w:r>
      <w:r w:rsidRPr="00E252B5">
        <w:tab/>
        <w:t>if the court makes no other orders in relation to the current contravention—order that the person who brought the proceedings in relation to the current contravention pay some or all of the costs of the person who committed the current contravention.</w:t>
      </w:r>
    </w:p>
    <w:p w:rsidR="007D6F28" w:rsidRPr="00E252B5" w:rsidRDefault="007D6F28" w:rsidP="007D6F28">
      <w:pPr>
        <w:pStyle w:val="notetext"/>
      </w:pPr>
      <w:r w:rsidRPr="00E252B5">
        <w:t>Note 1:</w:t>
      </w:r>
      <w:r w:rsidRPr="00E252B5">
        <w:tab/>
        <w:t xml:space="preserve">The court may also vary the primary order under </w:t>
      </w:r>
      <w:r w:rsidR="00DF178C" w:rsidRPr="00E252B5">
        <w:t>Subdivision</w:t>
      </w:r>
      <w:r w:rsidR="001050B8" w:rsidRPr="00E252B5">
        <w:t xml:space="preserve"> </w:t>
      </w:r>
      <w:r w:rsidRPr="00E252B5">
        <w:t>B.</w:t>
      </w:r>
    </w:p>
    <w:p w:rsidR="007D6F28" w:rsidRPr="00E252B5" w:rsidRDefault="007D6F28" w:rsidP="007D6F28">
      <w:pPr>
        <w:pStyle w:val="notetext"/>
      </w:pPr>
      <w:r w:rsidRPr="00E252B5">
        <w:t>Note 2:</w:t>
      </w:r>
      <w:r w:rsidRPr="00E252B5">
        <w:tab/>
      </w:r>
      <w:r w:rsidR="00E252B5">
        <w:t>Paragraph (</w:t>
      </w:r>
      <w:r w:rsidRPr="00E252B5">
        <w:t>1)(a)—before making an order under this paragraph, the court must consider seeking the advice of a family consultant about the services appropriate to the person’s needs (see section</w:t>
      </w:r>
      <w:r w:rsidR="00E252B5">
        <w:t> </w:t>
      </w:r>
      <w:r w:rsidRPr="00E252B5">
        <w:t>11E).</w:t>
      </w:r>
    </w:p>
    <w:p w:rsidR="007D6F28" w:rsidRPr="00E252B5" w:rsidRDefault="007D6F28" w:rsidP="007D6F28">
      <w:pPr>
        <w:pStyle w:val="subsection"/>
      </w:pPr>
      <w:r w:rsidRPr="00E252B5">
        <w:tab/>
        <w:t>(2)</w:t>
      </w:r>
      <w:r w:rsidRPr="00E252B5">
        <w:tab/>
        <w:t xml:space="preserve">The court must not make an order under </w:t>
      </w:r>
      <w:r w:rsidR="00E252B5">
        <w:t>paragraph (</w:t>
      </w:r>
      <w:r w:rsidRPr="00E252B5">
        <w:t>1)(a) directed to a person other than the person who committed the current contravention unless:</w:t>
      </w:r>
    </w:p>
    <w:p w:rsidR="007D6F28" w:rsidRPr="00E252B5" w:rsidRDefault="007D6F28" w:rsidP="007D6F28">
      <w:pPr>
        <w:pStyle w:val="paragraph"/>
      </w:pPr>
      <w:r w:rsidRPr="00E252B5">
        <w:tab/>
        <w:t>(a)</w:t>
      </w:r>
      <w:r w:rsidRPr="00E252B5">
        <w:tab/>
        <w:t>the person brought the proceedings before the court in relation to the current contravention or is otherwise a party to those proceedings; and</w:t>
      </w:r>
    </w:p>
    <w:p w:rsidR="007D6F28" w:rsidRPr="00E252B5" w:rsidRDefault="007D6F28" w:rsidP="007D6F28">
      <w:pPr>
        <w:pStyle w:val="paragraph"/>
      </w:pPr>
      <w:r w:rsidRPr="00E252B5">
        <w:tab/>
        <w:t>(b)</w:t>
      </w:r>
      <w:r w:rsidRPr="00E252B5">
        <w:tab/>
        <w:t xml:space="preserve">the court is satisfied that it is appropriate to direct the order to the person because of the connection between the current </w:t>
      </w:r>
      <w:r w:rsidRPr="00E252B5">
        <w:lastRenderedPageBreak/>
        <w:t>contravention and the carrying out by the person of his or her parental responsibilities in relation to the child or children to whom the primary order relates.</w:t>
      </w:r>
    </w:p>
    <w:p w:rsidR="007D6F28" w:rsidRPr="00E252B5" w:rsidRDefault="007D6F28" w:rsidP="007D6F28">
      <w:pPr>
        <w:pStyle w:val="subsection"/>
      </w:pPr>
      <w:r w:rsidRPr="00E252B5">
        <w:tab/>
        <w:t>(3)</w:t>
      </w:r>
      <w:r w:rsidRPr="00E252B5">
        <w:tab/>
        <w:t xml:space="preserve">If the court makes an order under </w:t>
      </w:r>
      <w:r w:rsidR="00E252B5">
        <w:t>paragraph (</w:t>
      </w:r>
      <w:r w:rsidRPr="00E252B5">
        <w:t>1)(a), the principal executive officer of the court must ensure that the provider of the program concerned is notified of the making of the order.</w:t>
      </w:r>
    </w:p>
    <w:p w:rsidR="007D6F28" w:rsidRPr="00E252B5" w:rsidRDefault="007D6F28" w:rsidP="007D6F28">
      <w:pPr>
        <w:pStyle w:val="subsection"/>
      </w:pPr>
      <w:r w:rsidRPr="00E252B5">
        <w:tab/>
        <w:t>(4)</w:t>
      </w:r>
      <w:r w:rsidRPr="00E252B5">
        <w:tab/>
        <w:t>If:</w:t>
      </w:r>
    </w:p>
    <w:p w:rsidR="007D6F28" w:rsidRPr="00E252B5" w:rsidRDefault="007D6F28" w:rsidP="007D6F28">
      <w:pPr>
        <w:pStyle w:val="paragraph"/>
      </w:pPr>
      <w:r w:rsidRPr="00E252B5">
        <w:tab/>
        <w:t>(a)</w:t>
      </w:r>
      <w:r w:rsidRPr="00E252B5">
        <w:tab/>
        <w:t>the current contravention is a contravention of a parenting order in relation to a child; and</w:t>
      </w:r>
    </w:p>
    <w:p w:rsidR="007D6F28" w:rsidRPr="00E252B5" w:rsidRDefault="007D6F28" w:rsidP="007D6F28">
      <w:pPr>
        <w:pStyle w:val="paragraph"/>
      </w:pPr>
      <w:r w:rsidRPr="00E252B5">
        <w:tab/>
        <w:t>(b)</w:t>
      </w:r>
      <w:r w:rsidRPr="00E252B5">
        <w:tab/>
        <w:t>the contravention resulted in a person not spending time with the child (or the child not living with a person for a particular period);</w:t>
      </w:r>
    </w:p>
    <w:p w:rsidR="007D6F28" w:rsidRPr="00E252B5" w:rsidRDefault="007D6F28" w:rsidP="007D6F28">
      <w:pPr>
        <w:pStyle w:val="subsection2"/>
      </w:pPr>
      <w:r w:rsidRPr="00E252B5">
        <w:t xml:space="preserve">the court must consider making an order under </w:t>
      </w:r>
      <w:r w:rsidR="00E252B5">
        <w:t>paragraph (</w:t>
      </w:r>
      <w:r w:rsidRPr="00E252B5">
        <w:t>1)(b) to compensate the person for the time the person did not spend with the child (or the time the child did not live with the person) as a result of the contravention.</w:t>
      </w:r>
    </w:p>
    <w:p w:rsidR="007D6F28" w:rsidRPr="00E252B5" w:rsidRDefault="007D6F28" w:rsidP="007D6F28">
      <w:pPr>
        <w:pStyle w:val="subsection"/>
      </w:pPr>
      <w:r w:rsidRPr="00E252B5">
        <w:tab/>
        <w:t>(5)</w:t>
      </w:r>
      <w:r w:rsidRPr="00E252B5">
        <w:tab/>
        <w:t xml:space="preserve">The court must not make an order under </w:t>
      </w:r>
      <w:r w:rsidR="00E252B5">
        <w:t>paragraph (</w:t>
      </w:r>
      <w:r w:rsidRPr="00E252B5">
        <w:t>1)(b) if it would not be in the best interests of the child for the court to do so.</w:t>
      </w:r>
    </w:p>
    <w:p w:rsidR="007D6F28" w:rsidRPr="00E252B5" w:rsidRDefault="007D6F28" w:rsidP="007D6F28">
      <w:pPr>
        <w:pStyle w:val="subsection"/>
      </w:pPr>
      <w:r w:rsidRPr="00E252B5">
        <w:tab/>
        <w:t>(6)</w:t>
      </w:r>
      <w:r w:rsidRPr="00E252B5">
        <w:tab/>
        <w:t xml:space="preserve">In deciding whether to adjourn the proceedings as mentioned in </w:t>
      </w:r>
      <w:r w:rsidR="00E252B5">
        <w:t>paragraph (</w:t>
      </w:r>
      <w:r w:rsidRPr="00E252B5">
        <w:t>1)(c), the court must have regard to the following:</w:t>
      </w:r>
    </w:p>
    <w:p w:rsidR="007D6F28" w:rsidRPr="00E252B5" w:rsidRDefault="007D6F28" w:rsidP="007D6F28">
      <w:pPr>
        <w:pStyle w:val="paragraph"/>
      </w:pPr>
      <w:r w:rsidRPr="00E252B5">
        <w:tab/>
        <w:t>(a)</w:t>
      </w:r>
      <w:r w:rsidRPr="00E252B5">
        <w:tab/>
        <w:t>whether the primary order was made by consent;</w:t>
      </w:r>
    </w:p>
    <w:p w:rsidR="007D6F28" w:rsidRPr="00E252B5" w:rsidRDefault="007D6F28" w:rsidP="007D6F28">
      <w:pPr>
        <w:pStyle w:val="paragraph"/>
      </w:pPr>
      <w:r w:rsidRPr="00E252B5">
        <w:tab/>
        <w:t>(b)</w:t>
      </w:r>
      <w:r w:rsidRPr="00E252B5">
        <w:tab/>
        <w:t>whether either or both of the parties to the proceedings in which the primary order was made were represented in those proceedings by a legal practitioner;</w:t>
      </w:r>
    </w:p>
    <w:p w:rsidR="007D6F28" w:rsidRPr="00E252B5" w:rsidRDefault="007D6F28" w:rsidP="007D6F28">
      <w:pPr>
        <w:pStyle w:val="paragraph"/>
      </w:pPr>
      <w:r w:rsidRPr="00E252B5">
        <w:tab/>
        <w:t>(c)</w:t>
      </w:r>
      <w:r w:rsidRPr="00E252B5">
        <w:tab/>
        <w:t>the length of the period between the making of the primary order and the occurrence of the current contravention;</w:t>
      </w:r>
    </w:p>
    <w:p w:rsidR="007D6F28" w:rsidRPr="00E252B5" w:rsidRDefault="007D6F28" w:rsidP="007D6F28">
      <w:pPr>
        <w:pStyle w:val="paragraph"/>
      </w:pPr>
      <w:r w:rsidRPr="00E252B5">
        <w:tab/>
        <w:t>(d)</w:t>
      </w:r>
      <w:r w:rsidRPr="00E252B5">
        <w:tab/>
        <w:t>any other matters that the court thinks relevant.</w:t>
      </w:r>
    </w:p>
    <w:p w:rsidR="007D6F28" w:rsidRPr="00E252B5" w:rsidRDefault="007D6F28" w:rsidP="007D6F28">
      <w:pPr>
        <w:pStyle w:val="subsection"/>
      </w:pPr>
      <w:r w:rsidRPr="00E252B5">
        <w:tab/>
        <w:t>(7)</w:t>
      </w:r>
      <w:r w:rsidRPr="00E252B5">
        <w:tab/>
        <w:t xml:space="preserve">The court must consider making an order under </w:t>
      </w:r>
      <w:r w:rsidR="00E252B5">
        <w:t>paragraph (</w:t>
      </w:r>
      <w:r w:rsidRPr="00E252B5">
        <w:t>1)(g) if:</w:t>
      </w:r>
    </w:p>
    <w:p w:rsidR="007D6F28" w:rsidRPr="00E252B5" w:rsidRDefault="007D6F28" w:rsidP="007D6F28">
      <w:pPr>
        <w:pStyle w:val="paragraph"/>
      </w:pPr>
      <w:r w:rsidRPr="00E252B5">
        <w:tab/>
        <w:t>(a)</w:t>
      </w:r>
      <w:r w:rsidRPr="00E252B5">
        <w:tab/>
        <w:t xml:space="preserve">the person (the </w:t>
      </w:r>
      <w:r w:rsidRPr="00E252B5">
        <w:rPr>
          <w:b/>
          <w:i/>
        </w:rPr>
        <w:t>applicant</w:t>
      </w:r>
      <w:r w:rsidRPr="00E252B5">
        <w:t xml:space="preserve">) who brought the proceedings in relation to the current contravention has previously brought proceedings in relation to the primary order or another primary order in which the applicant alleged that the person (the </w:t>
      </w:r>
      <w:r w:rsidRPr="00E252B5">
        <w:rPr>
          <w:b/>
          <w:i/>
        </w:rPr>
        <w:t>respondent</w:t>
      </w:r>
      <w:r w:rsidRPr="00E252B5">
        <w:t xml:space="preserve">) who committed the current contravention </w:t>
      </w:r>
      <w:r w:rsidRPr="00E252B5">
        <w:lastRenderedPageBreak/>
        <w:t>committed a contravention of the primary order or that other primary order; and</w:t>
      </w:r>
    </w:p>
    <w:p w:rsidR="007D6F28" w:rsidRPr="00E252B5" w:rsidRDefault="007D6F28" w:rsidP="007D6F28">
      <w:pPr>
        <w:pStyle w:val="paragraph"/>
      </w:pPr>
      <w:r w:rsidRPr="00E252B5">
        <w:tab/>
        <w:t>(b)</w:t>
      </w:r>
      <w:r w:rsidRPr="00E252B5">
        <w:tab/>
        <w:t xml:space="preserve">on the most recent occasion on which the applicant brought proceedings of the kind referred to in </w:t>
      </w:r>
      <w:r w:rsidR="00E252B5">
        <w:t>paragraph (</w:t>
      </w:r>
      <w:r w:rsidRPr="00E252B5">
        <w:t>a), the court before which the proceedings were brought:</w:t>
      </w:r>
    </w:p>
    <w:p w:rsidR="007D6F28" w:rsidRPr="00E252B5" w:rsidRDefault="007D6F28" w:rsidP="007D6F28">
      <w:pPr>
        <w:pStyle w:val="paragraphsub"/>
      </w:pPr>
      <w:r w:rsidRPr="00E252B5">
        <w:tab/>
        <w:t>(i)</w:t>
      </w:r>
      <w:r w:rsidRPr="00E252B5">
        <w:tab/>
        <w:t>was not satisfied that the respondent had committed a contravention of the primary order or that other primary order; or</w:t>
      </w:r>
    </w:p>
    <w:p w:rsidR="007D6F28" w:rsidRPr="00E252B5" w:rsidRDefault="007D6F28" w:rsidP="007D6F28">
      <w:pPr>
        <w:pStyle w:val="paragraphsub"/>
      </w:pPr>
      <w:r w:rsidRPr="00E252B5">
        <w:tab/>
        <w:t>(ii)</w:t>
      </w:r>
      <w:r w:rsidRPr="00E252B5">
        <w:tab/>
        <w:t>was satisfied that the respondent had committed a contravention of the primary order or that other primary order but did not make an order under section</w:t>
      </w:r>
      <w:r w:rsidR="00E252B5">
        <w:t> </w:t>
      </w:r>
      <w:r w:rsidRPr="00E252B5">
        <w:t>70NDB, 70NDC, 70NEB, 70NFB or 70NBA in relation to the contravention.</w:t>
      </w:r>
    </w:p>
    <w:p w:rsidR="007D6F28" w:rsidRPr="00E252B5" w:rsidRDefault="007D6F28" w:rsidP="007D6F28">
      <w:pPr>
        <w:pStyle w:val="ActHead5"/>
      </w:pPr>
      <w:bookmarkStart w:id="474" w:name="_Toc392749353"/>
      <w:r w:rsidRPr="00E252B5">
        <w:rPr>
          <w:rStyle w:val="CharSectno"/>
        </w:rPr>
        <w:t>70NEC</w:t>
      </w:r>
      <w:r w:rsidRPr="00E252B5">
        <w:t xml:space="preserve">  Bonds</w:t>
      </w:r>
      <w:bookmarkEnd w:id="474"/>
    </w:p>
    <w:p w:rsidR="007D6F28" w:rsidRPr="00E252B5" w:rsidRDefault="007D6F28" w:rsidP="007D6F28">
      <w:pPr>
        <w:pStyle w:val="subsection"/>
      </w:pPr>
      <w:r w:rsidRPr="00E252B5">
        <w:tab/>
        <w:t>(1)</w:t>
      </w:r>
      <w:r w:rsidRPr="00E252B5">
        <w:tab/>
        <w:t>This section provides for bonds that a court may require a person to enter into under paragraph</w:t>
      </w:r>
      <w:r w:rsidR="00E252B5">
        <w:t> </w:t>
      </w:r>
      <w:r w:rsidRPr="00E252B5">
        <w:t>70NEB(1)(d).</w:t>
      </w:r>
    </w:p>
    <w:p w:rsidR="007D6F28" w:rsidRPr="00E252B5" w:rsidRDefault="007D6F28" w:rsidP="007D6F28">
      <w:pPr>
        <w:pStyle w:val="subsection"/>
      </w:pPr>
      <w:r w:rsidRPr="00E252B5">
        <w:tab/>
        <w:t>(2)</w:t>
      </w:r>
      <w:r w:rsidRPr="00E252B5">
        <w:tab/>
        <w:t>A bond is to be for a specified period of up to 2 years.</w:t>
      </w:r>
    </w:p>
    <w:p w:rsidR="007D6F28" w:rsidRPr="00E252B5" w:rsidRDefault="007D6F28" w:rsidP="007D6F28">
      <w:pPr>
        <w:pStyle w:val="subsection"/>
      </w:pPr>
      <w:r w:rsidRPr="00E252B5">
        <w:tab/>
        <w:t>(3)</w:t>
      </w:r>
      <w:r w:rsidRPr="00E252B5">
        <w:tab/>
        <w:t>A bond may be:</w:t>
      </w:r>
    </w:p>
    <w:p w:rsidR="007D6F28" w:rsidRPr="00E252B5" w:rsidRDefault="007D6F28" w:rsidP="007D6F28">
      <w:pPr>
        <w:pStyle w:val="paragraph"/>
      </w:pPr>
      <w:r w:rsidRPr="00E252B5">
        <w:tab/>
        <w:t>(a)</w:t>
      </w:r>
      <w:r w:rsidRPr="00E252B5">
        <w:tab/>
        <w:t>with or without surety; and</w:t>
      </w:r>
    </w:p>
    <w:p w:rsidR="007D6F28" w:rsidRPr="00E252B5" w:rsidRDefault="007D6F28" w:rsidP="007D6F28">
      <w:pPr>
        <w:pStyle w:val="paragraph"/>
      </w:pPr>
      <w:r w:rsidRPr="00E252B5">
        <w:tab/>
        <w:t>(b)</w:t>
      </w:r>
      <w:r w:rsidRPr="00E252B5">
        <w:tab/>
        <w:t>with or without security.</w:t>
      </w:r>
    </w:p>
    <w:p w:rsidR="007D6F28" w:rsidRPr="00E252B5" w:rsidRDefault="007D6F28" w:rsidP="007D6F28">
      <w:pPr>
        <w:pStyle w:val="subsection"/>
      </w:pPr>
      <w:r w:rsidRPr="00E252B5">
        <w:tab/>
        <w:t>(4)</w:t>
      </w:r>
      <w:r w:rsidRPr="00E252B5">
        <w:tab/>
        <w:t>The conditions that may be imposed on a person by a bond include (without limitation) conditions that require the person:</w:t>
      </w:r>
    </w:p>
    <w:p w:rsidR="007D6F28" w:rsidRPr="00E252B5" w:rsidRDefault="007D6F28" w:rsidP="007D6F28">
      <w:pPr>
        <w:pStyle w:val="paragraph"/>
      </w:pPr>
      <w:r w:rsidRPr="00E252B5">
        <w:tab/>
        <w:t>(a)</w:t>
      </w:r>
      <w:r w:rsidRPr="00E252B5">
        <w:tab/>
        <w:t>to attend an appointment (or a series of appointments) with a family consultant; or</w:t>
      </w:r>
    </w:p>
    <w:p w:rsidR="007D6F28" w:rsidRPr="00E252B5" w:rsidRDefault="007D6F28" w:rsidP="007D6F28">
      <w:pPr>
        <w:pStyle w:val="paragraph"/>
      </w:pPr>
      <w:r w:rsidRPr="00E252B5">
        <w:tab/>
        <w:t>(b)</w:t>
      </w:r>
      <w:r w:rsidRPr="00E252B5">
        <w:tab/>
        <w:t>to attend family counselling; or</w:t>
      </w:r>
    </w:p>
    <w:p w:rsidR="007D6F28" w:rsidRPr="00E252B5" w:rsidRDefault="007D6F28" w:rsidP="007D6F28">
      <w:pPr>
        <w:pStyle w:val="paragraph"/>
      </w:pPr>
      <w:r w:rsidRPr="00E252B5">
        <w:tab/>
        <w:t>(c)</w:t>
      </w:r>
      <w:r w:rsidRPr="00E252B5">
        <w:tab/>
        <w:t>to attend family dispute resolution; or</w:t>
      </w:r>
    </w:p>
    <w:p w:rsidR="007D6F28" w:rsidRPr="00E252B5" w:rsidRDefault="007D6F28" w:rsidP="007D6F28">
      <w:pPr>
        <w:pStyle w:val="paragraph"/>
      </w:pPr>
      <w:r w:rsidRPr="00E252B5">
        <w:tab/>
        <w:t>(d)</w:t>
      </w:r>
      <w:r w:rsidRPr="00E252B5">
        <w:tab/>
        <w:t>to be of good behaviour.</w:t>
      </w:r>
    </w:p>
    <w:p w:rsidR="007D6F28" w:rsidRPr="00E252B5" w:rsidRDefault="007D6F28" w:rsidP="007D6F28">
      <w:pPr>
        <w:pStyle w:val="subsection"/>
      </w:pPr>
      <w:r w:rsidRPr="00E252B5">
        <w:tab/>
        <w:t>(5)</w:t>
      </w:r>
      <w:r w:rsidRPr="00E252B5">
        <w:tab/>
        <w:t>If a court proposes to require a person to enter into a bond, it must, before making the requirement, explain to the person, in language likely to be readily understood by the person:</w:t>
      </w:r>
    </w:p>
    <w:p w:rsidR="007D6F28" w:rsidRPr="00E252B5" w:rsidRDefault="007D6F28" w:rsidP="007D6F28">
      <w:pPr>
        <w:pStyle w:val="paragraph"/>
      </w:pPr>
      <w:r w:rsidRPr="00E252B5">
        <w:tab/>
        <w:t>(a)</w:t>
      </w:r>
      <w:r w:rsidRPr="00E252B5">
        <w:tab/>
        <w:t>the purpose and effect of the proposed requirement; and</w:t>
      </w:r>
    </w:p>
    <w:p w:rsidR="007D6F28" w:rsidRPr="00E252B5" w:rsidRDefault="007D6F28" w:rsidP="007D6F28">
      <w:pPr>
        <w:pStyle w:val="paragraph"/>
      </w:pPr>
      <w:r w:rsidRPr="00E252B5">
        <w:tab/>
        <w:t>(b)</w:t>
      </w:r>
      <w:r w:rsidRPr="00E252B5">
        <w:tab/>
        <w:t>the consequences that may follow if the person:</w:t>
      </w:r>
    </w:p>
    <w:p w:rsidR="007D6F28" w:rsidRPr="00E252B5" w:rsidRDefault="007D6F28" w:rsidP="007D6F28">
      <w:pPr>
        <w:pStyle w:val="paragraphsub"/>
      </w:pPr>
      <w:r w:rsidRPr="00E252B5">
        <w:lastRenderedPageBreak/>
        <w:tab/>
        <w:t>(i)</w:t>
      </w:r>
      <w:r w:rsidRPr="00E252B5">
        <w:tab/>
        <w:t>fails to enter into the bond; or</w:t>
      </w:r>
    </w:p>
    <w:p w:rsidR="007D6F28" w:rsidRPr="00E252B5" w:rsidRDefault="007D6F28" w:rsidP="007D6F28">
      <w:pPr>
        <w:pStyle w:val="paragraphsub"/>
      </w:pPr>
      <w:r w:rsidRPr="00E252B5">
        <w:tab/>
        <w:t>(ii)</w:t>
      </w:r>
      <w:r w:rsidRPr="00E252B5">
        <w:tab/>
        <w:t>having entered into the bond—fails to act in accordance with the bond.</w:t>
      </w:r>
    </w:p>
    <w:p w:rsidR="000F45ED" w:rsidRPr="00E252B5" w:rsidRDefault="000F45ED" w:rsidP="000F45ED">
      <w:pPr>
        <w:pStyle w:val="ActHead5"/>
      </w:pPr>
      <w:bookmarkStart w:id="475" w:name="_Toc392749354"/>
      <w:r w:rsidRPr="00E252B5">
        <w:rPr>
          <w:rStyle w:val="CharSectno"/>
        </w:rPr>
        <w:t>70NECA</w:t>
      </w:r>
      <w:r w:rsidRPr="00E252B5">
        <w:t xml:space="preserve">  Procedure for enforcing bonds</w:t>
      </w:r>
      <w:bookmarkEnd w:id="475"/>
    </w:p>
    <w:p w:rsidR="000F45ED" w:rsidRPr="00E252B5" w:rsidRDefault="000F45ED" w:rsidP="000F45ED">
      <w:pPr>
        <w:pStyle w:val="subsection"/>
      </w:pPr>
      <w:r w:rsidRPr="00E252B5">
        <w:tab/>
        <w:t>(1)</w:t>
      </w:r>
      <w:r w:rsidRPr="00E252B5">
        <w:tab/>
        <w:t>If a court has made an order under paragraph</w:t>
      </w:r>
      <w:r w:rsidR="00E252B5">
        <w:t> </w:t>
      </w:r>
      <w:r w:rsidRPr="00E252B5">
        <w:t>70NEB(1)(d) requiring a person to enter into a bond in accordance with section</w:t>
      </w:r>
      <w:r w:rsidR="00E252B5">
        <w:t> </w:t>
      </w:r>
      <w:r w:rsidRPr="00E252B5">
        <w:t>70NEC, the following provisions have effect.</w:t>
      </w:r>
    </w:p>
    <w:p w:rsidR="000F45ED" w:rsidRPr="00E252B5" w:rsidRDefault="000F45ED" w:rsidP="000F45ED">
      <w:pPr>
        <w:pStyle w:val="subsection"/>
      </w:pPr>
      <w:r w:rsidRPr="00E252B5">
        <w:tab/>
        <w:t>(2)</w:t>
      </w:r>
      <w:r w:rsidRPr="00E252B5">
        <w:tab/>
        <w:t>If the court (whether or not constituted by the judge or magistrate who required the bond to be entered into in accordance with section</w:t>
      </w:r>
      <w:r w:rsidR="00E252B5">
        <w:t> </w:t>
      </w:r>
      <w:r w:rsidRPr="00E252B5">
        <w:t xml:space="preserve">70NEC) is satisfied that the person has, without reasonable excuse, failed to comply with the bond, the court may take action under </w:t>
      </w:r>
      <w:r w:rsidR="00E252B5">
        <w:t>subsection (</w:t>
      </w:r>
      <w:r w:rsidRPr="00E252B5">
        <w:t>3).</w:t>
      </w:r>
    </w:p>
    <w:p w:rsidR="000F45ED" w:rsidRPr="00E252B5" w:rsidRDefault="000F45ED" w:rsidP="000F45ED">
      <w:pPr>
        <w:pStyle w:val="subsection"/>
        <w:keepNext/>
        <w:keepLines/>
      </w:pPr>
      <w:r w:rsidRPr="00E252B5">
        <w:tab/>
        <w:t>(3)</w:t>
      </w:r>
      <w:r w:rsidRPr="00E252B5">
        <w:tab/>
        <w:t>The court may:</w:t>
      </w:r>
    </w:p>
    <w:p w:rsidR="000F45ED" w:rsidRPr="00E252B5" w:rsidRDefault="000F45ED" w:rsidP="000F45ED">
      <w:pPr>
        <w:pStyle w:val="paragraph"/>
        <w:keepLines/>
      </w:pPr>
      <w:r w:rsidRPr="00E252B5">
        <w:tab/>
        <w:t>(a)</w:t>
      </w:r>
      <w:r w:rsidRPr="00E252B5">
        <w:tab/>
        <w:t>without prejudice to the continuance of the bond entered into in accordance with section</w:t>
      </w:r>
      <w:r w:rsidR="00E252B5">
        <w:t> </w:t>
      </w:r>
      <w:r w:rsidRPr="00E252B5">
        <w:t>70NEC, impose a fine not exceeding 10 penalty units on the person; or</w:t>
      </w:r>
    </w:p>
    <w:p w:rsidR="000F45ED" w:rsidRPr="00E252B5" w:rsidRDefault="000F45ED" w:rsidP="000F45ED">
      <w:pPr>
        <w:pStyle w:val="paragraph"/>
      </w:pPr>
      <w:r w:rsidRPr="00E252B5">
        <w:tab/>
        <w:t>(b)</w:t>
      </w:r>
      <w:r w:rsidRPr="00E252B5">
        <w:tab/>
        <w:t>revoke the bond entered into in accordance with section</w:t>
      </w:r>
      <w:r w:rsidR="00E252B5">
        <w:t> </w:t>
      </w:r>
      <w:r w:rsidRPr="00E252B5">
        <w:t xml:space="preserve">70NEC and, subject to </w:t>
      </w:r>
      <w:r w:rsidR="00E252B5">
        <w:t>subsection (</w:t>
      </w:r>
      <w:r w:rsidRPr="00E252B5">
        <w:t>4), deal with the person, for the contravention in respect of which the bond was entered into, in any manner in which the person could have been dealt with for the contravention if:</w:t>
      </w:r>
    </w:p>
    <w:p w:rsidR="000F45ED" w:rsidRPr="00E252B5" w:rsidRDefault="000F45ED" w:rsidP="000F45ED">
      <w:pPr>
        <w:pStyle w:val="paragraphsub"/>
      </w:pPr>
      <w:r w:rsidRPr="00E252B5">
        <w:tab/>
        <w:t>(i)</w:t>
      </w:r>
      <w:r w:rsidRPr="00E252B5">
        <w:tab/>
        <w:t>the bond had not been entered into; and</w:t>
      </w:r>
    </w:p>
    <w:p w:rsidR="000F45ED" w:rsidRPr="00E252B5" w:rsidRDefault="000F45ED" w:rsidP="000F45ED">
      <w:pPr>
        <w:pStyle w:val="paragraphsub"/>
      </w:pPr>
      <w:r w:rsidRPr="00E252B5">
        <w:tab/>
        <w:t>(ii)</w:t>
      </w:r>
      <w:r w:rsidRPr="00E252B5">
        <w:tab/>
        <w:t>the person was before the court under section</w:t>
      </w:r>
      <w:r w:rsidR="00E252B5">
        <w:t> </w:t>
      </w:r>
      <w:r w:rsidRPr="00E252B5">
        <w:t>70NEB in respect of the contravention.</w:t>
      </w:r>
    </w:p>
    <w:p w:rsidR="000F45ED" w:rsidRPr="00E252B5" w:rsidRDefault="000F45ED" w:rsidP="000F45ED">
      <w:pPr>
        <w:pStyle w:val="subsection"/>
      </w:pPr>
      <w:r w:rsidRPr="00E252B5">
        <w:tab/>
        <w:t>(4)</w:t>
      </w:r>
      <w:r w:rsidRPr="00E252B5">
        <w:tab/>
        <w:t xml:space="preserve">In dealing with the person as mentioned in </w:t>
      </w:r>
      <w:r w:rsidR="00E252B5">
        <w:t>paragraph (</w:t>
      </w:r>
      <w:r w:rsidRPr="00E252B5">
        <w:t>3)(b), the court must, in addition to any other matters that it considers should be taken into account, take into account:</w:t>
      </w:r>
    </w:p>
    <w:p w:rsidR="000F45ED" w:rsidRPr="00E252B5" w:rsidRDefault="000F45ED" w:rsidP="000F45ED">
      <w:pPr>
        <w:pStyle w:val="paragraph"/>
      </w:pPr>
      <w:r w:rsidRPr="00E252B5">
        <w:tab/>
        <w:t>(a)</w:t>
      </w:r>
      <w:r w:rsidRPr="00E252B5">
        <w:tab/>
        <w:t>the fact that the bond was entered into; and</w:t>
      </w:r>
    </w:p>
    <w:p w:rsidR="000F45ED" w:rsidRPr="00E252B5" w:rsidRDefault="000F45ED" w:rsidP="000F45ED">
      <w:pPr>
        <w:pStyle w:val="paragraph"/>
      </w:pPr>
      <w:r w:rsidRPr="00E252B5">
        <w:tab/>
        <w:t>(b)</w:t>
      </w:r>
      <w:r w:rsidRPr="00E252B5">
        <w:tab/>
        <w:t>anything done pursuant to the bond; and</w:t>
      </w:r>
    </w:p>
    <w:p w:rsidR="000F45ED" w:rsidRPr="00E252B5" w:rsidRDefault="000F45ED" w:rsidP="000F45ED">
      <w:pPr>
        <w:pStyle w:val="paragraph"/>
      </w:pPr>
      <w:r w:rsidRPr="00E252B5">
        <w:tab/>
        <w:t>(c)</w:t>
      </w:r>
      <w:r w:rsidRPr="00E252B5">
        <w:tab/>
        <w:t>any fine imposed, and any other order made, for or in respect of the contravention.</w:t>
      </w:r>
    </w:p>
    <w:p w:rsidR="007D6F28" w:rsidRPr="00E252B5" w:rsidRDefault="007D6F28" w:rsidP="00C351D7">
      <w:pPr>
        <w:pStyle w:val="ActHead5"/>
      </w:pPr>
      <w:bookmarkStart w:id="476" w:name="_Toc392749355"/>
      <w:r w:rsidRPr="00E252B5">
        <w:rPr>
          <w:rStyle w:val="CharSectno"/>
        </w:rPr>
        <w:lastRenderedPageBreak/>
        <w:t>70NED</w:t>
      </w:r>
      <w:r w:rsidRPr="00E252B5">
        <w:t xml:space="preserve">  Duties of provider of post</w:t>
      </w:r>
      <w:r w:rsidR="002670FF" w:rsidRPr="00E252B5">
        <w:noBreakHyphen/>
      </w:r>
      <w:r w:rsidRPr="00E252B5">
        <w:t>separation parenting program</w:t>
      </w:r>
      <w:bookmarkEnd w:id="476"/>
    </w:p>
    <w:p w:rsidR="007D6F28" w:rsidRPr="00E252B5" w:rsidRDefault="007D6F28" w:rsidP="00C351D7">
      <w:pPr>
        <w:pStyle w:val="subsection"/>
        <w:keepNext/>
        <w:keepLines/>
      </w:pPr>
      <w:r w:rsidRPr="00E252B5">
        <w:tab/>
      </w:r>
      <w:r w:rsidRPr="00E252B5">
        <w:tab/>
        <w:t>The provider of a post</w:t>
      </w:r>
      <w:r w:rsidR="002670FF" w:rsidRPr="00E252B5">
        <w:noBreakHyphen/>
      </w:r>
      <w:r w:rsidRPr="00E252B5">
        <w:t>separation parenting program must inform the court if:</w:t>
      </w:r>
    </w:p>
    <w:p w:rsidR="007D6F28" w:rsidRPr="00E252B5" w:rsidRDefault="007D6F28" w:rsidP="007D6F28">
      <w:pPr>
        <w:pStyle w:val="paragraph"/>
      </w:pPr>
      <w:r w:rsidRPr="00E252B5">
        <w:tab/>
        <w:t>(a)</w:t>
      </w:r>
      <w:r w:rsidRPr="00E252B5">
        <w:tab/>
        <w:t>the provider considers that a person ordered to attend the program under paragraph</w:t>
      </w:r>
      <w:r w:rsidR="00E252B5">
        <w:t> </w:t>
      </w:r>
      <w:r w:rsidRPr="00E252B5">
        <w:t>70NEB(1)(a) is unsuitable to attend the program, or to continue attending the program; or</w:t>
      </w:r>
    </w:p>
    <w:p w:rsidR="007D6F28" w:rsidRPr="00E252B5" w:rsidRDefault="007D6F28" w:rsidP="007D6F28">
      <w:pPr>
        <w:pStyle w:val="paragraph"/>
      </w:pPr>
      <w:r w:rsidRPr="00E252B5">
        <w:tab/>
        <w:t>(b)</w:t>
      </w:r>
      <w:r w:rsidRPr="00E252B5">
        <w:tab/>
        <w:t>a person ordered to attend the program under paragraph</w:t>
      </w:r>
      <w:r w:rsidR="00E252B5">
        <w:t> </w:t>
      </w:r>
      <w:r w:rsidRPr="00E252B5">
        <w:t>70NEB(1)(a) fails to attend the program, or a part of it.</w:t>
      </w:r>
    </w:p>
    <w:p w:rsidR="007D6F28" w:rsidRPr="00E252B5" w:rsidRDefault="007D6F28" w:rsidP="007D6F28">
      <w:pPr>
        <w:pStyle w:val="ActHead5"/>
      </w:pPr>
      <w:bookmarkStart w:id="477" w:name="_Toc392749356"/>
      <w:r w:rsidRPr="00E252B5">
        <w:rPr>
          <w:rStyle w:val="CharSectno"/>
        </w:rPr>
        <w:t>70NEF</w:t>
      </w:r>
      <w:r w:rsidRPr="00E252B5">
        <w:t xml:space="preserve">  Evidence</w:t>
      </w:r>
      <w:bookmarkEnd w:id="477"/>
    </w:p>
    <w:p w:rsidR="007D6F28" w:rsidRPr="00E252B5" w:rsidRDefault="007D6F28" w:rsidP="007D6F28">
      <w:pPr>
        <w:pStyle w:val="subsection"/>
      </w:pPr>
      <w:r w:rsidRPr="00E252B5">
        <w:tab/>
        <w:t>(1)</w:t>
      </w:r>
      <w:r w:rsidRPr="00E252B5">
        <w:tab/>
        <w:t>Evidence of anything said, or of any admission made, by a person attending a post</w:t>
      </w:r>
      <w:r w:rsidR="002670FF" w:rsidRPr="00E252B5">
        <w:noBreakHyphen/>
      </w:r>
      <w:r w:rsidRPr="00E252B5">
        <w:t>separation parenting program is not admissible:</w:t>
      </w:r>
    </w:p>
    <w:p w:rsidR="007D6F28" w:rsidRPr="00E252B5" w:rsidRDefault="007D6F28" w:rsidP="007D6F28">
      <w:pPr>
        <w:pStyle w:val="paragraph"/>
      </w:pPr>
      <w:r w:rsidRPr="00E252B5">
        <w:tab/>
        <w:t>(a)</w:t>
      </w:r>
      <w:r w:rsidRPr="00E252B5">
        <w:tab/>
        <w:t>in any court (whether exercising federal jurisdiction or not); or</w:t>
      </w:r>
    </w:p>
    <w:p w:rsidR="007D6F28" w:rsidRPr="00E252B5" w:rsidRDefault="007D6F28" w:rsidP="007D6F28">
      <w:pPr>
        <w:pStyle w:val="paragraph"/>
      </w:pPr>
      <w:r w:rsidRPr="00E252B5">
        <w:tab/>
        <w:t>(b)</w:t>
      </w:r>
      <w:r w:rsidRPr="00E252B5">
        <w:tab/>
        <w:t>in any proceedings before a person authorised by a law of the Commonwealth, of a State or of a Territory, or by the consent of the parties, to hear evidence.</w:t>
      </w:r>
    </w:p>
    <w:p w:rsidR="007D6F28" w:rsidRPr="00E252B5" w:rsidRDefault="007D6F28" w:rsidP="007D6F28">
      <w:pPr>
        <w:pStyle w:val="subsection"/>
      </w:pPr>
      <w:r w:rsidRPr="00E252B5">
        <w:tab/>
        <w:t>(2)</w:t>
      </w:r>
      <w:r w:rsidRPr="00E252B5">
        <w:tab/>
      </w:r>
      <w:r w:rsidR="00E252B5">
        <w:t>Subsection (</w:t>
      </w:r>
      <w:r w:rsidRPr="00E252B5">
        <w:t>1) does not apply to the following:</w:t>
      </w:r>
    </w:p>
    <w:p w:rsidR="007D6F28" w:rsidRPr="00E252B5" w:rsidRDefault="007D6F28" w:rsidP="007D6F28">
      <w:pPr>
        <w:pStyle w:val="paragraph"/>
      </w:pPr>
      <w:r w:rsidRPr="00E252B5">
        <w:tab/>
        <w:t>(a)</w:t>
      </w:r>
      <w:r w:rsidRPr="00E252B5">
        <w:tab/>
        <w:t>an admission by an adult that indicates that a child under 18 has been abused or is at risk of abuse;</w:t>
      </w:r>
    </w:p>
    <w:p w:rsidR="007D6F28" w:rsidRPr="00E252B5" w:rsidRDefault="007D6F28" w:rsidP="007D6F28">
      <w:pPr>
        <w:pStyle w:val="paragraph"/>
      </w:pPr>
      <w:r w:rsidRPr="00E252B5">
        <w:tab/>
        <w:t>(b)</w:t>
      </w:r>
      <w:r w:rsidRPr="00E252B5">
        <w:tab/>
        <w:t>a disclosure by a child under 18 that indicates that the child has been abused or is at risk of abuse;</w:t>
      </w:r>
    </w:p>
    <w:p w:rsidR="007D6F28" w:rsidRPr="00E252B5" w:rsidRDefault="007D6F28" w:rsidP="007D6F28">
      <w:pPr>
        <w:pStyle w:val="subsection2"/>
      </w:pPr>
      <w:r w:rsidRPr="00E252B5">
        <w:t>unless, in the opinion of the court, there is sufficient evidence of the admission or disclosure available to the court from other sources.</w:t>
      </w:r>
    </w:p>
    <w:p w:rsidR="007D6F28" w:rsidRPr="00E252B5" w:rsidRDefault="007D6F28" w:rsidP="007D6F28">
      <w:pPr>
        <w:pStyle w:val="ActHead5"/>
      </w:pPr>
      <w:bookmarkStart w:id="478" w:name="_Toc392749357"/>
      <w:r w:rsidRPr="00E252B5">
        <w:rPr>
          <w:rStyle w:val="CharSectno"/>
        </w:rPr>
        <w:t>70NEG</w:t>
      </w:r>
      <w:r w:rsidRPr="00E252B5">
        <w:t xml:space="preserve">  Court may make further orders in relation to attendance at program</w:t>
      </w:r>
      <w:bookmarkEnd w:id="478"/>
    </w:p>
    <w:p w:rsidR="007D6F28" w:rsidRPr="00E252B5" w:rsidRDefault="007D6F28" w:rsidP="007D6F28">
      <w:pPr>
        <w:pStyle w:val="subsection"/>
      </w:pPr>
      <w:r w:rsidRPr="00E252B5">
        <w:tab/>
      </w:r>
      <w:r w:rsidRPr="00E252B5">
        <w:tab/>
        <w:t>The court may make such orders as it considers appropriate, other than the orders referred to in subsection</w:t>
      </w:r>
      <w:r w:rsidR="00E252B5">
        <w:t> </w:t>
      </w:r>
      <w:r w:rsidRPr="00E252B5">
        <w:t>70NFB(2), in respect of a person, if:</w:t>
      </w:r>
    </w:p>
    <w:p w:rsidR="007D6F28" w:rsidRPr="00E252B5" w:rsidRDefault="007D6F28" w:rsidP="007D6F28">
      <w:pPr>
        <w:pStyle w:val="paragraph"/>
      </w:pPr>
      <w:r w:rsidRPr="00E252B5">
        <w:lastRenderedPageBreak/>
        <w:tab/>
        <w:t>(a)</w:t>
      </w:r>
      <w:r w:rsidRPr="00E252B5">
        <w:tab/>
        <w:t>it appears to the court that the person has not attended a post</w:t>
      </w:r>
      <w:r w:rsidR="002670FF" w:rsidRPr="00E252B5">
        <w:noBreakHyphen/>
      </w:r>
      <w:r w:rsidRPr="00E252B5">
        <w:t>separation parenting program that the person was ordered to attend; or</w:t>
      </w:r>
    </w:p>
    <w:p w:rsidR="007D6F28" w:rsidRPr="00E252B5" w:rsidRDefault="007D6F28" w:rsidP="007D6F28">
      <w:pPr>
        <w:pStyle w:val="paragraph"/>
      </w:pPr>
      <w:r w:rsidRPr="00E252B5">
        <w:tab/>
        <w:t>(b)</w:t>
      </w:r>
      <w:r w:rsidRPr="00E252B5">
        <w:tab/>
        <w:t>the person was assessed as unsuitable to attend a program.</w:t>
      </w:r>
    </w:p>
    <w:p w:rsidR="007D6F28" w:rsidRPr="00E252B5" w:rsidRDefault="00DF178C" w:rsidP="007D6F28">
      <w:pPr>
        <w:pStyle w:val="ActHead4"/>
      </w:pPr>
      <w:bookmarkStart w:id="479" w:name="_Toc392749358"/>
      <w:r w:rsidRPr="00E252B5">
        <w:rPr>
          <w:rStyle w:val="CharSubdNo"/>
        </w:rPr>
        <w:t>Subdivision</w:t>
      </w:r>
      <w:r w:rsidR="001050B8" w:rsidRPr="00E252B5">
        <w:rPr>
          <w:rStyle w:val="CharSubdNo"/>
        </w:rPr>
        <w:t xml:space="preserve"> </w:t>
      </w:r>
      <w:r w:rsidR="007D6F28" w:rsidRPr="00E252B5">
        <w:rPr>
          <w:rStyle w:val="CharSubdNo"/>
        </w:rPr>
        <w:t>F</w:t>
      </w:r>
      <w:r w:rsidR="007D6F28" w:rsidRPr="00E252B5">
        <w:t>—</w:t>
      </w:r>
      <w:r w:rsidR="007D6F28" w:rsidRPr="00E252B5">
        <w:rPr>
          <w:rStyle w:val="CharSubdText"/>
        </w:rPr>
        <w:t>Contravention without reasonable excuse (more serious contravention)</w:t>
      </w:r>
      <w:bookmarkEnd w:id="479"/>
    </w:p>
    <w:p w:rsidR="007D6F28" w:rsidRPr="00E252B5" w:rsidRDefault="007D6F28" w:rsidP="007D6F28">
      <w:pPr>
        <w:pStyle w:val="ActHead5"/>
      </w:pPr>
      <w:bookmarkStart w:id="480" w:name="_Toc392749359"/>
      <w:r w:rsidRPr="00E252B5">
        <w:rPr>
          <w:rStyle w:val="CharSectno"/>
        </w:rPr>
        <w:t>70NFA</w:t>
      </w:r>
      <w:r w:rsidRPr="00E252B5">
        <w:t xml:space="preserve">  Application of Subdivision</w:t>
      </w:r>
      <w:bookmarkEnd w:id="480"/>
    </w:p>
    <w:p w:rsidR="007D6F28" w:rsidRPr="00E252B5" w:rsidRDefault="007D6F28" w:rsidP="007D6F28">
      <w:pPr>
        <w:pStyle w:val="subsection"/>
      </w:pPr>
      <w:r w:rsidRPr="00E252B5">
        <w:tab/>
        <w:t>(1)</w:t>
      </w:r>
      <w:r w:rsidRPr="00E252B5">
        <w:tab/>
        <w:t xml:space="preserve">Subject to </w:t>
      </w:r>
      <w:r w:rsidR="00E252B5">
        <w:t>subsection (</w:t>
      </w:r>
      <w:r w:rsidRPr="00E252B5">
        <w:t xml:space="preserve">2), this </w:t>
      </w:r>
      <w:r w:rsidR="00DF178C" w:rsidRPr="00E252B5">
        <w:t>Subdivision</w:t>
      </w:r>
      <w:r w:rsidR="001050B8" w:rsidRPr="00E252B5">
        <w:t xml:space="preserve"> </w:t>
      </w:r>
      <w:r w:rsidRPr="00E252B5">
        <w:t>applies if:</w:t>
      </w:r>
    </w:p>
    <w:p w:rsidR="007D6F28" w:rsidRPr="00E252B5" w:rsidRDefault="007D6F28" w:rsidP="007D6F28">
      <w:pPr>
        <w:pStyle w:val="paragraph"/>
      </w:pPr>
      <w:r w:rsidRPr="00E252B5">
        <w:tab/>
        <w:t>(a)</w:t>
      </w:r>
      <w:r w:rsidRPr="00E252B5">
        <w:tab/>
        <w:t>a primary order has been made, whether before or after the commencement of this Division; and</w:t>
      </w:r>
    </w:p>
    <w:p w:rsidR="007D6F28" w:rsidRPr="00E252B5" w:rsidRDefault="007D6F28" w:rsidP="007D6F28">
      <w:pPr>
        <w:pStyle w:val="paragraph"/>
      </w:pPr>
      <w:r w:rsidRPr="00E252B5">
        <w:tab/>
        <w:t>(b)</w:t>
      </w:r>
      <w:r w:rsidRPr="00E252B5">
        <w:tab/>
        <w:t xml:space="preserve">a court having jurisdiction under this Act is satisfied that a person has, whether before or after that commencement, committed a contravention (the </w:t>
      </w:r>
      <w:r w:rsidRPr="00E252B5">
        <w:rPr>
          <w:b/>
          <w:i/>
        </w:rPr>
        <w:t>current contravention</w:t>
      </w:r>
      <w:r w:rsidRPr="00E252B5">
        <w:t>) of the primary order; and</w:t>
      </w:r>
    </w:p>
    <w:p w:rsidR="007D6F28" w:rsidRPr="00E252B5" w:rsidRDefault="007D6F28" w:rsidP="007D6F28">
      <w:pPr>
        <w:pStyle w:val="paragraph"/>
      </w:pPr>
      <w:r w:rsidRPr="00E252B5">
        <w:tab/>
        <w:t>(c)</w:t>
      </w:r>
      <w:r w:rsidRPr="00E252B5">
        <w:tab/>
        <w:t>the person does not prove that he or she had a reasonable excuse for the current contravention; and</w:t>
      </w:r>
    </w:p>
    <w:p w:rsidR="007D6F28" w:rsidRPr="00E252B5" w:rsidRDefault="007D6F28" w:rsidP="007D6F28">
      <w:pPr>
        <w:pStyle w:val="paragraph"/>
      </w:pPr>
      <w:r w:rsidRPr="00E252B5">
        <w:tab/>
        <w:t>(d)</w:t>
      </w:r>
      <w:r w:rsidRPr="00E252B5">
        <w:tab/>
        <w:t xml:space="preserve">either </w:t>
      </w:r>
      <w:r w:rsidR="00E252B5">
        <w:t>subsection (</w:t>
      </w:r>
      <w:r w:rsidRPr="00E252B5">
        <w:t>2) or (3) applies.</w:t>
      </w:r>
    </w:p>
    <w:p w:rsidR="007D6F28" w:rsidRPr="00E252B5" w:rsidRDefault="007D6F28" w:rsidP="007D6F28">
      <w:pPr>
        <w:pStyle w:val="notetext"/>
      </w:pPr>
      <w:r w:rsidRPr="00E252B5">
        <w:t>Note:</w:t>
      </w:r>
      <w:r w:rsidRPr="00E252B5">
        <w:tab/>
        <w:t>For the standard of proof to be applied in determining whether a contravention of the primary order has been committed, see section</w:t>
      </w:r>
      <w:r w:rsidR="00E252B5">
        <w:t> </w:t>
      </w:r>
      <w:r w:rsidRPr="00E252B5">
        <w:t>70NAF.</w:t>
      </w:r>
    </w:p>
    <w:p w:rsidR="007D6F28" w:rsidRPr="00E252B5" w:rsidRDefault="007D6F28" w:rsidP="007D6F28">
      <w:pPr>
        <w:pStyle w:val="subsection"/>
      </w:pPr>
      <w:r w:rsidRPr="00E252B5">
        <w:tab/>
        <w:t>(2)</w:t>
      </w:r>
      <w:r w:rsidRPr="00E252B5">
        <w:tab/>
        <w:t xml:space="preserve">For the purposes of </w:t>
      </w:r>
      <w:r w:rsidR="00E252B5">
        <w:t>paragraph (</w:t>
      </w:r>
      <w:r w:rsidRPr="00E252B5">
        <w:t>1)(d), this subsection applies if:</w:t>
      </w:r>
    </w:p>
    <w:p w:rsidR="007D6F28" w:rsidRPr="00E252B5" w:rsidRDefault="007D6F28" w:rsidP="007D6F28">
      <w:pPr>
        <w:pStyle w:val="paragraph"/>
      </w:pPr>
      <w:r w:rsidRPr="00E252B5">
        <w:tab/>
        <w:t>(a)</w:t>
      </w:r>
      <w:r w:rsidRPr="00E252B5">
        <w:tab/>
        <w:t>no court has previously:</w:t>
      </w:r>
    </w:p>
    <w:p w:rsidR="007D6F28" w:rsidRPr="00E252B5" w:rsidRDefault="007D6F28" w:rsidP="007D6F28">
      <w:pPr>
        <w:pStyle w:val="paragraphsub"/>
      </w:pPr>
      <w:r w:rsidRPr="00E252B5">
        <w:tab/>
        <w:t>(i)</w:t>
      </w:r>
      <w:r w:rsidRPr="00E252B5">
        <w:tab/>
        <w:t>made an order imposing a sanction or taking an action in respect of a contravention by the person of the primary order; or</w:t>
      </w:r>
    </w:p>
    <w:p w:rsidR="007D6F28" w:rsidRPr="00E252B5" w:rsidRDefault="007D6F28" w:rsidP="007D6F28">
      <w:pPr>
        <w:pStyle w:val="paragraphsub"/>
      </w:pPr>
      <w:r w:rsidRPr="00E252B5">
        <w:tab/>
        <w:t>(ii)</w:t>
      </w:r>
      <w:r w:rsidRPr="00E252B5">
        <w:tab/>
        <w:t>under paragraph</w:t>
      </w:r>
      <w:r w:rsidR="00E252B5">
        <w:t> </w:t>
      </w:r>
      <w:r w:rsidRPr="00E252B5">
        <w:t>70NEB(1)(c), adjourned proceedings in respect of a contravention by the person of the primary order; and</w:t>
      </w:r>
    </w:p>
    <w:p w:rsidR="007D6F28" w:rsidRPr="00E252B5" w:rsidRDefault="007D6F28" w:rsidP="007D6F28">
      <w:pPr>
        <w:pStyle w:val="paragraph"/>
      </w:pPr>
      <w:r w:rsidRPr="00E252B5">
        <w:tab/>
        <w:t>(b)</w:t>
      </w:r>
      <w:r w:rsidRPr="00E252B5">
        <w:tab/>
        <w:t>the court dealing with the current contravention is satisfied that the person has behaved in a way that showed a serious disregard of his or her obligations under the primary order.</w:t>
      </w:r>
    </w:p>
    <w:p w:rsidR="007D6F28" w:rsidRPr="00E252B5" w:rsidRDefault="007D6F28" w:rsidP="007D6F28">
      <w:pPr>
        <w:pStyle w:val="subsection"/>
      </w:pPr>
      <w:r w:rsidRPr="00E252B5">
        <w:lastRenderedPageBreak/>
        <w:tab/>
        <w:t>(3)</w:t>
      </w:r>
      <w:r w:rsidRPr="00E252B5">
        <w:tab/>
        <w:t xml:space="preserve">For the purposes of </w:t>
      </w:r>
      <w:r w:rsidR="00E252B5">
        <w:t>paragraph (</w:t>
      </w:r>
      <w:r w:rsidRPr="00E252B5">
        <w:t>1)(d), this subsection applies if a court has previously:</w:t>
      </w:r>
    </w:p>
    <w:p w:rsidR="007D6F28" w:rsidRPr="00E252B5" w:rsidRDefault="007D6F28" w:rsidP="007D6F28">
      <w:pPr>
        <w:pStyle w:val="paragraph"/>
      </w:pPr>
      <w:r w:rsidRPr="00E252B5">
        <w:tab/>
        <w:t>(a)</w:t>
      </w:r>
      <w:r w:rsidRPr="00E252B5">
        <w:tab/>
        <w:t>made an order imposing a sanction or taking an action in respect of a contravention by the person of the primary order; or</w:t>
      </w:r>
    </w:p>
    <w:p w:rsidR="007D6F28" w:rsidRPr="00E252B5" w:rsidRDefault="007D6F28" w:rsidP="007D6F28">
      <w:pPr>
        <w:pStyle w:val="paragraph"/>
      </w:pPr>
      <w:r w:rsidRPr="00E252B5">
        <w:tab/>
        <w:t>(b)</w:t>
      </w:r>
      <w:r w:rsidRPr="00E252B5">
        <w:tab/>
        <w:t>under paragraph</w:t>
      </w:r>
      <w:r w:rsidR="00E252B5">
        <w:t> </w:t>
      </w:r>
      <w:r w:rsidRPr="00E252B5">
        <w:t>70NEB(1)(c), adjourned proceedings in respect of a contravention by the person of the primary order.</w:t>
      </w:r>
    </w:p>
    <w:p w:rsidR="007D6F28" w:rsidRPr="00E252B5" w:rsidRDefault="007D6F28" w:rsidP="007D6F28">
      <w:pPr>
        <w:pStyle w:val="subsection"/>
      </w:pPr>
      <w:r w:rsidRPr="00E252B5">
        <w:tab/>
        <w:t>(4)</w:t>
      </w:r>
      <w:r w:rsidRPr="00E252B5">
        <w:tab/>
        <w:t xml:space="preserve">This </w:t>
      </w:r>
      <w:r w:rsidR="00DF178C" w:rsidRPr="00E252B5">
        <w:t>Subdivision</w:t>
      </w:r>
      <w:r w:rsidR="001050B8" w:rsidRPr="00E252B5">
        <w:t xml:space="preserve"> </w:t>
      </w:r>
      <w:r w:rsidRPr="00E252B5">
        <w:t xml:space="preserve">does not apply if the court dealing with the current contravention is satisfied that it is more appropriate for that contravention to be dealt with under </w:t>
      </w:r>
      <w:r w:rsidR="00DF178C" w:rsidRPr="00E252B5">
        <w:t>Subdivision</w:t>
      </w:r>
      <w:r w:rsidR="001050B8" w:rsidRPr="00E252B5">
        <w:t xml:space="preserve"> </w:t>
      </w:r>
      <w:r w:rsidRPr="00E252B5">
        <w:t>E.</w:t>
      </w:r>
    </w:p>
    <w:p w:rsidR="007D6F28" w:rsidRPr="00E252B5" w:rsidRDefault="007D6F28" w:rsidP="007D6F28">
      <w:pPr>
        <w:pStyle w:val="subsection"/>
      </w:pPr>
      <w:r w:rsidRPr="00E252B5">
        <w:tab/>
        <w:t>(5)</w:t>
      </w:r>
      <w:r w:rsidRPr="00E252B5">
        <w:tab/>
        <w:t xml:space="preserve">This </w:t>
      </w:r>
      <w:r w:rsidR="00DF178C" w:rsidRPr="00E252B5">
        <w:t>Subdivision</w:t>
      </w:r>
      <w:r w:rsidR="001050B8" w:rsidRPr="00E252B5">
        <w:t xml:space="preserve"> </w:t>
      </w:r>
      <w:r w:rsidRPr="00E252B5">
        <w:t>applies whether the primary order was made, and whether the current contravention occurred, before or after the commencement of this Division.</w:t>
      </w:r>
    </w:p>
    <w:p w:rsidR="007D6F28" w:rsidRPr="00E252B5" w:rsidRDefault="007D6F28" w:rsidP="007D6F28">
      <w:pPr>
        <w:pStyle w:val="ActHead5"/>
      </w:pPr>
      <w:bookmarkStart w:id="481" w:name="_Toc392749360"/>
      <w:r w:rsidRPr="00E252B5">
        <w:rPr>
          <w:rStyle w:val="CharSectno"/>
        </w:rPr>
        <w:t>70NFB</w:t>
      </w:r>
      <w:r w:rsidRPr="00E252B5">
        <w:t xml:space="preserve">  Powers of court</w:t>
      </w:r>
      <w:bookmarkEnd w:id="481"/>
    </w:p>
    <w:p w:rsidR="007D6F28" w:rsidRPr="00E252B5" w:rsidRDefault="007D6F28" w:rsidP="007D6F28">
      <w:pPr>
        <w:pStyle w:val="subsection"/>
      </w:pPr>
      <w:r w:rsidRPr="00E252B5">
        <w:tab/>
        <w:t>(1)</w:t>
      </w:r>
      <w:r w:rsidRPr="00E252B5">
        <w:tab/>
        <w:t xml:space="preserve">If this </w:t>
      </w:r>
      <w:r w:rsidR="00DF178C" w:rsidRPr="00E252B5">
        <w:t>Subdivision</w:t>
      </w:r>
      <w:r w:rsidR="001050B8" w:rsidRPr="00E252B5">
        <w:t xml:space="preserve"> </w:t>
      </w:r>
      <w:r w:rsidRPr="00E252B5">
        <w:t>applies, the court must, in relation to the person who committed the current contravention:</w:t>
      </w:r>
    </w:p>
    <w:p w:rsidR="007D6F28" w:rsidRPr="00E252B5" w:rsidRDefault="007D6F28" w:rsidP="007D6F28">
      <w:pPr>
        <w:pStyle w:val="paragraph"/>
      </w:pPr>
      <w:r w:rsidRPr="00E252B5">
        <w:tab/>
        <w:t>(a)</w:t>
      </w:r>
      <w:r w:rsidRPr="00E252B5">
        <w:tab/>
        <w:t xml:space="preserve">make an order under </w:t>
      </w:r>
      <w:r w:rsidR="00E252B5">
        <w:t>paragraph (</w:t>
      </w:r>
      <w:r w:rsidRPr="00E252B5">
        <w:t>2)(g), unless the court is satisfied that it would not be in the best interests of the child concerned to make that order; and</w:t>
      </w:r>
    </w:p>
    <w:p w:rsidR="007D6F28" w:rsidRPr="00E252B5" w:rsidRDefault="007D6F28" w:rsidP="007D6F28">
      <w:pPr>
        <w:pStyle w:val="paragraph"/>
      </w:pPr>
      <w:r w:rsidRPr="00E252B5">
        <w:tab/>
        <w:t>(b)</w:t>
      </w:r>
      <w:r w:rsidRPr="00E252B5">
        <w:tab/>
        <w:t xml:space="preserve">if the court makes an order under </w:t>
      </w:r>
      <w:r w:rsidR="00E252B5">
        <w:t>paragraph (</w:t>
      </w:r>
      <w:r w:rsidRPr="00E252B5">
        <w:t xml:space="preserve">2)(g)—consider making another order (or other orders) under </w:t>
      </w:r>
      <w:r w:rsidR="00E252B5">
        <w:t>subsection (</w:t>
      </w:r>
      <w:r w:rsidRPr="00E252B5">
        <w:t xml:space="preserve">2) that the court considers to be the most appropriate of the orders under </w:t>
      </w:r>
      <w:r w:rsidR="00E252B5">
        <w:t>subsection (</w:t>
      </w:r>
      <w:r w:rsidRPr="00E252B5">
        <w:t>2) in the circumstances; and</w:t>
      </w:r>
    </w:p>
    <w:p w:rsidR="007D6F28" w:rsidRPr="00E252B5" w:rsidRDefault="007D6F28" w:rsidP="007D6F28">
      <w:pPr>
        <w:pStyle w:val="paragraph"/>
      </w:pPr>
      <w:r w:rsidRPr="00E252B5">
        <w:tab/>
        <w:t>(c)</w:t>
      </w:r>
      <w:r w:rsidRPr="00E252B5">
        <w:tab/>
        <w:t xml:space="preserve">if the court does not make an order under </w:t>
      </w:r>
      <w:r w:rsidR="00E252B5">
        <w:t>paragraph (</w:t>
      </w:r>
      <w:r w:rsidRPr="00E252B5">
        <w:t xml:space="preserve">2)(g)—make at least one order under </w:t>
      </w:r>
      <w:r w:rsidR="00E252B5">
        <w:t>subsection (</w:t>
      </w:r>
      <w:r w:rsidRPr="00E252B5">
        <w:t xml:space="preserve">2), being the order (or orders) that the court considers to be the most appropriate of the orders under </w:t>
      </w:r>
      <w:r w:rsidR="00E252B5">
        <w:t>subsection (</w:t>
      </w:r>
      <w:r w:rsidRPr="00E252B5">
        <w:t>2) in the circumstances.</w:t>
      </w:r>
    </w:p>
    <w:p w:rsidR="007D6F28" w:rsidRPr="00E252B5" w:rsidRDefault="007D6F28" w:rsidP="007D6F28">
      <w:pPr>
        <w:pStyle w:val="subsection"/>
      </w:pPr>
      <w:r w:rsidRPr="00E252B5">
        <w:tab/>
        <w:t>(2)</w:t>
      </w:r>
      <w:r w:rsidRPr="00E252B5">
        <w:tab/>
        <w:t>The orders that are available to be made by the court are:</w:t>
      </w:r>
    </w:p>
    <w:p w:rsidR="007D6F28" w:rsidRPr="00E252B5" w:rsidRDefault="007D6F28" w:rsidP="007D6F28">
      <w:pPr>
        <w:pStyle w:val="paragraph"/>
      </w:pPr>
      <w:r w:rsidRPr="00E252B5">
        <w:tab/>
        <w:t>(a)</w:t>
      </w:r>
      <w:r w:rsidRPr="00E252B5">
        <w:tab/>
        <w:t>if the court is empowered under section</w:t>
      </w:r>
      <w:r w:rsidR="00E252B5">
        <w:t> </w:t>
      </w:r>
      <w:r w:rsidRPr="00E252B5">
        <w:t>70NFC to make a community service order—to make such an order; or</w:t>
      </w:r>
    </w:p>
    <w:p w:rsidR="007D6F28" w:rsidRPr="00E252B5" w:rsidRDefault="007D6F28" w:rsidP="007D6F28">
      <w:pPr>
        <w:pStyle w:val="paragraph"/>
      </w:pPr>
      <w:r w:rsidRPr="00E252B5">
        <w:tab/>
        <w:t>(b)</w:t>
      </w:r>
      <w:r w:rsidRPr="00E252B5">
        <w:tab/>
        <w:t>to make an order requiring the person to enter into a bond in accordance with section</w:t>
      </w:r>
      <w:r w:rsidR="00E252B5">
        <w:t> </w:t>
      </w:r>
      <w:r w:rsidRPr="00E252B5">
        <w:t>70NFE; or</w:t>
      </w:r>
    </w:p>
    <w:p w:rsidR="007D6F28" w:rsidRPr="00E252B5" w:rsidRDefault="007D6F28" w:rsidP="007D6F28">
      <w:pPr>
        <w:pStyle w:val="paragraph"/>
      </w:pPr>
      <w:r w:rsidRPr="00E252B5">
        <w:lastRenderedPageBreak/>
        <w:tab/>
        <w:t>(c)</w:t>
      </w:r>
      <w:r w:rsidRPr="00E252B5">
        <w:tab/>
        <w:t>if the current contravention is a contravention of a parenting order in relation to a child—to make a further parenting order that compensates a person for time the person did not spend with the child (or the time the child did not live with the person) as a result of the current contravention, unless it would not be in the best interests of the child concerned to make that order; or</w:t>
      </w:r>
    </w:p>
    <w:p w:rsidR="007D6F28" w:rsidRPr="00E252B5" w:rsidRDefault="007D6F28" w:rsidP="007D6F28">
      <w:pPr>
        <w:pStyle w:val="paragraph"/>
      </w:pPr>
      <w:r w:rsidRPr="00E252B5">
        <w:tab/>
        <w:t>(d)</w:t>
      </w:r>
      <w:r w:rsidRPr="00E252B5">
        <w:tab/>
        <w:t>to fine the person not more than 60 penalty units; or</w:t>
      </w:r>
    </w:p>
    <w:p w:rsidR="007D6F28" w:rsidRPr="00E252B5" w:rsidRDefault="007D6F28" w:rsidP="007D6F28">
      <w:pPr>
        <w:pStyle w:val="paragraph"/>
      </w:pPr>
      <w:r w:rsidRPr="00E252B5">
        <w:tab/>
        <w:t>(e)</w:t>
      </w:r>
      <w:r w:rsidRPr="00E252B5">
        <w:tab/>
        <w:t xml:space="preserve">subject to </w:t>
      </w:r>
      <w:r w:rsidR="00E252B5">
        <w:t>subsection (</w:t>
      </w:r>
      <w:r w:rsidRPr="00E252B5">
        <w:t>7), to impose a sentence of imprisonment on the person in accordance with section</w:t>
      </w:r>
      <w:r w:rsidR="00E252B5">
        <w:t> </w:t>
      </w:r>
      <w:r w:rsidRPr="00E252B5">
        <w:t>70NFG; or</w:t>
      </w:r>
    </w:p>
    <w:p w:rsidR="007D6F28" w:rsidRPr="00E252B5" w:rsidRDefault="007D6F28" w:rsidP="00D73825">
      <w:pPr>
        <w:pStyle w:val="paragraph"/>
        <w:keepNext/>
        <w:keepLines/>
      </w:pPr>
      <w:r w:rsidRPr="00E252B5">
        <w:tab/>
        <w:t>(f)</w:t>
      </w:r>
      <w:r w:rsidRPr="00E252B5">
        <w:tab/>
        <w:t>if:</w:t>
      </w:r>
    </w:p>
    <w:p w:rsidR="007D6F28" w:rsidRPr="00E252B5" w:rsidRDefault="007D6F28" w:rsidP="00D73825">
      <w:pPr>
        <w:pStyle w:val="paragraphsub"/>
        <w:keepNext/>
        <w:keepLines/>
      </w:pPr>
      <w:r w:rsidRPr="00E252B5">
        <w:tab/>
        <w:t>(i)</w:t>
      </w:r>
      <w:r w:rsidRPr="00E252B5">
        <w:tab/>
        <w:t>the current contravention is a contravention of a parenting order in relation to a child; and</w:t>
      </w:r>
    </w:p>
    <w:p w:rsidR="007D6F28" w:rsidRPr="00E252B5" w:rsidRDefault="007D6F28" w:rsidP="007D6F28">
      <w:pPr>
        <w:pStyle w:val="paragraphsub"/>
      </w:pPr>
      <w:r w:rsidRPr="00E252B5">
        <w:tab/>
        <w:t>(ii)</w:t>
      </w:r>
      <w:r w:rsidRPr="00E252B5">
        <w:tab/>
        <w:t>the current contravention resulted in a person not spending time with the child (or the child not living with a person for a particular period); and</w:t>
      </w:r>
    </w:p>
    <w:p w:rsidR="007D6F28" w:rsidRPr="00E252B5" w:rsidRDefault="007D6F28" w:rsidP="007D6F28">
      <w:pPr>
        <w:pStyle w:val="paragraphsub"/>
      </w:pPr>
      <w:r w:rsidRPr="00E252B5">
        <w:tab/>
        <w:t>(iii)</w:t>
      </w:r>
      <w:r w:rsidRPr="00E252B5">
        <w:tab/>
        <w:t xml:space="preserve">the person referred to in </w:t>
      </w:r>
      <w:r w:rsidR="00E252B5">
        <w:t>subparagraph (</w:t>
      </w:r>
      <w:r w:rsidRPr="00E252B5">
        <w:t>ii) reasonably incurs expenses as a result of the contravention;</w:t>
      </w:r>
    </w:p>
    <w:p w:rsidR="007D6F28" w:rsidRPr="00E252B5" w:rsidRDefault="007D6F28" w:rsidP="007D6F28">
      <w:pPr>
        <w:pStyle w:val="paragraph"/>
      </w:pPr>
      <w:r w:rsidRPr="00E252B5">
        <w:tab/>
      </w:r>
      <w:r w:rsidRPr="00E252B5">
        <w:tab/>
        <w:t xml:space="preserve">to make an order requiring the person who committed the current contravention to compensate the person referred to in </w:t>
      </w:r>
      <w:r w:rsidR="00E252B5">
        <w:t>subparagraph (</w:t>
      </w:r>
      <w:r w:rsidRPr="00E252B5">
        <w:t xml:space="preserve">ii) for some or all of the expenses referred to in </w:t>
      </w:r>
      <w:r w:rsidR="00E252B5">
        <w:t>subparagraph (</w:t>
      </w:r>
      <w:r w:rsidRPr="00E252B5">
        <w:t>iii); or</w:t>
      </w:r>
    </w:p>
    <w:p w:rsidR="007D6F28" w:rsidRPr="00E252B5" w:rsidRDefault="007D6F28" w:rsidP="007D6F28">
      <w:pPr>
        <w:pStyle w:val="paragraph"/>
      </w:pPr>
      <w:r w:rsidRPr="00E252B5">
        <w:tab/>
        <w:t>(g)</w:t>
      </w:r>
      <w:r w:rsidRPr="00E252B5">
        <w:tab/>
        <w:t>to make an order that the person who committed the current contravention pay all of the costs of another party, or other parties, to the proceedings under this Division; or</w:t>
      </w:r>
    </w:p>
    <w:p w:rsidR="007D6F28" w:rsidRPr="00E252B5" w:rsidRDefault="007D6F28" w:rsidP="007D6F28">
      <w:pPr>
        <w:pStyle w:val="paragraph"/>
      </w:pPr>
      <w:r w:rsidRPr="00E252B5">
        <w:tab/>
        <w:t>(h)</w:t>
      </w:r>
      <w:r w:rsidRPr="00E252B5">
        <w:tab/>
        <w:t>to make an order that the person who committed the current contravention pay some of the costs of another party, or other parties, to the proceedings under this Division.</w:t>
      </w:r>
    </w:p>
    <w:p w:rsidR="007D6F28" w:rsidRPr="00E252B5" w:rsidRDefault="007D6F28" w:rsidP="007D6F28">
      <w:pPr>
        <w:pStyle w:val="notetext"/>
      </w:pPr>
      <w:r w:rsidRPr="00E252B5">
        <w:t>Note:</w:t>
      </w:r>
      <w:r w:rsidRPr="00E252B5">
        <w:tab/>
        <w:t xml:space="preserve">The court may also vary the primary order under </w:t>
      </w:r>
      <w:r w:rsidR="00DF178C" w:rsidRPr="00E252B5">
        <w:t>Subdivision</w:t>
      </w:r>
      <w:r w:rsidR="001050B8" w:rsidRPr="00E252B5">
        <w:t xml:space="preserve"> </w:t>
      </w:r>
      <w:r w:rsidRPr="00E252B5">
        <w:t>B.</w:t>
      </w:r>
    </w:p>
    <w:p w:rsidR="007D6F28" w:rsidRPr="00E252B5" w:rsidRDefault="007D6F28" w:rsidP="007D6F28">
      <w:pPr>
        <w:pStyle w:val="subsection"/>
      </w:pPr>
      <w:r w:rsidRPr="00E252B5">
        <w:tab/>
        <w:t>(3)</w:t>
      </w:r>
      <w:r w:rsidRPr="00E252B5">
        <w:tab/>
        <w:t>If a court varies or discharges under section</w:t>
      </w:r>
      <w:r w:rsidR="00E252B5">
        <w:t> </w:t>
      </w:r>
      <w:r w:rsidRPr="00E252B5">
        <w:t xml:space="preserve">70NFD a community service order made under </w:t>
      </w:r>
      <w:r w:rsidR="00E252B5">
        <w:t>paragraph (</w:t>
      </w:r>
      <w:r w:rsidRPr="00E252B5">
        <w:t>2)(a), the court may give any directions as to the effect of the variation or discharge that the court considers appropriate.</w:t>
      </w:r>
    </w:p>
    <w:p w:rsidR="007D6F28" w:rsidRPr="00E252B5" w:rsidRDefault="007D6F28" w:rsidP="007D6F28">
      <w:pPr>
        <w:pStyle w:val="subsection"/>
      </w:pPr>
      <w:r w:rsidRPr="00E252B5">
        <w:lastRenderedPageBreak/>
        <w:tab/>
        <w:t>(4)</w:t>
      </w:r>
      <w:r w:rsidRPr="00E252B5">
        <w:tab/>
        <w:t>The court must not make an order imposing a sentence of imprisonment on a person under this section in respect of a contravention of a child maintenance order made under this Act unless the court is satisfied that the contravention was intentional or fraudulent.</w:t>
      </w:r>
    </w:p>
    <w:p w:rsidR="007D6F28" w:rsidRPr="00E252B5" w:rsidRDefault="007D6F28" w:rsidP="007D6F28">
      <w:pPr>
        <w:pStyle w:val="subsection"/>
      </w:pPr>
      <w:r w:rsidRPr="00E252B5">
        <w:tab/>
        <w:t>(5)</w:t>
      </w:r>
      <w:r w:rsidRPr="00E252B5">
        <w:tab/>
        <w:t>The court must not make an order imposing a sentence of imprisonment on a person under this section in respect of:</w:t>
      </w:r>
    </w:p>
    <w:p w:rsidR="007D6F28" w:rsidRPr="00E252B5" w:rsidRDefault="007D6F28" w:rsidP="007D6F28">
      <w:pPr>
        <w:pStyle w:val="paragraph"/>
      </w:pPr>
      <w:r w:rsidRPr="00E252B5">
        <w:tab/>
        <w:t>(a)</w:t>
      </w:r>
      <w:r w:rsidRPr="00E252B5">
        <w:tab/>
        <w:t xml:space="preserve">a contravention of an administrative assessment of child support made under the </w:t>
      </w:r>
      <w:r w:rsidRPr="00E252B5">
        <w:rPr>
          <w:i/>
        </w:rPr>
        <w:t>Child Support (Assessment) Act 1989</w:t>
      </w:r>
      <w:r w:rsidRPr="00E252B5">
        <w:t>; or</w:t>
      </w:r>
    </w:p>
    <w:p w:rsidR="007D6F28" w:rsidRPr="00E252B5" w:rsidRDefault="007D6F28" w:rsidP="007D6F28">
      <w:pPr>
        <w:pStyle w:val="paragraph"/>
      </w:pPr>
      <w:r w:rsidRPr="00E252B5">
        <w:tab/>
        <w:t>(b)</w:t>
      </w:r>
      <w:r w:rsidRPr="00E252B5">
        <w:tab/>
        <w:t>a breach of a child support agreement made under that Act; or</w:t>
      </w:r>
    </w:p>
    <w:p w:rsidR="007D6F28" w:rsidRPr="00E252B5" w:rsidRDefault="007D6F28" w:rsidP="007D6F28">
      <w:pPr>
        <w:pStyle w:val="paragraph"/>
        <w:keepNext/>
        <w:keepLines/>
      </w:pPr>
      <w:r w:rsidRPr="00E252B5">
        <w:tab/>
        <w:t>(c)</w:t>
      </w:r>
      <w:r w:rsidRPr="00E252B5">
        <w:tab/>
        <w:t>a contravention of an order made by a court under Division</w:t>
      </w:r>
      <w:r w:rsidR="00E252B5">
        <w:t> </w:t>
      </w:r>
      <w:r w:rsidRPr="00E252B5">
        <w:t>4 of Part</w:t>
      </w:r>
      <w:r w:rsidR="00E252B5">
        <w:t> </w:t>
      </w:r>
      <w:r w:rsidRPr="00E252B5">
        <w:t>7 of that Act for a departure from such an assessment (including such an order that contains matters mentioned in section</w:t>
      </w:r>
      <w:r w:rsidR="00E252B5">
        <w:t> </w:t>
      </w:r>
      <w:r w:rsidRPr="00E252B5">
        <w:t>141 of that Act).</w:t>
      </w:r>
    </w:p>
    <w:p w:rsidR="007D6F28" w:rsidRPr="00E252B5" w:rsidRDefault="007D6F28" w:rsidP="007D6F28">
      <w:pPr>
        <w:pStyle w:val="subsection"/>
      </w:pPr>
      <w:r w:rsidRPr="00E252B5">
        <w:tab/>
        <w:t>(6)</w:t>
      </w:r>
      <w:r w:rsidRPr="00E252B5">
        <w:tab/>
        <w:t>An order under this section may be expressed to take effect immediately, at the end of a specified period or on the occurrence of a specified event.</w:t>
      </w:r>
    </w:p>
    <w:p w:rsidR="007D6F28" w:rsidRPr="00E252B5" w:rsidRDefault="007D6F28" w:rsidP="007D6F28">
      <w:pPr>
        <w:pStyle w:val="subsection"/>
      </w:pPr>
      <w:r w:rsidRPr="00E252B5">
        <w:tab/>
        <w:t>(7)</w:t>
      </w:r>
      <w:r w:rsidRPr="00E252B5">
        <w:tab/>
        <w:t>When a court makes an order under this section, the court may make any other orders that the court considers necessary to ensure compliance with the order that was contravened.</w:t>
      </w:r>
    </w:p>
    <w:p w:rsidR="007D6F28" w:rsidRPr="00E252B5" w:rsidRDefault="007D6F28" w:rsidP="007D6F28">
      <w:pPr>
        <w:pStyle w:val="ActHead5"/>
      </w:pPr>
      <w:bookmarkStart w:id="482" w:name="_Toc392749361"/>
      <w:r w:rsidRPr="00E252B5">
        <w:rPr>
          <w:rStyle w:val="CharSectno"/>
        </w:rPr>
        <w:t>70NFC</w:t>
      </w:r>
      <w:r w:rsidRPr="00E252B5">
        <w:t xml:space="preserve">  When court is empowered to make a community service order</w:t>
      </w:r>
      <w:bookmarkEnd w:id="482"/>
    </w:p>
    <w:p w:rsidR="007D6F28" w:rsidRPr="00E252B5" w:rsidRDefault="007D6F28" w:rsidP="007D6F28">
      <w:pPr>
        <w:pStyle w:val="subsection"/>
      </w:pPr>
      <w:r w:rsidRPr="00E252B5">
        <w:tab/>
        <w:t>(1)</w:t>
      </w:r>
      <w:r w:rsidRPr="00E252B5">
        <w:tab/>
        <w:t>Subject to this section, if, under the law of a participating State or a participating Territory, a court is empowered (whether generally or in particular cases) to make a community service order in respect of a person convicted of an offence against the law of the State or Territory, a court exercising jurisdiction in the State or Territory may, under paragraph</w:t>
      </w:r>
      <w:r w:rsidR="00E252B5">
        <w:t> </w:t>
      </w:r>
      <w:r w:rsidRPr="00E252B5">
        <w:t>70NFB(2)(a) make a community service order.</w:t>
      </w:r>
    </w:p>
    <w:p w:rsidR="007D6F28" w:rsidRPr="00E252B5" w:rsidRDefault="007D6F28" w:rsidP="007D6F28">
      <w:pPr>
        <w:pStyle w:val="subsection"/>
      </w:pPr>
      <w:r w:rsidRPr="00E252B5">
        <w:tab/>
        <w:t>(2)</w:t>
      </w:r>
      <w:r w:rsidRPr="00E252B5">
        <w:tab/>
        <w:t>A community service order made under paragraph</w:t>
      </w:r>
      <w:r w:rsidR="00E252B5">
        <w:t> </w:t>
      </w:r>
      <w:r w:rsidRPr="00E252B5">
        <w:t>70NFB(2)(a):</w:t>
      </w:r>
    </w:p>
    <w:p w:rsidR="007D6F28" w:rsidRPr="00E252B5" w:rsidRDefault="007D6F28" w:rsidP="007D6F28">
      <w:pPr>
        <w:pStyle w:val="paragraph"/>
      </w:pPr>
      <w:r w:rsidRPr="00E252B5">
        <w:lastRenderedPageBreak/>
        <w:tab/>
        <w:t>(a)</w:t>
      </w:r>
      <w:r w:rsidRPr="00E252B5">
        <w:tab/>
        <w:t>is to be such that the total number of hours during which the order regulates the conduct of the person in respect of whom it is made does not exceed the maximum period in relation to the State or Territory in which the order is made; and</w:t>
      </w:r>
    </w:p>
    <w:p w:rsidR="007D6F28" w:rsidRPr="00E252B5" w:rsidRDefault="007D6F28" w:rsidP="007D6F28">
      <w:pPr>
        <w:pStyle w:val="paragraph"/>
      </w:pPr>
      <w:r w:rsidRPr="00E252B5">
        <w:tab/>
        <w:t>(b)</w:t>
      </w:r>
      <w:r w:rsidRPr="00E252B5">
        <w:tab/>
        <w:t>ceases to have effect 2 years after it was made, or after such lesser period as is specified in the order.</w:t>
      </w:r>
    </w:p>
    <w:p w:rsidR="007D6F28" w:rsidRPr="00E252B5" w:rsidRDefault="007D6F28" w:rsidP="007D6F28">
      <w:pPr>
        <w:pStyle w:val="subsection"/>
      </w:pPr>
      <w:r w:rsidRPr="00E252B5">
        <w:tab/>
        <w:t>(3)</w:t>
      </w:r>
      <w:r w:rsidRPr="00E252B5">
        <w:tab/>
        <w:t>A community service order may be an order of any of the following kinds:</w:t>
      </w:r>
    </w:p>
    <w:p w:rsidR="007D6F28" w:rsidRPr="00E252B5" w:rsidRDefault="007D6F28" w:rsidP="007D6F28">
      <w:pPr>
        <w:pStyle w:val="paragraph"/>
      </w:pPr>
      <w:r w:rsidRPr="00E252B5">
        <w:tab/>
        <w:t>(a)</w:t>
      </w:r>
      <w:r w:rsidRPr="00E252B5">
        <w:tab/>
        <w:t>an order known as:</w:t>
      </w:r>
    </w:p>
    <w:p w:rsidR="007D6F28" w:rsidRPr="00E252B5" w:rsidRDefault="007D6F28" w:rsidP="007D6F28">
      <w:pPr>
        <w:pStyle w:val="paragraphsub"/>
      </w:pPr>
      <w:r w:rsidRPr="00E252B5">
        <w:tab/>
        <w:t>(i)</w:t>
      </w:r>
      <w:r w:rsidRPr="00E252B5">
        <w:tab/>
        <w:t>a community service order; or</w:t>
      </w:r>
    </w:p>
    <w:p w:rsidR="007D6F28" w:rsidRPr="00E252B5" w:rsidRDefault="007D6F28" w:rsidP="007D6F28">
      <w:pPr>
        <w:pStyle w:val="paragraphsub"/>
      </w:pPr>
      <w:r w:rsidRPr="00E252B5">
        <w:tab/>
        <w:t>(ii)</w:t>
      </w:r>
      <w:r w:rsidRPr="00E252B5">
        <w:tab/>
        <w:t>a work order; or</w:t>
      </w:r>
    </w:p>
    <w:p w:rsidR="007D6F28" w:rsidRPr="00E252B5" w:rsidRDefault="007D6F28" w:rsidP="007D6F28">
      <w:pPr>
        <w:pStyle w:val="paragraphsub"/>
      </w:pPr>
      <w:r w:rsidRPr="00E252B5">
        <w:tab/>
        <w:t>(iii)</w:t>
      </w:r>
      <w:r w:rsidRPr="00E252B5">
        <w:tab/>
        <w:t>an attendance centre order; or</w:t>
      </w:r>
    </w:p>
    <w:p w:rsidR="007D6F28" w:rsidRPr="00E252B5" w:rsidRDefault="007D6F28" w:rsidP="007D6F28">
      <w:pPr>
        <w:pStyle w:val="paragraphsub"/>
      </w:pPr>
      <w:r w:rsidRPr="00E252B5">
        <w:tab/>
        <w:t>(iv)</w:t>
      </w:r>
      <w:r w:rsidRPr="00E252B5">
        <w:tab/>
        <w:t>an attendance order; or</w:t>
      </w:r>
    </w:p>
    <w:p w:rsidR="007D6F28" w:rsidRPr="00E252B5" w:rsidRDefault="007D6F28" w:rsidP="007D6F28">
      <w:pPr>
        <w:pStyle w:val="paragraphsub"/>
      </w:pPr>
      <w:r w:rsidRPr="00E252B5">
        <w:tab/>
        <w:t>(v)</w:t>
      </w:r>
      <w:r w:rsidRPr="00E252B5">
        <w:tab/>
        <w:t>a community based order;</w:t>
      </w:r>
    </w:p>
    <w:p w:rsidR="007D6F28" w:rsidRPr="00E252B5" w:rsidRDefault="007D6F28" w:rsidP="007D6F28">
      <w:pPr>
        <w:pStyle w:val="paragraph"/>
      </w:pPr>
      <w:r w:rsidRPr="00E252B5">
        <w:tab/>
        <w:t>(b)</w:t>
      </w:r>
      <w:r w:rsidRPr="00E252B5">
        <w:tab/>
        <w:t xml:space="preserve">an order that is similar to an order referred to in </w:t>
      </w:r>
      <w:r w:rsidR="00E252B5">
        <w:t>paragraph (</w:t>
      </w:r>
      <w:r w:rsidRPr="00E252B5">
        <w:t>a);</w:t>
      </w:r>
    </w:p>
    <w:p w:rsidR="007D6F28" w:rsidRPr="00E252B5" w:rsidRDefault="007D6F28" w:rsidP="007D6F28">
      <w:pPr>
        <w:pStyle w:val="paragraph"/>
      </w:pPr>
      <w:r w:rsidRPr="00E252B5">
        <w:tab/>
        <w:t>(c)</w:t>
      </w:r>
      <w:r w:rsidRPr="00E252B5">
        <w:tab/>
        <w:t>an order prescribed for the purposes of this paragraph.</w:t>
      </w:r>
    </w:p>
    <w:p w:rsidR="007D6F28" w:rsidRPr="00E252B5" w:rsidRDefault="007D6F28" w:rsidP="007D6F28">
      <w:pPr>
        <w:pStyle w:val="subsection"/>
      </w:pPr>
      <w:r w:rsidRPr="00E252B5">
        <w:tab/>
        <w:t>(4)</w:t>
      </w:r>
      <w:r w:rsidRPr="00E252B5">
        <w:tab/>
        <w:t>If a court exercising jurisdiction under section</w:t>
      </w:r>
      <w:r w:rsidR="00E252B5">
        <w:t> </w:t>
      </w:r>
      <w:r w:rsidRPr="00E252B5">
        <w:t>70NFB in a particular State or Territory makes a community service order under paragraph</w:t>
      </w:r>
      <w:r w:rsidR="00E252B5">
        <w:t> </w:t>
      </w:r>
      <w:r w:rsidRPr="00E252B5">
        <w:t>70NFB(2)(a), the provisions of the laws of the State or Territory with respect to a community service order that is made under those laws are, to the extent provided by the regulations and subject to such modifications as are specified in the regulations, to apply in relation to the order.</w:t>
      </w:r>
    </w:p>
    <w:p w:rsidR="007D6F28" w:rsidRPr="00E252B5" w:rsidRDefault="007D6F28" w:rsidP="007D6F28">
      <w:pPr>
        <w:pStyle w:val="subsection"/>
      </w:pPr>
      <w:r w:rsidRPr="00E252B5">
        <w:tab/>
        <w:t>(5)</w:t>
      </w:r>
      <w:r w:rsidRPr="00E252B5">
        <w:tab/>
        <w:t>If a court proposes to make a community service order under paragraph</w:t>
      </w:r>
      <w:r w:rsidR="00E252B5">
        <w:t> </w:t>
      </w:r>
      <w:r w:rsidRPr="00E252B5">
        <w:t>70NFB(2)(a), it must, before doing so, explain to the person in respect of whom it is made, in language likely to be readily understood by the person:</w:t>
      </w:r>
    </w:p>
    <w:p w:rsidR="007D6F28" w:rsidRPr="00E252B5" w:rsidRDefault="007D6F28" w:rsidP="007D6F28">
      <w:pPr>
        <w:pStyle w:val="paragraph"/>
      </w:pPr>
      <w:r w:rsidRPr="00E252B5">
        <w:tab/>
        <w:t>(a)</w:t>
      </w:r>
      <w:r w:rsidRPr="00E252B5">
        <w:tab/>
        <w:t>the purpose and effect of the proposed order; and</w:t>
      </w:r>
    </w:p>
    <w:p w:rsidR="007D6F28" w:rsidRPr="00E252B5" w:rsidRDefault="007D6F28" w:rsidP="007D6F28">
      <w:pPr>
        <w:pStyle w:val="paragraph"/>
      </w:pPr>
      <w:r w:rsidRPr="00E252B5">
        <w:tab/>
        <w:t>(b)</w:t>
      </w:r>
      <w:r w:rsidRPr="00E252B5">
        <w:tab/>
        <w:t>the consequences that may follow if the person fails to comply with the proposed order or with any requirements made in relation to the order by or under the applied provisions; and</w:t>
      </w:r>
    </w:p>
    <w:p w:rsidR="007D6F28" w:rsidRPr="00E252B5" w:rsidRDefault="007D6F28" w:rsidP="007D6F28">
      <w:pPr>
        <w:pStyle w:val="paragraph"/>
      </w:pPr>
      <w:r w:rsidRPr="00E252B5">
        <w:lastRenderedPageBreak/>
        <w:tab/>
        <w:t>(c)</w:t>
      </w:r>
      <w:r w:rsidRPr="00E252B5">
        <w:tab/>
        <w:t>if the proposed order may be revoked or varied under the applied provisions—that the proposed order may be so revoked or varied.</w:t>
      </w:r>
    </w:p>
    <w:p w:rsidR="007D6F28" w:rsidRPr="00E252B5" w:rsidRDefault="007D6F28" w:rsidP="007D6F28">
      <w:pPr>
        <w:pStyle w:val="subsection"/>
      </w:pPr>
      <w:r w:rsidRPr="00E252B5">
        <w:tab/>
        <w:t>(6)</w:t>
      </w:r>
      <w:r w:rsidRPr="00E252B5">
        <w:tab/>
        <w:t>In this section:</w:t>
      </w:r>
    </w:p>
    <w:p w:rsidR="007D6F28" w:rsidRPr="00E252B5" w:rsidRDefault="007D6F28" w:rsidP="007D6F28">
      <w:pPr>
        <w:pStyle w:val="Definition"/>
      </w:pPr>
      <w:r w:rsidRPr="00E252B5">
        <w:rPr>
          <w:b/>
          <w:i/>
        </w:rPr>
        <w:t>maximum period</w:t>
      </w:r>
      <w:r w:rsidRPr="00E252B5">
        <w:t>, in relation to a State or Territory, means 500 hours or such lesser period as is prescribed in relation to the State or Territory.</w:t>
      </w:r>
    </w:p>
    <w:p w:rsidR="007D6F28" w:rsidRPr="00E252B5" w:rsidRDefault="007D6F28" w:rsidP="007D6F28">
      <w:pPr>
        <w:pStyle w:val="Definition"/>
      </w:pPr>
      <w:r w:rsidRPr="00E252B5">
        <w:rPr>
          <w:b/>
          <w:i/>
        </w:rPr>
        <w:t>participating State</w:t>
      </w:r>
      <w:r w:rsidRPr="00E252B5">
        <w:t xml:space="preserve"> means a State in relation to which an agreement under section</w:t>
      </w:r>
      <w:r w:rsidR="00E252B5">
        <w:t> </w:t>
      </w:r>
      <w:r w:rsidRPr="00E252B5">
        <w:t>70NFI is in force.</w:t>
      </w:r>
    </w:p>
    <w:p w:rsidR="007D6F28" w:rsidRPr="00E252B5" w:rsidRDefault="007D6F28" w:rsidP="007D6F28">
      <w:pPr>
        <w:pStyle w:val="Definition"/>
      </w:pPr>
      <w:r w:rsidRPr="00E252B5">
        <w:rPr>
          <w:b/>
          <w:i/>
        </w:rPr>
        <w:t>participating Territory</w:t>
      </w:r>
      <w:r w:rsidRPr="00E252B5">
        <w:t xml:space="preserve"> means a Territory in relation to which an agreement under section</w:t>
      </w:r>
      <w:r w:rsidR="00E252B5">
        <w:t> </w:t>
      </w:r>
      <w:r w:rsidRPr="00E252B5">
        <w:t>70NFI is in force.</w:t>
      </w:r>
    </w:p>
    <w:p w:rsidR="007D6F28" w:rsidRPr="00E252B5" w:rsidRDefault="007D6F28" w:rsidP="007D6F28">
      <w:pPr>
        <w:pStyle w:val="ActHead5"/>
      </w:pPr>
      <w:bookmarkStart w:id="483" w:name="_Toc392749362"/>
      <w:r w:rsidRPr="00E252B5">
        <w:rPr>
          <w:rStyle w:val="CharSectno"/>
        </w:rPr>
        <w:t>70NFD</w:t>
      </w:r>
      <w:r w:rsidRPr="00E252B5">
        <w:t xml:space="preserve">  Variation and discharge of community service orders</w:t>
      </w:r>
      <w:bookmarkEnd w:id="483"/>
    </w:p>
    <w:p w:rsidR="007D6F28" w:rsidRPr="00E252B5" w:rsidRDefault="007D6F28" w:rsidP="007D6F28">
      <w:pPr>
        <w:pStyle w:val="subsection"/>
      </w:pPr>
      <w:r w:rsidRPr="00E252B5">
        <w:tab/>
      </w:r>
      <w:r w:rsidRPr="00E252B5">
        <w:tab/>
        <w:t>A community service order made under paragraph</w:t>
      </w:r>
      <w:r w:rsidR="00E252B5">
        <w:t> </w:t>
      </w:r>
      <w:r w:rsidRPr="00E252B5">
        <w:t>70NFB(2)(a) may be varied or discharged:</w:t>
      </w:r>
    </w:p>
    <w:p w:rsidR="007D6F28" w:rsidRPr="00E252B5" w:rsidRDefault="007D6F28" w:rsidP="007D6F28">
      <w:pPr>
        <w:pStyle w:val="paragraph"/>
      </w:pPr>
      <w:r w:rsidRPr="00E252B5">
        <w:tab/>
        <w:t>(a)</w:t>
      </w:r>
      <w:r w:rsidRPr="00E252B5">
        <w:tab/>
        <w:t xml:space="preserve">if the court that made the order is the Family Court or the </w:t>
      </w:r>
      <w:r w:rsidR="00E938FE" w:rsidRPr="00E252B5">
        <w:t>Federal Circuit Court of Australia</w:t>
      </w:r>
      <w:r w:rsidRPr="00E252B5">
        <w:t>—by either of those Courts; or</w:t>
      </w:r>
    </w:p>
    <w:p w:rsidR="007D6F28" w:rsidRPr="00E252B5" w:rsidRDefault="007D6F28" w:rsidP="007D6F28">
      <w:pPr>
        <w:pStyle w:val="paragraph"/>
      </w:pPr>
      <w:r w:rsidRPr="00E252B5">
        <w:tab/>
        <w:t>(b)</w:t>
      </w:r>
      <w:r w:rsidRPr="00E252B5">
        <w:tab/>
        <w:t>otherwise—by the court that made the order or the Family Court.</w:t>
      </w:r>
    </w:p>
    <w:p w:rsidR="007D6F28" w:rsidRPr="00E252B5" w:rsidRDefault="007D6F28" w:rsidP="007D6F28">
      <w:pPr>
        <w:pStyle w:val="ActHead5"/>
      </w:pPr>
      <w:bookmarkStart w:id="484" w:name="_Toc392749363"/>
      <w:r w:rsidRPr="00E252B5">
        <w:rPr>
          <w:rStyle w:val="CharSectno"/>
        </w:rPr>
        <w:t>70NFE</w:t>
      </w:r>
      <w:r w:rsidRPr="00E252B5">
        <w:t xml:space="preserve">  Bonds</w:t>
      </w:r>
      <w:bookmarkEnd w:id="484"/>
    </w:p>
    <w:p w:rsidR="007D6F28" w:rsidRPr="00E252B5" w:rsidRDefault="007D6F28" w:rsidP="007D6F28">
      <w:pPr>
        <w:pStyle w:val="subsection"/>
      </w:pPr>
      <w:r w:rsidRPr="00E252B5">
        <w:tab/>
        <w:t>(1)</w:t>
      </w:r>
      <w:r w:rsidRPr="00E252B5">
        <w:tab/>
        <w:t>This section provides for bonds that a court may require a person to enter into under paragraph</w:t>
      </w:r>
      <w:r w:rsidR="00E252B5">
        <w:t> </w:t>
      </w:r>
      <w:r w:rsidRPr="00E252B5">
        <w:t>70NFB(2)(b).</w:t>
      </w:r>
    </w:p>
    <w:p w:rsidR="007D6F28" w:rsidRPr="00E252B5" w:rsidRDefault="007D6F28" w:rsidP="007D6F28">
      <w:pPr>
        <w:pStyle w:val="subsection"/>
      </w:pPr>
      <w:r w:rsidRPr="00E252B5">
        <w:tab/>
        <w:t>(2)</w:t>
      </w:r>
      <w:r w:rsidRPr="00E252B5">
        <w:tab/>
        <w:t>A bond is to be for a specified period of up to 2 years.</w:t>
      </w:r>
    </w:p>
    <w:p w:rsidR="007D6F28" w:rsidRPr="00E252B5" w:rsidRDefault="007D6F28" w:rsidP="007D6F28">
      <w:pPr>
        <w:pStyle w:val="subsection"/>
      </w:pPr>
      <w:r w:rsidRPr="00E252B5">
        <w:tab/>
        <w:t>(3)</w:t>
      </w:r>
      <w:r w:rsidRPr="00E252B5">
        <w:tab/>
        <w:t>A bond may be:</w:t>
      </w:r>
    </w:p>
    <w:p w:rsidR="007D6F28" w:rsidRPr="00E252B5" w:rsidRDefault="007D6F28" w:rsidP="007D6F28">
      <w:pPr>
        <w:pStyle w:val="paragraph"/>
      </w:pPr>
      <w:r w:rsidRPr="00E252B5">
        <w:tab/>
        <w:t>(a)</w:t>
      </w:r>
      <w:r w:rsidRPr="00E252B5">
        <w:tab/>
        <w:t>with or without surety; and</w:t>
      </w:r>
    </w:p>
    <w:p w:rsidR="007D6F28" w:rsidRPr="00E252B5" w:rsidRDefault="007D6F28" w:rsidP="007D6F28">
      <w:pPr>
        <w:pStyle w:val="paragraph"/>
      </w:pPr>
      <w:r w:rsidRPr="00E252B5">
        <w:tab/>
        <w:t>(b)</w:t>
      </w:r>
      <w:r w:rsidRPr="00E252B5">
        <w:tab/>
        <w:t>with or without security.</w:t>
      </w:r>
    </w:p>
    <w:p w:rsidR="007D6F28" w:rsidRPr="00E252B5" w:rsidRDefault="007D6F28" w:rsidP="007D6F28">
      <w:pPr>
        <w:pStyle w:val="subsection"/>
      </w:pPr>
      <w:r w:rsidRPr="00E252B5">
        <w:tab/>
        <w:t>(4)</w:t>
      </w:r>
      <w:r w:rsidRPr="00E252B5">
        <w:tab/>
        <w:t>The conditions that may be imposed on a person by a bond include (without limitation) conditions that require the person:</w:t>
      </w:r>
    </w:p>
    <w:p w:rsidR="007D6F28" w:rsidRPr="00E252B5" w:rsidRDefault="007D6F28" w:rsidP="007D6F28">
      <w:pPr>
        <w:pStyle w:val="paragraph"/>
      </w:pPr>
      <w:r w:rsidRPr="00E252B5">
        <w:lastRenderedPageBreak/>
        <w:tab/>
        <w:t>(a)</w:t>
      </w:r>
      <w:r w:rsidRPr="00E252B5">
        <w:tab/>
        <w:t>to attend an appointment (or a series of appointments) with a family consultant; or</w:t>
      </w:r>
    </w:p>
    <w:p w:rsidR="007D6F28" w:rsidRPr="00E252B5" w:rsidRDefault="007D6F28" w:rsidP="007D6F28">
      <w:pPr>
        <w:pStyle w:val="paragraph"/>
      </w:pPr>
      <w:r w:rsidRPr="00E252B5">
        <w:tab/>
        <w:t>(b)</w:t>
      </w:r>
      <w:r w:rsidRPr="00E252B5">
        <w:tab/>
        <w:t>to attend family counselling; or</w:t>
      </w:r>
    </w:p>
    <w:p w:rsidR="007D6F28" w:rsidRPr="00E252B5" w:rsidRDefault="007D6F28" w:rsidP="007D6F28">
      <w:pPr>
        <w:pStyle w:val="paragraph"/>
      </w:pPr>
      <w:r w:rsidRPr="00E252B5">
        <w:tab/>
        <w:t>(c)</w:t>
      </w:r>
      <w:r w:rsidRPr="00E252B5">
        <w:tab/>
        <w:t>to attend family dispute resolution; or</w:t>
      </w:r>
    </w:p>
    <w:p w:rsidR="007D6F28" w:rsidRPr="00E252B5" w:rsidRDefault="007D6F28" w:rsidP="007D6F28">
      <w:pPr>
        <w:pStyle w:val="paragraph"/>
      </w:pPr>
      <w:r w:rsidRPr="00E252B5">
        <w:tab/>
        <w:t>(d)</w:t>
      </w:r>
      <w:r w:rsidRPr="00E252B5">
        <w:tab/>
        <w:t>to be of good behaviour.</w:t>
      </w:r>
    </w:p>
    <w:p w:rsidR="007D6F28" w:rsidRPr="00E252B5" w:rsidRDefault="007D6F28" w:rsidP="007D6F28">
      <w:pPr>
        <w:pStyle w:val="notetext"/>
      </w:pPr>
      <w:r w:rsidRPr="00E252B5">
        <w:t>Note:</w:t>
      </w:r>
      <w:r w:rsidRPr="00E252B5">
        <w:tab/>
        <w:t>Before imposing a condition under this subsection, the court must consider seeking the advice of a family consultant about the services appropriate to the person’s needs (see section</w:t>
      </w:r>
      <w:r w:rsidR="00E252B5">
        <w:t> </w:t>
      </w:r>
      <w:r w:rsidRPr="00E252B5">
        <w:t>11E).</w:t>
      </w:r>
    </w:p>
    <w:p w:rsidR="007D6F28" w:rsidRPr="00E252B5" w:rsidRDefault="007D6F28" w:rsidP="007D6F28">
      <w:pPr>
        <w:pStyle w:val="subsection"/>
      </w:pPr>
      <w:r w:rsidRPr="00E252B5">
        <w:tab/>
        <w:t>(5)</w:t>
      </w:r>
      <w:r w:rsidRPr="00E252B5">
        <w:tab/>
        <w:t>If a court proposes to require a person to enter into a bond, it must, before making the requirement, explain to the person, in language likely to be readily understood by the person:</w:t>
      </w:r>
    </w:p>
    <w:p w:rsidR="007D6F28" w:rsidRPr="00E252B5" w:rsidRDefault="007D6F28" w:rsidP="007D6F28">
      <w:pPr>
        <w:pStyle w:val="paragraph"/>
      </w:pPr>
      <w:r w:rsidRPr="00E252B5">
        <w:tab/>
        <w:t>(a)</w:t>
      </w:r>
      <w:r w:rsidRPr="00E252B5">
        <w:tab/>
        <w:t>the purpose and effect of the proposed requirement; and</w:t>
      </w:r>
    </w:p>
    <w:p w:rsidR="007D6F28" w:rsidRPr="00E252B5" w:rsidRDefault="007D6F28" w:rsidP="007D6F28">
      <w:pPr>
        <w:pStyle w:val="paragraph"/>
      </w:pPr>
      <w:r w:rsidRPr="00E252B5">
        <w:tab/>
        <w:t>(b)</w:t>
      </w:r>
      <w:r w:rsidRPr="00E252B5">
        <w:tab/>
        <w:t>the consequences that may follow if the person:</w:t>
      </w:r>
    </w:p>
    <w:p w:rsidR="007D6F28" w:rsidRPr="00E252B5" w:rsidRDefault="007D6F28" w:rsidP="007D6F28">
      <w:pPr>
        <w:pStyle w:val="paragraphsub"/>
      </w:pPr>
      <w:r w:rsidRPr="00E252B5">
        <w:tab/>
        <w:t>(i)</w:t>
      </w:r>
      <w:r w:rsidRPr="00E252B5">
        <w:tab/>
        <w:t>fails to enter into the bond; or</w:t>
      </w:r>
    </w:p>
    <w:p w:rsidR="007D6F28" w:rsidRPr="00E252B5" w:rsidRDefault="007D6F28" w:rsidP="007D6F28">
      <w:pPr>
        <w:pStyle w:val="paragraphsub"/>
      </w:pPr>
      <w:r w:rsidRPr="00E252B5">
        <w:tab/>
        <w:t>(ii)</w:t>
      </w:r>
      <w:r w:rsidRPr="00E252B5">
        <w:tab/>
        <w:t>having entered into the bond—fails to act in accordance with the bond.</w:t>
      </w:r>
    </w:p>
    <w:p w:rsidR="007D6F28" w:rsidRPr="00E252B5" w:rsidRDefault="007D6F28" w:rsidP="007D6F28">
      <w:pPr>
        <w:pStyle w:val="ActHead5"/>
      </w:pPr>
      <w:bookmarkStart w:id="485" w:name="_Toc392749364"/>
      <w:r w:rsidRPr="00E252B5">
        <w:rPr>
          <w:rStyle w:val="CharSectno"/>
        </w:rPr>
        <w:t>70NFF</w:t>
      </w:r>
      <w:r w:rsidRPr="00E252B5">
        <w:t xml:space="preserve">  Procedure for enforcing community service orders or bonds</w:t>
      </w:r>
      <w:bookmarkEnd w:id="485"/>
    </w:p>
    <w:p w:rsidR="007D6F28" w:rsidRPr="00E252B5" w:rsidRDefault="007D6F28" w:rsidP="007D6F28">
      <w:pPr>
        <w:pStyle w:val="subsection"/>
      </w:pPr>
      <w:r w:rsidRPr="00E252B5">
        <w:tab/>
        <w:t>(1)</w:t>
      </w:r>
      <w:r w:rsidRPr="00E252B5">
        <w:tab/>
        <w:t>If a court makes a community service order under paragraph</w:t>
      </w:r>
      <w:r w:rsidR="00E252B5">
        <w:t> </w:t>
      </w:r>
      <w:r w:rsidRPr="00E252B5">
        <w:t>70NFB(2)(a) in respect of a person, or an order under paragraph</w:t>
      </w:r>
      <w:r w:rsidR="00E252B5">
        <w:t> </w:t>
      </w:r>
      <w:r w:rsidRPr="00E252B5">
        <w:t>70NFB(2)(b) requiring a person to enter into a bond in accordance with section</w:t>
      </w:r>
      <w:r w:rsidR="00E252B5">
        <w:t> </w:t>
      </w:r>
      <w:r w:rsidRPr="00E252B5">
        <w:t>70NFE, the following provisions have effect.</w:t>
      </w:r>
    </w:p>
    <w:p w:rsidR="007D6F28" w:rsidRPr="00E252B5" w:rsidRDefault="007D6F28" w:rsidP="007D6F28">
      <w:pPr>
        <w:pStyle w:val="subsection"/>
      </w:pPr>
      <w:r w:rsidRPr="00E252B5">
        <w:tab/>
        <w:t>(2)</w:t>
      </w:r>
      <w:r w:rsidRPr="00E252B5">
        <w:tab/>
        <w:t>If the court (whether or not constituted by the judge or magistrate who made the community service order or required the bond to be entered into in accordance with section</w:t>
      </w:r>
      <w:r w:rsidR="00E252B5">
        <w:t> </w:t>
      </w:r>
      <w:r w:rsidRPr="00E252B5">
        <w:t xml:space="preserve">70NFE) is satisfied that the person has, without reasonable excuse, failed to comply with the order or bond, the court may take action under </w:t>
      </w:r>
      <w:r w:rsidR="00E252B5">
        <w:t>subsection (</w:t>
      </w:r>
      <w:r w:rsidRPr="00E252B5">
        <w:t>3).</w:t>
      </w:r>
    </w:p>
    <w:p w:rsidR="007D6F28" w:rsidRPr="00E252B5" w:rsidRDefault="007D6F28" w:rsidP="007D6F28">
      <w:pPr>
        <w:pStyle w:val="subsection"/>
        <w:keepNext/>
        <w:keepLines/>
      </w:pPr>
      <w:r w:rsidRPr="00E252B5">
        <w:tab/>
        <w:t>(3)</w:t>
      </w:r>
      <w:r w:rsidRPr="00E252B5">
        <w:tab/>
        <w:t>The court may:</w:t>
      </w:r>
    </w:p>
    <w:p w:rsidR="007D6F28" w:rsidRPr="00E252B5" w:rsidRDefault="007D6F28" w:rsidP="007D6F28">
      <w:pPr>
        <w:pStyle w:val="paragraph"/>
        <w:keepLines/>
      </w:pPr>
      <w:r w:rsidRPr="00E252B5">
        <w:tab/>
        <w:t>(a)</w:t>
      </w:r>
      <w:r w:rsidRPr="00E252B5">
        <w:tab/>
        <w:t>without prejudice to the continuance of the community service order or the bond entered into in accordance with section</w:t>
      </w:r>
      <w:r w:rsidR="00E252B5">
        <w:t> </w:t>
      </w:r>
      <w:r w:rsidRPr="00E252B5">
        <w:t>70NFE, impose a fine not exceeding 10 penalty units on the person; or</w:t>
      </w:r>
    </w:p>
    <w:p w:rsidR="007D6F28" w:rsidRPr="00E252B5" w:rsidRDefault="007D6F28" w:rsidP="007D6F28">
      <w:pPr>
        <w:pStyle w:val="paragraph"/>
      </w:pPr>
      <w:r w:rsidRPr="00E252B5">
        <w:lastRenderedPageBreak/>
        <w:tab/>
        <w:t>(b)</w:t>
      </w:r>
      <w:r w:rsidRPr="00E252B5">
        <w:tab/>
        <w:t>revoke the community service order or the bond entered into in accordance with section</w:t>
      </w:r>
      <w:r w:rsidR="00E252B5">
        <w:t> </w:t>
      </w:r>
      <w:r w:rsidRPr="00E252B5">
        <w:t xml:space="preserve">70NFE and, subject to </w:t>
      </w:r>
      <w:r w:rsidR="00E252B5">
        <w:t>subsection (</w:t>
      </w:r>
      <w:r w:rsidRPr="00E252B5">
        <w:t>4), deal with the person, for the contravention in respect of which the community service order was made or the bond was entered into, in any manner in which the person could have been dealt with for the contravention if:</w:t>
      </w:r>
    </w:p>
    <w:p w:rsidR="007D6F28" w:rsidRPr="00E252B5" w:rsidRDefault="007D6F28" w:rsidP="007D6F28">
      <w:pPr>
        <w:pStyle w:val="paragraphsub"/>
      </w:pPr>
      <w:r w:rsidRPr="00E252B5">
        <w:tab/>
        <w:t>(i)</w:t>
      </w:r>
      <w:r w:rsidRPr="00E252B5">
        <w:tab/>
        <w:t>the community service order had not been made or the bond had not been entered into; and</w:t>
      </w:r>
    </w:p>
    <w:p w:rsidR="007D6F28" w:rsidRPr="00E252B5" w:rsidRDefault="007D6F28" w:rsidP="007D6F28">
      <w:pPr>
        <w:pStyle w:val="paragraphsub"/>
      </w:pPr>
      <w:r w:rsidRPr="00E252B5">
        <w:tab/>
        <w:t>(ii)</w:t>
      </w:r>
      <w:r w:rsidRPr="00E252B5">
        <w:tab/>
        <w:t>the person was before the court under section</w:t>
      </w:r>
      <w:r w:rsidR="00E252B5">
        <w:t> </w:t>
      </w:r>
      <w:r w:rsidRPr="00E252B5">
        <w:t>70NFB in respect of the contravention.</w:t>
      </w:r>
    </w:p>
    <w:p w:rsidR="007D6F28" w:rsidRPr="00E252B5" w:rsidRDefault="007D6F28" w:rsidP="007D6F28">
      <w:pPr>
        <w:pStyle w:val="subsection"/>
      </w:pPr>
      <w:r w:rsidRPr="00E252B5">
        <w:tab/>
        <w:t>(4)</w:t>
      </w:r>
      <w:r w:rsidRPr="00E252B5">
        <w:tab/>
        <w:t xml:space="preserve">In dealing with the person as mentioned in </w:t>
      </w:r>
      <w:r w:rsidR="00E252B5">
        <w:t>paragraph (</w:t>
      </w:r>
      <w:r w:rsidRPr="00E252B5">
        <w:t>3)(b), the court must, in addition to any other matters that it considers should be taken into account, take into account:</w:t>
      </w:r>
    </w:p>
    <w:p w:rsidR="007D6F28" w:rsidRPr="00E252B5" w:rsidRDefault="007D6F28" w:rsidP="007D6F28">
      <w:pPr>
        <w:pStyle w:val="paragraph"/>
      </w:pPr>
      <w:r w:rsidRPr="00E252B5">
        <w:tab/>
        <w:t>(a)</w:t>
      </w:r>
      <w:r w:rsidRPr="00E252B5">
        <w:tab/>
        <w:t>the fact that the community service order was made or the bond was entered into; and</w:t>
      </w:r>
    </w:p>
    <w:p w:rsidR="007D6F28" w:rsidRPr="00E252B5" w:rsidRDefault="007D6F28" w:rsidP="007D6F28">
      <w:pPr>
        <w:pStyle w:val="paragraph"/>
      </w:pPr>
      <w:r w:rsidRPr="00E252B5">
        <w:tab/>
        <w:t>(b)</w:t>
      </w:r>
      <w:r w:rsidRPr="00E252B5">
        <w:tab/>
        <w:t>anything done under the community service order or pursuant to the bond; and</w:t>
      </w:r>
    </w:p>
    <w:p w:rsidR="007D6F28" w:rsidRPr="00E252B5" w:rsidRDefault="007D6F28" w:rsidP="007D6F28">
      <w:pPr>
        <w:pStyle w:val="paragraph"/>
      </w:pPr>
      <w:r w:rsidRPr="00E252B5">
        <w:tab/>
        <w:t>(c)</w:t>
      </w:r>
      <w:r w:rsidRPr="00E252B5">
        <w:tab/>
        <w:t>any fine imposed, and any other order made, for or in respect of the contravention.</w:t>
      </w:r>
    </w:p>
    <w:p w:rsidR="007D6F28" w:rsidRPr="00E252B5" w:rsidRDefault="007D6F28" w:rsidP="007D6F28">
      <w:pPr>
        <w:pStyle w:val="ActHead5"/>
      </w:pPr>
      <w:bookmarkStart w:id="486" w:name="_Toc392749365"/>
      <w:r w:rsidRPr="00E252B5">
        <w:rPr>
          <w:rStyle w:val="CharSectno"/>
        </w:rPr>
        <w:t>70NFG</w:t>
      </w:r>
      <w:r w:rsidRPr="00E252B5">
        <w:t xml:space="preserve">  Sentences of imprisonment</w:t>
      </w:r>
      <w:bookmarkEnd w:id="486"/>
    </w:p>
    <w:p w:rsidR="007D6F28" w:rsidRPr="00E252B5" w:rsidRDefault="007D6F28" w:rsidP="007D6F28">
      <w:pPr>
        <w:pStyle w:val="subsection"/>
      </w:pPr>
      <w:r w:rsidRPr="00E252B5">
        <w:tab/>
        <w:t>(1)</w:t>
      </w:r>
      <w:r w:rsidRPr="00E252B5">
        <w:tab/>
        <w:t>A sentence of imprisonment imposed on a person under paragraph</w:t>
      </w:r>
      <w:r w:rsidR="00E252B5">
        <w:t> </w:t>
      </w:r>
      <w:r w:rsidRPr="00E252B5">
        <w:t>70NFB(2)(e) is to be expressed to be:</w:t>
      </w:r>
    </w:p>
    <w:p w:rsidR="007D6F28" w:rsidRPr="00E252B5" w:rsidRDefault="007D6F28" w:rsidP="007D6F28">
      <w:pPr>
        <w:pStyle w:val="paragraph"/>
      </w:pPr>
      <w:r w:rsidRPr="00E252B5">
        <w:tab/>
        <w:t>(a)</w:t>
      </w:r>
      <w:r w:rsidRPr="00E252B5">
        <w:tab/>
        <w:t>for a specified period of 12 months or less; or</w:t>
      </w:r>
    </w:p>
    <w:p w:rsidR="007D6F28" w:rsidRPr="00E252B5" w:rsidRDefault="007D6F28" w:rsidP="007D6F28">
      <w:pPr>
        <w:pStyle w:val="paragraph"/>
      </w:pPr>
      <w:r w:rsidRPr="00E252B5">
        <w:tab/>
        <w:t>(b)</w:t>
      </w:r>
      <w:r w:rsidRPr="00E252B5">
        <w:tab/>
        <w:t>for a period ending when the person:</w:t>
      </w:r>
    </w:p>
    <w:p w:rsidR="007D6F28" w:rsidRPr="00E252B5" w:rsidRDefault="007D6F28" w:rsidP="007D6F28">
      <w:pPr>
        <w:pStyle w:val="paragraphsub"/>
      </w:pPr>
      <w:r w:rsidRPr="00E252B5">
        <w:tab/>
        <w:t>(i)</w:t>
      </w:r>
      <w:r w:rsidRPr="00E252B5">
        <w:tab/>
        <w:t>complies with the order concerned; or</w:t>
      </w:r>
    </w:p>
    <w:p w:rsidR="007D6F28" w:rsidRPr="00E252B5" w:rsidRDefault="007D6F28" w:rsidP="007D6F28">
      <w:pPr>
        <w:pStyle w:val="paragraphsub"/>
      </w:pPr>
      <w:r w:rsidRPr="00E252B5">
        <w:tab/>
        <w:t>(ii)</w:t>
      </w:r>
      <w:r w:rsidRPr="00E252B5">
        <w:tab/>
        <w:t>has been imprisoned under the sentence for 12 months or such lesser period as is specified by the court;</w:t>
      </w:r>
    </w:p>
    <w:p w:rsidR="007D6F28" w:rsidRPr="00E252B5" w:rsidRDefault="007D6F28" w:rsidP="007D6F28">
      <w:pPr>
        <w:pStyle w:val="paragraph"/>
      </w:pPr>
      <w:r w:rsidRPr="00E252B5">
        <w:tab/>
      </w:r>
      <w:r w:rsidRPr="00E252B5">
        <w:tab/>
        <w:t>whichever happens first.</w:t>
      </w:r>
    </w:p>
    <w:p w:rsidR="007D6F28" w:rsidRPr="00E252B5" w:rsidRDefault="007D6F28" w:rsidP="007D6F28">
      <w:pPr>
        <w:pStyle w:val="subsection"/>
      </w:pPr>
      <w:r w:rsidRPr="00E252B5">
        <w:tab/>
        <w:t>(2)</w:t>
      </w:r>
      <w:r w:rsidRPr="00E252B5">
        <w:tab/>
        <w:t>A court must not sentence a person to imprisonment under paragraph</w:t>
      </w:r>
      <w:r w:rsidR="00E252B5">
        <w:t> </w:t>
      </w:r>
      <w:r w:rsidRPr="00E252B5">
        <w:t>70NFB(2)(e) unless the court is satisfied that, in all the circumstances of the case, it would not be appropriate for the court to deal with the contravention under any of the other paragraphs of subsection</w:t>
      </w:r>
      <w:r w:rsidR="00E252B5">
        <w:t> </w:t>
      </w:r>
      <w:r w:rsidRPr="00E252B5">
        <w:t>70NFB(2).</w:t>
      </w:r>
    </w:p>
    <w:p w:rsidR="007D6F28" w:rsidRPr="00E252B5" w:rsidRDefault="007D6F28" w:rsidP="007D6F28">
      <w:pPr>
        <w:pStyle w:val="subsection"/>
        <w:keepNext/>
        <w:keepLines/>
      </w:pPr>
      <w:r w:rsidRPr="00E252B5">
        <w:lastRenderedPageBreak/>
        <w:tab/>
        <w:t>(3)</w:t>
      </w:r>
      <w:r w:rsidRPr="00E252B5">
        <w:tab/>
        <w:t>If a court sentences a person to imprisonment under paragraph</w:t>
      </w:r>
      <w:r w:rsidR="00E252B5">
        <w:t> </w:t>
      </w:r>
      <w:r w:rsidRPr="00E252B5">
        <w:t>70NFB(2)(e), the court must:</w:t>
      </w:r>
    </w:p>
    <w:p w:rsidR="007D6F28" w:rsidRPr="00E252B5" w:rsidRDefault="007D6F28" w:rsidP="007D6F28">
      <w:pPr>
        <w:pStyle w:val="paragraph"/>
      </w:pPr>
      <w:r w:rsidRPr="00E252B5">
        <w:tab/>
        <w:t>(a)</w:t>
      </w:r>
      <w:r w:rsidRPr="00E252B5">
        <w:tab/>
        <w:t xml:space="preserve">state the reasons why it is satisfied as mentioned in </w:t>
      </w:r>
      <w:r w:rsidR="00E252B5">
        <w:t>subsection (</w:t>
      </w:r>
      <w:r w:rsidRPr="00E252B5">
        <w:t>2); and</w:t>
      </w:r>
    </w:p>
    <w:p w:rsidR="007D6F28" w:rsidRPr="00E252B5" w:rsidRDefault="007D6F28" w:rsidP="007D6F28">
      <w:pPr>
        <w:pStyle w:val="paragraph"/>
      </w:pPr>
      <w:r w:rsidRPr="00E252B5">
        <w:tab/>
        <w:t>(b)</w:t>
      </w:r>
      <w:r w:rsidRPr="00E252B5">
        <w:tab/>
        <w:t>cause those reasons to be entered in the records of the court.</w:t>
      </w:r>
    </w:p>
    <w:p w:rsidR="007D6F28" w:rsidRPr="00E252B5" w:rsidRDefault="007D6F28" w:rsidP="007D6F28">
      <w:pPr>
        <w:pStyle w:val="subsection"/>
      </w:pPr>
      <w:r w:rsidRPr="00E252B5">
        <w:tab/>
        <w:t>(4)</w:t>
      </w:r>
      <w:r w:rsidRPr="00E252B5">
        <w:tab/>
        <w:t xml:space="preserve">The failure of a court to comply with </w:t>
      </w:r>
      <w:r w:rsidR="00E252B5">
        <w:t>subsection (</w:t>
      </w:r>
      <w:r w:rsidRPr="00E252B5">
        <w:t>3) does not invalidate a sentence.</w:t>
      </w:r>
    </w:p>
    <w:p w:rsidR="007D6F28" w:rsidRPr="00E252B5" w:rsidRDefault="007D6F28" w:rsidP="007D6F28">
      <w:pPr>
        <w:pStyle w:val="subsection"/>
      </w:pPr>
      <w:r w:rsidRPr="00E252B5">
        <w:tab/>
        <w:t>(5)</w:t>
      </w:r>
      <w:r w:rsidRPr="00E252B5">
        <w:tab/>
        <w:t>A court that sentences a person to imprisonment under paragraph</w:t>
      </w:r>
      <w:r w:rsidR="00E252B5">
        <w:t> </w:t>
      </w:r>
      <w:r w:rsidRPr="00E252B5">
        <w:t>70NFB(2)(e) may:</w:t>
      </w:r>
    </w:p>
    <w:p w:rsidR="007D6F28" w:rsidRPr="00E252B5" w:rsidRDefault="007D6F28" w:rsidP="007D6F28">
      <w:pPr>
        <w:pStyle w:val="paragraph"/>
      </w:pPr>
      <w:r w:rsidRPr="00E252B5">
        <w:tab/>
        <w:t>(a)</w:t>
      </w:r>
      <w:r w:rsidRPr="00E252B5">
        <w:tab/>
        <w:t>suspend the sentence upon the terms and conditions determined by the court; and</w:t>
      </w:r>
    </w:p>
    <w:p w:rsidR="007D6F28" w:rsidRPr="00E252B5" w:rsidRDefault="007D6F28" w:rsidP="007D6F28">
      <w:pPr>
        <w:pStyle w:val="paragraph"/>
      </w:pPr>
      <w:r w:rsidRPr="00E252B5">
        <w:tab/>
        <w:t>(b)</w:t>
      </w:r>
      <w:r w:rsidRPr="00E252B5">
        <w:tab/>
        <w:t xml:space="preserve">terminate a suspension made under </w:t>
      </w:r>
      <w:r w:rsidR="00E252B5">
        <w:t>paragraph (</w:t>
      </w:r>
      <w:r w:rsidRPr="00E252B5">
        <w:t>a).</w:t>
      </w:r>
    </w:p>
    <w:p w:rsidR="007D6F28" w:rsidRPr="00E252B5" w:rsidRDefault="007D6F28" w:rsidP="007D6F28">
      <w:pPr>
        <w:pStyle w:val="subsection"/>
      </w:pPr>
      <w:r w:rsidRPr="00E252B5">
        <w:tab/>
        <w:t>(6)</w:t>
      </w:r>
      <w:r w:rsidRPr="00E252B5">
        <w:tab/>
        <w:t>A court, when sentencing a person to imprisonment under paragraph</w:t>
      </w:r>
      <w:r w:rsidR="00E252B5">
        <w:t> </w:t>
      </w:r>
      <w:r w:rsidRPr="00E252B5">
        <w:t xml:space="preserve">70NFB(2)(e), may, if it considers it appropriate to do so, direct that the person be released upon the person entering into a bond described in </w:t>
      </w:r>
      <w:r w:rsidR="00E252B5">
        <w:t>subsection (</w:t>
      </w:r>
      <w:r w:rsidRPr="00E252B5">
        <w:t>7) after he or she has served a specified part of the term of imprisonment.</w:t>
      </w:r>
    </w:p>
    <w:p w:rsidR="007D6F28" w:rsidRPr="00E252B5" w:rsidRDefault="007D6F28" w:rsidP="007D6F28">
      <w:pPr>
        <w:pStyle w:val="subsection"/>
      </w:pPr>
      <w:r w:rsidRPr="00E252B5">
        <w:tab/>
        <w:t>(7)</w:t>
      </w:r>
      <w:r w:rsidRPr="00E252B5">
        <w:tab/>
        <w:t xml:space="preserve">A bond for the purposes of </w:t>
      </w:r>
      <w:r w:rsidR="00E252B5">
        <w:t>subsection (</w:t>
      </w:r>
      <w:r w:rsidRPr="00E252B5">
        <w:t>6) is a bond (with or without surety or security) that the person will be of good behaviour for a specified period of up to 2 years.</w:t>
      </w:r>
    </w:p>
    <w:p w:rsidR="007D6F28" w:rsidRPr="00E252B5" w:rsidRDefault="007D6F28" w:rsidP="007D6F28">
      <w:pPr>
        <w:pStyle w:val="subsection"/>
      </w:pPr>
      <w:r w:rsidRPr="00E252B5">
        <w:tab/>
        <w:t>(8)</w:t>
      </w:r>
      <w:r w:rsidRPr="00E252B5">
        <w:tab/>
        <w:t xml:space="preserve">A court that has sentenced a person to imprisonment for a period expressed as provided by </w:t>
      </w:r>
      <w:r w:rsidR="00E252B5">
        <w:t>paragraph (</w:t>
      </w:r>
      <w:r w:rsidRPr="00E252B5">
        <w:t>1)(b) may order the release of the person if it is satisfied that the person will, if he or she is released, comply with the order concerned.</w:t>
      </w:r>
    </w:p>
    <w:p w:rsidR="007D6F28" w:rsidRPr="00E252B5" w:rsidRDefault="007D6F28" w:rsidP="007D6F28">
      <w:pPr>
        <w:pStyle w:val="subsection"/>
      </w:pPr>
      <w:r w:rsidRPr="00E252B5">
        <w:tab/>
        <w:t>(9)</w:t>
      </w:r>
      <w:r w:rsidRPr="00E252B5">
        <w:tab/>
        <w:t>To avoid doubt, the serving by a person of a period of imprisonment under a sentence imposed on the person under paragraph</w:t>
      </w:r>
      <w:r w:rsidR="00E252B5">
        <w:t> </w:t>
      </w:r>
      <w:r w:rsidRPr="00E252B5">
        <w:t>70NFB(2)(e) for failure to make a payment under a child maintenance order does not affect the person’s liability to make the payment.</w:t>
      </w:r>
    </w:p>
    <w:p w:rsidR="007D6F28" w:rsidRPr="00E252B5" w:rsidRDefault="007D6F28" w:rsidP="007D6F28">
      <w:pPr>
        <w:pStyle w:val="ActHead5"/>
      </w:pPr>
      <w:bookmarkStart w:id="487" w:name="_Toc392749366"/>
      <w:r w:rsidRPr="00E252B5">
        <w:rPr>
          <w:rStyle w:val="CharSectno"/>
        </w:rPr>
        <w:t>70NFH</w:t>
      </w:r>
      <w:r w:rsidRPr="00E252B5">
        <w:t xml:space="preserve">  Relationship between </w:t>
      </w:r>
      <w:r w:rsidR="00DF178C" w:rsidRPr="00E252B5">
        <w:t>Subdivision</w:t>
      </w:r>
      <w:r w:rsidR="001050B8" w:rsidRPr="00E252B5">
        <w:t xml:space="preserve"> </w:t>
      </w:r>
      <w:r w:rsidRPr="00E252B5">
        <w:t>and other laws</w:t>
      </w:r>
      <w:bookmarkEnd w:id="487"/>
    </w:p>
    <w:p w:rsidR="007D6F28" w:rsidRPr="00E252B5" w:rsidRDefault="007D6F28" w:rsidP="007D6F28">
      <w:pPr>
        <w:pStyle w:val="subsection"/>
      </w:pPr>
      <w:r w:rsidRPr="00E252B5">
        <w:tab/>
        <w:t>(1)</w:t>
      </w:r>
      <w:r w:rsidRPr="00E252B5">
        <w:tab/>
        <w:t>This section applies where an act or omission by a person:</w:t>
      </w:r>
    </w:p>
    <w:p w:rsidR="007D6F28" w:rsidRPr="00E252B5" w:rsidRDefault="007D6F28" w:rsidP="007D6F28">
      <w:pPr>
        <w:pStyle w:val="paragraph"/>
      </w:pPr>
      <w:r w:rsidRPr="00E252B5">
        <w:lastRenderedPageBreak/>
        <w:tab/>
        <w:t>(a)</w:t>
      </w:r>
      <w:r w:rsidRPr="00E252B5">
        <w:tab/>
        <w:t>constitutes a contravention of an order under this Act affecting children; and</w:t>
      </w:r>
    </w:p>
    <w:p w:rsidR="007D6F28" w:rsidRPr="00E252B5" w:rsidRDefault="007D6F28" w:rsidP="007D6F28">
      <w:pPr>
        <w:pStyle w:val="paragraph"/>
      </w:pPr>
      <w:r w:rsidRPr="00E252B5">
        <w:tab/>
        <w:t>(b)</w:t>
      </w:r>
      <w:r w:rsidRPr="00E252B5">
        <w:tab/>
        <w:t>is also an offence against any law.</w:t>
      </w:r>
    </w:p>
    <w:p w:rsidR="007D6F28" w:rsidRPr="00E252B5" w:rsidRDefault="007D6F28" w:rsidP="007D6F28">
      <w:pPr>
        <w:pStyle w:val="subsection"/>
      </w:pPr>
      <w:r w:rsidRPr="00E252B5">
        <w:tab/>
        <w:t>(2)</w:t>
      </w:r>
      <w:r w:rsidRPr="00E252B5">
        <w:tab/>
        <w:t>If the person is prosecuted in respect of the offence, a court in which proceedings have been brought under section</w:t>
      </w:r>
      <w:r w:rsidR="00E252B5">
        <w:t> </w:t>
      </w:r>
      <w:r w:rsidRPr="00E252B5">
        <w:t>70NFB in respect of the contravention of the order must:</w:t>
      </w:r>
    </w:p>
    <w:p w:rsidR="007D6F28" w:rsidRPr="00E252B5" w:rsidRDefault="007D6F28" w:rsidP="007D6F28">
      <w:pPr>
        <w:pStyle w:val="paragraph"/>
      </w:pPr>
      <w:r w:rsidRPr="00E252B5">
        <w:tab/>
        <w:t>(a)</w:t>
      </w:r>
      <w:r w:rsidRPr="00E252B5">
        <w:tab/>
        <w:t>adjourn those proceedings until the prosecution has been completed; or</w:t>
      </w:r>
    </w:p>
    <w:p w:rsidR="007D6F28" w:rsidRPr="00E252B5" w:rsidRDefault="007D6F28" w:rsidP="007D6F28">
      <w:pPr>
        <w:pStyle w:val="paragraph"/>
      </w:pPr>
      <w:r w:rsidRPr="00E252B5">
        <w:tab/>
        <w:t>(b)</w:t>
      </w:r>
      <w:r w:rsidRPr="00E252B5">
        <w:tab/>
        <w:t>dismiss those proceedings.</w:t>
      </w:r>
    </w:p>
    <w:p w:rsidR="007D6F28" w:rsidRPr="00E252B5" w:rsidRDefault="007D6F28" w:rsidP="007D6F28">
      <w:pPr>
        <w:pStyle w:val="subsection"/>
      </w:pPr>
      <w:r w:rsidRPr="00E252B5">
        <w:tab/>
        <w:t>(3)</w:t>
      </w:r>
      <w:r w:rsidRPr="00E252B5">
        <w:tab/>
        <w:t>The person may be prosecuted for, and convicted of, the offence.</w:t>
      </w:r>
    </w:p>
    <w:p w:rsidR="007D6F28" w:rsidRPr="00E252B5" w:rsidRDefault="007D6F28" w:rsidP="007D6F28">
      <w:pPr>
        <w:pStyle w:val="subsection"/>
      </w:pPr>
      <w:r w:rsidRPr="00E252B5">
        <w:tab/>
        <w:t>(4)</w:t>
      </w:r>
      <w:r w:rsidRPr="00E252B5">
        <w:tab/>
        <w:t>Nothing in this section renders the person liable to be punished twice in respect of the same act or omission.</w:t>
      </w:r>
    </w:p>
    <w:p w:rsidR="007D6F28" w:rsidRPr="00E252B5" w:rsidRDefault="007D6F28" w:rsidP="007D6F28">
      <w:pPr>
        <w:pStyle w:val="ActHead5"/>
      </w:pPr>
      <w:bookmarkStart w:id="488" w:name="_Toc392749367"/>
      <w:r w:rsidRPr="00E252B5">
        <w:rPr>
          <w:rStyle w:val="CharSectno"/>
        </w:rPr>
        <w:t>70NFI</w:t>
      </w:r>
      <w:r w:rsidRPr="00E252B5">
        <w:t xml:space="preserve">  Arrangements with States and Territories for carrying out of sentences and orders</w:t>
      </w:r>
      <w:bookmarkEnd w:id="488"/>
    </w:p>
    <w:p w:rsidR="007D6F28" w:rsidRPr="00E252B5" w:rsidRDefault="007D6F28" w:rsidP="007D6F28">
      <w:pPr>
        <w:pStyle w:val="subsection"/>
      </w:pPr>
      <w:r w:rsidRPr="00E252B5">
        <w:tab/>
      </w:r>
      <w:r w:rsidRPr="00E252B5">
        <w:tab/>
        <w:t>An arrangement made under section</w:t>
      </w:r>
      <w:r w:rsidR="00E252B5">
        <w:t> </w:t>
      </w:r>
      <w:r w:rsidRPr="00E252B5">
        <w:t>112AN for or in relation to the carrying out of sentences imposed, or orders made, under Division</w:t>
      </w:r>
      <w:r w:rsidR="00E252B5">
        <w:t> </w:t>
      </w:r>
      <w:r w:rsidRPr="00E252B5">
        <w:t>2 of Part</w:t>
      </w:r>
      <w:r w:rsidR="001050B8" w:rsidRPr="00E252B5">
        <w:t> </w:t>
      </w:r>
      <w:r w:rsidRPr="00E252B5">
        <w:t>XIIIA is taken to extend to the carrying out of sentences imposed, or orders made, under this Subdivision.</w:t>
      </w:r>
    </w:p>
    <w:p w:rsidR="007D6F28" w:rsidRPr="00E252B5" w:rsidRDefault="007D6F28" w:rsidP="007D6F28">
      <w:pPr>
        <w:pStyle w:val="ActHead5"/>
      </w:pPr>
      <w:bookmarkStart w:id="489" w:name="_Toc392749368"/>
      <w:r w:rsidRPr="00E252B5">
        <w:rPr>
          <w:rStyle w:val="CharSectno"/>
        </w:rPr>
        <w:t>70NFJ</w:t>
      </w:r>
      <w:r w:rsidRPr="00E252B5">
        <w:t xml:space="preserve">  </w:t>
      </w:r>
      <w:r w:rsidR="00DF178C" w:rsidRPr="00E252B5">
        <w:t>Subdivision</w:t>
      </w:r>
      <w:r w:rsidR="001050B8" w:rsidRPr="00E252B5">
        <w:t xml:space="preserve"> </w:t>
      </w:r>
      <w:r w:rsidRPr="00E252B5">
        <w:t>does not limit operation of section</w:t>
      </w:r>
      <w:r w:rsidR="00E252B5">
        <w:t> </w:t>
      </w:r>
      <w:r w:rsidRPr="00E252B5">
        <w:t>105</w:t>
      </w:r>
      <w:bookmarkEnd w:id="489"/>
    </w:p>
    <w:p w:rsidR="007D6F28" w:rsidRPr="00E252B5" w:rsidRDefault="007D6F28" w:rsidP="007D6F28">
      <w:pPr>
        <w:pStyle w:val="subsection"/>
      </w:pPr>
      <w:r w:rsidRPr="00E252B5">
        <w:tab/>
      </w:r>
      <w:r w:rsidRPr="00E252B5">
        <w:tab/>
        <w:t xml:space="preserve">Nothing in this </w:t>
      </w:r>
      <w:r w:rsidR="00DF178C" w:rsidRPr="00E252B5">
        <w:t>Subdivision</w:t>
      </w:r>
      <w:r w:rsidR="001050B8" w:rsidRPr="00E252B5">
        <w:t xml:space="preserve"> </w:t>
      </w:r>
      <w:r w:rsidRPr="00E252B5">
        <w:t>is intended to limit the operation of section</w:t>
      </w:r>
      <w:r w:rsidR="00E252B5">
        <w:t> </w:t>
      </w:r>
      <w:r w:rsidRPr="00E252B5">
        <w:t>105.</w:t>
      </w:r>
    </w:p>
    <w:p w:rsidR="00DB0A95" w:rsidRPr="00E252B5" w:rsidRDefault="00DB0A95" w:rsidP="001050B8">
      <w:pPr>
        <w:pStyle w:val="ActHead3"/>
        <w:pageBreakBefore/>
      </w:pPr>
      <w:bookmarkStart w:id="490" w:name="_Toc392749369"/>
      <w:r w:rsidRPr="00E252B5">
        <w:rPr>
          <w:rStyle w:val="CharDivNo"/>
        </w:rPr>
        <w:lastRenderedPageBreak/>
        <w:t>Division</w:t>
      </w:r>
      <w:r w:rsidR="00E252B5">
        <w:rPr>
          <w:rStyle w:val="CharDivNo"/>
        </w:rPr>
        <w:t> </w:t>
      </w:r>
      <w:r w:rsidRPr="00E252B5">
        <w:rPr>
          <w:rStyle w:val="CharDivNo"/>
        </w:rPr>
        <w:t>14</w:t>
      </w:r>
      <w:r w:rsidRPr="00E252B5">
        <w:t>—</w:t>
      </w:r>
      <w:r w:rsidRPr="00E252B5">
        <w:rPr>
          <w:rStyle w:val="CharDivText"/>
        </w:rPr>
        <w:t>Miscellaneous</w:t>
      </w:r>
      <w:bookmarkEnd w:id="490"/>
    </w:p>
    <w:p w:rsidR="00DB0A95" w:rsidRPr="00E252B5" w:rsidRDefault="00DB0A95" w:rsidP="00DB0A95">
      <w:pPr>
        <w:pStyle w:val="ActHead5"/>
      </w:pPr>
      <w:bookmarkStart w:id="491" w:name="_Toc392749370"/>
      <w:r w:rsidRPr="00E252B5">
        <w:rPr>
          <w:rStyle w:val="CharSectno"/>
        </w:rPr>
        <w:t>70P</w:t>
      </w:r>
      <w:r w:rsidRPr="00E252B5">
        <w:t xml:space="preserve">  What this </w:t>
      </w:r>
      <w:r w:rsidR="00DF178C" w:rsidRPr="00E252B5">
        <w:t>Division</w:t>
      </w:r>
      <w:r w:rsidR="001050B8" w:rsidRPr="00E252B5">
        <w:t xml:space="preserve"> </w:t>
      </w:r>
      <w:r w:rsidRPr="00E252B5">
        <w:t>does</w:t>
      </w:r>
      <w:bookmarkEnd w:id="491"/>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deals with miscellaneous matters relating to children.</w:t>
      </w:r>
    </w:p>
    <w:p w:rsidR="00DB0A95" w:rsidRPr="00E252B5" w:rsidRDefault="00DB0A95" w:rsidP="00DB0A95">
      <w:pPr>
        <w:pStyle w:val="ActHead5"/>
      </w:pPr>
      <w:bookmarkStart w:id="492" w:name="_Toc392749371"/>
      <w:r w:rsidRPr="00E252B5">
        <w:rPr>
          <w:rStyle w:val="CharSectno"/>
        </w:rPr>
        <w:t>70Q</w:t>
      </w:r>
      <w:r w:rsidRPr="00E252B5">
        <w:t xml:space="preserve">  Certain instruments not liable to duty</w:t>
      </w:r>
      <w:bookmarkEnd w:id="492"/>
    </w:p>
    <w:p w:rsidR="00DB0A95" w:rsidRPr="00E252B5" w:rsidRDefault="00DB0A95" w:rsidP="00DB0A95">
      <w:pPr>
        <w:pStyle w:val="subsection"/>
      </w:pPr>
      <w:r w:rsidRPr="00E252B5">
        <w:tab/>
        <w:t>(1)</w:t>
      </w:r>
      <w:r w:rsidRPr="00E252B5">
        <w:tab/>
        <w:t>The following instruments are not subject to any duty or charge under any law of a State or Territory or any law of the Commonwealth that applies only in relation to a Territory:</w:t>
      </w:r>
    </w:p>
    <w:p w:rsidR="00DB0A95" w:rsidRPr="00E252B5" w:rsidRDefault="00DB0A95" w:rsidP="00DB0A95">
      <w:pPr>
        <w:pStyle w:val="paragraph"/>
      </w:pPr>
      <w:r w:rsidRPr="00E252B5">
        <w:tab/>
        <w:t>(a)</w:t>
      </w:r>
      <w:r w:rsidRPr="00E252B5">
        <w:tab/>
        <w:t>an instrument executed under, or for the purposes of, an order made under this Part;</w:t>
      </w:r>
    </w:p>
    <w:p w:rsidR="00DB0A95" w:rsidRPr="00E252B5" w:rsidRDefault="00DB0A95" w:rsidP="00DB0A95">
      <w:pPr>
        <w:pStyle w:val="paragraph"/>
      </w:pPr>
      <w:r w:rsidRPr="00E252B5">
        <w:tab/>
        <w:t>(b)</w:t>
      </w:r>
      <w:r w:rsidRPr="00E252B5">
        <w:tab/>
        <w:t>an eligible parenting plan that confers a benefit in relation to a child, to the extent to which it confers the benefit;</w:t>
      </w:r>
    </w:p>
    <w:p w:rsidR="00DB0A95" w:rsidRPr="00E252B5" w:rsidRDefault="00DB0A95" w:rsidP="00DB0A95">
      <w:pPr>
        <w:pStyle w:val="paragraph"/>
      </w:pPr>
      <w:r w:rsidRPr="00E252B5">
        <w:tab/>
        <w:t>(c)</w:t>
      </w:r>
      <w:r w:rsidRPr="00E252B5">
        <w:tab/>
        <w:t>an instrument executed under, or for the purposes of, an eligible parenting plan and that confers a benefit in relation to a child, to the extent to which it confers the benefit.</w:t>
      </w:r>
    </w:p>
    <w:p w:rsidR="00DB0A95" w:rsidRPr="00E252B5" w:rsidRDefault="00DB0A95" w:rsidP="00DB0A95">
      <w:pPr>
        <w:pStyle w:val="subsection"/>
      </w:pPr>
      <w:r w:rsidRPr="00E252B5">
        <w:tab/>
        <w:t>(2)</w:t>
      </w:r>
      <w:r w:rsidRPr="00E252B5">
        <w:tab/>
        <w:t xml:space="preserve">An </w:t>
      </w:r>
      <w:r w:rsidRPr="00E252B5">
        <w:rPr>
          <w:b/>
          <w:i/>
        </w:rPr>
        <w:t>eligible parenting plan</w:t>
      </w:r>
      <w:r w:rsidRPr="00E252B5">
        <w:t xml:space="preserve"> is a parenting plan:</w:t>
      </w:r>
    </w:p>
    <w:p w:rsidR="00DB0A95" w:rsidRPr="00E252B5" w:rsidRDefault="00DB0A95" w:rsidP="00DB0A95">
      <w:pPr>
        <w:pStyle w:val="paragraph"/>
      </w:pPr>
      <w:r w:rsidRPr="00E252B5">
        <w:tab/>
        <w:t>(a)</w:t>
      </w:r>
      <w:r w:rsidRPr="00E252B5">
        <w:tab/>
        <w:t>that is a registered parenting plan within the meaning of subsection</w:t>
      </w:r>
      <w:r w:rsidR="00E252B5">
        <w:t> </w:t>
      </w:r>
      <w:r w:rsidRPr="00E252B5">
        <w:t>63C(6); and</w:t>
      </w:r>
    </w:p>
    <w:p w:rsidR="00DB0A95" w:rsidRPr="00E252B5" w:rsidRDefault="00DB0A95" w:rsidP="00DB0A95">
      <w:pPr>
        <w:pStyle w:val="paragraph"/>
      </w:pPr>
      <w:r w:rsidRPr="00E252B5">
        <w:tab/>
        <w:t>(b)</w:t>
      </w:r>
      <w:r w:rsidRPr="00E252B5">
        <w:tab/>
        <w:t>that is not a maintenance agreement, or, if it is a maintenance agreement, it relates to a child who is not a child of the marriage to which the maintenance agreement relates; and</w:t>
      </w:r>
    </w:p>
    <w:p w:rsidR="00DB0A95" w:rsidRPr="00E252B5" w:rsidRDefault="00DB0A95" w:rsidP="00DB0A95">
      <w:pPr>
        <w:pStyle w:val="paragraph"/>
      </w:pPr>
      <w:r w:rsidRPr="00E252B5">
        <w:tab/>
        <w:t>(c)</w:t>
      </w:r>
      <w:r w:rsidRPr="00E252B5">
        <w:tab/>
        <w:t>that:</w:t>
      </w:r>
    </w:p>
    <w:p w:rsidR="00DB0A95" w:rsidRPr="00E252B5" w:rsidRDefault="00DB0A95" w:rsidP="00DB0A95">
      <w:pPr>
        <w:pStyle w:val="paragraphsub"/>
      </w:pPr>
      <w:r w:rsidRPr="00E252B5">
        <w:tab/>
        <w:t>(i)</w:t>
      </w:r>
      <w:r w:rsidRPr="00E252B5">
        <w:tab/>
        <w:t>is made by the parties to a</w:t>
      </w:r>
      <w:r w:rsidR="001050B8" w:rsidRPr="00E252B5">
        <w:t> </w:t>
      </w:r>
      <w:r w:rsidRPr="00E252B5">
        <w:t>de</w:t>
      </w:r>
      <w:r w:rsidR="001050B8" w:rsidRPr="00E252B5">
        <w:t> </w:t>
      </w:r>
      <w:r w:rsidRPr="00E252B5">
        <w:t>facto</w:t>
      </w:r>
      <w:r w:rsidR="001050B8" w:rsidRPr="00E252B5">
        <w:t> </w:t>
      </w:r>
      <w:r w:rsidRPr="00E252B5">
        <w:t>relationship in connection with the breakdown of that relationship; or</w:t>
      </w:r>
    </w:p>
    <w:p w:rsidR="00DB0A95" w:rsidRPr="00E252B5" w:rsidRDefault="00DB0A95" w:rsidP="00DB0A95">
      <w:pPr>
        <w:pStyle w:val="paragraphsub"/>
      </w:pPr>
      <w:r w:rsidRPr="00E252B5">
        <w:tab/>
        <w:t>(ii)</w:t>
      </w:r>
      <w:r w:rsidRPr="00E252B5">
        <w:tab/>
        <w:t>relates to a child whose parents (being parties to the plan) were neither married to each other, nor living with each other in a</w:t>
      </w:r>
      <w:r w:rsidR="001050B8" w:rsidRPr="00E252B5">
        <w:t> </w:t>
      </w:r>
      <w:r w:rsidRPr="00E252B5">
        <w:t>de</w:t>
      </w:r>
      <w:r w:rsidR="001050B8" w:rsidRPr="00E252B5">
        <w:t> </w:t>
      </w:r>
      <w:r w:rsidRPr="00E252B5">
        <w:t>facto</w:t>
      </w:r>
      <w:r w:rsidR="001050B8" w:rsidRPr="00E252B5">
        <w:t> </w:t>
      </w:r>
      <w:r w:rsidRPr="00E252B5">
        <w:t>relationship, at the time of the child’s conception.</w:t>
      </w:r>
    </w:p>
    <w:p w:rsidR="00DB0A95" w:rsidRPr="00E252B5" w:rsidRDefault="00DB0A95" w:rsidP="00DB0A95">
      <w:pPr>
        <w:pStyle w:val="subsection"/>
        <w:keepNext/>
        <w:keepLines/>
      </w:pPr>
      <w:r w:rsidRPr="00E252B5">
        <w:lastRenderedPageBreak/>
        <w:tab/>
        <w:t>(3)</w:t>
      </w:r>
      <w:r w:rsidRPr="00E252B5">
        <w:tab/>
        <w:t xml:space="preserve">In this section, a reference to an instrument that </w:t>
      </w:r>
      <w:r w:rsidRPr="00E252B5">
        <w:rPr>
          <w:b/>
          <w:i/>
        </w:rPr>
        <w:t>confers a benefit in relation to a child</w:t>
      </w:r>
      <w:r w:rsidRPr="00E252B5">
        <w:t xml:space="preserve"> includes a reference to an instrument that confers an entitlement to property in relation to a child even though the instrument also deprives the child or another person of an entitlement to other property in relation to the child.</w:t>
      </w:r>
    </w:p>
    <w:p w:rsidR="00DB0A95" w:rsidRPr="00E252B5" w:rsidRDefault="00DB0A95" w:rsidP="001050B8">
      <w:pPr>
        <w:pStyle w:val="ActHead2"/>
        <w:pageBreakBefore/>
      </w:pPr>
      <w:bookmarkStart w:id="493" w:name="_Toc392749372"/>
      <w:r w:rsidRPr="00E252B5">
        <w:rPr>
          <w:rStyle w:val="CharPartNo"/>
        </w:rPr>
        <w:lastRenderedPageBreak/>
        <w:t>Part</w:t>
      </w:r>
      <w:r w:rsidR="001050B8" w:rsidRPr="00E252B5">
        <w:rPr>
          <w:rStyle w:val="CharPartNo"/>
        </w:rPr>
        <w:t> </w:t>
      </w:r>
      <w:r w:rsidRPr="00E252B5">
        <w:rPr>
          <w:rStyle w:val="CharPartNo"/>
        </w:rPr>
        <w:t>VIII</w:t>
      </w:r>
      <w:r w:rsidRPr="00E252B5">
        <w:t>—</w:t>
      </w:r>
      <w:r w:rsidRPr="00E252B5">
        <w:rPr>
          <w:rStyle w:val="CharPartText"/>
        </w:rPr>
        <w:t>Property, spousal maintenance and maintenance agreements</w:t>
      </w:r>
      <w:bookmarkEnd w:id="493"/>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494" w:name="_Toc392749373"/>
      <w:r w:rsidRPr="00E252B5">
        <w:rPr>
          <w:rStyle w:val="CharSectno"/>
        </w:rPr>
        <w:t>71</w:t>
      </w:r>
      <w:r w:rsidRPr="00E252B5">
        <w:t xml:space="preserve">  Interpretation</w:t>
      </w:r>
      <w:bookmarkEnd w:id="494"/>
    </w:p>
    <w:p w:rsidR="00DB0A95" w:rsidRPr="00E252B5" w:rsidRDefault="00DB0A95" w:rsidP="00DB0A95">
      <w:pPr>
        <w:pStyle w:val="subsection"/>
      </w:pPr>
      <w:r w:rsidRPr="00E252B5">
        <w:tab/>
      </w:r>
      <w:r w:rsidRPr="00E252B5">
        <w:tab/>
        <w:t>In this Part:</w:t>
      </w:r>
    </w:p>
    <w:p w:rsidR="00DB0A95" w:rsidRPr="00E252B5" w:rsidRDefault="00DB0A95" w:rsidP="00DB0A95">
      <w:pPr>
        <w:pStyle w:val="Definition"/>
      </w:pPr>
      <w:r w:rsidRPr="00E252B5">
        <w:rPr>
          <w:b/>
          <w:i/>
        </w:rPr>
        <w:t>marriage</w:t>
      </w:r>
      <w:r w:rsidRPr="00E252B5">
        <w:t xml:space="preserve"> includes a void marriage.</w:t>
      </w:r>
    </w:p>
    <w:p w:rsidR="00DB0A95" w:rsidRPr="00E252B5" w:rsidRDefault="00DB0A95" w:rsidP="00DB0A95">
      <w:pPr>
        <w:pStyle w:val="Definition"/>
      </w:pPr>
      <w:r w:rsidRPr="00E252B5">
        <w:rPr>
          <w:b/>
          <w:i/>
        </w:rPr>
        <w:t>re</w:t>
      </w:r>
      <w:r w:rsidR="002670FF" w:rsidRPr="00E252B5">
        <w:rPr>
          <w:b/>
          <w:i/>
        </w:rPr>
        <w:noBreakHyphen/>
      </w:r>
      <w:r w:rsidRPr="00E252B5">
        <w:rPr>
          <w:b/>
          <w:i/>
        </w:rPr>
        <w:t>marriage</w:t>
      </w:r>
      <w:r w:rsidRPr="00E252B5">
        <w:t>, in relation to a person who was a party to a purported marriage that is void, means marriage.</w:t>
      </w:r>
    </w:p>
    <w:p w:rsidR="00DB0A95" w:rsidRPr="00E252B5" w:rsidRDefault="00DB0A95" w:rsidP="00DB0A95">
      <w:pPr>
        <w:pStyle w:val="ActHead5"/>
      </w:pPr>
      <w:bookmarkStart w:id="495" w:name="_Toc392749374"/>
      <w:r w:rsidRPr="00E252B5">
        <w:rPr>
          <w:rStyle w:val="CharSectno"/>
        </w:rPr>
        <w:t>71A</w:t>
      </w:r>
      <w:r w:rsidRPr="00E252B5">
        <w:t xml:space="preserve">  This </w:t>
      </w:r>
      <w:r w:rsidR="00DF178C" w:rsidRPr="00E252B5">
        <w:t>Part</w:t>
      </w:r>
      <w:r w:rsidR="001050B8" w:rsidRPr="00E252B5">
        <w:t xml:space="preserve"> </w:t>
      </w:r>
      <w:r w:rsidRPr="00E252B5">
        <w:t>does not apply to certain matters covered by binding financial agreements</w:t>
      </w:r>
      <w:bookmarkEnd w:id="495"/>
    </w:p>
    <w:p w:rsidR="00DB0A95" w:rsidRPr="00E252B5" w:rsidRDefault="00DB0A95" w:rsidP="00DB0A95">
      <w:pPr>
        <w:pStyle w:val="subsection"/>
      </w:pPr>
      <w:r w:rsidRPr="00E252B5">
        <w:tab/>
      </w:r>
      <w:r w:rsidR="00671A30" w:rsidRPr="00E252B5">
        <w:t>(1)</w:t>
      </w:r>
      <w:r w:rsidRPr="00E252B5">
        <w:tab/>
        <w:t xml:space="preserve">This </w:t>
      </w:r>
      <w:r w:rsidR="00DF178C" w:rsidRPr="00E252B5">
        <w:t>Part</w:t>
      </w:r>
      <w:r w:rsidR="001050B8" w:rsidRPr="00E252B5">
        <w:t xml:space="preserve"> </w:t>
      </w:r>
      <w:r w:rsidRPr="00E252B5">
        <w:t>does not apply to:</w:t>
      </w:r>
    </w:p>
    <w:p w:rsidR="00DB0A95" w:rsidRPr="00E252B5" w:rsidRDefault="00DB0A95" w:rsidP="00DB0A95">
      <w:pPr>
        <w:pStyle w:val="paragraph"/>
      </w:pPr>
      <w:r w:rsidRPr="00E252B5">
        <w:tab/>
        <w:t>(a)</w:t>
      </w:r>
      <w:r w:rsidRPr="00E252B5">
        <w:tab/>
        <w:t>financial matters to which a financial agreement that is binding on the parties to the agreement applies; or</w:t>
      </w:r>
    </w:p>
    <w:p w:rsidR="00DB0A95" w:rsidRPr="00E252B5" w:rsidRDefault="00DB0A95" w:rsidP="00DB0A95">
      <w:pPr>
        <w:pStyle w:val="paragraph"/>
      </w:pPr>
      <w:r w:rsidRPr="00E252B5">
        <w:tab/>
        <w:t>(b)</w:t>
      </w:r>
      <w:r w:rsidRPr="00E252B5">
        <w:tab/>
        <w:t>financial resources to which a financial agreement that is binding on the parties to the agreement applies.</w:t>
      </w:r>
    </w:p>
    <w:p w:rsidR="00671A30" w:rsidRPr="00E252B5" w:rsidRDefault="00671A30" w:rsidP="00671A30">
      <w:pPr>
        <w:pStyle w:val="subsection"/>
      </w:pPr>
      <w:r w:rsidRPr="00E252B5">
        <w:tab/>
        <w:t>(2)</w:t>
      </w:r>
      <w:r w:rsidRPr="00E252B5">
        <w:tab/>
      </w:r>
      <w:r w:rsidR="00E252B5">
        <w:t>Subsection (</w:t>
      </w:r>
      <w:r w:rsidRPr="00E252B5">
        <w:t xml:space="preserve">1) does not apply in relation to proceedings of a kind referred to in </w:t>
      </w:r>
      <w:r w:rsidR="00E252B5">
        <w:t>paragraph (</w:t>
      </w:r>
      <w:r w:rsidRPr="00E252B5">
        <w:t xml:space="preserve">caa) or (cb) of the definition of </w:t>
      </w:r>
      <w:r w:rsidRPr="00E252B5">
        <w:rPr>
          <w:b/>
          <w:i/>
        </w:rPr>
        <w:t>matrimonial cause</w:t>
      </w:r>
      <w:r w:rsidRPr="00E252B5">
        <w:t xml:space="preserve"> in subsection</w:t>
      </w:r>
      <w:r w:rsidR="00E252B5">
        <w:t> </w:t>
      </w:r>
      <w:r w:rsidRPr="00E252B5">
        <w:t>4(1).</w:t>
      </w:r>
    </w:p>
    <w:p w:rsidR="00DB0A95" w:rsidRPr="00E252B5" w:rsidRDefault="00DB0A95" w:rsidP="00DB0A95">
      <w:pPr>
        <w:pStyle w:val="ActHead5"/>
      </w:pPr>
      <w:bookmarkStart w:id="496" w:name="_Toc392749375"/>
      <w:r w:rsidRPr="00E252B5">
        <w:rPr>
          <w:rStyle w:val="CharSectno"/>
        </w:rPr>
        <w:t>72</w:t>
      </w:r>
      <w:r w:rsidRPr="00E252B5">
        <w:t xml:space="preserve">  Right of spouse to maintenance</w:t>
      </w:r>
      <w:bookmarkEnd w:id="496"/>
    </w:p>
    <w:p w:rsidR="00DB0A95" w:rsidRPr="00E252B5" w:rsidRDefault="00DB0A95" w:rsidP="00DB0A95">
      <w:pPr>
        <w:pStyle w:val="subsection"/>
      </w:pPr>
      <w:r w:rsidRPr="00E252B5">
        <w:tab/>
      </w:r>
      <w:r w:rsidR="00E50485" w:rsidRPr="00E252B5">
        <w:t>(1)</w:t>
      </w:r>
      <w:r w:rsidRPr="00E252B5">
        <w:tab/>
        <w:t>A party to a marriage is liable to maintain the other party, to the extent that the first</w:t>
      </w:r>
      <w:r w:rsidR="002670FF" w:rsidRPr="00E252B5">
        <w:noBreakHyphen/>
      </w:r>
      <w:r w:rsidRPr="00E252B5">
        <w:t>mentioned party is reasonably able to do so, if, and only if, that other party is unable to support herself or himself adequately whether:</w:t>
      </w:r>
    </w:p>
    <w:p w:rsidR="00DB0A95" w:rsidRPr="00E252B5" w:rsidRDefault="00DB0A95" w:rsidP="00DB0A95">
      <w:pPr>
        <w:pStyle w:val="paragraph"/>
      </w:pPr>
      <w:r w:rsidRPr="00E252B5">
        <w:tab/>
        <w:t>(a)</w:t>
      </w:r>
      <w:r w:rsidRPr="00E252B5">
        <w:tab/>
        <w:t>by reason of having the care and control of a child of the marriage who has not attained the age of 18 years;</w:t>
      </w:r>
    </w:p>
    <w:p w:rsidR="00DB0A95" w:rsidRPr="00E252B5" w:rsidRDefault="00DB0A95" w:rsidP="00DB0A95">
      <w:pPr>
        <w:pStyle w:val="paragraph"/>
      </w:pPr>
      <w:r w:rsidRPr="00E252B5">
        <w:tab/>
        <w:t>(b)</w:t>
      </w:r>
      <w:r w:rsidRPr="00E252B5">
        <w:tab/>
        <w:t>by reason of age or physical or mental incapacity for appropriate gainful employment; or</w:t>
      </w:r>
    </w:p>
    <w:p w:rsidR="00DB0A95" w:rsidRPr="00E252B5" w:rsidRDefault="00DB0A95" w:rsidP="00DB0A95">
      <w:pPr>
        <w:pStyle w:val="paragraph"/>
        <w:keepNext/>
      </w:pPr>
      <w:r w:rsidRPr="00E252B5">
        <w:lastRenderedPageBreak/>
        <w:tab/>
        <w:t>(c)</w:t>
      </w:r>
      <w:r w:rsidRPr="00E252B5">
        <w:tab/>
        <w:t>for any other adequate reason;</w:t>
      </w:r>
    </w:p>
    <w:p w:rsidR="00DB0A95" w:rsidRPr="00E252B5" w:rsidRDefault="00DB0A95" w:rsidP="00DB0A95">
      <w:pPr>
        <w:pStyle w:val="subsection2"/>
      </w:pPr>
      <w:r w:rsidRPr="00E252B5">
        <w:t>having regard to any relevant matter referred to in subsection</w:t>
      </w:r>
      <w:r w:rsidR="00E252B5">
        <w:t> </w:t>
      </w:r>
      <w:r w:rsidRPr="00E252B5">
        <w:t>75(2).</w:t>
      </w:r>
    </w:p>
    <w:p w:rsidR="00E50485" w:rsidRPr="00E252B5" w:rsidRDefault="00E50485" w:rsidP="00E50485">
      <w:pPr>
        <w:pStyle w:val="subsection"/>
        <w:rPr>
          <w:b/>
        </w:rPr>
      </w:pPr>
      <w:r w:rsidRPr="00E252B5">
        <w:tab/>
        <w:t>(2)</w:t>
      </w:r>
      <w:r w:rsidRPr="00E252B5">
        <w:tab/>
        <w:t xml:space="preserve">The liability under </w:t>
      </w:r>
      <w:r w:rsidR="00E252B5">
        <w:t>subsection (</w:t>
      </w:r>
      <w:r w:rsidRPr="00E252B5">
        <w:t xml:space="preserve">1) of a bankrupt party to a marriage to maintain the other party may be satisfied, in whole or in part, by way of the transfer of vested bankruptcy property in relation to the bankrupt party if the court makes an order under this </w:t>
      </w:r>
      <w:r w:rsidR="00DF178C" w:rsidRPr="00E252B5">
        <w:t>Part</w:t>
      </w:r>
      <w:r w:rsidR="001050B8" w:rsidRPr="00E252B5">
        <w:t xml:space="preserve"> </w:t>
      </w:r>
      <w:r w:rsidRPr="00E252B5">
        <w:t>for the transfer.</w:t>
      </w:r>
    </w:p>
    <w:p w:rsidR="00DB0A95" w:rsidRPr="00E252B5" w:rsidRDefault="00DB0A95" w:rsidP="00DB0A95">
      <w:pPr>
        <w:pStyle w:val="ActHead5"/>
      </w:pPr>
      <w:bookmarkStart w:id="497" w:name="_Toc392749376"/>
      <w:r w:rsidRPr="00E252B5">
        <w:rPr>
          <w:rStyle w:val="CharSectno"/>
        </w:rPr>
        <w:t>74</w:t>
      </w:r>
      <w:r w:rsidRPr="00E252B5">
        <w:t xml:space="preserve">  Power of court in spousal maintenance proceedings</w:t>
      </w:r>
      <w:bookmarkEnd w:id="497"/>
    </w:p>
    <w:p w:rsidR="00DB0A95" w:rsidRPr="00E252B5" w:rsidRDefault="00DB0A95" w:rsidP="00DB0A95">
      <w:pPr>
        <w:pStyle w:val="subsection"/>
      </w:pPr>
      <w:r w:rsidRPr="00E252B5">
        <w:tab/>
      </w:r>
      <w:r w:rsidR="00795F71" w:rsidRPr="00E252B5">
        <w:t>(1)</w:t>
      </w:r>
      <w:r w:rsidRPr="00E252B5">
        <w:tab/>
        <w:t>In proceedings with respect to the maintenance of a party to a marriage, the court may make such order as it considers proper for the provision of maintenance in accordance with this Part.</w:t>
      </w:r>
    </w:p>
    <w:p w:rsidR="00795F71" w:rsidRPr="00E252B5" w:rsidRDefault="00795F71" w:rsidP="00795F71">
      <w:pPr>
        <w:pStyle w:val="subsection"/>
      </w:pPr>
      <w:r w:rsidRPr="00E252B5">
        <w:tab/>
        <w:t>(2)</w:t>
      </w:r>
      <w:r w:rsidRPr="00E252B5">
        <w:tab/>
        <w:t>If:</w:t>
      </w:r>
    </w:p>
    <w:p w:rsidR="00795F71" w:rsidRPr="00E252B5" w:rsidRDefault="00795F71" w:rsidP="00795F71">
      <w:pPr>
        <w:pStyle w:val="paragraph"/>
      </w:pPr>
      <w:r w:rsidRPr="00E252B5">
        <w:tab/>
        <w:t>(a)</w:t>
      </w:r>
      <w:r w:rsidRPr="00E252B5">
        <w:tab/>
        <w:t>an application is made for an order under this section in proceedings between the parties to a marriage with respect to the maintenance of a party to the marriage; and</w:t>
      </w:r>
    </w:p>
    <w:p w:rsidR="00795F71" w:rsidRPr="00E252B5" w:rsidRDefault="00795F71" w:rsidP="00795F71">
      <w:pPr>
        <w:pStyle w:val="paragraph"/>
      </w:pPr>
      <w:r w:rsidRPr="00E252B5">
        <w:tab/>
        <w:t>(b)</w:t>
      </w:r>
      <w:r w:rsidRPr="00E252B5">
        <w:tab/>
        <w:t>either of the following subparagraphs apply to a party to the marriage:</w:t>
      </w:r>
    </w:p>
    <w:p w:rsidR="00795F71" w:rsidRPr="00E252B5" w:rsidRDefault="00795F71" w:rsidP="00795F71">
      <w:pPr>
        <w:pStyle w:val="paragraphsub"/>
      </w:pPr>
      <w:r w:rsidRPr="00E252B5">
        <w:tab/>
        <w:t>(i)</w:t>
      </w:r>
      <w:r w:rsidRPr="00E252B5">
        <w:tab/>
        <w:t>when the application was made, the party was a bankrupt;</w:t>
      </w:r>
    </w:p>
    <w:p w:rsidR="00795F71" w:rsidRPr="00E252B5" w:rsidRDefault="00795F71" w:rsidP="00795F71">
      <w:pPr>
        <w:pStyle w:val="paragraphsub"/>
      </w:pPr>
      <w:r w:rsidRPr="00E252B5">
        <w:tab/>
        <w:t>(ii)</w:t>
      </w:r>
      <w:r w:rsidRPr="00E252B5">
        <w:tab/>
        <w:t>after the application was made but before the proceedings are finally determined, the party became a bankrupt; and</w:t>
      </w:r>
    </w:p>
    <w:p w:rsidR="00795F71" w:rsidRPr="00E252B5" w:rsidRDefault="00795F71" w:rsidP="00795F71">
      <w:pPr>
        <w:pStyle w:val="paragraph"/>
      </w:pPr>
      <w:r w:rsidRPr="00E252B5">
        <w:tab/>
        <w:t>(c)</w:t>
      </w:r>
      <w:r w:rsidRPr="00E252B5">
        <w:tab/>
        <w:t>the bankruptcy trustee applies to the court to be joined as a party to the proceedings; and</w:t>
      </w:r>
    </w:p>
    <w:p w:rsidR="00795F71" w:rsidRPr="00E252B5" w:rsidRDefault="00795F71" w:rsidP="00795F71">
      <w:pPr>
        <w:pStyle w:val="paragraph"/>
      </w:pPr>
      <w:r w:rsidRPr="00E252B5">
        <w:tab/>
        <w:t>(d)</w:t>
      </w:r>
      <w:r w:rsidRPr="00E252B5">
        <w:tab/>
        <w:t>the court is satisfied that the interests of the bankrupt’s creditors may be affected by the making of an order under this section in the proceedings;</w:t>
      </w:r>
    </w:p>
    <w:p w:rsidR="00795F71" w:rsidRPr="00E252B5" w:rsidRDefault="00795F71" w:rsidP="00795F71">
      <w:pPr>
        <w:pStyle w:val="subsection2"/>
      </w:pPr>
      <w:r w:rsidRPr="00E252B5">
        <w:t>the court must join the bankruptcy trustee as a party to the proceedings.</w:t>
      </w:r>
    </w:p>
    <w:p w:rsidR="00795F71" w:rsidRPr="00E252B5" w:rsidRDefault="00795F71" w:rsidP="00795F71">
      <w:pPr>
        <w:pStyle w:val="subsection"/>
      </w:pPr>
      <w:r w:rsidRPr="00E252B5">
        <w:tab/>
        <w:t>(3)</w:t>
      </w:r>
      <w:r w:rsidRPr="00E252B5">
        <w:tab/>
        <w:t xml:space="preserve">If a bankruptcy trustee is a party to proceedings with respect to the maintenance of a party to a marriage, then, except with the leave of the court, the bankrupt party to the marriage is not entitled to make </w:t>
      </w:r>
      <w:r w:rsidRPr="00E252B5">
        <w:lastRenderedPageBreak/>
        <w:t>a submission to the court in connection with any vested bankruptcy property in relation to the bankrupt party.</w:t>
      </w:r>
    </w:p>
    <w:p w:rsidR="00795F71" w:rsidRPr="00E252B5" w:rsidRDefault="00795F71" w:rsidP="00795F71">
      <w:pPr>
        <w:pStyle w:val="subsection"/>
      </w:pPr>
      <w:r w:rsidRPr="00E252B5">
        <w:tab/>
        <w:t>(4)</w:t>
      </w:r>
      <w:r w:rsidRPr="00E252B5">
        <w:tab/>
        <w:t xml:space="preserve">The court must not grant leave under </w:t>
      </w:r>
      <w:r w:rsidR="00E252B5">
        <w:t>subsection (</w:t>
      </w:r>
      <w:r w:rsidRPr="00E252B5">
        <w:t>3) unless the court is satisfied that there are exceptional circumstances.</w:t>
      </w:r>
    </w:p>
    <w:p w:rsidR="00795F71" w:rsidRPr="00E252B5" w:rsidRDefault="00795F71" w:rsidP="002D1984">
      <w:pPr>
        <w:pStyle w:val="subsection"/>
        <w:keepNext/>
      </w:pPr>
      <w:r w:rsidRPr="00E252B5">
        <w:tab/>
        <w:t>(5)</w:t>
      </w:r>
      <w:r w:rsidRPr="00E252B5">
        <w:tab/>
        <w:t>If:</w:t>
      </w:r>
    </w:p>
    <w:p w:rsidR="00795F71" w:rsidRPr="00E252B5" w:rsidRDefault="00795F71" w:rsidP="00795F71">
      <w:pPr>
        <w:pStyle w:val="paragraph"/>
      </w:pPr>
      <w:r w:rsidRPr="00E252B5">
        <w:tab/>
        <w:t>(a)</w:t>
      </w:r>
      <w:r w:rsidRPr="00E252B5">
        <w:tab/>
        <w:t>an application is made for an order under this section in proceedings between the parties to a marriage with respect to the maintenance of a party to the marriage; and</w:t>
      </w:r>
    </w:p>
    <w:p w:rsidR="00795F71" w:rsidRPr="00E252B5" w:rsidRDefault="00795F71" w:rsidP="00795F71">
      <w:pPr>
        <w:pStyle w:val="paragraph"/>
      </w:pPr>
      <w:r w:rsidRPr="00E252B5">
        <w:tab/>
        <w:t>(b)</w:t>
      </w:r>
      <w:r w:rsidRPr="00E252B5">
        <w:tab/>
        <w:t xml:space="preserve">either of the following subparagraphs apply to a party to the marriage (the </w:t>
      </w:r>
      <w:r w:rsidRPr="00E252B5">
        <w:rPr>
          <w:b/>
          <w:i/>
        </w:rPr>
        <w:t>debtor party</w:t>
      </w:r>
      <w:r w:rsidRPr="00E252B5">
        <w:t>):</w:t>
      </w:r>
    </w:p>
    <w:p w:rsidR="00795F71" w:rsidRPr="00E252B5" w:rsidRDefault="00795F71" w:rsidP="00795F71">
      <w:pPr>
        <w:pStyle w:val="paragraphsub"/>
      </w:pPr>
      <w:r w:rsidRPr="00E252B5">
        <w:tab/>
        <w:t>(i)</w:t>
      </w:r>
      <w:r w:rsidRPr="00E252B5">
        <w:tab/>
        <w:t>when the application was made, the party was a debtor subject to a personal insolvency agreement; or</w:t>
      </w:r>
    </w:p>
    <w:p w:rsidR="00795F71" w:rsidRPr="00E252B5" w:rsidRDefault="00795F71" w:rsidP="00795F71">
      <w:pPr>
        <w:pStyle w:val="paragraphsub"/>
      </w:pPr>
      <w:r w:rsidRPr="00E252B5">
        <w:tab/>
        <w:t>(ii)</w:t>
      </w:r>
      <w:r w:rsidRPr="00E252B5">
        <w:tab/>
        <w:t>after the application was made but before it is finally determined, the party becomes a debtor subject to a personal insolvency agreement; and</w:t>
      </w:r>
    </w:p>
    <w:p w:rsidR="00795F71" w:rsidRPr="00E252B5" w:rsidRDefault="00795F71" w:rsidP="00795F71">
      <w:pPr>
        <w:pStyle w:val="paragraph"/>
      </w:pPr>
      <w:r w:rsidRPr="00E252B5">
        <w:tab/>
        <w:t>(c)</w:t>
      </w:r>
      <w:r w:rsidRPr="00E252B5">
        <w:tab/>
        <w:t>the trustee of the agreement applies to the court to be joined as a party to the proceedings; and</w:t>
      </w:r>
    </w:p>
    <w:p w:rsidR="00795F71" w:rsidRPr="00E252B5" w:rsidRDefault="00795F71" w:rsidP="00795F71">
      <w:pPr>
        <w:pStyle w:val="paragraph"/>
      </w:pPr>
      <w:r w:rsidRPr="00E252B5">
        <w:tab/>
        <w:t>(d)</w:t>
      </w:r>
      <w:r w:rsidRPr="00E252B5">
        <w:tab/>
        <w:t>the court is satisfied that the interests of the debtor party’s creditors may be affected by the making of an order under this section in the proceedings;</w:t>
      </w:r>
    </w:p>
    <w:p w:rsidR="00795F71" w:rsidRPr="00E252B5" w:rsidRDefault="00795F71" w:rsidP="00795F71">
      <w:pPr>
        <w:pStyle w:val="subsection2"/>
      </w:pPr>
      <w:r w:rsidRPr="00E252B5">
        <w:t>the court must join the trustee of the agreement as a party to the proceedings.</w:t>
      </w:r>
    </w:p>
    <w:p w:rsidR="00795F71" w:rsidRPr="00E252B5" w:rsidRDefault="00795F71" w:rsidP="00795F71">
      <w:pPr>
        <w:pStyle w:val="subsection"/>
      </w:pPr>
      <w:r w:rsidRPr="00E252B5">
        <w:tab/>
        <w:t>(6)</w:t>
      </w:r>
      <w:r w:rsidRPr="00E252B5">
        <w:tab/>
        <w:t>If the trustee of a personal insolvency agreement is a party to proceedings with respect to the maintenance of a party to a marriage, then, except with the leave of the court, the party to the marriage who is the debtor subject to the agreement is not entitled to make a submission to the court in connection with any property subject to the agreement.</w:t>
      </w:r>
    </w:p>
    <w:p w:rsidR="00795F71" w:rsidRPr="00E252B5" w:rsidRDefault="00795F71" w:rsidP="00795F71">
      <w:pPr>
        <w:pStyle w:val="subsection"/>
      </w:pPr>
      <w:r w:rsidRPr="00E252B5">
        <w:tab/>
        <w:t>(7)</w:t>
      </w:r>
      <w:r w:rsidRPr="00E252B5">
        <w:tab/>
        <w:t xml:space="preserve">The court must not grant leave under </w:t>
      </w:r>
      <w:r w:rsidR="00E252B5">
        <w:t>subsection (</w:t>
      </w:r>
      <w:r w:rsidRPr="00E252B5">
        <w:t>6) unless the court is satisfied that there are exceptional circumstances.</w:t>
      </w:r>
    </w:p>
    <w:p w:rsidR="00795F71" w:rsidRPr="00E252B5" w:rsidRDefault="00795F71" w:rsidP="00795F71">
      <w:pPr>
        <w:pStyle w:val="subsection"/>
      </w:pPr>
      <w:r w:rsidRPr="00E252B5">
        <w:tab/>
        <w:t>(8)</w:t>
      </w:r>
      <w:r w:rsidRPr="00E252B5">
        <w:tab/>
        <w:t xml:space="preserve">For the purposes of </w:t>
      </w:r>
      <w:r w:rsidR="00E252B5">
        <w:t>subsections (</w:t>
      </w:r>
      <w:r w:rsidRPr="00E252B5">
        <w:t>2) and (5), an application for an order under this section is taken to be finally determined when:</w:t>
      </w:r>
    </w:p>
    <w:p w:rsidR="00795F71" w:rsidRPr="00E252B5" w:rsidRDefault="00795F71" w:rsidP="00795F71">
      <w:pPr>
        <w:pStyle w:val="paragraph"/>
      </w:pPr>
      <w:r w:rsidRPr="00E252B5">
        <w:tab/>
        <w:t>(a)</w:t>
      </w:r>
      <w:r w:rsidRPr="00E252B5">
        <w:tab/>
        <w:t>the application is withdrawn or dismissed; or</w:t>
      </w:r>
    </w:p>
    <w:p w:rsidR="00795F71" w:rsidRPr="00E252B5" w:rsidRDefault="00795F71" w:rsidP="00795F71">
      <w:pPr>
        <w:pStyle w:val="paragraph"/>
      </w:pPr>
      <w:r w:rsidRPr="00E252B5">
        <w:lastRenderedPageBreak/>
        <w:tab/>
        <w:t>(b)</w:t>
      </w:r>
      <w:r w:rsidRPr="00E252B5">
        <w:tab/>
        <w:t>an order (other than an interim order) is made as a result of the application.</w:t>
      </w:r>
    </w:p>
    <w:p w:rsidR="00DB0A95" w:rsidRPr="00E252B5" w:rsidRDefault="00DB0A95" w:rsidP="00DB0A95">
      <w:pPr>
        <w:pStyle w:val="ActHead5"/>
      </w:pPr>
      <w:bookmarkStart w:id="498" w:name="_Toc392749377"/>
      <w:r w:rsidRPr="00E252B5">
        <w:rPr>
          <w:rStyle w:val="CharSectno"/>
        </w:rPr>
        <w:t>75</w:t>
      </w:r>
      <w:r w:rsidRPr="00E252B5">
        <w:t xml:space="preserve">  Matters to be taken into consideration in relation to spousal maintenance</w:t>
      </w:r>
      <w:bookmarkEnd w:id="498"/>
      <w:r w:rsidRPr="00E252B5">
        <w:t xml:space="preserve"> </w:t>
      </w:r>
    </w:p>
    <w:p w:rsidR="00DB0A95" w:rsidRPr="00E252B5" w:rsidRDefault="00DB0A95" w:rsidP="00DB0A95">
      <w:pPr>
        <w:pStyle w:val="subsection"/>
      </w:pPr>
      <w:r w:rsidRPr="00E252B5">
        <w:tab/>
        <w:t>(1)</w:t>
      </w:r>
      <w:r w:rsidRPr="00E252B5">
        <w:tab/>
        <w:t>In exercising jurisdiction under section</w:t>
      </w:r>
      <w:r w:rsidR="00E252B5">
        <w:t> </w:t>
      </w:r>
      <w:r w:rsidRPr="00E252B5">
        <w:t xml:space="preserve">74, the court shall take into account only the matters referred to in </w:t>
      </w:r>
      <w:r w:rsidR="00E252B5">
        <w:t>subsection (</w:t>
      </w:r>
      <w:r w:rsidRPr="00E252B5">
        <w:t>2).</w:t>
      </w:r>
    </w:p>
    <w:p w:rsidR="00DB0A95" w:rsidRPr="00E252B5" w:rsidRDefault="00DB0A95" w:rsidP="002D1984">
      <w:pPr>
        <w:pStyle w:val="subsection"/>
        <w:keepNext/>
      </w:pPr>
      <w:r w:rsidRPr="00E252B5">
        <w:tab/>
        <w:t>(2)</w:t>
      </w:r>
      <w:r w:rsidRPr="00E252B5">
        <w:tab/>
        <w:t>The matters to be so taken into account are:</w:t>
      </w:r>
    </w:p>
    <w:p w:rsidR="00DB0A95" w:rsidRPr="00E252B5" w:rsidRDefault="00DB0A95" w:rsidP="00DB0A95">
      <w:pPr>
        <w:pStyle w:val="paragraph"/>
      </w:pPr>
      <w:r w:rsidRPr="00E252B5">
        <w:tab/>
        <w:t>(a)</w:t>
      </w:r>
      <w:r w:rsidRPr="00E252B5">
        <w:tab/>
        <w:t>the age and state of health of each of the parties;</w:t>
      </w:r>
      <w:r w:rsidR="003C3992" w:rsidRPr="00E252B5">
        <w:t xml:space="preserve"> and</w:t>
      </w:r>
    </w:p>
    <w:p w:rsidR="00DB0A95" w:rsidRPr="00E252B5" w:rsidRDefault="00DB0A95" w:rsidP="00DB0A95">
      <w:pPr>
        <w:pStyle w:val="paragraph"/>
      </w:pPr>
      <w:r w:rsidRPr="00E252B5">
        <w:tab/>
        <w:t>(b)</w:t>
      </w:r>
      <w:r w:rsidRPr="00E252B5">
        <w:tab/>
        <w:t>the income, property and financial resources of each of the parties and the physical and mental capacity of each of them for appropriate gainful employment;</w:t>
      </w:r>
      <w:r w:rsidR="003C3992" w:rsidRPr="00E252B5">
        <w:t xml:space="preserve"> and</w:t>
      </w:r>
    </w:p>
    <w:p w:rsidR="00DB0A95" w:rsidRPr="00E252B5" w:rsidRDefault="00DB0A95" w:rsidP="00DB0A95">
      <w:pPr>
        <w:pStyle w:val="paragraph"/>
      </w:pPr>
      <w:r w:rsidRPr="00E252B5">
        <w:tab/>
        <w:t>(c)</w:t>
      </w:r>
      <w:r w:rsidRPr="00E252B5">
        <w:tab/>
        <w:t>whether either party has the care or control of a child of the marriage who has not attained the age of 18 years;</w:t>
      </w:r>
      <w:r w:rsidR="003C3992" w:rsidRPr="00E252B5">
        <w:t xml:space="preserve"> and</w:t>
      </w:r>
    </w:p>
    <w:p w:rsidR="00DB0A95" w:rsidRPr="00E252B5" w:rsidRDefault="00DB0A95" w:rsidP="00DB0A95">
      <w:pPr>
        <w:pStyle w:val="paragraph"/>
      </w:pPr>
      <w:r w:rsidRPr="00E252B5">
        <w:tab/>
        <w:t>(d)</w:t>
      </w:r>
      <w:r w:rsidRPr="00E252B5">
        <w:tab/>
        <w:t>commitments of each of the parties that are necessary to enable the party to support:</w:t>
      </w:r>
    </w:p>
    <w:p w:rsidR="00DB0A95" w:rsidRPr="00E252B5" w:rsidRDefault="00DB0A95" w:rsidP="00DB0A95">
      <w:pPr>
        <w:pStyle w:val="paragraphsub"/>
      </w:pPr>
      <w:r w:rsidRPr="00E252B5">
        <w:tab/>
        <w:t>(i)</w:t>
      </w:r>
      <w:r w:rsidRPr="00E252B5">
        <w:tab/>
        <w:t>himself or herself; and</w:t>
      </w:r>
    </w:p>
    <w:p w:rsidR="00DB0A95" w:rsidRPr="00E252B5" w:rsidRDefault="00DB0A95" w:rsidP="00DB0A95">
      <w:pPr>
        <w:pStyle w:val="paragraphsub"/>
      </w:pPr>
      <w:r w:rsidRPr="00E252B5">
        <w:tab/>
        <w:t>(ii)</w:t>
      </w:r>
      <w:r w:rsidRPr="00E252B5">
        <w:tab/>
        <w:t>a child or another person that the party has a duty to maintain;</w:t>
      </w:r>
      <w:r w:rsidR="003C3992" w:rsidRPr="00E252B5">
        <w:t xml:space="preserve"> and</w:t>
      </w:r>
    </w:p>
    <w:p w:rsidR="00DB0A95" w:rsidRPr="00E252B5" w:rsidRDefault="00DB0A95" w:rsidP="00DB0A95">
      <w:pPr>
        <w:pStyle w:val="paragraph"/>
      </w:pPr>
      <w:r w:rsidRPr="00E252B5">
        <w:tab/>
        <w:t>(e)</w:t>
      </w:r>
      <w:r w:rsidRPr="00E252B5">
        <w:tab/>
        <w:t>the responsibilities of either party to support any other person;</w:t>
      </w:r>
      <w:r w:rsidR="003C3992" w:rsidRPr="00E252B5">
        <w:t xml:space="preserve"> and</w:t>
      </w:r>
    </w:p>
    <w:p w:rsidR="00DB0A95" w:rsidRPr="00E252B5" w:rsidRDefault="00DB0A95" w:rsidP="00DB0A95">
      <w:pPr>
        <w:pStyle w:val="paragraph"/>
      </w:pPr>
      <w:r w:rsidRPr="00E252B5">
        <w:tab/>
        <w:t>(f)</w:t>
      </w:r>
      <w:r w:rsidRPr="00E252B5">
        <w:tab/>
        <w:t xml:space="preserve">subject to </w:t>
      </w:r>
      <w:r w:rsidR="00E252B5">
        <w:t>subsection (</w:t>
      </w:r>
      <w:r w:rsidRPr="00E252B5">
        <w:t>3), the eligibility of either party for a pension, allowance or benefit under:</w:t>
      </w:r>
    </w:p>
    <w:p w:rsidR="00DB0A95" w:rsidRPr="00E252B5" w:rsidRDefault="00DB0A95" w:rsidP="00DB0A95">
      <w:pPr>
        <w:pStyle w:val="paragraphsub"/>
      </w:pPr>
      <w:r w:rsidRPr="00E252B5">
        <w:tab/>
        <w:t>(i)</w:t>
      </w:r>
      <w:r w:rsidRPr="00E252B5">
        <w:tab/>
        <w:t>any law of the Commonwealth, of a State or Territory or of another country; or</w:t>
      </w:r>
    </w:p>
    <w:p w:rsidR="00DB0A95" w:rsidRPr="00E252B5" w:rsidRDefault="00DB0A95" w:rsidP="00DB0A95">
      <w:pPr>
        <w:pStyle w:val="paragraphsub"/>
      </w:pPr>
      <w:r w:rsidRPr="00E252B5">
        <w:tab/>
        <w:t>(ii)</w:t>
      </w:r>
      <w:r w:rsidRPr="00E252B5">
        <w:tab/>
        <w:t xml:space="preserve">any superannuation fund or scheme, whether the fund or scheme was established, or operates, within or outside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paragraph"/>
      </w:pPr>
      <w:r w:rsidRPr="00E252B5">
        <w:tab/>
      </w:r>
      <w:r w:rsidRPr="00E252B5">
        <w:tab/>
        <w:t>and the rate of any such pension, allowance or benefit being paid to either party;</w:t>
      </w:r>
      <w:r w:rsidR="003C3992" w:rsidRPr="00E252B5">
        <w:t xml:space="preserve"> and</w:t>
      </w:r>
    </w:p>
    <w:p w:rsidR="00DB0A95" w:rsidRPr="00E252B5" w:rsidRDefault="00DB0A95" w:rsidP="00DB0A95">
      <w:pPr>
        <w:pStyle w:val="paragraph"/>
      </w:pPr>
      <w:r w:rsidRPr="00E252B5">
        <w:tab/>
        <w:t>(g)</w:t>
      </w:r>
      <w:r w:rsidRPr="00E252B5">
        <w:tab/>
        <w:t xml:space="preserve">where the parties have separated or </w:t>
      </w:r>
      <w:r w:rsidR="00623E06" w:rsidRPr="00E252B5">
        <w:t>divorced</w:t>
      </w:r>
      <w:r w:rsidRPr="00E252B5">
        <w:t>, a standard of living that in all the circumstances is reasonable;</w:t>
      </w:r>
      <w:r w:rsidR="003C3992" w:rsidRPr="00E252B5">
        <w:t xml:space="preserve"> and</w:t>
      </w:r>
    </w:p>
    <w:p w:rsidR="00DB0A95" w:rsidRPr="00E252B5" w:rsidRDefault="00DB0A95" w:rsidP="00DB0A95">
      <w:pPr>
        <w:pStyle w:val="paragraph"/>
      </w:pPr>
      <w:r w:rsidRPr="00E252B5">
        <w:tab/>
        <w:t>(h)</w:t>
      </w:r>
      <w:r w:rsidRPr="00E252B5">
        <w:tab/>
        <w:t xml:space="preserve">the extent to which the payment of maintenance to the party whose maintenance is under consideration would increase the earning capacity of that party by enabling that party to </w:t>
      </w:r>
      <w:r w:rsidRPr="00E252B5">
        <w:lastRenderedPageBreak/>
        <w:t>undertake a course of education or training or to establish himself or herself in a business or otherwise to obtain an adequate income;</w:t>
      </w:r>
      <w:r w:rsidR="003C3992" w:rsidRPr="00E252B5">
        <w:t xml:space="preserve"> and</w:t>
      </w:r>
    </w:p>
    <w:p w:rsidR="00C154C7" w:rsidRPr="00E252B5" w:rsidRDefault="00C154C7" w:rsidP="00C154C7">
      <w:pPr>
        <w:pStyle w:val="paragraph"/>
      </w:pPr>
      <w:r w:rsidRPr="00E252B5">
        <w:tab/>
        <w:t>(ha)</w:t>
      </w:r>
      <w:r w:rsidRPr="00E252B5">
        <w:tab/>
        <w:t>the effect of any proposed order on the ability of a creditor of a party to recover the creditor’s debt, so far as that effect is relevant; and</w:t>
      </w:r>
    </w:p>
    <w:p w:rsidR="00DB0A95" w:rsidRPr="00E252B5" w:rsidRDefault="00DB0A95" w:rsidP="00DB0A95">
      <w:pPr>
        <w:pStyle w:val="paragraph"/>
      </w:pPr>
      <w:r w:rsidRPr="00E252B5">
        <w:tab/>
        <w:t>(j)</w:t>
      </w:r>
      <w:r w:rsidRPr="00E252B5">
        <w:tab/>
        <w:t>the extent to which the party whose maintenance is under consideration has contributed to the income, earning capacity, property and financial resources of the other party;</w:t>
      </w:r>
      <w:r w:rsidR="003C3992" w:rsidRPr="00E252B5">
        <w:t xml:space="preserve"> and</w:t>
      </w:r>
    </w:p>
    <w:p w:rsidR="00DB0A95" w:rsidRPr="00E252B5" w:rsidRDefault="00DB0A95" w:rsidP="00DB0A95">
      <w:pPr>
        <w:pStyle w:val="paragraph"/>
      </w:pPr>
      <w:r w:rsidRPr="00E252B5">
        <w:tab/>
        <w:t>(k)</w:t>
      </w:r>
      <w:r w:rsidRPr="00E252B5">
        <w:tab/>
        <w:t>the duration of the marriage and the extent to which it has affected the earning capacity of the party whose maintenance is under consideration;</w:t>
      </w:r>
      <w:r w:rsidR="003C3992" w:rsidRPr="00E252B5">
        <w:t xml:space="preserve"> and</w:t>
      </w:r>
    </w:p>
    <w:p w:rsidR="00DB0A95" w:rsidRPr="00E252B5" w:rsidRDefault="00DB0A95" w:rsidP="00DB0A95">
      <w:pPr>
        <w:pStyle w:val="paragraph"/>
      </w:pPr>
      <w:r w:rsidRPr="00E252B5">
        <w:tab/>
        <w:t>(l)</w:t>
      </w:r>
      <w:r w:rsidRPr="00E252B5">
        <w:tab/>
        <w:t>the need to protect a party who wishes to continue that party’s role as a parent;</w:t>
      </w:r>
      <w:r w:rsidR="003C3992" w:rsidRPr="00E252B5">
        <w:t xml:space="preserve"> and</w:t>
      </w:r>
    </w:p>
    <w:p w:rsidR="00DB0A95" w:rsidRPr="00E252B5" w:rsidRDefault="00DB0A95" w:rsidP="00DB0A95">
      <w:pPr>
        <w:pStyle w:val="paragraph"/>
      </w:pPr>
      <w:r w:rsidRPr="00E252B5">
        <w:tab/>
        <w:t>(m)</w:t>
      </w:r>
      <w:r w:rsidRPr="00E252B5">
        <w:tab/>
        <w:t>if either party is cohabiting with another person—the financial circumstances relating to the cohabitation;</w:t>
      </w:r>
      <w:r w:rsidR="003C3992" w:rsidRPr="00E252B5">
        <w:t xml:space="preserve"> and</w:t>
      </w:r>
    </w:p>
    <w:p w:rsidR="00DB0A95" w:rsidRPr="00E252B5" w:rsidRDefault="00DB0A95" w:rsidP="00DB0A95">
      <w:pPr>
        <w:pStyle w:val="paragraph"/>
      </w:pPr>
      <w:r w:rsidRPr="00E252B5">
        <w:tab/>
        <w:t>(n)</w:t>
      </w:r>
      <w:r w:rsidRPr="00E252B5">
        <w:tab/>
        <w:t>the terms of any order made or proposed to be made under section</w:t>
      </w:r>
      <w:r w:rsidR="00E252B5">
        <w:t> </w:t>
      </w:r>
      <w:r w:rsidRPr="00E252B5">
        <w:t xml:space="preserve">79 </w:t>
      </w:r>
      <w:r w:rsidR="00CB2098" w:rsidRPr="00E252B5">
        <w:t>in relation to:</w:t>
      </w:r>
    </w:p>
    <w:p w:rsidR="00CB2098" w:rsidRPr="00E252B5" w:rsidRDefault="00CB2098" w:rsidP="00CB2098">
      <w:pPr>
        <w:pStyle w:val="paragraphsub"/>
      </w:pPr>
      <w:r w:rsidRPr="00E252B5">
        <w:tab/>
        <w:t>(i)</w:t>
      </w:r>
      <w:r w:rsidRPr="00E252B5">
        <w:tab/>
        <w:t>the property of the parties; or</w:t>
      </w:r>
    </w:p>
    <w:p w:rsidR="00CB2098" w:rsidRPr="00E252B5" w:rsidRDefault="00CB2098" w:rsidP="00CB2098">
      <w:pPr>
        <w:pStyle w:val="paragraphsub"/>
      </w:pPr>
      <w:r w:rsidRPr="00E252B5">
        <w:tab/>
        <w:t>(ii)</w:t>
      </w:r>
      <w:r w:rsidRPr="00E252B5">
        <w:tab/>
        <w:t>vested bankruptcy property in relation to a bankrupt party;</w:t>
      </w:r>
      <w:r w:rsidR="003C3992" w:rsidRPr="00E252B5">
        <w:t xml:space="preserve"> and</w:t>
      </w:r>
    </w:p>
    <w:p w:rsidR="005F343E" w:rsidRPr="00E252B5" w:rsidRDefault="005F343E" w:rsidP="005F343E">
      <w:pPr>
        <w:pStyle w:val="paragraph"/>
      </w:pPr>
      <w:r w:rsidRPr="00E252B5">
        <w:tab/>
        <w:t>(naa)</w:t>
      </w:r>
      <w:r w:rsidRPr="00E252B5">
        <w:tab/>
        <w:t>the terms of any order or declaration made, or proposed to be made, under Part</w:t>
      </w:r>
      <w:r w:rsidR="001050B8" w:rsidRPr="00E252B5">
        <w:t> </w:t>
      </w:r>
      <w:r w:rsidRPr="00E252B5">
        <w:t>VIIIAB in relation to:</w:t>
      </w:r>
    </w:p>
    <w:p w:rsidR="005F343E" w:rsidRPr="00E252B5" w:rsidRDefault="005F343E" w:rsidP="005F343E">
      <w:pPr>
        <w:pStyle w:val="paragraphsub"/>
      </w:pPr>
      <w:r w:rsidRPr="00E252B5">
        <w:tab/>
        <w:t>(i)</w:t>
      </w:r>
      <w:r w:rsidRPr="00E252B5">
        <w:tab/>
        <w:t>a party to the marriage; or</w:t>
      </w:r>
    </w:p>
    <w:p w:rsidR="005F343E" w:rsidRPr="00E252B5" w:rsidRDefault="005F343E" w:rsidP="005F343E">
      <w:pPr>
        <w:pStyle w:val="paragraphsub"/>
      </w:pPr>
      <w:r w:rsidRPr="00E252B5">
        <w:tab/>
        <w:t>(ii)</w:t>
      </w:r>
      <w:r w:rsidRPr="00E252B5">
        <w:tab/>
        <w:t>a person who is a party to a</w:t>
      </w:r>
      <w:r w:rsidR="001050B8" w:rsidRPr="00E252B5">
        <w:t> </w:t>
      </w:r>
      <w:r w:rsidRPr="00E252B5">
        <w:t>de</w:t>
      </w:r>
      <w:r w:rsidR="001050B8" w:rsidRPr="00E252B5">
        <w:t> </w:t>
      </w:r>
      <w:r w:rsidRPr="00E252B5">
        <w:t>facto</w:t>
      </w:r>
      <w:r w:rsidR="001050B8" w:rsidRPr="00E252B5">
        <w:t> </w:t>
      </w:r>
      <w:r w:rsidRPr="00E252B5">
        <w:t>relationship with a party to the marriage; or</w:t>
      </w:r>
    </w:p>
    <w:p w:rsidR="005F343E" w:rsidRPr="00E252B5" w:rsidRDefault="005F343E" w:rsidP="005F343E">
      <w:pPr>
        <w:pStyle w:val="paragraphsub"/>
      </w:pPr>
      <w:r w:rsidRPr="00E252B5">
        <w:tab/>
        <w:t>(iii)</w:t>
      </w:r>
      <w:r w:rsidRPr="00E252B5">
        <w:tab/>
        <w:t xml:space="preserve">the property of a person covered by </w:t>
      </w:r>
      <w:r w:rsidR="00E252B5">
        <w:t>subparagraph (</w:t>
      </w:r>
      <w:r w:rsidRPr="00E252B5">
        <w:t xml:space="preserve">i) and of a person covered by </w:t>
      </w:r>
      <w:r w:rsidR="00E252B5">
        <w:t>subparagraph (</w:t>
      </w:r>
      <w:r w:rsidRPr="00E252B5">
        <w:t>ii), or of either of them; or</w:t>
      </w:r>
    </w:p>
    <w:p w:rsidR="005F343E" w:rsidRPr="00E252B5" w:rsidRDefault="005F343E" w:rsidP="005F343E">
      <w:pPr>
        <w:pStyle w:val="paragraphsub"/>
      </w:pPr>
      <w:r w:rsidRPr="00E252B5">
        <w:tab/>
        <w:t>(iv)</w:t>
      </w:r>
      <w:r w:rsidRPr="00E252B5">
        <w:tab/>
        <w:t xml:space="preserve">vested bankruptcy property in relation to a person covered by </w:t>
      </w:r>
      <w:r w:rsidR="00E252B5">
        <w:t>subparagraph (</w:t>
      </w:r>
      <w:r w:rsidRPr="00E252B5">
        <w:t>i) or (ii); and</w:t>
      </w:r>
    </w:p>
    <w:p w:rsidR="00DB0A95" w:rsidRPr="00E252B5" w:rsidRDefault="00DB0A95" w:rsidP="00DB0A95">
      <w:pPr>
        <w:pStyle w:val="paragraph"/>
      </w:pPr>
      <w:r w:rsidRPr="00E252B5">
        <w:tab/>
        <w:t>(na)</w:t>
      </w:r>
      <w:r w:rsidRPr="00E252B5">
        <w:tab/>
        <w:t xml:space="preserve">any child support under the </w:t>
      </w:r>
      <w:r w:rsidRPr="00E252B5">
        <w:rPr>
          <w:i/>
        </w:rPr>
        <w:t xml:space="preserve">Child Support (Assessment) Act 1989 </w:t>
      </w:r>
      <w:r w:rsidRPr="00E252B5">
        <w:t>that a party to the marriage has provided, is to provide, or might be liable to provide in the future, for a child of the marriage; and</w:t>
      </w:r>
    </w:p>
    <w:p w:rsidR="00DB0A95" w:rsidRPr="00E252B5" w:rsidRDefault="00DB0A95" w:rsidP="00DB0A95">
      <w:pPr>
        <w:pStyle w:val="paragraph"/>
      </w:pPr>
      <w:r w:rsidRPr="00E252B5">
        <w:lastRenderedPageBreak/>
        <w:tab/>
        <w:t>(o)</w:t>
      </w:r>
      <w:r w:rsidRPr="00E252B5">
        <w:tab/>
        <w:t>any fact or circumstance which, in the opinion of the court, the justice of the case requires to be taken into account; and</w:t>
      </w:r>
    </w:p>
    <w:p w:rsidR="00DB0A95" w:rsidRPr="00E252B5" w:rsidRDefault="00DB0A95" w:rsidP="00DB0A95">
      <w:pPr>
        <w:pStyle w:val="paragraph"/>
        <w:ind w:left="1701" w:hanging="1185"/>
      </w:pPr>
      <w:r w:rsidRPr="00E252B5">
        <w:tab/>
        <w:t>(p)</w:t>
      </w:r>
      <w:r w:rsidRPr="00E252B5">
        <w:tab/>
        <w:t>the terms of any financial agreement that is binding on the parties</w:t>
      </w:r>
      <w:r w:rsidR="005F343E" w:rsidRPr="00E252B5">
        <w:t xml:space="preserve"> to the marriage; and</w:t>
      </w:r>
    </w:p>
    <w:p w:rsidR="005F343E" w:rsidRPr="00E252B5" w:rsidRDefault="005F343E" w:rsidP="005F343E">
      <w:pPr>
        <w:pStyle w:val="paragraph"/>
      </w:pPr>
      <w:r w:rsidRPr="00E252B5">
        <w:tab/>
        <w:t>(q)</w:t>
      </w:r>
      <w:r w:rsidRPr="00E252B5">
        <w:tab/>
        <w:t>the terms of any Part</w:t>
      </w:r>
      <w:r w:rsidR="001050B8" w:rsidRPr="00E252B5">
        <w:t> </w:t>
      </w:r>
      <w:r w:rsidRPr="00E252B5">
        <w:t>VIIIAB financial agreement that is binding on a party to the marriage.</w:t>
      </w:r>
    </w:p>
    <w:p w:rsidR="00DB0A95" w:rsidRPr="00E252B5" w:rsidRDefault="00DB0A95" w:rsidP="00DB0A95">
      <w:pPr>
        <w:pStyle w:val="subsection"/>
      </w:pPr>
      <w:r w:rsidRPr="00E252B5">
        <w:tab/>
        <w:t>(3)</w:t>
      </w:r>
      <w:r w:rsidRPr="00E252B5">
        <w:tab/>
        <w:t>In exercising its jurisdiction under section</w:t>
      </w:r>
      <w:r w:rsidR="00E252B5">
        <w:t> </w:t>
      </w:r>
      <w:r w:rsidRPr="00E252B5">
        <w:t>74, a court shall disregard any entitlement of the party whose maintenance is under consideration to an income tested pension, allowance or benefit.</w:t>
      </w:r>
    </w:p>
    <w:p w:rsidR="00B8656D" w:rsidRPr="00E252B5" w:rsidRDefault="00B8656D" w:rsidP="00B8656D">
      <w:pPr>
        <w:pStyle w:val="subsection"/>
      </w:pPr>
      <w:r w:rsidRPr="00E252B5">
        <w:tab/>
        <w:t>(4)</w:t>
      </w:r>
      <w:r w:rsidRPr="00E252B5">
        <w:tab/>
        <w:t>In this section:</w:t>
      </w:r>
    </w:p>
    <w:p w:rsidR="00B8656D" w:rsidRPr="00E252B5" w:rsidRDefault="00B8656D" w:rsidP="00B8656D">
      <w:pPr>
        <w:pStyle w:val="Definition"/>
      </w:pPr>
      <w:r w:rsidRPr="00E252B5">
        <w:rPr>
          <w:b/>
          <w:i/>
        </w:rPr>
        <w:t>party</w:t>
      </w:r>
      <w:r w:rsidRPr="00E252B5">
        <w:t xml:space="preserve"> means a party to the marriage concerned.</w:t>
      </w:r>
    </w:p>
    <w:p w:rsidR="00DB0A95" w:rsidRPr="00E252B5" w:rsidRDefault="00DB0A95" w:rsidP="00DB0A95">
      <w:pPr>
        <w:pStyle w:val="ActHead5"/>
      </w:pPr>
      <w:bookmarkStart w:id="499" w:name="_Toc392749378"/>
      <w:r w:rsidRPr="00E252B5">
        <w:rPr>
          <w:rStyle w:val="CharSectno"/>
        </w:rPr>
        <w:t>77</w:t>
      </w:r>
      <w:r w:rsidRPr="00E252B5">
        <w:t xml:space="preserve">  Urgent spousal maintenance cases</w:t>
      </w:r>
      <w:bookmarkEnd w:id="499"/>
    </w:p>
    <w:p w:rsidR="00DB0A95" w:rsidRPr="00E252B5" w:rsidRDefault="00DB0A95" w:rsidP="00DB0A95">
      <w:pPr>
        <w:pStyle w:val="subsection"/>
      </w:pPr>
      <w:r w:rsidRPr="00E252B5">
        <w:tab/>
      </w:r>
      <w:r w:rsidRPr="00E252B5">
        <w:tab/>
        <w:t>Where, in proceedings with respect to the maintenance of a party to a marriage, it appears to the court that the party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rsidR="00DB0A95" w:rsidRPr="00E252B5" w:rsidRDefault="00DB0A95" w:rsidP="00DB0A95">
      <w:pPr>
        <w:pStyle w:val="ActHead5"/>
      </w:pPr>
      <w:bookmarkStart w:id="500" w:name="_Toc392749379"/>
      <w:r w:rsidRPr="00E252B5">
        <w:rPr>
          <w:rStyle w:val="CharSectno"/>
        </w:rPr>
        <w:t>77A</w:t>
      </w:r>
      <w:r w:rsidRPr="00E252B5">
        <w:t xml:space="preserve">  Specification in orders of payments etc. for spouse maintenance purposes</w:t>
      </w:r>
      <w:bookmarkEnd w:id="500"/>
    </w:p>
    <w:p w:rsidR="00DB0A95" w:rsidRPr="00E252B5" w:rsidRDefault="00DB0A95" w:rsidP="00DB0A95">
      <w:pPr>
        <w:pStyle w:val="subsection"/>
      </w:pPr>
      <w:r w:rsidRPr="00E252B5">
        <w:tab/>
        <w:t>(1)</w:t>
      </w:r>
      <w:r w:rsidRPr="00E252B5">
        <w:tab/>
        <w:t>Where:</w:t>
      </w:r>
    </w:p>
    <w:p w:rsidR="00DB0A95" w:rsidRPr="00E252B5" w:rsidRDefault="00DB0A95" w:rsidP="00DB0A95">
      <w:pPr>
        <w:pStyle w:val="paragraph"/>
      </w:pPr>
      <w:r w:rsidRPr="00E252B5">
        <w:tab/>
        <w:t>(a)</w:t>
      </w:r>
      <w:r w:rsidRPr="00E252B5">
        <w:tab/>
        <w:t>a court makes an order under this Act (whether or not the order is made in proceedings in relation to the maintenance of a party to a marriage, is made by consent or varies an earlier order), and the order has the effect of requiring:</w:t>
      </w:r>
    </w:p>
    <w:p w:rsidR="00DB0A95" w:rsidRPr="00E252B5" w:rsidRDefault="00DB0A95" w:rsidP="00DB0A95">
      <w:pPr>
        <w:pStyle w:val="paragraphsub"/>
      </w:pPr>
      <w:r w:rsidRPr="00E252B5">
        <w:tab/>
        <w:t>(i)</w:t>
      </w:r>
      <w:r w:rsidRPr="00E252B5">
        <w:tab/>
        <w:t>payment of a lump sum, whether in one amount or by instalments; or</w:t>
      </w:r>
    </w:p>
    <w:p w:rsidR="00DB0A95" w:rsidRPr="00E252B5" w:rsidRDefault="00DB0A95" w:rsidP="00DB0A95">
      <w:pPr>
        <w:pStyle w:val="paragraphsub"/>
      </w:pPr>
      <w:r w:rsidRPr="00E252B5">
        <w:tab/>
        <w:t>(ii)</w:t>
      </w:r>
      <w:r w:rsidRPr="00E252B5">
        <w:tab/>
        <w:t>the transfer or settlement of property; and</w:t>
      </w:r>
    </w:p>
    <w:p w:rsidR="00DB0A95" w:rsidRPr="00E252B5" w:rsidRDefault="00DB0A95" w:rsidP="00DB0A95">
      <w:pPr>
        <w:pStyle w:val="paragraph"/>
      </w:pPr>
      <w:r w:rsidRPr="00E252B5">
        <w:tab/>
        <w:t>(b)</w:t>
      </w:r>
      <w:r w:rsidRPr="00E252B5">
        <w:tab/>
        <w:t>the purpose, or one of the purposes, of the payment, transfer or settlement is to make provision for the maintenance of a party to a marriage;</w:t>
      </w:r>
    </w:p>
    <w:p w:rsidR="00DB0A95" w:rsidRPr="00E252B5" w:rsidRDefault="00DB0A95" w:rsidP="00DB0A95">
      <w:pPr>
        <w:pStyle w:val="subsection2"/>
      </w:pPr>
      <w:r w:rsidRPr="00E252B5">
        <w:lastRenderedPageBreak/>
        <w:t>the court shall:</w:t>
      </w:r>
    </w:p>
    <w:p w:rsidR="00DB0A95" w:rsidRPr="00E252B5" w:rsidRDefault="00DB0A95" w:rsidP="00DB0A95">
      <w:pPr>
        <w:pStyle w:val="paragraph"/>
      </w:pPr>
      <w:r w:rsidRPr="00E252B5">
        <w:tab/>
        <w:t>(c)</w:t>
      </w:r>
      <w:r w:rsidRPr="00E252B5">
        <w:tab/>
        <w:t>express the order to be an order to which this section applies; and</w:t>
      </w:r>
    </w:p>
    <w:p w:rsidR="00DB0A95" w:rsidRPr="00E252B5" w:rsidRDefault="00DB0A95" w:rsidP="00DB0A95">
      <w:pPr>
        <w:pStyle w:val="paragraph"/>
      </w:pPr>
      <w:r w:rsidRPr="00E252B5">
        <w:tab/>
        <w:t>(d)</w:t>
      </w:r>
      <w:r w:rsidRPr="00E252B5">
        <w:tab/>
        <w:t>specify the portion of the payment, or the value of the portion of the property, attributable to the provision of maintenance for the party.</w:t>
      </w:r>
    </w:p>
    <w:p w:rsidR="00DB0A95" w:rsidRPr="00E252B5" w:rsidRDefault="00DB0A95" w:rsidP="00DB0A95">
      <w:pPr>
        <w:pStyle w:val="subsection"/>
      </w:pPr>
      <w:r w:rsidRPr="00E252B5">
        <w:tab/>
        <w:t>(2)</w:t>
      </w:r>
      <w:r w:rsidRPr="00E252B5">
        <w:tab/>
        <w:t>Where:</w:t>
      </w:r>
    </w:p>
    <w:p w:rsidR="00DB0A95" w:rsidRPr="00E252B5" w:rsidRDefault="00DB0A95" w:rsidP="00DB0A95">
      <w:pPr>
        <w:pStyle w:val="paragraph"/>
      </w:pPr>
      <w:r w:rsidRPr="00E252B5">
        <w:tab/>
        <w:t>(a)</w:t>
      </w:r>
      <w:r w:rsidRPr="00E252B5">
        <w:tab/>
        <w:t xml:space="preserve">a court makes an order of a kind referred to in </w:t>
      </w:r>
      <w:r w:rsidR="00E252B5">
        <w:t>paragraph (</w:t>
      </w:r>
      <w:r w:rsidRPr="00E252B5">
        <w:t>1)(a); and</w:t>
      </w:r>
    </w:p>
    <w:p w:rsidR="00DB0A95" w:rsidRPr="00E252B5" w:rsidRDefault="00DB0A95" w:rsidP="00DB0A95">
      <w:pPr>
        <w:pStyle w:val="paragraph"/>
      </w:pPr>
      <w:r w:rsidRPr="00E252B5">
        <w:tab/>
        <w:t>(b)</w:t>
      </w:r>
      <w:r w:rsidRPr="00E252B5">
        <w:tab/>
        <w:t>the order:</w:t>
      </w:r>
    </w:p>
    <w:p w:rsidR="00DB0A95" w:rsidRPr="00E252B5" w:rsidRDefault="00DB0A95" w:rsidP="00DB0A95">
      <w:pPr>
        <w:pStyle w:val="paragraphsub"/>
      </w:pPr>
      <w:r w:rsidRPr="00E252B5">
        <w:tab/>
        <w:t>(i)</w:t>
      </w:r>
      <w:r w:rsidRPr="00E252B5">
        <w:tab/>
        <w:t>is not expressed to be an order to which this section applies; or</w:t>
      </w:r>
    </w:p>
    <w:p w:rsidR="00DB0A95" w:rsidRPr="00E252B5" w:rsidRDefault="00DB0A95" w:rsidP="00DB0A95">
      <w:pPr>
        <w:pStyle w:val="paragraphsub"/>
      </w:pPr>
      <w:r w:rsidRPr="00E252B5">
        <w:tab/>
        <w:t>(ii)</w:t>
      </w:r>
      <w:r w:rsidRPr="00E252B5">
        <w:tab/>
        <w:t xml:space="preserve">is expressed to be an order to which this section applies, but does not comply with </w:t>
      </w:r>
      <w:r w:rsidR="00E252B5">
        <w:t>paragraph (</w:t>
      </w:r>
      <w:r w:rsidRPr="00E252B5">
        <w:t>1)(d);</w:t>
      </w:r>
    </w:p>
    <w:p w:rsidR="00DB0A95" w:rsidRPr="00E252B5" w:rsidRDefault="00DB0A95" w:rsidP="00DB0A95">
      <w:pPr>
        <w:pStyle w:val="subsection2"/>
      </w:pPr>
      <w:r w:rsidRPr="00E252B5">
        <w:t xml:space="preserve">any payment, transfer or settlement of a kind referred to in </w:t>
      </w:r>
      <w:r w:rsidR="00E252B5">
        <w:t>paragraph (</w:t>
      </w:r>
      <w:r w:rsidRPr="00E252B5">
        <w:t>1)(a), that the order has the effect of requiring, shall be taken not to make provision for the maintenance of a party to the relevant marriage.</w:t>
      </w:r>
    </w:p>
    <w:p w:rsidR="00DB0A95" w:rsidRPr="00E252B5" w:rsidRDefault="00DB0A95" w:rsidP="00DB0A95">
      <w:pPr>
        <w:pStyle w:val="ActHead5"/>
      </w:pPr>
      <w:bookmarkStart w:id="501" w:name="_Toc392749380"/>
      <w:r w:rsidRPr="00E252B5">
        <w:rPr>
          <w:rStyle w:val="CharSectno"/>
        </w:rPr>
        <w:t>78</w:t>
      </w:r>
      <w:r w:rsidRPr="00E252B5">
        <w:t xml:space="preserve">  Declaration of interests in property</w:t>
      </w:r>
      <w:bookmarkEnd w:id="501"/>
    </w:p>
    <w:p w:rsidR="00DB0A95" w:rsidRPr="00E252B5" w:rsidRDefault="00DB0A95" w:rsidP="00DB0A95">
      <w:pPr>
        <w:pStyle w:val="subsection"/>
      </w:pPr>
      <w:r w:rsidRPr="00E252B5">
        <w:tab/>
        <w:t>(1)</w:t>
      </w:r>
      <w:r w:rsidRPr="00E252B5">
        <w:tab/>
        <w:t>In proceedings between the parties to a marriage with respect to existing title or rights in respect of property, the court may declare the title or rights, if any, that a party has in respect of the property.</w:t>
      </w:r>
    </w:p>
    <w:p w:rsidR="00DB0A95" w:rsidRPr="00E252B5" w:rsidRDefault="00DB0A95" w:rsidP="00DB0A95">
      <w:pPr>
        <w:pStyle w:val="subsection"/>
      </w:pPr>
      <w:r w:rsidRPr="00E252B5">
        <w:tab/>
        <w:t>(2)</w:t>
      </w:r>
      <w:r w:rsidRPr="00E252B5">
        <w:tab/>
        <w:t xml:space="preserve">Where a court makes a declaration under </w:t>
      </w:r>
      <w:r w:rsidR="00E252B5">
        <w:t>subsection (</w:t>
      </w:r>
      <w:r w:rsidRPr="00E252B5">
        <w:t>1), it may make consequential orders to give effect to the declaration, including orders as to sale or partition and interim or permanent orders as to possession.</w:t>
      </w:r>
    </w:p>
    <w:p w:rsidR="00DB0A95" w:rsidRPr="00E252B5" w:rsidRDefault="00DB0A95" w:rsidP="00DB0A95">
      <w:pPr>
        <w:pStyle w:val="ActHead5"/>
      </w:pPr>
      <w:bookmarkStart w:id="502" w:name="_Toc392749381"/>
      <w:r w:rsidRPr="00E252B5">
        <w:rPr>
          <w:rStyle w:val="CharSectno"/>
        </w:rPr>
        <w:t>79</w:t>
      </w:r>
      <w:r w:rsidRPr="00E252B5">
        <w:t xml:space="preserve">  Alteration of property interests</w:t>
      </w:r>
      <w:bookmarkEnd w:id="502"/>
    </w:p>
    <w:p w:rsidR="00E979CE" w:rsidRPr="00E252B5" w:rsidRDefault="00E979CE" w:rsidP="00E979CE">
      <w:pPr>
        <w:pStyle w:val="subsection"/>
      </w:pPr>
      <w:r w:rsidRPr="00E252B5">
        <w:tab/>
        <w:t>(1)</w:t>
      </w:r>
      <w:r w:rsidRPr="00E252B5">
        <w:tab/>
        <w:t>In property settlement proceedings, the court may make such order as it considers appropriate:</w:t>
      </w:r>
    </w:p>
    <w:p w:rsidR="00E979CE" w:rsidRPr="00E252B5" w:rsidRDefault="00E979CE" w:rsidP="00E979CE">
      <w:pPr>
        <w:pStyle w:val="paragraph"/>
      </w:pPr>
      <w:r w:rsidRPr="00E252B5">
        <w:tab/>
        <w:t>(a)</w:t>
      </w:r>
      <w:r w:rsidRPr="00E252B5">
        <w:tab/>
        <w:t>in the case of proceedings with respect to the property of the parties to the marriage or either of them—altering the interests of the parties to the marriage in the property; or</w:t>
      </w:r>
    </w:p>
    <w:p w:rsidR="00E979CE" w:rsidRPr="00E252B5" w:rsidRDefault="00E979CE" w:rsidP="00E979CE">
      <w:pPr>
        <w:pStyle w:val="paragraph"/>
      </w:pPr>
      <w:r w:rsidRPr="00E252B5">
        <w:lastRenderedPageBreak/>
        <w:tab/>
        <w:t>(b)</w:t>
      </w:r>
      <w:r w:rsidRPr="00E252B5">
        <w:tab/>
        <w:t>in the case of proceedings with respect to the vested bankruptcy property in relation to a bankrupt party to the marriage—altering the interests of the bankruptcy trustee in the vested bankruptcy property;</w:t>
      </w:r>
    </w:p>
    <w:p w:rsidR="00E979CE" w:rsidRPr="00E252B5" w:rsidRDefault="00E979CE" w:rsidP="00E979CE">
      <w:pPr>
        <w:pStyle w:val="subsection2"/>
      </w:pPr>
      <w:r w:rsidRPr="00E252B5">
        <w:t>including:</w:t>
      </w:r>
    </w:p>
    <w:p w:rsidR="00E979CE" w:rsidRPr="00E252B5" w:rsidRDefault="00E979CE" w:rsidP="00E979CE">
      <w:pPr>
        <w:pStyle w:val="paragraph"/>
      </w:pPr>
      <w:r w:rsidRPr="00E252B5">
        <w:tab/>
        <w:t>(c)</w:t>
      </w:r>
      <w:r w:rsidRPr="00E252B5">
        <w:tab/>
        <w:t>an order for a settlement of property in substitution for any interest in the property; and</w:t>
      </w:r>
    </w:p>
    <w:p w:rsidR="00E979CE" w:rsidRPr="00E252B5" w:rsidRDefault="00E979CE" w:rsidP="00E979CE">
      <w:pPr>
        <w:pStyle w:val="paragraph"/>
      </w:pPr>
      <w:r w:rsidRPr="00E252B5">
        <w:tab/>
        <w:t>(d)</w:t>
      </w:r>
      <w:r w:rsidRPr="00E252B5">
        <w:tab/>
        <w:t>an order requiring:</w:t>
      </w:r>
    </w:p>
    <w:p w:rsidR="00E979CE" w:rsidRPr="00E252B5" w:rsidRDefault="00E979CE" w:rsidP="00E979CE">
      <w:pPr>
        <w:pStyle w:val="paragraphsub"/>
      </w:pPr>
      <w:r w:rsidRPr="00E252B5">
        <w:tab/>
        <w:t>(i)</w:t>
      </w:r>
      <w:r w:rsidRPr="00E252B5">
        <w:tab/>
        <w:t>either or both of the parties to the marriage; or</w:t>
      </w:r>
    </w:p>
    <w:p w:rsidR="00E979CE" w:rsidRPr="00E252B5" w:rsidRDefault="00E979CE" w:rsidP="00E979CE">
      <w:pPr>
        <w:pStyle w:val="paragraphsub"/>
      </w:pPr>
      <w:r w:rsidRPr="00E252B5">
        <w:tab/>
        <w:t>(ii)</w:t>
      </w:r>
      <w:r w:rsidRPr="00E252B5">
        <w:tab/>
        <w:t>the relevant bankruptcy trustee (if any);</w:t>
      </w:r>
    </w:p>
    <w:p w:rsidR="00E979CE" w:rsidRPr="00E252B5" w:rsidRDefault="00E979CE" w:rsidP="00E979CE">
      <w:pPr>
        <w:pStyle w:val="paragraph"/>
      </w:pPr>
      <w:r w:rsidRPr="00E252B5">
        <w:tab/>
      </w:r>
      <w:r w:rsidRPr="00E252B5">
        <w:tab/>
        <w:t>to make, for the benefit of either or both of the parties to the marriage or a child of the marriage, such settlement or transfer of property as the court determines.</w:t>
      </w:r>
    </w:p>
    <w:p w:rsidR="00DB0A95" w:rsidRPr="00E252B5" w:rsidRDefault="00DB0A95" w:rsidP="00DB0A95">
      <w:pPr>
        <w:pStyle w:val="subsection"/>
      </w:pPr>
      <w:r w:rsidRPr="00E252B5">
        <w:tab/>
        <w:t>(1A)</w:t>
      </w:r>
      <w:r w:rsidRPr="00E252B5">
        <w:tab/>
        <w:t xml:space="preserve">An order made under </w:t>
      </w:r>
      <w:r w:rsidR="00E252B5">
        <w:t>subsection (</w:t>
      </w:r>
      <w:r w:rsidRPr="00E252B5">
        <w:t xml:space="preserve">1) in </w:t>
      </w:r>
      <w:r w:rsidR="00612F29" w:rsidRPr="00E252B5">
        <w:t>property settlement proceedings</w:t>
      </w:r>
      <w:r w:rsidRPr="00E252B5">
        <w:t xml:space="preserve"> may, after the death of a </w:t>
      </w:r>
      <w:r w:rsidR="00607DC6" w:rsidRPr="00E252B5">
        <w:t>party to the marriage</w:t>
      </w:r>
      <w:r w:rsidRPr="00E252B5">
        <w:t>, be enforced on behalf of, or against, as the case may be, the estate of the deceased party.</w:t>
      </w:r>
    </w:p>
    <w:p w:rsidR="00DB0A95" w:rsidRPr="00E252B5" w:rsidRDefault="00DB0A95" w:rsidP="00DB0A95">
      <w:pPr>
        <w:pStyle w:val="subsection"/>
      </w:pPr>
      <w:r w:rsidRPr="00E252B5">
        <w:tab/>
        <w:t>(1B)</w:t>
      </w:r>
      <w:r w:rsidRPr="00E252B5">
        <w:tab/>
        <w:t xml:space="preserve">The court may adjourn </w:t>
      </w:r>
      <w:r w:rsidR="00B12218" w:rsidRPr="00E252B5">
        <w:t>property settlement proceedings</w:t>
      </w:r>
      <w:r w:rsidRPr="00E252B5">
        <w:t xml:space="preserve">, except where the </w:t>
      </w:r>
      <w:r w:rsidR="004C3111" w:rsidRPr="00E252B5">
        <w:t>parties to the marriage</w:t>
      </w:r>
      <w:r w:rsidRPr="00E252B5">
        <w:t xml:space="preserve"> are:</w:t>
      </w:r>
    </w:p>
    <w:p w:rsidR="002549DC" w:rsidRPr="00E252B5" w:rsidRDefault="002549DC" w:rsidP="002549DC">
      <w:pPr>
        <w:pStyle w:val="paragraph"/>
      </w:pPr>
      <w:r w:rsidRPr="00E252B5">
        <w:tab/>
        <w:t>(a)</w:t>
      </w:r>
      <w:r w:rsidRPr="00E252B5">
        <w:tab/>
        <w:t>parties to concurrent, pending or completed divorce or validity of marriage proceedings; or</w:t>
      </w:r>
    </w:p>
    <w:p w:rsidR="002549DC" w:rsidRPr="00E252B5" w:rsidRDefault="002549DC" w:rsidP="002549DC">
      <w:pPr>
        <w:pStyle w:val="paragraph"/>
      </w:pPr>
      <w:r w:rsidRPr="00E252B5">
        <w:tab/>
        <w:t>(ba)</w:t>
      </w:r>
      <w:r w:rsidRPr="00E252B5">
        <w:tab/>
        <w:t xml:space="preserve">parties to a marriage who have divorced under the law of an overseas country, where that divorce is recognised as valid in </w:t>
      </w:r>
      <w:smartTag w:uri="urn:schemas-microsoft-com:office:smarttags" w:element="country-region">
        <w:smartTag w:uri="urn:schemas-microsoft-com:office:smarttags" w:element="place">
          <w:r w:rsidRPr="00E252B5">
            <w:t>Australia</w:t>
          </w:r>
        </w:smartTag>
      </w:smartTag>
      <w:r w:rsidRPr="00E252B5">
        <w:t xml:space="preserve"> under section</w:t>
      </w:r>
      <w:r w:rsidR="00E252B5">
        <w:t> </w:t>
      </w:r>
      <w:r w:rsidRPr="00E252B5">
        <w:t>104; or</w:t>
      </w:r>
    </w:p>
    <w:p w:rsidR="002549DC" w:rsidRPr="00E252B5" w:rsidRDefault="002549DC" w:rsidP="002549DC">
      <w:pPr>
        <w:pStyle w:val="paragraph"/>
      </w:pPr>
      <w:r w:rsidRPr="00E252B5">
        <w:tab/>
        <w:t>(bb)</w:t>
      </w:r>
      <w:r w:rsidRPr="00E252B5">
        <w:tab/>
        <w:t xml:space="preserve">parties to a marriage that has been annulled under the law of an overseas country, where that annulment is recognised as valid in </w:t>
      </w:r>
      <w:smartTag w:uri="urn:schemas-microsoft-com:office:smarttags" w:element="country-region">
        <w:smartTag w:uri="urn:schemas-microsoft-com:office:smarttags" w:element="place">
          <w:r w:rsidRPr="00E252B5">
            <w:t>Australia</w:t>
          </w:r>
        </w:smartTag>
      </w:smartTag>
      <w:r w:rsidRPr="00E252B5">
        <w:t xml:space="preserve"> under section</w:t>
      </w:r>
      <w:r w:rsidR="00E252B5">
        <w:t> </w:t>
      </w:r>
      <w:r w:rsidRPr="00E252B5">
        <w:t>104; or</w:t>
      </w:r>
    </w:p>
    <w:p w:rsidR="00DB0A95" w:rsidRPr="00E252B5" w:rsidRDefault="00DB0A95" w:rsidP="00DB0A95">
      <w:pPr>
        <w:pStyle w:val="paragraph"/>
      </w:pPr>
      <w:r w:rsidRPr="00E252B5">
        <w:tab/>
        <w:t>(c)</w:t>
      </w:r>
      <w:r w:rsidRPr="00E252B5">
        <w:tab/>
        <w:t xml:space="preserve">parties to a marriage who have been granted a legal separation under the law of an overseas country, where that legal separation is recognized as valid in </w:t>
      </w:r>
      <w:smartTag w:uri="urn:schemas-microsoft-com:office:smarttags" w:element="country-region">
        <w:smartTag w:uri="urn:schemas-microsoft-com:office:smarttags" w:element="place">
          <w:r w:rsidRPr="00E252B5">
            <w:t>Australia</w:t>
          </w:r>
        </w:smartTag>
      </w:smartTag>
      <w:r w:rsidRPr="00E252B5">
        <w:t xml:space="preserve"> under section</w:t>
      </w:r>
      <w:r w:rsidR="00E252B5">
        <w:t> </w:t>
      </w:r>
      <w:r w:rsidRPr="00E252B5">
        <w:t>104;</w:t>
      </w:r>
    </w:p>
    <w:p w:rsidR="00DB0A95" w:rsidRPr="00E252B5" w:rsidRDefault="00DB0A95" w:rsidP="00DB0A95">
      <w:pPr>
        <w:pStyle w:val="subsection2"/>
      </w:pPr>
      <w:r w:rsidRPr="00E252B5">
        <w:t xml:space="preserve">on such terms and conditions as it considers appropriate, for such period as it considers necessary to enable the </w:t>
      </w:r>
      <w:r w:rsidR="004C3111" w:rsidRPr="00E252B5">
        <w:t>parties to the marriage</w:t>
      </w:r>
      <w:r w:rsidRPr="00E252B5">
        <w:t xml:space="preserve"> to consider the likely effects (if any) of an order under this section on the marriage or the children of the marriage, but </w:t>
      </w:r>
      <w:r w:rsidRPr="00E252B5">
        <w:lastRenderedPageBreak/>
        <w:t>nothing in this subsection shall be taken to limit any other power of the court to adjourn such proceedings.</w:t>
      </w:r>
    </w:p>
    <w:p w:rsidR="00DB0A95" w:rsidRPr="00E252B5" w:rsidRDefault="00DB0A95" w:rsidP="00DB0A95">
      <w:pPr>
        <w:pStyle w:val="subsection"/>
      </w:pPr>
      <w:r w:rsidRPr="00E252B5">
        <w:tab/>
        <w:t>(1C)</w:t>
      </w:r>
      <w:r w:rsidRPr="00E252B5">
        <w:tab/>
        <w:t xml:space="preserve">Where the period for which a court has adjourned </w:t>
      </w:r>
      <w:r w:rsidR="004236E1" w:rsidRPr="00E252B5">
        <w:t>property settlement proceedings</w:t>
      </w:r>
      <w:r w:rsidRPr="00E252B5">
        <w:t xml:space="preserve"> as provided by </w:t>
      </w:r>
      <w:r w:rsidR="00E252B5">
        <w:t>subsection (</w:t>
      </w:r>
      <w:r w:rsidRPr="00E252B5">
        <w:t>1B) has not expired and:</w:t>
      </w:r>
    </w:p>
    <w:p w:rsidR="00756813" w:rsidRPr="00E252B5" w:rsidRDefault="00756813" w:rsidP="00756813">
      <w:pPr>
        <w:pStyle w:val="paragraph"/>
      </w:pPr>
      <w:r w:rsidRPr="00E252B5">
        <w:tab/>
        <w:t>(a)</w:t>
      </w:r>
      <w:r w:rsidRPr="00E252B5">
        <w:tab/>
        <w:t xml:space="preserve">divorce or validity of marriage proceedings are instituted by one or both of </w:t>
      </w:r>
      <w:r w:rsidR="00F90E9E" w:rsidRPr="00E252B5">
        <w:t>the parties to the marriage</w:t>
      </w:r>
      <w:r w:rsidRPr="00E252B5">
        <w:t>; or</w:t>
      </w:r>
    </w:p>
    <w:p w:rsidR="00756813" w:rsidRPr="00E252B5" w:rsidRDefault="00756813" w:rsidP="00756813">
      <w:pPr>
        <w:pStyle w:val="paragraph"/>
      </w:pPr>
      <w:r w:rsidRPr="00E252B5">
        <w:tab/>
        <w:t>(ba)</w:t>
      </w:r>
      <w:r w:rsidRPr="00E252B5">
        <w:tab/>
        <w:t xml:space="preserve">the parties to the marriage have divorced under the law of an overseas country and the divorce is recognised as valid in </w:t>
      </w:r>
      <w:smartTag w:uri="urn:schemas-microsoft-com:office:smarttags" w:element="country-region">
        <w:smartTag w:uri="urn:schemas-microsoft-com:office:smarttags" w:element="place">
          <w:r w:rsidRPr="00E252B5">
            <w:t>Australia</w:t>
          </w:r>
        </w:smartTag>
      </w:smartTag>
      <w:r w:rsidRPr="00E252B5">
        <w:t xml:space="preserve"> under section</w:t>
      </w:r>
      <w:r w:rsidR="00E252B5">
        <w:t> </w:t>
      </w:r>
      <w:r w:rsidRPr="00E252B5">
        <w:t>104; or</w:t>
      </w:r>
    </w:p>
    <w:p w:rsidR="00756813" w:rsidRPr="00E252B5" w:rsidRDefault="00756813" w:rsidP="00756813">
      <w:pPr>
        <w:pStyle w:val="paragraph"/>
      </w:pPr>
      <w:r w:rsidRPr="00E252B5">
        <w:tab/>
        <w:t>(bb)</w:t>
      </w:r>
      <w:r w:rsidRPr="00E252B5">
        <w:tab/>
        <w:t xml:space="preserve">the marriage is annulled under the law of an overseas country and the annulment is recognised as valid in </w:t>
      </w:r>
      <w:smartTag w:uri="urn:schemas-microsoft-com:office:smarttags" w:element="country-region">
        <w:smartTag w:uri="urn:schemas-microsoft-com:office:smarttags" w:element="place">
          <w:r w:rsidRPr="00E252B5">
            <w:t>Australia</w:t>
          </w:r>
        </w:smartTag>
      </w:smartTag>
      <w:r w:rsidRPr="00E252B5">
        <w:t xml:space="preserve"> under section</w:t>
      </w:r>
      <w:r w:rsidR="00E252B5">
        <w:t> </w:t>
      </w:r>
      <w:r w:rsidRPr="00E252B5">
        <w:t>104; or</w:t>
      </w:r>
    </w:p>
    <w:p w:rsidR="00DB0A95" w:rsidRPr="00E252B5" w:rsidRDefault="00DB0A95" w:rsidP="00DB0A95">
      <w:pPr>
        <w:pStyle w:val="paragraph"/>
      </w:pPr>
      <w:r w:rsidRPr="00E252B5">
        <w:tab/>
        <w:t>(c)</w:t>
      </w:r>
      <w:r w:rsidRPr="00E252B5">
        <w:tab/>
        <w:t>the parties</w:t>
      </w:r>
      <w:r w:rsidR="00F90E9E" w:rsidRPr="00E252B5">
        <w:t xml:space="preserve"> to the marriage</w:t>
      </w:r>
      <w:r w:rsidRPr="00E252B5">
        <w:t xml:space="preserve"> are granted a legal separation under the law of an overseas country and the legal separation is recognized as valid in </w:t>
      </w:r>
      <w:smartTag w:uri="urn:schemas-microsoft-com:office:smarttags" w:element="country-region">
        <w:smartTag w:uri="urn:schemas-microsoft-com:office:smarttags" w:element="place">
          <w:r w:rsidRPr="00E252B5">
            <w:t>Australia</w:t>
          </w:r>
        </w:smartTag>
      </w:smartTag>
      <w:r w:rsidRPr="00E252B5">
        <w:t xml:space="preserve"> under section</w:t>
      </w:r>
      <w:r w:rsidR="00E252B5">
        <w:t> </w:t>
      </w:r>
      <w:r w:rsidRPr="00E252B5">
        <w:t>104;</w:t>
      </w:r>
    </w:p>
    <w:p w:rsidR="00DB0A95" w:rsidRPr="00E252B5" w:rsidRDefault="00FE4AE2" w:rsidP="00DB0A95">
      <w:pPr>
        <w:pStyle w:val="subsection2"/>
      </w:pPr>
      <w:r w:rsidRPr="00E252B5">
        <w:t>a party</w:t>
      </w:r>
      <w:r w:rsidR="00DB0A95" w:rsidRPr="00E252B5">
        <w:t xml:space="preserve"> to the first</w:t>
      </w:r>
      <w:r w:rsidR="002670FF" w:rsidRPr="00E252B5">
        <w:noBreakHyphen/>
      </w:r>
      <w:r w:rsidR="00DB0A95" w:rsidRPr="00E252B5">
        <w:t>mentioned proceedings may apply to the court for the hearing of those proceedings to be continued.</w:t>
      </w:r>
    </w:p>
    <w:p w:rsidR="00DB0A95" w:rsidRPr="00E252B5" w:rsidRDefault="00DB0A95" w:rsidP="00DB0A95">
      <w:pPr>
        <w:pStyle w:val="subsection"/>
      </w:pPr>
      <w:r w:rsidRPr="00E252B5">
        <w:tab/>
        <w:t>(2)</w:t>
      </w:r>
      <w:r w:rsidRPr="00E252B5">
        <w:tab/>
        <w:t>The court shall not make an order under this section unless it is satisfied that, in all the circumstances, it is just and equitable to make the order.</w:t>
      </w:r>
    </w:p>
    <w:p w:rsidR="00DB0A95" w:rsidRPr="00E252B5" w:rsidRDefault="00DB0A95" w:rsidP="00DB0A95">
      <w:pPr>
        <w:pStyle w:val="subsection"/>
      </w:pPr>
      <w:r w:rsidRPr="00E252B5">
        <w:tab/>
        <w:t>(4)</w:t>
      </w:r>
      <w:r w:rsidRPr="00E252B5">
        <w:tab/>
        <w:t xml:space="preserve">In considering what order (if any) should be made under this section in </w:t>
      </w:r>
      <w:r w:rsidR="00CA2E7B" w:rsidRPr="00E252B5">
        <w:t>property settlement proceedings</w:t>
      </w:r>
      <w:r w:rsidRPr="00E252B5">
        <w:t>, the court shall take into account:</w:t>
      </w:r>
    </w:p>
    <w:p w:rsidR="00DB0A95" w:rsidRPr="00E252B5" w:rsidRDefault="00DB0A95" w:rsidP="00DB0A95">
      <w:pPr>
        <w:pStyle w:val="paragraph"/>
      </w:pPr>
      <w:r w:rsidRPr="00E252B5">
        <w:tab/>
        <w:t>(a)</w:t>
      </w:r>
      <w:r w:rsidRPr="00E252B5">
        <w:tab/>
        <w:t>the financial contribution made directly or indirectly by or on behalf of a party to the marriage or a child of the marriage to the acquisition, conservation or improvement of any of the property of the parties to the marriage or either of them, or otherwise in relation to any of that last</w:t>
      </w:r>
      <w:r w:rsidR="002670FF" w:rsidRPr="00E252B5">
        <w:noBreakHyphen/>
      </w:r>
      <w:r w:rsidRPr="00E252B5">
        <w:t>mentioned property, whether or not that last</w:t>
      </w:r>
      <w:r w:rsidR="002670FF" w:rsidRPr="00E252B5">
        <w:noBreakHyphen/>
      </w:r>
      <w:r w:rsidRPr="00E252B5">
        <w:t>mentioned property has, since the making of the contribution, ceased to be the property of the parties to the marriage or either of them;</w:t>
      </w:r>
      <w:r w:rsidR="002B72CF" w:rsidRPr="00E252B5">
        <w:t xml:space="preserve"> and</w:t>
      </w:r>
    </w:p>
    <w:p w:rsidR="00DB0A95" w:rsidRPr="00E252B5" w:rsidRDefault="00DB0A95" w:rsidP="00DB0A95">
      <w:pPr>
        <w:pStyle w:val="paragraph"/>
      </w:pPr>
      <w:r w:rsidRPr="00E252B5">
        <w:tab/>
        <w:t>(b)</w:t>
      </w:r>
      <w:r w:rsidRPr="00E252B5">
        <w:tab/>
        <w:t xml:space="preserve">the contribution (other than a financial contribution) made directly or indirectly by or on behalf of a party to the marriage or a child of the marriage to the acquisition, </w:t>
      </w:r>
      <w:r w:rsidRPr="00E252B5">
        <w:lastRenderedPageBreak/>
        <w:t>conservation or improvement of any of the property of the parties to the marriage or either of them, or otherwise in relation to any of that last</w:t>
      </w:r>
      <w:r w:rsidR="002670FF" w:rsidRPr="00E252B5">
        <w:noBreakHyphen/>
      </w:r>
      <w:r w:rsidRPr="00E252B5">
        <w:t>mentioned property, whether or not that last</w:t>
      </w:r>
      <w:r w:rsidR="002670FF" w:rsidRPr="00E252B5">
        <w:noBreakHyphen/>
      </w:r>
      <w:r w:rsidRPr="00E252B5">
        <w:t>mentioned property has, since the making of the contribution, ceased to be the property of the parties to the marriage or either of them;</w:t>
      </w:r>
      <w:r w:rsidR="002B72CF" w:rsidRPr="00E252B5">
        <w:t xml:space="preserve"> and</w:t>
      </w:r>
    </w:p>
    <w:p w:rsidR="00DB0A95" w:rsidRPr="00E252B5" w:rsidRDefault="00DB0A95" w:rsidP="00DB0A95">
      <w:pPr>
        <w:pStyle w:val="paragraph"/>
      </w:pPr>
      <w:r w:rsidRPr="00E252B5">
        <w:tab/>
        <w:t>(c)</w:t>
      </w:r>
      <w:r w:rsidRPr="00E252B5">
        <w:tab/>
        <w:t>the contribution made by a party to the marriage to the welfare of the family constituted by the parties to the marriage and any children of the marriage, including any contribution made in the capacity of homemaker or parent;</w:t>
      </w:r>
      <w:r w:rsidR="002B72CF" w:rsidRPr="00E252B5">
        <w:t xml:space="preserve"> and</w:t>
      </w:r>
    </w:p>
    <w:p w:rsidR="00DB0A95" w:rsidRPr="00E252B5" w:rsidRDefault="00DB0A95" w:rsidP="00DB0A95">
      <w:pPr>
        <w:pStyle w:val="paragraph"/>
      </w:pPr>
      <w:r w:rsidRPr="00E252B5">
        <w:tab/>
        <w:t>(d)</w:t>
      </w:r>
      <w:r w:rsidRPr="00E252B5">
        <w:tab/>
        <w:t>the effect of any proposed order upon the earning capacity of either party to the marriage;</w:t>
      </w:r>
      <w:r w:rsidR="002B72CF" w:rsidRPr="00E252B5">
        <w:t xml:space="preserve"> and</w:t>
      </w:r>
    </w:p>
    <w:p w:rsidR="00DB0A95" w:rsidRPr="00E252B5" w:rsidRDefault="00DB0A95" w:rsidP="00DB0A95">
      <w:pPr>
        <w:pStyle w:val="paragraph"/>
      </w:pPr>
      <w:r w:rsidRPr="00E252B5">
        <w:tab/>
        <w:t>(e)</w:t>
      </w:r>
      <w:r w:rsidRPr="00E252B5">
        <w:tab/>
        <w:t>the matters referred to in subsection</w:t>
      </w:r>
      <w:r w:rsidR="00E252B5">
        <w:t> </w:t>
      </w:r>
      <w:r w:rsidRPr="00E252B5">
        <w:t>75(2) so far as they are relevant;</w:t>
      </w:r>
      <w:r w:rsidR="002B72CF" w:rsidRPr="00E252B5">
        <w:t xml:space="preserve"> and</w:t>
      </w:r>
    </w:p>
    <w:p w:rsidR="00DB0A95" w:rsidRPr="00E252B5" w:rsidRDefault="00DB0A95" w:rsidP="00DB0A95">
      <w:pPr>
        <w:pStyle w:val="paragraph"/>
      </w:pPr>
      <w:r w:rsidRPr="00E252B5">
        <w:tab/>
        <w:t>(f)</w:t>
      </w:r>
      <w:r w:rsidRPr="00E252B5">
        <w:tab/>
        <w:t>any other order made under this Act affecting a party to the marriage or a child of the marriage; and</w:t>
      </w:r>
    </w:p>
    <w:p w:rsidR="00DB0A95" w:rsidRPr="00E252B5" w:rsidRDefault="00DB0A95" w:rsidP="00DB0A95">
      <w:pPr>
        <w:pStyle w:val="paragraph"/>
      </w:pPr>
      <w:r w:rsidRPr="00E252B5">
        <w:tab/>
        <w:t>(g)</w:t>
      </w:r>
      <w:r w:rsidRPr="00E252B5">
        <w:tab/>
        <w:t xml:space="preserve">any child support under the </w:t>
      </w:r>
      <w:r w:rsidRPr="00E252B5">
        <w:rPr>
          <w:i/>
        </w:rPr>
        <w:t xml:space="preserve">Child Support (Assessment) Act 1989 </w:t>
      </w:r>
      <w:r w:rsidRPr="00E252B5">
        <w:t>that a party to the marriage has provided, is to provide, or might be liable to provide in the future, for a child of the marriage.</w:t>
      </w:r>
    </w:p>
    <w:p w:rsidR="00DB0A95" w:rsidRPr="00E252B5" w:rsidRDefault="00DB0A95" w:rsidP="00DB0A95">
      <w:pPr>
        <w:pStyle w:val="subsection"/>
      </w:pPr>
      <w:r w:rsidRPr="00E252B5">
        <w:tab/>
        <w:t>(5)</w:t>
      </w:r>
      <w:r w:rsidRPr="00E252B5">
        <w:tab/>
        <w:t xml:space="preserve">Without limiting the power of any court to grant an adjournment in proceedings under this Act, where, in </w:t>
      </w:r>
      <w:r w:rsidR="00B80EE1" w:rsidRPr="00E252B5">
        <w:t>property settlement proceedings</w:t>
      </w:r>
      <w:r w:rsidRPr="00E252B5">
        <w:t>, a court is of the opinion:</w:t>
      </w:r>
    </w:p>
    <w:p w:rsidR="00DB0A95" w:rsidRPr="00E252B5" w:rsidRDefault="00DB0A95" w:rsidP="00DB0A95">
      <w:pPr>
        <w:pStyle w:val="paragraph"/>
      </w:pPr>
      <w:r w:rsidRPr="00E252B5">
        <w:tab/>
        <w:t>(a)</w:t>
      </w:r>
      <w:r w:rsidRPr="00E252B5">
        <w:tab/>
        <w:t>that there is likely to be a significant change in the financial circumstances of the parties to the marriage or either of them and that, having regard to the time when that change is likely to take place, it is reasonable to adjourn the proceedings; and</w:t>
      </w:r>
    </w:p>
    <w:p w:rsidR="005D5C7A" w:rsidRPr="00E252B5" w:rsidRDefault="005D5C7A" w:rsidP="005D5C7A">
      <w:pPr>
        <w:pStyle w:val="paragraph"/>
      </w:pPr>
      <w:r w:rsidRPr="00E252B5">
        <w:tab/>
        <w:t>(b)</w:t>
      </w:r>
      <w:r w:rsidRPr="00E252B5">
        <w:tab/>
        <w:t>that an order that the court could make with respect to:</w:t>
      </w:r>
    </w:p>
    <w:p w:rsidR="005D5C7A" w:rsidRPr="00E252B5" w:rsidRDefault="005D5C7A" w:rsidP="005D5C7A">
      <w:pPr>
        <w:pStyle w:val="paragraphsub"/>
      </w:pPr>
      <w:r w:rsidRPr="00E252B5">
        <w:tab/>
        <w:t>(i)</w:t>
      </w:r>
      <w:r w:rsidRPr="00E252B5">
        <w:tab/>
        <w:t>the property of the parties to the marriage or either of them; or</w:t>
      </w:r>
    </w:p>
    <w:p w:rsidR="005D5C7A" w:rsidRPr="00E252B5" w:rsidRDefault="005D5C7A" w:rsidP="005D5C7A">
      <w:pPr>
        <w:pStyle w:val="paragraphsub"/>
      </w:pPr>
      <w:r w:rsidRPr="00E252B5">
        <w:tab/>
        <w:t>(ii)</w:t>
      </w:r>
      <w:r w:rsidRPr="00E252B5">
        <w:tab/>
        <w:t>the vested bankruptcy property in relation to a bankrupt party to the marriage;</w:t>
      </w:r>
    </w:p>
    <w:p w:rsidR="005D5C7A" w:rsidRPr="00E252B5" w:rsidRDefault="005D5C7A" w:rsidP="005D5C7A">
      <w:pPr>
        <w:pStyle w:val="paragraph"/>
      </w:pPr>
      <w:r w:rsidRPr="00E252B5">
        <w:tab/>
      </w:r>
      <w:r w:rsidRPr="00E252B5">
        <w:tab/>
        <w:t xml:space="preserve">if that significant change in financial circumstances occurs is more likely to do justice as between the parties to the </w:t>
      </w:r>
      <w:r w:rsidRPr="00E252B5">
        <w:lastRenderedPageBreak/>
        <w:t>marriage than an order that the court could make immediately with respect to:</w:t>
      </w:r>
    </w:p>
    <w:p w:rsidR="005D5C7A" w:rsidRPr="00E252B5" w:rsidRDefault="005D5C7A" w:rsidP="005D5C7A">
      <w:pPr>
        <w:pStyle w:val="paragraphsub"/>
      </w:pPr>
      <w:r w:rsidRPr="00E252B5">
        <w:tab/>
        <w:t>(iii)</w:t>
      </w:r>
      <w:r w:rsidRPr="00E252B5">
        <w:tab/>
        <w:t>the property of the parties to the marriage or either of them; or</w:t>
      </w:r>
    </w:p>
    <w:p w:rsidR="005D5C7A" w:rsidRPr="00E252B5" w:rsidRDefault="005D5C7A" w:rsidP="005D5C7A">
      <w:pPr>
        <w:pStyle w:val="paragraphsub"/>
      </w:pPr>
      <w:r w:rsidRPr="00E252B5">
        <w:tab/>
        <w:t>(iv)</w:t>
      </w:r>
      <w:r w:rsidRPr="00E252B5">
        <w:tab/>
        <w:t>the vested bankruptcy property in relation to a bankrupt party to the marriage;</w:t>
      </w:r>
    </w:p>
    <w:p w:rsidR="00DB0A95" w:rsidRPr="00E252B5" w:rsidRDefault="00DB0A95" w:rsidP="00DB0A95">
      <w:pPr>
        <w:pStyle w:val="subsection2"/>
      </w:pPr>
      <w:r w:rsidRPr="00E252B5">
        <w:t>the court may, if so requested by either party to the marriage</w:t>
      </w:r>
      <w:r w:rsidR="00042825" w:rsidRPr="00E252B5">
        <w:t xml:space="preserve"> or the relevant bankruptcy trustee (if any)</w:t>
      </w:r>
      <w:r w:rsidRPr="00E252B5">
        <w:t>, adjourn the proceedings until such time, before the expiration of a period specified by the court, as that party to the marriage</w:t>
      </w:r>
      <w:r w:rsidR="005A4056" w:rsidRPr="00E252B5">
        <w:t xml:space="preserve"> or the relevant bankruptcy trustee, as the case may be,</w:t>
      </w:r>
      <w:r w:rsidRPr="00E252B5">
        <w:t xml:space="preserve"> applies for the proceedings to be determined, but nothing in this subsection requires the court to adjourn any proceedings in any particular circumstances.</w:t>
      </w:r>
    </w:p>
    <w:p w:rsidR="00DB0A95" w:rsidRPr="00E252B5" w:rsidRDefault="00DB0A95" w:rsidP="00DB0A95">
      <w:pPr>
        <w:pStyle w:val="subsection"/>
      </w:pPr>
      <w:r w:rsidRPr="00E252B5">
        <w:tab/>
        <w:t>(6)</w:t>
      </w:r>
      <w:r w:rsidRPr="00E252B5">
        <w:tab/>
        <w:t xml:space="preserve">Where a court proposes to adjourn proceedings as provided by </w:t>
      </w:r>
      <w:r w:rsidR="00E252B5">
        <w:t>subsection (</w:t>
      </w:r>
      <w:r w:rsidRPr="00E252B5">
        <w:t xml:space="preserve">5), the court may, before so adjourning the proceedings, make such interim order or orders or such other order or orders (if any) as it considers appropriate with </w:t>
      </w:r>
      <w:r w:rsidR="007C4042" w:rsidRPr="00E252B5">
        <w:t>respect to:</w:t>
      </w:r>
    </w:p>
    <w:p w:rsidR="007C4042" w:rsidRPr="00E252B5" w:rsidRDefault="007C4042" w:rsidP="007C4042">
      <w:pPr>
        <w:pStyle w:val="paragraph"/>
      </w:pPr>
      <w:r w:rsidRPr="00E252B5">
        <w:tab/>
        <w:t>(a)</w:t>
      </w:r>
      <w:r w:rsidRPr="00E252B5">
        <w:tab/>
        <w:t>any of the property of the parties to the marriage or of either of them; or</w:t>
      </w:r>
    </w:p>
    <w:p w:rsidR="007C4042" w:rsidRPr="00E252B5" w:rsidRDefault="007C4042" w:rsidP="007C4042">
      <w:pPr>
        <w:pStyle w:val="paragraph"/>
      </w:pPr>
      <w:r w:rsidRPr="00E252B5">
        <w:tab/>
        <w:t>(b)</w:t>
      </w:r>
      <w:r w:rsidRPr="00E252B5">
        <w:tab/>
        <w:t>any of the vested bankruptcy property in relation to a bankrupt party to the marriage.</w:t>
      </w:r>
    </w:p>
    <w:p w:rsidR="00DB0A95" w:rsidRPr="00E252B5" w:rsidRDefault="00DB0A95" w:rsidP="00DB0A95">
      <w:pPr>
        <w:pStyle w:val="subsection"/>
      </w:pPr>
      <w:r w:rsidRPr="00E252B5">
        <w:tab/>
        <w:t>(7)</w:t>
      </w:r>
      <w:r w:rsidRPr="00E252B5">
        <w:tab/>
        <w:t xml:space="preserve">The court may, in forming an opinion for the purposes of </w:t>
      </w:r>
      <w:r w:rsidR="00E252B5">
        <w:t>subsection (</w:t>
      </w:r>
      <w:r w:rsidRPr="00E252B5">
        <w:t>5) as to whether there is likely to be a significant change in the financial circumstances of either or both of the parties to the marriage, have regard to any change in the financial circumstances of a party to the marriage that may occur by reason that the party to the marriage:</w:t>
      </w:r>
    </w:p>
    <w:p w:rsidR="00DB0A95" w:rsidRPr="00E252B5" w:rsidRDefault="00DB0A95" w:rsidP="00DB0A95">
      <w:pPr>
        <w:pStyle w:val="paragraph"/>
      </w:pPr>
      <w:r w:rsidRPr="00E252B5">
        <w:tab/>
        <w:t>(a)</w:t>
      </w:r>
      <w:r w:rsidRPr="00E252B5">
        <w:tab/>
        <w:t>is a contributor to a superannuation fund or scheme, or participates in any scheme or arrangement that is in the nature of a superannuation scheme; or</w:t>
      </w:r>
    </w:p>
    <w:p w:rsidR="00DB0A95" w:rsidRPr="00E252B5" w:rsidRDefault="00DB0A95" w:rsidP="00DB0A95">
      <w:pPr>
        <w:pStyle w:val="paragraph"/>
        <w:keepNext/>
      </w:pPr>
      <w:r w:rsidRPr="00E252B5">
        <w:tab/>
        <w:t>(b)</w:t>
      </w:r>
      <w:r w:rsidRPr="00E252B5">
        <w:tab/>
        <w:t>may become entitled to property as the result of the exercise in his or her favour, by the trustee of a discretionary trust, of a power to distribute trust property;</w:t>
      </w:r>
    </w:p>
    <w:p w:rsidR="00DB0A95" w:rsidRPr="00E252B5" w:rsidRDefault="00DB0A95" w:rsidP="00DB0A95">
      <w:pPr>
        <w:pStyle w:val="subsection2"/>
      </w:pPr>
      <w:r w:rsidRPr="00E252B5">
        <w:t xml:space="preserve">but nothing in this subsection shall be taken to limit the circumstances in which the court may form the opinion that there is </w:t>
      </w:r>
      <w:r w:rsidRPr="00E252B5">
        <w:lastRenderedPageBreak/>
        <w:t>likely to be a significant change in the financial circumstances of a party to the marriage.</w:t>
      </w:r>
    </w:p>
    <w:p w:rsidR="00DB0A95" w:rsidRPr="00E252B5" w:rsidRDefault="00DB0A95" w:rsidP="00493C6B">
      <w:pPr>
        <w:pStyle w:val="subsection"/>
        <w:keepNext/>
      </w:pPr>
      <w:r w:rsidRPr="00E252B5">
        <w:tab/>
        <w:t>(8)</w:t>
      </w:r>
      <w:r w:rsidRPr="00E252B5">
        <w:tab/>
        <w:t xml:space="preserve">Where, before </w:t>
      </w:r>
      <w:r w:rsidR="00A05E80" w:rsidRPr="00E252B5">
        <w:t>property settlement proceedings</w:t>
      </w:r>
      <w:r w:rsidRPr="00E252B5">
        <w:t xml:space="preserve"> are completed, </w:t>
      </w:r>
      <w:r w:rsidR="007E40B6" w:rsidRPr="00E252B5">
        <w:t>a party to the marriage</w:t>
      </w:r>
      <w:r w:rsidRPr="00E252B5">
        <w:t xml:space="preserve"> dies:</w:t>
      </w:r>
    </w:p>
    <w:p w:rsidR="00DB0A95" w:rsidRPr="00E252B5" w:rsidRDefault="00DB0A95" w:rsidP="00DB0A95">
      <w:pPr>
        <w:pStyle w:val="paragraph"/>
      </w:pPr>
      <w:r w:rsidRPr="00E252B5">
        <w:tab/>
        <w:t>(a)</w:t>
      </w:r>
      <w:r w:rsidRPr="00E252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rsidR="00DB0A95" w:rsidRPr="00E252B5" w:rsidRDefault="00DB0A95" w:rsidP="00DB0A95">
      <w:pPr>
        <w:pStyle w:val="paragraph"/>
      </w:pPr>
      <w:r w:rsidRPr="00E252B5">
        <w:tab/>
        <w:t>(b)</w:t>
      </w:r>
      <w:r w:rsidRPr="00E252B5">
        <w:tab/>
        <w:t>if the court is of the opinion:</w:t>
      </w:r>
    </w:p>
    <w:p w:rsidR="00DB0A95" w:rsidRPr="00E252B5" w:rsidRDefault="00DB0A95" w:rsidP="00DB0A95">
      <w:pPr>
        <w:pStyle w:val="paragraphsub"/>
      </w:pPr>
      <w:r w:rsidRPr="00E252B5">
        <w:tab/>
        <w:t>(i)</w:t>
      </w:r>
      <w:r w:rsidRPr="00E252B5">
        <w:tab/>
        <w:t>that it would have made an order with respect to property if the deceased party had not died; and</w:t>
      </w:r>
    </w:p>
    <w:p w:rsidR="00DB0A95" w:rsidRPr="00E252B5" w:rsidRDefault="00DB0A95" w:rsidP="00DB0A95">
      <w:pPr>
        <w:pStyle w:val="paragraphsub"/>
      </w:pPr>
      <w:r w:rsidRPr="00E252B5">
        <w:tab/>
        <w:t>(ii)</w:t>
      </w:r>
      <w:r w:rsidRPr="00E252B5">
        <w:tab/>
        <w:t>that it is still appropriate to make an order with respect to property;</w:t>
      </w:r>
    </w:p>
    <w:p w:rsidR="00DB0A95" w:rsidRPr="00E252B5" w:rsidRDefault="00DB0A95" w:rsidP="00DB0A95">
      <w:pPr>
        <w:pStyle w:val="paragraph"/>
      </w:pPr>
      <w:r w:rsidRPr="00E252B5">
        <w:tab/>
      </w:r>
      <w:r w:rsidRPr="00E252B5">
        <w:tab/>
        <w:t xml:space="preserve">the court may make such order as it considers appropriate with </w:t>
      </w:r>
      <w:r w:rsidR="002D05CB" w:rsidRPr="00E252B5">
        <w:t>respect to:</w:t>
      </w:r>
    </w:p>
    <w:p w:rsidR="002D05CB" w:rsidRPr="00E252B5" w:rsidRDefault="002D05CB" w:rsidP="002D05CB">
      <w:pPr>
        <w:pStyle w:val="paragraphsub"/>
      </w:pPr>
      <w:r w:rsidRPr="00E252B5">
        <w:tab/>
        <w:t>(iii)</w:t>
      </w:r>
      <w:r w:rsidRPr="00E252B5">
        <w:tab/>
        <w:t>any of the property of the parties to the marriage or either of them; or</w:t>
      </w:r>
    </w:p>
    <w:p w:rsidR="002D05CB" w:rsidRPr="00E252B5" w:rsidRDefault="002D05CB" w:rsidP="002D05CB">
      <w:pPr>
        <w:pStyle w:val="paragraphsub"/>
      </w:pPr>
      <w:r w:rsidRPr="00E252B5">
        <w:tab/>
        <w:t>(iv)</w:t>
      </w:r>
      <w:r w:rsidRPr="00E252B5">
        <w:tab/>
        <w:t>any of the vested bankruptcy property in relation to a bankrupt party to the marriage; and</w:t>
      </w:r>
    </w:p>
    <w:p w:rsidR="00DB0A95" w:rsidRPr="00E252B5" w:rsidRDefault="00DB0A95" w:rsidP="00DB0A95">
      <w:pPr>
        <w:pStyle w:val="paragraph"/>
      </w:pPr>
      <w:r w:rsidRPr="00E252B5">
        <w:tab/>
        <w:t>(c)</w:t>
      </w:r>
      <w:r w:rsidRPr="00E252B5">
        <w:tab/>
        <w:t xml:space="preserve">an order made by the court pursuant to </w:t>
      </w:r>
      <w:r w:rsidR="00E252B5">
        <w:t>paragraph (</w:t>
      </w:r>
      <w:r w:rsidRPr="00E252B5">
        <w:t>b) may be enforced on behalf of, or against, as the case may be, the estate of the deceased party.</w:t>
      </w:r>
    </w:p>
    <w:p w:rsidR="00DB0A95" w:rsidRPr="00E252B5" w:rsidRDefault="00DB0A95" w:rsidP="00DB0A95">
      <w:pPr>
        <w:pStyle w:val="subsection"/>
      </w:pPr>
      <w:r w:rsidRPr="00E252B5">
        <w:tab/>
        <w:t>(9)</w:t>
      </w:r>
      <w:r w:rsidRPr="00E252B5">
        <w:tab/>
        <w:t xml:space="preserve">The Family Court, or a Family Court of a State, shall not make an order under this section in </w:t>
      </w:r>
      <w:r w:rsidR="00B82D49" w:rsidRPr="00E252B5">
        <w:t>property settlement proceedings</w:t>
      </w:r>
      <w:r w:rsidRPr="00E252B5">
        <w:t xml:space="preserve"> (other than an order until further order or an order made with the consent of all the parties to the proceedings) unless:</w:t>
      </w:r>
    </w:p>
    <w:p w:rsidR="00DB0A95" w:rsidRPr="00E252B5" w:rsidRDefault="00DB0A95" w:rsidP="00DB0A95">
      <w:pPr>
        <w:pStyle w:val="paragraph"/>
      </w:pPr>
      <w:r w:rsidRPr="00E252B5">
        <w:tab/>
        <w:t>(a)</w:t>
      </w:r>
      <w:r w:rsidRPr="00E252B5">
        <w:tab/>
        <w:t>the parties to the proceedings have attended a conference in relation to the matter to which the proceedings relate with a Registrar or Deputy Registrar of the Family Court, or a Registrar or Deputy Registrar of the Family Court of that State, as the case may be;</w:t>
      </w:r>
    </w:p>
    <w:p w:rsidR="00DB0A95" w:rsidRPr="00E252B5" w:rsidRDefault="00DB0A95" w:rsidP="00DB0A95">
      <w:pPr>
        <w:pStyle w:val="paragraph"/>
      </w:pPr>
      <w:r w:rsidRPr="00E252B5">
        <w:tab/>
        <w:t>(b)</w:t>
      </w:r>
      <w:r w:rsidRPr="00E252B5">
        <w:tab/>
        <w:t xml:space="preserve">the court is satisfied that, having regard to the need to make an order urgently, or to any other special circumstance, it is appropriate to make the order notwithstanding that the parties </w:t>
      </w:r>
      <w:r w:rsidRPr="00E252B5">
        <w:lastRenderedPageBreak/>
        <w:t xml:space="preserve">to the proceedings have not attended a conference as mentioned in </w:t>
      </w:r>
      <w:r w:rsidR="00E252B5">
        <w:t>paragraph (</w:t>
      </w:r>
      <w:r w:rsidRPr="00E252B5">
        <w:t>a); or</w:t>
      </w:r>
    </w:p>
    <w:p w:rsidR="00DB0A95" w:rsidRPr="00E252B5" w:rsidRDefault="00DB0A95" w:rsidP="00DB0A95">
      <w:pPr>
        <w:pStyle w:val="paragraph"/>
      </w:pPr>
      <w:r w:rsidRPr="00E252B5">
        <w:tab/>
        <w:t>(c)</w:t>
      </w:r>
      <w:r w:rsidRPr="00E252B5">
        <w:tab/>
        <w:t xml:space="preserve">the court is satisfied that it is not practicable to require the parties to the proceedings to attend a conference as mentioned in </w:t>
      </w:r>
      <w:r w:rsidR="00E252B5">
        <w:t>paragraph (</w:t>
      </w:r>
      <w:r w:rsidRPr="00E252B5">
        <w:t>a).</w:t>
      </w:r>
    </w:p>
    <w:p w:rsidR="00DB0A95" w:rsidRPr="00E252B5" w:rsidRDefault="00DB0A95" w:rsidP="00DB0A95">
      <w:pPr>
        <w:pStyle w:val="subsection"/>
      </w:pPr>
      <w:r w:rsidRPr="00E252B5">
        <w:tab/>
        <w:t>(10)</w:t>
      </w:r>
      <w:r w:rsidRPr="00E252B5">
        <w:tab/>
        <w:t>The following are entitled to become a party to proceedings in which an application is made for an order under this section</w:t>
      </w:r>
      <w:r w:rsidR="00CC52D1" w:rsidRPr="00E252B5">
        <w:t xml:space="preserve"> by a party to a marriage (the </w:t>
      </w:r>
      <w:r w:rsidR="00CC52D1" w:rsidRPr="00E252B5">
        <w:rPr>
          <w:b/>
          <w:i/>
        </w:rPr>
        <w:t>subject marriage</w:t>
      </w:r>
      <w:r w:rsidR="00CC52D1" w:rsidRPr="00E252B5">
        <w:t>)</w:t>
      </w:r>
      <w:r w:rsidRPr="00E252B5">
        <w:t>:</w:t>
      </w:r>
    </w:p>
    <w:p w:rsidR="00DB0A95" w:rsidRPr="00E252B5" w:rsidRDefault="00DB0A95" w:rsidP="00DB0A95">
      <w:pPr>
        <w:pStyle w:val="paragraph"/>
      </w:pPr>
      <w:r w:rsidRPr="00E252B5">
        <w:tab/>
        <w:t>(a)</w:t>
      </w:r>
      <w:r w:rsidRPr="00E252B5">
        <w:tab/>
        <w:t>a creditor of a party to the proceedings if the creditor may not be able to recover his or her debt if the order were made;</w:t>
      </w:r>
    </w:p>
    <w:p w:rsidR="00D4706D" w:rsidRPr="00E252B5" w:rsidRDefault="00D4706D" w:rsidP="00D4706D">
      <w:pPr>
        <w:pStyle w:val="paragraph"/>
      </w:pPr>
      <w:r w:rsidRPr="00E252B5">
        <w:tab/>
        <w:t>(aa)</w:t>
      </w:r>
      <w:r w:rsidRPr="00E252B5">
        <w:tab/>
        <w:t>a person:</w:t>
      </w:r>
    </w:p>
    <w:p w:rsidR="00D4706D" w:rsidRPr="00E252B5" w:rsidRDefault="00D4706D" w:rsidP="00D4706D">
      <w:pPr>
        <w:pStyle w:val="paragraphsub"/>
      </w:pPr>
      <w:r w:rsidRPr="00E252B5">
        <w:tab/>
        <w:t>(i)</w:t>
      </w:r>
      <w:r w:rsidRPr="00E252B5">
        <w:tab/>
        <w:t>who is a party to a</w:t>
      </w:r>
      <w:r w:rsidR="001050B8" w:rsidRPr="00E252B5">
        <w:t> </w:t>
      </w:r>
      <w:r w:rsidRPr="00E252B5">
        <w:t>de</w:t>
      </w:r>
      <w:r w:rsidR="001050B8" w:rsidRPr="00E252B5">
        <w:t> </w:t>
      </w:r>
      <w:r w:rsidRPr="00E252B5">
        <w:t>facto</w:t>
      </w:r>
      <w:r w:rsidR="001050B8" w:rsidRPr="00E252B5">
        <w:t> </w:t>
      </w:r>
      <w:r w:rsidRPr="00E252B5">
        <w:t>relationship with a party to the subject marriage; and</w:t>
      </w:r>
    </w:p>
    <w:p w:rsidR="00D4706D" w:rsidRPr="00E252B5" w:rsidRDefault="00D4706D" w:rsidP="00D4706D">
      <w:pPr>
        <w:pStyle w:val="paragraphsub"/>
      </w:pPr>
      <w:r w:rsidRPr="00E252B5">
        <w:tab/>
        <w:t>(ii)</w:t>
      </w:r>
      <w:r w:rsidRPr="00E252B5">
        <w:tab/>
        <w:t>who could apply, or has an application pending, for an order under section</w:t>
      </w:r>
      <w:r w:rsidR="00E252B5">
        <w:t> </w:t>
      </w:r>
      <w:r w:rsidRPr="00E252B5">
        <w:t>90SM, or a declaration under section</w:t>
      </w:r>
      <w:r w:rsidR="00E252B5">
        <w:t> </w:t>
      </w:r>
      <w:r w:rsidRPr="00E252B5">
        <w:t>90SL, in relation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(ab)</w:t>
      </w:r>
      <w:r w:rsidRPr="00E252B5">
        <w:tab/>
        <w:t>a person who is a party to a Part</w:t>
      </w:r>
      <w:r w:rsidR="001050B8" w:rsidRPr="00E252B5">
        <w:t> </w:t>
      </w:r>
      <w:r w:rsidRPr="00E252B5">
        <w:t>VIIIAB financial agreement (that is binding on the person) with a party to the subject marriage;</w:t>
      </w:r>
    </w:p>
    <w:p w:rsidR="00DB0A95" w:rsidRPr="00E252B5" w:rsidRDefault="00DB0A95" w:rsidP="00DB0A95">
      <w:pPr>
        <w:pStyle w:val="paragraph"/>
      </w:pPr>
      <w:r w:rsidRPr="00E252B5">
        <w:tab/>
        <w:t>(b)</w:t>
      </w:r>
      <w:r w:rsidRPr="00E252B5">
        <w:tab/>
        <w:t>any other person whose interests would be affected by the making of the order.</w:t>
      </w:r>
    </w:p>
    <w:p w:rsidR="00AC7B34" w:rsidRPr="00E252B5" w:rsidRDefault="00AC7B34" w:rsidP="00AC7B34">
      <w:pPr>
        <w:pStyle w:val="subsection"/>
      </w:pPr>
      <w:r w:rsidRPr="00E252B5">
        <w:tab/>
        <w:t>(10A)</w:t>
      </w:r>
      <w:r w:rsidRPr="00E252B5">
        <w:tab/>
      </w:r>
      <w:r w:rsidR="00E252B5">
        <w:t>Subsection (</w:t>
      </w:r>
      <w:r w:rsidRPr="00E252B5">
        <w:t>10) does not apply to a creditor of a party to the proceedings:</w:t>
      </w:r>
    </w:p>
    <w:p w:rsidR="00AC7B34" w:rsidRPr="00E252B5" w:rsidRDefault="00AC7B34" w:rsidP="00AC7B34">
      <w:pPr>
        <w:pStyle w:val="paragraph"/>
      </w:pPr>
      <w:r w:rsidRPr="00E252B5">
        <w:tab/>
        <w:t>(a)</w:t>
      </w:r>
      <w:r w:rsidRPr="00E252B5">
        <w:tab/>
        <w:t xml:space="preserve">if the party is a bankrupt—to the extent to which the debt is a provable debt (within the meaning of the </w:t>
      </w:r>
      <w:r w:rsidRPr="00E252B5">
        <w:rPr>
          <w:i/>
        </w:rPr>
        <w:t>Bankruptcy Act 1966</w:t>
      </w:r>
      <w:r w:rsidRPr="00E252B5">
        <w:t>); or</w:t>
      </w:r>
    </w:p>
    <w:p w:rsidR="00AC7B34" w:rsidRPr="00E252B5" w:rsidRDefault="00AC7B34" w:rsidP="00AC7B34">
      <w:pPr>
        <w:pStyle w:val="paragraph"/>
      </w:pPr>
      <w:r w:rsidRPr="00E252B5">
        <w:tab/>
        <w:t>(b)</w:t>
      </w:r>
      <w:r w:rsidRPr="00E252B5">
        <w:tab/>
        <w:t>if the party is a debtor subject to a personal insolvency agreement—to the extent to which the debt is covered by the personal insolvency agreement.</w:t>
      </w:r>
    </w:p>
    <w:p w:rsidR="00D4706D" w:rsidRPr="00E252B5" w:rsidRDefault="00D4706D" w:rsidP="00D4706D">
      <w:pPr>
        <w:pStyle w:val="subsection"/>
      </w:pPr>
      <w:r w:rsidRPr="00E252B5">
        <w:tab/>
        <w:t>(10B)</w:t>
      </w:r>
      <w:r w:rsidRPr="00E252B5">
        <w:tab/>
        <w:t xml:space="preserve">If a person becomes a party to proceedings under this section because of </w:t>
      </w:r>
      <w:r w:rsidR="00E252B5">
        <w:t>paragraph (</w:t>
      </w:r>
      <w:r w:rsidRPr="00E252B5">
        <w:t>10)(aa), the person may, in the proceedings, apply for:</w:t>
      </w:r>
    </w:p>
    <w:p w:rsidR="00D4706D" w:rsidRPr="00E252B5" w:rsidRDefault="00D4706D" w:rsidP="00D4706D">
      <w:pPr>
        <w:pStyle w:val="paragraph"/>
      </w:pPr>
      <w:r w:rsidRPr="00E252B5">
        <w:tab/>
        <w:t>(a)</w:t>
      </w:r>
      <w:r w:rsidRPr="00E252B5">
        <w:tab/>
        <w:t>an order under section</w:t>
      </w:r>
      <w:r w:rsidR="00E252B5">
        <w:t> </w:t>
      </w:r>
      <w:r w:rsidRPr="00E252B5">
        <w:t>90SM; or</w:t>
      </w:r>
    </w:p>
    <w:p w:rsidR="00D4706D" w:rsidRPr="00E252B5" w:rsidRDefault="00D4706D" w:rsidP="00D4706D">
      <w:pPr>
        <w:pStyle w:val="paragraph"/>
      </w:pPr>
      <w:r w:rsidRPr="00E252B5">
        <w:tab/>
        <w:t>(b)</w:t>
      </w:r>
      <w:r w:rsidRPr="00E252B5">
        <w:tab/>
        <w:t>a declaration under section</w:t>
      </w:r>
      <w:r w:rsidR="00E252B5">
        <w:t> </w:t>
      </w:r>
      <w:r w:rsidRPr="00E252B5">
        <w:t>90SL;</w:t>
      </w:r>
    </w:p>
    <w:p w:rsidR="00D4706D" w:rsidRPr="00E252B5" w:rsidRDefault="00D4706D" w:rsidP="00D4706D">
      <w:pPr>
        <w:pStyle w:val="subsection2"/>
      </w:pPr>
      <w:r w:rsidRPr="00E252B5">
        <w:lastRenderedPageBreak/>
        <w:t>in relation to the</w:t>
      </w:r>
      <w:r w:rsidR="001050B8" w:rsidRPr="00E252B5">
        <w:t> </w:t>
      </w:r>
      <w:r w:rsidRPr="00E252B5">
        <w:t>de</w:t>
      </w:r>
      <w:r w:rsidR="001050B8" w:rsidRPr="00E252B5">
        <w:t> </w:t>
      </w:r>
      <w:r w:rsidRPr="00E252B5">
        <w:t>facto</w:t>
      </w:r>
      <w:r w:rsidR="001050B8" w:rsidRPr="00E252B5">
        <w:t> </w:t>
      </w:r>
      <w:r w:rsidRPr="00E252B5">
        <w:t>relationship described in that paragraph.</w:t>
      </w:r>
    </w:p>
    <w:p w:rsidR="008A2A06" w:rsidRPr="00E252B5" w:rsidRDefault="008A2A06" w:rsidP="007F70B9">
      <w:pPr>
        <w:pStyle w:val="subsection"/>
        <w:keepNext/>
      </w:pPr>
      <w:r w:rsidRPr="00E252B5">
        <w:tab/>
        <w:t>(11)</w:t>
      </w:r>
      <w:r w:rsidRPr="00E252B5">
        <w:tab/>
        <w:t>If:</w:t>
      </w:r>
    </w:p>
    <w:p w:rsidR="008A2A06" w:rsidRPr="00E252B5" w:rsidRDefault="008A2A06" w:rsidP="007F70B9">
      <w:pPr>
        <w:pStyle w:val="paragraph"/>
        <w:keepNext/>
      </w:pPr>
      <w:r w:rsidRPr="00E252B5">
        <w:tab/>
        <w:t>(a)</w:t>
      </w:r>
      <w:r w:rsidRPr="00E252B5">
        <w:tab/>
        <w:t>an application is made for an order under this section in proceedings between the parties to a marriage with respect to the property of the parties to the marriage or either of them; and</w:t>
      </w:r>
    </w:p>
    <w:p w:rsidR="008A2A06" w:rsidRPr="00E252B5" w:rsidRDefault="008A2A06" w:rsidP="008A2A06">
      <w:pPr>
        <w:pStyle w:val="paragraph"/>
      </w:pPr>
      <w:r w:rsidRPr="00E252B5">
        <w:tab/>
        <w:t>(b)</w:t>
      </w:r>
      <w:r w:rsidRPr="00E252B5">
        <w:tab/>
        <w:t>either of the following subparagraphs apply to a party to the marriage:</w:t>
      </w:r>
    </w:p>
    <w:p w:rsidR="008A2A06" w:rsidRPr="00E252B5" w:rsidRDefault="008A2A06" w:rsidP="008A2A06">
      <w:pPr>
        <w:pStyle w:val="paragraphsub"/>
      </w:pPr>
      <w:r w:rsidRPr="00E252B5">
        <w:tab/>
        <w:t>(i)</w:t>
      </w:r>
      <w:r w:rsidRPr="00E252B5">
        <w:tab/>
        <w:t>when the application was made, the party was a bankrupt;</w:t>
      </w:r>
    </w:p>
    <w:p w:rsidR="008A2A06" w:rsidRPr="00E252B5" w:rsidRDefault="008A2A06" w:rsidP="008A2A06">
      <w:pPr>
        <w:pStyle w:val="paragraphsub"/>
      </w:pPr>
      <w:r w:rsidRPr="00E252B5">
        <w:tab/>
        <w:t>(ii)</w:t>
      </w:r>
      <w:r w:rsidRPr="00E252B5">
        <w:tab/>
        <w:t>after the application was made but before it is finally determined, the party became a bankrupt; and</w:t>
      </w:r>
    </w:p>
    <w:p w:rsidR="008A2A06" w:rsidRPr="00E252B5" w:rsidRDefault="008A2A06" w:rsidP="008A2A06">
      <w:pPr>
        <w:pStyle w:val="paragraph"/>
      </w:pPr>
      <w:r w:rsidRPr="00E252B5">
        <w:tab/>
        <w:t>(c)</w:t>
      </w:r>
      <w:r w:rsidRPr="00E252B5">
        <w:tab/>
        <w:t>the bankruptcy trustee applies to the court to be joined as a party to the proceedings; and</w:t>
      </w:r>
    </w:p>
    <w:p w:rsidR="008A2A06" w:rsidRPr="00E252B5" w:rsidRDefault="008A2A06" w:rsidP="008A2A06">
      <w:pPr>
        <w:pStyle w:val="paragraph"/>
      </w:pPr>
      <w:r w:rsidRPr="00E252B5">
        <w:tab/>
        <w:t>(d)</w:t>
      </w:r>
      <w:r w:rsidRPr="00E252B5">
        <w:tab/>
        <w:t>the court is satisfied that the interests of the bankrupt’s creditors may be affected by the making of an order under this section in the proceedings;</w:t>
      </w:r>
    </w:p>
    <w:p w:rsidR="008A2A06" w:rsidRPr="00E252B5" w:rsidRDefault="008A2A06" w:rsidP="008A2A06">
      <w:pPr>
        <w:pStyle w:val="subsection2"/>
      </w:pPr>
      <w:r w:rsidRPr="00E252B5">
        <w:t>the court must join the bankruptcy trustee as a party to the proceedings.</w:t>
      </w:r>
    </w:p>
    <w:p w:rsidR="008A2A06" w:rsidRPr="00E252B5" w:rsidRDefault="008A2A06" w:rsidP="008A2A06">
      <w:pPr>
        <w:pStyle w:val="subsection"/>
      </w:pPr>
      <w:r w:rsidRPr="00E252B5">
        <w:tab/>
        <w:t>(12)</w:t>
      </w:r>
      <w:r w:rsidRPr="00E252B5">
        <w:tab/>
        <w:t>If a bankruptcy trustee is a party to property settlement proceedings, then, except with the leave of the court, the bankrupt party to the marriage is not entitled to make a submission to the court in connection with any vested bankruptcy property in relation to the bankrupt party.</w:t>
      </w:r>
    </w:p>
    <w:p w:rsidR="008A2A06" w:rsidRPr="00E252B5" w:rsidRDefault="008A2A06" w:rsidP="008A2A06">
      <w:pPr>
        <w:pStyle w:val="subsection"/>
      </w:pPr>
      <w:r w:rsidRPr="00E252B5">
        <w:tab/>
        <w:t>(13)</w:t>
      </w:r>
      <w:r w:rsidRPr="00E252B5">
        <w:tab/>
        <w:t xml:space="preserve">The court must not grant leave under </w:t>
      </w:r>
      <w:r w:rsidR="00E252B5">
        <w:t>subsection (</w:t>
      </w:r>
      <w:r w:rsidRPr="00E252B5">
        <w:t>12) unless the court is satisfied that there are exceptional circumstances.</w:t>
      </w:r>
    </w:p>
    <w:p w:rsidR="008A2A06" w:rsidRPr="00E252B5" w:rsidRDefault="008A2A06" w:rsidP="008A2A06">
      <w:pPr>
        <w:pStyle w:val="subsection"/>
      </w:pPr>
      <w:r w:rsidRPr="00E252B5">
        <w:tab/>
        <w:t>(14)</w:t>
      </w:r>
      <w:r w:rsidRPr="00E252B5">
        <w:tab/>
        <w:t>If:</w:t>
      </w:r>
    </w:p>
    <w:p w:rsidR="008A2A06" w:rsidRPr="00E252B5" w:rsidRDefault="008A2A06" w:rsidP="008A2A06">
      <w:pPr>
        <w:pStyle w:val="paragraph"/>
      </w:pPr>
      <w:r w:rsidRPr="00E252B5">
        <w:tab/>
        <w:t>(a)</w:t>
      </w:r>
      <w:r w:rsidRPr="00E252B5">
        <w:tab/>
        <w:t>an application is made for an order under this section in proceedings between the parties to a marriage with respect to the property of the parties to the marriage or either of them; and</w:t>
      </w:r>
    </w:p>
    <w:p w:rsidR="008A2A06" w:rsidRPr="00E252B5" w:rsidRDefault="008A2A06" w:rsidP="008A2A06">
      <w:pPr>
        <w:pStyle w:val="paragraph"/>
      </w:pPr>
      <w:r w:rsidRPr="00E252B5">
        <w:tab/>
        <w:t>(b)</w:t>
      </w:r>
      <w:r w:rsidRPr="00E252B5">
        <w:tab/>
        <w:t xml:space="preserve">either of the following subparagraphs apply to a party to the marriage (the </w:t>
      </w:r>
      <w:r w:rsidRPr="00E252B5">
        <w:rPr>
          <w:b/>
          <w:i/>
        </w:rPr>
        <w:t>debtor party</w:t>
      </w:r>
      <w:r w:rsidRPr="00E252B5">
        <w:t>):</w:t>
      </w:r>
    </w:p>
    <w:p w:rsidR="008A2A06" w:rsidRPr="00E252B5" w:rsidRDefault="008A2A06" w:rsidP="008A2A06">
      <w:pPr>
        <w:pStyle w:val="paragraphsub"/>
      </w:pPr>
      <w:r w:rsidRPr="00E252B5">
        <w:lastRenderedPageBreak/>
        <w:tab/>
        <w:t>(i)</w:t>
      </w:r>
      <w:r w:rsidRPr="00E252B5">
        <w:tab/>
        <w:t>when the application was made, the party was a debtor subject to a personal insolvency agreement; or</w:t>
      </w:r>
    </w:p>
    <w:p w:rsidR="008A2A06" w:rsidRPr="00E252B5" w:rsidRDefault="008A2A06" w:rsidP="008A2A06">
      <w:pPr>
        <w:pStyle w:val="paragraphsub"/>
      </w:pPr>
      <w:r w:rsidRPr="00E252B5">
        <w:tab/>
        <w:t>(ii)</w:t>
      </w:r>
      <w:r w:rsidRPr="00E252B5">
        <w:tab/>
        <w:t>after the application was made but before it is finally determined, the party becomes a debtor subject to a personal insolvency agreement; and</w:t>
      </w:r>
    </w:p>
    <w:p w:rsidR="008A2A06" w:rsidRPr="00E252B5" w:rsidRDefault="008A2A06" w:rsidP="008A2A06">
      <w:pPr>
        <w:pStyle w:val="paragraph"/>
      </w:pPr>
      <w:r w:rsidRPr="00E252B5">
        <w:tab/>
        <w:t>(c)</w:t>
      </w:r>
      <w:r w:rsidRPr="00E252B5">
        <w:tab/>
        <w:t>the trustee of the agreement applies to the court to be joined as a party to the proceedings; and</w:t>
      </w:r>
    </w:p>
    <w:p w:rsidR="008A2A06" w:rsidRPr="00E252B5" w:rsidRDefault="008A2A06" w:rsidP="008A2A06">
      <w:pPr>
        <w:pStyle w:val="paragraph"/>
      </w:pPr>
      <w:r w:rsidRPr="00E252B5">
        <w:tab/>
        <w:t>(d)</w:t>
      </w:r>
      <w:r w:rsidRPr="00E252B5">
        <w:tab/>
        <w:t>the court is satisfied that the interests of the debtor party’s creditors may be affected by the making of an order under this section in the proceedings;</w:t>
      </w:r>
    </w:p>
    <w:p w:rsidR="008A2A06" w:rsidRPr="00E252B5" w:rsidRDefault="008A2A06" w:rsidP="008A2A06">
      <w:pPr>
        <w:pStyle w:val="subsection2"/>
      </w:pPr>
      <w:r w:rsidRPr="00E252B5">
        <w:t>the court must join the trustee of the agreement as a party to the proceedings.</w:t>
      </w:r>
    </w:p>
    <w:p w:rsidR="008A2A06" w:rsidRPr="00E252B5" w:rsidRDefault="008A2A06" w:rsidP="008A2A06">
      <w:pPr>
        <w:pStyle w:val="subsection"/>
      </w:pPr>
      <w:r w:rsidRPr="00E252B5">
        <w:tab/>
        <w:t>(15)</w:t>
      </w:r>
      <w:r w:rsidRPr="00E252B5">
        <w:tab/>
        <w:t>If the trustee of a personal insolvency agreement is a party to property settlement proceedings, then, except with the leave of the court, the party to the marriage who is the debtor subject to the agreement is not entitled to make a submission to the court in connection with any property subject to the agreement.</w:t>
      </w:r>
    </w:p>
    <w:p w:rsidR="008A2A06" w:rsidRPr="00E252B5" w:rsidRDefault="008A2A06" w:rsidP="008A2A06">
      <w:pPr>
        <w:pStyle w:val="subsection"/>
      </w:pPr>
      <w:r w:rsidRPr="00E252B5">
        <w:tab/>
        <w:t>(16)</w:t>
      </w:r>
      <w:r w:rsidRPr="00E252B5">
        <w:tab/>
        <w:t xml:space="preserve">The court must not grant leave under </w:t>
      </w:r>
      <w:r w:rsidR="00E252B5">
        <w:t>subsection (</w:t>
      </w:r>
      <w:r w:rsidRPr="00E252B5">
        <w:t>15) unless the court is satisfied that there are exceptional circumstances.</w:t>
      </w:r>
    </w:p>
    <w:p w:rsidR="008A2A06" w:rsidRPr="00E252B5" w:rsidRDefault="008A2A06" w:rsidP="008A2A06">
      <w:pPr>
        <w:pStyle w:val="subsection"/>
      </w:pPr>
      <w:r w:rsidRPr="00E252B5">
        <w:tab/>
        <w:t>(17)</w:t>
      </w:r>
      <w:r w:rsidRPr="00E252B5">
        <w:tab/>
        <w:t xml:space="preserve">For the purposes of </w:t>
      </w:r>
      <w:r w:rsidR="00E252B5">
        <w:t>subsections (</w:t>
      </w:r>
      <w:r w:rsidRPr="00E252B5">
        <w:t>11) and (14), an application for an order under this section is taken to be finally determined when:</w:t>
      </w:r>
    </w:p>
    <w:p w:rsidR="008A2A06" w:rsidRPr="00E252B5" w:rsidRDefault="008A2A06" w:rsidP="008A2A06">
      <w:pPr>
        <w:pStyle w:val="paragraph"/>
      </w:pPr>
      <w:r w:rsidRPr="00E252B5">
        <w:tab/>
        <w:t>(a)</w:t>
      </w:r>
      <w:r w:rsidRPr="00E252B5">
        <w:tab/>
        <w:t>the application is withdrawn or dismissed; or</w:t>
      </w:r>
    </w:p>
    <w:p w:rsidR="008A2A06" w:rsidRPr="00E252B5" w:rsidRDefault="008A2A06" w:rsidP="008A2A06">
      <w:pPr>
        <w:pStyle w:val="paragraph"/>
      </w:pPr>
      <w:r w:rsidRPr="00E252B5">
        <w:tab/>
        <w:t>(b)</w:t>
      </w:r>
      <w:r w:rsidRPr="00E252B5">
        <w:tab/>
        <w:t>an order (other than an interim order) is made as a result of the application.</w:t>
      </w:r>
    </w:p>
    <w:p w:rsidR="00DB0A95" w:rsidRPr="00E252B5" w:rsidRDefault="00DB0A95" w:rsidP="00DB0A95">
      <w:pPr>
        <w:pStyle w:val="ActHead5"/>
      </w:pPr>
      <w:bookmarkStart w:id="503" w:name="_Toc392749382"/>
      <w:r w:rsidRPr="00E252B5">
        <w:rPr>
          <w:rStyle w:val="CharSectno"/>
        </w:rPr>
        <w:t>79A</w:t>
      </w:r>
      <w:r w:rsidRPr="00E252B5">
        <w:t xml:space="preserve">  Setting aside of orders altering property interests</w:t>
      </w:r>
      <w:bookmarkEnd w:id="503"/>
    </w:p>
    <w:p w:rsidR="00DB0A95" w:rsidRPr="00E252B5" w:rsidRDefault="00DB0A95" w:rsidP="00DB0A95">
      <w:pPr>
        <w:pStyle w:val="subsection"/>
      </w:pPr>
      <w:r w:rsidRPr="00E252B5">
        <w:tab/>
        <w:t>(1)</w:t>
      </w:r>
      <w:r w:rsidRPr="00E252B5">
        <w:tab/>
        <w:t>Where, on application by a person affected by an order made by a court under section</w:t>
      </w:r>
      <w:r w:rsidR="00E252B5">
        <w:t> </w:t>
      </w:r>
      <w:r w:rsidRPr="00E252B5">
        <w:t xml:space="preserve">79 in </w:t>
      </w:r>
      <w:r w:rsidR="00EB5B2E" w:rsidRPr="00E252B5">
        <w:t>property settlement proceedings</w:t>
      </w:r>
      <w:r w:rsidRPr="00E252B5">
        <w:t>, the court is satisfied that:</w:t>
      </w:r>
    </w:p>
    <w:p w:rsidR="00DB0A95" w:rsidRPr="00E252B5" w:rsidRDefault="00DB0A95" w:rsidP="00DB0A95">
      <w:pPr>
        <w:pStyle w:val="paragraph"/>
      </w:pPr>
      <w:r w:rsidRPr="00E252B5">
        <w:tab/>
        <w:t>(a)</w:t>
      </w:r>
      <w:r w:rsidRPr="00E252B5">
        <w:tab/>
        <w:t>there has been a miscarriage of justice by reason of fraud, duress, suppression of evidence (including failure to disclose relevant information), the giving of false evidence or any other circumstance; or</w:t>
      </w:r>
    </w:p>
    <w:p w:rsidR="00DB0A95" w:rsidRPr="00E252B5" w:rsidRDefault="00DB0A95" w:rsidP="00DB0A95">
      <w:pPr>
        <w:pStyle w:val="paragraph"/>
      </w:pPr>
      <w:r w:rsidRPr="00E252B5">
        <w:lastRenderedPageBreak/>
        <w:tab/>
        <w:t>(b)</w:t>
      </w:r>
      <w:r w:rsidRPr="00E252B5">
        <w:tab/>
        <w:t>in the circumstances that have arisen since the order was made it is impracticable for the order to be carried out or impracticable for a part of the order to be carried out; or</w:t>
      </w:r>
    </w:p>
    <w:p w:rsidR="00DB0A95" w:rsidRPr="00E252B5" w:rsidRDefault="00DB0A95" w:rsidP="00DB0A95">
      <w:pPr>
        <w:pStyle w:val="paragraph"/>
      </w:pPr>
      <w:r w:rsidRPr="00E252B5">
        <w:tab/>
        <w:t>(c)</w:t>
      </w:r>
      <w:r w:rsidRPr="00E252B5">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rsidR="00DB0A95" w:rsidRPr="00E252B5" w:rsidRDefault="00DB0A95" w:rsidP="00C351D7">
      <w:pPr>
        <w:pStyle w:val="paragraph"/>
        <w:keepNext/>
        <w:keepLines/>
      </w:pPr>
      <w:r w:rsidRPr="00E252B5">
        <w:tab/>
        <w:t>(d)</w:t>
      </w:r>
      <w:r w:rsidRPr="00E252B5">
        <w:tab/>
        <w:t xml:space="preserve">in the circumstances that have arisen since the making of the order, being circumstances of an exceptional nature relating to the care, welfare and development of a child of the marriage, the child or, where the applicant has caring responsibility for the child (as defined in </w:t>
      </w:r>
      <w:r w:rsidR="00E252B5">
        <w:t>subsection (</w:t>
      </w:r>
      <w:r w:rsidRPr="00E252B5">
        <w:t>1AA)), the applicant, will suffer hardship if the court does not vary the order or set the order aside and make another order in substitution for the order; or</w:t>
      </w:r>
    </w:p>
    <w:p w:rsidR="00DB0A95" w:rsidRPr="00E252B5" w:rsidRDefault="00DB0A95" w:rsidP="00DB0A95">
      <w:pPr>
        <w:pStyle w:val="paragraph"/>
      </w:pPr>
      <w:r w:rsidRPr="00E252B5">
        <w:tab/>
        <w:t>(e)</w:t>
      </w:r>
      <w:r w:rsidRPr="00E252B5">
        <w:tab/>
        <w:t>a proceeds of crime order has been made covering property of the parties to the marriage or either of them, or a proceeds of crime order has been made against a party to the marriage;</w:t>
      </w:r>
    </w:p>
    <w:p w:rsidR="00DB0A95" w:rsidRPr="00E252B5" w:rsidRDefault="00DB0A95" w:rsidP="00DB0A95">
      <w:pPr>
        <w:pStyle w:val="subsection2"/>
      </w:pPr>
      <w:r w:rsidRPr="00E252B5">
        <w:t>the court may, in its discretion, vary the order or set the order aside and, if it considers appropriate, make another order under section</w:t>
      </w:r>
      <w:r w:rsidR="00E252B5">
        <w:t> </w:t>
      </w:r>
      <w:r w:rsidRPr="00E252B5">
        <w:t>79 in substitution for the order so set aside.</w:t>
      </w:r>
    </w:p>
    <w:p w:rsidR="00DB0A95" w:rsidRPr="00E252B5" w:rsidRDefault="00DB0A95" w:rsidP="00DB0A95">
      <w:pPr>
        <w:pStyle w:val="subsection"/>
      </w:pPr>
      <w:r w:rsidRPr="00E252B5">
        <w:tab/>
        <w:t>(1A)</w:t>
      </w:r>
      <w:r w:rsidRPr="00E252B5">
        <w:tab/>
        <w:t>A court may, on application by a person affected by an order made by a court under section</w:t>
      </w:r>
      <w:r w:rsidR="00E252B5">
        <w:t> </w:t>
      </w:r>
      <w:r w:rsidRPr="00E252B5">
        <w:t xml:space="preserve">79 in </w:t>
      </w:r>
      <w:r w:rsidR="00EB5B2E" w:rsidRPr="00E252B5">
        <w:t>property settlement proceedings</w:t>
      </w:r>
      <w:r w:rsidRPr="00E252B5">
        <w:t>, and with the consent of all the parties to the proceedings in which the order was made, vary the order or set the order aside and, if it considers appropriate, make another order under section</w:t>
      </w:r>
      <w:r w:rsidR="00E252B5">
        <w:t> </w:t>
      </w:r>
      <w:r w:rsidRPr="00E252B5">
        <w:t>79 in substitution for the order so set aside.</w:t>
      </w:r>
    </w:p>
    <w:p w:rsidR="00DB0A95" w:rsidRPr="00E252B5" w:rsidRDefault="00DB0A95" w:rsidP="00493C6B">
      <w:pPr>
        <w:pStyle w:val="subsection"/>
        <w:keepNext/>
      </w:pPr>
      <w:r w:rsidRPr="00E252B5">
        <w:tab/>
        <w:t>(1AA)</w:t>
      </w:r>
      <w:r w:rsidRPr="00E252B5">
        <w:tab/>
        <w:t xml:space="preserve">For the purposes of </w:t>
      </w:r>
      <w:r w:rsidR="00E252B5">
        <w:t>paragraph (</w:t>
      </w:r>
      <w:r w:rsidRPr="00E252B5">
        <w:t xml:space="preserve">1)(d), a person has </w:t>
      </w:r>
      <w:r w:rsidRPr="00E252B5">
        <w:rPr>
          <w:b/>
          <w:i/>
        </w:rPr>
        <w:t>caring responsibility</w:t>
      </w:r>
      <w:r w:rsidRPr="00E252B5">
        <w:t xml:space="preserve"> for a child if:</w:t>
      </w:r>
    </w:p>
    <w:p w:rsidR="00DB0A95" w:rsidRPr="00E252B5" w:rsidRDefault="00DB0A95" w:rsidP="00DB0A95">
      <w:pPr>
        <w:pStyle w:val="paragraph"/>
      </w:pPr>
      <w:r w:rsidRPr="00E252B5">
        <w:tab/>
        <w:t>(a)</w:t>
      </w:r>
      <w:r w:rsidRPr="00E252B5">
        <w:tab/>
        <w:t>the person is a parent of the child with whom the child lives; or</w:t>
      </w:r>
    </w:p>
    <w:p w:rsidR="00983CD7" w:rsidRPr="00E252B5" w:rsidRDefault="00983CD7" w:rsidP="00983CD7">
      <w:pPr>
        <w:pStyle w:val="paragraph"/>
      </w:pPr>
      <w:r w:rsidRPr="00E252B5">
        <w:tab/>
        <w:t>(b)</w:t>
      </w:r>
      <w:r w:rsidRPr="00E252B5">
        <w:tab/>
        <w:t>a parenting order provides that:</w:t>
      </w:r>
    </w:p>
    <w:p w:rsidR="00983CD7" w:rsidRPr="00E252B5" w:rsidRDefault="00983CD7" w:rsidP="00983CD7">
      <w:pPr>
        <w:pStyle w:val="paragraphsub"/>
      </w:pPr>
      <w:r w:rsidRPr="00E252B5">
        <w:tab/>
        <w:t>(i)</w:t>
      </w:r>
      <w:r w:rsidRPr="00E252B5">
        <w:tab/>
        <w:t>the child is to live with the person; or</w:t>
      </w:r>
    </w:p>
    <w:p w:rsidR="00983CD7" w:rsidRPr="00E252B5" w:rsidRDefault="00983CD7" w:rsidP="00983CD7">
      <w:pPr>
        <w:pStyle w:val="paragraphsub"/>
      </w:pPr>
      <w:r w:rsidRPr="00E252B5">
        <w:tab/>
        <w:t>(ii)</w:t>
      </w:r>
      <w:r w:rsidRPr="00E252B5">
        <w:tab/>
        <w:t>the person has parental responsibility for the child.</w:t>
      </w:r>
    </w:p>
    <w:p w:rsidR="00DB0A95" w:rsidRPr="00E252B5" w:rsidRDefault="00DB0A95" w:rsidP="00DB0A95">
      <w:pPr>
        <w:pStyle w:val="subsection"/>
      </w:pPr>
      <w:r w:rsidRPr="00E252B5">
        <w:lastRenderedPageBreak/>
        <w:tab/>
        <w:t>(1B)</w:t>
      </w:r>
      <w:r w:rsidRPr="00E252B5">
        <w:tab/>
        <w:t xml:space="preserve">An order varied or made under </w:t>
      </w:r>
      <w:r w:rsidR="00E252B5">
        <w:t>subsection (</w:t>
      </w:r>
      <w:r w:rsidRPr="00E252B5">
        <w:t xml:space="preserve">1) or (1A) may, after the death of a </w:t>
      </w:r>
      <w:r w:rsidR="00B86AB1" w:rsidRPr="00E252B5">
        <w:t>party to the marriage</w:t>
      </w:r>
      <w:r w:rsidRPr="00E252B5">
        <w:t xml:space="preserve"> in which the order was so varied or made, be enforced on behalf of, or against, as the case may be, the estate of the deceased party.</w:t>
      </w:r>
    </w:p>
    <w:p w:rsidR="00DB0A95" w:rsidRPr="00E252B5" w:rsidRDefault="00DB0A95" w:rsidP="00DB0A95">
      <w:pPr>
        <w:pStyle w:val="subsection"/>
      </w:pPr>
      <w:r w:rsidRPr="00E252B5">
        <w:tab/>
        <w:t>(1C)</w:t>
      </w:r>
      <w:r w:rsidRPr="00E252B5">
        <w:tab/>
        <w:t>Where, before proceedings under this section in relation to an order made under section</w:t>
      </w:r>
      <w:r w:rsidR="00E252B5">
        <w:t> </w:t>
      </w:r>
      <w:r w:rsidRPr="00E252B5">
        <w:t xml:space="preserve">79 are completed, </w:t>
      </w:r>
      <w:r w:rsidR="00003E3E" w:rsidRPr="00E252B5">
        <w:t>a party to the marriage</w:t>
      </w:r>
      <w:r w:rsidRPr="00E252B5">
        <w:t xml:space="preserve"> dies:</w:t>
      </w:r>
    </w:p>
    <w:p w:rsidR="00DB0A95" w:rsidRPr="00E252B5" w:rsidRDefault="00DB0A95" w:rsidP="00DB0A95">
      <w:pPr>
        <w:pStyle w:val="paragraph"/>
      </w:pPr>
      <w:r w:rsidRPr="00E252B5">
        <w:tab/>
        <w:t>(a)</w:t>
      </w:r>
      <w:r w:rsidRPr="00E252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rsidR="00DB0A95" w:rsidRPr="00E252B5" w:rsidRDefault="00DB0A95" w:rsidP="00DB0A95">
      <w:pPr>
        <w:pStyle w:val="paragraph"/>
      </w:pPr>
      <w:r w:rsidRPr="00E252B5">
        <w:tab/>
        <w:t>(b)</w:t>
      </w:r>
      <w:r w:rsidRPr="00E252B5">
        <w:tab/>
        <w:t>if the court is of the opinion:</w:t>
      </w:r>
    </w:p>
    <w:p w:rsidR="00DB0A95" w:rsidRPr="00E252B5" w:rsidRDefault="00DB0A95" w:rsidP="00DB0A95">
      <w:pPr>
        <w:pStyle w:val="paragraphsub"/>
      </w:pPr>
      <w:r w:rsidRPr="00E252B5">
        <w:tab/>
        <w:t>(i)</w:t>
      </w:r>
      <w:r w:rsidRPr="00E252B5">
        <w:tab/>
        <w:t xml:space="preserve">that it would have exercised its powers under </w:t>
      </w:r>
      <w:r w:rsidR="00E252B5">
        <w:t>subsection (</w:t>
      </w:r>
      <w:r w:rsidRPr="00E252B5">
        <w:t>1) or (1A) in relation to the order if the deceased party had not died; and</w:t>
      </w:r>
    </w:p>
    <w:p w:rsidR="00DB0A95" w:rsidRPr="00E252B5" w:rsidRDefault="00DB0A95" w:rsidP="00DB0A95">
      <w:pPr>
        <w:pStyle w:val="paragraphsub"/>
      </w:pPr>
      <w:r w:rsidRPr="00E252B5">
        <w:tab/>
        <w:t>(ii)</w:t>
      </w:r>
      <w:r w:rsidRPr="00E252B5">
        <w:tab/>
        <w:t xml:space="preserve">that it is still appropriate to exercise its powers under </w:t>
      </w:r>
      <w:r w:rsidR="00E252B5">
        <w:t>subsection (</w:t>
      </w:r>
      <w:r w:rsidRPr="00E252B5">
        <w:t>1) or (1A) in relation to the order;</w:t>
      </w:r>
    </w:p>
    <w:p w:rsidR="00DB0A95" w:rsidRPr="00E252B5" w:rsidRDefault="00DB0A95" w:rsidP="00DB0A95">
      <w:pPr>
        <w:pStyle w:val="paragraph"/>
      </w:pPr>
      <w:r w:rsidRPr="00E252B5">
        <w:tab/>
      </w:r>
      <w:r w:rsidRPr="00E252B5">
        <w:tab/>
        <w:t>the court may vary the order, set the order aside, or set the order aside and make another order under section</w:t>
      </w:r>
      <w:r w:rsidR="00E252B5">
        <w:t> </w:t>
      </w:r>
      <w:r w:rsidRPr="00E252B5">
        <w:t>79 in substitution for the order so set aside; and</w:t>
      </w:r>
    </w:p>
    <w:p w:rsidR="00DB0A95" w:rsidRPr="00E252B5" w:rsidRDefault="00DB0A95" w:rsidP="00DB0A95">
      <w:pPr>
        <w:pStyle w:val="paragraph"/>
      </w:pPr>
      <w:r w:rsidRPr="00E252B5">
        <w:tab/>
        <w:t>(c)</w:t>
      </w:r>
      <w:r w:rsidRPr="00E252B5">
        <w:tab/>
        <w:t xml:space="preserve">an order varied or made by the court pursuant to </w:t>
      </w:r>
      <w:r w:rsidR="00E252B5">
        <w:t>paragraph (</w:t>
      </w:r>
      <w:r w:rsidRPr="00E252B5">
        <w:t>b) may be enforced on behalf of, or against, as the case may be, the estate of the deceased party.</w:t>
      </w:r>
    </w:p>
    <w:p w:rsidR="00DB0A95" w:rsidRPr="00E252B5" w:rsidRDefault="00DB0A95" w:rsidP="00DB0A95">
      <w:pPr>
        <w:pStyle w:val="subsection"/>
      </w:pPr>
      <w:r w:rsidRPr="00E252B5">
        <w:tab/>
        <w:t>(2)</w:t>
      </w:r>
      <w:r w:rsidRPr="00E252B5">
        <w:tab/>
        <w:t xml:space="preserve">In the exercise of its powers under </w:t>
      </w:r>
      <w:r w:rsidR="00E252B5">
        <w:t>subsection (</w:t>
      </w:r>
      <w:r w:rsidRPr="00E252B5">
        <w:t xml:space="preserve">1), (1A) or (1C), a court shall have regard to the interests of, and shall make any order proper for the protection of, a </w:t>
      </w:r>
      <w:r w:rsidRPr="00E252B5">
        <w:rPr>
          <w:i/>
        </w:rPr>
        <w:t xml:space="preserve">bona fide </w:t>
      </w:r>
      <w:r w:rsidRPr="00E252B5">
        <w:t>purchaser or other person interested.</w:t>
      </w:r>
    </w:p>
    <w:p w:rsidR="00DB0A95" w:rsidRPr="00E252B5" w:rsidRDefault="00DB0A95" w:rsidP="00DB0A95">
      <w:pPr>
        <w:pStyle w:val="subsection"/>
      </w:pPr>
      <w:r w:rsidRPr="00E252B5">
        <w:tab/>
        <w:t>(3)</w:t>
      </w:r>
      <w:r w:rsidRPr="00E252B5">
        <w:tab/>
        <w:t>In this section, a reference to an order made by a court under section</w:t>
      </w:r>
      <w:r w:rsidR="00E252B5">
        <w:t> </w:t>
      </w:r>
      <w:r w:rsidRPr="00E252B5">
        <w:t>79 includes a reference to an order made by a court under section</w:t>
      </w:r>
      <w:r w:rsidR="00E252B5">
        <w:t> </w:t>
      </w:r>
      <w:r w:rsidRPr="00E252B5">
        <w:t>86 of the repealed Act.</w:t>
      </w:r>
    </w:p>
    <w:p w:rsidR="00DB0A95" w:rsidRPr="00E252B5" w:rsidRDefault="00DB0A95" w:rsidP="00DB0A95">
      <w:pPr>
        <w:pStyle w:val="subsection"/>
      </w:pPr>
      <w:r w:rsidRPr="00E252B5">
        <w:tab/>
        <w:t>(4)</w:t>
      </w:r>
      <w:r w:rsidRPr="00E252B5">
        <w:tab/>
        <w:t>For the purposes of this section, a creditor of a party to the proceedings in which the order under section</w:t>
      </w:r>
      <w:r w:rsidR="00E252B5">
        <w:t> </w:t>
      </w:r>
      <w:r w:rsidRPr="00E252B5">
        <w:t>79 was made is taken to be a person whose interests are affected by the order if the creditor may not be able to recover his or her debt because the order has been made.</w:t>
      </w:r>
    </w:p>
    <w:p w:rsidR="007A322B" w:rsidRPr="00E252B5" w:rsidRDefault="007A322B" w:rsidP="003321B9">
      <w:pPr>
        <w:pStyle w:val="subsection"/>
        <w:keepNext/>
      </w:pPr>
      <w:r w:rsidRPr="00E252B5">
        <w:lastRenderedPageBreak/>
        <w:tab/>
        <w:t>(5)</w:t>
      </w:r>
      <w:r w:rsidRPr="00E252B5">
        <w:tab/>
        <w:t>For the purposes of this section, if:</w:t>
      </w:r>
    </w:p>
    <w:p w:rsidR="007A322B" w:rsidRPr="00E252B5" w:rsidRDefault="007A322B" w:rsidP="007A322B">
      <w:pPr>
        <w:pStyle w:val="paragraph"/>
      </w:pPr>
      <w:r w:rsidRPr="00E252B5">
        <w:tab/>
        <w:t>(a)</w:t>
      </w:r>
      <w:r w:rsidRPr="00E252B5">
        <w:tab/>
        <w:t>an order is made by a court under section</w:t>
      </w:r>
      <w:r w:rsidR="00E252B5">
        <w:t> </w:t>
      </w:r>
      <w:r w:rsidRPr="00E252B5">
        <w:t>79 in proceedings with respect to the property of the parties to a marriage or either of them; and</w:t>
      </w:r>
    </w:p>
    <w:p w:rsidR="007A322B" w:rsidRPr="00E252B5" w:rsidRDefault="007A322B" w:rsidP="007A322B">
      <w:pPr>
        <w:pStyle w:val="paragraph"/>
      </w:pPr>
      <w:r w:rsidRPr="00E252B5">
        <w:tab/>
        <w:t>(b)</w:t>
      </w:r>
      <w:r w:rsidRPr="00E252B5">
        <w:tab/>
        <w:t>either of the following subparagraphs apply to a party to the marriage:</w:t>
      </w:r>
    </w:p>
    <w:p w:rsidR="007A322B" w:rsidRPr="00E252B5" w:rsidRDefault="007A322B" w:rsidP="007A322B">
      <w:pPr>
        <w:pStyle w:val="paragraphsub"/>
      </w:pPr>
      <w:r w:rsidRPr="00E252B5">
        <w:tab/>
        <w:t>(i)</w:t>
      </w:r>
      <w:r w:rsidRPr="00E252B5">
        <w:tab/>
        <w:t>when the order was made, the party was a bankrupt;</w:t>
      </w:r>
    </w:p>
    <w:p w:rsidR="007A322B" w:rsidRPr="00E252B5" w:rsidRDefault="007A322B" w:rsidP="007A322B">
      <w:pPr>
        <w:pStyle w:val="paragraphsub"/>
      </w:pPr>
      <w:r w:rsidRPr="00E252B5">
        <w:tab/>
        <w:t>(ii)</w:t>
      </w:r>
      <w:r w:rsidRPr="00E252B5">
        <w:tab/>
        <w:t>after the order was made, the party became a bankrupt;</w:t>
      </w:r>
    </w:p>
    <w:p w:rsidR="007A322B" w:rsidRPr="00E252B5" w:rsidRDefault="007A322B" w:rsidP="007A322B">
      <w:pPr>
        <w:pStyle w:val="subsection2"/>
      </w:pPr>
      <w:r w:rsidRPr="00E252B5">
        <w:t>the bankruptcy trustee is taken to be a person whose interests are affected by the order.</w:t>
      </w:r>
    </w:p>
    <w:p w:rsidR="007A322B" w:rsidRPr="00E252B5" w:rsidRDefault="007A322B" w:rsidP="007A322B">
      <w:pPr>
        <w:pStyle w:val="subsection"/>
      </w:pPr>
      <w:r w:rsidRPr="00E252B5">
        <w:tab/>
        <w:t>(6)</w:t>
      </w:r>
      <w:r w:rsidRPr="00E252B5">
        <w:tab/>
        <w:t>For the purposes of this section, if:</w:t>
      </w:r>
    </w:p>
    <w:p w:rsidR="007A322B" w:rsidRPr="00E252B5" w:rsidRDefault="007A322B" w:rsidP="007A322B">
      <w:pPr>
        <w:pStyle w:val="paragraph"/>
      </w:pPr>
      <w:r w:rsidRPr="00E252B5">
        <w:tab/>
        <w:t>(a)</w:t>
      </w:r>
      <w:r w:rsidRPr="00E252B5">
        <w:tab/>
        <w:t>a party to a marriage is a bankrupt; and</w:t>
      </w:r>
    </w:p>
    <w:p w:rsidR="007A322B" w:rsidRPr="00E252B5" w:rsidRDefault="007A322B" w:rsidP="007A322B">
      <w:pPr>
        <w:pStyle w:val="paragraph"/>
      </w:pPr>
      <w:r w:rsidRPr="00E252B5">
        <w:tab/>
        <w:t>(b)</w:t>
      </w:r>
      <w:r w:rsidRPr="00E252B5">
        <w:tab/>
        <w:t>an order is made by a court under section</w:t>
      </w:r>
      <w:r w:rsidR="00E252B5">
        <w:t> </w:t>
      </w:r>
      <w:r w:rsidRPr="00E252B5">
        <w:t>79 in proceedings with respect to the vested bankruptcy property in relation to the bankrupt party;</w:t>
      </w:r>
    </w:p>
    <w:p w:rsidR="007A322B" w:rsidRPr="00E252B5" w:rsidRDefault="007A322B" w:rsidP="007A322B">
      <w:pPr>
        <w:pStyle w:val="subsection2"/>
      </w:pPr>
      <w:r w:rsidRPr="00E252B5">
        <w:t>the bankruptcy trustee is taken to be a person whose interests are affected by the order.</w:t>
      </w:r>
    </w:p>
    <w:p w:rsidR="007A322B" w:rsidRPr="00E252B5" w:rsidRDefault="007A322B" w:rsidP="007A322B">
      <w:pPr>
        <w:pStyle w:val="subsection"/>
      </w:pPr>
      <w:r w:rsidRPr="00E252B5">
        <w:tab/>
        <w:t>(7)</w:t>
      </w:r>
      <w:r w:rsidRPr="00E252B5">
        <w:tab/>
        <w:t>For the purposes of this section, if:</w:t>
      </w:r>
    </w:p>
    <w:p w:rsidR="007A322B" w:rsidRPr="00E252B5" w:rsidRDefault="007A322B" w:rsidP="007A322B">
      <w:pPr>
        <w:pStyle w:val="paragraph"/>
      </w:pPr>
      <w:r w:rsidRPr="00E252B5">
        <w:tab/>
        <w:t>(a)</w:t>
      </w:r>
      <w:r w:rsidRPr="00E252B5">
        <w:tab/>
        <w:t>an order is made by a court under section</w:t>
      </w:r>
      <w:r w:rsidR="00E252B5">
        <w:t> </w:t>
      </w:r>
      <w:r w:rsidRPr="00E252B5">
        <w:t>79 in proceedings with respect to the property of the parties to a marriage or either of them; and</w:t>
      </w:r>
    </w:p>
    <w:p w:rsidR="007A322B" w:rsidRPr="00E252B5" w:rsidRDefault="007A322B" w:rsidP="007A322B">
      <w:pPr>
        <w:pStyle w:val="paragraph"/>
      </w:pPr>
      <w:r w:rsidRPr="00E252B5">
        <w:tab/>
        <w:t>(b)</w:t>
      </w:r>
      <w:r w:rsidRPr="00E252B5">
        <w:tab/>
        <w:t>either of the following subparagraphs apply to a party to the marriage:</w:t>
      </w:r>
    </w:p>
    <w:p w:rsidR="007A322B" w:rsidRPr="00E252B5" w:rsidRDefault="007A322B" w:rsidP="007A322B">
      <w:pPr>
        <w:pStyle w:val="paragraphsub"/>
      </w:pPr>
      <w:r w:rsidRPr="00E252B5">
        <w:tab/>
        <w:t>(i)</w:t>
      </w:r>
      <w:r w:rsidRPr="00E252B5">
        <w:tab/>
        <w:t>when the order was made, the party was a debtor subject to a personal insolvency agreement;</w:t>
      </w:r>
    </w:p>
    <w:p w:rsidR="007A322B" w:rsidRPr="00E252B5" w:rsidRDefault="007A322B" w:rsidP="007A322B">
      <w:pPr>
        <w:pStyle w:val="paragraphsub"/>
      </w:pPr>
      <w:r w:rsidRPr="00E252B5">
        <w:tab/>
        <w:t>(ii)</w:t>
      </w:r>
      <w:r w:rsidRPr="00E252B5">
        <w:tab/>
        <w:t>after the order was made, the party became a debtor subject to a personal insolvency agreement;</w:t>
      </w:r>
    </w:p>
    <w:p w:rsidR="007A322B" w:rsidRPr="00E252B5" w:rsidRDefault="007A322B" w:rsidP="007A322B">
      <w:pPr>
        <w:pStyle w:val="subsection2"/>
      </w:pPr>
      <w:r w:rsidRPr="00E252B5">
        <w:t>the trustee of the agreement is taken to be a person whose interests are affected by the order.</w:t>
      </w:r>
    </w:p>
    <w:p w:rsidR="00DB0A95" w:rsidRPr="00E252B5" w:rsidRDefault="00DB0A95" w:rsidP="00DB0A95">
      <w:pPr>
        <w:pStyle w:val="ActHead5"/>
      </w:pPr>
      <w:bookmarkStart w:id="504" w:name="_Toc392749383"/>
      <w:r w:rsidRPr="00E252B5">
        <w:rPr>
          <w:rStyle w:val="CharSectno"/>
        </w:rPr>
        <w:t>79B</w:t>
      </w:r>
      <w:r w:rsidRPr="00E252B5">
        <w:t xml:space="preserve">  Notification of proceeds of crime orders etc.</w:t>
      </w:r>
      <w:bookmarkEnd w:id="504"/>
    </w:p>
    <w:p w:rsidR="00DB0A95" w:rsidRPr="00E252B5" w:rsidRDefault="00DB0A95" w:rsidP="00DB0A95">
      <w:pPr>
        <w:pStyle w:val="subsection"/>
        <w:keepNext/>
        <w:keepLines/>
      </w:pPr>
      <w:r w:rsidRPr="00E252B5">
        <w:tab/>
        <w:t>(1)</w:t>
      </w:r>
      <w:r w:rsidRPr="00E252B5">
        <w:tab/>
        <w:t>If:</w:t>
      </w:r>
    </w:p>
    <w:p w:rsidR="00DB0A95" w:rsidRPr="00E252B5" w:rsidRDefault="00DB0A95" w:rsidP="00DB0A95">
      <w:pPr>
        <w:pStyle w:val="paragraph"/>
      </w:pPr>
      <w:r w:rsidRPr="00E252B5">
        <w:tab/>
        <w:t>(a)</w:t>
      </w:r>
      <w:r w:rsidRPr="00E252B5">
        <w:tab/>
        <w:t>a person makes an application for an order, under this Part, with respect to:</w:t>
      </w:r>
    </w:p>
    <w:p w:rsidR="00DB0A95" w:rsidRPr="00E252B5" w:rsidRDefault="00DB0A95" w:rsidP="00DB0A95">
      <w:pPr>
        <w:pStyle w:val="paragraphsub"/>
      </w:pPr>
      <w:r w:rsidRPr="00E252B5">
        <w:lastRenderedPageBreak/>
        <w:tab/>
        <w:t>(i)</w:t>
      </w:r>
      <w:r w:rsidRPr="00E252B5">
        <w:tab/>
        <w:t>the property of the parties to a marriage or either of them; or</w:t>
      </w:r>
    </w:p>
    <w:p w:rsidR="00DB0A95" w:rsidRPr="00E252B5" w:rsidRDefault="00DB0A95" w:rsidP="00DB0A95">
      <w:pPr>
        <w:pStyle w:val="paragraphsub"/>
      </w:pPr>
      <w:r w:rsidRPr="00E252B5">
        <w:tab/>
        <w:t>(ii)</w:t>
      </w:r>
      <w:r w:rsidRPr="00E252B5">
        <w:tab/>
        <w:t>the maintenance of a party to a marriage; and</w:t>
      </w:r>
    </w:p>
    <w:p w:rsidR="00DB0A95" w:rsidRPr="00E252B5" w:rsidRDefault="00DB0A95" w:rsidP="00DB0A95">
      <w:pPr>
        <w:pStyle w:val="paragraph"/>
      </w:pPr>
      <w:r w:rsidRPr="00E252B5">
        <w:tab/>
        <w:t>(b)</w:t>
      </w:r>
      <w:r w:rsidRPr="00E252B5">
        <w:tab/>
        <w:t>the person knows that the property of the parties to the marriage or either of them is covered by:</w:t>
      </w:r>
    </w:p>
    <w:p w:rsidR="00DB0A95" w:rsidRPr="00E252B5" w:rsidRDefault="00DB0A95" w:rsidP="00DB0A95">
      <w:pPr>
        <w:pStyle w:val="paragraphsub"/>
      </w:pPr>
      <w:r w:rsidRPr="00E252B5">
        <w:tab/>
        <w:t>(i)</w:t>
      </w:r>
      <w:r w:rsidRPr="00E252B5">
        <w:tab/>
        <w:t>a proceeds of crime order; or</w:t>
      </w:r>
    </w:p>
    <w:p w:rsidR="00DB0A95" w:rsidRPr="00E252B5" w:rsidRDefault="00DB0A95" w:rsidP="00DB0A95">
      <w:pPr>
        <w:pStyle w:val="paragraphsub"/>
      </w:pPr>
      <w:r w:rsidRPr="00E252B5">
        <w:tab/>
        <w:t>(ii)</w:t>
      </w:r>
      <w:r w:rsidRPr="00E252B5">
        <w:tab/>
        <w:t>a forfeiture application;</w:t>
      </w:r>
    </w:p>
    <w:p w:rsidR="00DB0A95" w:rsidRPr="00E252B5" w:rsidRDefault="00DB0A95" w:rsidP="00DB0A95">
      <w:pPr>
        <w:pStyle w:val="subsection2"/>
      </w:pPr>
      <w:r w:rsidRPr="00E252B5">
        <w:t>the person must:</w:t>
      </w:r>
    </w:p>
    <w:p w:rsidR="00DB0A95" w:rsidRPr="00E252B5" w:rsidRDefault="00DB0A95" w:rsidP="00DB0A95">
      <w:pPr>
        <w:pStyle w:val="paragraph"/>
      </w:pPr>
      <w:r w:rsidRPr="00E252B5">
        <w:tab/>
        <w:t>(c)</w:t>
      </w:r>
      <w:r w:rsidRPr="00E252B5">
        <w:tab/>
        <w:t>disclose in the application the proceeds of crime order or forfeiture application; and</w:t>
      </w:r>
    </w:p>
    <w:p w:rsidR="00DB0A95" w:rsidRPr="00E252B5" w:rsidRDefault="00DB0A95" w:rsidP="00DB0A95">
      <w:pPr>
        <w:pStyle w:val="paragraph"/>
      </w:pPr>
      <w:r w:rsidRPr="00E252B5">
        <w:tab/>
        <w:t>(d)</w:t>
      </w:r>
      <w:r w:rsidRPr="00E252B5">
        <w:tab/>
        <w:t>give to the court a sealed copy of that order or application.</w:t>
      </w:r>
    </w:p>
    <w:p w:rsidR="00DB0A95" w:rsidRPr="00E252B5" w:rsidRDefault="00DB0A95" w:rsidP="00DB0A95">
      <w:pPr>
        <w:pStyle w:val="subsection"/>
      </w:pPr>
      <w:r w:rsidRPr="00E252B5">
        <w:tab/>
        <w:t>(2)</w:t>
      </w:r>
      <w:r w:rsidRPr="00E252B5">
        <w:tab/>
        <w:t xml:space="preserve">A person who does not comply with </w:t>
      </w:r>
      <w:r w:rsidR="00E252B5">
        <w:t>subsection (</w:t>
      </w:r>
      <w:r w:rsidRPr="00E252B5">
        <w:t>1) commits an offence punishable, on conviction, by a fine not exceeding 50 penalty units.</w:t>
      </w:r>
    </w:p>
    <w:p w:rsidR="00DB0A95" w:rsidRPr="00E252B5" w:rsidRDefault="00DB0A95" w:rsidP="00C351D7">
      <w:pPr>
        <w:pStyle w:val="subsection"/>
        <w:keepNext/>
        <w:keepLines/>
      </w:pPr>
      <w:r w:rsidRPr="00E252B5">
        <w:tab/>
        <w:t>(3)</w:t>
      </w:r>
      <w:r w:rsidRPr="00E252B5">
        <w:tab/>
        <w:t>If:</w:t>
      </w:r>
    </w:p>
    <w:p w:rsidR="00DB0A95" w:rsidRPr="00E252B5" w:rsidRDefault="00DB0A95" w:rsidP="00DB0A95">
      <w:pPr>
        <w:pStyle w:val="paragraph"/>
      </w:pPr>
      <w:r w:rsidRPr="00E252B5">
        <w:tab/>
        <w:t>(a)</w:t>
      </w:r>
      <w:r w:rsidRPr="00E252B5">
        <w:tab/>
        <w:t>a person is a party to property settlement or spousal maintenance proceedings under this Part; and</w:t>
      </w:r>
    </w:p>
    <w:p w:rsidR="00DB0A95" w:rsidRPr="00E252B5" w:rsidRDefault="00DB0A95" w:rsidP="00DB0A95">
      <w:pPr>
        <w:pStyle w:val="paragraph"/>
      </w:pPr>
      <w:r w:rsidRPr="00E252B5">
        <w:tab/>
        <w:t>(b)</w:t>
      </w:r>
      <w:r w:rsidRPr="00E252B5">
        <w:tab/>
        <w:t xml:space="preserve">the person is notified by the </w:t>
      </w:r>
      <w:r w:rsidR="00462773" w:rsidRPr="00E252B5">
        <w:t xml:space="preserve">proceeds of crime authority </w:t>
      </w:r>
      <w:r w:rsidRPr="00E252B5">
        <w:t>that the property of the parties to the marriage or either of them is covered by:</w:t>
      </w:r>
    </w:p>
    <w:p w:rsidR="00DB0A95" w:rsidRPr="00E252B5" w:rsidRDefault="00DB0A95" w:rsidP="00DB0A95">
      <w:pPr>
        <w:pStyle w:val="paragraphsub"/>
      </w:pPr>
      <w:r w:rsidRPr="00E252B5">
        <w:tab/>
        <w:t>(i)</w:t>
      </w:r>
      <w:r w:rsidRPr="00E252B5">
        <w:tab/>
        <w:t>a proceeds of crime order; or</w:t>
      </w:r>
    </w:p>
    <w:p w:rsidR="00DB0A95" w:rsidRPr="00E252B5" w:rsidRDefault="00DB0A95" w:rsidP="00DB0A95">
      <w:pPr>
        <w:pStyle w:val="paragraphsub"/>
      </w:pPr>
      <w:r w:rsidRPr="00E252B5">
        <w:tab/>
        <w:t>(iii)</w:t>
      </w:r>
      <w:r w:rsidRPr="00E252B5">
        <w:tab/>
        <w:t>a forfeiture application;</w:t>
      </w:r>
    </w:p>
    <w:p w:rsidR="00816006" w:rsidRPr="00E252B5" w:rsidRDefault="00816006" w:rsidP="00816006">
      <w:pPr>
        <w:pStyle w:val="subsection2"/>
      </w:pPr>
      <w:r w:rsidRPr="00E252B5">
        <w:t>the person must:</w:t>
      </w:r>
    </w:p>
    <w:p w:rsidR="00816006" w:rsidRPr="00E252B5" w:rsidRDefault="00816006" w:rsidP="00816006">
      <w:pPr>
        <w:pStyle w:val="paragraph"/>
      </w:pPr>
      <w:r w:rsidRPr="00E252B5">
        <w:tab/>
        <w:t>(c)</w:t>
      </w:r>
      <w:r w:rsidRPr="00E252B5">
        <w:tab/>
        <w:t>notify the Registry Manager in writing of the proceeds of crime order or forfeiture application; and</w:t>
      </w:r>
    </w:p>
    <w:p w:rsidR="00816006" w:rsidRPr="00E252B5" w:rsidRDefault="00816006" w:rsidP="00816006">
      <w:pPr>
        <w:pStyle w:val="paragraph"/>
      </w:pPr>
      <w:r w:rsidRPr="00E252B5">
        <w:tab/>
        <w:t>(d)</w:t>
      </w:r>
      <w:r w:rsidRPr="00E252B5">
        <w:tab/>
        <w:t>give the Registry Manager:</w:t>
      </w:r>
    </w:p>
    <w:p w:rsidR="00816006" w:rsidRPr="00E252B5" w:rsidRDefault="00816006" w:rsidP="00816006">
      <w:pPr>
        <w:pStyle w:val="paragraphsub"/>
      </w:pPr>
      <w:r w:rsidRPr="00E252B5">
        <w:tab/>
        <w:t>(i)</w:t>
      </w:r>
      <w:r w:rsidRPr="00E252B5">
        <w:tab/>
        <w:t xml:space="preserve">a copy of the notification referred to in </w:t>
      </w:r>
      <w:r w:rsidR="00E252B5">
        <w:t>paragraph (</w:t>
      </w:r>
      <w:r w:rsidRPr="00E252B5">
        <w:t>b) (if the notification is in writing); and</w:t>
      </w:r>
    </w:p>
    <w:p w:rsidR="00816006" w:rsidRPr="00E252B5" w:rsidRDefault="00816006" w:rsidP="00816006">
      <w:pPr>
        <w:pStyle w:val="paragraphsub"/>
      </w:pPr>
      <w:r w:rsidRPr="00E252B5">
        <w:tab/>
        <w:t>(ii)</w:t>
      </w:r>
      <w:r w:rsidRPr="00E252B5">
        <w:tab/>
        <w:t>a copy of the proceeds of crime order or forfeiture application (if the notification is accompanied by a copy of the order or application).</w:t>
      </w:r>
    </w:p>
    <w:p w:rsidR="00462773" w:rsidRPr="00E252B5" w:rsidRDefault="00DB0A95" w:rsidP="00816006">
      <w:pPr>
        <w:pStyle w:val="subsection"/>
      </w:pPr>
      <w:r w:rsidRPr="00E252B5">
        <w:tab/>
        <w:t>(4)</w:t>
      </w:r>
      <w:r w:rsidRPr="00E252B5">
        <w:tab/>
        <w:t xml:space="preserve">A person who does not comply with </w:t>
      </w:r>
      <w:r w:rsidR="00E252B5">
        <w:t>subsection (</w:t>
      </w:r>
      <w:r w:rsidRPr="00E252B5">
        <w:t>3) commits an offence punishable, on conviction, by a fine not exceeding 50 penalty units.</w:t>
      </w:r>
    </w:p>
    <w:p w:rsidR="00DB0A95" w:rsidRPr="00E252B5" w:rsidRDefault="00DB0A95" w:rsidP="00DB0A95">
      <w:pPr>
        <w:pStyle w:val="ActHead5"/>
      </w:pPr>
      <w:bookmarkStart w:id="505" w:name="_Toc392749384"/>
      <w:r w:rsidRPr="00E252B5">
        <w:rPr>
          <w:rStyle w:val="CharSectno"/>
        </w:rPr>
        <w:lastRenderedPageBreak/>
        <w:t>79C</w:t>
      </w:r>
      <w:r w:rsidRPr="00E252B5">
        <w:t xml:space="preserve">  Court to stay property or spousal maintenance proceedings affected by proceeds of crime orders etc.</w:t>
      </w:r>
      <w:bookmarkEnd w:id="505"/>
    </w:p>
    <w:p w:rsidR="00DB0A95" w:rsidRPr="00E252B5" w:rsidRDefault="00DB0A95" w:rsidP="00DB0A95">
      <w:pPr>
        <w:pStyle w:val="subsection"/>
      </w:pPr>
      <w:r w:rsidRPr="00E252B5">
        <w:tab/>
        <w:t>(1)</w:t>
      </w:r>
      <w:r w:rsidRPr="00E252B5">
        <w:tab/>
        <w:t xml:space="preserve">A court </w:t>
      </w:r>
      <w:r w:rsidRPr="00E252B5">
        <w:rPr>
          <w:snapToGrid w:val="0"/>
          <w:lang w:eastAsia="en-US"/>
        </w:rPr>
        <w:t>in which property settlement or spousal maintenance proceedings are pending must stay those proceedings if</w:t>
      </w:r>
      <w:r w:rsidRPr="00E252B5">
        <w:t xml:space="preserve"> notified under section</w:t>
      </w:r>
      <w:r w:rsidR="00E252B5">
        <w:t> </w:t>
      </w:r>
      <w:r w:rsidRPr="00E252B5">
        <w:t>79B in relation to the proceedings.</w:t>
      </w:r>
    </w:p>
    <w:p w:rsidR="00DB0A95" w:rsidRPr="00E252B5" w:rsidRDefault="00DB0A95" w:rsidP="00DB0A95">
      <w:pPr>
        <w:pStyle w:val="subsection"/>
        <w:rPr>
          <w:snapToGrid w:val="0"/>
          <w:lang w:eastAsia="en-US"/>
        </w:rPr>
      </w:pPr>
      <w:r w:rsidRPr="00E252B5">
        <w:rPr>
          <w:snapToGrid w:val="0"/>
          <w:lang w:eastAsia="en-US"/>
        </w:rPr>
        <w:tab/>
        <w:t>(1A)</w:t>
      </w:r>
      <w:r w:rsidRPr="00E252B5">
        <w:rPr>
          <w:snapToGrid w:val="0"/>
          <w:lang w:eastAsia="en-US"/>
        </w:rPr>
        <w:tab/>
        <w:t xml:space="preserve">The court may, before staying proceedings under </w:t>
      </w:r>
      <w:r w:rsidR="00E252B5">
        <w:rPr>
          <w:snapToGrid w:val="0"/>
          <w:lang w:eastAsia="en-US"/>
        </w:rPr>
        <w:t>subsection (</w:t>
      </w:r>
      <w:r w:rsidRPr="00E252B5">
        <w:rPr>
          <w:snapToGrid w:val="0"/>
          <w:lang w:eastAsia="en-US"/>
        </w:rPr>
        <w:t xml:space="preserve">1), invite or require the </w:t>
      </w:r>
      <w:r w:rsidR="00462773" w:rsidRPr="00E252B5">
        <w:t>proceeds of crime authority</w:t>
      </w:r>
      <w:r w:rsidR="00462773" w:rsidRPr="00E252B5">
        <w:rPr>
          <w:snapToGrid w:val="0"/>
          <w:lang w:eastAsia="en-US"/>
        </w:rPr>
        <w:t xml:space="preserve"> </w:t>
      </w:r>
      <w:r w:rsidRPr="00E252B5">
        <w:rPr>
          <w:snapToGrid w:val="0"/>
          <w:lang w:eastAsia="en-US"/>
        </w:rPr>
        <w:t>to make submissions relating to staying the proceedings.</w:t>
      </w:r>
    </w:p>
    <w:p w:rsidR="00DB0A95" w:rsidRPr="00E252B5" w:rsidRDefault="00DB0A95" w:rsidP="00DB0A95">
      <w:pPr>
        <w:pStyle w:val="subsection"/>
      </w:pPr>
      <w:r w:rsidRPr="00E252B5">
        <w:tab/>
        <w:t>(2)</w:t>
      </w:r>
      <w:r w:rsidRPr="00E252B5">
        <w:tab/>
        <w:t>A court must, on the application of the</w:t>
      </w:r>
      <w:r w:rsidR="00462773" w:rsidRPr="00E252B5">
        <w:t xml:space="preserve"> proceeds of crime authority</w:t>
      </w:r>
      <w:r w:rsidRPr="00E252B5">
        <w:t xml:space="preserve">, stay property settlement or spousal maintenance proceedings under this </w:t>
      </w:r>
      <w:r w:rsidR="00DF178C" w:rsidRPr="00E252B5">
        <w:t>Part</w:t>
      </w:r>
      <w:r w:rsidR="001050B8" w:rsidRPr="00E252B5">
        <w:t xml:space="preserve"> </w:t>
      </w:r>
      <w:r w:rsidRPr="00E252B5">
        <w:t>if the property of the parties to the marriage or either of them is covered by:</w:t>
      </w:r>
    </w:p>
    <w:p w:rsidR="00DB0A95" w:rsidRPr="00E252B5" w:rsidRDefault="00DB0A95" w:rsidP="00DB0A95">
      <w:pPr>
        <w:pStyle w:val="paragraph"/>
      </w:pPr>
      <w:r w:rsidRPr="00E252B5">
        <w:tab/>
        <w:t>(a)</w:t>
      </w:r>
      <w:r w:rsidRPr="00E252B5">
        <w:tab/>
        <w:t>a proceeds of crime order; or</w:t>
      </w:r>
    </w:p>
    <w:p w:rsidR="00DB0A95" w:rsidRPr="00E252B5" w:rsidRDefault="00DB0A95" w:rsidP="00DB0A95">
      <w:pPr>
        <w:pStyle w:val="paragraph"/>
      </w:pPr>
      <w:r w:rsidRPr="00E252B5">
        <w:tab/>
        <w:t>(b)</w:t>
      </w:r>
      <w:r w:rsidRPr="00E252B5">
        <w:tab/>
        <w:t>a forfeiture application.</w:t>
      </w:r>
    </w:p>
    <w:p w:rsidR="00DB0A95" w:rsidRPr="00E252B5" w:rsidRDefault="00DB0A95" w:rsidP="00DB0A95">
      <w:pPr>
        <w:pStyle w:val="subsection"/>
      </w:pPr>
      <w:r w:rsidRPr="00E252B5">
        <w:tab/>
        <w:t>(3)</w:t>
      </w:r>
      <w:r w:rsidRPr="00E252B5">
        <w:tab/>
        <w:t xml:space="preserve">A court must notify the </w:t>
      </w:r>
      <w:r w:rsidR="00462773" w:rsidRPr="00E252B5">
        <w:t xml:space="preserve">proceeds of crime authority </w:t>
      </w:r>
      <w:r w:rsidRPr="00E252B5">
        <w:t xml:space="preserve">if the court stays property settlement or spousal maintenance proceedings under </w:t>
      </w:r>
      <w:r w:rsidR="00E252B5">
        <w:t>subsection (</w:t>
      </w:r>
      <w:r w:rsidRPr="00E252B5">
        <w:t>1) or (2).</w:t>
      </w:r>
    </w:p>
    <w:p w:rsidR="00DB0A95" w:rsidRPr="00E252B5" w:rsidRDefault="00DB0A95" w:rsidP="00DB0A95">
      <w:pPr>
        <w:pStyle w:val="subsection"/>
      </w:pPr>
      <w:r w:rsidRPr="00E252B5">
        <w:tab/>
        <w:t>(4)</w:t>
      </w:r>
      <w:r w:rsidRPr="00E252B5">
        <w:tab/>
        <w:t xml:space="preserve">The </w:t>
      </w:r>
      <w:r w:rsidR="00462773" w:rsidRPr="00E252B5">
        <w:t xml:space="preserve">proceeds of crime authority </w:t>
      </w:r>
      <w:r w:rsidRPr="00E252B5">
        <w:t>must notify the Registry Manager</w:t>
      </w:r>
      <w:r w:rsidRPr="00E252B5">
        <w:rPr>
          <w:i/>
        </w:rPr>
        <w:t xml:space="preserve"> </w:t>
      </w:r>
      <w:r w:rsidRPr="00E252B5">
        <w:t>if:</w:t>
      </w:r>
    </w:p>
    <w:p w:rsidR="00DB0A95" w:rsidRPr="00E252B5" w:rsidRDefault="00DB0A95" w:rsidP="00DB0A95">
      <w:pPr>
        <w:pStyle w:val="paragraph"/>
      </w:pPr>
      <w:r w:rsidRPr="00E252B5">
        <w:tab/>
        <w:t>(a)</w:t>
      </w:r>
      <w:r w:rsidRPr="00E252B5">
        <w:tab/>
        <w:t>a proceeds of crime order ceases to be in force; or</w:t>
      </w:r>
    </w:p>
    <w:p w:rsidR="00DB0A95" w:rsidRPr="00E252B5" w:rsidRDefault="00DB0A95" w:rsidP="00DB0A95">
      <w:pPr>
        <w:pStyle w:val="paragraph"/>
      </w:pPr>
      <w:r w:rsidRPr="00E252B5">
        <w:tab/>
        <w:t>(b)</w:t>
      </w:r>
      <w:r w:rsidRPr="00E252B5">
        <w:tab/>
        <w:t>a forfeiture application is finally determined.</w:t>
      </w:r>
    </w:p>
    <w:p w:rsidR="00DB0A95" w:rsidRPr="00E252B5" w:rsidRDefault="00DB0A95" w:rsidP="00DB0A95">
      <w:pPr>
        <w:pStyle w:val="subsection"/>
      </w:pPr>
      <w:r w:rsidRPr="00E252B5">
        <w:tab/>
        <w:t>(5)</w:t>
      </w:r>
      <w:r w:rsidRPr="00E252B5">
        <w:tab/>
        <w:t xml:space="preserve">For the purposes of </w:t>
      </w:r>
      <w:r w:rsidR="00E252B5">
        <w:t>subsection (</w:t>
      </w:r>
      <w:r w:rsidRPr="00E252B5">
        <w:t>4), a forfeiture application is taken to be finally determined when:</w:t>
      </w:r>
    </w:p>
    <w:p w:rsidR="00DB0A95" w:rsidRPr="00E252B5" w:rsidRDefault="00DB0A95" w:rsidP="00DB0A95">
      <w:pPr>
        <w:pStyle w:val="paragraph"/>
      </w:pPr>
      <w:r w:rsidRPr="00E252B5">
        <w:tab/>
        <w:t>(a)</w:t>
      </w:r>
      <w:r w:rsidRPr="00E252B5">
        <w:tab/>
        <w:t>the application is withdrawn; or</w:t>
      </w:r>
    </w:p>
    <w:p w:rsidR="00DB0A95" w:rsidRPr="00E252B5" w:rsidRDefault="00DB0A95" w:rsidP="00DB0A95">
      <w:pPr>
        <w:pStyle w:val="paragraph"/>
      </w:pPr>
      <w:r w:rsidRPr="00E252B5">
        <w:tab/>
        <w:t>(b)</w:t>
      </w:r>
      <w:r w:rsidRPr="00E252B5">
        <w:tab/>
        <w:t>if the application is successful—the resulting forfeiture order comes into force; or</w:t>
      </w:r>
    </w:p>
    <w:p w:rsidR="00DB0A95" w:rsidRPr="00E252B5" w:rsidRDefault="00DB0A95" w:rsidP="00DB0A95">
      <w:pPr>
        <w:pStyle w:val="paragraph"/>
      </w:pPr>
      <w:r w:rsidRPr="00E252B5">
        <w:tab/>
        <w:t>(c)</w:t>
      </w:r>
      <w:r w:rsidRPr="00E252B5">
        <w:tab/>
        <w:t>if the application is unsuccessful—the time within which an appeal can be made has expired and any appeals have been finally determined or otherwise disposed of.</w:t>
      </w:r>
    </w:p>
    <w:p w:rsidR="00DB0A95" w:rsidRPr="00E252B5" w:rsidRDefault="00DB0A95" w:rsidP="00DB0A95">
      <w:pPr>
        <w:pStyle w:val="ActHead5"/>
      </w:pPr>
      <w:bookmarkStart w:id="506" w:name="_Toc392749385"/>
      <w:r w:rsidRPr="00E252B5">
        <w:rPr>
          <w:rStyle w:val="CharSectno"/>
        </w:rPr>
        <w:lastRenderedPageBreak/>
        <w:t>79D</w:t>
      </w:r>
      <w:r w:rsidRPr="00E252B5">
        <w:t xml:space="preserve">  Lifting a stay</w:t>
      </w:r>
      <w:bookmarkEnd w:id="506"/>
    </w:p>
    <w:p w:rsidR="00DB0A95" w:rsidRPr="00E252B5" w:rsidRDefault="00DB0A95" w:rsidP="00DB0A95">
      <w:pPr>
        <w:pStyle w:val="subsection"/>
      </w:pPr>
      <w:r w:rsidRPr="00E252B5">
        <w:tab/>
        <w:t>(1)</w:t>
      </w:r>
      <w:r w:rsidRPr="00E252B5">
        <w:tab/>
        <w:t>A court that stayed the property settlement or spousal maintenance proceedings under section</w:t>
      </w:r>
      <w:r w:rsidR="00E252B5">
        <w:t> </w:t>
      </w:r>
      <w:r w:rsidRPr="00E252B5">
        <w:t>79C must wholly or partially lift the stay</w:t>
      </w:r>
      <w:r w:rsidRPr="00E252B5">
        <w:rPr>
          <w:i/>
        </w:rPr>
        <w:t xml:space="preserve"> </w:t>
      </w:r>
      <w:r w:rsidRPr="00E252B5">
        <w:t>if:</w:t>
      </w:r>
    </w:p>
    <w:p w:rsidR="00DB0A95" w:rsidRPr="00E252B5" w:rsidRDefault="00DB0A95" w:rsidP="00DB0A95">
      <w:pPr>
        <w:pStyle w:val="paragraph"/>
      </w:pPr>
      <w:r w:rsidRPr="00E252B5">
        <w:tab/>
        <w:t>(a)</w:t>
      </w:r>
      <w:r w:rsidRPr="00E252B5">
        <w:tab/>
        <w:t xml:space="preserve">either party to the proceedings makes an application for the stay to be lifted and the </w:t>
      </w:r>
      <w:r w:rsidR="00462773" w:rsidRPr="00E252B5">
        <w:t xml:space="preserve">proceeds of crime authority </w:t>
      </w:r>
      <w:r w:rsidRPr="00E252B5">
        <w:t>consents to such an application; or</w:t>
      </w:r>
    </w:p>
    <w:p w:rsidR="00DB0A95" w:rsidRPr="00E252B5" w:rsidRDefault="00DB0A95" w:rsidP="00DB0A95">
      <w:pPr>
        <w:pStyle w:val="paragraph"/>
      </w:pPr>
      <w:r w:rsidRPr="00E252B5">
        <w:tab/>
        <w:t>(b)</w:t>
      </w:r>
      <w:r w:rsidRPr="00E252B5">
        <w:tab/>
        <w:t xml:space="preserve">the </w:t>
      </w:r>
      <w:r w:rsidR="00462773" w:rsidRPr="00E252B5">
        <w:t xml:space="preserve">proceeds of crime authority </w:t>
      </w:r>
      <w:r w:rsidRPr="00E252B5">
        <w:t>makes an application for the stay to be lifted.</w:t>
      </w:r>
    </w:p>
    <w:p w:rsidR="00DB0A95" w:rsidRPr="00E252B5" w:rsidRDefault="00DB0A95" w:rsidP="00DB0A95">
      <w:pPr>
        <w:pStyle w:val="subsection"/>
      </w:pPr>
      <w:r w:rsidRPr="00E252B5">
        <w:tab/>
        <w:t>(2)</w:t>
      </w:r>
      <w:r w:rsidRPr="00E252B5">
        <w:tab/>
        <w:t>A court that stayed the property settlement or spousal maintenance proceedings under section</w:t>
      </w:r>
      <w:r w:rsidR="00E252B5">
        <w:t> </w:t>
      </w:r>
      <w:r w:rsidRPr="00E252B5">
        <w:t xml:space="preserve">79C may, on its own motion, wholly or partially lift the stay if the </w:t>
      </w:r>
      <w:r w:rsidR="00462773" w:rsidRPr="00E252B5">
        <w:t xml:space="preserve">proceeds of crime authority </w:t>
      </w:r>
      <w:r w:rsidRPr="00E252B5">
        <w:t>consents to such a motion.</w:t>
      </w:r>
    </w:p>
    <w:p w:rsidR="00DB0A95" w:rsidRPr="00E252B5" w:rsidRDefault="00DB0A95" w:rsidP="00DB0A95">
      <w:pPr>
        <w:pStyle w:val="subsection"/>
      </w:pPr>
      <w:r w:rsidRPr="00E252B5">
        <w:tab/>
        <w:t>(3)</w:t>
      </w:r>
      <w:r w:rsidRPr="00E252B5">
        <w:tab/>
        <w:t xml:space="preserve">Giving the Registry Manager written notice of the </w:t>
      </w:r>
      <w:r w:rsidR="00462773" w:rsidRPr="00E252B5">
        <w:t xml:space="preserve">proceeds of crime authority’s </w:t>
      </w:r>
      <w:r w:rsidRPr="00E252B5">
        <w:t xml:space="preserve">consent under this section is taken to be the giving of that consent, unless the court requires </w:t>
      </w:r>
      <w:r w:rsidR="00462773" w:rsidRPr="00E252B5">
        <w:t xml:space="preserve">the authority </w:t>
      </w:r>
      <w:r w:rsidRPr="00E252B5">
        <w:t xml:space="preserve">to appear in the proceedings. The notice may be given by </w:t>
      </w:r>
      <w:r w:rsidR="00462773" w:rsidRPr="00E252B5">
        <w:t xml:space="preserve">the authority </w:t>
      </w:r>
      <w:r w:rsidRPr="00E252B5">
        <w:t>or by a party to the proceedings.</w:t>
      </w:r>
    </w:p>
    <w:p w:rsidR="00DB0A95" w:rsidRPr="00E252B5" w:rsidRDefault="00DB0A95" w:rsidP="00DB0A95">
      <w:pPr>
        <w:pStyle w:val="ActHead5"/>
        <w:rPr>
          <w:snapToGrid w:val="0"/>
          <w:lang w:eastAsia="en-US"/>
        </w:rPr>
      </w:pPr>
      <w:bookmarkStart w:id="507" w:name="_Toc392749386"/>
      <w:r w:rsidRPr="00E252B5">
        <w:rPr>
          <w:rStyle w:val="CharSectno"/>
        </w:rPr>
        <w:t>79E</w:t>
      </w:r>
      <w:r w:rsidRPr="00E252B5">
        <w:rPr>
          <w:snapToGrid w:val="0"/>
          <w:lang w:eastAsia="en-US"/>
        </w:rPr>
        <w:t xml:space="preserve">  Intervention by </w:t>
      </w:r>
      <w:r w:rsidR="00201B64" w:rsidRPr="00E252B5">
        <w:rPr>
          <w:snapToGrid w:val="0"/>
          <w:lang w:eastAsia="en-US"/>
        </w:rPr>
        <w:t>proceeds of crime authority</w:t>
      </w:r>
      <w:bookmarkEnd w:id="507"/>
    </w:p>
    <w:p w:rsidR="00DB0A95" w:rsidRPr="00E252B5" w:rsidRDefault="00DB0A95" w:rsidP="00DB0A95">
      <w:pPr>
        <w:pStyle w:val="subsection"/>
      </w:pPr>
      <w:r w:rsidRPr="00E252B5">
        <w:tab/>
        <w:t>(1)</w:t>
      </w:r>
      <w:r w:rsidRPr="00E252B5">
        <w:tab/>
      </w:r>
      <w:r w:rsidR="00201B64" w:rsidRPr="00E252B5">
        <w:t xml:space="preserve">The proceeds of crime authority </w:t>
      </w:r>
      <w:r w:rsidRPr="00E252B5">
        <w:t>may intervene in any property settlement or spousal maintenance proceedings in relation to which a court is notified under section</w:t>
      </w:r>
      <w:r w:rsidR="00E252B5">
        <w:t> </w:t>
      </w:r>
      <w:r w:rsidRPr="00E252B5">
        <w:t>79B, or in any proceedings under section</w:t>
      </w:r>
      <w:r w:rsidR="00E252B5">
        <w:t> </w:t>
      </w:r>
      <w:r w:rsidRPr="00E252B5">
        <w:t xml:space="preserve">79C or 79D in which </w:t>
      </w:r>
      <w:r w:rsidR="00201B64" w:rsidRPr="00E252B5">
        <w:t xml:space="preserve">the authority </w:t>
      </w:r>
      <w:r w:rsidRPr="00E252B5">
        <w:t>is not already a party.</w:t>
      </w:r>
    </w:p>
    <w:p w:rsidR="00DB0A95" w:rsidRPr="00E252B5" w:rsidRDefault="00DB0A95" w:rsidP="00DB0A95">
      <w:pPr>
        <w:pStyle w:val="subsection"/>
      </w:pPr>
      <w:r w:rsidRPr="00E252B5">
        <w:tab/>
        <w:t>(2)</w:t>
      </w:r>
      <w:r w:rsidRPr="00E252B5">
        <w:tab/>
        <w:t xml:space="preserve">If the </w:t>
      </w:r>
      <w:r w:rsidR="00201B64" w:rsidRPr="00E252B5">
        <w:t xml:space="preserve">proceeds of crime authority intervenes, the authority </w:t>
      </w:r>
      <w:r w:rsidRPr="00E252B5">
        <w:t>is taken to be a party to the proceedings with all the rights, duties and liabilities of a party.</w:t>
      </w:r>
    </w:p>
    <w:p w:rsidR="00DB0A95" w:rsidRPr="00E252B5" w:rsidRDefault="00DB0A95" w:rsidP="00DB0A95">
      <w:pPr>
        <w:pStyle w:val="ActHead5"/>
      </w:pPr>
      <w:bookmarkStart w:id="508" w:name="_Toc392749387"/>
      <w:r w:rsidRPr="00E252B5">
        <w:rPr>
          <w:rStyle w:val="CharSectno"/>
        </w:rPr>
        <w:t>79F</w:t>
      </w:r>
      <w:r w:rsidRPr="00E252B5">
        <w:t xml:space="preserve">  Notifying third parties about application</w:t>
      </w:r>
      <w:bookmarkEnd w:id="508"/>
    </w:p>
    <w:p w:rsidR="00DB0A95" w:rsidRPr="00E252B5" w:rsidRDefault="00DB0A95" w:rsidP="00DB0A95">
      <w:pPr>
        <w:pStyle w:val="subsection"/>
      </w:pPr>
      <w:r w:rsidRPr="00E252B5">
        <w:tab/>
      </w:r>
      <w:r w:rsidRPr="00E252B5">
        <w:tab/>
        <w:t>The applicable Rules of Court may specify the circumstances in which a person who:</w:t>
      </w:r>
    </w:p>
    <w:p w:rsidR="00DB0A95" w:rsidRPr="00E252B5" w:rsidRDefault="00DB0A95" w:rsidP="00DB0A95">
      <w:pPr>
        <w:pStyle w:val="paragraph"/>
      </w:pPr>
      <w:r w:rsidRPr="00E252B5">
        <w:tab/>
        <w:t>(a)</w:t>
      </w:r>
      <w:r w:rsidRPr="00E252B5">
        <w:tab/>
        <w:t>applies for an order under this Part; or</w:t>
      </w:r>
    </w:p>
    <w:p w:rsidR="00DB0A95" w:rsidRPr="00E252B5" w:rsidRDefault="00DB0A95" w:rsidP="00DB0A95">
      <w:pPr>
        <w:pStyle w:val="paragraph"/>
      </w:pPr>
      <w:r w:rsidRPr="00E252B5">
        <w:tab/>
        <w:t>(b)</w:t>
      </w:r>
      <w:r w:rsidRPr="00E252B5">
        <w:tab/>
        <w:t>is a party to proceedings for an order under this Part;</w:t>
      </w:r>
    </w:p>
    <w:p w:rsidR="00DB0A95" w:rsidRPr="00E252B5" w:rsidRDefault="00DB0A95" w:rsidP="00DB0A95">
      <w:pPr>
        <w:pStyle w:val="subsection2"/>
      </w:pPr>
      <w:r w:rsidRPr="00E252B5">
        <w:lastRenderedPageBreak/>
        <w:t>is to give notice of the application to a person who is not a party to the proceedings.</w:t>
      </w:r>
    </w:p>
    <w:p w:rsidR="00D4706D" w:rsidRPr="00E252B5" w:rsidRDefault="00D4706D" w:rsidP="00D4706D">
      <w:pPr>
        <w:pStyle w:val="notetext"/>
      </w:pPr>
      <w:r w:rsidRPr="00E252B5">
        <w:t>Note:</w:t>
      </w:r>
      <w:r w:rsidRPr="00E252B5">
        <w:tab/>
        <w:t>The applicable Rules of Court may, for example, require notice to be given to persons referred to in subsection</w:t>
      </w:r>
      <w:r w:rsidR="00E252B5">
        <w:t> </w:t>
      </w:r>
      <w:r w:rsidRPr="00E252B5">
        <w:t>79(10) whose interests could be affected by proceedings for an order under section</w:t>
      </w:r>
      <w:r w:rsidR="00E252B5">
        <w:t> </w:t>
      </w:r>
      <w:r w:rsidRPr="00E252B5">
        <w:t>79.</w:t>
      </w:r>
    </w:p>
    <w:p w:rsidR="00F64120" w:rsidRPr="00E252B5" w:rsidRDefault="00F64120" w:rsidP="00F64120">
      <w:pPr>
        <w:pStyle w:val="ActHead5"/>
      </w:pPr>
      <w:bookmarkStart w:id="509" w:name="_Toc392749388"/>
      <w:r w:rsidRPr="00E252B5">
        <w:rPr>
          <w:rStyle w:val="CharSectno"/>
        </w:rPr>
        <w:t>79G</w:t>
      </w:r>
      <w:r w:rsidRPr="00E252B5">
        <w:t xml:space="preserve">  Notifying bankruptcy trustee etc. about application under section</w:t>
      </w:r>
      <w:r w:rsidR="00E252B5">
        <w:t> </w:t>
      </w:r>
      <w:r w:rsidRPr="00E252B5">
        <w:t>74, 78, 79 or 79A</w:t>
      </w:r>
      <w:bookmarkEnd w:id="509"/>
    </w:p>
    <w:p w:rsidR="00F64120" w:rsidRPr="00E252B5" w:rsidRDefault="00F64120" w:rsidP="00F64120">
      <w:pPr>
        <w:pStyle w:val="subsection"/>
      </w:pPr>
      <w:r w:rsidRPr="00E252B5">
        <w:tab/>
        <w:t>(1)</w:t>
      </w:r>
      <w:r w:rsidRPr="00E252B5">
        <w:tab/>
        <w:t>The applicable Rules of Court may make provision for a bankrupt who becomes a party to a proceeding for an application under section</w:t>
      </w:r>
      <w:r w:rsidR="00E252B5">
        <w:t> </w:t>
      </w:r>
      <w:r w:rsidRPr="00E252B5">
        <w:t>74, 78, 79 or 79A to give notice of the application to the bankruptcy trustee.</w:t>
      </w:r>
    </w:p>
    <w:p w:rsidR="00F64120" w:rsidRPr="00E252B5" w:rsidRDefault="00F64120" w:rsidP="00F64120">
      <w:pPr>
        <w:pStyle w:val="subsection"/>
      </w:pPr>
      <w:r w:rsidRPr="00E252B5">
        <w:tab/>
        <w:t>(2)</w:t>
      </w:r>
      <w:r w:rsidRPr="00E252B5">
        <w:tab/>
        <w:t>The applicable Rules of Court may make provision for a debtor subject to a personal insolvency agreement who becomes a party to a proceeding for an application under section</w:t>
      </w:r>
      <w:r w:rsidR="00E252B5">
        <w:t> </w:t>
      </w:r>
      <w:r w:rsidRPr="00E252B5">
        <w:t>74, 78, 79 or 79A to give notice of the application to the trustee of the agreement.</w:t>
      </w:r>
    </w:p>
    <w:p w:rsidR="00F64120" w:rsidRPr="00E252B5" w:rsidRDefault="00F64120" w:rsidP="00F64120">
      <w:pPr>
        <w:pStyle w:val="ActHead5"/>
      </w:pPr>
      <w:bookmarkStart w:id="510" w:name="_Toc392749389"/>
      <w:r w:rsidRPr="00E252B5">
        <w:rPr>
          <w:rStyle w:val="CharSectno"/>
        </w:rPr>
        <w:t>79H</w:t>
      </w:r>
      <w:r w:rsidRPr="00E252B5">
        <w:t xml:space="preserve">  Notifying court about bankruptcy etc.</w:t>
      </w:r>
      <w:bookmarkEnd w:id="510"/>
    </w:p>
    <w:p w:rsidR="00F64120" w:rsidRPr="00E252B5" w:rsidRDefault="00F64120" w:rsidP="00F64120">
      <w:pPr>
        <w:pStyle w:val="SubsectionHead"/>
      </w:pPr>
      <w:r w:rsidRPr="00E252B5">
        <w:t>Bankruptcy</w:t>
      </w:r>
    </w:p>
    <w:p w:rsidR="00F64120" w:rsidRPr="00E252B5" w:rsidRDefault="00F64120" w:rsidP="00F64120">
      <w:pPr>
        <w:pStyle w:val="subsection"/>
      </w:pPr>
      <w:r w:rsidRPr="00E252B5">
        <w:tab/>
        <w:t>(1)</w:t>
      </w:r>
      <w:r w:rsidRPr="00E252B5">
        <w:tab/>
        <w:t>The applicable Rules of Court may make provision for a person who:</w:t>
      </w:r>
    </w:p>
    <w:p w:rsidR="00F64120" w:rsidRPr="00E252B5" w:rsidRDefault="00F64120" w:rsidP="00F64120">
      <w:pPr>
        <w:pStyle w:val="paragraph"/>
      </w:pPr>
      <w:r w:rsidRPr="00E252B5">
        <w:tab/>
        <w:t>(a)</w:t>
      </w:r>
      <w:r w:rsidRPr="00E252B5">
        <w:tab/>
        <w:t>is a party to a marriage; and</w:t>
      </w:r>
    </w:p>
    <w:p w:rsidR="00F64120" w:rsidRPr="00E252B5" w:rsidRDefault="00F64120" w:rsidP="00F64120">
      <w:pPr>
        <w:pStyle w:val="paragraph"/>
      </w:pPr>
      <w:r w:rsidRPr="00E252B5">
        <w:tab/>
        <w:t>(b)</w:t>
      </w:r>
      <w:r w:rsidRPr="00E252B5">
        <w:tab/>
        <w:t>is a party to a proceeding for an application under section</w:t>
      </w:r>
      <w:r w:rsidR="00E252B5">
        <w:t> </w:t>
      </w:r>
      <w:r w:rsidRPr="00E252B5">
        <w:t>74, 78, 79 or 79A; and</w:t>
      </w:r>
    </w:p>
    <w:p w:rsidR="00F64120" w:rsidRPr="00E252B5" w:rsidRDefault="00F64120" w:rsidP="00F64120">
      <w:pPr>
        <w:pStyle w:val="paragraph"/>
      </w:pPr>
      <w:r w:rsidRPr="00E252B5">
        <w:tab/>
        <w:t>(c)</w:t>
      </w:r>
      <w:r w:rsidRPr="00E252B5">
        <w:tab/>
        <w:t>before that application is finally determined, becomes a bankrupt;</w:t>
      </w:r>
    </w:p>
    <w:p w:rsidR="00F64120" w:rsidRPr="00E252B5" w:rsidRDefault="00F64120" w:rsidP="00F64120">
      <w:pPr>
        <w:pStyle w:val="subsection2"/>
      </w:pPr>
      <w:r w:rsidRPr="00E252B5">
        <w:t>to notify a court exercising jurisdiction under this Act that the person has become a bankrupt.</w:t>
      </w:r>
    </w:p>
    <w:p w:rsidR="00F64120" w:rsidRPr="00E252B5" w:rsidRDefault="00F64120" w:rsidP="00F64120">
      <w:pPr>
        <w:pStyle w:val="SubsectionHead"/>
      </w:pPr>
      <w:r w:rsidRPr="00E252B5">
        <w:t>Debtor subject to a personal insolvency agreement</w:t>
      </w:r>
    </w:p>
    <w:p w:rsidR="00F64120" w:rsidRPr="00E252B5" w:rsidRDefault="00F64120" w:rsidP="00F64120">
      <w:pPr>
        <w:pStyle w:val="subsection"/>
      </w:pPr>
      <w:r w:rsidRPr="00E252B5">
        <w:tab/>
        <w:t>(2)</w:t>
      </w:r>
      <w:r w:rsidRPr="00E252B5">
        <w:tab/>
        <w:t>The applicable Rules of Court may make provision for a person who:</w:t>
      </w:r>
    </w:p>
    <w:p w:rsidR="00F64120" w:rsidRPr="00E252B5" w:rsidRDefault="00F64120" w:rsidP="00F64120">
      <w:pPr>
        <w:pStyle w:val="paragraph"/>
      </w:pPr>
      <w:r w:rsidRPr="00E252B5">
        <w:tab/>
        <w:t>(a)</w:t>
      </w:r>
      <w:r w:rsidRPr="00E252B5">
        <w:tab/>
        <w:t>is a party to a marriage; and</w:t>
      </w:r>
    </w:p>
    <w:p w:rsidR="00F64120" w:rsidRPr="00E252B5" w:rsidRDefault="00F64120" w:rsidP="00F64120">
      <w:pPr>
        <w:pStyle w:val="paragraph"/>
      </w:pPr>
      <w:r w:rsidRPr="00E252B5">
        <w:lastRenderedPageBreak/>
        <w:tab/>
        <w:t>(b)</w:t>
      </w:r>
      <w:r w:rsidRPr="00E252B5">
        <w:tab/>
        <w:t>is a party to a proceeding for an application under section</w:t>
      </w:r>
      <w:r w:rsidR="00E252B5">
        <w:t> </w:t>
      </w:r>
      <w:r w:rsidRPr="00E252B5">
        <w:t>74, 78, 79 or 79A; and</w:t>
      </w:r>
    </w:p>
    <w:p w:rsidR="00F64120" w:rsidRPr="00E252B5" w:rsidRDefault="00F64120" w:rsidP="00F64120">
      <w:pPr>
        <w:pStyle w:val="paragraph"/>
      </w:pPr>
      <w:r w:rsidRPr="00E252B5">
        <w:tab/>
        <w:t>(c)</w:t>
      </w:r>
      <w:r w:rsidRPr="00E252B5">
        <w:tab/>
        <w:t>before that application is finally determined, becomes a debtor subject to a personal insolvency agreement;</w:t>
      </w:r>
    </w:p>
    <w:p w:rsidR="00F64120" w:rsidRPr="00E252B5" w:rsidRDefault="00F64120" w:rsidP="00F64120">
      <w:pPr>
        <w:pStyle w:val="subsection2"/>
      </w:pPr>
      <w:r w:rsidRPr="00E252B5">
        <w:t>to notify a court exercising jurisdiction under this Act</w:t>
      </w:r>
      <w:r w:rsidRPr="00E252B5">
        <w:rPr>
          <w:b/>
        </w:rPr>
        <w:t xml:space="preserve"> </w:t>
      </w:r>
      <w:r w:rsidRPr="00E252B5">
        <w:t>that the person has become a debtor subject to a personal insolvency agreement.</w:t>
      </w:r>
    </w:p>
    <w:p w:rsidR="00F64120" w:rsidRPr="00E252B5" w:rsidRDefault="00F64120" w:rsidP="00F64120">
      <w:pPr>
        <w:pStyle w:val="SubsectionHead"/>
      </w:pPr>
      <w:r w:rsidRPr="00E252B5">
        <w:t>Institution of proceeding under the Bankruptcy Act 1966</w:t>
      </w:r>
    </w:p>
    <w:p w:rsidR="00F64120" w:rsidRPr="00E252B5" w:rsidRDefault="00F64120" w:rsidP="00F64120">
      <w:pPr>
        <w:pStyle w:val="subsection"/>
      </w:pPr>
      <w:r w:rsidRPr="00E252B5">
        <w:tab/>
        <w:t>(3)</w:t>
      </w:r>
      <w:r w:rsidRPr="00E252B5">
        <w:tab/>
        <w:t>The applicable Rules of Court may make provision for a person who:</w:t>
      </w:r>
    </w:p>
    <w:p w:rsidR="00F64120" w:rsidRPr="00E252B5" w:rsidRDefault="00F64120" w:rsidP="00F64120">
      <w:pPr>
        <w:pStyle w:val="paragraph"/>
      </w:pPr>
      <w:r w:rsidRPr="00E252B5">
        <w:tab/>
        <w:t>(a)</w:t>
      </w:r>
      <w:r w:rsidRPr="00E252B5">
        <w:tab/>
        <w:t>is a party to a marriage; and</w:t>
      </w:r>
    </w:p>
    <w:p w:rsidR="00F64120" w:rsidRPr="00E252B5" w:rsidRDefault="00F64120" w:rsidP="00F64120">
      <w:pPr>
        <w:pStyle w:val="paragraph"/>
      </w:pPr>
      <w:r w:rsidRPr="00E252B5">
        <w:tab/>
        <w:t>(b)</w:t>
      </w:r>
      <w:r w:rsidRPr="00E252B5">
        <w:tab/>
        <w:t>is a party to a proceeding for an application under section</w:t>
      </w:r>
      <w:r w:rsidR="00E252B5">
        <w:t> </w:t>
      </w:r>
      <w:r w:rsidRPr="00E252B5">
        <w:t>74, 78, 79 or 79A; and</w:t>
      </w:r>
    </w:p>
    <w:p w:rsidR="00F64120" w:rsidRPr="00E252B5" w:rsidRDefault="00F64120" w:rsidP="00F64120">
      <w:pPr>
        <w:pStyle w:val="paragraph"/>
      </w:pPr>
      <w:r w:rsidRPr="00E252B5">
        <w:tab/>
        <w:t>(c)</w:t>
      </w:r>
      <w:r w:rsidRPr="00E252B5">
        <w:tab/>
        <w:t xml:space="preserve">before that application is finally determined, becomes a party to a proceeding before the Federal Court or the </w:t>
      </w:r>
      <w:r w:rsidR="00E938FE" w:rsidRPr="00E252B5">
        <w:t>Federal Circuit Court of Australia</w:t>
      </w:r>
      <w:r w:rsidRPr="00E252B5">
        <w:t xml:space="preserve"> under the </w:t>
      </w:r>
      <w:r w:rsidRPr="00E252B5">
        <w:rPr>
          <w:i/>
        </w:rPr>
        <w:t>Bankruptcy Act 1966</w:t>
      </w:r>
      <w:r w:rsidRPr="00E252B5">
        <w:t xml:space="preserve"> that relates to:</w:t>
      </w:r>
    </w:p>
    <w:p w:rsidR="00F64120" w:rsidRPr="00E252B5" w:rsidRDefault="00F64120" w:rsidP="00F64120">
      <w:pPr>
        <w:pStyle w:val="paragraphsub"/>
      </w:pPr>
      <w:r w:rsidRPr="00E252B5">
        <w:tab/>
        <w:t>(i)</w:t>
      </w:r>
      <w:r w:rsidRPr="00E252B5">
        <w:tab/>
        <w:t>the bankruptcy of the person; or</w:t>
      </w:r>
    </w:p>
    <w:p w:rsidR="00F64120" w:rsidRPr="00E252B5" w:rsidRDefault="00F64120" w:rsidP="00F64120">
      <w:pPr>
        <w:pStyle w:val="paragraphsub"/>
      </w:pPr>
      <w:r w:rsidRPr="00E252B5">
        <w:tab/>
        <w:t>(ii)</w:t>
      </w:r>
      <w:r w:rsidRPr="00E252B5">
        <w:tab/>
        <w:t>the person’s capacity as a debtor subject to a personal insolvency agreement;</w:t>
      </w:r>
    </w:p>
    <w:p w:rsidR="00F64120" w:rsidRPr="00E252B5" w:rsidRDefault="00F64120" w:rsidP="00F64120">
      <w:pPr>
        <w:pStyle w:val="subsection2"/>
      </w:pPr>
      <w:r w:rsidRPr="00E252B5">
        <w:t xml:space="preserve">to notify a court exercising jurisdiction under this Act of the institution of the proceeding under the </w:t>
      </w:r>
      <w:r w:rsidRPr="00E252B5">
        <w:rPr>
          <w:i/>
        </w:rPr>
        <w:t>Bankruptcy Act 1966</w:t>
      </w:r>
      <w:r w:rsidRPr="00E252B5">
        <w:t>.</w:t>
      </w:r>
    </w:p>
    <w:p w:rsidR="00F64120" w:rsidRPr="00E252B5" w:rsidRDefault="00F64120" w:rsidP="00F64120">
      <w:pPr>
        <w:pStyle w:val="subsection"/>
      </w:pPr>
      <w:r w:rsidRPr="00E252B5">
        <w:tab/>
        <w:t>(4)</w:t>
      </w:r>
      <w:r w:rsidRPr="00E252B5">
        <w:tab/>
        <w:t>The applicable Rules of Court may make provision for a person who:</w:t>
      </w:r>
    </w:p>
    <w:p w:rsidR="00F64120" w:rsidRPr="00E252B5" w:rsidRDefault="00F64120" w:rsidP="00F64120">
      <w:pPr>
        <w:pStyle w:val="paragraph"/>
      </w:pPr>
      <w:r w:rsidRPr="00E252B5">
        <w:tab/>
        <w:t>(a)</w:t>
      </w:r>
      <w:r w:rsidRPr="00E252B5">
        <w:tab/>
        <w:t>is the bankruptcy trustee of a bankrupt party to a marriage; and</w:t>
      </w:r>
    </w:p>
    <w:p w:rsidR="00F64120" w:rsidRPr="00E252B5" w:rsidRDefault="00F64120" w:rsidP="00F64120">
      <w:pPr>
        <w:pStyle w:val="paragraph"/>
      </w:pPr>
      <w:r w:rsidRPr="00E252B5">
        <w:tab/>
        <w:t>(b)</w:t>
      </w:r>
      <w:r w:rsidRPr="00E252B5">
        <w:tab/>
        <w:t>applies under section</w:t>
      </w:r>
      <w:r w:rsidR="00E252B5">
        <w:t> </w:t>
      </w:r>
      <w:r w:rsidRPr="00E252B5">
        <w:t xml:space="preserve">139A of the </w:t>
      </w:r>
      <w:r w:rsidRPr="00E252B5">
        <w:rPr>
          <w:i/>
        </w:rPr>
        <w:t>Bankruptcy Act 1966</w:t>
      </w:r>
      <w:r w:rsidRPr="00E252B5">
        <w:t xml:space="preserve"> for an order under Division</w:t>
      </w:r>
      <w:r w:rsidR="00E252B5">
        <w:t> </w:t>
      </w:r>
      <w:r w:rsidRPr="00E252B5">
        <w:t>4A of Part</w:t>
      </w:r>
      <w:r w:rsidR="001050B8" w:rsidRPr="00E252B5">
        <w:t> </w:t>
      </w:r>
      <w:r w:rsidRPr="00E252B5">
        <w:t>VI of that Act;</w:t>
      </w:r>
    </w:p>
    <w:p w:rsidR="00F64120" w:rsidRPr="00E252B5" w:rsidRDefault="00F64120" w:rsidP="00F64120">
      <w:pPr>
        <w:pStyle w:val="subsection2"/>
      </w:pPr>
      <w:r w:rsidRPr="00E252B5">
        <w:t>to notify a court exercising jurisdiction under this Act of the making of the application.</w:t>
      </w:r>
    </w:p>
    <w:p w:rsidR="00F64120" w:rsidRPr="00E252B5" w:rsidRDefault="00F64120" w:rsidP="00F64120">
      <w:pPr>
        <w:pStyle w:val="SubsectionHead"/>
      </w:pPr>
      <w:r w:rsidRPr="00E252B5">
        <w:t>When application finally determined</w:t>
      </w:r>
    </w:p>
    <w:p w:rsidR="00F64120" w:rsidRPr="00E252B5" w:rsidRDefault="00F64120" w:rsidP="00F64120">
      <w:pPr>
        <w:pStyle w:val="subsection"/>
      </w:pPr>
      <w:r w:rsidRPr="00E252B5">
        <w:tab/>
        <w:t>(5)</w:t>
      </w:r>
      <w:r w:rsidRPr="00E252B5">
        <w:tab/>
        <w:t>For the purposes of this section, an application for an order under section</w:t>
      </w:r>
      <w:r w:rsidR="00E252B5">
        <w:t> </w:t>
      </w:r>
      <w:r w:rsidRPr="00E252B5">
        <w:t>74, 79 or 79A is taken to be finally determined when:</w:t>
      </w:r>
    </w:p>
    <w:p w:rsidR="00F64120" w:rsidRPr="00E252B5" w:rsidRDefault="00F64120" w:rsidP="00F64120">
      <w:pPr>
        <w:pStyle w:val="paragraph"/>
      </w:pPr>
      <w:r w:rsidRPr="00E252B5">
        <w:lastRenderedPageBreak/>
        <w:tab/>
        <w:t>(a)</w:t>
      </w:r>
      <w:r w:rsidRPr="00E252B5">
        <w:tab/>
        <w:t>the application is withdrawn or dismissed; or</w:t>
      </w:r>
    </w:p>
    <w:p w:rsidR="00F64120" w:rsidRPr="00E252B5" w:rsidRDefault="00F64120" w:rsidP="00F64120">
      <w:pPr>
        <w:pStyle w:val="paragraph"/>
      </w:pPr>
      <w:r w:rsidRPr="00E252B5">
        <w:tab/>
        <w:t>(b)</w:t>
      </w:r>
      <w:r w:rsidRPr="00E252B5">
        <w:tab/>
        <w:t>an order (other than an interim order) is made as a result of the application.</w:t>
      </w:r>
    </w:p>
    <w:p w:rsidR="00F64120" w:rsidRPr="00E252B5" w:rsidRDefault="00F64120" w:rsidP="00F64120">
      <w:pPr>
        <w:pStyle w:val="subsection"/>
      </w:pPr>
      <w:r w:rsidRPr="00E252B5">
        <w:tab/>
        <w:t>(6)</w:t>
      </w:r>
      <w:r w:rsidRPr="00E252B5">
        <w:tab/>
        <w:t>For the purposes of this section, an application for a declaration under section</w:t>
      </w:r>
      <w:r w:rsidR="00E252B5">
        <w:t> </w:t>
      </w:r>
      <w:r w:rsidRPr="00E252B5">
        <w:t>78 is taken to be finally determined when:</w:t>
      </w:r>
    </w:p>
    <w:p w:rsidR="00F64120" w:rsidRPr="00E252B5" w:rsidRDefault="00F64120" w:rsidP="00F64120">
      <w:pPr>
        <w:pStyle w:val="paragraph"/>
      </w:pPr>
      <w:r w:rsidRPr="00E252B5">
        <w:tab/>
        <w:t>(a)</w:t>
      </w:r>
      <w:r w:rsidRPr="00E252B5">
        <w:tab/>
        <w:t>the application is withdrawn or dismissed; or</w:t>
      </w:r>
    </w:p>
    <w:p w:rsidR="00F64120" w:rsidRPr="00E252B5" w:rsidRDefault="00F64120" w:rsidP="00F64120">
      <w:pPr>
        <w:pStyle w:val="paragraph"/>
      </w:pPr>
      <w:r w:rsidRPr="00E252B5">
        <w:tab/>
        <w:t>(b)</w:t>
      </w:r>
      <w:r w:rsidRPr="00E252B5">
        <w:tab/>
        <w:t>a declaration is made as a result of the application.</w:t>
      </w:r>
    </w:p>
    <w:p w:rsidR="00F64120" w:rsidRPr="00E252B5" w:rsidRDefault="00F64120" w:rsidP="00F64120">
      <w:pPr>
        <w:pStyle w:val="ActHead5"/>
      </w:pPr>
      <w:bookmarkStart w:id="511" w:name="_Toc392749390"/>
      <w:r w:rsidRPr="00E252B5">
        <w:rPr>
          <w:rStyle w:val="CharSectno"/>
        </w:rPr>
        <w:t>79J</w:t>
      </w:r>
      <w:r w:rsidRPr="00E252B5">
        <w:t xml:space="preserve">  Notifying non</w:t>
      </w:r>
      <w:r w:rsidR="002670FF" w:rsidRPr="00E252B5">
        <w:noBreakHyphen/>
      </w:r>
      <w:r w:rsidRPr="00E252B5">
        <w:t>bankrupt spouse about application under section</w:t>
      </w:r>
      <w:r w:rsidR="00E252B5">
        <w:t> </w:t>
      </w:r>
      <w:r w:rsidRPr="00E252B5">
        <w:t xml:space="preserve">139A of the </w:t>
      </w:r>
      <w:r w:rsidRPr="00E252B5">
        <w:rPr>
          <w:i/>
        </w:rPr>
        <w:t>Bankruptcy Act 1966</w:t>
      </w:r>
      <w:bookmarkEnd w:id="511"/>
    </w:p>
    <w:p w:rsidR="00F64120" w:rsidRPr="00E252B5" w:rsidRDefault="00F64120" w:rsidP="00F64120">
      <w:pPr>
        <w:pStyle w:val="subsection"/>
      </w:pPr>
      <w:r w:rsidRPr="00E252B5">
        <w:tab/>
      </w:r>
      <w:r w:rsidRPr="00E252B5">
        <w:tab/>
        <w:t>The applicable Rules of Court may make provision for a person who:</w:t>
      </w:r>
    </w:p>
    <w:p w:rsidR="00F64120" w:rsidRPr="00E252B5" w:rsidRDefault="00F64120" w:rsidP="00F64120">
      <w:pPr>
        <w:pStyle w:val="paragraph"/>
      </w:pPr>
      <w:r w:rsidRPr="00E252B5">
        <w:tab/>
        <w:t>(a)</w:t>
      </w:r>
      <w:r w:rsidRPr="00E252B5">
        <w:tab/>
        <w:t>is the bankruptcy trustee of a bankrupt party to a marriage; and</w:t>
      </w:r>
    </w:p>
    <w:p w:rsidR="00F64120" w:rsidRPr="00E252B5" w:rsidRDefault="00F64120" w:rsidP="00F64120">
      <w:pPr>
        <w:pStyle w:val="paragraph"/>
      </w:pPr>
      <w:r w:rsidRPr="00E252B5">
        <w:tab/>
        <w:t>(b)</w:t>
      </w:r>
      <w:r w:rsidRPr="00E252B5">
        <w:tab/>
        <w:t>applies under section</w:t>
      </w:r>
      <w:r w:rsidR="00E252B5">
        <w:t> </w:t>
      </w:r>
      <w:r w:rsidRPr="00E252B5">
        <w:t xml:space="preserve">139A of the </w:t>
      </w:r>
      <w:r w:rsidRPr="00E252B5">
        <w:rPr>
          <w:i/>
        </w:rPr>
        <w:t>Bankruptcy Act 1966</w:t>
      </w:r>
      <w:r w:rsidRPr="00E252B5">
        <w:t xml:space="preserve"> for an order under Division</w:t>
      </w:r>
      <w:r w:rsidR="00E252B5">
        <w:t> </w:t>
      </w:r>
      <w:r w:rsidRPr="00E252B5">
        <w:t>4A of Part</w:t>
      </w:r>
      <w:r w:rsidR="001050B8" w:rsidRPr="00E252B5">
        <w:t> </w:t>
      </w:r>
      <w:r w:rsidRPr="00E252B5">
        <w:t>VI of that Act in relation to an entity (other than the other party to the marriage);</w:t>
      </w:r>
    </w:p>
    <w:p w:rsidR="00F64120" w:rsidRPr="00E252B5" w:rsidRDefault="00F64120" w:rsidP="00F64120">
      <w:pPr>
        <w:pStyle w:val="subsection2"/>
      </w:pPr>
      <w:r w:rsidRPr="00E252B5">
        <w:t>to notify the other party to the marriage of the making of the application.</w:t>
      </w:r>
    </w:p>
    <w:p w:rsidR="00DB0A95" w:rsidRPr="00E252B5" w:rsidRDefault="00DB0A95" w:rsidP="00DB0A95">
      <w:pPr>
        <w:pStyle w:val="ActHead5"/>
      </w:pPr>
      <w:bookmarkStart w:id="512" w:name="_Toc392749391"/>
      <w:r w:rsidRPr="00E252B5">
        <w:rPr>
          <w:rStyle w:val="CharSectno"/>
        </w:rPr>
        <w:t>80</w:t>
      </w:r>
      <w:r w:rsidRPr="00E252B5">
        <w:t xml:space="preserve">  General powers of court</w:t>
      </w:r>
      <w:bookmarkEnd w:id="512"/>
    </w:p>
    <w:p w:rsidR="00DB0A95" w:rsidRPr="00E252B5" w:rsidRDefault="00DB0A95" w:rsidP="00DB0A95">
      <w:pPr>
        <w:pStyle w:val="subsection"/>
      </w:pPr>
      <w:r w:rsidRPr="00E252B5">
        <w:tab/>
        <w:t>(1)</w:t>
      </w:r>
      <w:r w:rsidRPr="00E252B5">
        <w:tab/>
        <w:t>The court, in exercising its powers under this Part, may do any or all of the following:</w:t>
      </w:r>
    </w:p>
    <w:p w:rsidR="00DB0A95" w:rsidRPr="00E252B5" w:rsidRDefault="00DB0A95" w:rsidP="00DB0A95">
      <w:pPr>
        <w:pStyle w:val="paragraph"/>
      </w:pPr>
      <w:r w:rsidRPr="00E252B5">
        <w:tab/>
        <w:t>(a)</w:t>
      </w:r>
      <w:r w:rsidRPr="00E252B5">
        <w:tab/>
        <w:t>order payment of a lump sum, whether in one amount or by instalments;</w:t>
      </w:r>
    </w:p>
    <w:p w:rsidR="00DB0A95" w:rsidRPr="00E252B5" w:rsidRDefault="00DB0A95" w:rsidP="00DB0A95">
      <w:pPr>
        <w:pStyle w:val="paragraph"/>
      </w:pPr>
      <w:r w:rsidRPr="00E252B5">
        <w:tab/>
        <w:t>(b)</w:t>
      </w:r>
      <w:r w:rsidRPr="00E252B5">
        <w:tab/>
        <w:t>order payment of a weekly, monthly, yearly or other periodic sum;</w:t>
      </w:r>
    </w:p>
    <w:p w:rsidR="00DB0A95" w:rsidRPr="00E252B5" w:rsidRDefault="00DB0A95" w:rsidP="00DB0A95">
      <w:pPr>
        <w:pStyle w:val="paragraph"/>
      </w:pPr>
      <w:r w:rsidRPr="00E252B5">
        <w:tab/>
        <w:t>(ba)</w:t>
      </w:r>
      <w:r w:rsidRPr="00E252B5">
        <w:tab/>
        <w:t>order that a specified transfer or settlement of property be made by way of maintenance for a party to a marriage;</w:t>
      </w:r>
    </w:p>
    <w:p w:rsidR="00DB0A95" w:rsidRPr="00E252B5" w:rsidRDefault="00DB0A95" w:rsidP="00DB0A95">
      <w:pPr>
        <w:pStyle w:val="paragraph"/>
      </w:pPr>
      <w:r w:rsidRPr="00E252B5">
        <w:tab/>
        <w:t>(c)</w:t>
      </w:r>
      <w:r w:rsidRPr="00E252B5">
        <w:tab/>
        <w:t>order that payment of any sum ordered to be paid be wholly or partly secured in such manner as the court directs;</w:t>
      </w:r>
    </w:p>
    <w:p w:rsidR="00DB0A95" w:rsidRPr="00E252B5" w:rsidRDefault="00DB0A95" w:rsidP="00DB0A95">
      <w:pPr>
        <w:pStyle w:val="paragraph"/>
      </w:pPr>
      <w:r w:rsidRPr="00E252B5">
        <w:tab/>
        <w:t>(d)</w:t>
      </w:r>
      <w:r w:rsidRPr="00E252B5">
        <w:tab/>
        <w:t xml:space="preserve">order that any necessary deed or instrument be executed and that such documents of title be produced or such other things be done as are necessary to enable an order to be carried out </w:t>
      </w:r>
      <w:r w:rsidRPr="00E252B5">
        <w:lastRenderedPageBreak/>
        <w:t>effectively or to provide security for the due performance of an order;</w:t>
      </w:r>
    </w:p>
    <w:p w:rsidR="00DB0A95" w:rsidRPr="00E252B5" w:rsidRDefault="00DB0A95" w:rsidP="00DB0A95">
      <w:pPr>
        <w:pStyle w:val="paragraph"/>
      </w:pPr>
      <w:r w:rsidRPr="00E252B5">
        <w:tab/>
        <w:t>(e)</w:t>
      </w:r>
      <w:r w:rsidRPr="00E252B5">
        <w:tab/>
        <w:t>appoint or remove trustees;</w:t>
      </w:r>
    </w:p>
    <w:p w:rsidR="00DB0A95" w:rsidRPr="00E252B5" w:rsidRDefault="00DB0A95" w:rsidP="00DB0A95">
      <w:pPr>
        <w:pStyle w:val="paragraph"/>
      </w:pPr>
      <w:r w:rsidRPr="00E252B5">
        <w:tab/>
        <w:t>(f)</w:t>
      </w:r>
      <w:r w:rsidRPr="00E252B5">
        <w:tab/>
        <w:t>order that payments be made direct to a party to the marriage, to a trustee to be appointed or into court or to a public authority for the benefit of a party to the marriage;</w:t>
      </w:r>
    </w:p>
    <w:p w:rsidR="00DB0A95" w:rsidRPr="00E252B5" w:rsidRDefault="00DB0A95" w:rsidP="00DB0A95">
      <w:pPr>
        <w:pStyle w:val="paragraph"/>
      </w:pPr>
      <w:r w:rsidRPr="00E252B5">
        <w:tab/>
        <w:t>(h)</w:t>
      </w:r>
      <w:r w:rsidRPr="00E252B5">
        <w:tab/>
        <w:t>make a permanent order, an order pending the disposal of proceedings or an order for a fixed term or for a life or during joint lives or until further order;</w:t>
      </w:r>
    </w:p>
    <w:p w:rsidR="00DB0A95" w:rsidRPr="00E252B5" w:rsidRDefault="00DB0A95" w:rsidP="00DB0A95">
      <w:pPr>
        <w:pStyle w:val="paragraph"/>
      </w:pPr>
      <w:r w:rsidRPr="00E252B5">
        <w:tab/>
        <w:t>(i)</w:t>
      </w:r>
      <w:r w:rsidRPr="00E252B5">
        <w:tab/>
        <w:t>impose terms and conditions;</w:t>
      </w:r>
    </w:p>
    <w:p w:rsidR="00DB0A95" w:rsidRPr="00E252B5" w:rsidRDefault="00DB0A95" w:rsidP="00DB0A95">
      <w:pPr>
        <w:pStyle w:val="paragraph"/>
      </w:pPr>
      <w:r w:rsidRPr="00E252B5">
        <w:tab/>
        <w:t>(j)</w:t>
      </w:r>
      <w:r w:rsidRPr="00E252B5">
        <w:tab/>
        <w:t>make an order by consent;</w:t>
      </w:r>
    </w:p>
    <w:p w:rsidR="00DB0A95" w:rsidRPr="00E252B5" w:rsidRDefault="00DB0A95" w:rsidP="00DB0A95">
      <w:pPr>
        <w:pStyle w:val="paragraph"/>
      </w:pPr>
      <w:r w:rsidRPr="00E252B5">
        <w:tab/>
        <w:t>(k)</w:t>
      </w:r>
      <w:r w:rsidRPr="00E252B5">
        <w:tab/>
        <w:t>make any other order (whether or not of the same nature as those mentioned in the preceding paragraphs of this section), which it thinks it is necessary to make to do justice; and</w:t>
      </w:r>
    </w:p>
    <w:p w:rsidR="00DB0A95" w:rsidRPr="00E252B5" w:rsidRDefault="00DB0A95" w:rsidP="00DB0A95">
      <w:pPr>
        <w:pStyle w:val="paragraph"/>
      </w:pPr>
      <w:r w:rsidRPr="00E252B5">
        <w:tab/>
        <w:t>(l)</w:t>
      </w:r>
      <w:r w:rsidRPr="00E252B5">
        <w:tab/>
        <w:t xml:space="preserve">subject to this Act and the applicable Rules of Court, make an order under this </w:t>
      </w:r>
      <w:r w:rsidR="00DF178C" w:rsidRPr="00E252B5">
        <w:t>Part</w:t>
      </w:r>
      <w:r w:rsidR="001050B8" w:rsidRPr="00E252B5">
        <w:t xml:space="preserve"> </w:t>
      </w:r>
      <w:r w:rsidRPr="00E252B5">
        <w:t>at any time before or after the making of a decree under another Part.</w:t>
      </w:r>
    </w:p>
    <w:p w:rsidR="00DB0A95" w:rsidRPr="00E252B5" w:rsidRDefault="00DB0A95" w:rsidP="00DB0A95">
      <w:pPr>
        <w:pStyle w:val="subsection"/>
      </w:pPr>
      <w:r w:rsidRPr="00E252B5">
        <w:tab/>
        <w:t>(2)</w:t>
      </w:r>
      <w:r w:rsidRPr="00E252B5">
        <w:tab/>
        <w:t xml:space="preserve">The making of an order of a kind referred to in </w:t>
      </w:r>
      <w:r w:rsidR="00E252B5">
        <w:t>paragraph (</w:t>
      </w:r>
      <w:r w:rsidRPr="00E252B5">
        <w:t>1)(ba), or of any other order under this Part, in relation to the maintenance of a party to a marriage does not prevent a court from making a subsequent order in relation to the maintenance of the party.</w:t>
      </w:r>
    </w:p>
    <w:p w:rsidR="00DB0A95" w:rsidRPr="00E252B5" w:rsidRDefault="00DB0A95" w:rsidP="00DB0A95">
      <w:pPr>
        <w:pStyle w:val="subsection"/>
      </w:pPr>
      <w:r w:rsidRPr="00E252B5">
        <w:tab/>
        <w:t>(3)</w:t>
      </w:r>
      <w:r w:rsidRPr="00E252B5">
        <w:tab/>
        <w:t xml:space="preserve">The applicable Rules of Court may make provision with respect to the making of orders under this </w:t>
      </w:r>
      <w:r w:rsidR="00DF178C" w:rsidRPr="00E252B5">
        <w:t>Part</w:t>
      </w:r>
      <w:r w:rsidR="001050B8" w:rsidRPr="00E252B5">
        <w:t xml:space="preserve"> </w:t>
      </w:r>
      <w:r w:rsidRPr="00E252B5">
        <w:t>in relation to the maintenance of parties to marriages (whether as to their form or otherwise) for the purpose of facilitating their enforcement and the collection of maintenance payable under them.</w:t>
      </w:r>
    </w:p>
    <w:p w:rsidR="00E461D1" w:rsidRPr="00E252B5" w:rsidRDefault="00E461D1" w:rsidP="00E461D1">
      <w:pPr>
        <w:pStyle w:val="subsection"/>
      </w:pPr>
      <w:r w:rsidRPr="00E252B5">
        <w:tab/>
        <w:t>(4)</w:t>
      </w:r>
      <w:r w:rsidRPr="00E252B5">
        <w:tab/>
        <w:t xml:space="preserve">If a bankruptcy trustee is a party to a proceeding before the court, the court may make an order under </w:t>
      </w:r>
      <w:r w:rsidR="00E252B5">
        <w:t>paragraph (</w:t>
      </w:r>
      <w:r w:rsidRPr="00E252B5">
        <w:t>1)(d) directed to the bankrupt.</w:t>
      </w:r>
    </w:p>
    <w:p w:rsidR="00E461D1" w:rsidRPr="00E252B5" w:rsidRDefault="00E461D1" w:rsidP="00E461D1">
      <w:pPr>
        <w:pStyle w:val="subsection"/>
      </w:pPr>
      <w:r w:rsidRPr="00E252B5">
        <w:tab/>
        <w:t>(5)</w:t>
      </w:r>
      <w:r w:rsidRPr="00E252B5">
        <w:tab/>
        <w:t xml:space="preserve">If the trustee of a personal insolvency agreement is a party to a proceeding before the court, the court may make an order under </w:t>
      </w:r>
      <w:r w:rsidR="00E252B5">
        <w:t>paragraph (</w:t>
      </w:r>
      <w:r w:rsidRPr="00E252B5">
        <w:t>1)(d) directed to the debtor subject to the agreement.</w:t>
      </w:r>
    </w:p>
    <w:p w:rsidR="00E461D1" w:rsidRPr="00E252B5" w:rsidRDefault="00E461D1" w:rsidP="00E461D1">
      <w:pPr>
        <w:pStyle w:val="subsection"/>
      </w:pPr>
      <w:r w:rsidRPr="00E252B5">
        <w:tab/>
        <w:t>(6)</w:t>
      </w:r>
      <w:r w:rsidRPr="00E252B5">
        <w:tab/>
      </w:r>
      <w:r w:rsidR="00E252B5">
        <w:t>Subsections (</w:t>
      </w:r>
      <w:r w:rsidRPr="00E252B5">
        <w:t xml:space="preserve">4) and (5) do not limit </w:t>
      </w:r>
      <w:r w:rsidR="00E252B5">
        <w:t>paragraph (</w:t>
      </w:r>
      <w:r w:rsidRPr="00E252B5">
        <w:t>1)(d).</w:t>
      </w:r>
    </w:p>
    <w:p w:rsidR="00DB0A95" w:rsidRPr="00E252B5" w:rsidRDefault="00DB0A95" w:rsidP="00DB0A95">
      <w:pPr>
        <w:pStyle w:val="ActHead5"/>
      </w:pPr>
      <w:bookmarkStart w:id="513" w:name="_Toc392749392"/>
      <w:r w:rsidRPr="00E252B5">
        <w:rPr>
          <w:rStyle w:val="CharSectno"/>
        </w:rPr>
        <w:lastRenderedPageBreak/>
        <w:t>81</w:t>
      </w:r>
      <w:r w:rsidRPr="00E252B5">
        <w:t xml:space="preserve">  Duty of court to end financial relations</w:t>
      </w:r>
      <w:bookmarkEnd w:id="513"/>
    </w:p>
    <w:p w:rsidR="00DB0A95" w:rsidRPr="00E252B5" w:rsidRDefault="00DB0A95" w:rsidP="00DB0A95">
      <w:pPr>
        <w:pStyle w:val="subsection"/>
      </w:pPr>
      <w:r w:rsidRPr="00E252B5">
        <w:tab/>
      </w:r>
      <w:r w:rsidRPr="00E252B5">
        <w:tab/>
        <w:t>In proceedings under this Part, other than proceedings under section</w:t>
      </w:r>
      <w:r w:rsidR="00E252B5">
        <w:t> </w:t>
      </w:r>
      <w:r w:rsidRPr="00E252B5">
        <w:t>78 or proceedings with respect to maintenance payable during the subsistence of a marriage, the court shall, as far as practicable, make such orders as will finally determine the financial relationships between the parties to the marriage and avoid further proceedings between them.</w:t>
      </w:r>
    </w:p>
    <w:p w:rsidR="00DB0A95" w:rsidRPr="00E252B5" w:rsidRDefault="00DB0A95" w:rsidP="00DB0A95">
      <w:pPr>
        <w:pStyle w:val="ActHead5"/>
      </w:pPr>
      <w:bookmarkStart w:id="514" w:name="_Toc392749393"/>
      <w:r w:rsidRPr="00E252B5">
        <w:rPr>
          <w:rStyle w:val="CharSectno"/>
        </w:rPr>
        <w:t>82</w:t>
      </w:r>
      <w:r w:rsidRPr="00E252B5">
        <w:t xml:space="preserve">  Cessation of spousal maintenance orders</w:t>
      </w:r>
      <w:bookmarkEnd w:id="514"/>
    </w:p>
    <w:p w:rsidR="00DB0A95" w:rsidRPr="00E252B5" w:rsidRDefault="00DB0A95" w:rsidP="00DB0A95">
      <w:pPr>
        <w:pStyle w:val="subsection"/>
      </w:pPr>
      <w:r w:rsidRPr="00E252B5">
        <w:tab/>
        <w:t>(1)</w:t>
      </w:r>
      <w:r w:rsidRPr="00E252B5">
        <w:tab/>
        <w:t>An order with respect to the maintenance of a party to a marriage ceases to have effect upon the death of the party.</w:t>
      </w:r>
    </w:p>
    <w:p w:rsidR="00DB0A95" w:rsidRPr="00E252B5" w:rsidRDefault="00DB0A95" w:rsidP="00DB0A95">
      <w:pPr>
        <w:pStyle w:val="subsection"/>
      </w:pPr>
      <w:r w:rsidRPr="00E252B5">
        <w:tab/>
        <w:t>(2)</w:t>
      </w:r>
      <w:r w:rsidRPr="00E252B5">
        <w:tab/>
        <w:t xml:space="preserve">Subject to </w:t>
      </w:r>
      <w:r w:rsidR="00E252B5">
        <w:t>subsection (</w:t>
      </w:r>
      <w:r w:rsidRPr="00E252B5">
        <w:t>3), an order with respect to the maintenance of a party to a marriage ceases to have effect upon the death of the person liable to make payments under the order.</w:t>
      </w:r>
    </w:p>
    <w:p w:rsidR="00DB0A95" w:rsidRPr="00E252B5" w:rsidRDefault="00DB0A95" w:rsidP="00DB0A95">
      <w:pPr>
        <w:pStyle w:val="subsection"/>
      </w:pPr>
      <w:r w:rsidRPr="00E252B5">
        <w:tab/>
        <w:t>(3)</w:t>
      </w:r>
      <w:r w:rsidRPr="00E252B5">
        <w:tab/>
      </w:r>
      <w:r w:rsidR="00E252B5">
        <w:t>Subsection (</w:t>
      </w:r>
      <w:r w:rsidRPr="00E252B5">
        <w:t>2) does not apply in relation to an order made before the date of commencement of section</w:t>
      </w:r>
      <w:r w:rsidR="00E252B5">
        <w:t> </w:t>
      </w:r>
      <w:r w:rsidRPr="00E252B5">
        <w:t xml:space="preserve">38 of the </w:t>
      </w:r>
      <w:r w:rsidRPr="00E252B5">
        <w:rPr>
          <w:i/>
        </w:rPr>
        <w:t xml:space="preserve">Family Law Amendment Act 1983 </w:t>
      </w:r>
      <w:r w:rsidRPr="00E252B5">
        <w:t>if the order is expressed to continue in force throughout the life of the person for whose benefit the order was made or for a period that had not expired at the time of the death of the person liable to make payments under the order and, in that case, the order is binding upon the legal personal representative of the deceased person.</w:t>
      </w:r>
    </w:p>
    <w:p w:rsidR="00DB0A95" w:rsidRPr="00E252B5" w:rsidRDefault="00DB0A95" w:rsidP="00DB0A95">
      <w:pPr>
        <w:pStyle w:val="subsection"/>
      </w:pPr>
      <w:r w:rsidRPr="00E252B5">
        <w:tab/>
        <w:t>(4)</w:t>
      </w:r>
      <w:r w:rsidRPr="00E252B5">
        <w:tab/>
        <w:t>An order with respect to the maintenance of a party to a marriage ceases to have effect upon the re</w:t>
      </w:r>
      <w:r w:rsidR="002670FF" w:rsidRPr="00E252B5">
        <w:noBreakHyphen/>
      </w:r>
      <w:r w:rsidRPr="00E252B5">
        <w:t>marriage of the party unless in special circumstances a court having jurisdiction under this Act otherwise orders.</w:t>
      </w:r>
    </w:p>
    <w:p w:rsidR="00DB0A95" w:rsidRPr="00E252B5" w:rsidRDefault="00DB0A95" w:rsidP="00DB0A95">
      <w:pPr>
        <w:pStyle w:val="subsection"/>
      </w:pPr>
      <w:r w:rsidRPr="00E252B5">
        <w:tab/>
        <w:t>(6)</w:t>
      </w:r>
      <w:r w:rsidRPr="00E252B5">
        <w:tab/>
        <w:t>Where a re</w:t>
      </w:r>
      <w:r w:rsidR="002670FF" w:rsidRPr="00E252B5">
        <w:noBreakHyphen/>
      </w:r>
      <w:r w:rsidRPr="00E252B5">
        <w:t xml:space="preserve">marriage referred to in </w:t>
      </w:r>
      <w:r w:rsidR="00E252B5">
        <w:t>subsection (</w:t>
      </w:r>
      <w:r w:rsidRPr="00E252B5">
        <w:t>4) takes place, it is the duty of the person for whose benefit the order was made to inform without delay the person liable to make payments under the order of the date of the re</w:t>
      </w:r>
      <w:r w:rsidR="002670FF" w:rsidRPr="00E252B5">
        <w:noBreakHyphen/>
      </w:r>
      <w:r w:rsidRPr="00E252B5">
        <w:t>marriage.</w:t>
      </w:r>
    </w:p>
    <w:p w:rsidR="00DB0A95" w:rsidRPr="00E252B5" w:rsidRDefault="00DB0A95" w:rsidP="00DB0A95">
      <w:pPr>
        <w:pStyle w:val="subsection"/>
      </w:pPr>
      <w:r w:rsidRPr="00E252B5">
        <w:tab/>
        <w:t>(7)</w:t>
      </w:r>
      <w:r w:rsidRPr="00E252B5">
        <w:tab/>
        <w:t xml:space="preserve">Any moneys paid in respect of a period after the event referred to in </w:t>
      </w:r>
      <w:r w:rsidR="00E252B5">
        <w:t>subsection (</w:t>
      </w:r>
      <w:r w:rsidRPr="00E252B5">
        <w:t>4) may be recovered in a court having jurisdiction under this Act.</w:t>
      </w:r>
    </w:p>
    <w:p w:rsidR="00DB0A95" w:rsidRPr="00E252B5" w:rsidRDefault="00DB0A95" w:rsidP="00DB0A95">
      <w:pPr>
        <w:pStyle w:val="subsection"/>
      </w:pPr>
      <w:r w:rsidRPr="00E252B5">
        <w:lastRenderedPageBreak/>
        <w:tab/>
        <w:t>(8)</w:t>
      </w:r>
      <w:r w:rsidRPr="00E252B5">
        <w:tab/>
        <w:t>Nothing in this section affects the recovery of arrears due under an order at the time when the order ceased to have effect.</w:t>
      </w:r>
    </w:p>
    <w:p w:rsidR="00DB0A95" w:rsidRPr="00E252B5" w:rsidRDefault="00DB0A95" w:rsidP="00DB0A95">
      <w:pPr>
        <w:pStyle w:val="ActHead5"/>
      </w:pPr>
      <w:bookmarkStart w:id="515" w:name="_Toc392749394"/>
      <w:r w:rsidRPr="00E252B5">
        <w:rPr>
          <w:rStyle w:val="CharSectno"/>
        </w:rPr>
        <w:t>83</w:t>
      </w:r>
      <w:r w:rsidRPr="00E252B5">
        <w:t xml:space="preserve">  Modification of spousal maintenance orders</w:t>
      </w:r>
      <w:bookmarkEnd w:id="515"/>
    </w:p>
    <w:p w:rsidR="00DB0A95" w:rsidRPr="00E252B5" w:rsidRDefault="00DB0A95" w:rsidP="00DB0A95">
      <w:pPr>
        <w:pStyle w:val="subsection"/>
      </w:pPr>
      <w:r w:rsidRPr="00E252B5">
        <w:tab/>
        <w:t>(1)</w:t>
      </w:r>
      <w:r w:rsidRPr="00E252B5">
        <w:tab/>
      </w:r>
      <w:r w:rsidR="00A247D5" w:rsidRPr="00E252B5">
        <w:t>If there is in force an order (whether made before or after the commencement of this Act) with respect to the maintenance of a party to a marriage:</w:t>
      </w:r>
    </w:p>
    <w:p w:rsidR="00DB0A95" w:rsidRPr="00E252B5" w:rsidRDefault="00DB0A95" w:rsidP="00DB0A95">
      <w:pPr>
        <w:pStyle w:val="paragraph"/>
      </w:pPr>
      <w:r w:rsidRPr="00E252B5">
        <w:tab/>
        <w:t>(a)</w:t>
      </w:r>
      <w:r w:rsidRPr="00E252B5">
        <w:tab/>
        <w:t>made by the court; or</w:t>
      </w:r>
    </w:p>
    <w:p w:rsidR="00DB0A95" w:rsidRPr="00E252B5" w:rsidRDefault="00DB0A95" w:rsidP="00DB0A95">
      <w:pPr>
        <w:pStyle w:val="paragraph"/>
        <w:keepNext/>
      </w:pPr>
      <w:r w:rsidRPr="00E252B5">
        <w:tab/>
        <w:t>(b)</w:t>
      </w:r>
      <w:r w:rsidRPr="00E252B5">
        <w:tab/>
        <w:t>made by another court and registered in the first</w:t>
      </w:r>
      <w:r w:rsidR="002670FF" w:rsidRPr="00E252B5">
        <w:noBreakHyphen/>
      </w:r>
      <w:r w:rsidRPr="00E252B5">
        <w:t>mentioned court in accordance with the applicable Rules of Court;</w:t>
      </w:r>
    </w:p>
    <w:p w:rsidR="00DB0A95" w:rsidRPr="00E252B5" w:rsidRDefault="00DB0A95" w:rsidP="00DB0A95">
      <w:pPr>
        <w:pStyle w:val="subsection2"/>
      </w:pPr>
      <w:r w:rsidRPr="00E252B5">
        <w:t>the court may</w:t>
      </w:r>
      <w:r w:rsidR="001A4852" w:rsidRPr="00E252B5">
        <w:t>, subject to section</w:t>
      </w:r>
      <w:r w:rsidR="00E252B5">
        <w:t> </w:t>
      </w:r>
      <w:r w:rsidR="001A4852" w:rsidRPr="00E252B5">
        <w:t>111AA</w:t>
      </w:r>
      <w:r w:rsidRPr="00E252B5">
        <w:t>:</w:t>
      </w:r>
    </w:p>
    <w:p w:rsidR="00DB0A95" w:rsidRPr="00E252B5" w:rsidRDefault="00DB0A95" w:rsidP="00DB0A95">
      <w:pPr>
        <w:pStyle w:val="paragraph"/>
      </w:pPr>
      <w:r w:rsidRPr="00E252B5">
        <w:tab/>
        <w:t>(c)</w:t>
      </w:r>
      <w:r w:rsidRPr="00E252B5">
        <w:tab/>
        <w:t>discharge the order if there is any just cause for so doing;</w:t>
      </w:r>
    </w:p>
    <w:p w:rsidR="00DB0A95" w:rsidRPr="00E252B5" w:rsidRDefault="00DB0A95" w:rsidP="00DB0A95">
      <w:pPr>
        <w:pStyle w:val="paragraph"/>
      </w:pPr>
      <w:r w:rsidRPr="00E252B5">
        <w:tab/>
        <w:t>(d)</w:t>
      </w:r>
      <w:r w:rsidRPr="00E252B5">
        <w:tab/>
        <w:t>suspend its operation wholly or in part and either until further order or until a fixed time or the happening of some future event;</w:t>
      </w:r>
    </w:p>
    <w:p w:rsidR="00DB0A95" w:rsidRPr="00E252B5" w:rsidRDefault="00DB0A95" w:rsidP="00DB0A95">
      <w:pPr>
        <w:pStyle w:val="paragraph"/>
      </w:pPr>
      <w:r w:rsidRPr="00E252B5">
        <w:tab/>
        <w:t>(e)</w:t>
      </w:r>
      <w:r w:rsidRPr="00E252B5">
        <w:tab/>
        <w:t xml:space="preserve">revive wholly or in part an order suspended under </w:t>
      </w:r>
      <w:r w:rsidR="00E252B5">
        <w:t>paragraph (</w:t>
      </w:r>
      <w:r w:rsidRPr="00E252B5">
        <w:t>d); or</w:t>
      </w:r>
    </w:p>
    <w:p w:rsidR="00DB0A95" w:rsidRPr="00E252B5" w:rsidRDefault="00DB0A95" w:rsidP="00DB0A95">
      <w:pPr>
        <w:pStyle w:val="paragraph"/>
      </w:pPr>
      <w:r w:rsidRPr="00E252B5">
        <w:tab/>
        <w:t>(f)</w:t>
      </w:r>
      <w:r w:rsidRPr="00E252B5">
        <w:tab/>
        <w:t xml:space="preserve">subject to </w:t>
      </w:r>
      <w:r w:rsidR="00E252B5">
        <w:t>subsection (</w:t>
      </w:r>
      <w:r w:rsidRPr="00E252B5">
        <w:t>2), vary the order so as to increase or decrease any amount ordered to be paid or in any other manner.</w:t>
      </w:r>
    </w:p>
    <w:p w:rsidR="0000700D" w:rsidRPr="00E252B5" w:rsidRDefault="0000700D" w:rsidP="0000700D">
      <w:pPr>
        <w:pStyle w:val="subsection"/>
      </w:pPr>
      <w:r w:rsidRPr="00E252B5">
        <w:tab/>
        <w:t>(1A)</w:t>
      </w:r>
      <w:r w:rsidRPr="00E252B5">
        <w:tab/>
        <w:t xml:space="preserve">The court’s jurisdiction under </w:t>
      </w:r>
      <w:r w:rsidR="00E252B5">
        <w:t>subsection (</w:t>
      </w:r>
      <w:r w:rsidRPr="00E252B5">
        <w:t>1) may be exercised:</w:t>
      </w:r>
    </w:p>
    <w:p w:rsidR="0000700D" w:rsidRPr="00E252B5" w:rsidRDefault="0000700D" w:rsidP="0000700D">
      <w:pPr>
        <w:pStyle w:val="paragraph"/>
      </w:pPr>
      <w:r w:rsidRPr="00E252B5">
        <w:tab/>
        <w:t>(a)</w:t>
      </w:r>
      <w:r w:rsidRPr="00E252B5">
        <w:tab/>
        <w:t>in any case—in proceedings with respect to the maintenance of a party to the marriage; or</w:t>
      </w:r>
    </w:p>
    <w:p w:rsidR="0000700D" w:rsidRPr="00E252B5" w:rsidRDefault="0000700D" w:rsidP="0000700D">
      <w:pPr>
        <w:pStyle w:val="paragraph"/>
      </w:pPr>
      <w:r w:rsidRPr="00E252B5">
        <w:tab/>
        <w:t>(b)</w:t>
      </w:r>
      <w:r w:rsidRPr="00E252B5">
        <w:tab/>
        <w:t>if there is a bankrupt party to the marriage—on the application of the bankruptcy trustee; or</w:t>
      </w:r>
    </w:p>
    <w:p w:rsidR="0000700D" w:rsidRPr="00E252B5" w:rsidRDefault="0000700D" w:rsidP="0000700D">
      <w:pPr>
        <w:pStyle w:val="paragraph"/>
      </w:pPr>
      <w:r w:rsidRPr="00E252B5">
        <w:tab/>
        <w:t>(c)</w:t>
      </w:r>
      <w:r w:rsidRPr="00E252B5">
        <w:tab/>
        <w:t>if a party to the marriage is a debtor subject to a personal insolvency agreement—on the application of the trustee of the agreement.</w:t>
      </w:r>
    </w:p>
    <w:p w:rsidR="00DB0A95" w:rsidRPr="00E252B5" w:rsidRDefault="00DB0A95" w:rsidP="00493C6B">
      <w:pPr>
        <w:pStyle w:val="subsection"/>
        <w:keepNext/>
      </w:pPr>
      <w:r w:rsidRPr="00E252B5">
        <w:tab/>
        <w:t>(2)</w:t>
      </w:r>
      <w:r w:rsidRPr="00E252B5">
        <w:tab/>
        <w:t>The court shall not make an order increasing or decreasing an amount ordered to be paid by an order unless it is satisfied:</w:t>
      </w:r>
    </w:p>
    <w:p w:rsidR="00DB0A95" w:rsidRPr="00E252B5" w:rsidRDefault="00DB0A95" w:rsidP="00DB0A95">
      <w:pPr>
        <w:pStyle w:val="paragraph"/>
      </w:pPr>
      <w:r w:rsidRPr="00E252B5">
        <w:tab/>
        <w:t>(a)</w:t>
      </w:r>
      <w:r w:rsidRPr="00E252B5">
        <w:tab/>
        <w:t>that, since the order was made or last varied:</w:t>
      </w:r>
    </w:p>
    <w:p w:rsidR="00DB0A95" w:rsidRPr="00E252B5" w:rsidRDefault="00DB0A95" w:rsidP="00DB0A95">
      <w:pPr>
        <w:pStyle w:val="paragraphsub"/>
      </w:pPr>
      <w:r w:rsidRPr="00E252B5">
        <w:tab/>
        <w:t>(i)</w:t>
      </w:r>
      <w:r w:rsidRPr="00E252B5">
        <w:tab/>
        <w:t>the circumstances of a person for whose benefit the order was made have so changed</w:t>
      </w:r>
      <w:r w:rsidR="00D4706D" w:rsidRPr="00E252B5">
        <w:t xml:space="preserve"> (including the person </w:t>
      </w:r>
      <w:r w:rsidR="00D4706D" w:rsidRPr="00E252B5">
        <w:lastRenderedPageBreak/>
        <w:t>entering into a stable and continuing</w:t>
      </w:r>
      <w:r w:rsidR="001050B8" w:rsidRPr="00E252B5">
        <w:t> </w:t>
      </w:r>
      <w:r w:rsidR="00D4706D" w:rsidRPr="00E252B5">
        <w:t>de</w:t>
      </w:r>
      <w:r w:rsidR="001050B8" w:rsidRPr="00E252B5">
        <w:t> </w:t>
      </w:r>
      <w:r w:rsidR="00D4706D" w:rsidRPr="00E252B5">
        <w:t>facto</w:t>
      </w:r>
      <w:r w:rsidR="001050B8" w:rsidRPr="00E252B5">
        <w:t> </w:t>
      </w:r>
      <w:r w:rsidR="00D4706D" w:rsidRPr="00E252B5">
        <w:t>relationship)</w:t>
      </w:r>
      <w:r w:rsidRPr="00E252B5">
        <w:t>;</w:t>
      </w:r>
    </w:p>
    <w:p w:rsidR="00DB0A95" w:rsidRPr="00E252B5" w:rsidRDefault="00DB0A95" w:rsidP="00DB0A95">
      <w:pPr>
        <w:pStyle w:val="paragraphsub"/>
      </w:pPr>
      <w:r w:rsidRPr="00E252B5">
        <w:tab/>
        <w:t>(ii)</w:t>
      </w:r>
      <w:r w:rsidRPr="00E252B5">
        <w:tab/>
        <w:t>the circumstances of the person liable to make payments under the order have so changed; or</w:t>
      </w:r>
    </w:p>
    <w:p w:rsidR="00DB0A95" w:rsidRPr="00E252B5" w:rsidRDefault="00DB0A95" w:rsidP="00DB0A95">
      <w:pPr>
        <w:pStyle w:val="paragraphsub"/>
        <w:keepNext/>
      </w:pPr>
      <w:r w:rsidRPr="00E252B5">
        <w:tab/>
        <w:t>(iii)</w:t>
      </w:r>
      <w:r w:rsidRPr="00E252B5">
        <w:tab/>
        <w:t>in the case of an order that operates in favour of, or is binding on, a legal personal representative—the circumstances of the estate are such;</w:t>
      </w:r>
    </w:p>
    <w:p w:rsidR="00DB0A95" w:rsidRPr="00E252B5" w:rsidRDefault="00DB0A95" w:rsidP="00DB0A95">
      <w:pPr>
        <w:pStyle w:val="paragraph"/>
      </w:pPr>
      <w:r w:rsidRPr="00E252B5">
        <w:tab/>
      </w:r>
      <w:r w:rsidRPr="00E252B5">
        <w:tab/>
        <w:t>as to justify its so doing;</w:t>
      </w:r>
    </w:p>
    <w:p w:rsidR="00DB0A95" w:rsidRPr="00E252B5" w:rsidRDefault="00DB0A95" w:rsidP="00DB0A95">
      <w:pPr>
        <w:pStyle w:val="paragraph"/>
      </w:pPr>
      <w:r w:rsidRPr="00E252B5">
        <w:tab/>
        <w:t>(b)</w:t>
      </w:r>
      <w:r w:rsidRPr="00E252B5">
        <w:tab/>
        <w:t>that, since the order was made, or last varied, the cost of living has changed to such an extent as to justify its so doing;</w:t>
      </w:r>
    </w:p>
    <w:p w:rsidR="00DB0A95" w:rsidRPr="00E252B5" w:rsidRDefault="00DB0A95" w:rsidP="00DB0A95">
      <w:pPr>
        <w:pStyle w:val="paragraph"/>
      </w:pPr>
      <w:r w:rsidRPr="00E252B5">
        <w:tab/>
        <w:t>(ba)</w:t>
      </w:r>
      <w:r w:rsidRPr="00E252B5">
        <w:tab/>
        <w:t>in a case where the order was made by consent—that the amount ordered to be paid is not proper or adequate;</w:t>
      </w:r>
    </w:p>
    <w:p w:rsidR="00DB0A95" w:rsidRPr="00E252B5" w:rsidRDefault="00DB0A95" w:rsidP="00DB0A95">
      <w:pPr>
        <w:pStyle w:val="paragraph"/>
      </w:pPr>
      <w:r w:rsidRPr="00E252B5">
        <w:tab/>
        <w:t>(c)</w:t>
      </w:r>
      <w:r w:rsidRPr="00E252B5">
        <w:tab/>
        <w:t>that material facts were withheld from the court that made the order or from a court that varied the order or material evidence previously given before such a court was false.</w:t>
      </w:r>
    </w:p>
    <w:p w:rsidR="00DB0A95" w:rsidRPr="00E252B5" w:rsidRDefault="00DB0A95" w:rsidP="00DB0A95">
      <w:pPr>
        <w:pStyle w:val="subsection"/>
      </w:pPr>
      <w:r w:rsidRPr="00E252B5">
        <w:tab/>
        <w:t>(3)</w:t>
      </w:r>
      <w:r w:rsidRPr="00E252B5">
        <w:tab/>
      </w:r>
      <w:r w:rsidR="00E252B5">
        <w:t>Subsection (</w:t>
      </w:r>
      <w:r w:rsidRPr="00E252B5">
        <w:t>2) does not prevent the court from making an order varying an order made before the date of commencement of this Act if the first</w:t>
      </w:r>
      <w:r w:rsidR="002670FF" w:rsidRPr="00E252B5">
        <w:noBreakHyphen/>
      </w:r>
      <w:r w:rsidRPr="00E252B5">
        <w:t>mentioned order is made for the purpose of giving effect to this Part.</w:t>
      </w:r>
    </w:p>
    <w:p w:rsidR="00DB0A95" w:rsidRPr="00E252B5" w:rsidRDefault="00DB0A95" w:rsidP="00DB0A95">
      <w:pPr>
        <w:pStyle w:val="subsection"/>
      </w:pPr>
      <w:r w:rsidRPr="00E252B5">
        <w:tab/>
        <w:t>(4)</w:t>
      </w:r>
      <w:r w:rsidRPr="00E252B5">
        <w:tab/>
        <w:t xml:space="preserve">In satisfying itself for the purposes of </w:t>
      </w:r>
      <w:r w:rsidR="00E252B5">
        <w:t>paragraph (</w:t>
      </w:r>
      <w:r w:rsidRPr="00E252B5">
        <w:t>2)(b), the court shall have regard to any changes that have occurred in the Consumer Price Index published by the Australian Statistician.</w:t>
      </w:r>
    </w:p>
    <w:p w:rsidR="00DB0A95" w:rsidRPr="00E252B5" w:rsidRDefault="00DB0A95" w:rsidP="00DB0A95">
      <w:pPr>
        <w:pStyle w:val="subsection"/>
      </w:pPr>
      <w:r w:rsidRPr="00E252B5">
        <w:tab/>
        <w:t>(5)</w:t>
      </w:r>
      <w:r w:rsidRPr="00E252B5">
        <w:tab/>
        <w:t>The court shall not, in considering the variation of an order, have regard to a change in the cost of living unless at least 12 months have elapsed since the order was made or was last varied having regard to a change in the cost of living.</w:t>
      </w:r>
    </w:p>
    <w:p w:rsidR="00DB0A95" w:rsidRPr="00E252B5" w:rsidRDefault="00DB0A95" w:rsidP="00DB0A95">
      <w:pPr>
        <w:pStyle w:val="subsection"/>
      </w:pPr>
      <w:r w:rsidRPr="00E252B5">
        <w:tab/>
        <w:t>(5A)</w:t>
      </w:r>
      <w:r w:rsidRPr="00E252B5">
        <w:tab/>
        <w:t xml:space="preserve">In satisfying itself for the purposes of </w:t>
      </w:r>
      <w:r w:rsidR="00E252B5">
        <w:t>paragraph (</w:t>
      </w:r>
      <w:r w:rsidRPr="00E252B5">
        <w:t>2)(ba), the court shall have regard to any payments, and any transfer or settlement of property, previously made by a party to the marriage</w:t>
      </w:r>
      <w:r w:rsidR="00DD57D2" w:rsidRPr="00E252B5">
        <w:t>, or by the bankruptcy trustee of a party to the marriage,</w:t>
      </w:r>
      <w:r w:rsidRPr="00E252B5">
        <w:t xml:space="preserve"> to:</w:t>
      </w:r>
    </w:p>
    <w:p w:rsidR="00DB0A95" w:rsidRPr="00E252B5" w:rsidRDefault="00DB0A95" w:rsidP="00DB0A95">
      <w:pPr>
        <w:pStyle w:val="paragraph"/>
      </w:pPr>
      <w:r w:rsidRPr="00E252B5">
        <w:tab/>
        <w:t>(a)</w:t>
      </w:r>
      <w:r w:rsidRPr="00E252B5">
        <w:tab/>
        <w:t>the other party; or</w:t>
      </w:r>
    </w:p>
    <w:p w:rsidR="00DB0A95" w:rsidRPr="00E252B5" w:rsidRDefault="00DB0A95" w:rsidP="00DB0A95">
      <w:pPr>
        <w:pStyle w:val="paragraph"/>
      </w:pPr>
      <w:r w:rsidRPr="00E252B5">
        <w:tab/>
        <w:t>(b)</w:t>
      </w:r>
      <w:r w:rsidRPr="00E252B5">
        <w:tab/>
        <w:t>any other person for the benefit of the other party.</w:t>
      </w:r>
    </w:p>
    <w:p w:rsidR="00DB0A95" w:rsidRPr="00E252B5" w:rsidRDefault="00DB0A95" w:rsidP="00DB0A95">
      <w:pPr>
        <w:pStyle w:val="subsection"/>
      </w:pPr>
      <w:r w:rsidRPr="00E252B5">
        <w:lastRenderedPageBreak/>
        <w:tab/>
        <w:t>(6)</w:t>
      </w:r>
      <w:r w:rsidRPr="00E252B5">
        <w:tab/>
        <w:t>An order decreasing the amount of a periodic sum payable under an order or discharging an order may be expressed to be retrospective to such date as the court considers appropriate.</w:t>
      </w:r>
    </w:p>
    <w:p w:rsidR="00DB0A95" w:rsidRPr="00E252B5" w:rsidRDefault="00DB0A95" w:rsidP="00DB0A95">
      <w:pPr>
        <w:pStyle w:val="subsection"/>
      </w:pPr>
      <w:r w:rsidRPr="00E252B5">
        <w:tab/>
        <w:t>(6A)</w:t>
      </w:r>
      <w:r w:rsidRPr="00E252B5">
        <w:tab/>
        <w:t xml:space="preserve">Where, as provided by </w:t>
      </w:r>
      <w:r w:rsidR="00E252B5">
        <w:t>subsection (</w:t>
      </w:r>
      <w:r w:rsidRPr="00E252B5">
        <w:t>6), an order decreasing the amount of a periodic sum payable under an order is expressed to be retrospective to a specified date, any moneys paid under the second</w:t>
      </w:r>
      <w:r w:rsidR="002670FF" w:rsidRPr="00E252B5">
        <w:noBreakHyphen/>
      </w:r>
      <w:r w:rsidRPr="00E252B5">
        <w:t>mentioned order since the specified date, being moneys that would not have been required to be paid under the second</w:t>
      </w:r>
      <w:r w:rsidR="002670FF" w:rsidRPr="00E252B5">
        <w:noBreakHyphen/>
      </w:r>
      <w:r w:rsidRPr="00E252B5">
        <w:t>mentioned order as varied by the first</w:t>
      </w:r>
      <w:r w:rsidR="002670FF" w:rsidRPr="00E252B5">
        <w:noBreakHyphen/>
      </w:r>
      <w:r w:rsidRPr="00E252B5">
        <w:t>mentioned order, may be recovered in a court having jurisdiction under this Act.</w:t>
      </w:r>
    </w:p>
    <w:p w:rsidR="00DB0A95" w:rsidRPr="00E252B5" w:rsidRDefault="00DB0A95" w:rsidP="00DB0A95">
      <w:pPr>
        <w:pStyle w:val="subsection"/>
      </w:pPr>
      <w:r w:rsidRPr="00E252B5">
        <w:tab/>
        <w:t>(6B)</w:t>
      </w:r>
      <w:r w:rsidRPr="00E252B5">
        <w:tab/>
        <w:t xml:space="preserve">Where, as provided by </w:t>
      </w:r>
      <w:r w:rsidR="00E252B5">
        <w:t>subsection (</w:t>
      </w:r>
      <w:r w:rsidRPr="00E252B5">
        <w:t>6), an order discharging an order is expressed to be retrospective to a specified date, any moneys paid under the second</w:t>
      </w:r>
      <w:r w:rsidR="002670FF" w:rsidRPr="00E252B5">
        <w:noBreakHyphen/>
      </w:r>
      <w:r w:rsidRPr="00E252B5">
        <w:t>mentioned order since the specified date may be recovered in a court having jurisdiction under this Act.</w:t>
      </w:r>
    </w:p>
    <w:p w:rsidR="00DB0A95" w:rsidRPr="00E252B5" w:rsidRDefault="00DB0A95" w:rsidP="00DB0A95">
      <w:pPr>
        <w:pStyle w:val="subsection"/>
      </w:pPr>
      <w:r w:rsidRPr="00E252B5">
        <w:tab/>
        <w:t>(7)</w:t>
      </w:r>
      <w:r w:rsidRPr="00E252B5">
        <w:tab/>
        <w:t>For the purposes of this section, the court shall have regard to the provisions of sections</w:t>
      </w:r>
      <w:r w:rsidR="00E252B5">
        <w:t> </w:t>
      </w:r>
      <w:r w:rsidRPr="00E252B5">
        <w:t>72 and 75.</w:t>
      </w:r>
    </w:p>
    <w:p w:rsidR="00DB0A95" w:rsidRPr="00E252B5" w:rsidRDefault="00DB0A95" w:rsidP="00DB0A95">
      <w:pPr>
        <w:pStyle w:val="subsection"/>
      </w:pPr>
      <w:r w:rsidRPr="00E252B5">
        <w:tab/>
        <w:t>(8)</w:t>
      </w:r>
      <w:r w:rsidRPr="00E252B5">
        <w:tab/>
        <w:t>The discharge of an order does not affect the recovery of arrears due under the order at the time as at which the discharge takes effect.</w:t>
      </w:r>
    </w:p>
    <w:p w:rsidR="00DB0A95" w:rsidRPr="00E252B5" w:rsidRDefault="00DB0A95" w:rsidP="00DB0A95">
      <w:pPr>
        <w:pStyle w:val="ActHead5"/>
      </w:pPr>
      <w:bookmarkStart w:id="516" w:name="_Toc392749395"/>
      <w:r w:rsidRPr="00E252B5">
        <w:rPr>
          <w:rStyle w:val="CharSectno"/>
        </w:rPr>
        <w:t>85A</w:t>
      </w:r>
      <w:r w:rsidRPr="00E252B5">
        <w:t xml:space="preserve">  Ante</w:t>
      </w:r>
      <w:r w:rsidR="002670FF" w:rsidRPr="00E252B5">
        <w:noBreakHyphen/>
      </w:r>
      <w:r w:rsidRPr="00E252B5">
        <w:t>nuptial and post</w:t>
      </w:r>
      <w:r w:rsidR="002670FF" w:rsidRPr="00E252B5">
        <w:noBreakHyphen/>
      </w:r>
      <w:r w:rsidRPr="00E252B5">
        <w:t>nuptial settlements</w:t>
      </w:r>
      <w:bookmarkEnd w:id="516"/>
    </w:p>
    <w:p w:rsidR="00DB0A95" w:rsidRPr="00E252B5" w:rsidRDefault="00DB0A95" w:rsidP="00DB0A95">
      <w:pPr>
        <w:pStyle w:val="subsection"/>
      </w:pPr>
      <w:r w:rsidRPr="00E252B5">
        <w:tab/>
        <w:t>(1)</w:t>
      </w:r>
      <w:r w:rsidRPr="00E252B5">
        <w:tab/>
        <w:t>The court may, in proceedings under this Act, make such order as the court considers just and equitable with respect to the application, for the benefit of all or any of the parties to, and the children of, the marriage, of the whole or part of property dealt with by ante</w:t>
      </w:r>
      <w:r w:rsidR="002670FF" w:rsidRPr="00E252B5">
        <w:noBreakHyphen/>
      </w:r>
      <w:r w:rsidRPr="00E252B5">
        <w:t>nuptial or post</w:t>
      </w:r>
      <w:r w:rsidR="002670FF" w:rsidRPr="00E252B5">
        <w:noBreakHyphen/>
      </w:r>
      <w:r w:rsidRPr="00E252B5">
        <w:t>nuptial settlements made in relation to the marriage.</w:t>
      </w:r>
    </w:p>
    <w:p w:rsidR="00DB0A95" w:rsidRPr="00E252B5" w:rsidRDefault="00DB0A95" w:rsidP="00DB0A95">
      <w:pPr>
        <w:pStyle w:val="subsection"/>
      </w:pPr>
      <w:r w:rsidRPr="00E252B5">
        <w:tab/>
        <w:t>(2)</w:t>
      </w:r>
      <w:r w:rsidRPr="00E252B5">
        <w:tab/>
        <w:t xml:space="preserve">In considering what order (if any) should be made under </w:t>
      </w:r>
      <w:r w:rsidR="00E252B5">
        <w:t>subsection (</w:t>
      </w:r>
      <w:r w:rsidRPr="00E252B5">
        <w:t>1), the court shall take into account the matters referred to in subsection</w:t>
      </w:r>
      <w:r w:rsidR="00E252B5">
        <w:t> </w:t>
      </w:r>
      <w:r w:rsidRPr="00E252B5">
        <w:t>79(4) so far as they are relevant.</w:t>
      </w:r>
    </w:p>
    <w:p w:rsidR="00DB0A95" w:rsidRPr="00E252B5" w:rsidRDefault="00DB0A95" w:rsidP="00DB0A95">
      <w:pPr>
        <w:pStyle w:val="subsection"/>
      </w:pPr>
      <w:r w:rsidRPr="00E252B5">
        <w:tab/>
        <w:t>(3)</w:t>
      </w:r>
      <w:r w:rsidRPr="00E252B5">
        <w:tab/>
        <w:t>A court cannot make an order under this section in respect of matters that are included in a financial agreement.</w:t>
      </w:r>
    </w:p>
    <w:p w:rsidR="00DB0A95" w:rsidRPr="00E252B5" w:rsidRDefault="00DB0A95" w:rsidP="00DB0A95">
      <w:pPr>
        <w:pStyle w:val="ActHead5"/>
      </w:pPr>
      <w:bookmarkStart w:id="517" w:name="_Toc392749396"/>
      <w:r w:rsidRPr="00E252B5">
        <w:rPr>
          <w:rStyle w:val="CharSectno"/>
        </w:rPr>
        <w:lastRenderedPageBreak/>
        <w:t>86A</w:t>
      </w:r>
      <w:r w:rsidRPr="00E252B5">
        <w:t xml:space="preserve">  Certain maintenance agreements ineffective</w:t>
      </w:r>
      <w:bookmarkEnd w:id="517"/>
    </w:p>
    <w:p w:rsidR="00DB0A95" w:rsidRPr="00E252B5" w:rsidRDefault="00DB0A95" w:rsidP="00DB0A95">
      <w:pPr>
        <w:pStyle w:val="subsection"/>
      </w:pPr>
      <w:r w:rsidRPr="00E252B5">
        <w:tab/>
      </w:r>
      <w:r w:rsidRPr="00E252B5">
        <w:tab/>
        <w:t>A maintenance agreement made after the commencement of this section that is not a financial agreement does not have any effect and is not enforceable in any way.</w:t>
      </w:r>
    </w:p>
    <w:p w:rsidR="00DB0A95" w:rsidRPr="00E252B5" w:rsidRDefault="00DB0A95" w:rsidP="00DB0A95">
      <w:pPr>
        <w:pStyle w:val="ActHead5"/>
      </w:pPr>
      <w:bookmarkStart w:id="518" w:name="_Toc392749397"/>
      <w:r w:rsidRPr="00E252B5">
        <w:rPr>
          <w:rStyle w:val="CharSectno"/>
        </w:rPr>
        <w:t>86</w:t>
      </w:r>
      <w:r w:rsidRPr="00E252B5">
        <w:t xml:space="preserve">  Registered maintenance agreements</w:t>
      </w:r>
      <w:bookmarkEnd w:id="518"/>
    </w:p>
    <w:p w:rsidR="00DB0A95" w:rsidRPr="00E252B5" w:rsidRDefault="00DB0A95" w:rsidP="00DB0A95">
      <w:pPr>
        <w:pStyle w:val="subsection"/>
      </w:pPr>
      <w:r w:rsidRPr="00E252B5">
        <w:tab/>
        <w:t>(1)</w:t>
      </w:r>
      <w:r w:rsidRPr="00E252B5">
        <w:tab/>
        <w:t>A maintenance agreement other than an agreement to which section</w:t>
      </w:r>
      <w:r w:rsidR="00E252B5">
        <w:t> </w:t>
      </w:r>
      <w:r w:rsidRPr="00E252B5">
        <w:t>87 applies may be registered, as prescribed by the applicable Rules of Court, in any court having jurisdiction under this Act.</w:t>
      </w:r>
    </w:p>
    <w:p w:rsidR="00DB0A95" w:rsidRPr="00E252B5" w:rsidRDefault="00DB0A95" w:rsidP="00DB0A95">
      <w:pPr>
        <w:pStyle w:val="subsection"/>
      </w:pPr>
      <w:r w:rsidRPr="00E252B5">
        <w:tab/>
        <w:t>(1A)</w:t>
      </w:r>
      <w:r w:rsidRPr="00E252B5">
        <w:tab/>
        <w:t>A maintenance agreement made after the commencement of this subsection cannot be registered.</w:t>
      </w:r>
    </w:p>
    <w:p w:rsidR="00DB0A95" w:rsidRPr="00E252B5" w:rsidRDefault="00DB0A95" w:rsidP="00DB0A95">
      <w:pPr>
        <w:pStyle w:val="subsection"/>
      </w:pPr>
      <w:r w:rsidRPr="00E252B5">
        <w:tab/>
        <w:t>(2)</w:t>
      </w:r>
      <w:r w:rsidRPr="00E252B5">
        <w:tab/>
        <w:t>Section</w:t>
      </w:r>
      <w:r w:rsidR="00E252B5">
        <w:t> </w:t>
      </w:r>
      <w:r w:rsidRPr="00E252B5">
        <w:t xml:space="preserve">66S applies in relation to the variation of a maintenance agreement registered under </w:t>
      </w:r>
      <w:r w:rsidR="00E252B5">
        <w:t>subsection (</w:t>
      </w:r>
      <w:r w:rsidRPr="00E252B5">
        <w:t>1), in so far as the agreement makes provision for the maintenance of a child of the relevant marriage, as if the agreement were an order made by consent under Part</w:t>
      </w:r>
      <w:r w:rsidR="001050B8" w:rsidRPr="00E252B5">
        <w:t> </w:t>
      </w:r>
      <w:r w:rsidRPr="00E252B5">
        <w:t>VII by the court in which the agreement is registered.</w:t>
      </w:r>
    </w:p>
    <w:p w:rsidR="00DB0A95" w:rsidRPr="00E252B5" w:rsidRDefault="00DB0A95" w:rsidP="00DB0A95">
      <w:pPr>
        <w:pStyle w:val="subsection"/>
        <w:keepNext/>
        <w:keepLines/>
      </w:pPr>
      <w:r w:rsidRPr="00E252B5">
        <w:tab/>
        <w:t>(2A)</w:t>
      </w:r>
      <w:r w:rsidRPr="00E252B5">
        <w:tab/>
        <w:t>Section</w:t>
      </w:r>
      <w:r w:rsidR="00E252B5">
        <w:t> </w:t>
      </w:r>
      <w:r w:rsidRPr="00E252B5">
        <w:t xml:space="preserve">83 applies in relation to the variation of a maintenance agreement registered under </w:t>
      </w:r>
      <w:r w:rsidR="00E252B5">
        <w:t>subsection (</w:t>
      </w:r>
      <w:r w:rsidRPr="00E252B5">
        <w:t>1), in so far as the agreement makes provision for the maintenance of a party to the relevant marriage, as if the agreement were an order made by consent under this Act by the court in which the agreement is registered.</w:t>
      </w:r>
    </w:p>
    <w:p w:rsidR="00DB0A95" w:rsidRPr="00E252B5" w:rsidRDefault="00DB0A95" w:rsidP="00DB0A95">
      <w:pPr>
        <w:pStyle w:val="subsection"/>
      </w:pPr>
      <w:r w:rsidRPr="00E252B5">
        <w:tab/>
        <w:t>(3)</w:t>
      </w:r>
      <w:r w:rsidRPr="00E252B5">
        <w:tab/>
        <w:t xml:space="preserve">The court in which a maintenance agreement is registered under </w:t>
      </w:r>
      <w:r w:rsidR="00E252B5">
        <w:t>subsection (</w:t>
      </w:r>
      <w:r w:rsidRPr="00E252B5">
        <w:t>1) may set aside the agreement if, and only if, the court is satisfied that the concurrence of a party was obtained by fraud or undue influence or that the parties desire the agreement to be set aside.</w:t>
      </w:r>
    </w:p>
    <w:p w:rsidR="00DB0A95" w:rsidRPr="00E252B5" w:rsidRDefault="00DB0A95" w:rsidP="00DB0A95">
      <w:pPr>
        <w:pStyle w:val="subsection"/>
      </w:pPr>
      <w:r w:rsidRPr="00E252B5">
        <w:tab/>
        <w:t>(3A)</w:t>
      </w:r>
      <w:r w:rsidRPr="00E252B5">
        <w:tab/>
        <w:t xml:space="preserve">Where a maintenance agreement has been registered under </w:t>
      </w:r>
      <w:r w:rsidR="00E252B5">
        <w:t>subsection (</w:t>
      </w:r>
      <w:r w:rsidRPr="00E252B5">
        <w:t>1), then:</w:t>
      </w:r>
    </w:p>
    <w:p w:rsidR="00DB0A95" w:rsidRPr="00E252B5" w:rsidRDefault="00DB0A95" w:rsidP="00DB0A95">
      <w:pPr>
        <w:pStyle w:val="paragraph"/>
      </w:pPr>
      <w:r w:rsidRPr="00E252B5">
        <w:tab/>
        <w:t>(a)</w:t>
      </w:r>
      <w:r w:rsidRPr="00E252B5">
        <w:tab/>
        <w:t xml:space="preserve">unless the agreement otherwise provides, the agreement (other than a provision in the agreement providing for the </w:t>
      </w:r>
      <w:r w:rsidRPr="00E252B5">
        <w:lastRenderedPageBreak/>
        <w:t>payment by way of maintenance of a periodic sum) continues to operate notwithstanding the death of a party to the agreement and operates in favour of, and is binding on, the legal personal representative of that party; and</w:t>
      </w:r>
    </w:p>
    <w:p w:rsidR="00DB0A95" w:rsidRPr="00E252B5" w:rsidRDefault="00DB0A95" w:rsidP="00DB0A95">
      <w:pPr>
        <w:pStyle w:val="paragraph"/>
      </w:pPr>
      <w:r w:rsidRPr="00E252B5">
        <w:tab/>
        <w:t>(b)</w:t>
      </w:r>
      <w:r w:rsidRPr="00E252B5">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rsidR="00DB0A95" w:rsidRPr="00E252B5" w:rsidRDefault="00DB0A95" w:rsidP="00C6553A">
      <w:pPr>
        <w:pStyle w:val="subsection"/>
        <w:keepNext/>
      </w:pPr>
      <w:r w:rsidRPr="00E252B5">
        <w:tab/>
        <w:t>(3B)</w:t>
      </w:r>
      <w:r w:rsidRPr="00E252B5">
        <w:tab/>
        <w:t>Where:</w:t>
      </w:r>
    </w:p>
    <w:p w:rsidR="00DB0A95" w:rsidRPr="00E252B5" w:rsidRDefault="00DB0A95" w:rsidP="00DB0A95">
      <w:pPr>
        <w:pStyle w:val="paragraph"/>
      </w:pPr>
      <w:r w:rsidRPr="00E252B5">
        <w:tab/>
        <w:t>(a)</w:t>
      </w:r>
      <w:r w:rsidRPr="00E252B5">
        <w:tab/>
        <w:t xml:space="preserve">a maintenance agreement is, at any time, registered under </w:t>
      </w:r>
      <w:r w:rsidR="00E252B5">
        <w:t>subsection (</w:t>
      </w:r>
      <w:r w:rsidRPr="00E252B5">
        <w:t>1); and</w:t>
      </w:r>
    </w:p>
    <w:p w:rsidR="00DB0A95" w:rsidRPr="00E252B5" w:rsidRDefault="00DB0A95" w:rsidP="00DB0A95">
      <w:pPr>
        <w:pStyle w:val="paragraph"/>
      </w:pPr>
      <w:r w:rsidRPr="00E252B5">
        <w:tab/>
        <w:t>(b)</w:t>
      </w:r>
      <w:r w:rsidRPr="00E252B5">
        <w:tab/>
        <w:t>the maintenance agreement makes provision for the maintenance of a child; and</w:t>
      </w:r>
    </w:p>
    <w:p w:rsidR="00DB0A95" w:rsidRPr="00E252B5" w:rsidRDefault="00DB0A95" w:rsidP="00DB0A95">
      <w:pPr>
        <w:pStyle w:val="paragraph"/>
      </w:pPr>
      <w:r w:rsidRPr="00E252B5">
        <w:tab/>
        <w:t>(c)</w:t>
      </w:r>
      <w:r w:rsidRPr="00E252B5">
        <w:tab/>
        <w:t xml:space="preserve">an application could properly be made, at that time, under the </w:t>
      </w:r>
      <w:r w:rsidRPr="00E252B5">
        <w:rPr>
          <w:i/>
        </w:rPr>
        <w:t xml:space="preserve">Child Support (Assessment) Act 1989 </w:t>
      </w:r>
      <w:r w:rsidRPr="00E252B5">
        <w:t xml:space="preserve">by one of the parties to the agreement </w:t>
      </w:r>
      <w:r w:rsidR="00AB0945" w:rsidRPr="00E252B5">
        <w:t>for the other party to the agreement to be assessed in respect of the costs of the child</w:t>
      </w:r>
      <w:r w:rsidRPr="00E252B5">
        <w:t xml:space="preserve"> (whether or not such an application has in fact been made by the party or by another person);</w:t>
      </w:r>
    </w:p>
    <w:p w:rsidR="00DB0A95" w:rsidRPr="00E252B5" w:rsidRDefault="00DB0A95" w:rsidP="00DB0A95">
      <w:pPr>
        <w:pStyle w:val="subsection2"/>
      </w:pPr>
      <w:r w:rsidRPr="00E252B5">
        <w:t>the maintenance agreement, so far as it makes provision for the maintenance of the child, has no effect and is not enforceable in any way.</w:t>
      </w:r>
    </w:p>
    <w:p w:rsidR="00DB0A95" w:rsidRPr="00E252B5" w:rsidRDefault="00DB0A95" w:rsidP="00DB0A95">
      <w:pPr>
        <w:pStyle w:val="subsection"/>
      </w:pPr>
      <w:r w:rsidRPr="00E252B5">
        <w:tab/>
        <w:t>(4)</w:t>
      </w:r>
      <w:r w:rsidRPr="00E252B5">
        <w:tab/>
        <w:t>Subject to section</w:t>
      </w:r>
      <w:r w:rsidR="00E252B5">
        <w:t> </w:t>
      </w:r>
      <w:r w:rsidRPr="00E252B5">
        <w:t>89, this section does not apply to overseas maintenance agreements.</w:t>
      </w:r>
    </w:p>
    <w:p w:rsidR="00DB0A95" w:rsidRPr="00E252B5" w:rsidRDefault="00DB0A95" w:rsidP="00DB0A95">
      <w:pPr>
        <w:pStyle w:val="ActHead5"/>
      </w:pPr>
      <w:bookmarkStart w:id="519" w:name="_Toc392749398"/>
      <w:r w:rsidRPr="00E252B5">
        <w:rPr>
          <w:rStyle w:val="CharSectno"/>
        </w:rPr>
        <w:t>87</w:t>
      </w:r>
      <w:r w:rsidRPr="00E252B5">
        <w:t xml:space="preserve">  Operation of maintenance agreements entered into in substitution for rights under Act</w:t>
      </w:r>
      <w:bookmarkEnd w:id="519"/>
    </w:p>
    <w:p w:rsidR="00DB0A95" w:rsidRPr="00E252B5" w:rsidRDefault="00DB0A95" w:rsidP="00DB0A95">
      <w:pPr>
        <w:pStyle w:val="subsection"/>
      </w:pPr>
      <w:r w:rsidRPr="00E252B5">
        <w:tab/>
        <w:t>(1)</w:t>
      </w:r>
      <w:r w:rsidRPr="00E252B5">
        <w:tab/>
        <w:t xml:space="preserve">Subject to this section, a maintenance agreement may make provision to the effect that the agreement shall operate, in relation </w:t>
      </w:r>
      <w:r w:rsidRPr="00E252B5">
        <w:lastRenderedPageBreak/>
        <w:t>to the financial matters dealt within the agreement, in substitution for any rights of the parties to the agreement under this Part.</w:t>
      </w:r>
    </w:p>
    <w:p w:rsidR="00DB0A95" w:rsidRPr="00E252B5" w:rsidRDefault="00DB0A95" w:rsidP="00DB0A95">
      <w:pPr>
        <w:pStyle w:val="subsection"/>
      </w:pPr>
      <w:r w:rsidRPr="00E252B5">
        <w:tab/>
        <w:t>(1A)</w:t>
      </w:r>
      <w:r w:rsidRPr="00E252B5">
        <w:tab/>
      </w:r>
      <w:r w:rsidR="00E252B5">
        <w:t>Subsection (</w:t>
      </w:r>
      <w:r w:rsidRPr="00E252B5">
        <w:t>1) does not apply to a maintenance agreement made after the commencement of this subsection.</w:t>
      </w:r>
    </w:p>
    <w:p w:rsidR="00DB0A95" w:rsidRPr="00E252B5" w:rsidRDefault="00DB0A95" w:rsidP="00DB0A95">
      <w:pPr>
        <w:pStyle w:val="subsection"/>
      </w:pPr>
      <w:r w:rsidRPr="00E252B5">
        <w:tab/>
        <w:t>(2)</w:t>
      </w:r>
      <w:r w:rsidRPr="00E252B5">
        <w:tab/>
        <w:t xml:space="preserve">Where a maintenance agreement makes provision as mentioned in </w:t>
      </w:r>
      <w:r w:rsidR="00E252B5">
        <w:t>subsection (</w:t>
      </w:r>
      <w:r w:rsidRPr="00E252B5">
        <w:t>1), the maintenance agreement has no effect, and is not enforceable in any way, unless it has been approved by the court.</w:t>
      </w:r>
    </w:p>
    <w:p w:rsidR="00DB0A95" w:rsidRPr="00E252B5" w:rsidRDefault="00DB0A95" w:rsidP="00DB0A95">
      <w:pPr>
        <w:pStyle w:val="subsection"/>
      </w:pPr>
      <w:r w:rsidRPr="00E252B5">
        <w:tab/>
        <w:t>(3)</w:t>
      </w:r>
      <w:r w:rsidRPr="00E252B5">
        <w:tab/>
        <w:t>In proceedings for the approval of a maintenance agreement, if the court is satisfied that the provisions of the agreement with respect to financial matters are proper, the court shall, by order, approve the agreement, but if the court is not so satisfied, it shall, by order, refuse to approve the agreement.</w:t>
      </w:r>
    </w:p>
    <w:p w:rsidR="00DB0A95" w:rsidRPr="00E252B5" w:rsidRDefault="00DB0A95" w:rsidP="00DB0A95">
      <w:pPr>
        <w:pStyle w:val="subsection"/>
      </w:pPr>
      <w:r w:rsidRPr="00E252B5">
        <w:tab/>
        <w:t>(4)</w:t>
      </w:r>
      <w:r w:rsidRPr="00E252B5">
        <w:tab/>
        <w:t xml:space="preserve">Where a maintenance agreement that makes provision as mentioned in </w:t>
      </w:r>
      <w:r w:rsidR="00E252B5">
        <w:t>subsection (</w:t>
      </w:r>
      <w:r w:rsidRPr="00E252B5">
        <w:t>1) is approved by the court:</w:t>
      </w:r>
    </w:p>
    <w:p w:rsidR="00DB0A95" w:rsidRPr="00E252B5" w:rsidRDefault="00DB0A95" w:rsidP="00DB0A95">
      <w:pPr>
        <w:pStyle w:val="paragraph"/>
      </w:pPr>
      <w:r w:rsidRPr="00E252B5">
        <w:tab/>
        <w:t>(a)</w:t>
      </w:r>
      <w:r w:rsidRPr="00E252B5">
        <w:tab/>
        <w:t xml:space="preserve">any order having effect under this </w:t>
      </w:r>
      <w:r w:rsidR="00DF178C" w:rsidRPr="00E252B5">
        <w:t>Part</w:t>
      </w:r>
      <w:r w:rsidR="001050B8" w:rsidRPr="00E252B5">
        <w:t xml:space="preserve"> </w:t>
      </w:r>
      <w:r w:rsidRPr="00E252B5">
        <w:t>or any order made under Part</w:t>
      </w:r>
      <w:r w:rsidR="001050B8" w:rsidRPr="00E252B5">
        <w:t> </w:t>
      </w:r>
      <w:r w:rsidRPr="00E252B5">
        <w:t>VIII of the repealed Act and continued in effect by virtue of paragraph</w:t>
      </w:r>
      <w:r w:rsidR="00E252B5">
        <w:t> </w:t>
      </w:r>
      <w:r w:rsidRPr="00E252B5">
        <w:t>3(2)(c) ceases to have effect in so far as it relates to the financial matters dealt with in the agreement and, whether or not the approval of the agreement is revoked, has no further effect; and</w:t>
      </w:r>
    </w:p>
    <w:p w:rsidR="00DB0A95" w:rsidRPr="00E252B5" w:rsidRDefault="00DB0A95" w:rsidP="00DB0A95">
      <w:pPr>
        <w:pStyle w:val="paragraph"/>
      </w:pPr>
      <w:r w:rsidRPr="00E252B5">
        <w:tab/>
        <w:t>(b)</w:t>
      </w:r>
      <w:r w:rsidRPr="00E252B5">
        <w:tab/>
        <w:t xml:space="preserve">subject to </w:t>
      </w:r>
      <w:r w:rsidR="00E252B5">
        <w:t>subsections (</w:t>
      </w:r>
      <w:r w:rsidRPr="00E252B5">
        <w:t>4A) to (4C) (inclusive), no court having jurisdiction under this Act may make an order (other than an order under this section or an order in connection with the enforcement of the agreement) with respect to those financial matters unless the approval of the agreement is revoked.</w:t>
      </w:r>
    </w:p>
    <w:p w:rsidR="00DB0A95" w:rsidRPr="00E252B5" w:rsidRDefault="00DB0A95" w:rsidP="00DB0A95">
      <w:pPr>
        <w:pStyle w:val="subsection"/>
      </w:pPr>
      <w:r w:rsidRPr="00E252B5">
        <w:tab/>
        <w:t>(4A)</w:t>
      </w:r>
      <w:r w:rsidRPr="00E252B5">
        <w:tab/>
        <w:t>The approval, after the commencement of this subsection, of a maintenance agreement under this section does not exclude or limit the power of a court having jurisdiction under this Act to make an order in relation to the maintenance of a party to the relevant marriage if the court is satisfied that, at the time the agreement was approved, the circumstances of the party were such that, taking into account the terms and effect of the agreement, the party would have been unable to support himself or herself without an income tested pension, allowance or benefit.</w:t>
      </w:r>
    </w:p>
    <w:p w:rsidR="00DB0A95" w:rsidRPr="00E252B5" w:rsidRDefault="00DB0A95" w:rsidP="00DB0A95">
      <w:pPr>
        <w:pStyle w:val="subsection"/>
      </w:pPr>
      <w:r w:rsidRPr="00E252B5">
        <w:lastRenderedPageBreak/>
        <w:tab/>
        <w:t>(4B)</w:t>
      </w:r>
      <w:r w:rsidRPr="00E252B5">
        <w:tab/>
        <w:t xml:space="preserve">Where </w:t>
      </w:r>
      <w:r w:rsidR="00E252B5">
        <w:t>subsection (</w:t>
      </w:r>
      <w:r w:rsidRPr="00E252B5">
        <w:t>4A) applies in relation to an approved maintenance agreement, section</w:t>
      </w:r>
      <w:r w:rsidR="00E252B5">
        <w:t> </w:t>
      </w:r>
      <w:r w:rsidRPr="00E252B5">
        <w:t>83 applies in relation to the variation of the agreement, in so far as the agreement makes provision for the maintenance of a party to the marriage, as if the agreement were an order made by consent under this Act by a court in which the agreement is registered or deemed to be registered.</w:t>
      </w:r>
    </w:p>
    <w:p w:rsidR="00DB0A95" w:rsidRPr="00E252B5" w:rsidRDefault="00DB0A95" w:rsidP="00DB0A95">
      <w:pPr>
        <w:pStyle w:val="subsection"/>
      </w:pPr>
      <w:r w:rsidRPr="00E252B5">
        <w:tab/>
        <w:t>(4C)</w:t>
      </w:r>
      <w:r w:rsidRPr="00E252B5">
        <w:tab/>
        <w:t>The approval, whether before or after the commencement of this subsection, of a maintenance agreement under this section does not exclude or limit the power of a court having jurisdiction under Part</w:t>
      </w:r>
      <w:r w:rsidR="001050B8" w:rsidRPr="00E252B5">
        <w:t> </w:t>
      </w:r>
      <w:r w:rsidRPr="00E252B5">
        <w:t xml:space="preserve">VII to make any order under that </w:t>
      </w:r>
      <w:r w:rsidR="00DF178C" w:rsidRPr="00E252B5">
        <w:t>Part</w:t>
      </w:r>
      <w:r w:rsidR="001050B8" w:rsidRPr="00E252B5">
        <w:t xml:space="preserve"> </w:t>
      </w:r>
      <w:r w:rsidRPr="00E252B5">
        <w:t>in relation to a child of the relevant marriage and, where the agreement makes provision for the maintenance of a child of the marriage, section</w:t>
      </w:r>
      <w:r w:rsidR="00E252B5">
        <w:t> </w:t>
      </w:r>
      <w:r w:rsidRPr="00E252B5">
        <w:t xml:space="preserve">66S applies in relation to the variation of the agreement, in so far as it makes that provision, as if the agreement were an order made by consent under that </w:t>
      </w:r>
      <w:r w:rsidR="00DF178C" w:rsidRPr="00E252B5">
        <w:t>Part</w:t>
      </w:r>
      <w:r w:rsidR="001050B8" w:rsidRPr="00E252B5">
        <w:t xml:space="preserve"> </w:t>
      </w:r>
      <w:r w:rsidRPr="00E252B5">
        <w:t>by a court in which the agreement is registered or deemed to be registered.</w:t>
      </w:r>
    </w:p>
    <w:p w:rsidR="00DB0A95" w:rsidRPr="00E252B5" w:rsidRDefault="00DB0A95" w:rsidP="00DB0A95">
      <w:pPr>
        <w:pStyle w:val="subsection"/>
      </w:pPr>
      <w:r w:rsidRPr="00E252B5">
        <w:tab/>
        <w:t>(4D)</w:t>
      </w:r>
      <w:r w:rsidRPr="00E252B5">
        <w:tab/>
        <w:t>Where:</w:t>
      </w:r>
    </w:p>
    <w:p w:rsidR="00DB0A95" w:rsidRPr="00E252B5" w:rsidRDefault="00DB0A95" w:rsidP="00DB0A95">
      <w:pPr>
        <w:pStyle w:val="paragraph"/>
      </w:pPr>
      <w:r w:rsidRPr="00E252B5">
        <w:tab/>
        <w:t>(a)</w:t>
      </w:r>
      <w:r w:rsidRPr="00E252B5">
        <w:tab/>
        <w:t xml:space="preserve">a maintenance agreement that makes provision as mentioned in </w:t>
      </w:r>
      <w:r w:rsidR="00E252B5">
        <w:t>subsection (</w:t>
      </w:r>
      <w:r w:rsidRPr="00E252B5">
        <w:t>1) is, at any time, approved by the court; and</w:t>
      </w:r>
    </w:p>
    <w:p w:rsidR="00DB0A95" w:rsidRPr="00E252B5" w:rsidRDefault="00DB0A95" w:rsidP="00DB0A95">
      <w:pPr>
        <w:pStyle w:val="paragraph"/>
      </w:pPr>
      <w:r w:rsidRPr="00E252B5">
        <w:tab/>
        <w:t>(b)</w:t>
      </w:r>
      <w:r w:rsidRPr="00E252B5">
        <w:tab/>
        <w:t>the maintenance agreement makes provision for the maintenance of a child; and</w:t>
      </w:r>
    </w:p>
    <w:p w:rsidR="00DB0A95" w:rsidRPr="00E252B5" w:rsidRDefault="00DB0A95" w:rsidP="00DB0A95">
      <w:pPr>
        <w:pStyle w:val="paragraph"/>
      </w:pPr>
      <w:r w:rsidRPr="00E252B5">
        <w:tab/>
        <w:t>(c)</w:t>
      </w:r>
      <w:r w:rsidRPr="00E252B5">
        <w:tab/>
        <w:t xml:space="preserve">an application could properly be made, at that time, under the </w:t>
      </w:r>
      <w:r w:rsidRPr="00E252B5">
        <w:rPr>
          <w:i/>
        </w:rPr>
        <w:t xml:space="preserve">Child Support (Assessment) Act 1989 </w:t>
      </w:r>
      <w:r w:rsidRPr="00E252B5">
        <w:t xml:space="preserve">by one of the parties to the agreement </w:t>
      </w:r>
      <w:r w:rsidR="00757B95" w:rsidRPr="00E252B5">
        <w:t>for the other party to the agreement to be assessed in respect of the costs of the child</w:t>
      </w:r>
      <w:r w:rsidRPr="00E252B5">
        <w:t xml:space="preserve"> (whether or not such an application has in fact been made by the party or by another person);</w:t>
      </w:r>
    </w:p>
    <w:p w:rsidR="00DB0A95" w:rsidRPr="00E252B5" w:rsidRDefault="00DB0A95" w:rsidP="00DB0A95">
      <w:pPr>
        <w:pStyle w:val="subsection2"/>
      </w:pPr>
      <w:r w:rsidRPr="00E252B5">
        <w:t>the maintenance agreement, so far as it makes provision for the maintenance of the child, has no effect and is not enforceable in any way.</w:t>
      </w:r>
    </w:p>
    <w:p w:rsidR="00DB0A95" w:rsidRPr="00E252B5" w:rsidRDefault="00DB0A95" w:rsidP="00DB0A95">
      <w:pPr>
        <w:pStyle w:val="subsection"/>
      </w:pPr>
      <w:r w:rsidRPr="00E252B5">
        <w:tab/>
        <w:t>(5)</w:t>
      </w:r>
      <w:r w:rsidRPr="00E252B5">
        <w:tab/>
        <w:t xml:space="preserve">Notwithstanding any rule of law or equity, an approved maintenance agreement shall not be taken to be void, voidable or unenforceable by reason that it makes provision as mentioned in </w:t>
      </w:r>
      <w:r w:rsidR="00E252B5">
        <w:t>subsection (</w:t>
      </w:r>
      <w:r w:rsidRPr="00E252B5">
        <w:t>1).</w:t>
      </w:r>
    </w:p>
    <w:p w:rsidR="00DB0A95" w:rsidRPr="00E252B5" w:rsidRDefault="00DB0A95" w:rsidP="00DB0A95">
      <w:pPr>
        <w:pStyle w:val="subsection"/>
      </w:pPr>
      <w:r w:rsidRPr="00E252B5">
        <w:lastRenderedPageBreak/>
        <w:tab/>
        <w:t>(6)</w:t>
      </w:r>
      <w:r w:rsidRPr="00E252B5">
        <w:tab/>
        <w:t>Where a court has approved a maintenance agreement, the agreement shall be deemed to be registered in that court.</w:t>
      </w:r>
    </w:p>
    <w:p w:rsidR="00DB0A95" w:rsidRPr="00E252B5" w:rsidRDefault="00DB0A95" w:rsidP="00DB0A95">
      <w:pPr>
        <w:pStyle w:val="subsection"/>
      </w:pPr>
      <w:r w:rsidRPr="00E252B5">
        <w:tab/>
        <w:t>(7)</w:t>
      </w:r>
      <w:r w:rsidRPr="00E252B5">
        <w:tab/>
        <w:t xml:space="preserve">An agreement that is by virtue of </w:t>
      </w:r>
      <w:r w:rsidR="00E252B5">
        <w:t>subsection (</w:t>
      </w:r>
      <w:r w:rsidRPr="00E252B5">
        <w:t>6) deemed to be registered in a court may be registered, as prescribed by the applicable Rules of Court, in another court having jurisdiction under this Act.</w:t>
      </w:r>
    </w:p>
    <w:p w:rsidR="00DB0A95" w:rsidRPr="00E252B5" w:rsidRDefault="00DB0A95" w:rsidP="00DB0A95">
      <w:pPr>
        <w:pStyle w:val="subsection"/>
      </w:pPr>
      <w:r w:rsidRPr="00E252B5">
        <w:tab/>
        <w:t>(8)</w:t>
      </w:r>
      <w:r w:rsidRPr="00E252B5">
        <w:tab/>
        <w:t>A court may, by order, revoke the approval of a maintenance agreement under this section if, and only if, the agreement is registered or deemed to be registered in that court and the court is satisfied that:</w:t>
      </w:r>
    </w:p>
    <w:p w:rsidR="00DB0A95" w:rsidRPr="00E252B5" w:rsidRDefault="00DB0A95" w:rsidP="00DB0A95">
      <w:pPr>
        <w:pStyle w:val="paragraph"/>
      </w:pPr>
      <w:r w:rsidRPr="00E252B5">
        <w:tab/>
        <w:t>(a)</w:t>
      </w:r>
      <w:r w:rsidRPr="00E252B5">
        <w:tab/>
        <w:t>the approval was obtained by fraud;</w:t>
      </w:r>
    </w:p>
    <w:p w:rsidR="00DB0A95" w:rsidRPr="00E252B5" w:rsidRDefault="00DB0A95" w:rsidP="00DB0A95">
      <w:pPr>
        <w:pStyle w:val="paragraph"/>
      </w:pPr>
      <w:r w:rsidRPr="00E252B5">
        <w:tab/>
        <w:t>(b)</w:t>
      </w:r>
      <w:r w:rsidRPr="00E252B5">
        <w:tab/>
        <w:t>the parties to the agreement desire the revocation of the approval;</w:t>
      </w:r>
    </w:p>
    <w:p w:rsidR="00DB0A95" w:rsidRPr="00E252B5" w:rsidRDefault="00DB0A95" w:rsidP="00DB0A95">
      <w:pPr>
        <w:pStyle w:val="paragraph"/>
      </w:pPr>
      <w:r w:rsidRPr="00E252B5">
        <w:tab/>
        <w:t>(c)</w:t>
      </w:r>
      <w:r w:rsidRPr="00E252B5">
        <w:tab/>
        <w:t>the agreement is void, voidable or unenforceable; or</w:t>
      </w:r>
    </w:p>
    <w:p w:rsidR="00DB0A95" w:rsidRPr="00E252B5" w:rsidRDefault="00DB0A95" w:rsidP="00DB0A95">
      <w:pPr>
        <w:pStyle w:val="paragraph"/>
      </w:pPr>
      <w:r w:rsidRPr="00E252B5">
        <w:tab/>
        <w:t>(d)</w:t>
      </w:r>
      <w:r w:rsidRPr="00E252B5">
        <w:tab/>
        <w:t>in the circumstances that have arisen since the agreement was approved it is impracticable for the agreement to be carried out or impracticable for a part of the agreement to be carried out.</w:t>
      </w:r>
    </w:p>
    <w:p w:rsidR="00DB0A95" w:rsidRPr="00E252B5" w:rsidRDefault="00DB0A95" w:rsidP="00DB0A95">
      <w:pPr>
        <w:pStyle w:val="subsection"/>
      </w:pPr>
      <w:r w:rsidRPr="00E252B5">
        <w:tab/>
        <w:t>(9)</w:t>
      </w:r>
      <w:r w:rsidRPr="00E252B5">
        <w:tab/>
        <w:t>Where the approval of a maintenance agreement under this section is revoked by a court:</w:t>
      </w:r>
    </w:p>
    <w:p w:rsidR="00DB0A95" w:rsidRPr="00E252B5" w:rsidRDefault="00DB0A95" w:rsidP="00DB0A95">
      <w:pPr>
        <w:pStyle w:val="paragraph"/>
      </w:pPr>
      <w:r w:rsidRPr="00E252B5">
        <w:tab/>
        <w:t>(a)</w:t>
      </w:r>
      <w:r w:rsidRPr="00E252B5">
        <w:tab/>
        <w:t>the agreement ceases, for all purposes, to be in force; and</w:t>
      </w:r>
    </w:p>
    <w:p w:rsidR="00DB0A95" w:rsidRPr="00E252B5" w:rsidRDefault="00DB0A95" w:rsidP="00DB0A95">
      <w:pPr>
        <w:pStyle w:val="paragraph"/>
      </w:pPr>
      <w:r w:rsidRPr="00E252B5">
        <w:tab/>
        <w:t>(b)</w:t>
      </w:r>
      <w:r w:rsidRPr="00E252B5">
        <w:tab/>
        <w:t>the court may, in proceedings for the revocation of the approval or on application by a party to the agreement or any other interested person, make such order or orders (including an order for the transfer of property) as it considers just and equitable for the purpose of preserving or adjusting the rights of the parties to the agreement and any other interested persons;</w:t>
      </w:r>
    </w:p>
    <w:p w:rsidR="00DB0A95" w:rsidRPr="00E252B5" w:rsidRDefault="00DB0A95" w:rsidP="00DB0A95">
      <w:pPr>
        <w:pStyle w:val="subsection2"/>
      </w:pPr>
      <w:r w:rsidRPr="00E252B5">
        <w:t xml:space="preserve">and, in exercising its powers under </w:t>
      </w:r>
      <w:r w:rsidR="00E252B5">
        <w:t>paragraph (</w:t>
      </w:r>
      <w:r w:rsidRPr="00E252B5">
        <w:t>b), the court shall have regard to the ground on which it revoked the approval of the agreement.</w:t>
      </w:r>
    </w:p>
    <w:p w:rsidR="00DB0A95" w:rsidRPr="00E252B5" w:rsidRDefault="00DB0A95" w:rsidP="00DB0A95">
      <w:pPr>
        <w:pStyle w:val="subsection"/>
      </w:pPr>
      <w:r w:rsidRPr="00E252B5">
        <w:tab/>
        <w:t>(10)</w:t>
      </w:r>
      <w:r w:rsidRPr="00E252B5">
        <w:tab/>
        <w:t>Where a maintenance agreement has been approved by a court as provided by this section, then:</w:t>
      </w:r>
    </w:p>
    <w:p w:rsidR="00DB0A95" w:rsidRPr="00E252B5" w:rsidRDefault="00DB0A95" w:rsidP="00DB0A95">
      <w:pPr>
        <w:pStyle w:val="paragraph"/>
      </w:pPr>
      <w:r w:rsidRPr="00E252B5">
        <w:lastRenderedPageBreak/>
        <w:tab/>
        <w:t>(a)</w:t>
      </w:r>
      <w:r w:rsidRPr="00E252B5">
        <w:tab/>
        <w:t>unless the agreement otherwise provides, the agreement (other than a provision in the agreement providing for the payment by way of maintenance of a periodic sum) continues to operate notwithstanding the death of a party to the agreement and operates in favour of, and is binding on, the legal personal representative of that party; and</w:t>
      </w:r>
    </w:p>
    <w:p w:rsidR="00DB0A95" w:rsidRPr="00E252B5" w:rsidRDefault="00DB0A95" w:rsidP="00DB0A95">
      <w:pPr>
        <w:pStyle w:val="paragraph"/>
      </w:pPr>
      <w:r w:rsidRPr="00E252B5">
        <w:tab/>
        <w:t>(b)</w:t>
      </w:r>
      <w:r w:rsidRPr="00E252B5">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rsidR="00DB0A95" w:rsidRPr="00E252B5" w:rsidRDefault="00DB0A95" w:rsidP="00DB0A95">
      <w:pPr>
        <w:pStyle w:val="subsection"/>
      </w:pPr>
      <w:r w:rsidRPr="00E252B5">
        <w:tab/>
        <w:t>(11)</w:t>
      </w:r>
      <w:r w:rsidRPr="00E252B5">
        <w:tab/>
        <w:t xml:space="preserve">Apart from the provision made by </w:t>
      </w:r>
      <w:r w:rsidR="00E252B5">
        <w:t>subsections (</w:t>
      </w:r>
      <w:r w:rsidRPr="00E252B5">
        <w:t xml:space="preserve">2), (4A), (4C), (5), (9) and (10), the validity, enforceability and effect of an approved maintenance agreement shall be determined by the court according to the principles of law and equity that are applicable in determining the validity, enforceability and effect of contracts and purported contracts, and, in proceedings of the kind referred to in </w:t>
      </w:r>
      <w:r w:rsidR="00E252B5">
        <w:t>subparagraph (</w:t>
      </w:r>
      <w:r w:rsidRPr="00E252B5">
        <w:t>ea)(iii) of the definition of</w:t>
      </w:r>
      <w:r w:rsidRPr="00E252B5">
        <w:rPr>
          <w:b/>
        </w:rPr>
        <w:t xml:space="preserve"> </w:t>
      </w:r>
      <w:r w:rsidRPr="00E252B5">
        <w:rPr>
          <w:b/>
          <w:i/>
        </w:rPr>
        <w:t>matrimonial cause</w:t>
      </w:r>
      <w:r w:rsidRPr="00E252B5">
        <w:t xml:space="preserve"> in subsection</w:t>
      </w:r>
      <w:r w:rsidR="00E252B5">
        <w:t> </w:t>
      </w:r>
      <w:r w:rsidRPr="00E252B5">
        <w:t>4(1), being proceedings instituted in a court in which the approved maintenance agreement is registered or deemed to be registered, the court:</w:t>
      </w:r>
    </w:p>
    <w:p w:rsidR="00DB0A95" w:rsidRPr="00E252B5" w:rsidRDefault="00DB0A95" w:rsidP="00DB0A95">
      <w:pPr>
        <w:pStyle w:val="paragraph"/>
      </w:pPr>
      <w:r w:rsidRPr="00E252B5">
        <w:tab/>
        <w:t>(a)</w:t>
      </w:r>
      <w:r w:rsidRPr="00E252B5">
        <w:tab/>
        <w:t xml:space="preserve">subject to </w:t>
      </w:r>
      <w:r w:rsidR="00E252B5">
        <w:t>paragraph (</w:t>
      </w:r>
      <w:r w:rsidRPr="00E252B5">
        <w:t>b), has the same powers, may grant the same remedies and shall have the same regard to the rights of third parties as the High Court has, may grant and is required to have in proceedings in connection with contracts or purported contracts, being proceedings in which the High Court has original jurisdiction;</w:t>
      </w:r>
    </w:p>
    <w:p w:rsidR="00DB0A95" w:rsidRPr="00E252B5" w:rsidRDefault="00DB0A95" w:rsidP="00DB0A95">
      <w:pPr>
        <w:pStyle w:val="paragraph"/>
      </w:pPr>
      <w:r w:rsidRPr="00E252B5">
        <w:tab/>
        <w:t>(b)</w:t>
      </w:r>
      <w:r w:rsidRPr="00E252B5">
        <w:tab/>
        <w:t>has power to make an order for the payment, by a party to the agreement to another party to the agreement, of interest on an amount payable pursuant to the agreement, from the time when the amount became or becomes due and payable, at a rate not exceeding the rate prescribed by the Rules of the Court; and</w:t>
      </w:r>
    </w:p>
    <w:p w:rsidR="00DB0A95" w:rsidRPr="00E252B5" w:rsidRDefault="00DB0A95" w:rsidP="00DB0A95">
      <w:pPr>
        <w:pStyle w:val="paragraph"/>
      </w:pPr>
      <w:r w:rsidRPr="00E252B5">
        <w:lastRenderedPageBreak/>
        <w:tab/>
        <w:t>(c)</w:t>
      </w:r>
      <w:r w:rsidRPr="00E252B5">
        <w:tab/>
        <w:t xml:space="preserve">in addition to, or instead of, making an order or orders pursuant to </w:t>
      </w:r>
      <w:r w:rsidR="00E252B5">
        <w:t>paragraph (</w:t>
      </w:r>
      <w:r w:rsidRPr="00E252B5">
        <w:t>a) or (b), may order that the agreement, or a specified part of the agreement, be enforced as if it were an order of the court.</w:t>
      </w:r>
    </w:p>
    <w:p w:rsidR="00DB0A95" w:rsidRPr="00E252B5" w:rsidRDefault="00DB0A95" w:rsidP="00DB0A95">
      <w:pPr>
        <w:pStyle w:val="subsection"/>
      </w:pPr>
      <w:r w:rsidRPr="00E252B5">
        <w:tab/>
        <w:t>(12)</w:t>
      </w:r>
      <w:r w:rsidRPr="00E252B5">
        <w:tab/>
        <w:t>Where the approval of a maintenance agreement under this section has been revoked, a court shall, in considering whether, and if so, how, to exercise any powers under this Part, have regard to:</w:t>
      </w:r>
    </w:p>
    <w:p w:rsidR="00DB0A95" w:rsidRPr="00E252B5" w:rsidRDefault="00DB0A95" w:rsidP="00DB0A95">
      <w:pPr>
        <w:pStyle w:val="paragraph"/>
      </w:pPr>
      <w:r w:rsidRPr="00E252B5">
        <w:tab/>
        <w:t>(a)</w:t>
      </w:r>
      <w:r w:rsidRPr="00E252B5">
        <w:tab/>
        <w:t>anything done or omitted to be done by a party to the agreement pursuant to the agreement;</w:t>
      </w:r>
    </w:p>
    <w:p w:rsidR="00DB0A95" w:rsidRPr="00E252B5" w:rsidRDefault="00DB0A95" w:rsidP="00DB0A95">
      <w:pPr>
        <w:pStyle w:val="paragraph"/>
      </w:pPr>
      <w:r w:rsidRPr="00E252B5">
        <w:tab/>
        <w:t>(b)</w:t>
      </w:r>
      <w:r w:rsidRPr="00E252B5">
        <w:tab/>
        <w:t>any change in the circumstances of a party to the agreement arising out of the doing of any act by a person, or the failure of a person to do an act, pursuant to the agreement;</w:t>
      </w:r>
    </w:p>
    <w:p w:rsidR="00DB0A95" w:rsidRPr="00E252B5" w:rsidRDefault="00DB0A95" w:rsidP="00DB0A95">
      <w:pPr>
        <w:pStyle w:val="paragraph"/>
      </w:pPr>
      <w:r w:rsidRPr="00E252B5">
        <w:tab/>
        <w:t>(c)</w:t>
      </w:r>
      <w:r w:rsidRPr="00E252B5">
        <w:tab/>
        <w:t>any order made by that court or another court exercising jurisdiction under this Act in connection with the agreement while the agreement was in force; and</w:t>
      </w:r>
    </w:p>
    <w:p w:rsidR="00DB0A95" w:rsidRPr="00E252B5" w:rsidRDefault="00DB0A95" w:rsidP="00DB0A95">
      <w:pPr>
        <w:pStyle w:val="paragraph"/>
      </w:pPr>
      <w:r w:rsidRPr="00E252B5">
        <w:tab/>
        <w:t>(d)</w:t>
      </w:r>
      <w:r w:rsidRPr="00E252B5">
        <w:tab/>
        <w:t xml:space="preserve">any order made under </w:t>
      </w:r>
      <w:r w:rsidR="00E252B5">
        <w:t>paragraph (</w:t>
      </w:r>
      <w:r w:rsidRPr="00E252B5">
        <w:t>9)(b) in connection with the revocation of the approval of the agreement.</w:t>
      </w:r>
    </w:p>
    <w:p w:rsidR="00DB0A95" w:rsidRPr="00E252B5" w:rsidRDefault="00DB0A95" w:rsidP="00DB0A95">
      <w:pPr>
        <w:pStyle w:val="subsection"/>
      </w:pPr>
      <w:r w:rsidRPr="00E252B5">
        <w:tab/>
        <w:t>(15)</w:t>
      </w:r>
      <w:r w:rsidRPr="00E252B5">
        <w:tab/>
        <w:t xml:space="preserve">In this section, </w:t>
      </w:r>
      <w:r w:rsidRPr="00E252B5">
        <w:rPr>
          <w:b/>
          <w:i/>
        </w:rPr>
        <w:t>approved maintenance agreement</w:t>
      </w:r>
      <w:r w:rsidRPr="00E252B5">
        <w:t xml:space="preserve"> means a maintenance agreement that has been approved under this section and the approval of which has not been revoked.</w:t>
      </w:r>
    </w:p>
    <w:p w:rsidR="00DB0A95" w:rsidRPr="00E252B5" w:rsidRDefault="00DB0A95" w:rsidP="00DB0A95">
      <w:pPr>
        <w:pStyle w:val="subsection"/>
      </w:pPr>
      <w:r w:rsidRPr="00E252B5">
        <w:tab/>
        <w:t>(16)</w:t>
      </w:r>
      <w:r w:rsidRPr="00E252B5">
        <w:tab/>
        <w:t>Nothing in this Act affects the operation of an agreement sanctioned under paragraph</w:t>
      </w:r>
      <w:r w:rsidR="00E252B5">
        <w:t> </w:t>
      </w:r>
      <w:r w:rsidRPr="00E252B5">
        <w:t>87(1)(k) of the repealed Act or the rights and obligations of a person under such an agreement.</w:t>
      </w:r>
    </w:p>
    <w:p w:rsidR="00DB0A95" w:rsidRPr="00E252B5" w:rsidRDefault="00DB0A95" w:rsidP="00DB0A95">
      <w:pPr>
        <w:pStyle w:val="subsection"/>
      </w:pPr>
      <w:r w:rsidRPr="00E252B5">
        <w:tab/>
        <w:t>(17)</w:t>
      </w:r>
      <w:r w:rsidRPr="00E252B5">
        <w:tab/>
        <w:t>Subject to section</w:t>
      </w:r>
      <w:r w:rsidR="00E252B5">
        <w:t> </w:t>
      </w:r>
      <w:r w:rsidRPr="00E252B5">
        <w:t>89, this section does not apply to overseas maintenance agreements.</w:t>
      </w:r>
    </w:p>
    <w:p w:rsidR="00DB0A95" w:rsidRPr="00E252B5" w:rsidRDefault="00DB0A95" w:rsidP="00DB0A95">
      <w:pPr>
        <w:pStyle w:val="ActHead5"/>
      </w:pPr>
      <w:bookmarkStart w:id="520" w:name="_Toc392749399"/>
      <w:r w:rsidRPr="00E252B5">
        <w:rPr>
          <w:rStyle w:val="CharSectno"/>
        </w:rPr>
        <w:t>87A</w:t>
      </w:r>
      <w:r w:rsidRPr="00E252B5">
        <w:t xml:space="preserve">  Specification in maintenance agreements of payments etc. for maintenance purposes</w:t>
      </w:r>
      <w:bookmarkEnd w:id="520"/>
    </w:p>
    <w:p w:rsidR="00DB0A95" w:rsidRPr="00E252B5" w:rsidRDefault="00DB0A95" w:rsidP="00DB0A95">
      <w:pPr>
        <w:pStyle w:val="subsection"/>
        <w:keepNext/>
        <w:keepLines/>
      </w:pPr>
      <w:r w:rsidRPr="00E252B5">
        <w:tab/>
        <w:t>(1)</w:t>
      </w:r>
      <w:r w:rsidRPr="00E252B5">
        <w:tab/>
        <w:t>Where:</w:t>
      </w:r>
    </w:p>
    <w:p w:rsidR="00DB0A95" w:rsidRPr="00E252B5" w:rsidRDefault="00DB0A95" w:rsidP="00DB0A95">
      <w:pPr>
        <w:pStyle w:val="paragraph"/>
      </w:pPr>
      <w:r w:rsidRPr="00E252B5">
        <w:tab/>
        <w:t>(a)</w:t>
      </w:r>
      <w:r w:rsidRPr="00E252B5">
        <w:tab/>
        <w:t>a maintenance agreement (whether or not registered under section</w:t>
      </w:r>
      <w:r w:rsidR="00E252B5">
        <w:t> </w:t>
      </w:r>
      <w:r w:rsidRPr="00E252B5">
        <w:t>86 or approved under section</w:t>
      </w:r>
      <w:r w:rsidR="00E252B5">
        <w:t> </w:t>
      </w:r>
      <w:r w:rsidRPr="00E252B5">
        <w:t>87) has the effect of requiring:</w:t>
      </w:r>
    </w:p>
    <w:p w:rsidR="00DB0A95" w:rsidRPr="00E252B5" w:rsidRDefault="00DB0A95" w:rsidP="00DB0A95">
      <w:pPr>
        <w:pStyle w:val="paragraphsub"/>
      </w:pPr>
      <w:r w:rsidRPr="00E252B5">
        <w:tab/>
        <w:t>(i)</w:t>
      </w:r>
      <w:r w:rsidRPr="00E252B5">
        <w:tab/>
        <w:t>payment of a lump sum, whether in one amount or by instalments; or</w:t>
      </w:r>
    </w:p>
    <w:p w:rsidR="00DB0A95" w:rsidRPr="00E252B5" w:rsidRDefault="00DB0A95" w:rsidP="00DB0A95">
      <w:pPr>
        <w:pStyle w:val="paragraphsub"/>
      </w:pPr>
      <w:r w:rsidRPr="00E252B5">
        <w:lastRenderedPageBreak/>
        <w:tab/>
        <w:t>(ii)</w:t>
      </w:r>
      <w:r w:rsidRPr="00E252B5">
        <w:tab/>
        <w:t>the transfer or settlement of property; and</w:t>
      </w:r>
    </w:p>
    <w:p w:rsidR="00DB0A95" w:rsidRPr="00E252B5" w:rsidRDefault="00DB0A95" w:rsidP="00DB0A95">
      <w:pPr>
        <w:pStyle w:val="paragraph"/>
      </w:pPr>
      <w:r w:rsidRPr="00E252B5">
        <w:tab/>
        <w:t>(b)</w:t>
      </w:r>
      <w:r w:rsidRPr="00E252B5">
        <w:tab/>
        <w:t>the purpose, or one of the purposes, of the payment, transfer or settlement is to make provision for the maintenance of a party to a marriage or a child or children of a marriage;</w:t>
      </w:r>
    </w:p>
    <w:p w:rsidR="00DB0A95" w:rsidRPr="00E252B5" w:rsidRDefault="00DB0A95" w:rsidP="00DB0A95">
      <w:pPr>
        <w:pStyle w:val="subsection2"/>
      </w:pPr>
      <w:r w:rsidRPr="00E252B5">
        <w:t>the agreement shall:</w:t>
      </w:r>
    </w:p>
    <w:p w:rsidR="00DB0A95" w:rsidRPr="00E252B5" w:rsidRDefault="00DB0A95" w:rsidP="00DB0A95">
      <w:pPr>
        <w:pStyle w:val="paragraph"/>
      </w:pPr>
      <w:r w:rsidRPr="00E252B5">
        <w:tab/>
        <w:t>(c)</w:t>
      </w:r>
      <w:r w:rsidRPr="00E252B5">
        <w:tab/>
        <w:t>state that the agreement is an agreement to which this section applies; and</w:t>
      </w:r>
    </w:p>
    <w:p w:rsidR="00DB0A95" w:rsidRPr="00E252B5" w:rsidRDefault="00DB0A95" w:rsidP="00DB0A95">
      <w:pPr>
        <w:pStyle w:val="paragraph"/>
      </w:pPr>
      <w:r w:rsidRPr="00E252B5">
        <w:tab/>
        <w:t>(d)</w:t>
      </w:r>
      <w:r w:rsidRPr="00E252B5">
        <w:tab/>
        <w:t>specify:</w:t>
      </w:r>
    </w:p>
    <w:p w:rsidR="00DB0A95" w:rsidRPr="00E252B5" w:rsidRDefault="00DB0A95" w:rsidP="00DB0A95">
      <w:pPr>
        <w:pStyle w:val="paragraphsub"/>
      </w:pPr>
      <w:r w:rsidRPr="00E252B5">
        <w:tab/>
        <w:t>(i)</w:t>
      </w:r>
      <w:r w:rsidRPr="00E252B5">
        <w:tab/>
        <w:t>the person or persons for whose maintenance provision is made by the payment, transfer or settlement; and</w:t>
      </w:r>
    </w:p>
    <w:p w:rsidR="00DB0A95" w:rsidRPr="00E252B5" w:rsidRDefault="00DB0A95" w:rsidP="00DB0A95">
      <w:pPr>
        <w:pStyle w:val="paragraphsub"/>
      </w:pPr>
      <w:r w:rsidRPr="00E252B5">
        <w:tab/>
        <w:t>(ii)</w:t>
      </w:r>
      <w:r w:rsidRPr="00E252B5">
        <w:tab/>
        <w:t>the portion of the payment, or the value of the portion of the property, attributable to the provision of maintenance for that person or each of those persons, as the case may be.</w:t>
      </w:r>
    </w:p>
    <w:p w:rsidR="00DB0A95" w:rsidRPr="00E252B5" w:rsidRDefault="00DB0A95" w:rsidP="00493C6B">
      <w:pPr>
        <w:pStyle w:val="subsection"/>
        <w:keepNext/>
        <w:keepLines/>
      </w:pPr>
      <w:r w:rsidRPr="00E252B5">
        <w:tab/>
        <w:t>(2)</w:t>
      </w:r>
      <w:r w:rsidRPr="00E252B5">
        <w:tab/>
        <w:t xml:space="preserve">Where a maintenance agreement of a kind referred to in </w:t>
      </w:r>
      <w:r w:rsidR="00E252B5">
        <w:t>paragraph (</w:t>
      </w:r>
      <w:r w:rsidRPr="00E252B5">
        <w:t>1)(a):</w:t>
      </w:r>
    </w:p>
    <w:p w:rsidR="00DB0A95" w:rsidRPr="00E252B5" w:rsidRDefault="00DB0A95" w:rsidP="00493C6B">
      <w:pPr>
        <w:pStyle w:val="paragraph"/>
        <w:keepNext/>
        <w:keepLines/>
      </w:pPr>
      <w:r w:rsidRPr="00E252B5">
        <w:tab/>
        <w:t>(a)</w:t>
      </w:r>
      <w:r w:rsidRPr="00E252B5">
        <w:tab/>
        <w:t>does not state that the agreement is an agreement to which this section applies; or</w:t>
      </w:r>
    </w:p>
    <w:p w:rsidR="00DB0A95" w:rsidRPr="00E252B5" w:rsidRDefault="00DB0A95" w:rsidP="00493C6B">
      <w:pPr>
        <w:pStyle w:val="paragraph"/>
        <w:keepNext/>
        <w:keepLines/>
      </w:pPr>
      <w:r w:rsidRPr="00E252B5">
        <w:tab/>
        <w:t>(b)</w:t>
      </w:r>
      <w:r w:rsidRPr="00E252B5">
        <w:tab/>
        <w:t xml:space="preserve">states that the agreement is an agreement to which this section applies, but does not comply with </w:t>
      </w:r>
      <w:r w:rsidR="00E252B5">
        <w:t>paragraph (</w:t>
      </w:r>
      <w:r w:rsidRPr="00E252B5">
        <w:t>1)(d);</w:t>
      </w:r>
    </w:p>
    <w:p w:rsidR="00DB0A95" w:rsidRPr="00E252B5" w:rsidRDefault="00DB0A95" w:rsidP="00DB0A95">
      <w:pPr>
        <w:pStyle w:val="subsection2"/>
      </w:pPr>
      <w:r w:rsidRPr="00E252B5">
        <w:t xml:space="preserve">any payment, transfer or settlement of a kind referred to in </w:t>
      </w:r>
      <w:r w:rsidR="00E252B5">
        <w:t>paragraph (</w:t>
      </w:r>
      <w:r w:rsidRPr="00E252B5">
        <w:t>1)(a), that the agreement has the effect of requiring, shall be taken not to make provision for the maintenance of a party to the relevant marriage or of a child of the relevant marriage.</w:t>
      </w:r>
    </w:p>
    <w:p w:rsidR="00DB0A95" w:rsidRPr="00E252B5" w:rsidRDefault="00DB0A95" w:rsidP="00DB0A95">
      <w:pPr>
        <w:pStyle w:val="ActHead5"/>
      </w:pPr>
      <w:bookmarkStart w:id="521" w:name="_Toc392749400"/>
      <w:r w:rsidRPr="00E252B5">
        <w:rPr>
          <w:rStyle w:val="CharSectno"/>
        </w:rPr>
        <w:t>88</w:t>
      </w:r>
      <w:r w:rsidRPr="00E252B5">
        <w:t xml:space="preserve">  Enforcement of maintenance agreements</w:t>
      </w:r>
      <w:bookmarkEnd w:id="521"/>
    </w:p>
    <w:p w:rsidR="00DB0A95" w:rsidRPr="00E252B5" w:rsidRDefault="00DB0A95" w:rsidP="00DB0A95">
      <w:pPr>
        <w:pStyle w:val="subsection"/>
      </w:pPr>
      <w:r w:rsidRPr="00E252B5">
        <w:tab/>
        <w:t>(1)</w:t>
      </w:r>
      <w:r w:rsidRPr="00E252B5">
        <w:tab/>
        <w:t>A maintenance agreement that has been registered, or is deemed to have been registered, in a court may be enforced as if it were an order of that court.</w:t>
      </w:r>
    </w:p>
    <w:p w:rsidR="00DB0A95" w:rsidRPr="00E252B5" w:rsidRDefault="00DB0A95" w:rsidP="00DB0A95">
      <w:pPr>
        <w:pStyle w:val="subsection"/>
      </w:pPr>
      <w:r w:rsidRPr="00E252B5">
        <w:tab/>
        <w:t>(2)</w:t>
      </w:r>
      <w:r w:rsidRPr="00E252B5">
        <w:tab/>
      </w:r>
      <w:r w:rsidR="00E252B5">
        <w:t>Subsection (</w:t>
      </w:r>
      <w:r w:rsidRPr="00E252B5">
        <w:t>1) does not apply in relation to maintenance agreements that have been approved under section</w:t>
      </w:r>
      <w:r w:rsidR="00E252B5">
        <w:t> </w:t>
      </w:r>
      <w:r w:rsidRPr="00E252B5">
        <w:t>87.</w:t>
      </w:r>
    </w:p>
    <w:p w:rsidR="00DB0A95" w:rsidRPr="00E252B5" w:rsidRDefault="00DB0A95" w:rsidP="00DB0A95">
      <w:pPr>
        <w:pStyle w:val="ActHead5"/>
      </w:pPr>
      <w:bookmarkStart w:id="522" w:name="_Toc392749401"/>
      <w:r w:rsidRPr="00E252B5">
        <w:rPr>
          <w:rStyle w:val="CharSectno"/>
        </w:rPr>
        <w:t>89</w:t>
      </w:r>
      <w:r w:rsidRPr="00E252B5">
        <w:t xml:space="preserve">  Overseas maintenance agreements</w:t>
      </w:r>
      <w:bookmarkEnd w:id="522"/>
    </w:p>
    <w:p w:rsidR="00DB0A95" w:rsidRPr="00E252B5" w:rsidRDefault="00DB0A95" w:rsidP="00DB0A95">
      <w:pPr>
        <w:pStyle w:val="subsection"/>
      </w:pPr>
      <w:r w:rsidRPr="00E252B5">
        <w:tab/>
      </w:r>
      <w:r w:rsidRPr="00E252B5">
        <w:tab/>
        <w:t>The regulations may make provision for and in relation to:</w:t>
      </w:r>
    </w:p>
    <w:p w:rsidR="00DB0A95" w:rsidRPr="00E252B5" w:rsidRDefault="00DB0A95" w:rsidP="00DB0A95">
      <w:pPr>
        <w:pStyle w:val="paragraph"/>
      </w:pPr>
      <w:r w:rsidRPr="00E252B5">
        <w:lastRenderedPageBreak/>
        <w:tab/>
        <w:t>(a)</w:t>
      </w:r>
      <w:r w:rsidRPr="00E252B5">
        <w:tab/>
        <w:t>the application of sections</w:t>
      </w:r>
      <w:r w:rsidR="00E252B5">
        <w:t> </w:t>
      </w:r>
      <w:r w:rsidRPr="00E252B5">
        <w:t>86 and 87, with such additions, exceptions and modifications as are prescribed, to overseas maintenance agreements; and</w:t>
      </w:r>
    </w:p>
    <w:p w:rsidR="00DB0A95" w:rsidRPr="00E252B5" w:rsidRDefault="00DB0A95" w:rsidP="00DB0A95">
      <w:pPr>
        <w:pStyle w:val="paragraph"/>
      </w:pPr>
      <w:r w:rsidRPr="00E252B5">
        <w:tab/>
        <w:t>(b)</w:t>
      </w:r>
      <w:r w:rsidRPr="00E252B5">
        <w:tab/>
        <w:t>the transmission to appropriate courts or authorities of prescribed overseas jurisdictions of, or of copies of, maintenance agreements and of agreements for maintenance of ex</w:t>
      </w:r>
      <w:r w:rsidR="002670FF" w:rsidRPr="00E252B5">
        <w:noBreakHyphen/>
      </w:r>
      <w:r w:rsidRPr="00E252B5">
        <w:t>nuptial children for the purpose of securing the enforcement of those agreements in those jurisdictions.</w:t>
      </w:r>
    </w:p>
    <w:p w:rsidR="00DB0A95" w:rsidRPr="00E252B5" w:rsidRDefault="00DB0A95" w:rsidP="00DB0A95">
      <w:pPr>
        <w:pStyle w:val="ActHead5"/>
      </w:pPr>
      <w:bookmarkStart w:id="523" w:name="_Toc392749402"/>
      <w:r w:rsidRPr="00E252B5">
        <w:rPr>
          <w:rStyle w:val="CharSectno"/>
        </w:rPr>
        <w:t>89A</w:t>
      </w:r>
      <w:r w:rsidRPr="00E252B5">
        <w:t xml:space="preserve">  Institution of spousal maintenance proceedings by authority or person</w:t>
      </w:r>
      <w:bookmarkEnd w:id="523"/>
    </w:p>
    <w:p w:rsidR="00DB0A95" w:rsidRPr="00E252B5" w:rsidRDefault="00DB0A95" w:rsidP="00DB0A95">
      <w:pPr>
        <w:pStyle w:val="subsection"/>
      </w:pPr>
      <w:r w:rsidRPr="00E252B5">
        <w:tab/>
      </w:r>
      <w:r w:rsidRPr="00E252B5">
        <w:tab/>
        <w:t>The regulations may make provision for and in relation to the authorizing of a prescribed authority of the Commonwealth, of a State or of a Territory, or the person for the time being holding a prescribed office under a law of the Commonwealth, of a State or of a Territory, in the discretion of the authority or person, to institute and prosecute proceedings with respect to the maintenance of a party to a marriage, on behalf of that party.</w:t>
      </w:r>
    </w:p>
    <w:p w:rsidR="00DB0A95" w:rsidRPr="00E252B5" w:rsidRDefault="00DB0A95" w:rsidP="00DB0A95">
      <w:pPr>
        <w:pStyle w:val="ActHead5"/>
      </w:pPr>
      <w:bookmarkStart w:id="524" w:name="_Toc392749403"/>
      <w:r w:rsidRPr="00E252B5">
        <w:rPr>
          <w:rStyle w:val="CharSectno"/>
        </w:rPr>
        <w:t>90</w:t>
      </w:r>
      <w:r w:rsidRPr="00E252B5">
        <w:t xml:space="preserve">  Certain instruments not liable to duty</w:t>
      </w:r>
      <w:bookmarkEnd w:id="524"/>
    </w:p>
    <w:p w:rsidR="00DB0A95" w:rsidRPr="00E252B5" w:rsidRDefault="00DB0A95" w:rsidP="00DB0A95">
      <w:pPr>
        <w:pStyle w:val="subsection"/>
      </w:pPr>
      <w:r w:rsidRPr="00E252B5">
        <w:tab/>
        <w:t>(1)</w:t>
      </w:r>
      <w:r w:rsidRPr="00E252B5">
        <w:tab/>
        <w:t>The following agreements, deeds and other instruments are not subject to any duty or charge under any law of a State or Territory or any law of the Commonwealth that applies only to or in relation to a Territory:</w:t>
      </w:r>
    </w:p>
    <w:p w:rsidR="00DB0A95" w:rsidRPr="00E252B5" w:rsidRDefault="00DB0A95" w:rsidP="00DB0A95">
      <w:pPr>
        <w:pStyle w:val="paragraph"/>
      </w:pPr>
      <w:r w:rsidRPr="00E252B5">
        <w:tab/>
        <w:t>(a)</w:t>
      </w:r>
      <w:r w:rsidRPr="00E252B5">
        <w:tab/>
        <w:t>a deed or other instrument executed by a person for the purposes of, or in accordance with, an order made under this Part;</w:t>
      </w:r>
    </w:p>
    <w:p w:rsidR="00DB0A95" w:rsidRPr="00E252B5" w:rsidRDefault="00DB0A95" w:rsidP="00DB0A95">
      <w:pPr>
        <w:pStyle w:val="paragraph"/>
      </w:pPr>
      <w:r w:rsidRPr="00E252B5">
        <w:tab/>
        <w:t>(b)</w:t>
      </w:r>
      <w:r w:rsidRPr="00E252B5">
        <w:tab/>
        <w:t>a relevant maintenance agreement that confers a benefit upon a party to, or a child of, the marriage to which the maintenance agreement relates, to the extent that the maintenance agreement confers that benefit;</w:t>
      </w:r>
    </w:p>
    <w:p w:rsidR="00DB0A95" w:rsidRPr="00E252B5" w:rsidRDefault="00DB0A95" w:rsidP="00DB0A95">
      <w:pPr>
        <w:pStyle w:val="paragraph"/>
      </w:pPr>
      <w:r w:rsidRPr="00E252B5">
        <w:tab/>
        <w:t>(c)</w:t>
      </w:r>
      <w:r w:rsidRPr="00E252B5">
        <w:tab/>
        <w:t xml:space="preserve">a deed or other instrument executed by a person for the purposes of, or in accordance with, a relevant maintenance agreement, being a deed or other instrument that confers a benefit upon a party to, or a child of, the marriage to which </w:t>
      </w:r>
      <w:r w:rsidRPr="00E252B5">
        <w:lastRenderedPageBreak/>
        <w:t>the maintenance agreement relates, to the extent that the deed or other instrument confers that benefit.</w:t>
      </w:r>
    </w:p>
    <w:p w:rsidR="00DB0A95" w:rsidRPr="00E252B5" w:rsidRDefault="00DB0A95" w:rsidP="00DB0A95">
      <w:pPr>
        <w:pStyle w:val="subsection"/>
      </w:pPr>
      <w:r w:rsidRPr="00E252B5">
        <w:tab/>
        <w:t>(2)</w:t>
      </w:r>
      <w:r w:rsidRPr="00E252B5">
        <w:tab/>
        <w:t>The following maintenance agreements are relevant maintenance agreements for the purposes of this section:</w:t>
      </w:r>
    </w:p>
    <w:p w:rsidR="00DB0A95" w:rsidRPr="00E252B5" w:rsidRDefault="00DB0A95" w:rsidP="00DB0A95">
      <w:pPr>
        <w:pStyle w:val="paragraph"/>
      </w:pPr>
      <w:r w:rsidRPr="00E252B5">
        <w:tab/>
        <w:t>(a)</w:t>
      </w:r>
      <w:r w:rsidRPr="00E252B5">
        <w:tab/>
        <w:t xml:space="preserve">a registered maintenance agreement made in connection with </w:t>
      </w:r>
      <w:r w:rsidR="0079570F" w:rsidRPr="00E252B5">
        <w:t>the termination of the marriage to which the maintenance agreement relates by divorce or the</w:t>
      </w:r>
      <w:r w:rsidRPr="00E252B5">
        <w:t xml:space="preserve"> annulment of the marriage to which the maintenance agreement relates;</w:t>
      </w:r>
    </w:p>
    <w:p w:rsidR="00DB0A95" w:rsidRPr="00E252B5" w:rsidRDefault="00DB0A95" w:rsidP="00DB0A95">
      <w:pPr>
        <w:pStyle w:val="paragraph"/>
      </w:pPr>
      <w:r w:rsidRPr="00E252B5">
        <w:tab/>
        <w:t>(b)</w:t>
      </w:r>
      <w:r w:rsidRPr="00E252B5">
        <w:tab/>
        <w:t xml:space="preserve">a registered maintenance agreement (other than a maintenance agreement referred to in </w:t>
      </w:r>
      <w:r w:rsidR="00E252B5">
        <w:t>paragraph (</w:t>
      </w:r>
      <w:r w:rsidRPr="00E252B5">
        <w:t xml:space="preserve">a)) made in contemplation of </w:t>
      </w:r>
      <w:r w:rsidR="001E0B4C" w:rsidRPr="00E252B5">
        <w:t>the termination of the marriage to which the maintenance agreement relates by divorce or the</w:t>
      </w:r>
      <w:r w:rsidRPr="00E252B5">
        <w:t xml:space="preserve"> annulment of the marriage to which the maintenance agreement relates;</w:t>
      </w:r>
    </w:p>
    <w:p w:rsidR="00DB0A95" w:rsidRPr="00E252B5" w:rsidRDefault="00DB0A95" w:rsidP="00DB0A95">
      <w:pPr>
        <w:pStyle w:val="paragraph"/>
      </w:pPr>
      <w:r w:rsidRPr="00E252B5">
        <w:tab/>
        <w:t>(c)</w:t>
      </w:r>
      <w:r w:rsidRPr="00E252B5">
        <w:tab/>
        <w:t xml:space="preserve">a registered maintenance agreement (other than a maintenance agreement referred to in </w:t>
      </w:r>
      <w:r w:rsidR="00E252B5">
        <w:t>paragraph (</w:t>
      </w:r>
      <w:r w:rsidRPr="00E252B5">
        <w:t>a) or (b)) made in connection with the breakdown of the marriage to which the maintenance agreement relates;</w:t>
      </w:r>
    </w:p>
    <w:p w:rsidR="00DB0A95" w:rsidRPr="00E252B5" w:rsidRDefault="00DB0A95" w:rsidP="00DB0A95">
      <w:pPr>
        <w:pStyle w:val="paragraph"/>
      </w:pPr>
      <w:r w:rsidRPr="00E252B5">
        <w:tab/>
        <w:t>(d)</w:t>
      </w:r>
      <w:r w:rsidRPr="00E252B5">
        <w:tab/>
        <w:t xml:space="preserve">an approved maintenance agreement made in connection with </w:t>
      </w:r>
      <w:r w:rsidR="00BD1285" w:rsidRPr="00E252B5">
        <w:t>the termination of the marriage to which the maintenance agreement relates by divorce or the</w:t>
      </w:r>
      <w:r w:rsidRPr="00E252B5">
        <w:t xml:space="preserve"> annulment of the marriage to which the maintenance agreement relates;</w:t>
      </w:r>
    </w:p>
    <w:p w:rsidR="00DB0A95" w:rsidRPr="00E252B5" w:rsidRDefault="00DB0A95" w:rsidP="00493C6B">
      <w:pPr>
        <w:pStyle w:val="paragraph"/>
        <w:keepNext/>
        <w:keepLines/>
      </w:pPr>
      <w:r w:rsidRPr="00E252B5">
        <w:tab/>
        <w:t>(e)</w:t>
      </w:r>
      <w:r w:rsidRPr="00E252B5">
        <w:tab/>
        <w:t xml:space="preserve">an approved maintenance agreement (other than a maintenance agreement referred to in </w:t>
      </w:r>
      <w:r w:rsidR="00E252B5">
        <w:t>paragraph (</w:t>
      </w:r>
      <w:r w:rsidRPr="00E252B5">
        <w:t xml:space="preserve">d)) made in contemplation of </w:t>
      </w:r>
      <w:r w:rsidR="009628E1" w:rsidRPr="00E252B5">
        <w:t>the termination of the marriage to which the maintenance agreement relates by divorce or the</w:t>
      </w:r>
      <w:r w:rsidRPr="00E252B5">
        <w:t xml:space="preserve"> annulment of the marriage to which the maintenance agreement relates;</w:t>
      </w:r>
    </w:p>
    <w:p w:rsidR="00DB0A95" w:rsidRPr="00E252B5" w:rsidRDefault="00DB0A95" w:rsidP="00DB0A95">
      <w:pPr>
        <w:pStyle w:val="paragraph"/>
      </w:pPr>
      <w:r w:rsidRPr="00E252B5">
        <w:tab/>
        <w:t>(f)</w:t>
      </w:r>
      <w:r w:rsidRPr="00E252B5">
        <w:tab/>
        <w:t xml:space="preserve">an approved maintenance agreement (other than a maintenance agreement referred to in </w:t>
      </w:r>
      <w:r w:rsidR="00E252B5">
        <w:t>paragraph (</w:t>
      </w:r>
      <w:r w:rsidRPr="00E252B5">
        <w:t>d) or (e)) made in connection with the breakdown of the marriage to which the maintenance agreement relates.</w:t>
      </w:r>
    </w:p>
    <w:p w:rsidR="00DB0A95" w:rsidRPr="00E252B5" w:rsidRDefault="00DB0A95" w:rsidP="00DB0A95">
      <w:pPr>
        <w:pStyle w:val="subsection"/>
      </w:pPr>
      <w:r w:rsidRPr="00E252B5">
        <w:tab/>
        <w:t>(3)</w:t>
      </w:r>
      <w:r w:rsidRPr="00E252B5">
        <w:tab/>
        <w:t>For the purposes of this section, a maintenance agreement, deed or other instrument that confers an entitlement to property on a person may be taken to confer a benefit upon the person notwithstanding that the maintenance agreement, deed or other instrument also deprives the person of an entitlement to other property of an equal or greater value.</w:t>
      </w:r>
    </w:p>
    <w:p w:rsidR="00DB0A95" w:rsidRPr="00E252B5" w:rsidRDefault="00DB0A95" w:rsidP="00C6553A">
      <w:pPr>
        <w:pStyle w:val="subsection"/>
        <w:keepNext/>
      </w:pPr>
      <w:r w:rsidRPr="00E252B5">
        <w:lastRenderedPageBreak/>
        <w:tab/>
        <w:t>(4)</w:t>
      </w:r>
      <w:r w:rsidRPr="00E252B5">
        <w:tab/>
        <w:t>In this section:</w:t>
      </w:r>
    </w:p>
    <w:p w:rsidR="00DB0A95" w:rsidRPr="00E252B5" w:rsidRDefault="00DB0A95" w:rsidP="00DB0A95">
      <w:pPr>
        <w:pStyle w:val="paragraph"/>
      </w:pPr>
      <w:r w:rsidRPr="00E252B5">
        <w:tab/>
        <w:t>(a)</w:t>
      </w:r>
      <w:r w:rsidRPr="00E252B5">
        <w:tab/>
      </w:r>
      <w:r w:rsidRPr="00E252B5">
        <w:rPr>
          <w:b/>
          <w:i/>
        </w:rPr>
        <w:t>approved maintenance agreement</w:t>
      </w:r>
      <w:r w:rsidRPr="00E252B5">
        <w:t xml:space="preserve"> means a maintenance agreement approved by a court by order under section</w:t>
      </w:r>
      <w:r w:rsidR="00E252B5">
        <w:t> </w:t>
      </w:r>
      <w:r w:rsidRPr="00E252B5">
        <w:t>87;</w:t>
      </w:r>
    </w:p>
    <w:p w:rsidR="00DB0A95" w:rsidRPr="00E252B5" w:rsidRDefault="00DB0A95" w:rsidP="00DB0A95">
      <w:pPr>
        <w:pStyle w:val="paragraph"/>
      </w:pPr>
      <w:r w:rsidRPr="00E252B5">
        <w:tab/>
        <w:t>(b)</w:t>
      </w:r>
      <w:r w:rsidRPr="00E252B5">
        <w:tab/>
      </w:r>
      <w:r w:rsidRPr="00E252B5">
        <w:rPr>
          <w:b/>
          <w:i/>
        </w:rPr>
        <w:t>registered maintenance agreement</w:t>
      </w:r>
      <w:r w:rsidRPr="00E252B5">
        <w:t xml:space="preserve"> means a maintenance agreement registered in a court under section</w:t>
      </w:r>
      <w:r w:rsidR="00E252B5">
        <w:t> </w:t>
      </w:r>
      <w:r w:rsidRPr="00E252B5">
        <w:t>86 or a maintenance agreement that is registered in a court under regulations made pursuant to section</w:t>
      </w:r>
      <w:r w:rsidR="00E252B5">
        <w:t> </w:t>
      </w:r>
      <w:r w:rsidRPr="00E252B5">
        <w:t>89; and</w:t>
      </w:r>
    </w:p>
    <w:p w:rsidR="00DB0A95" w:rsidRPr="00E252B5" w:rsidRDefault="00DB0A95" w:rsidP="00DB0A95">
      <w:pPr>
        <w:pStyle w:val="paragraph"/>
      </w:pPr>
      <w:r w:rsidRPr="00E252B5">
        <w:tab/>
        <w:t>(c)</w:t>
      </w:r>
      <w:r w:rsidRPr="00E252B5">
        <w:tab/>
        <w:t>a reference to the marriage to which a maintenance agreement relates is a reference to the marriage the parties to which are parties to the maintenance agreement.</w:t>
      </w:r>
    </w:p>
    <w:p w:rsidR="00DB0A95" w:rsidRPr="00E252B5" w:rsidRDefault="00DB0A95" w:rsidP="001050B8">
      <w:pPr>
        <w:pStyle w:val="ActHead2"/>
        <w:pageBreakBefore/>
      </w:pPr>
      <w:bookmarkStart w:id="525" w:name="_Toc392749404"/>
      <w:r w:rsidRPr="00E252B5">
        <w:rPr>
          <w:rStyle w:val="CharPartNo"/>
        </w:rPr>
        <w:lastRenderedPageBreak/>
        <w:t>Part</w:t>
      </w:r>
      <w:r w:rsidR="001050B8" w:rsidRPr="00E252B5">
        <w:rPr>
          <w:rStyle w:val="CharPartNo"/>
        </w:rPr>
        <w:t> </w:t>
      </w:r>
      <w:r w:rsidRPr="00E252B5">
        <w:rPr>
          <w:rStyle w:val="CharPartNo"/>
        </w:rPr>
        <w:t>VIIIAA</w:t>
      </w:r>
      <w:r w:rsidRPr="00E252B5">
        <w:t>—</w:t>
      </w:r>
      <w:r w:rsidRPr="00E252B5">
        <w:rPr>
          <w:rStyle w:val="CharPartText"/>
        </w:rPr>
        <w:t>Orders and injunctions binding third parties</w:t>
      </w:r>
      <w:bookmarkEnd w:id="525"/>
    </w:p>
    <w:p w:rsidR="00DB0A95" w:rsidRPr="00E252B5" w:rsidRDefault="00DB0A95" w:rsidP="00DB0A95">
      <w:pPr>
        <w:pStyle w:val="ActHead3"/>
      </w:pPr>
      <w:bookmarkStart w:id="526" w:name="_Toc392749405"/>
      <w:r w:rsidRPr="00E252B5">
        <w:rPr>
          <w:rStyle w:val="CharDivNo"/>
        </w:rPr>
        <w:t>Division</w:t>
      </w:r>
      <w:r w:rsidR="00E252B5">
        <w:rPr>
          <w:rStyle w:val="CharDivNo"/>
        </w:rPr>
        <w:t> </w:t>
      </w:r>
      <w:r w:rsidRPr="00E252B5">
        <w:rPr>
          <w:rStyle w:val="CharDivNo"/>
        </w:rPr>
        <w:t>1</w:t>
      </w:r>
      <w:r w:rsidRPr="00E252B5">
        <w:t>—</w:t>
      </w:r>
      <w:r w:rsidRPr="00E252B5">
        <w:rPr>
          <w:rStyle w:val="CharDivText"/>
        </w:rPr>
        <w:t>Preliminary</w:t>
      </w:r>
      <w:bookmarkEnd w:id="526"/>
    </w:p>
    <w:p w:rsidR="00DB0A95" w:rsidRPr="00E252B5" w:rsidRDefault="00DF178C" w:rsidP="00DB0A95">
      <w:pPr>
        <w:pStyle w:val="ActHead4"/>
      </w:pPr>
      <w:bookmarkStart w:id="527" w:name="_Toc392749406"/>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Scope of this Part</w:t>
      </w:r>
      <w:bookmarkEnd w:id="527"/>
    </w:p>
    <w:p w:rsidR="00DB0A95" w:rsidRPr="00E252B5" w:rsidRDefault="00DB0A95" w:rsidP="00DB0A95">
      <w:pPr>
        <w:pStyle w:val="ActHead5"/>
      </w:pPr>
      <w:bookmarkStart w:id="528" w:name="_Toc392749407"/>
      <w:r w:rsidRPr="00E252B5">
        <w:rPr>
          <w:rStyle w:val="CharSectno"/>
        </w:rPr>
        <w:t>90AA</w:t>
      </w:r>
      <w:r w:rsidRPr="00E252B5">
        <w:t xml:space="preserve">  Object of this Part</w:t>
      </w:r>
      <w:bookmarkEnd w:id="528"/>
    </w:p>
    <w:p w:rsidR="00DB0A95" w:rsidRPr="00E252B5" w:rsidRDefault="00DB0A95" w:rsidP="00DB0A95">
      <w:pPr>
        <w:pStyle w:val="subsection"/>
      </w:pPr>
      <w:r w:rsidRPr="00E252B5">
        <w:tab/>
      </w:r>
      <w:r w:rsidRPr="00E252B5">
        <w:tab/>
        <w:t xml:space="preserve">The object of this </w:t>
      </w:r>
      <w:r w:rsidR="00DF178C" w:rsidRPr="00E252B5">
        <w:t>Part</w:t>
      </w:r>
      <w:r w:rsidR="001050B8" w:rsidRPr="00E252B5">
        <w:t xml:space="preserve"> </w:t>
      </w:r>
      <w:r w:rsidRPr="00E252B5">
        <w:t>is to allow the court, in relation to the property of a party to a marriage, to:</w:t>
      </w:r>
    </w:p>
    <w:p w:rsidR="00DB0A95" w:rsidRPr="00E252B5" w:rsidRDefault="00DB0A95" w:rsidP="00DB0A95">
      <w:pPr>
        <w:pStyle w:val="paragraph"/>
      </w:pPr>
      <w:r w:rsidRPr="00E252B5">
        <w:tab/>
        <w:t>(a)</w:t>
      </w:r>
      <w:r w:rsidRPr="00E252B5">
        <w:tab/>
        <w:t>make an order under section</w:t>
      </w:r>
      <w:r w:rsidR="00E252B5">
        <w:t> </w:t>
      </w:r>
      <w:r w:rsidRPr="00E252B5">
        <w:t>79 or 114; or</w:t>
      </w:r>
    </w:p>
    <w:p w:rsidR="00DB0A95" w:rsidRPr="00E252B5" w:rsidRDefault="00DB0A95" w:rsidP="00DB0A95">
      <w:pPr>
        <w:pStyle w:val="paragraph"/>
      </w:pPr>
      <w:r w:rsidRPr="00E252B5">
        <w:tab/>
        <w:t>(b)</w:t>
      </w:r>
      <w:r w:rsidRPr="00E252B5">
        <w:tab/>
        <w:t>grant an injunction under section</w:t>
      </w:r>
      <w:r w:rsidR="00E252B5">
        <w:t> </w:t>
      </w:r>
      <w:r w:rsidRPr="00E252B5">
        <w:t>114;</w:t>
      </w:r>
    </w:p>
    <w:p w:rsidR="00DB0A95" w:rsidRPr="00E252B5" w:rsidRDefault="00DB0A95" w:rsidP="00DB0A95">
      <w:pPr>
        <w:pStyle w:val="subsection2"/>
      </w:pPr>
      <w:r w:rsidRPr="00E252B5">
        <w:t>that is directed to, or alters the rights, liabilities or property interests of a third party.</w:t>
      </w:r>
    </w:p>
    <w:p w:rsidR="00DB0A95" w:rsidRPr="00E252B5" w:rsidRDefault="00DB0A95" w:rsidP="00DB0A95">
      <w:pPr>
        <w:pStyle w:val="ActHead5"/>
      </w:pPr>
      <w:bookmarkStart w:id="529" w:name="_Toc392749408"/>
      <w:r w:rsidRPr="00E252B5">
        <w:rPr>
          <w:rStyle w:val="CharSectno"/>
        </w:rPr>
        <w:t>90AB</w:t>
      </w:r>
      <w:r w:rsidRPr="00E252B5">
        <w:t xml:space="preserve">  Definitions</w:t>
      </w:r>
      <w:bookmarkEnd w:id="529"/>
    </w:p>
    <w:p w:rsidR="00DB0A95" w:rsidRPr="00E252B5" w:rsidRDefault="00DB0A95" w:rsidP="00DB0A95">
      <w:pPr>
        <w:pStyle w:val="subsection"/>
      </w:pPr>
      <w:r w:rsidRPr="00E252B5">
        <w:tab/>
      </w:r>
      <w:r w:rsidRPr="00E252B5">
        <w:tab/>
        <w:t>In this Part:</w:t>
      </w:r>
    </w:p>
    <w:p w:rsidR="00DB0A95" w:rsidRPr="00E252B5" w:rsidRDefault="00DB0A95" w:rsidP="00DB0A95">
      <w:pPr>
        <w:pStyle w:val="Definition"/>
      </w:pPr>
      <w:r w:rsidRPr="00E252B5">
        <w:rPr>
          <w:b/>
          <w:i/>
        </w:rPr>
        <w:t>marriage</w:t>
      </w:r>
      <w:r w:rsidRPr="00E252B5">
        <w:t xml:space="preserve"> includes a void marriage.</w:t>
      </w:r>
    </w:p>
    <w:p w:rsidR="00DB0A95" w:rsidRPr="00E252B5" w:rsidRDefault="00DB0A95" w:rsidP="00DB0A95">
      <w:pPr>
        <w:pStyle w:val="Definition"/>
      </w:pPr>
      <w:r w:rsidRPr="00E252B5">
        <w:rPr>
          <w:b/>
          <w:i/>
        </w:rPr>
        <w:t>third party</w:t>
      </w:r>
      <w:r w:rsidRPr="00E252B5">
        <w:t>, in relation to a marriage, means a person who is not a party to the marriage.</w:t>
      </w:r>
    </w:p>
    <w:p w:rsidR="00DB0A95" w:rsidRPr="00E252B5" w:rsidRDefault="00DB0A95" w:rsidP="00DB0A95">
      <w:pPr>
        <w:pStyle w:val="ActHead5"/>
      </w:pPr>
      <w:bookmarkStart w:id="530" w:name="_Toc392749409"/>
      <w:r w:rsidRPr="00E252B5">
        <w:rPr>
          <w:rStyle w:val="CharSectno"/>
        </w:rPr>
        <w:t>90AC</w:t>
      </w:r>
      <w:r w:rsidRPr="00E252B5">
        <w:t xml:space="preserve">  This </w:t>
      </w:r>
      <w:r w:rsidR="00DF178C" w:rsidRPr="00E252B5">
        <w:t>Part</w:t>
      </w:r>
      <w:r w:rsidR="001050B8" w:rsidRPr="00E252B5">
        <w:t xml:space="preserve"> </w:t>
      </w:r>
      <w:r w:rsidRPr="00E252B5">
        <w:t>overrides other laws, trust deeds etc.</w:t>
      </w:r>
      <w:bookmarkEnd w:id="530"/>
    </w:p>
    <w:p w:rsidR="00DB0A95" w:rsidRPr="00E252B5" w:rsidRDefault="00DB0A95" w:rsidP="00DB0A95">
      <w:pPr>
        <w:pStyle w:val="subsection"/>
      </w:pPr>
      <w:r w:rsidRPr="00E252B5">
        <w:tab/>
        <w:t>(1)</w:t>
      </w:r>
      <w:r w:rsidRPr="00E252B5">
        <w:tab/>
        <w:t xml:space="preserve">This </w:t>
      </w:r>
      <w:r w:rsidR="00DF178C" w:rsidRPr="00E252B5">
        <w:t>Part</w:t>
      </w:r>
      <w:r w:rsidR="001050B8" w:rsidRPr="00E252B5">
        <w:t xml:space="preserve"> </w:t>
      </w:r>
      <w:r w:rsidRPr="00E252B5">
        <w:t>has effect despite anything to the contrary in any of the following (whether made before or after the commencement of this Part):</w:t>
      </w:r>
    </w:p>
    <w:p w:rsidR="00DB0A95" w:rsidRPr="00E252B5" w:rsidRDefault="00DB0A95" w:rsidP="00DB0A95">
      <w:pPr>
        <w:pStyle w:val="paragraph"/>
      </w:pPr>
      <w:r w:rsidRPr="00E252B5">
        <w:tab/>
        <w:t>(a)</w:t>
      </w:r>
      <w:r w:rsidRPr="00E252B5">
        <w:tab/>
        <w:t>any other law (whether written or unwritten) of the Commonwealth, a State or Territory;</w:t>
      </w:r>
    </w:p>
    <w:p w:rsidR="00DB0A95" w:rsidRPr="00E252B5" w:rsidRDefault="00DB0A95" w:rsidP="00DB0A95">
      <w:pPr>
        <w:pStyle w:val="paragraph"/>
      </w:pPr>
      <w:r w:rsidRPr="00E252B5">
        <w:tab/>
        <w:t>(b)</w:t>
      </w:r>
      <w:r w:rsidRPr="00E252B5">
        <w:tab/>
        <w:t>anything in a trust deed or other instrument.</w:t>
      </w:r>
    </w:p>
    <w:p w:rsidR="00DB0A95" w:rsidRPr="00E252B5" w:rsidRDefault="00DB0A95" w:rsidP="00DB0A95">
      <w:pPr>
        <w:pStyle w:val="subsection"/>
      </w:pPr>
      <w:r w:rsidRPr="00E252B5">
        <w:tab/>
        <w:t>(2)</w:t>
      </w:r>
      <w:r w:rsidRPr="00E252B5">
        <w:tab/>
        <w:t xml:space="preserve">Without limiting </w:t>
      </w:r>
      <w:r w:rsidR="00E252B5">
        <w:t>subsection (</w:t>
      </w:r>
      <w:r w:rsidRPr="00E252B5">
        <w:t xml:space="preserve">1), nothing done in compliance with this </w:t>
      </w:r>
      <w:r w:rsidR="00DF178C" w:rsidRPr="00E252B5">
        <w:t>Part</w:t>
      </w:r>
      <w:r w:rsidR="001050B8" w:rsidRPr="00E252B5">
        <w:t xml:space="preserve"> </w:t>
      </w:r>
      <w:r w:rsidRPr="00E252B5">
        <w:t xml:space="preserve">by a third party in relation to a marriage is to be treated as </w:t>
      </w:r>
      <w:r w:rsidRPr="00E252B5">
        <w:lastRenderedPageBreak/>
        <w:t xml:space="preserve">resulting in a contravention of a law or instrument referred to in </w:t>
      </w:r>
      <w:r w:rsidR="00E252B5">
        <w:t>subsection (</w:t>
      </w:r>
      <w:r w:rsidRPr="00E252B5">
        <w:t>1).</w:t>
      </w:r>
    </w:p>
    <w:p w:rsidR="00B30B03" w:rsidRPr="00E252B5" w:rsidRDefault="00B30B03" w:rsidP="00B30B03">
      <w:pPr>
        <w:pStyle w:val="ActHead5"/>
      </w:pPr>
      <w:bookmarkStart w:id="531" w:name="_Toc392749410"/>
      <w:r w:rsidRPr="00E252B5">
        <w:rPr>
          <w:rStyle w:val="CharSectno"/>
        </w:rPr>
        <w:t>90ACA</w:t>
      </w:r>
      <w:r w:rsidRPr="00E252B5">
        <w:t xml:space="preserve">  This </w:t>
      </w:r>
      <w:r w:rsidR="00DF178C" w:rsidRPr="00E252B5">
        <w:t>Part</w:t>
      </w:r>
      <w:r w:rsidR="001050B8" w:rsidRPr="00E252B5">
        <w:t xml:space="preserve"> </w:t>
      </w:r>
      <w:r w:rsidRPr="00E252B5">
        <w:t>not to apply to certain annuities</w:t>
      </w:r>
      <w:bookmarkEnd w:id="531"/>
    </w:p>
    <w:p w:rsidR="00B30B03" w:rsidRPr="00E252B5" w:rsidRDefault="00B30B03" w:rsidP="00B30B03">
      <w:pPr>
        <w:pStyle w:val="subsection"/>
      </w:pPr>
      <w:r w:rsidRPr="00E252B5">
        <w:tab/>
      </w:r>
      <w:r w:rsidRPr="00E252B5">
        <w:tab/>
        <w:t xml:space="preserve">The powers of the court under this </w:t>
      </w:r>
      <w:r w:rsidR="00DF178C" w:rsidRPr="00E252B5">
        <w:t>Part</w:t>
      </w:r>
      <w:r w:rsidR="001050B8" w:rsidRPr="00E252B5">
        <w:t xml:space="preserve"> </w:t>
      </w:r>
      <w:r w:rsidRPr="00E252B5">
        <w:t xml:space="preserve">do not apply to superannuation annuities (within the meaning of the </w:t>
      </w:r>
      <w:r w:rsidRPr="00E252B5">
        <w:rPr>
          <w:i/>
        </w:rPr>
        <w:t>Income Tax Assessment Act 1997</w:t>
      </w:r>
      <w:r w:rsidRPr="00E252B5">
        <w:t>).</w:t>
      </w:r>
    </w:p>
    <w:p w:rsidR="00DB0A95" w:rsidRPr="00E252B5" w:rsidRDefault="00DB0A95" w:rsidP="00DB0A95">
      <w:pPr>
        <w:pStyle w:val="ActHead5"/>
      </w:pPr>
      <w:bookmarkStart w:id="532" w:name="_Toc392749411"/>
      <w:r w:rsidRPr="00E252B5">
        <w:rPr>
          <w:rStyle w:val="CharSectno"/>
        </w:rPr>
        <w:t>90AD</w:t>
      </w:r>
      <w:r w:rsidRPr="00E252B5">
        <w:t xml:space="preserve">  Extended meaning of</w:t>
      </w:r>
      <w:r w:rsidRPr="00E252B5">
        <w:rPr>
          <w:i/>
        </w:rPr>
        <w:t xml:space="preserve"> matrimonial cause </w:t>
      </w:r>
      <w:r w:rsidRPr="00E252B5">
        <w:t xml:space="preserve">and </w:t>
      </w:r>
      <w:r w:rsidRPr="00E252B5">
        <w:rPr>
          <w:i/>
        </w:rPr>
        <w:t>property</w:t>
      </w:r>
      <w:bookmarkEnd w:id="532"/>
    </w:p>
    <w:p w:rsidR="00DB0A95" w:rsidRPr="00E252B5" w:rsidRDefault="00DB0A95" w:rsidP="00DB0A95">
      <w:pPr>
        <w:pStyle w:val="subsection"/>
      </w:pPr>
      <w:r w:rsidRPr="00E252B5">
        <w:tab/>
        <w:t>(1)</w:t>
      </w:r>
      <w:r w:rsidRPr="00E252B5">
        <w:tab/>
        <w:t xml:space="preserve">For the purposes of this Part, a debt owed by a party to a marriage is to be treated as property for the purposes of </w:t>
      </w:r>
      <w:r w:rsidR="00E252B5">
        <w:t>paragraph (</w:t>
      </w:r>
      <w:r w:rsidRPr="00E252B5">
        <w:t xml:space="preserve">ca) of the definition of </w:t>
      </w:r>
      <w:r w:rsidRPr="00E252B5">
        <w:rPr>
          <w:b/>
          <w:i/>
        </w:rPr>
        <w:t>matrimonial cause</w:t>
      </w:r>
      <w:r w:rsidRPr="00E252B5">
        <w:t xml:space="preserve"> in section</w:t>
      </w:r>
      <w:r w:rsidR="00E252B5">
        <w:t> </w:t>
      </w:r>
      <w:r w:rsidRPr="00E252B5">
        <w:t>4.</w:t>
      </w:r>
    </w:p>
    <w:p w:rsidR="00DB0A95" w:rsidRPr="00E252B5" w:rsidRDefault="00DB0A95" w:rsidP="00DB0A95">
      <w:pPr>
        <w:pStyle w:val="subsection"/>
      </w:pPr>
      <w:r w:rsidRPr="00E252B5">
        <w:tab/>
        <w:t>(2)</w:t>
      </w:r>
      <w:r w:rsidRPr="00E252B5">
        <w:tab/>
        <w:t>For the purposes of paragraph</w:t>
      </w:r>
      <w:r w:rsidR="00E252B5">
        <w:t> </w:t>
      </w:r>
      <w:r w:rsidRPr="00E252B5">
        <w:t xml:space="preserve">114(1)(e), </w:t>
      </w:r>
      <w:r w:rsidRPr="00E252B5">
        <w:rPr>
          <w:b/>
          <w:i/>
        </w:rPr>
        <w:t xml:space="preserve">property </w:t>
      </w:r>
      <w:r w:rsidRPr="00E252B5">
        <w:t>includes a debt owed by a party to a marriage.</w:t>
      </w:r>
    </w:p>
    <w:p w:rsidR="00DB0A95" w:rsidRPr="00E252B5" w:rsidRDefault="00DB0A95" w:rsidP="00DB0A95">
      <w:pPr>
        <w:pStyle w:val="ActHead5"/>
      </w:pPr>
      <w:bookmarkStart w:id="533" w:name="_Toc392749412"/>
      <w:r w:rsidRPr="00E252B5">
        <w:rPr>
          <w:rStyle w:val="CharSectno"/>
        </w:rPr>
        <w:t>90ADA</w:t>
      </w:r>
      <w:r w:rsidRPr="00E252B5">
        <w:t xml:space="preserve">  Other provisions of this Act not affected by this Part</w:t>
      </w:r>
      <w:bookmarkEnd w:id="533"/>
    </w:p>
    <w:p w:rsidR="00DB0A95" w:rsidRPr="00E252B5" w:rsidRDefault="00DB0A95" w:rsidP="00DB0A95">
      <w:pPr>
        <w:pStyle w:val="subsection"/>
      </w:pPr>
      <w:r w:rsidRPr="00E252B5">
        <w:tab/>
      </w:r>
      <w:r w:rsidRPr="00E252B5">
        <w:tab/>
        <w:t xml:space="preserve">This </w:t>
      </w:r>
      <w:r w:rsidR="00DF178C" w:rsidRPr="00E252B5">
        <w:t>Part</w:t>
      </w:r>
      <w:r w:rsidR="001050B8" w:rsidRPr="00E252B5">
        <w:t xml:space="preserve"> </w:t>
      </w:r>
      <w:r w:rsidRPr="00E252B5">
        <w:t>does not affect the operation of any other provision of this Act.</w:t>
      </w:r>
    </w:p>
    <w:p w:rsidR="00DB0A95" w:rsidRPr="00E252B5" w:rsidRDefault="00DB0A95" w:rsidP="00DB0A95">
      <w:pPr>
        <w:pStyle w:val="notetext"/>
      </w:pPr>
      <w:r w:rsidRPr="00E252B5">
        <w:t>Example:</w:t>
      </w:r>
      <w:r w:rsidRPr="00E252B5">
        <w:tab/>
        <w:t>Paragraph 90AE(3)(e) and subsection</w:t>
      </w:r>
      <w:r w:rsidR="00E252B5">
        <w:t> </w:t>
      </w:r>
      <w:r w:rsidRPr="00E252B5">
        <w:t>90AE(4) do not limit the operation of any other provisions of this Act that require or permit the court to take matters into account in making an order in proceedings under section</w:t>
      </w:r>
      <w:r w:rsidR="00E252B5">
        <w:t> </w:t>
      </w:r>
      <w:r w:rsidRPr="00E252B5">
        <w:t>79.</w:t>
      </w:r>
    </w:p>
    <w:p w:rsidR="00DB0A95" w:rsidRPr="00E252B5" w:rsidRDefault="00DB0A95" w:rsidP="001050B8">
      <w:pPr>
        <w:pStyle w:val="ActHead3"/>
        <w:pageBreakBefore/>
      </w:pPr>
      <w:bookmarkStart w:id="534" w:name="_Toc392749413"/>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Orders under section</w:t>
      </w:r>
      <w:r w:rsidR="00E252B5">
        <w:rPr>
          <w:rStyle w:val="CharDivText"/>
        </w:rPr>
        <w:t> </w:t>
      </w:r>
      <w:r w:rsidRPr="00E252B5">
        <w:rPr>
          <w:rStyle w:val="CharDivText"/>
        </w:rPr>
        <w:t>79</w:t>
      </w:r>
      <w:bookmarkEnd w:id="534"/>
    </w:p>
    <w:p w:rsidR="00DB0A95" w:rsidRPr="00E252B5" w:rsidRDefault="00DB0A95" w:rsidP="00DB0A95">
      <w:pPr>
        <w:pStyle w:val="ActHead5"/>
      </w:pPr>
      <w:bookmarkStart w:id="535" w:name="_Toc392749414"/>
      <w:r w:rsidRPr="00E252B5">
        <w:rPr>
          <w:rStyle w:val="CharSectno"/>
        </w:rPr>
        <w:t>90AE</w:t>
      </w:r>
      <w:r w:rsidRPr="00E252B5">
        <w:t xml:space="preserve">  Court may make an order under section</w:t>
      </w:r>
      <w:r w:rsidR="00E252B5">
        <w:t> </w:t>
      </w:r>
      <w:r w:rsidRPr="00E252B5">
        <w:t>79 binding a third party</w:t>
      </w:r>
      <w:bookmarkEnd w:id="535"/>
    </w:p>
    <w:p w:rsidR="00DB0A95" w:rsidRPr="00E252B5" w:rsidRDefault="00DB0A95" w:rsidP="00DB0A95">
      <w:pPr>
        <w:pStyle w:val="subsection"/>
      </w:pPr>
      <w:r w:rsidRPr="00E252B5">
        <w:tab/>
        <w:t>(1)</w:t>
      </w:r>
      <w:r w:rsidRPr="00E252B5">
        <w:tab/>
        <w:t>In proceedings under section</w:t>
      </w:r>
      <w:r w:rsidR="00E252B5">
        <w:t> </w:t>
      </w:r>
      <w:r w:rsidRPr="00E252B5">
        <w:t>79, the court may make any of the following orders:</w:t>
      </w:r>
    </w:p>
    <w:p w:rsidR="00DB0A95" w:rsidRPr="00E252B5" w:rsidRDefault="00DB0A95" w:rsidP="00DB0A95">
      <w:pPr>
        <w:pStyle w:val="paragraph"/>
      </w:pPr>
      <w:r w:rsidRPr="00E252B5">
        <w:tab/>
        <w:t>(a)</w:t>
      </w:r>
      <w:r w:rsidRPr="00E252B5">
        <w:tab/>
        <w:t>an order directed to a creditor of the parties to the marriage to substitute one party for both parties in relation to the debt owed to the creditor;</w:t>
      </w:r>
    </w:p>
    <w:p w:rsidR="00DB0A95" w:rsidRPr="00E252B5" w:rsidRDefault="00DB0A95" w:rsidP="00DB0A95">
      <w:pPr>
        <w:pStyle w:val="paragraph"/>
      </w:pPr>
      <w:r w:rsidRPr="00E252B5">
        <w:tab/>
        <w:t>(b)</w:t>
      </w:r>
      <w:r w:rsidRPr="00E252B5">
        <w:tab/>
        <w:t>an order directed to a creditor of one party to a marriage to substitute the other party, or both parties, to the marriage for that party in relation to the debt owed to the creditor;</w:t>
      </w:r>
    </w:p>
    <w:p w:rsidR="00DB0A95" w:rsidRPr="00E252B5" w:rsidRDefault="00DB0A95" w:rsidP="00DB0A95">
      <w:pPr>
        <w:pStyle w:val="paragraph"/>
      </w:pPr>
      <w:r w:rsidRPr="00E252B5">
        <w:tab/>
        <w:t>(c)</w:t>
      </w:r>
      <w:r w:rsidRPr="00E252B5">
        <w:tab/>
        <w:t>an order directed to a creditor of the parties to the marriage that the parties be liable for a different proportion of the debt owed to the creditor than the proportion the parties are liable to before the order is made;</w:t>
      </w:r>
    </w:p>
    <w:p w:rsidR="00DB0A95" w:rsidRPr="00E252B5" w:rsidRDefault="00DB0A95" w:rsidP="00DB0A95">
      <w:pPr>
        <w:pStyle w:val="paragraph"/>
      </w:pPr>
      <w:r w:rsidRPr="00E252B5">
        <w:tab/>
        <w:t>(d)</w:t>
      </w:r>
      <w:r w:rsidRPr="00E252B5">
        <w:tab/>
        <w:t>an order directed to a director of a company or to a company to register a transfer of shares from one party to the marriage to the other party.</w:t>
      </w:r>
    </w:p>
    <w:p w:rsidR="00DB0A95" w:rsidRPr="00E252B5" w:rsidRDefault="00DB0A95" w:rsidP="00DB0A95">
      <w:pPr>
        <w:pStyle w:val="subsection"/>
      </w:pPr>
      <w:r w:rsidRPr="00E252B5">
        <w:tab/>
        <w:t>(2)</w:t>
      </w:r>
      <w:r w:rsidRPr="00E252B5">
        <w:tab/>
        <w:t>In proceedings under section</w:t>
      </w:r>
      <w:r w:rsidR="00E252B5">
        <w:t> </w:t>
      </w:r>
      <w:r w:rsidRPr="00E252B5">
        <w:t>79, the court may make any other order that:</w:t>
      </w:r>
    </w:p>
    <w:p w:rsidR="00DB0A95" w:rsidRPr="00E252B5" w:rsidRDefault="00DB0A95" w:rsidP="00DB0A95">
      <w:pPr>
        <w:pStyle w:val="paragraph"/>
        <w:rPr>
          <w:i/>
        </w:rPr>
      </w:pPr>
      <w:r w:rsidRPr="00E252B5">
        <w:tab/>
        <w:t>(a)</w:t>
      </w:r>
      <w:r w:rsidRPr="00E252B5">
        <w:tab/>
        <w:t>directs a third party to do a thing in relation to the property of a party to the marriage; or</w:t>
      </w:r>
    </w:p>
    <w:p w:rsidR="00DB0A95" w:rsidRPr="00E252B5" w:rsidRDefault="00DB0A95" w:rsidP="00DB0A95">
      <w:pPr>
        <w:pStyle w:val="paragraph"/>
      </w:pPr>
      <w:r w:rsidRPr="00E252B5">
        <w:tab/>
        <w:t>(b)</w:t>
      </w:r>
      <w:r w:rsidRPr="00E252B5">
        <w:tab/>
        <w:t>alters the rights, liabilities or property interests of a third party in relation to the marriage.</w:t>
      </w:r>
    </w:p>
    <w:p w:rsidR="00DB0A95" w:rsidRPr="00E252B5" w:rsidRDefault="00DB0A95" w:rsidP="00DB0A95">
      <w:pPr>
        <w:pStyle w:val="subsection"/>
      </w:pPr>
      <w:r w:rsidRPr="00E252B5">
        <w:tab/>
        <w:t>(3)</w:t>
      </w:r>
      <w:r w:rsidRPr="00E252B5">
        <w:tab/>
        <w:t xml:space="preserve">The court may only make an order under </w:t>
      </w:r>
      <w:r w:rsidR="00E252B5">
        <w:t>subsection (</w:t>
      </w:r>
      <w:r w:rsidRPr="00E252B5">
        <w:t>1) or (2) if:</w:t>
      </w:r>
    </w:p>
    <w:p w:rsidR="00DB0A95" w:rsidRPr="00E252B5" w:rsidRDefault="00DB0A95" w:rsidP="00DB0A95">
      <w:pPr>
        <w:pStyle w:val="paragraph"/>
      </w:pPr>
      <w:r w:rsidRPr="00E252B5">
        <w:tab/>
        <w:t>(a)</w:t>
      </w:r>
      <w:r w:rsidRPr="00E252B5">
        <w:tab/>
        <w:t>the making of the order is reasonably necessary, or reasonably appropriate and adapted, to effect a division of property between the parties to the marriage; and</w:t>
      </w:r>
    </w:p>
    <w:p w:rsidR="00DB0A95" w:rsidRPr="00E252B5" w:rsidRDefault="00DB0A95" w:rsidP="00DB0A95">
      <w:pPr>
        <w:pStyle w:val="paragraph"/>
      </w:pPr>
      <w:r w:rsidRPr="00E252B5">
        <w:tab/>
        <w:t>(b)</w:t>
      </w:r>
      <w:r w:rsidRPr="00E252B5">
        <w:tab/>
        <w:t>if the order concerns a debt of a party to the marriage—it is not foreseeable at the time that the order is made that to make the order would result in the debt not being paid in full; and</w:t>
      </w:r>
    </w:p>
    <w:p w:rsidR="00DB0A95" w:rsidRPr="00E252B5" w:rsidRDefault="00DB0A95" w:rsidP="00DB0A95">
      <w:pPr>
        <w:pStyle w:val="paragraph"/>
      </w:pPr>
      <w:r w:rsidRPr="00E252B5">
        <w:lastRenderedPageBreak/>
        <w:tab/>
        <w:t>(c)</w:t>
      </w:r>
      <w:r w:rsidRPr="00E252B5">
        <w:tab/>
        <w:t>the third party has been accorded procedural fairness in relation to the making of the order; and</w:t>
      </w:r>
    </w:p>
    <w:p w:rsidR="00DB0A95" w:rsidRPr="00E252B5" w:rsidRDefault="00DB0A95" w:rsidP="00DB0A95">
      <w:pPr>
        <w:pStyle w:val="paragraph"/>
      </w:pPr>
      <w:r w:rsidRPr="00E252B5">
        <w:tab/>
        <w:t>(d)</w:t>
      </w:r>
      <w:r w:rsidRPr="00E252B5">
        <w:tab/>
        <w:t>the court is satisfied that, in all the circumstances, it is just and equitable to make the order; and</w:t>
      </w:r>
    </w:p>
    <w:p w:rsidR="00DB0A95" w:rsidRPr="00E252B5" w:rsidRDefault="00DB0A95" w:rsidP="00DB0A95">
      <w:pPr>
        <w:pStyle w:val="paragraph"/>
      </w:pPr>
      <w:r w:rsidRPr="00E252B5">
        <w:tab/>
        <w:t>(e)</w:t>
      </w:r>
      <w:r w:rsidRPr="00E252B5">
        <w:tab/>
        <w:t xml:space="preserve">the court is satisfied that the order takes into account the matters mentioned in </w:t>
      </w:r>
      <w:r w:rsidR="00E252B5">
        <w:t>subsection (</w:t>
      </w:r>
      <w:r w:rsidRPr="00E252B5">
        <w:t>4).</w:t>
      </w:r>
    </w:p>
    <w:p w:rsidR="00DB0A95" w:rsidRPr="00E252B5" w:rsidRDefault="00DB0A95" w:rsidP="00DB0A95">
      <w:pPr>
        <w:pStyle w:val="subsection"/>
      </w:pPr>
      <w:r w:rsidRPr="00E252B5">
        <w:tab/>
        <w:t>(4)</w:t>
      </w:r>
      <w:r w:rsidRPr="00E252B5">
        <w:tab/>
        <w:t>The matters are as follows:</w:t>
      </w:r>
    </w:p>
    <w:p w:rsidR="00DB0A95" w:rsidRPr="00E252B5" w:rsidRDefault="00DB0A95" w:rsidP="00DB0A95">
      <w:pPr>
        <w:pStyle w:val="paragraph"/>
      </w:pPr>
      <w:r w:rsidRPr="00E252B5">
        <w:tab/>
        <w:t>(a)</w:t>
      </w:r>
      <w:r w:rsidRPr="00E252B5">
        <w:tab/>
        <w:t>the taxation effect (if any) of the order on the parties to the marriage;</w:t>
      </w:r>
    </w:p>
    <w:p w:rsidR="00DB0A95" w:rsidRPr="00E252B5" w:rsidRDefault="00DB0A95" w:rsidP="00DB0A95">
      <w:pPr>
        <w:pStyle w:val="paragraph"/>
      </w:pPr>
      <w:r w:rsidRPr="00E252B5">
        <w:tab/>
        <w:t>(b)</w:t>
      </w:r>
      <w:r w:rsidRPr="00E252B5">
        <w:tab/>
        <w:t>the taxation effect (if any) of the order on the third party;</w:t>
      </w:r>
    </w:p>
    <w:p w:rsidR="00DB0A95" w:rsidRPr="00E252B5" w:rsidRDefault="00DB0A95" w:rsidP="00DB0A95">
      <w:pPr>
        <w:pStyle w:val="paragraph"/>
      </w:pPr>
      <w:r w:rsidRPr="00E252B5">
        <w:tab/>
        <w:t>(c)</w:t>
      </w:r>
      <w:r w:rsidRPr="00E252B5">
        <w:tab/>
        <w:t>the social security effect (if any) of the order on the parties to the marriage;</w:t>
      </w:r>
    </w:p>
    <w:p w:rsidR="00DB0A95" w:rsidRPr="00E252B5" w:rsidRDefault="00DB0A95" w:rsidP="00DB0A95">
      <w:pPr>
        <w:pStyle w:val="paragraph"/>
      </w:pPr>
      <w:r w:rsidRPr="00E252B5">
        <w:tab/>
        <w:t>(d)</w:t>
      </w:r>
      <w:r w:rsidRPr="00E252B5">
        <w:tab/>
        <w:t>the third party’s administrative costs in relation to the order;</w:t>
      </w:r>
    </w:p>
    <w:p w:rsidR="00DB0A95" w:rsidRPr="00E252B5" w:rsidRDefault="00DB0A95" w:rsidP="00DB0A95">
      <w:pPr>
        <w:pStyle w:val="paragraph"/>
      </w:pPr>
      <w:r w:rsidRPr="00E252B5">
        <w:tab/>
        <w:t>(e)</w:t>
      </w:r>
      <w:r w:rsidRPr="00E252B5">
        <w:tab/>
        <w:t>if the order concerns a debt of a party to the marriage—the capacity of a party to the marriage to repay the debt after the order is made;</w:t>
      </w:r>
    </w:p>
    <w:p w:rsidR="00DB0A95" w:rsidRPr="00E252B5" w:rsidRDefault="00DB0A95" w:rsidP="00A506C2">
      <w:pPr>
        <w:pStyle w:val="noteToPara"/>
      </w:pPr>
      <w:r w:rsidRPr="00E252B5">
        <w:t>Note:</w:t>
      </w:r>
      <w:r w:rsidRPr="00E252B5">
        <w:tab/>
        <w:t xml:space="preserve">See </w:t>
      </w:r>
      <w:r w:rsidR="00E252B5">
        <w:t>paragraph (</w:t>
      </w:r>
      <w:r w:rsidRPr="00E252B5">
        <w:t>3)(b) for requirements for making the order in these circumstances.</w:t>
      </w:r>
    </w:p>
    <w:p w:rsidR="00DB0A95" w:rsidRPr="00E252B5" w:rsidRDefault="00DB0A95" w:rsidP="00A506C2">
      <w:pPr>
        <w:pStyle w:val="noteToPara"/>
      </w:pPr>
      <w:r w:rsidRPr="00E252B5">
        <w:t>Example:</w:t>
      </w:r>
      <w:r w:rsidRPr="00E252B5">
        <w:tab/>
        <w:t>The capacity of a party to the marriage to repay the debt would be affected by that party’s ability to repay the debt without undue hardship.</w:t>
      </w:r>
    </w:p>
    <w:p w:rsidR="00DB0A95" w:rsidRPr="00E252B5" w:rsidRDefault="00DB0A95" w:rsidP="00DB0A95">
      <w:pPr>
        <w:pStyle w:val="paragraph"/>
      </w:pPr>
      <w:r w:rsidRPr="00E252B5">
        <w:tab/>
        <w:t>(f)</w:t>
      </w:r>
      <w:r w:rsidRPr="00E252B5">
        <w:tab/>
        <w:t>the economic, legal or other capacity of the third party to comply with the order;</w:t>
      </w:r>
    </w:p>
    <w:p w:rsidR="00DB0A95" w:rsidRPr="00E252B5" w:rsidRDefault="00DB0A95" w:rsidP="00A506C2">
      <w:pPr>
        <w:pStyle w:val="noteToPara"/>
      </w:pPr>
      <w:r w:rsidRPr="00E252B5">
        <w:t>Example:</w:t>
      </w:r>
      <w:r w:rsidRPr="00E252B5">
        <w:tab/>
        <w:t>The legal capacity of the third party to comply with the order could be affected by the terms of a trust deed. However, after taking the third party’s legal capacity into account, the court may make the order despite the terms of the trust deed. If the court does so, the order will have effect despite those terms (see section</w:t>
      </w:r>
      <w:r w:rsidR="00E252B5">
        <w:t> </w:t>
      </w:r>
      <w:r w:rsidRPr="00E252B5">
        <w:t>90AC).</w:t>
      </w:r>
    </w:p>
    <w:p w:rsidR="00DB0A95" w:rsidRPr="00E252B5" w:rsidRDefault="00DB0A95" w:rsidP="00DB0A95">
      <w:pPr>
        <w:pStyle w:val="paragraph"/>
      </w:pPr>
      <w:r w:rsidRPr="00E252B5">
        <w:tab/>
        <w:t>(g)</w:t>
      </w:r>
      <w:r w:rsidRPr="00E252B5">
        <w:tab/>
        <w:t>if, as a result of the third party being accorded procedural fairness in relation to the making of the order, the third party raises any other matters—those matters;</w:t>
      </w:r>
    </w:p>
    <w:p w:rsidR="00DB0A95" w:rsidRPr="00E252B5" w:rsidRDefault="00DB0A95" w:rsidP="00A506C2">
      <w:pPr>
        <w:pStyle w:val="noteToPara"/>
      </w:pPr>
      <w:r w:rsidRPr="00E252B5">
        <w:t>Note:</w:t>
      </w:r>
      <w:r w:rsidRPr="00E252B5">
        <w:tab/>
        <w:t xml:space="preserve">See </w:t>
      </w:r>
      <w:r w:rsidR="00E252B5">
        <w:t>paragraph (</w:t>
      </w:r>
      <w:r w:rsidRPr="00E252B5">
        <w:t>3)(c) for the requirement to accord procedural fairness to the third party.</w:t>
      </w:r>
    </w:p>
    <w:p w:rsidR="00DB0A95" w:rsidRPr="00E252B5" w:rsidRDefault="00DB0A95" w:rsidP="00DB0A95">
      <w:pPr>
        <w:pStyle w:val="paragraph"/>
      </w:pPr>
      <w:r w:rsidRPr="00E252B5">
        <w:tab/>
        <w:t>(h)</w:t>
      </w:r>
      <w:r w:rsidRPr="00E252B5">
        <w:tab/>
        <w:t>any other matter that the court considers relevant.</w:t>
      </w:r>
    </w:p>
    <w:p w:rsidR="00DB0A95" w:rsidRPr="00E252B5" w:rsidRDefault="00DB0A95" w:rsidP="001050B8">
      <w:pPr>
        <w:pStyle w:val="ActHead3"/>
        <w:pageBreakBefore/>
      </w:pPr>
      <w:bookmarkStart w:id="536" w:name="_Toc392749415"/>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Orders or injunctions under section</w:t>
      </w:r>
      <w:r w:rsidR="00E252B5">
        <w:rPr>
          <w:rStyle w:val="CharDivText"/>
        </w:rPr>
        <w:t> </w:t>
      </w:r>
      <w:r w:rsidRPr="00E252B5">
        <w:rPr>
          <w:rStyle w:val="CharDivText"/>
        </w:rPr>
        <w:t>114</w:t>
      </w:r>
      <w:bookmarkEnd w:id="536"/>
    </w:p>
    <w:p w:rsidR="00DB0A95" w:rsidRPr="00E252B5" w:rsidRDefault="00DB0A95" w:rsidP="00DB0A95">
      <w:pPr>
        <w:pStyle w:val="ActHead5"/>
      </w:pPr>
      <w:bookmarkStart w:id="537" w:name="_Toc392749416"/>
      <w:r w:rsidRPr="00E252B5">
        <w:rPr>
          <w:rStyle w:val="CharSectno"/>
        </w:rPr>
        <w:t>90AF</w:t>
      </w:r>
      <w:r w:rsidRPr="00E252B5">
        <w:t xml:space="preserve">  Court may make an order or injunction under section</w:t>
      </w:r>
      <w:r w:rsidR="00E252B5">
        <w:t> </w:t>
      </w:r>
      <w:r w:rsidRPr="00E252B5">
        <w:t>114 binding a third party</w:t>
      </w:r>
      <w:bookmarkEnd w:id="537"/>
    </w:p>
    <w:p w:rsidR="00DB0A95" w:rsidRPr="00E252B5" w:rsidRDefault="00DB0A95" w:rsidP="00DB0A95">
      <w:pPr>
        <w:pStyle w:val="subsection"/>
      </w:pPr>
      <w:r w:rsidRPr="00E252B5">
        <w:tab/>
        <w:t>(1)</w:t>
      </w:r>
      <w:r w:rsidRPr="00E252B5">
        <w:tab/>
        <w:t>In proceedings under section</w:t>
      </w:r>
      <w:r w:rsidR="00E252B5">
        <w:t> </w:t>
      </w:r>
      <w:r w:rsidRPr="00E252B5">
        <w:t>114, the court may:</w:t>
      </w:r>
    </w:p>
    <w:p w:rsidR="00DB0A95" w:rsidRPr="00E252B5" w:rsidRDefault="00DB0A95" w:rsidP="00DB0A95">
      <w:pPr>
        <w:pStyle w:val="paragraph"/>
      </w:pPr>
      <w:r w:rsidRPr="00E252B5">
        <w:tab/>
        <w:t>(a)</w:t>
      </w:r>
      <w:r w:rsidRPr="00E252B5">
        <w:tab/>
        <w:t>make an order restraining a person from repossessing property of a party to a marriage; or</w:t>
      </w:r>
    </w:p>
    <w:p w:rsidR="00DB0A95" w:rsidRPr="00E252B5" w:rsidRDefault="00DB0A95" w:rsidP="00DB0A95">
      <w:pPr>
        <w:pStyle w:val="paragraph"/>
      </w:pPr>
      <w:r w:rsidRPr="00E252B5">
        <w:tab/>
        <w:t>(b)</w:t>
      </w:r>
      <w:r w:rsidRPr="00E252B5">
        <w:tab/>
        <w:t>grant an injunction restraining a person from commencing legal proceedings against a party to a marriage.</w:t>
      </w:r>
    </w:p>
    <w:p w:rsidR="00DB0A95" w:rsidRPr="00E252B5" w:rsidRDefault="00DB0A95" w:rsidP="00DB0A95">
      <w:pPr>
        <w:pStyle w:val="subsection"/>
      </w:pPr>
      <w:r w:rsidRPr="00E252B5">
        <w:tab/>
        <w:t>(2)</w:t>
      </w:r>
      <w:r w:rsidRPr="00E252B5">
        <w:tab/>
        <w:t>In proceedings under section</w:t>
      </w:r>
      <w:r w:rsidR="00E252B5">
        <w:t> </w:t>
      </w:r>
      <w:r w:rsidRPr="00E252B5">
        <w:t>114, the court may make any other order, or grant any other injunction that:</w:t>
      </w:r>
    </w:p>
    <w:p w:rsidR="00DB0A95" w:rsidRPr="00E252B5" w:rsidRDefault="00DB0A95" w:rsidP="00DB0A95">
      <w:pPr>
        <w:pStyle w:val="paragraph"/>
        <w:rPr>
          <w:i/>
        </w:rPr>
      </w:pPr>
      <w:r w:rsidRPr="00E252B5">
        <w:tab/>
        <w:t>(a)</w:t>
      </w:r>
      <w:r w:rsidRPr="00E252B5">
        <w:tab/>
        <w:t>directs a third party to do a thing in relation to the property of a party to the marriage; or</w:t>
      </w:r>
    </w:p>
    <w:p w:rsidR="00DB0A95" w:rsidRPr="00E252B5" w:rsidRDefault="00DB0A95" w:rsidP="00DB0A95">
      <w:pPr>
        <w:pStyle w:val="paragraph"/>
      </w:pPr>
      <w:r w:rsidRPr="00E252B5">
        <w:tab/>
        <w:t>(b)</w:t>
      </w:r>
      <w:r w:rsidRPr="00E252B5">
        <w:tab/>
        <w:t>alters the rights, liabilities or property interests of a third party in relation to the marriage.</w:t>
      </w:r>
    </w:p>
    <w:p w:rsidR="00DB0A95" w:rsidRPr="00E252B5" w:rsidRDefault="00DB0A95" w:rsidP="00DB0A95">
      <w:pPr>
        <w:pStyle w:val="subsection"/>
      </w:pPr>
      <w:r w:rsidRPr="00E252B5">
        <w:tab/>
        <w:t>(3)</w:t>
      </w:r>
      <w:r w:rsidRPr="00E252B5">
        <w:tab/>
        <w:t xml:space="preserve">The court may only make an order or grant an injunction under </w:t>
      </w:r>
      <w:r w:rsidR="00E252B5">
        <w:t>subsection (</w:t>
      </w:r>
      <w:r w:rsidRPr="00E252B5">
        <w:t>1) or (2) if:</w:t>
      </w:r>
    </w:p>
    <w:p w:rsidR="00DB0A95" w:rsidRPr="00E252B5" w:rsidRDefault="00DB0A95" w:rsidP="00DB0A95">
      <w:pPr>
        <w:pStyle w:val="paragraph"/>
      </w:pPr>
      <w:r w:rsidRPr="00E252B5">
        <w:tab/>
        <w:t>(a)</w:t>
      </w:r>
      <w:r w:rsidRPr="00E252B5">
        <w:tab/>
        <w:t>the making of the order, or the granting of the injunction, is reasonably necessary, or reasonably appropriate and adapted, to effect a division of property between the parties to the marriage; and</w:t>
      </w:r>
    </w:p>
    <w:p w:rsidR="00DB0A95" w:rsidRPr="00E252B5" w:rsidRDefault="00DB0A95" w:rsidP="00DB0A95">
      <w:pPr>
        <w:pStyle w:val="paragraph"/>
      </w:pPr>
      <w:r w:rsidRPr="00E252B5">
        <w:tab/>
        <w:t>(b)</w:t>
      </w:r>
      <w:r w:rsidRPr="00E252B5">
        <w:tab/>
        <w:t>if the order or injunction concerns a debt of a party to the marriage—it is not foreseeable at the time that the order is made, or the injunction granted, that to make the order or grant the injunction would result in the debt not being paid in full; and</w:t>
      </w:r>
    </w:p>
    <w:p w:rsidR="00DB0A95" w:rsidRPr="00E252B5" w:rsidRDefault="00DB0A95" w:rsidP="00DB0A95">
      <w:pPr>
        <w:pStyle w:val="paragraph"/>
      </w:pPr>
      <w:r w:rsidRPr="00E252B5">
        <w:tab/>
        <w:t>(c)</w:t>
      </w:r>
      <w:r w:rsidRPr="00E252B5">
        <w:tab/>
        <w:t>the third party has been accorded procedural fairness in relation to the making of the order or injunction; and</w:t>
      </w:r>
    </w:p>
    <w:p w:rsidR="00DB0A95" w:rsidRPr="00E252B5" w:rsidRDefault="00DB0A95" w:rsidP="00DB0A95">
      <w:pPr>
        <w:pStyle w:val="paragraph"/>
      </w:pPr>
      <w:r w:rsidRPr="00E252B5">
        <w:tab/>
        <w:t>(d)</w:t>
      </w:r>
      <w:r w:rsidRPr="00E252B5">
        <w:tab/>
        <w:t>for an injunction or order under subsection</w:t>
      </w:r>
      <w:r w:rsidR="00E252B5">
        <w:t> </w:t>
      </w:r>
      <w:r w:rsidRPr="00E252B5">
        <w:t>114(1)—the court is satisfied that, in all the circumstances, it is proper to make the order or grant the injunction; and</w:t>
      </w:r>
    </w:p>
    <w:p w:rsidR="00DB0A95" w:rsidRPr="00E252B5" w:rsidRDefault="00DB0A95" w:rsidP="00DB0A95">
      <w:pPr>
        <w:pStyle w:val="paragraph"/>
      </w:pPr>
      <w:r w:rsidRPr="00E252B5">
        <w:lastRenderedPageBreak/>
        <w:tab/>
        <w:t>(e)</w:t>
      </w:r>
      <w:r w:rsidRPr="00E252B5">
        <w:tab/>
        <w:t>for an injunction under subsection</w:t>
      </w:r>
      <w:r w:rsidR="00E252B5">
        <w:t> </w:t>
      </w:r>
      <w:r w:rsidRPr="00E252B5">
        <w:t>114(3)—the court is satisfied that, in all the circumstances, it is just or convenient to grant the injunction; and</w:t>
      </w:r>
    </w:p>
    <w:p w:rsidR="00DB0A95" w:rsidRPr="00E252B5" w:rsidRDefault="00DB0A95" w:rsidP="00DB0A95">
      <w:pPr>
        <w:pStyle w:val="paragraph"/>
      </w:pPr>
      <w:r w:rsidRPr="00E252B5">
        <w:tab/>
        <w:t>(f)</w:t>
      </w:r>
      <w:r w:rsidRPr="00E252B5">
        <w:tab/>
        <w:t xml:space="preserve">the court is satisfied that the order or injunction takes into account the matters mentioned in </w:t>
      </w:r>
      <w:r w:rsidR="00E252B5">
        <w:t>subsection (</w:t>
      </w:r>
      <w:r w:rsidRPr="00E252B5">
        <w:t>4).</w:t>
      </w:r>
    </w:p>
    <w:p w:rsidR="00DB0A95" w:rsidRPr="00E252B5" w:rsidRDefault="00DB0A95" w:rsidP="00DB0A95">
      <w:pPr>
        <w:pStyle w:val="subsection"/>
      </w:pPr>
      <w:r w:rsidRPr="00E252B5">
        <w:tab/>
        <w:t>(4)</w:t>
      </w:r>
      <w:r w:rsidRPr="00E252B5">
        <w:tab/>
        <w:t>The matters are as follows:</w:t>
      </w:r>
    </w:p>
    <w:p w:rsidR="00DB0A95" w:rsidRPr="00E252B5" w:rsidRDefault="00DB0A95" w:rsidP="00DB0A95">
      <w:pPr>
        <w:pStyle w:val="paragraph"/>
      </w:pPr>
      <w:r w:rsidRPr="00E252B5">
        <w:tab/>
        <w:t>(a)</w:t>
      </w:r>
      <w:r w:rsidRPr="00E252B5">
        <w:tab/>
        <w:t>the taxation effect (if any) of the order or injunction on the parties to the marriage;</w:t>
      </w:r>
    </w:p>
    <w:p w:rsidR="00DB0A95" w:rsidRPr="00E252B5" w:rsidRDefault="00DB0A95" w:rsidP="00DB0A95">
      <w:pPr>
        <w:pStyle w:val="paragraph"/>
      </w:pPr>
      <w:r w:rsidRPr="00E252B5">
        <w:tab/>
        <w:t>(b)</w:t>
      </w:r>
      <w:r w:rsidRPr="00E252B5">
        <w:tab/>
        <w:t>the taxation effect (if any) of the order or injunction on the third party;</w:t>
      </w:r>
    </w:p>
    <w:p w:rsidR="00DB0A95" w:rsidRPr="00E252B5" w:rsidRDefault="00DB0A95" w:rsidP="00DB0A95">
      <w:pPr>
        <w:pStyle w:val="paragraph"/>
      </w:pPr>
      <w:r w:rsidRPr="00E252B5">
        <w:tab/>
        <w:t>(c)</w:t>
      </w:r>
      <w:r w:rsidRPr="00E252B5">
        <w:tab/>
        <w:t>the social security effect (if any) of the order or injunction on the parties to the marriage;</w:t>
      </w:r>
    </w:p>
    <w:p w:rsidR="00DB0A95" w:rsidRPr="00E252B5" w:rsidRDefault="00DB0A95" w:rsidP="00DB0A95">
      <w:pPr>
        <w:pStyle w:val="paragraph"/>
      </w:pPr>
      <w:r w:rsidRPr="00E252B5">
        <w:tab/>
        <w:t>(d)</w:t>
      </w:r>
      <w:r w:rsidRPr="00E252B5">
        <w:tab/>
        <w:t>the third party’s administrative costs in relation to the order or injunction;</w:t>
      </w:r>
    </w:p>
    <w:p w:rsidR="00DB0A95" w:rsidRPr="00E252B5" w:rsidRDefault="00DB0A95" w:rsidP="00DB0A95">
      <w:pPr>
        <w:pStyle w:val="paragraph"/>
      </w:pPr>
      <w:r w:rsidRPr="00E252B5">
        <w:tab/>
        <w:t>(e)</w:t>
      </w:r>
      <w:r w:rsidRPr="00E252B5">
        <w:tab/>
        <w:t>if the order or injunction concerns a debt of a party to the marriage—the capacity of a party to the marriage to repay the debt after the order is made or the injunction is granted;</w:t>
      </w:r>
    </w:p>
    <w:p w:rsidR="00DB0A95" w:rsidRPr="00E252B5" w:rsidRDefault="00DB0A95" w:rsidP="00A506C2">
      <w:pPr>
        <w:pStyle w:val="noteToPara"/>
      </w:pPr>
      <w:r w:rsidRPr="00E252B5">
        <w:t>Note:</w:t>
      </w:r>
      <w:r w:rsidRPr="00E252B5">
        <w:tab/>
        <w:t xml:space="preserve">See </w:t>
      </w:r>
      <w:r w:rsidR="00E252B5">
        <w:t>paragraph (</w:t>
      </w:r>
      <w:r w:rsidRPr="00E252B5">
        <w:t>3)(b) for requirements for making the order or granting the injunction in these circumstances.</w:t>
      </w:r>
    </w:p>
    <w:p w:rsidR="00DB0A95" w:rsidRPr="00E252B5" w:rsidRDefault="00DB0A95" w:rsidP="00A506C2">
      <w:pPr>
        <w:pStyle w:val="noteToPara"/>
      </w:pPr>
      <w:r w:rsidRPr="00E252B5">
        <w:t>Example:</w:t>
      </w:r>
      <w:r w:rsidRPr="00E252B5">
        <w:tab/>
        <w:t>The capacity of a party to the marriage to repay the debt would be affected by that party’s ability to repay the debt without undue hardship.</w:t>
      </w:r>
    </w:p>
    <w:p w:rsidR="00DB0A95" w:rsidRPr="00E252B5" w:rsidRDefault="00DB0A95" w:rsidP="00DB0A95">
      <w:pPr>
        <w:pStyle w:val="paragraph"/>
      </w:pPr>
      <w:r w:rsidRPr="00E252B5">
        <w:tab/>
        <w:t>(f)</w:t>
      </w:r>
      <w:r w:rsidRPr="00E252B5">
        <w:tab/>
        <w:t>the economic, legal or other capacity of the third party to comply with the order or injunction;</w:t>
      </w:r>
    </w:p>
    <w:p w:rsidR="00DB0A95" w:rsidRPr="00E252B5" w:rsidRDefault="00DB0A95" w:rsidP="00A506C2">
      <w:pPr>
        <w:pStyle w:val="noteToPara"/>
      </w:pPr>
      <w:r w:rsidRPr="00E252B5">
        <w:t>Example:</w:t>
      </w:r>
      <w:r w:rsidRPr="00E252B5">
        <w:tab/>
        <w:t>The legal capacity of the third party to comply with the order or injunction could be affected by the terms of a trust deed. However, after taking the third party’s legal capacity into account, the court may make the order or grant the injunction despite the terms of the trust deed. If the court does so, the order or injunction will have effect despite those terms (see section</w:t>
      </w:r>
      <w:r w:rsidR="00E252B5">
        <w:t> </w:t>
      </w:r>
      <w:r w:rsidRPr="00E252B5">
        <w:t>90AC).</w:t>
      </w:r>
    </w:p>
    <w:p w:rsidR="00DB0A95" w:rsidRPr="00E252B5" w:rsidRDefault="00DB0A95" w:rsidP="00DB0A95">
      <w:pPr>
        <w:pStyle w:val="paragraph"/>
      </w:pPr>
      <w:r w:rsidRPr="00E252B5">
        <w:tab/>
        <w:t>(g)</w:t>
      </w:r>
      <w:r w:rsidRPr="00E252B5">
        <w:tab/>
        <w:t>if, as a result of the third party being accorded procedural fairness in relation to the making of the order or the granting of the injunction, the third party raises any other matters—those matters;</w:t>
      </w:r>
    </w:p>
    <w:p w:rsidR="00DB0A95" w:rsidRPr="00E252B5" w:rsidRDefault="00DB0A95" w:rsidP="00A506C2">
      <w:pPr>
        <w:pStyle w:val="noteToPara"/>
      </w:pPr>
      <w:r w:rsidRPr="00E252B5">
        <w:t>Note:</w:t>
      </w:r>
      <w:r w:rsidRPr="00E252B5">
        <w:tab/>
        <w:t xml:space="preserve">See </w:t>
      </w:r>
      <w:r w:rsidR="00E252B5">
        <w:t>paragraph (</w:t>
      </w:r>
      <w:r w:rsidRPr="00E252B5">
        <w:t>3)(c) for the requirement to accord procedural fairness to the third party.</w:t>
      </w:r>
    </w:p>
    <w:p w:rsidR="00DB0A95" w:rsidRPr="00E252B5" w:rsidRDefault="00DB0A95" w:rsidP="00DB0A95">
      <w:pPr>
        <w:pStyle w:val="paragraph"/>
      </w:pPr>
      <w:r w:rsidRPr="00E252B5">
        <w:lastRenderedPageBreak/>
        <w:tab/>
        <w:t>(h)</w:t>
      </w:r>
      <w:r w:rsidRPr="00E252B5">
        <w:tab/>
        <w:t>any other matter that the court considers relevant.</w:t>
      </w:r>
    </w:p>
    <w:p w:rsidR="00DB0A95" w:rsidRPr="00E252B5" w:rsidRDefault="00DB0A95" w:rsidP="001050B8">
      <w:pPr>
        <w:pStyle w:val="ActHead3"/>
        <w:pageBreakBefore/>
      </w:pPr>
      <w:bookmarkStart w:id="538" w:name="_Toc392749417"/>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Other matters</w:t>
      </w:r>
      <w:bookmarkEnd w:id="538"/>
    </w:p>
    <w:p w:rsidR="00DB0A95" w:rsidRPr="00E252B5" w:rsidRDefault="00DB0A95" w:rsidP="00DB0A95">
      <w:pPr>
        <w:pStyle w:val="ActHead5"/>
      </w:pPr>
      <w:bookmarkStart w:id="539" w:name="_Toc392749418"/>
      <w:r w:rsidRPr="00E252B5">
        <w:rPr>
          <w:rStyle w:val="CharSectno"/>
        </w:rPr>
        <w:t>90AG</w:t>
      </w:r>
      <w:r w:rsidRPr="00E252B5">
        <w:t xml:space="preserve">  Orders and injunctions binding on trustees</w:t>
      </w:r>
      <w:bookmarkEnd w:id="539"/>
    </w:p>
    <w:p w:rsidR="00DB0A95" w:rsidRPr="00E252B5" w:rsidRDefault="00DB0A95" w:rsidP="00DB0A95">
      <w:pPr>
        <w:pStyle w:val="subsection"/>
      </w:pPr>
      <w:r w:rsidRPr="00E252B5">
        <w:tab/>
      </w:r>
      <w:r w:rsidRPr="00E252B5">
        <w:tab/>
        <w:t>If an order or injunction binds a person in the capacity of trustee in relation to property, then the order or injunction is also binding (by force of this section) on any person who subsequently becomes the trustee.</w:t>
      </w:r>
    </w:p>
    <w:p w:rsidR="00DB0A95" w:rsidRPr="00E252B5" w:rsidRDefault="00DB0A95" w:rsidP="00DB0A95">
      <w:pPr>
        <w:pStyle w:val="ActHead5"/>
      </w:pPr>
      <w:bookmarkStart w:id="540" w:name="_Toc392749419"/>
      <w:r w:rsidRPr="00E252B5">
        <w:rPr>
          <w:rStyle w:val="CharSectno"/>
        </w:rPr>
        <w:t>90AH</w:t>
      </w:r>
      <w:r w:rsidRPr="00E252B5">
        <w:t xml:space="preserve">  Protection for a third party</w:t>
      </w:r>
      <w:bookmarkEnd w:id="540"/>
    </w:p>
    <w:p w:rsidR="00DB0A95" w:rsidRPr="00E252B5" w:rsidRDefault="00DB0A95" w:rsidP="00DB0A95">
      <w:pPr>
        <w:pStyle w:val="subsection"/>
      </w:pPr>
      <w:r w:rsidRPr="00E252B5">
        <w:tab/>
      </w:r>
      <w:r w:rsidRPr="00E252B5">
        <w:tab/>
        <w:t>A third party in relation to a marriage is not liable for loss or damage suffered by any person because of things done (or not done) by the third party in good faith in reliance on an order or injunction made or granted by a court in accordance with this Part.</w:t>
      </w:r>
    </w:p>
    <w:p w:rsidR="00DB0A95" w:rsidRPr="00E252B5" w:rsidRDefault="00DB0A95" w:rsidP="00DB0A95">
      <w:pPr>
        <w:pStyle w:val="ActHead5"/>
      </w:pPr>
      <w:bookmarkStart w:id="541" w:name="_Toc392749420"/>
      <w:r w:rsidRPr="00E252B5">
        <w:rPr>
          <w:rStyle w:val="CharSectno"/>
        </w:rPr>
        <w:t>90AI</w:t>
      </w:r>
      <w:r w:rsidRPr="00E252B5">
        <w:t xml:space="preserve">  Service of documents on a third party</w:t>
      </w:r>
      <w:bookmarkEnd w:id="541"/>
    </w:p>
    <w:p w:rsidR="00DB0A95" w:rsidRPr="00E252B5" w:rsidRDefault="00DB0A95" w:rsidP="00DB0A95">
      <w:pPr>
        <w:pStyle w:val="subsection"/>
      </w:pPr>
      <w:r w:rsidRPr="00E252B5">
        <w:tab/>
        <w:t>(1)</w:t>
      </w:r>
      <w:r w:rsidRPr="00E252B5">
        <w:tab/>
        <w:t xml:space="preserve">If a document is required or permitted to be served for the purposes of this </w:t>
      </w:r>
      <w:r w:rsidR="00DF178C" w:rsidRPr="00E252B5">
        <w:t>Part</w:t>
      </w:r>
      <w:r w:rsidR="001050B8" w:rsidRPr="00E252B5">
        <w:t xml:space="preserve"> </w:t>
      </w:r>
      <w:r w:rsidRPr="00E252B5">
        <w:t>on a third party in relation to a marriage, the document may be served in any of the ways in which a document may be served under the applicable Rules of Court.</w:t>
      </w:r>
    </w:p>
    <w:p w:rsidR="00DB0A95" w:rsidRPr="00E252B5" w:rsidRDefault="00DB0A95" w:rsidP="00DB0A95">
      <w:pPr>
        <w:pStyle w:val="subsection"/>
      </w:pPr>
      <w:r w:rsidRPr="00E252B5">
        <w:tab/>
        <w:t>(2)</w:t>
      </w:r>
      <w:r w:rsidRPr="00E252B5">
        <w:tab/>
      </w:r>
      <w:r w:rsidR="00E252B5">
        <w:t>Subsection (</w:t>
      </w:r>
      <w:r w:rsidRPr="00E252B5">
        <w:t>1) is in addition to any other method of service permitted by law.</w:t>
      </w:r>
    </w:p>
    <w:p w:rsidR="00DB0A95" w:rsidRPr="00E252B5" w:rsidRDefault="00DB0A95" w:rsidP="00DB0A95">
      <w:pPr>
        <w:pStyle w:val="ActHead5"/>
      </w:pPr>
      <w:bookmarkStart w:id="542" w:name="_Toc392749421"/>
      <w:r w:rsidRPr="00E252B5">
        <w:rPr>
          <w:rStyle w:val="CharSectno"/>
        </w:rPr>
        <w:t>90AJ</w:t>
      </w:r>
      <w:r w:rsidRPr="00E252B5">
        <w:t xml:space="preserve">  Expenses of third party</w:t>
      </w:r>
      <w:bookmarkEnd w:id="542"/>
    </w:p>
    <w:p w:rsidR="00DB0A95" w:rsidRPr="00E252B5" w:rsidRDefault="00DB0A95" w:rsidP="00DB0A95">
      <w:pPr>
        <w:pStyle w:val="subsection"/>
      </w:pPr>
      <w:r w:rsidRPr="00E252B5">
        <w:tab/>
        <w:t>(1)</w:t>
      </w:r>
      <w:r w:rsidRPr="00E252B5">
        <w:tab/>
      </w:r>
      <w:r w:rsidR="00E252B5">
        <w:t>Subsection (</w:t>
      </w:r>
      <w:r w:rsidRPr="00E252B5">
        <w:t>2) applies if:</w:t>
      </w:r>
    </w:p>
    <w:p w:rsidR="00DB0A95" w:rsidRPr="00E252B5" w:rsidRDefault="00DB0A95" w:rsidP="00DB0A95">
      <w:pPr>
        <w:pStyle w:val="paragraph"/>
      </w:pPr>
      <w:r w:rsidRPr="00E252B5">
        <w:tab/>
        <w:t>(a)</w:t>
      </w:r>
      <w:r w:rsidRPr="00E252B5">
        <w:tab/>
        <w:t xml:space="preserve">the court has made an order or granted an injunction in accordance with this </w:t>
      </w:r>
      <w:r w:rsidR="00DF178C" w:rsidRPr="00E252B5">
        <w:t>Part</w:t>
      </w:r>
      <w:r w:rsidR="001050B8" w:rsidRPr="00E252B5">
        <w:t xml:space="preserve"> </w:t>
      </w:r>
      <w:r w:rsidRPr="00E252B5">
        <w:t>in relation to a marriage; and</w:t>
      </w:r>
    </w:p>
    <w:p w:rsidR="00DB0A95" w:rsidRPr="00E252B5" w:rsidRDefault="00DB0A95" w:rsidP="00DB0A95">
      <w:pPr>
        <w:pStyle w:val="paragraph"/>
      </w:pPr>
      <w:r w:rsidRPr="00E252B5">
        <w:tab/>
        <w:t>(b)</w:t>
      </w:r>
      <w:r w:rsidRPr="00E252B5">
        <w:tab/>
        <w:t>a third party in relation to the marriage has incurred expense as a necessary result of the order or injunction.</w:t>
      </w:r>
    </w:p>
    <w:p w:rsidR="00DB0A95" w:rsidRPr="00E252B5" w:rsidRDefault="00DB0A95" w:rsidP="00DB0A95">
      <w:pPr>
        <w:pStyle w:val="subsection"/>
      </w:pPr>
      <w:r w:rsidRPr="00E252B5">
        <w:tab/>
        <w:t>(2)</w:t>
      </w:r>
      <w:r w:rsidRPr="00E252B5">
        <w:tab/>
        <w:t>The court may make such order as it considers just for the payment of the reasonable expenses of the third party incurred as a necessary result of the order or injunction.</w:t>
      </w:r>
    </w:p>
    <w:p w:rsidR="00DB0A95" w:rsidRPr="00E252B5" w:rsidRDefault="00DB0A95" w:rsidP="00493C6B">
      <w:pPr>
        <w:pStyle w:val="subsection"/>
        <w:keepNext/>
        <w:keepLines/>
      </w:pPr>
      <w:r w:rsidRPr="00E252B5">
        <w:lastRenderedPageBreak/>
        <w:tab/>
        <w:t>(3)</w:t>
      </w:r>
      <w:r w:rsidRPr="00E252B5">
        <w:tab/>
        <w:t xml:space="preserve">In deciding whether to make an order under </w:t>
      </w:r>
      <w:r w:rsidR="00E252B5">
        <w:t>subsection (</w:t>
      </w:r>
      <w:r w:rsidRPr="00E252B5">
        <w:t>2), subject to what the court considers just, the court must take into account the principle that the parties to the marriage should bear the reasonable expenses of the third party equally.</w:t>
      </w:r>
    </w:p>
    <w:p w:rsidR="00DB0A95" w:rsidRPr="00E252B5" w:rsidRDefault="00DB0A95" w:rsidP="00DB0A95">
      <w:pPr>
        <w:pStyle w:val="subsection"/>
      </w:pPr>
      <w:r w:rsidRPr="00E252B5">
        <w:tab/>
        <w:t>(4)</w:t>
      </w:r>
      <w:r w:rsidRPr="00E252B5">
        <w:tab/>
        <w:t xml:space="preserve">The regulations may provide, in situations where the court has not made an order under </w:t>
      </w:r>
      <w:r w:rsidR="00E252B5">
        <w:t>subsection (</w:t>
      </w:r>
      <w:r w:rsidRPr="00E252B5">
        <w:t>2):</w:t>
      </w:r>
    </w:p>
    <w:p w:rsidR="00DB0A95" w:rsidRPr="00E252B5" w:rsidRDefault="00DB0A95" w:rsidP="00DB0A95">
      <w:pPr>
        <w:pStyle w:val="paragraph"/>
      </w:pPr>
      <w:r w:rsidRPr="00E252B5">
        <w:tab/>
        <w:t>(a)</w:t>
      </w:r>
      <w:r w:rsidRPr="00E252B5">
        <w:tab/>
        <w:t>for the charging by the third party of reasonable fees to cover the reasonable expenses of the third party incurred as a necessary result of the order or injunction; and</w:t>
      </w:r>
    </w:p>
    <w:p w:rsidR="00DB0A95" w:rsidRPr="00E252B5" w:rsidRDefault="00DB0A95" w:rsidP="00DB0A95">
      <w:pPr>
        <w:pStyle w:val="paragraph"/>
      </w:pPr>
      <w:r w:rsidRPr="00E252B5">
        <w:tab/>
        <w:t>(b)</w:t>
      </w:r>
      <w:r w:rsidRPr="00E252B5">
        <w:tab/>
        <w:t>if such fees are charged—that each of the parties to the marriage is separately liable to pay the third party an amount equal to half of those fees; and</w:t>
      </w:r>
    </w:p>
    <w:p w:rsidR="00DB0A95" w:rsidRPr="00E252B5" w:rsidRDefault="00DB0A95" w:rsidP="00DB0A95">
      <w:pPr>
        <w:pStyle w:val="paragraph"/>
      </w:pPr>
      <w:r w:rsidRPr="00E252B5">
        <w:tab/>
        <w:t>(c)</w:t>
      </w:r>
      <w:r w:rsidRPr="00E252B5">
        <w:tab/>
        <w:t>for conferring jurisdiction on a particular court or courts in relation to the collection or recovery of such fees.</w:t>
      </w:r>
    </w:p>
    <w:p w:rsidR="00DB0A95" w:rsidRPr="00E252B5" w:rsidRDefault="00DB0A95" w:rsidP="00DB0A95">
      <w:pPr>
        <w:pStyle w:val="ActHead5"/>
      </w:pPr>
      <w:bookmarkStart w:id="543" w:name="_Toc392749422"/>
      <w:r w:rsidRPr="00E252B5">
        <w:rPr>
          <w:rStyle w:val="CharSectno"/>
        </w:rPr>
        <w:t>90AK</w:t>
      </w:r>
      <w:r w:rsidRPr="00E252B5">
        <w:t xml:space="preserve">  Acquisition of property</w:t>
      </w:r>
      <w:bookmarkEnd w:id="543"/>
    </w:p>
    <w:p w:rsidR="00DB0A95" w:rsidRPr="00E252B5" w:rsidRDefault="00DB0A95" w:rsidP="00DB0A95">
      <w:pPr>
        <w:pStyle w:val="subsection"/>
      </w:pPr>
      <w:r w:rsidRPr="00E252B5">
        <w:tab/>
        <w:t>(1)</w:t>
      </w:r>
      <w:r w:rsidRPr="00E252B5">
        <w:tab/>
        <w:t xml:space="preserve">The court must not make an order or grant an injunction in accordance with this </w:t>
      </w:r>
      <w:r w:rsidR="00DF178C" w:rsidRPr="00E252B5">
        <w:t>Part</w:t>
      </w:r>
      <w:r w:rsidR="001050B8" w:rsidRPr="00E252B5">
        <w:t xml:space="preserve"> </w:t>
      </w:r>
      <w:r w:rsidRPr="00E252B5">
        <w:t>if the order or injunction would:</w:t>
      </w:r>
    </w:p>
    <w:p w:rsidR="00DB0A95" w:rsidRPr="00E252B5" w:rsidRDefault="00DB0A95" w:rsidP="00DB0A95">
      <w:pPr>
        <w:pStyle w:val="paragraph"/>
      </w:pPr>
      <w:r w:rsidRPr="00E252B5">
        <w:tab/>
        <w:t>(a)</w:t>
      </w:r>
      <w:r w:rsidRPr="00E252B5">
        <w:tab/>
        <w:t>result in the acquisition of property from a person otherwise than on just terms; and</w:t>
      </w:r>
    </w:p>
    <w:p w:rsidR="00DB0A95" w:rsidRPr="00E252B5" w:rsidRDefault="00DB0A95" w:rsidP="00DB0A95">
      <w:pPr>
        <w:pStyle w:val="paragraph"/>
      </w:pPr>
      <w:r w:rsidRPr="00E252B5">
        <w:tab/>
        <w:t>(b)</w:t>
      </w:r>
      <w:r w:rsidRPr="00E252B5">
        <w:tab/>
        <w:t>be invalid because of paragraph</w:t>
      </w:r>
      <w:r w:rsidR="00E252B5">
        <w:t> </w:t>
      </w:r>
      <w:r w:rsidRPr="00E252B5">
        <w:t>51(xxxi) of the Constitution.</w:t>
      </w:r>
    </w:p>
    <w:p w:rsidR="00DB0A95" w:rsidRPr="00E252B5" w:rsidRDefault="00DB0A95" w:rsidP="00DB0A95">
      <w:pPr>
        <w:pStyle w:val="subsection"/>
      </w:pPr>
      <w:r w:rsidRPr="00E252B5">
        <w:tab/>
        <w:t>(2)</w:t>
      </w:r>
      <w:r w:rsidRPr="00E252B5">
        <w:tab/>
        <w:t>In this section:</w:t>
      </w:r>
    </w:p>
    <w:p w:rsidR="00DB0A95" w:rsidRPr="00E252B5" w:rsidRDefault="00DB0A95" w:rsidP="00DB0A95">
      <w:pPr>
        <w:pStyle w:val="Definition"/>
      </w:pPr>
      <w:r w:rsidRPr="00E252B5">
        <w:rPr>
          <w:b/>
          <w:i/>
        </w:rPr>
        <w:t>acquisition of property</w:t>
      </w:r>
      <w:r w:rsidRPr="00E252B5">
        <w:t xml:space="preserve"> has the same meaning as in paragraph</w:t>
      </w:r>
      <w:r w:rsidR="00E252B5">
        <w:t> </w:t>
      </w:r>
      <w:r w:rsidRPr="00E252B5">
        <w:t>51(xxxi) of the Constitution.</w:t>
      </w:r>
    </w:p>
    <w:p w:rsidR="00DB0A95" w:rsidRPr="00E252B5" w:rsidRDefault="00DB0A95" w:rsidP="00DB0A95">
      <w:pPr>
        <w:pStyle w:val="Definition"/>
      </w:pPr>
      <w:r w:rsidRPr="00E252B5">
        <w:rPr>
          <w:b/>
          <w:i/>
        </w:rPr>
        <w:t>just terms</w:t>
      </w:r>
      <w:r w:rsidRPr="00E252B5">
        <w:t xml:space="preserve"> has the same meaning as in paragraph</w:t>
      </w:r>
      <w:r w:rsidR="00E252B5">
        <w:t> </w:t>
      </w:r>
      <w:r w:rsidRPr="00E252B5">
        <w:t>51(xxxi) of the Constitution.</w:t>
      </w:r>
    </w:p>
    <w:p w:rsidR="00DB0A95" w:rsidRPr="00E252B5" w:rsidRDefault="00DB0A95" w:rsidP="001050B8">
      <w:pPr>
        <w:pStyle w:val="ActHead2"/>
        <w:pageBreakBefore/>
      </w:pPr>
      <w:bookmarkStart w:id="544" w:name="_Toc392749423"/>
      <w:r w:rsidRPr="00E252B5">
        <w:rPr>
          <w:rStyle w:val="CharPartNo"/>
        </w:rPr>
        <w:lastRenderedPageBreak/>
        <w:t>Part</w:t>
      </w:r>
      <w:r w:rsidR="001050B8" w:rsidRPr="00E252B5">
        <w:rPr>
          <w:rStyle w:val="CharPartNo"/>
        </w:rPr>
        <w:t> </w:t>
      </w:r>
      <w:r w:rsidRPr="00E252B5">
        <w:rPr>
          <w:rStyle w:val="CharPartNo"/>
        </w:rPr>
        <w:t>VIIIA</w:t>
      </w:r>
      <w:r w:rsidRPr="00E252B5">
        <w:t>—</w:t>
      </w:r>
      <w:r w:rsidRPr="00E252B5">
        <w:rPr>
          <w:rStyle w:val="CharPartText"/>
        </w:rPr>
        <w:t>Financial agreements</w:t>
      </w:r>
      <w:bookmarkEnd w:id="544"/>
      <w:r w:rsidRPr="00E252B5">
        <w:rPr>
          <w:rStyle w:val="CharPartText"/>
        </w:rPr>
        <w:t xml:space="preserve"> </w:t>
      </w:r>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545" w:name="_Toc392749424"/>
      <w:r w:rsidRPr="00E252B5">
        <w:rPr>
          <w:rStyle w:val="CharSectno"/>
        </w:rPr>
        <w:t>90A</w:t>
      </w:r>
      <w:r w:rsidRPr="00E252B5">
        <w:t xml:space="preserve">  Definitions</w:t>
      </w:r>
      <w:bookmarkEnd w:id="545"/>
    </w:p>
    <w:p w:rsidR="00DB0A95" w:rsidRPr="00E252B5" w:rsidRDefault="00DB0A95" w:rsidP="00DB0A95">
      <w:pPr>
        <w:pStyle w:val="subsection"/>
      </w:pPr>
      <w:r w:rsidRPr="00E252B5">
        <w:tab/>
      </w:r>
      <w:r w:rsidRPr="00E252B5">
        <w:tab/>
        <w:t>In this Part:</w:t>
      </w:r>
    </w:p>
    <w:p w:rsidR="00DB0A95" w:rsidRPr="00E252B5" w:rsidRDefault="00DB0A95" w:rsidP="00DB0A95">
      <w:pPr>
        <w:pStyle w:val="Definition"/>
      </w:pPr>
      <w:r w:rsidRPr="00E252B5">
        <w:rPr>
          <w:b/>
          <w:i/>
        </w:rPr>
        <w:t>dealt with</w:t>
      </w:r>
      <w:r w:rsidRPr="00E252B5">
        <w:t xml:space="preserve"> includes the meaning given by subsection</w:t>
      </w:r>
      <w:r w:rsidR="00E252B5">
        <w:t> </w:t>
      </w:r>
      <w:r w:rsidRPr="00E252B5">
        <w:t>90F(2).</w:t>
      </w:r>
    </w:p>
    <w:p w:rsidR="00DB0A95" w:rsidRPr="00E252B5" w:rsidRDefault="008720A7" w:rsidP="00DB0A95">
      <w:pPr>
        <w:pStyle w:val="Definition"/>
      </w:pPr>
      <w:r w:rsidRPr="00E252B5">
        <w:rPr>
          <w:b/>
          <w:i/>
        </w:rPr>
        <w:t>m</w:t>
      </w:r>
      <w:r w:rsidR="00DB0A95" w:rsidRPr="00E252B5">
        <w:rPr>
          <w:b/>
          <w:i/>
        </w:rPr>
        <w:t>arriage</w:t>
      </w:r>
      <w:r w:rsidR="00DB0A95" w:rsidRPr="00E252B5">
        <w:t xml:space="preserve"> includes a void marriage.</w:t>
      </w:r>
    </w:p>
    <w:p w:rsidR="00DB0A95" w:rsidRPr="00E252B5" w:rsidRDefault="00DB0A95" w:rsidP="00DB0A95">
      <w:pPr>
        <w:pStyle w:val="ActHead5"/>
      </w:pPr>
      <w:bookmarkStart w:id="546" w:name="_Toc392749425"/>
      <w:r w:rsidRPr="00E252B5">
        <w:rPr>
          <w:rStyle w:val="CharSectno"/>
        </w:rPr>
        <w:t>90B</w:t>
      </w:r>
      <w:r w:rsidRPr="00E252B5">
        <w:t xml:space="preserve">  Financial agreements before marriage</w:t>
      </w:r>
      <w:bookmarkEnd w:id="546"/>
    </w:p>
    <w:p w:rsidR="00DB0A95" w:rsidRPr="00E252B5" w:rsidRDefault="00DB0A95" w:rsidP="00DB0A95">
      <w:pPr>
        <w:pStyle w:val="subsection"/>
      </w:pPr>
      <w:r w:rsidRPr="00E252B5">
        <w:tab/>
        <w:t>(1)</w:t>
      </w:r>
      <w:r w:rsidRPr="00E252B5">
        <w:tab/>
        <w:t>If:</w:t>
      </w:r>
    </w:p>
    <w:p w:rsidR="00DB0A95" w:rsidRPr="00E252B5" w:rsidRDefault="00DB0A95" w:rsidP="00DB0A95">
      <w:pPr>
        <w:pStyle w:val="paragraph"/>
      </w:pPr>
      <w:r w:rsidRPr="00E252B5">
        <w:tab/>
        <w:t>(a)</w:t>
      </w:r>
      <w:r w:rsidRPr="00E252B5">
        <w:tab/>
        <w:t xml:space="preserve">people who are contemplating entering into a marriage with each other make a written agreement with respect to any of the matters mentioned in </w:t>
      </w:r>
      <w:r w:rsidR="00E252B5">
        <w:t>subsection (</w:t>
      </w:r>
      <w:r w:rsidRPr="00E252B5">
        <w:t>2); and</w:t>
      </w:r>
    </w:p>
    <w:p w:rsidR="00133E76" w:rsidRPr="00E252B5" w:rsidRDefault="00133E76" w:rsidP="00133E76">
      <w:pPr>
        <w:pStyle w:val="paragraph"/>
      </w:pPr>
      <w:r w:rsidRPr="00E252B5">
        <w:tab/>
        <w:t>(aa)</w:t>
      </w:r>
      <w:r w:rsidRPr="00E252B5">
        <w:tab/>
        <w:t>at the time of the making of the agreement, the people are not the spouse parties to any other binding agreement (whether made under this section or section</w:t>
      </w:r>
      <w:r w:rsidR="00E252B5">
        <w:t> </w:t>
      </w:r>
      <w:r w:rsidRPr="00E252B5">
        <w:t>90C or 90D) with respect to any of those matters; and</w:t>
      </w:r>
    </w:p>
    <w:p w:rsidR="00DB0A95" w:rsidRPr="00E252B5" w:rsidRDefault="00DB0A95" w:rsidP="00DB0A95">
      <w:pPr>
        <w:pStyle w:val="paragraph"/>
      </w:pPr>
      <w:r w:rsidRPr="00E252B5">
        <w:tab/>
        <w:t>(b)</w:t>
      </w:r>
      <w:r w:rsidRPr="00E252B5">
        <w:tab/>
        <w:t>the agreement is expressed to be made under this section;</w:t>
      </w:r>
    </w:p>
    <w:p w:rsidR="00DB0A95" w:rsidRPr="00E252B5" w:rsidRDefault="00DB0A95" w:rsidP="00DB0A95">
      <w:pPr>
        <w:pStyle w:val="subsection2"/>
      </w:pPr>
      <w:r w:rsidRPr="00E252B5">
        <w:t xml:space="preserve">the agreement is a </w:t>
      </w:r>
      <w:r w:rsidRPr="00E252B5">
        <w:rPr>
          <w:b/>
          <w:i/>
        </w:rPr>
        <w:t>financial agreement</w:t>
      </w:r>
      <w:r w:rsidRPr="00E252B5">
        <w:t>.</w:t>
      </w:r>
      <w:r w:rsidR="00133E76" w:rsidRPr="00E252B5">
        <w:t xml:space="preserve"> The people may make the financial agreement with one or more other people.</w:t>
      </w:r>
    </w:p>
    <w:p w:rsidR="00DB0A95" w:rsidRPr="00E252B5" w:rsidRDefault="00DB0A95" w:rsidP="00DB0A95">
      <w:pPr>
        <w:pStyle w:val="subsection"/>
      </w:pPr>
      <w:r w:rsidRPr="00E252B5">
        <w:tab/>
        <w:t>(2)</w:t>
      </w:r>
      <w:r w:rsidRPr="00E252B5">
        <w:tab/>
        <w:t xml:space="preserve">The matters referred to in </w:t>
      </w:r>
      <w:r w:rsidR="00E252B5">
        <w:t>paragraph (</w:t>
      </w:r>
      <w:r w:rsidRPr="00E252B5">
        <w:t>1)(a) are the following:</w:t>
      </w:r>
    </w:p>
    <w:p w:rsidR="00DB0A95" w:rsidRPr="00E252B5" w:rsidRDefault="00DB0A95" w:rsidP="00DB0A95">
      <w:pPr>
        <w:pStyle w:val="paragraph"/>
      </w:pPr>
      <w:r w:rsidRPr="00E252B5">
        <w:tab/>
        <w:t>(a)</w:t>
      </w:r>
      <w:r w:rsidRPr="00E252B5">
        <w:tab/>
        <w:t xml:space="preserve">how, in the event of the breakdown of the marriage, all or any of the property or financial resources of either or both of </w:t>
      </w:r>
      <w:r w:rsidR="00133E76" w:rsidRPr="00E252B5">
        <w:t>the spouse parties</w:t>
      </w:r>
      <w:r w:rsidRPr="00E252B5">
        <w:t xml:space="preserve"> at the time when the agreement is made, or at a later time and before </w:t>
      </w:r>
      <w:r w:rsidR="00CE2019" w:rsidRPr="00E252B5">
        <w:t>divorce</w:t>
      </w:r>
      <w:r w:rsidRPr="00E252B5">
        <w:t>, is to be dealt with;</w:t>
      </w:r>
    </w:p>
    <w:p w:rsidR="00DB0A95" w:rsidRPr="00E252B5" w:rsidRDefault="00DB0A95" w:rsidP="00DB0A95">
      <w:pPr>
        <w:pStyle w:val="paragraph"/>
      </w:pPr>
      <w:r w:rsidRPr="00E252B5">
        <w:tab/>
        <w:t>(b)</w:t>
      </w:r>
      <w:r w:rsidRPr="00E252B5">
        <w:tab/>
        <w:t xml:space="preserve">the maintenance of either of </w:t>
      </w:r>
      <w:r w:rsidR="00133E76" w:rsidRPr="00E252B5">
        <w:t>the spouse parties</w:t>
      </w:r>
      <w:r w:rsidRPr="00E252B5">
        <w:t>:</w:t>
      </w:r>
    </w:p>
    <w:p w:rsidR="00DB0A95" w:rsidRPr="00E252B5" w:rsidRDefault="00DB0A95" w:rsidP="00DB0A95">
      <w:pPr>
        <w:pStyle w:val="paragraphsub"/>
      </w:pPr>
      <w:r w:rsidRPr="00E252B5">
        <w:tab/>
        <w:t>(i)</w:t>
      </w:r>
      <w:r w:rsidRPr="00E252B5">
        <w:tab/>
        <w:t>during the marriage; or</w:t>
      </w:r>
    </w:p>
    <w:p w:rsidR="00DB0A95" w:rsidRPr="00E252B5" w:rsidRDefault="00DB0A95" w:rsidP="00DB0A95">
      <w:pPr>
        <w:pStyle w:val="paragraphsub"/>
      </w:pPr>
      <w:r w:rsidRPr="00E252B5">
        <w:tab/>
        <w:t>(ii)</w:t>
      </w:r>
      <w:r w:rsidRPr="00E252B5">
        <w:tab/>
        <w:t xml:space="preserve">after </w:t>
      </w:r>
      <w:r w:rsidR="00AB5978" w:rsidRPr="00E252B5">
        <w:t>divorce</w:t>
      </w:r>
      <w:r w:rsidRPr="00E252B5">
        <w:t>; or</w:t>
      </w:r>
    </w:p>
    <w:p w:rsidR="003E7975" w:rsidRPr="00E252B5" w:rsidRDefault="003E7975" w:rsidP="003E7975">
      <w:pPr>
        <w:pStyle w:val="paragraphsub"/>
      </w:pPr>
      <w:r w:rsidRPr="00E252B5">
        <w:tab/>
        <w:t>(iii)</w:t>
      </w:r>
      <w:r w:rsidRPr="00E252B5">
        <w:tab/>
        <w:t>both during the marriage and after divorce.</w:t>
      </w:r>
    </w:p>
    <w:p w:rsidR="00133E76" w:rsidRPr="00E252B5" w:rsidRDefault="00133E76" w:rsidP="00133E76">
      <w:pPr>
        <w:pStyle w:val="subsection"/>
      </w:pPr>
      <w:r w:rsidRPr="00E252B5">
        <w:tab/>
        <w:t>(3)</w:t>
      </w:r>
      <w:r w:rsidRPr="00E252B5">
        <w:tab/>
        <w:t xml:space="preserve">A financial agreement made as mentioned in </w:t>
      </w:r>
      <w:r w:rsidR="00E252B5">
        <w:t>subsection (</w:t>
      </w:r>
      <w:r w:rsidRPr="00E252B5">
        <w:t>1) may also contain:</w:t>
      </w:r>
    </w:p>
    <w:p w:rsidR="00133E76" w:rsidRPr="00E252B5" w:rsidRDefault="00133E76" w:rsidP="00133E76">
      <w:pPr>
        <w:pStyle w:val="paragraph"/>
      </w:pPr>
      <w:r w:rsidRPr="00E252B5">
        <w:lastRenderedPageBreak/>
        <w:tab/>
        <w:t>(a)</w:t>
      </w:r>
      <w:r w:rsidRPr="00E252B5">
        <w:tab/>
        <w:t xml:space="preserve">matters incidental or ancillary to those mentioned in </w:t>
      </w:r>
      <w:r w:rsidR="00E252B5">
        <w:t>subsection (</w:t>
      </w:r>
      <w:r w:rsidRPr="00E252B5">
        <w:t>2); and</w:t>
      </w:r>
    </w:p>
    <w:p w:rsidR="00133E76" w:rsidRPr="00E252B5" w:rsidRDefault="00133E76" w:rsidP="00133E76">
      <w:pPr>
        <w:pStyle w:val="paragraph"/>
      </w:pPr>
      <w:r w:rsidRPr="00E252B5">
        <w:tab/>
        <w:t>(b)</w:t>
      </w:r>
      <w:r w:rsidRPr="00E252B5">
        <w:tab/>
        <w:t>other matters.</w:t>
      </w:r>
    </w:p>
    <w:p w:rsidR="00133E76" w:rsidRPr="00E252B5" w:rsidRDefault="00133E76" w:rsidP="00133E76">
      <w:pPr>
        <w:pStyle w:val="subsection"/>
      </w:pPr>
      <w:r w:rsidRPr="00E252B5">
        <w:tab/>
        <w:t>(4)</w:t>
      </w:r>
      <w:r w:rsidRPr="00E252B5">
        <w:tab/>
        <w:t xml:space="preserve">A financial agreement (the </w:t>
      </w:r>
      <w:r w:rsidRPr="00E252B5">
        <w:rPr>
          <w:b/>
          <w:i/>
        </w:rPr>
        <w:t>new agreement</w:t>
      </w:r>
      <w:r w:rsidRPr="00E252B5">
        <w:t xml:space="preserve">) made as mentioned in </w:t>
      </w:r>
      <w:r w:rsidR="00E252B5">
        <w:t>subsection (</w:t>
      </w:r>
      <w:r w:rsidRPr="00E252B5">
        <w:t>1) may terminate a previous financial agreement (however made) if all of the parties to the previous agreement are parties to the new agreement.</w:t>
      </w:r>
    </w:p>
    <w:p w:rsidR="00DB0A95" w:rsidRPr="00E252B5" w:rsidRDefault="00DB0A95" w:rsidP="00DB0A95">
      <w:pPr>
        <w:pStyle w:val="ActHead5"/>
      </w:pPr>
      <w:bookmarkStart w:id="547" w:name="_Toc392749426"/>
      <w:r w:rsidRPr="00E252B5">
        <w:rPr>
          <w:rStyle w:val="CharSectno"/>
        </w:rPr>
        <w:t>90C</w:t>
      </w:r>
      <w:r w:rsidRPr="00E252B5">
        <w:t xml:space="preserve">  Financial agreements during marriage</w:t>
      </w:r>
      <w:bookmarkEnd w:id="547"/>
    </w:p>
    <w:p w:rsidR="00DB0A95" w:rsidRPr="00E252B5" w:rsidRDefault="00DB0A95" w:rsidP="00DB0A95">
      <w:pPr>
        <w:pStyle w:val="subsection"/>
      </w:pPr>
      <w:r w:rsidRPr="00E252B5">
        <w:tab/>
        <w:t>(1)</w:t>
      </w:r>
      <w:r w:rsidRPr="00E252B5">
        <w:tab/>
        <w:t>If:</w:t>
      </w:r>
    </w:p>
    <w:p w:rsidR="00DB0A95" w:rsidRPr="00E252B5" w:rsidRDefault="00DB0A95" w:rsidP="00DB0A95">
      <w:pPr>
        <w:pStyle w:val="paragraph"/>
      </w:pPr>
      <w:r w:rsidRPr="00E252B5">
        <w:tab/>
        <w:t>(a)</w:t>
      </w:r>
      <w:r w:rsidRPr="00E252B5">
        <w:tab/>
        <w:t xml:space="preserve">the parties to a marriage make a written agreement with respect to any of the matters mentioned in </w:t>
      </w:r>
      <w:r w:rsidR="00E252B5">
        <w:t>subsection (</w:t>
      </w:r>
      <w:r w:rsidRPr="00E252B5">
        <w:t>2); and</w:t>
      </w:r>
    </w:p>
    <w:p w:rsidR="00133E76" w:rsidRPr="00E252B5" w:rsidRDefault="00133E76" w:rsidP="00133E76">
      <w:pPr>
        <w:pStyle w:val="paragraph"/>
      </w:pPr>
      <w:r w:rsidRPr="00E252B5">
        <w:tab/>
        <w:t>(aa)</w:t>
      </w:r>
      <w:r w:rsidRPr="00E252B5">
        <w:tab/>
        <w:t>at the time of the making of the agreement, the parties to the marriage are not the spouse parties to any other binding agreement (whether made under this section or section</w:t>
      </w:r>
      <w:r w:rsidR="00E252B5">
        <w:t> </w:t>
      </w:r>
      <w:r w:rsidRPr="00E252B5">
        <w:t>90B or 90D) with respect to any of those matters; and</w:t>
      </w:r>
    </w:p>
    <w:p w:rsidR="00DB0A95" w:rsidRPr="00E252B5" w:rsidRDefault="00DB0A95" w:rsidP="00DB0A95">
      <w:pPr>
        <w:pStyle w:val="paragraph"/>
      </w:pPr>
      <w:r w:rsidRPr="00E252B5">
        <w:tab/>
        <w:t>(b)</w:t>
      </w:r>
      <w:r w:rsidRPr="00E252B5">
        <w:tab/>
        <w:t>the agreement is expressed to be made under this section;</w:t>
      </w:r>
    </w:p>
    <w:p w:rsidR="00DB0A95" w:rsidRPr="00E252B5" w:rsidRDefault="00DB0A95" w:rsidP="00DB0A95">
      <w:pPr>
        <w:pStyle w:val="subsection2"/>
      </w:pPr>
      <w:r w:rsidRPr="00E252B5">
        <w:t xml:space="preserve">the agreement is a </w:t>
      </w:r>
      <w:r w:rsidRPr="00E252B5">
        <w:rPr>
          <w:b/>
          <w:i/>
        </w:rPr>
        <w:t>financial agreement</w:t>
      </w:r>
      <w:r w:rsidRPr="00E252B5">
        <w:t>.</w:t>
      </w:r>
      <w:r w:rsidR="00133E76" w:rsidRPr="00E252B5">
        <w:t xml:space="preserve"> The parties to the marriage may make the financial agreement with one or more other people.</w:t>
      </w:r>
    </w:p>
    <w:p w:rsidR="00DB0A95" w:rsidRPr="00E252B5" w:rsidRDefault="00DB0A95" w:rsidP="00DB0A95">
      <w:pPr>
        <w:pStyle w:val="subsection"/>
      </w:pPr>
      <w:r w:rsidRPr="00E252B5">
        <w:tab/>
        <w:t>(2)</w:t>
      </w:r>
      <w:r w:rsidRPr="00E252B5">
        <w:tab/>
        <w:t xml:space="preserve">The matters referred to in </w:t>
      </w:r>
      <w:r w:rsidR="00E252B5">
        <w:t>paragraph (</w:t>
      </w:r>
      <w:r w:rsidRPr="00E252B5">
        <w:t>1)(a) are the following:</w:t>
      </w:r>
    </w:p>
    <w:p w:rsidR="00DB0A95" w:rsidRPr="00E252B5" w:rsidRDefault="00DB0A95" w:rsidP="00DB0A95">
      <w:pPr>
        <w:pStyle w:val="paragraph"/>
      </w:pPr>
      <w:r w:rsidRPr="00E252B5">
        <w:tab/>
        <w:t>(a)</w:t>
      </w:r>
      <w:r w:rsidRPr="00E252B5">
        <w:tab/>
        <w:t xml:space="preserve">how, in the event of the breakdown of the marriage, all or any of the property or financial resources of either or both of </w:t>
      </w:r>
      <w:r w:rsidR="00133E76" w:rsidRPr="00E252B5">
        <w:t>the spouse parties</w:t>
      </w:r>
      <w:r w:rsidRPr="00E252B5">
        <w:t xml:space="preserve"> at the time when the agreement is made, or at a later time and during the marriage, is to be dealt with;</w:t>
      </w:r>
    </w:p>
    <w:p w:rsidR="00DB0A95" w:rsidRPr="00E252B5" w:rsidRDefault="00DB0A95" w:rsidP="00DB0A95">
      <w:pPr>
        <w:pStyle w:val="paragraph"/>
      </w:pPr>
      <w:r w:rsidRPr="00E252B5">
        <w:tab/>
        <w:t>(b)</w:t>
      </w:r>
      <w:r w:rsidRPr="00E252B5">
        <w:tab/>
        <w:t xml:space="preserve">the maintenance of either of </w:t>
      </w:r>
      <w:r w:rsidR="00133E76" w:rsidRPr="00E252B5">
        <w:t>the spouse parties</w:t>
      </w:r>
      <w:r w:rsidRPr="00E252B5">
        <w:t>:</w:t>
      </w:r>
    </w:p>
    <w:p w:rsidR="00DB0A95" w:rsidRPr="00E252B5" w:rsidRDefault="00DB0A95" w:rsidP="00DB0A95">
      <w:pPr>
        <w:pStyle w:val="paragraphsub"/>
      </w:pPr>
      <w:r w:rsidRPr="00E252B5">
        <w:tab/>
        <w:t>(i)</w:t>
      </w:r>
      <w:r w:rsidRPr="00E252B5">
        <w:tab/>
        <w:t>during the marriage; or</w:t>
      </w:r>
    </w:p>
    <w:p w:rsidR="00DB0A95" w:rsidRPr="00E252B5" w:rsidRDefault="00DB0A95" w:rsidP="00DB0A95">
      <w:pPr>
        <w:pStyle w:val="paragraphsub"/>
      </w:pPr>
      <w:r w:rsidRPr="00E252B5">
        <w:tab/>
        <w:t>(ii)</w:t>
      </w:r>
      <w:r w:rsidRPr="00E252B5">
        <w:tab/>
        <w:t xml:space="preserve">after </w:t>
      </w:r>
      <w:r w:rsidR="00674BF7" w:rsidRPr="00E252B5">
        <w:t>divorce</w:t>
      </w:r>
      <w:r w:rsidRPr="00E252B5">
        <w:t>; or</w:t>
      </w:r>
    </w:p>
    <w:p w:rsidR="00674BF7" w:rsidRPr="00E252B5" w:rsidRDefault="00674BF7" w:rsidP="00674BF7">
      <w:pPr>
        <w:pStyle w:val="paragraphsub"/>
      </w:pPr>
      <w:r w:rsidRPr="00E252B5">
        <w:tab/>
        <w:t>(iii)</w:t>
      </w:r>
      <w:r w:rsidRPr="00E252B5">
        <w:tab/>
        <w:t>both during the marriage and after divorce.</w:t>
      </w:r>
    </w:p>
    <w:p w:rsidR="00DB0A95" w:rsidRPr="00E252B5" w:rsidRDefault="00DB0A95" w:rsidP="00DB0A95">
      <w:pPr>
        <w:pStyle w:val="subsection"/>
      </w:pPr>
      <w:r w:rsidRPr="00E252B5">
        <w:tab/>
        <w:t>(2A)</w:t>
      </w:r>
      <w:r w:rsidRPr="00E252B5">
        <w:tab/>
        <w:t>For the avoidance of doubt, a financial agreement under this section may be made before or after the marriage has broken down.</w:t>
      </w:r>
    </w:p>
    <w:p w:rsidR="00133E76" w:rsidRPr="00E252B5" w:rsidRDefault="00133E76" w:rsidP="00133E76">
      <w:pPr>
        <w:pStyle w:val="subsection"/>
      </w:pPr>
      <w:r w:rsidRPr="00E252B5">
        <w:tab/>
        <w:t>(3)</w:t>
      </w:r>
      <w:r w:rsidRPr="00E252B5">
        <w:tab/>
        <w:t xml:space="preserve">A financial agreement made as mentioned in </w:t>
      </w:r>
      <w:r w:rsidR="00E252B5">
        <w:t>subsection (</w:t>
      </w:r>
      <w:r w:rsidRPr="00E252B5">
        <w:t>1) may also contain:</w:t>
      </w:r>
    </w:p>
    <w:p w:rsidR="00133E76" w:rsidRPr="00E252B5" w:rsidRDefault="00133E76" w:rsidP="00133E76">
      <w:pPr>
        <w:pStyle w:val="paragraph"/>
      </w:pPr>
      <w:r w:rsidRPr="00E252B5">
        <w:lastRenderedPageBreak/>
        <w:tab/>
        <w:t>(a)</w:t>
      </w:r>
      <w:r w:rsidRPr="00E252B5">
        <w:tab/>
        <w:t xml:space="preserve">matters incidental or ancillary to those mentioned in </w:t>
      </w:r>
      <w:r w:rsidR="00E252B5">
        <w:t>subsection (</w:t>
      </w:r>
      <w:r w:rsidRPr="00E252B5">
        <w:t>2); and</w:t>
      </w:r>
    </w:p>
    <w:p w:rsidR="00133E76" w:rsidRPr="00E252B5" w:rsidRDefault="00133E76" w:rsidP="00133E76">
      <w:pPr>
        <w:pStyle w:val="paragraph"/>
      </w:pPr>
      <w:r w:rsidRPr="00E252B5">
        <w:tab/>
        <w:t>(b)</w:t>
      </w:r>
      <w:r w:rsidRPr="00E252B5">
        <w:tab/>
        <w:t>other matters.</w:t>
      </w:r>
    </w:p>
    <w:p w:rsidR="00133E76" w:rsidRPr="00E252B5" w:rsidRDefault="00133E76" w:rsidP="00133E76">
      <w:pPr>
        <w:pStyle w:val="subsection"/>
      </w:pPr>
      <w:r w:rsidRPr="00E252B5">
        <w:tab/>
        <w:t>(4)</w:t>
      </w:r>
      <w:r w:rsidRPr="00E252B5">
        <w:tab/>
        <w:t xml:space="preserve">A financial agreement (the </w:t>
      </w:r>
      <w:r w:rsidRPr="00E252B5">
        <w:rPr>
          <w:b/>
          <w:i/>
        </w:rPr>
        <w:t>new agreement</w:t>
      </w:r>
      <w:r w:rsidRPr="00E252B5">
        <w:t xml:space="preserve">) made as mentioned in </w:t>
      </w:r>
      <w:r w:rsidR="00E252B5">
        <w:t>subsection (</w:t>
      </w:r>
      <w:r w:rsidRPr="00E252B5">
        <w:t>1) may terminate a previous financial agreement (however made) if all of the parties to the previous agreement are parties to the new agreement.</w:t>
      </w:r>
    </w:p>
    <w:p w:rsidR="00DB0A95" w:rsidRPr="00E252B5" w:rsidRDefault="00DB0A95" w:rsidP="00DB0A95">
      <w:pPr>
        <w:pStyle w:val="ActHead5"/>
      </w:pPr>
      <w:bookmarkStart w:id="548" w:name="_Toc392749427"/>
      <w:r w:rsidRPr="00E252B5">
        <w:rPr>
          <w:rStyle w:val="CharSectno"/>
        </w:rPr>
        <w:t>90D</w:t>
      </w:r>
      <w:r w:rsidRPr="00E252B5">
        <w:t xml:space="preserve">  Financial agreements after </w:t>
      </w:r>
      <w:r w:rsidR="00224A2B" w:rsidRPr="00E252B5">
        <w:t>divorce order is made</w:t>
      </w:r>
      <w:bookmarkEnd w:id="548"/>
    </w:p>
    <w:p w:rsidR="00DB0A95" w:rsidRPr="00E252B5" w:rsidRDefault="00DB0A95" w:rsidP="00DB0A95">
      <w:pPr>
        <w:pStyle w:val="subsection"/>
        <w:keepNext/>
        <w:keepLines/>
      </w:pPr>
      <w:r w:rsidRPr="00E252B5">
        <w:tab/>
        <w:t>(1)</w:t>
      </w:r>
      <w:r w:rsidRPr="00E252B5">
        <w:tab/>
        <w:t>If:</w:t>
      </w:r>
    </w:p>
    <w:p w:rsidR="00DB0A95" w:rsidRPr="00E252B5" w:rsidRDefault="00DB0A95" w:rsidP="00DB0A95">
      <w:pPr>
        <w:pStyle w:val="paragraph"/>
      </w:pPr>
      <w:r w:rsidRPr="00E252B5">
        <w:tab/>
        <w:t>(a)</w:t>
      </w:r>
      <w:r w:rsidRPr="00E252B5">
        <w:tab/>
        <w:t xml:space="preserve">after </w:t>
      </w:r>
      <w:r w:rsidR="00D374F6" w:rsidRPr="00E252B5">
        <w:t>a divorce order is made in relation to a marriage (whether it has taken effect or not)</w:t>
      </w:r>
      <w:r w:rsidRPr="00E252B5">
        <w:t xml:space="preserve">, the parties to the former marriage make a written agreement with respect to any of the matters mentioned in </w:t>
      </w:r>
      <w:r w:rsidR="00E252B5">
        <w:t>subsection (</w:t>
      </w:r>
      <w:r w:rsidRPr="00E252B5">
        <w:t>2); and</w:t>
      </w:r>
    </w:p>
    <w:p w:rsidR="00133E76" w:rsidRPr="00E252B5" w:rsidRDefault="00133E76" w:rsidP="00133E76">
      <w:pPr>
        <w:pStyle w:val="paragraph"/>
      </w:pPr>
      <w:r w:rsidRPr="00E252B5">
        <w:tab/>
        <w:t>(aa)</w:t>
      </w:r>
      <w:r w:rsidRPr="00E252B5">
        <w:tab/>
        <w:t>at the time of the making of the agreement, the parties to the former marriage are not the spouse parties to any other binding agreement (whether made under this section or section</w:t>
      </w:r>
      <w:r w:rsidR="00E252B5">
        <w:t> </w:t>
      </w:r>
      <w:r w:rsidRPr="00E252B5">
        <w:t>90B or 90C) with respect to any of those matters; and</w:t>
      </w:r>
    </w:p>
    <w:p w:rsidR="00DB0A95" w:rsidRPr="00E252B5" w:rsidRDefault="00DB0A95" w:rsidP="00DB0A95">
      <w:pPr>
        <w:pStyle w:val="paragraph"/>
      </w:pPr>
      <w:r w:rsidRPr="00E252B5">
        <w:tab/>
        <w:t>(b)</w:t>
      </w:r>
      <w:r w:rsidRPr="00E252B5">
        <w:tab/>
        <w:t>the agreement is expressed to be made under this section;</w:t>
      </w:r>
    </w:p>
    <w:p w:rsidR="00DB0A95" w:rsidRPr="00E252B5" w:rsidRDefault="00DB0A95" w:rsidP="00DB0A95">
      <w:pPr>
        <w:pStyle w:val="subsection2"/>
      </w:pPr>
      <w:r w:rsidRPr="00E252B5">
        <w:t xml:space="preserve">the agreement is a </w:t>
      </w:r>
      <w:r w:rsidRPr="00E252B5">
        <w:rPr>
          <w:b/>
          <w:i/>
        </w:rPr>
        <w:t>financial agreement</w:t>
      </w:r>
      <w:r w:rsidRPr="00E252B5">
        <w:t>.</w:t>
      </w:r>
      <w:r w:rsidR="00133E76" w:rsidRPr="00E252B5">
        <w:t xml:space="preserve"> The parties to the former marriage may make the financial agreement with one or more other people.</w:t>
      </w:r>
    </w:p>
    <w:p w:rsidR="00DB0A95" w:rsidRPr="00E252B5" w:rsidRDefault="00DB0A95" w:rsidP="00DB0A95">
      <w:pPr>
        <w:pStyle w:val="subsection"/>
      </w:pPr>
      <w:r w:rsidRPr="00E252B5">
        <w:tab/>
        <w:t>(2)</w:t>
      </w:r>
      <w:r w:rsidRPr="00E252B5">
        <w:tab/>
        <w:t xml:space="preserve">The matters referred to in </w:t>
      </w:r>
      <w:r w:rsidR="00E252B5">
        <w:t>paragraph (</w:t>
      </w:r>
      <w:r w:rsidRPr="00E252B5">
        <w:t>1)(a) are the following:</w:t>
      </w:r>
    </w:p>
    <w:p w:rsidR="00DB0A95" w:rsidRPr="00E252B5" w:rsidRDefault="00DB0A95" w:rsidP="00DB0A95">
      <w:pPr>
        <w:pStyle w:val="paragraph"/>
      </w:pPr>
      <w:r w:rsidRPr="00E252B5">
        <w:tab/>
        <w:t>(a)</w:t>
      </w:r>
      <w:r w:rsidRPr="00E252B5">
        <w:tab/>
        <w:t xml:space="preserve">how all or any of the property or financial resources that either or both of </w:t>
      </w:r>
      <w:r w:rsidR="00133E76" w:rsidRPr="00E252B5">
        <w:t>the spouse parties</w:t>
      </w:r>
      <w:r w:rsidRPr="00E252B5">
        <w:t xml:space="preserve"> had or acquired during the former marriage is to be dealt with;</w:t>
      </w:r>
    </w:p>
    <w:p w:rsidR="00DB0A95" w:rsidRPr="00E252B5" w:rsidRDefault="00DB0A95" w:rsidP="00DB0A95">
      <w:pPr>
        <w:pStyle w:val="paragraph"/>
      </w:pPr>
      <w:r w:rsidRPr="00E252B5">
        <w:tab/>
        <w:t>(b)</w:t>
      </w:r>
      <w:r w:rsidRPr="00E252B5">
        <w:tab/>
        <w:t xml:space="preserve">the maintenance of either of </w:t>
      </w:r>
      <w:r w:rsidR="00133E76" w:rsidRPr="00E252B5">
        <w:t>the spouse parties</w:t>
      </w:r>
      <w:r w:rsidRPr="00E252B5">
        <w:t>.</w:t>
      </w:r>
    </w:p>
    <w:p w:rsidR="00133E76" w:rsidRPr="00E252B5" w:rsidRDefault="00133E76" w:rsidP="00133E76">
      <w:pPr>
        <w:pStyle w:val="subsection"/>
      </w:pPr>
      <w:r w:rsidRPr="00E252B5">
        <w:tab/>
        <w:t>(3)</w:t>
      </w:r>
      <w:r w:rsidRPr="00E252B5">
        <w:tab/>
        <w:t xml:space="preserve">A financial agreement made as mentioned in </w:t>
      </w:r>
      <w:r w:rsidR="00E252B5">
        <w:t>subsection (</w:t>
      </w:r>
      <w:r w:rsidRPr="00E252B5">
        <w:t>1) may also contain:</w:t>
      </w:r>
    </w:p>
    <w:p w:rsidR="00133E76" w:rsidRPr="00E252B5" w:rsidRDefault="00133E76" w:rsidP="00133E76">
      <w:pPr>
        <w:pStyle w:val="paragraph"/>
      </w:pPr>
      <w:r w:rsidRPr="00E252B5">
        <w:tab/>
        <w:t>(a)</w:t>
      </w:r>
      <w:r w:rsidRPr="00E252B5">
        <w:tab/>
        <w:t xml:space="preserve">matters incidental or ancillary to those mentioned in </w:t>
      </w:r>
      <w:r w:rsidR="00E252B5">
        <w:t>subsection (</w:t>
      </w:r>
      <w:r w:rsidRPr="00E252B5">
        <w:t>2); and</w:t>
      </w:r>
    </w:p>
    <w:p w:rsidR="00133E76" w:rsidRPr="00E252B5" w:rsidRDefault="00133E76" w:rsidP="00133E76">
      <w:pPr>
        <w:pStyle w:val="paragraph"/>
      </w:pPr>
      <w:r w:rsidRPr="00E252B5">
        <w:tab/>
        <w:t>(b)</w:t>
      </w:r>
      <w:r w:rsidRPr="00E252B5">
        <w:tab/>
        <w:t>other matters.</w:t>
      </w:r>
    </w:p>
    <w:p w:rsidR="00133E76" w:rsidRPr="00E252B5" w:rsidRDefault="00133E76" w:rsidP="00133E76">
      <w:pPr>
        <w:pStyle w:val="subsection"/>
      </w:pPr>
      <w:r w:rsidRPr="00E252B5">
        <w:lastRenderedPageBreak/>
        <w:tab/>
        <w:t>(4)</w:t>
      </w:r>
      <w:r w:rsidRPr="00E252B5">
        <w:tab/>
        <w:t xml:space="preserve">A financial agreement (the </w:t>
      </w:r>
      <w:r w:rsidRPr="00E252B5">
        <w:rPr>
          <w:b/>
          <w:i/>
        </w:rPr>
        <w:t>new agreement</w:t>
      </w:r>
      <w:r w:rsidRPr="00E252B5">
        <w:t xml:space="preserve">) made as mentioned in </w:t>
      </w:r>
      <w:r w:rsidR="00E252B5">
        <w:t>subsection (</w:t>
      </w:r>
      <w:r w:rsidRPr="00E252B5">
        <w:t>1) may terminate a previous financial agreement (however made) if all of the parties to the previous agreement are parties to the new agreement.</w:t>
      </w:r>
    </w:p>
    <w:p w:rsidR="00DB0A95" w:rsidRPr="00E252B5" w:rsidRDefault="00DB0A95" w:rsidP="00DB0A95">
      <w:pPr>
        <w:pStyle w:val="ActHead5"/>
      </w:pPr>
      <w:bookmarkStart w:id="549" w:name="_Toc392749428"/>
      <w:r w:rsidRPr="00E252B5">
        <w:rPr>
          <w:rStyle w:val="CharSectno"/>
        </w:rPr>
        <w:t>90DA</w:t>
      </w:r>
      <w:r w:rsidRPr="00E252B5">
        <w:t xml:space="preserve">  Need for separation declaration for certain provisions of financial agreement to take effect</w:t>
      </w:r>
      <w:bookmarkEnd w:id="549"/>
    </w:p>
    <w:p w:rsidR="001F182D" w:rsidRPr="00E252B5" w:rsidRDefault="001F182D" w:rsidP="001F182D">
      <w:pPr>
        <w:pStyle w:val="subsection"/>
      </w:pPr>
      <w:r w:rsidRPr="00E252B5">
        <w:tab/>
        <w:t>(1)</w:t>
      </w:r>
      <w:r w:rsidRPr="00E252B5">
        <w:tab/>
        <w:t>A financial agreement that is binding on the parties to the agreement, to the extent to which it deals with how, in the event of the breakdown of the marriage, all or any of the property or financial resources of either or both of the spouse parties:</w:t>
      </w:r>
    </w:p>
    <w:p w:rsidR="001F182D" w:rsidRPr="00E252B5" w:rsidRDefault="001F182D" w:rsidP="001F182D">
      <w:pPr>
        <w:pStyle w:val="paragraph"/>
      </w:pPr>
      <w:r w:rsidRPr="00E252B5">
        <w:tab/>
        <w:t>(a)</w:t>
      </w:r>
      <w:r w:rsidRPr="00E252B5">
        <w:tab/>
        <w:t>at the time when the agreement is made; or</w:t>
      </w:r>
    </w:p>
    <w:p w:rsidR="001F182D" w:rsidRPr="00E252B5" w:rsidRDefault="001F182D" w:rsidP="001F182D">
      <w:pPr>
        <w:pStyle w:val="paragraph"/>
      </w:pPr>
      <w:r w:rsidRPr="00E252B5">
        <w:tab/>
        <w:t>(b)</w:t>
      </w:r>
      <w:r w:rsidRPr="00E252B5">
        <w:tab/>
        <w:t>at a later time and before the termination of the marriage by divorce;</w:t>
      </w:r>
    </w:p>
    <w:p w:rsidR="001F182D" w:rsidRPr="00E252B5" w:rsidRDefault="001F182D" w:rsidP="001F182D">
      <w:pPr>
        <w:pStyle w:val="subsection2"/>
      </w:pPr>
      <w:r w:rsidRPr="00E252B5">
        <w:t>are to be dealt with, is of no force or effect until a separation declaration is made.</w:t>
      </w:r>
    </w:p>
    <w:p w:rsidR="001F182D" w:rsidRPr="00E252B5" w:rsidRDefault="001F182D" w:rsidP="001F182D">
      <w:pPr>
        <w:pStyle w:val="notetext"/>
      </w:pPr>
      <w:r w:rsidRPr="00E252B5">
        <w:t>Note:</w:t>
      </w:r>
      <w:r w:rsidRPr="00E252B5">
        <w:tab/>
        <w:t>Before the separation declaration is made, the financial agreement will be of force and effect in relation to the other matters it deals with (except for any matters covered by section</w:t>
      </w:r>
      <w:r w:rsidR="00E252B5">
        <w:t> </w:t>
      </w:r>
      <w:r w:rsidRPr="00E252B5">
        <w:t>90DB).</w:t>
      </w:r>
    </w:p>
    <w:p w:rsidR="001F182D" w:rsidRPr="00E252B5" w:rsidRDefault="001F182D" w:rsidP="001F182D">
      <w:pPr>
        <w:pStyle w:val="subsection"/>
      </w:pPr>
      <w:r w:rsidRPr="00E252B5">
        <w:tab/>
        <w:t>(1A)</w:t>
      </w:r>
      <w:r w:rsidRPr="00E252B5">
        <w:tab/>
      </w:r>
      <w:r w:rsidR="00E252B5">
        <w:t>Subsection (</w:t>
      </w:r>
      <w:r w:rsidRPr="00E252B5">
        <w:t>1) ceases to apply if:</w:t>
      </w:r>
    </w:p>
    <w:p w:rsidR="001F182D" w:rsidRPr="00E252B5" w:rsidRDefault="001F182D" w:rsidP="001F182D">
      <w:pPr>
        <w:pStyle w:val="paragraph"/>
      </w:pPr>
      <w:r w:rsidRPr="00E252B5">
        <w:tab/>
        <w:t>(a)</w:t>
      </w:r>
      <w:r w:rsidRPr="00E252B5">
        <w:tab/>
        <w:t>the spouse parties divorce; or</w:t>
      </w:r>
    </w:p>
    <w:p w:rsidR="001F182D" w:rsidRPr="00E252B5" w:rsidRDefault="001F182D" w:rsidP="001F182D">
      <w:pPr>
        <w:pStyle w:val="paragraph"/>
      </w:pPr>
      <w:r w:rsidRPr="00E252B5">
        <w:tab/>
        <w:t>(b)</w:t>
      </w:r>
      <w:r w:rsidRPr="00E252B5">
        <w:tab/>
        <w:t>either or both of them die.</w:t>
      </w:r>
    </w:p>
    <w:p w:rsidR="001F182D" w:rsidRPr="00E252B5" w:rsidRDefault="001F182D" w:rsidP="001F182D">
      <w:pPr>
        <w:pStyle w:val="notetext"/>
      </w:pPr>
      <w:r w:rsidRPr="00E252B5">
        <w:t>Note:</w:t>
      </w:r>
      <w:r w:rsidRPr="00E252B5">
        <w:tab/>
        <w:t xml:space="preserve">This means the financial agreement will be of force and effect in relation to the matters mentioned in </w:t>
      </w:r>
      <w:r w:rsidR="00E252B5">
        <w:t>subsection (</w:t>
      </w:r>
      <w:r w:rsidRPr="00E252B5">
        <w:t>1) from the time of the divorce or death(s).</w:t>
      </w:r>
    </w:p>
    <w:p w:rsidR="00DB0A95" w:rsidRPr="00E252B5" w:rsidRDefault="00DB0A95" w:rsidP="00DB0A95">
      <w:pPr>
        <w:pStyle w:val="subsection"/>
      </w:pPr>
      <w:r w:rsidRPr="00E252B5">
        <w:tab/>
        <w:t>(2)</w:t>
      </w:r>
      <w:r w:rsidRPr="00E252B5">
        <w:tab/>
        <w:t xml:space="preserve">A separation declaration is a written declaration that complies with </w:t>
      </w:r>
      <w:r w:rsidR="00E252B5">
        <w:t>subsections (</w:t>
      </w:r>
      <w:r w:rsidRPr="00E252B5">
        <w:t>3) and (4)</w:t>
      </w:r>
      <w:r w:rsidR="001F182D" w:rsidRPr="00E252B5">
        <w:t>, and may be included in the financial agreement to which it relates</w:t>
      </w:r>
      <w:r w:rsidRPr="00E252B5">
        <w:t>.</w:t>
      </w:r>
    </w:p>
    <w:p w:rsidR="00DB0A95" w:rsidRPr="00E252B5" w:rsidRDefault="00DB0A95" w:rsidP="00DB0A95">
      <w:pPr>
        <w:pStyle w:val="subsection"/>
      </w:pPr>
      <w:r w:rsidRPr="00E252B5">
        <w:tab/>
        <w:t>(3)</w:t>
      </w:r>
      <w:r w:rsidRPr="00E252B5">
        <w:tab/>
        <w:t xml:space="preserve">The declaration must be signed by at least one of the </w:t>
      </w:r>
      <w:r w:rsidR="00133E76" w:rsidRPr="00E252B5">
        <w:t>spouse parties</w:t>
      </w:r>
      <w:r w:rsidRPr="00E252B5">
        <w:t xml:space="preserve"> to the financial agreement.</w:t>
      </w:r>
    </w:p>
    <w:p w:rsidR="00DB0A95" w:rsidRPr="00E252B5" w:rsidRDefault="00DB0A95" w:rsidP="00EB4712">
      <w:pPr>
        <w:pStyle w:val="subsection"/>
        <w:keepNext/>
      </w:pPr>
      <w:r w:rsidRPr="00E252B5">
        <w:tab/>
        <w:t>(4)</w:t>
      </w:r>
      <w:r w:rsidRPr="00E252B5">
        <w:tab/>
        <w:t>The declaration must state that:</w:t>
      </w:r>
    </w:p>
    <w:p w:rsidR="00DB0A95" w:rsidRPr="00E252B5" w:rsidRDefault="00DB0A95" w:rsidP="00DB0A95">
      <w:pPr>
        <w:pStyle w:val="paragraph"/>
      </w:pPr>
      <w:r w:rsidRPr="00E252B5">
        <w:tab/>
        <w:t>(a)</w:t>
      </w:r>
      <w:r w:rsidRPr="00E252B5">
        <w:tab/>
        <w:t xml:space="preserve">the </w:t>
      </w:r>
      <w:r w:rsidR="00133E76" w:rsidRPr="00E252B5">
        <w:t>spouse parties</w:t>
      </w:r>
      <w:r w:rsidRPr="00E252B5">
        <w:t xml:space="preserve"> have separated and are living separately and apart at the declaration time; and</w:t>
      </w:r>
    </w:p>
    <w:p w:rsidR="00DB0A95" w:rsidRPr="00E252B5" w:rsidRDefault="00DB0A95" w:rsidP="00DB0A95">
      <w:pPr>
        <w:pStyle w:val="paragraph"/>
      </w:pPr>
      <w:r w:rsidRPr="00E252B5">
        <w:lastRenderedPageBreak/>
        <w:tab/>
        <w:t>(b)</w:t>
      </w:r>
      <w:r w:rsidRPr="00E252B5">
        <w:tab/>
        <w:t xml:space="preserve">in the opinion of the </w:t>
      </w:r>
      <w:r w:rsidR="00133E76" w:rsidRPr="00E252B5">
        <w:t>spouse parties</w:t>
      </w:r>
      <w:r w:rsidRPr="00E252B5">
        <w:t xml:space="preserve"> making the declaration, there is no reasonable likelihood of cohabitation being resumed.</w:t>
      </w:r>
    </w:p>
    <w:p w:rsidR="00DB0A95" w:rsidRPr="00E252B5" w:rsidRDefault="00DB0A95" w:rsidP="00DB0A95">
      <w:pPr>
        <w:pStyle w:val="subsection"/>
      </w:pPr>
      <w:r w:rsidRPr="00E252B5">
        <w:tab/>
        <w:t>(5)</w:t>
      </w:r>
      <w:r w:rsidRPr="00E252B5">
        <w:tab/>
        <w:t>In this section:</w:t>
      </w:r>
    </w:p>
    <w:p w:rsidR="00133E76" w:rsidRPr="00E252B5" w:rsidRDefault="00133E76" w:rsidP="00133E76">
      <w:pPr>
        <w:pStyle w:val="Definition"/>
      </w:pPr>
      <w:r w:rsidRPr="00E252B5">
        <w:rPr>
          <w:b/>
          <w:i/>
        </w:rPr>
        <w:t>declaration time</w:t>
      </w:r>
      <w:r w:rsidRPr="00E252B5">
        <w:t xml:space="preserve"> means the time when the declaration was signed by a spouse party to the financial agreement.</w:t>
      </w:r>
    </w:p>
    <w:p w:rsidR="00DB0A95" w:rsidRPr="00E252B5" w:rsidRDefault="00DB0A95" w:rsidP="00DB0A95">
      <w:pPr>
        <w:pStyle w:val="Definition"/>
      </w:pPr>
      <w:r w:rsidRPr="00E252B5">
        <w:rPr>
          <w:b/>
          <w:i/>
        </w:rPr>
        <w:t>separated</w:t>
      </w:r>
      <w:r w:rsidRPr="00E252B5">
        <w:t xml:space="preserve"> has the same meaning as in section</w:t>
      </w:r>
      <w:r w:rsidR="00E252B5">
        <w:t> </w:t>
      </w:r>
      <w:r w:rsidRPr="00E252B5">
        <w:t>48 (as affected by section</w:t>
      </w:r>
      <w:r w:rsidR="00E252B5">
        <w:t> </w:t>
      </w:r>
      <w:r w:rsidRPr="00E252B5">
        <w:t>49).</w:t>
      </w:r>
    </w:p>
    <w:p w:rsidR="004A6F3E" w:rsidRPr="00E252B5" w:rsidRDefault="004A6F3E" w:rsidP="004A6F3E">
      <w:pPr>
        <w:pStyle w:val="ActHead5"/>
      </w:pPr>
      <w:bookmarkStart w:id="550" w:name="_Toc392749429"/>
      <w:r w:rsidRPr="00E252B5">
        <w:rPr>
          <w:rStyle w:val="CharSectno"/>
        </w:rPr>
        <w:t>90DB</w:t>
      </w:r>
      <w:r w:rsidRPr="00E252B5">
        <w:t xml:space="preserve">  Whether or when certain other provisions of financial agreements take effect</w:t>
      </w:r>
      <w:bookmarkEnd w:id="550"/>
    </w:p>
    <w:p w:rsidR="004A6F3E" w:rsidRPr="00E252B5" w:rsidRDefault="004A6F3E" w:rsidP="004A6F3E">
      <w:pPr>
        <w:pStyle w:val="subsection"/>
      </w:pPr>
      <w:r w:rsidRPr="00E252B5">
        <w:tab/>
        <w:t>(1)</w:t>
      </w:r>
      <w:r w:rsidRPr="00E252B5">
        <w:tab/>
        <w:t>A financial agreement that is binding on the parties to the agreement, to the extent to which it provides for a third party to contribute to the maintenance of a spouse party during the marriage, is of no force or effect.</w:t>
      </w:r>
    </w:p>
    <w:p w:rsidR="004A6F3E" w:rsidRPr="00E252B5" w:rsidRDefault="004A6F3E" w:rsidP="004A6F3E">
      <w:pPr>
        <w:pStyle w:val="subsection"/>
      </w:pPr>
      <w:r w:rsidRPr="00E252B5">
        <w:tab/>
        <w:t>(2)</w:t>
      </w:r>
      <w:r w:rsidRPr="00E252B5">
        <w:tab/>
        <w:t>A financial agreement that is binding on the parties to the agreement, to the extent to which it provides for matters covered by paragraph</w:t>
      </w:r>
      <w:r w:rsidR="00E252B5">
        <w:t> </w:t>
      </w:r>
      <w:r w:rsidRPr="00E252B5">
        <w:t>90B(3)(b) or 90C(3)(b), is of no force or effect unless and until the marriage breaks down.</w:t>
      </w:r>
    </w:p>
    <w:p w:rsidR="00DB0A95" w:rsidRPr="00E252B5" w:rsidRDefault="00DB0A95" w:rsidP="00DB0A95">
      <w:pPr>
        <w:pStyle w:val="ActHead5"/>
      </w:pPr>
      <w:bookmarkStart w:id="551" w:name="_Toc392749430"/>
      <w:r w:rsidRPr="00E252B5">
        <w:rPr>
          <w:rStyle w:val="CharSectno"/>
        </w:rPr>
        <w:t>90E</w:t>
      </w:r>
      <w:r w:rsidRPr="00E252B5">
        <w:t xml:space="preserve">  Requirements with respect to provisions in financial agreements relating to the maintenance of a party or a child or children</w:t>
      </w:r>
      <w:bookmarkEnd w:id="551"/>
    </w:p>
    <w:p w:rsidR="00DB0A95" w:rsidRPr="00E252B5" w:rsidRDefault="00DB0A95" w:rsidP="00DB0A95">
      <w:pPr>
        <w:pStyle w:val="subsection"/>
      </w:pPr>
      <w:r w:rsidRPr="00E252B5">
        <w:tab/>
      </w:r>
      <w:r w:rsidRPr="00E252B5">
        <w:tab/>
        <w:t xml:space="preserve">A provision of a financial agreement that relates to the maintenance of a </w:t>
      </w:r>
      <w:r w:rsidR="004A6F3E" w:rsidRPr="00E252B5">
        <w:t>spouse party</w:t>
      </w:r>
      <w:r w:rsidRPr="00E252B5">
        <w:t xml:space="preserve"> to the agreement or a child or children is void unless the provision specifies:</w:t>
      </w:r>
    </w:p>
    <w:p w:rsidR="00DB0A95" w:rsidRPr="00E252B5" w:rsidRDefault="00DB0A95" w:rsidP="00DB0A95">
      <w:pPr>
        <w:pStyle w:val="paragraph"/>
      </w:pPr>
      <w:r w:rsidRPr="00E252B5">
        <w:tab/>
        <w:t>(a)</w:t>
      </w:r>
      <w:r w:rsidRPr="00E252B5">
        <w:tab/>
        <w:t>the party, or the child or children, for whose maintenance provision is made; and</w:t>
      </w:r>
    </w:p>
    <w:p w:rsidR="00DB0A95" w:rsidRPr="00E252B5" w:rsidRDefault="00DB0A95" w:rsidP="00DB0A95">
      <w:pPr>
        <w:pStyle w:val="paragraph"/>
      </w:pPr>
      <w:r w:rsidRPr="00E252B5">
        <w:tab/>
        <w:t>(b)</w:t>
      </w:r>
      <w:r w:rsidRPr="00E252B5">
        <w:tab/>
        <w:t>the amount provided for, or the value of the portion of the relevant property attributable to, the maintenance of the party, or of the child or each child, as the case may be.</w:t>
      </w:r>
    </w:p>
    <w:p w:rsidR="00DB0A95" w:rsidRPr="00E252B5" w:rsidRDefault="00DB0A95" w:rsidP="00DB0A95">
      <w:pPr>
        <w:pStyle w:val="ActHead5"/>
      </w:pPr>
      <w:bookmarkStart w:id="552" w:name="_Toc392749431"/>
      <w:r w:rsidRPr="00E252B5">
        <w:rPr>
          <w:rStyle w:val="CharSectno"/>
        </w:rPr>
        <w:lastRenderedPageBreak/>
        <w:t>90F</w:t>
      </w:r>
      <w:r w:rsidRPr="00E252B5">
        <w:t xml:space="preserve">  Certain provisions in agreements</w:t>
      </w:r>
      <w:bookmarkEnd w:id="552"/>
    </w:p>
    <w:p w:rsidR="00DB0A95" w:rsidRPr="00E252B5" w:rsidRDefault="00DB0A95" w:rsidP="00DB0A95">
      <w:pPr>
        <w:pStyle w:val="subsection"/>
      </w:pPr>
      <w:r w:rsidRPr="00E252B5">
        <w:tab/>
        <w:t>(1)</w:t>
      </w:r>
      <w:r w:rsidRPr="00E252B5">
        <w:tab/>
        <w:t xml:space="preserve">No provision of a financial agreement excludes or limits the power of a court to make an order in relation to the maintenance of a party to a marriage if </w:t>
      </w:r>
      <w:r w:rsidR="00E252B5">
        <w:t>subsection (</w:t>
      </w:r>
      <w:r w:rsidRPr="00E252B5">
        <w:t>1A) applies.</w:t>
      </w:r>
    </w:p>
    <w:p w:rsidR="00DB0A95" w:rsidRPr="00E252B5" w:rsidRDefault="00DB0A95" w:rsidP="00DB0A95">
      <w:pPr>
        <w:pStyle w:val="subsection"/>
      </w:pPr>
      <w:r w:rsidRPr="00E252B5">
        <w:tab/>
        <w:t>(1A)</w:t>
      </w:r>
      <w:r w:rsidRPr="00E252B5">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B0A95" w:rsidRPr="00E252B5" w:rsidRDefault="00DB0A95" w:rsidP="00DB0A95">
      <w:pPr>
        <w:pStyle w:val="subsection"/>
      </w:pPr>
      <w:r w:rsidRPr="00E252B5">
        <w:tab/>
        <w:t>(2)</w:t>
      </w:r>
      <w:r w:rsidRPr="00E252B5">
        <w:tab/>
        <w:t xml:space="preserve">To avoid doubt, a provision in an agreement made as mentioned in </w:t>
      </w:r>
      <w:r w:rsidR="0087396B" w:rsidRPr="00E252B5">
        <w:t>subsection</w:t>
      </w:r>
      <w:r w:rsidR="00E252B5">
        <w:t> </w:t>
      </w:r>
      <w:r w:rsidR="0087396B" w:rsidRPr="00E252B5">
        <w:t>90B(1), 90C(1)</w:t>
      </w:r>
      <w:r w:rsidRPr="00E252B5">
        <w:t xml:space="preserve"> or 90D(1) that provides for property or financial resources owned by a </w:t>
      </w:r>
      <w:r w:rsidR="004A6F3E" w:rsidRPr="00E252B5">
        <w:t>spouse party</w:t>
      </w:r>
      <w:r w:rsidRPr="00E252B5">
        <w:t xml:space="preserve"> to the agreement to continue in the ownership of that party is taken, for the purposes of that section, to be a provision with respect to how the property or financial resources are to be dealt with.</w:t>
      </w:r>
    </w:p>
    <w:p w:rsidR="00DB0A95" w:rsidRPr="00E252B5" w:rsidRDefault="00DB0A95" w:rsidP="00DB0A95">
      <w:pPr>
        <w:pStyle w:val="ActHead5"/>
      </w:pPr>
      <w:bookmarkStart w:id="553" w:name="_Toc392749432"/>
      <w:r w:rsidRPr="00E252B5">
        <w:rPr>
          <w:rStyle w:val="CharSectno"/>
        </w:rPr>
        <w:t>90G</w:t>
      </w:r>
      <w:r w:rsidRPr="00E252B5">
        <w:t xml:space="preserve">  When financial agreements are binding</w:t>
      </w:r>
      <w:bookmarkEnd w:id="553"/>
    </w:p>
    <w:p w:rsidR="00DB0A95" w:rsidRPr="00E252B5" w:rsidRDefault="00DB0A95" w:rsidP="00DB0A95">
      <w:pPr>
        <w:pStyle w:val="subsection"/>
      </w:pPr>
      <w:r w:rsidRPr="00E252B5">
        <w:tab/>
        <w:t>(1)</w:t>
      </w:r>
      <w:r w:rsidRPr="00E252B5">
        <w:tab/>
      </w:r>
      <w:r w:rsidR="00DE7D9A" w:rsidRPr="00E252B5">
        <w:t xml:space="preserve">Subject to </w:t>
      </w:r>
      <w:r w:rsidR="00E252B5">
        <w:t>subsection (</w:t>
      </w:r>
      <w:r w:rsidR="00DE7D9A" w:rsidRPr="00E252B5">
        <w:t>1A), a</w:t>
      </w:r>
      <w:r w:rsidRPr="00E252B5">
        <w:t xml:space="preserve"> financial agreement is binding on the parties to the agreement if, and only if:</w:t>
      </w:r>
    </w:p>
    <w:p w:rsidR="00DB0A95" w:rsidRPr="00E252B5" w:rsidRDefault="00DB0A95" w:rsidP="00DB0A95">
      <w:pPr>
        <w:pStyle w:val="paragraph"/>
      </w:pPr>
      <w:r w:rsidRPr="00E252B5">
        <w:tab/>
        <w:t>(a)</w:t>
      </w:r>
      <w:r w:rsidRPr="00E252B5">
        <w:tab/>
        <w:t xml:space="preserve">the agreement is signed by </w:t>
      </w:r>
      <w:r w:rsidR="004A6F3E" w:rsidRPr="00E252B5">
        <w:t>all</w:t>
      </w:r>
      <w:r w:rsidRPr="00E252B5">
        <w:t xml:space="preserve"> parties; and</w:t>
      </w:r>
    </w:p>
    <w:p w:rsidR="00DE7D9A" w:rsidRPr="00E252B5" w:rsidRDefault="00DE7D9A" w:rsidP="00DE7D9A">
      <w:pPr>
        <w:pStyle w:val="paragraph"/>
      </w:pPr>
      <w:r w:rsidRPr="00E252B5">
        <w:tab/>
        <w:t>(b)</w:t>
      </w:r>
      <w:r w:rsidRPr="00E252B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E252B5" w:rsidRDefault="00DE7D9A" w:rsidP="00DE7D9A">
      <w:pPr>
        <w:pStyle w:val="paragraph"/>
      </w:pPr>
      <w:r w:rsidRPr="00E252B5">
        <w:tab/>
        <w:t>(c)</w:t>
      </w:r>
      <w:r w:rsidRPr="00E252B5">
        <w:tab/>
        <w:t xml:space="preserve">either before or after signing the agreement, each spouse party was provided with a signed statement by the legal practitioner stating that the advice referred to in </w:t>
      </w:r>
      <w:r w:rsidR="00E252B5">
        <w:t>paragraph (</w:t>
      </w:r>
      <w:r w:rsidRPr="00E252B5">
        <w:t>b) was provided to that party (whether or not the statement is annexed to the agreement); and</w:t>
      </w:r>
    </w:p>
    <w:p w:rsidR="00DE7D9A" w:rsidRPr="00E252B5" w:rsidRDefault="00DE7D9A" w:rsidP="00DE7D9A">
      <w:pPr>
        <w:pStyle w:val="paragraph"/>
      </w:pPr>
      <w:r w:rsidRPr="00E252B5">
        <w:tab/>
        <w:t>(ca)</w:t>
      </w:r>
      <w:r w:rsidRPr="00E252B5">
        <w:tab/>
        <w:t xml:space="preserve">a copy of the statement referred to in </w:t>
      </w:r>
      <w:r w:rsidR="00E252B5">
        <w:t>paragraph (</w:t>
      </w:r>
      <w:r w:rsidRPr="00E252B5">
        <w:t>c) that was provided to a spouse party is given to the other spouse party or to a legal practitioner for the other spouse party; and</w:t>
      </w:r>
    </w:p>
    <w:p w:rsidR="00DB0A95" w:rsidRPr="00E252B5" w:rsidRDefault="00DB0A95" w:rsidP="00DB0A95">
      <w:pPr>
        <w:pStyle w:val="paragraph"/>
      </w:pPr>
      <w:r w:rsidRPr="00E252B5">
        <w:lastRenderedPageBreak/>
        <w:tab/>
        <w:t>(d)</w:t>
      </w:r>
      <w:r w:rsidRPr="00E252B5">
        <w:tab/>
        <w:t xml:space="preserve">the agreement has not been terminated and has not been set aside by a </w:t>
      </w:r>
      <w:r w:rsidR="00DE7D9A" w:rsidRPr="00E252B5">
        <w:t>court.</w:t>
      </w:r>
    </w:p>
    <w:p w:rsidR="00DB0A95" w:rsidRPr="00E252B5" w:rsidRDefault="00DB0A95" w:rsidP="00B92723">
      <w:pPr>
        <w:pStyle w:val="notetext"/>
      </w:pPr>
      <w:r w:rsidRPr="00E252B5">
        <w:t>Note:</w:t>
      </w:r>
      <w:r w:rsidRPr="00E252B5">
        <w:tab/>
        <w:t>For the manner in which the contents of a financial agreement may be proved, see section</w:t>
      </w:r>
      <w:r w:rsidR="00E252B5">
        <w:t> </w:t>
      </w:r>
      <w:r w:rsidRPr="00E252B5">
        <w:t xml:space="preserve">48 of the </w:t>
      </w:r>
      <w:r w:rsidRPr="00E252B5">
        <w:rPr>
          <w:i/>
        </w:rPr>
        <w:t>Evidence Act 1995</w:t>
      </w:r>
      <w:r w:rsidRPr="00E252B5">
        <w:t>.</w:t>
      </w:r>
    </w:p>
    <w:p w:rsidR="00DE7D9A" w:rsidRPr="00E252B5" w:rsidRDefault="00DE7D9A" w:rsidP="00DE7D9A">
      <w:pPr>
        <w:pStyle w:val="subsection"/>
      </w:pPr>
      <w:r w:rsidRPr="00E252B5">
        <w:tab/>
        <w:t>(1A)</w:t>
      </w:r>
      <w:r w:rsidRPr="00E252B5">
        <w:tab/>
        <w:t>A financial agreement is binding on the parties to the agreement if:</w:t>
      </w:r>
    </w:p>
    <w:p w:rsidR="00DE7D9A" w:rsidRPr="00E252B5" w:rsidRDefault="00DE7D9A" w:rsidP="00DE7D9A">
      <w:pPr>
        <w:pStyle w:val="paragraph"/>
      </w:pPr>
      <w:r w:rsidRPr="00E252B5">
        <w:tab/>
        <w:t>(a)</w:t>
      </w:r>
      <w:r w:rsidRPr="00E252B5">
        <w:tab/>
        <w:t>the agreement is signed by all parties; and</w:t>
      </w:r>
    </w:p>
    <w:p w:rsidR="00DE7D9A" w:rsidRPr="00E252B5" w:rsidRDefault="00DE7D9A" w:rsidP="00DE7D9A">
      <w:pPr>
        <w:pStyle w:val="paragraph"/>
      </w:pPr>
      <w:r w:rsidRPr="00E252B5">
        <w:tab/>
        <w:t>(b)</w:t>
      </w:r>
      <w:r w:rsidRPr="00E252B5">
        <w:tab/>
        <w:t xml:space="preserve">one or more of </w:t>
      </w:r>
      <w:r w:rsidR="00E252B5">
        <w:t>paragraphs (</w:t>
      </w:r>
      <w:r w:rsidRPr="00E252B5">
        <w:t>1)(b), (c) and (ca) are not satisfied in relation to the agreement; and</w:t>
      </w:r>
    </w:p>
    <w:p w:rsidR="00DE7D9A" w:rsidRPr="00E252B5" w:rsidRDefault="00DE7D9A" w:rsidP="00DE7D9A">
      <w:pPr>
        <w:pStyle w:val="paragraph"/>
      </w:pPr>
      <w:r w:rsidRPr="00E252B5">
        <w:tab/>
        <w:t>(c)</w:t>
      </w:r>
      <w:r w:rsidRPr="00E252B5">
        <w:tab/>
        <w:t>a court is satisfied that it would be unjust and inequitable if the agreement were not binding on the spouse parties to the agreement (disregarding any changes in circumstances from the time the agreement was made); and</w:t>
      </w:r>
    </w:p>
    <w:p w:rsidR="00DE7D9A" w:rsidRPr="00E252B5" w:rsidRDefault="00DE7D9A" w:rsidP="00DE7D9A">
      <w:pPr>
        <w:pStyle w:val="paragraph"/>
      </w:pPr>
      <w:r w:rsidRPr="00E252B5">
        <w:tab/>
        <w:t>(d)</w:t>
      </w:r>
      <w:r w:rsidRPr="00E252B5">
        <w:tab/>
        <w:t xml:space="preserve">the court makes an order under </w:t>
      </w:r>
      <w:r w:rsidR="00E252B5">
        <w:t>subsection (</w:t>
      </w:r>
      <w:r w:rsidRPr="00E252B5">
        <w:t>1B) declaring that the agreement is binding on the parties to the agreement; and</w:t>
      </w:r>
    </w:p>
    <w:p w:rsidR="00DE7D9A" w:rsidRPr="00E252B5" w:rsidRDefault="00DE7D9A" w:rsidP="00DE7D9A">
      <w:pPr>
        <w:pStyle w:val="paragraph"/>
      </w:pPr>
      <w:r w:rsidRPr="00E252B5">
        <w:tab/>
        <w:t>(e)</w:t>
      </w:r>
      <w:r w:rsidRPr="00E252B5">
        <w:tab/>
        <w:t>the agreement has not been terminated and has not been set aside by a court.</w:t>
      </w:r>
    </w:p>
    <w:p w:rsidR="00DE7D9A" w:rsidRPr="00E252B5" w:rsidRDefault="00DE7D9A" w:rsidP="00DE7D9A">
      <w:pPr>
        <w:pStyle w:val="subsection"/>
      </w:pPr>
      <w:r w:rsidRPr="00E252B5">
        <w:tab/>
        <w:t>(1B)</w:t>
      </w:r>
      <w:r w:rsidRPr="00E252B5">
        <w:tab/>
        <w:t xml:space="preserve">For the purposes of </w:t>
      </w:r>
      <w:r w:rsidR="00E252B5">
        <w:t>paragraph (</w:t>
      </w:r>
      <w:r w:rsidRPr="00E252B5">
        <w:t xml:space="preserve">1A)(d), a court may make an order declaring that a financial agreement is binding on the parties to the agreement, upon application (the </w:t>
      </w:r>
      <w:r w:rsidRPr="00E252B5">
        <w:rPr>
          <w:b/>
          <w:i/>
        </w:rPr>
        <w:t>enforcement application</w:t>
      </w:r>
      <w:r w:rsidRPr="00E252B5">
        <w:t>) by a spouse party seeking to enforce the agreement.</w:t>
      </w:r>
    </w:p>
    <w:p w:rsidR="00DE7D9A" w:rsidRPr="00E252B5" w:rsidRDefault="00DE7D9A" w:rsidP="00DE7D9A">
      <w:pPr>
        <w:pStyle w:val="subsection"/>
      </w:pPr>
      <w:r w:rsidRPr="00E252B5">
        <w:tab/>
        <w:t>(1C)</w:t>
      </w:r>
      <w:r w:rsidRPr="00E252B5">
        <w:tab/>
        <w:t>To avoid doubt, section</w:t>
      </w:r>
      <w:r w:rsidR="00E252B5">
        <w:t> </w:t>
      </w:r>
      <w:r w:rsidRPr="00E252B5">
        <w:t>90KA applies in relation to the enforcement application.</w:t>
      </w:r>
    </w:p>
    <w:p w:rsidR="00DB0A95" w:rsidRPr="00E252B5" w:rsidRDefault="00DB0A95" w:rsidP="00DB0A95">
      <w:pPr>
        <w:pStyle w:val="subsection"/>
      </w:pPr>
      <w:r w:rsidRPr="00E252B5">
        <w:tab/>
        <w:t>(2)</w:t>
      </w:r>
      <w:r w:rsidRPr="00E252B5">
        <w:tab/>
        <w:t>A court may make such orders for the enforcement of a financial agreement that is binding on the parties to the agreement as it thinks necessary.</w:t>
      </w:r>
    </w:p>
    <w:p w:rsidR="00DB0A95" w:rsidRPr="00E252B5" w:rsidRDefault="00DB0A95" w:rsidP="00DB0A95">
      <w:pPr>
        <w:pStyle w:val="ActHead5"/>
      </w:pPr>
      <w:bookmarkStart w:id="554" w:name="_Toc392749433"/>
      <w:r w:rsidRPr="00E252B5">
        <w:rPr>
          <w:rStyle w:val="CharSectno"/>
        </w:rPr>
        <w:t>90H</w:t>
      </w:r>
      <w:r w:rsidRPr="00E252B5">
        <w:t xml:space="preserve">  Effect of death of party to financial agreement</w:t>
      </w:r>
      <w:bookmarkEnd w:id="554"/>
    </w:p>
    <w:p w:rsidR="00DB0A95" w:rsidRPr="00E252B5" w:rsidRDefault="00DB0A95" w:rsidP="00DB0A95">
      <w:pPr>
        <w:pStyle w:val="subsection"/>
      </w:pPr>
      <w:r w:rsidRPr="00E252B5">
        <w:tab/>
      </w:r>
      <w:r w:rsidRPr="00E252B5">
        <w:tab/>
        <w:t>A financial agreement that is binding on the parties to the agreement continues to operate despite the death of a party to the agreement and operates in favour of, and is binding on, the legal personal representative of that party.</w:t>
      </w:r>
    </w:p>
    <w:p w:rsidR="00DB0A95" w:rsidRPr="00E252B5" w:rsidRDefault="00DB0A95" w:rsidP="00DB0A95">
      <w:pPr>
        <w:pStyle w:val="ActHead5"/>
      </w:pPr>
      <w:bookmarkStart w:id="555" w:name="_Toc392749434"/>
      <w:r w:rsidRPr="00E252B5">
        <w:rPr>
          <w:rStyle w:val="CharSectno"/>
        </w:rPr>
        <w:lastRenderedPageBreak/>
        <w:t>90J</w:t>
      </w:r>
      <w:r w:rsidRPr="00E252B5">
        <w:t xml:space="preserve">  Termination of financial agreement</w:t>
      </w:r>
      <w:bookmarkEnd w:id="555"/>
    </w:p>
    <w:p w:rsidR="00DB0A95" w:rsidRPr="00E252B5" w:rsidRDefault="00DB0A95" w:rsidP="00DB0A95">
      <w:pPr>
        <w:pStyle w:val="subsection"/>
      </w:pPr>
      <w:r w:rsidRPr="00E252B5">
        <w:tab/>
        <w:t>(1)</w:t>
      </w:r>
      <w:r w:rsidRPr="00E252B5">
        <w:tab/>
        <w:t>The parties to a financial agreement may terminate the agreement only by:</w:t>
      </w:r>
    </w:p>
    <w:p w:rsidR="00DB0A95" w:rsidRPr="00E252B5" w:rsidRDefault="00DB0A95" w:rsidP="00DB0A95">
      <w:pPr>
        <w:pStyle w:val="paragraph"/>
      </w:pPr>
      <w:r w:rsidRPr="00E252B5">
        <w:tab/>
        <w:t>(a)</w:t>
      </w:r>
      <w:r w:rsidRPr="00E252B5">
        <w:tab/>
        <w:t>including a provision to that effect in another financial agreement as mentioned in subsection</w:t>
      </w:r>
      <w:r w:rsidR="00E252B5">
        <w:t> </w:t>
      </w:r>
      <w:r w:rsidRPr="00E252B5">
        <w:t>90B(4), 90C(4) or 90D(4); or</w:t>
      </w:r>
    </w:p>
    <w:p w:rsidR="00DB0A95" w:rsidRPr="00E252B5" w:rsidRDefault="00DB0A95" w:rsidP="00DB0A95">
      <w:pPr>
        <w:pStyle w:val="paragraph"/>
      </w:pPr>
      <w:r w:rsidRPr="00E252B5">
        <w:tab/>
        <w:t>(b)</w:t>
      </w:r>
      <w:r w:rsidRPr="00E252B5">
        <w:tab/>
        <w:t xml:space="preserve">making a written agreement (a </w:t>
      </w:r>
      <w:r w:rsidRPr="00E252B5">
        <w:rPr>
          <w:b/>
          <w:i/>
        </w:rPr>
        <w:t>termination agreement</w:t>
      </w:r>
      <w:r w:rsidRPr="00E252B5">
        <w:t>) to that effect.</w:t>
      </w:r>
    </w:p>
    <w:p w:rsidR="00DB0A95" w:rsidRPr="00E252B5" w:rsidRDefault="00DB0A95" w:rsidP="00DB0A95">
      <w:pPr>
        <w:pStyle w:val="subsection"/>
        <w:keepNext/>
        <w:keepLines/>
      </w:pPr>
      <w:r w:rsidRPr="00E252B5">
        <w:tab/>
        <w:t>(2)</w:t>
      </w:r>
      <w:r w:rsidRPr="00E252B5">
        <w:tab/>
      </w:r>
      <w:r w:rsidR="00DE7D9A" w:rsidRPr="00E252B5">
        <w:t xml:space="preserve">Subject to </w:t>
      </w:r>
      <w:r w:rsidR="00E252B5">
        <w:t>subsection (</w:t>
      </w:r>
      <w:r w:rsidR="00DE7D9A" w:rsidRPr="00E252B5">
        <w:t>2A), a</w:t>
      </w:r>
      <w:r w:rsidRPr="00E252B5">
        <w:t xml:space="preserve"> termination agreement is binding on the parties if, and only if:</w:t>
      </w:r>
    </w:p>
    <w:p w:rsidR="00DB0A95" w:rsidRPr="00E252B5" w:rsidRDefault="00DB0A95" w:rsidP="00DB0A95">
      <w:pPr>
        <w:pStyle w:val="paragraph"/>
        <w:keepNext/>
        <w:keepLines/>
      </w:pPr>
      <w:r w:rsidRPr="00E252B5">
        <w:tab/>
        <w:t>(a)</w:t>
      </w:r>
      <w:r w:rsidRPr="00E252B5">
        <w:tab/>
        <w:t xml:space="preserve">the agreement is signed by </w:t>
      </w:r>
      <w:r w:rsidR="004A6F3E" w:rsidRPr="00E252B5">
        <w:t>all</w:t>
      </w:r>
      <w:r w:rsidRPr="00E252B5">
        <w:t xml:space="preserve"> parties to the agreement; and</w:t>
      </w:r>
    </w:p>
    <w:p w:rsidR="00DE7D9A" w:rsidRPr="00E252B5" w:rsidRDefault="00DE7D9A" w:rsidP="00DE7D9A">
      <w:pPr>
        <w:pStyle w:val="paragraph"/>
      </w:pPr>
      <w:r w:rsidRPr="00E252B5">
        <w:tab/>
        <w:t>(b)</w:t>
      </w:r>
      <w:r w:rsidRPr="00E252B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E252B5" w:rsidRDefault="00DE7D9A" w:rsidP="00DE7D9A">
      <w:pPr>
        <w:pStyle w:val="paragraph"/>
      </w:pPr>
      <w:r w:rsidRPr="00E252B5">
        <w:tab/>
        <w:t>(c)</w:t>
      </w:r>
      <w:r w:rsidRPr="00E252B5">
        <w:tab/>
        <w:t xml:space="preserve">either before or after signing the agreement, each spouse party was provided with a signed statement by the legal practitioner stating that the advice referred to in </w:t>
      </w:r>
      <w:r w:rsidR="00E252B5">
        <w:t>paragraph (</w:t>
      </w:r>
      <w:r w:rsidRPr="00E252B5">
        <w:t>b) was provided to that party (whether or not the statement is annexed to the agreement); and</w:t>
      </w:r>
    </w:p>
    <w:p w:rsidR="00DE7D9A" w:rsidRPr="00E252B5" w:rsidRDefault="00DE7D9A" w:rsidP="00DE7D9A">
      <w:pPr>
        <w:pStyle w:val="paragraph"/>
      </w:pPr>
      <w:r w:rsidRPr="00E252B5">
        <w:tab/>
        <w:t>(ca)</w:t>
      </w:r>
      <w:r w:rsidRPr="00E252B5">
        <w:tab/>
        <w:t xml:space="preserve">a copy of the statement referred to in </w:t>
      </w:r>
      <w:r w:rsidR="00E252B5">
        <w:t>paragraph (</w:t>
      </w:r>
      <w:r w:rsidRPr="00E252B5">
        <w:t>c) that was provided to a spouse party is given to the other spouse party or to a legal practitioner for the other spouse party; and</w:t>
      </w:r>
    </w:p>
    <w:p w:rsidR="00DB0A95" w:rsidRPr="00E252B5" w:rsidRDefault="00DB0A95" w:rsidP="00DB0A95">
      <w:pPr>
        <w:pStyle w:val="paragraph"/>
      </w:pPr>
      <w:r w:rsidRPr="00E252B5">
        <w:tab/>
        <w:t>(d)</w:t>
      </w:r>
      <w:r w:rsidRPr="00E252B5">
        <w:tab/>
        <w:t xml:space="preserve">the agreement has not been set aside by a </w:t>
      </w:r>
      <w:r w:rsidR="00DE7D9A" w:rsidRPr="00E252B5">
        <w:t>court.</w:t>
      </w:r>
    </w:p>
    <w:p w:rsidR="00DE7D9A" w:rsidRPr="00E252B5" w:rsidRDefault="00DE7D9A" w:rsidP="00DE7D9A">
      <w:pPr>
        <w:pStyle w:val="subsection"/>
      </w:pPr>
      <w:r w:rsidRPr="00E252B5">
        <w:tab/>
        <w:t>(2A)</w:t>
      </w:r>
      <w:r w:rsidRPr="00E252B5">
        <w:tab/>
        <w:t>A termination agreement is binding on the parties if:</w:t>
      </w:r>
    </w:p>
    <w:p w:rsidR="00DE7D9A" w:rsidRPr="00E252B5" w:rsidRDefault="00DE7D9A" w:rsidP="00DE7D9A">
      <w:pPr>
        <w:pStyle w:val="paragraph"/>
      </w:pPr>
      <w:r w:rsidRPr="00E252B5">
        <w:tab/>
        <w:t>(a)</w:t>
      </w:r>
      <w:r w:rsidRPr="00E252B5">
        <w:tab/>
        <w:t>the agreement is signed by all parties to the agreement; and</w:t>
      </w:r>
    </w:p>
    <w:p w:rsidR="00DE7D9A" w:rsidRPr="00E252B5" w:rsidRDefault="00DE7D9A" w:rsidP="00DE7D9A">
      <w:pPr>
        <w:pStyle w:val="paragraph"/>
      </w:pPr>
      <w:r w:rsidRPr="00E252B5">
        <w:tab/>
        <w:t>(b)</w:t>
      </w:r>
      <w:r w:rsidRPr="00E252B5">
        <w:tab/>
        <w:t xml:space="preserve">one or more of </w:t>
      </w:r>
      <w:r w:rsidR="00E252B5">
        <w:t>paragraphs (</w:t>
      </w:r>
      <w:r w:rsidRPr="00E252B5">
        <w:t>2)(b), (c) and (ca) are not satisfied in relation to the agreement; and</w:t>
      </w:r>
    </w:p>
    <w:p w:rsidR="00DE7D9A" w:rsidRPr="00E252B5" w:rsidRDefault="00DE7D9A" w:rsidP="00DE7D9A">
      <w:pPr>
        <w:pStyle w:val="paragraph"/>
      </w:pPr>
      <w:r w:rsidRPr="00E252B5">
        <w:tab/>
        <w:t>(c)</w:t>
      </w:r>
      <w:r w:rsidRPr="00E252B5">
        <w:tab/>
        <w:t>a court is satisfied that it would be unjust and inequitable if the agreement were not binding on the spouse parties to the agreement (disregarding any changes in circumstances from the time the agreement was made); and</w:t>
      </w:r>
    </w:p>
    <w:p w:rsidR="00DE7D9A" w:rsidRPr="00E252B5" w:rsidRDefault="00DE7D9A" w:rsidP="00DE7D9A">
      <w:pPr>
        <w:pStyle w:val="paragraph"/>
      </w:pPr>
      <w:r w:rsidRPr="00E252B5">
        <w:lastRenderedPageBreak/>
        <w:tab/>
        <w:t>(d)</w:t>
      </w:r>
      <w:r w:rsidRPr="00E252B5">
        <w:tab/>
        <w:t xml:space="preserve">the court makes an order under </w:t>
      </w:r>
      <w:r w:rsidR="00E252B5">
        <w:t>subsection (</w:t>
      </w:r>
      <w:r w:rsidRPr="00E252B5">
        <w:t>2B) declaring that the agreement is binding on the parties to the agreement; and</w:t>
      </w:r>
    </w:p>
    <w:p w:rsidR="00DE7D9A" w:rsidRPr="00E252B5" w:rsidRDefault="00DE7D9A" w:rsidP="00DE7D9A">
      <w:pPr>
        <w:pStyle w:val="paragraph"/>
      </w:pPr>
      <w:r w:rsidRPr="00E252B5">
        <w:tab/>
        <w:t>(e)</w:t>
      </w:r>
      <w:r w:rsidRPr="00E252B5">
        <w:tab/>
        <w:t>the agreement has not been set aside by a court.</w:t>
      </w:r>
    </w:p>
    <w:p w:rsidR="00DE7D9A" w:rsidRPr="00E252B5" w:rsidRDefault="00DE7D9A" w:rsidP="00DE7D9A">
      <w:pPr>
        <w:pStyle w:val="subsection"/>
      </w:pPr>
      <w:r w:rsidRPr="00E252B5">
        <w:tab/>
        <w:t>(2B)</w:t>
      </w:r>
      <w:r w:rsidRPr="00E252B5">
        <w:tab/>
        <w:t xml:space="preserve">For the purposes of </w:t>
      </w:r>
      <w:r w:rsidR="00E252B5">
        <w:t>paragraph (</w:t>
      </w:r>
      <w:r w:rsidRPr="00E252B5">
        <w:t xml:space="preserve">2A)(d), a court may make an order declaring that a termination agreement is binding on the parties to the agreement, upon application (the </w:t>
      </w:r>
      <w:r w:rsidRPr="00E252B5">
        <w:rPr>
          <w:b/>
          <w:i/>
        </w:rPr>
        <w:t>enforcement application</w:t>
      </w:r>
      <w:r w:rsidRPr="00E252B5">
        <w:t>) by a spouse party seeking to enforce the agreement.</w:t>
      </w:r>
    </w:p>
    <w:p w:rsidR="00DE7D9A" w:rsidRPr="00E252B5" w:rsidRDefault="00DE7D9A" w:rsidP="00DE7D9A">
      <w:pPr>
        <w:pStyle w:val="subsection"/>
      </w:pPr>
      <w:r w:rsidRPr="00E252B5">
        <w:tab/>
        <w:t>(2C)</w:t>
      </w:r>
      <w:r w:rsidRPr="00E252B5">
        <w:tab/>
        <w:t>To avoid doubt, section</w:t>
      </w:r>
      <w:r w:rsidR="00E252B5">
        <w:t> </w:t>
      </w:r>
      <w:r w:rsidRPr="00E252B5">
        <w:t>90KA applies in relation to the enforcement application.</w:t>
      </w:r>
    </w:p>
    <w:p w:rsidR="00DB0A95" w:rsidRPr="00E252B5" w:rsidRDefault="00DB0A95" w:rsidP="00DB0A95">
      <w:pPr>
        <w:pStyle w:val="subsection"/>
      </w:pPr>
      <w:r w:rsidRPr="00E252B5">
        <w:tab/>
        <w:t>(3)</w:t>
      </w:r>
      <w:r w:rsidRPr="00E252B5">
        <w:tab/>
        <w:t>A court may, on an application by a person who was a party to the financial agreement that has been terminated,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E252B5" w:rsidRDefault="00DB0A95" w:rsidP="00B92723">
      <w:pPr>
        <w:pStyle w:val="notetext"/>
      </w:pPr>
      <w:r w:rsidRPr="00E252B5">
        <w:t>Note:</w:t>
      </w:r>
      <w:r w:rsidRPr="00E252B5">
        <w:tab/>
        <w:t>For the manner in which the contents of a financial agreement may be proved, see section</w:t>
      </w:r>
      <w:r w:rsidR="00E252B5">
        <w:t> </w:t>
      </w:r>
      <w:r w:rsidRPr="00E252B5">
        <w:t xml:space="preserve">48 of the </w:t>
      </w:r>
      <w:r w:rsidRPr="00E252B5">
        <w:rPr>
          <w:i/>
        </w:rPr>
        <w:t>Evidence Act 1995</w:t>
      </w:r>
      <w:r w:rsidRPr="00E252B5">
        <w:t>.</w:t>
      </w:r>
    </w:p>
    <w:p w:rsidR="00DB0A95" w:rsidRPr="00E252B5" w:rsidRDefault="00DB0A95" w:rsidP="00DB0A95">
      <w:pPr>
        <w:pStyle w:val="ActHead5"/>
      </w:pPr>
      <w:bookmarkStart w:id="556" w:name="_Toc392749435"/>
      <w:r w:rsidRPr="00E252B5">
        <w:rPr>
          <w:rStyle w:val="CharSectno"/>
        </w:rPr>
        <w:t>90K</w:t>
      </w:r>
      <w:r w:rsidRPr="00E252B5">
        <w:t xml:space="preserve">  Circumstances in which court may set aside a financial agreement or termination agreement</w:t>
      </w:r>
      <w:bookmarkEnd w:id="556"/>
    </w:p>
    <w:p w:rsidR="00DB0A95" w:rsidRPr="00E252B5" w:rsidRDefault="00DB0A95" w:rsidP="00DB0A95">
      <w:pPr>
        <w:pStyle w:val="subsection"/>
        <w:keepNext/>
        <w:keepLines/>
      </w:pPr>
      <w:r w:rsidRPr="00E252B5">
        <w:tab/>
        <w:t>(1)</w:t>
      </w:r>
      <w:r w:rsidRPr="00E252B5">
        <w:tab/>
        <w:t>A court may make an order setting aside a financial agreement or a termination agreement if, and only if, the court is satisfied that:</w:t>
      </w:r>
    </w:p>
    <w:p w:rsidR="00DB0A95" w:rsidRPr="00E252B5" w:rsidRDefault="00DB0A95" w:rsidP="00DB0A95">
      <w:pPr>
        <w:pStyle w:val="paragraph"/>
      </w:pPr>
      <w:r w:rsidRPr="00E252B5">
        <w:tab/>
        <w:t>(a)</w:t>
      </w:r>
      <w:r w:rsidRPr="00E252B5">
        <w:tab/>
        <w:t>the agreement was obtained by fraud (including non</w:t>
      </w:r>
      <w:r w:rsidR="002670FF" w:rsidRPr="00E252B5">
        <w:noBreakHyphen/>
      </w:r>
      <w:r w:rsidRPr="00E252B5">
        <w:t>disclosure of a material matter); or</w:t>
      </w:r>
    </w:p>
    <w:p w:rsidR="00DB0A95" w:rsidRPr="00E252B5" w:rsidRDefault="00DB0A95" w:rsidP="00DB0A95">
      <w:pPr>
        <w:pStyle w:val="paragraph"/>
      </w:pPr>
      <w:r w:rsidRPr="00E252B5">
        <w:tab/>
        <w:t>(aa)</w:t>
      </w:r>
      <w:r w:rsidRPr="00E252B5">
        <w:tab/>
      </w:r>
      <w:r w:rsidR="007A427F" w:rsidRPr="00E252B5">
        <w:t>a</w:t>
      </w:r>
      <w:r w:rsidRPr="00E252B5">
        <w:t xml:space="preserve"> party to the agreement entered into the agreement:</w:t>
      </w:r>
    </w:p>
    <w:p w:rsidR="00DB0A95" w:rsidRPr="00E252B5" w:rsidRDefault="00DB0A95" w:rsidP="00DB0A95">
      <w:pPr>
        <w:pStyle w:val="paragraphsub"/>
      </w:pPr>
      <w:r w:rsidRPr="00E252B5">
        <w:tab/>
        <w:t>(i)</w:t>
      </w:r>
      <w:r w:rsidRPr="00E252B5">
        <w:tab/>
        <w:t>for the purpose, or for purposes that included the purpose, of defrauding or defeating a creditor or creditors of the party; or</w:t>
      </w:r>
    </w:p>
    <w:p w:rsidR="00DB0A95" w:rsidRPr="00E252B5" w:rsidRDefault="00DB0A95" w:rsidP="00DB0A95">
      <w:pPr>
        <w:pStyle w:val="paragraphsub"/>
      </w:pPr>
      <w:r w:rsidRPr="00E252B5">
        <w:tab/>
        <w:t>(ii)</w:t>
      </w:r>
      <w:r w:rsidRPr="00E252B5">
        <w:tab/>
        <w:t>with reckless disregard of the interests of a creditor or creditors of the party; or</w:t>
      </w:r>
    </w:p>
    <w:p w:rsidR="00D4706D" w:rsidRPr="00E252B5" w:rsidRDefault="00D4706D" w:rsidP="00D4706D">
      <w:pPr>
        <w:pStyle w:val="paragraph"/>
      </w:pPr>
      <w:r w:rsidRPr="00E252B5">
        <w:tab/>
        <w:t>(ab)</w:t>
      </w:r>
      <w:r w:rsidRPr="00E252B5">
        <w:tab/>
        <w:t xml:space="preserve">a party (the </w:t>
      </w:r>
      <w:r w:rsidRPr="00E252B5">
        <w:rPr>
          <w:b/>
          <w:i/>
        </w:rPr>
        <w:t>agreement party</w:t>
      </w:r>
      <w:r w:rsidRPr="00E252B5">
        <w:t>) to the agreement entered into the agreement:</w:t>
      </w:r>
    </w:p>
    <w:p w:rsidR="00D4706D" w:rsidRPr="00E252B5" w:rsidRDefault="00D4706D" w:rsidP="00D4706D">
      <w:pPr>
        <w:pStyle w:val="paragraphsub"/>
      </w:pPr>
      <w:r w:rsidRPr="00E252B5">
        <w:lastRenderedPageBreak/>
        <w:tab/>
        <w:t>(i)</w:t>
      </w:r>
      <w:r w:rsidRPr="00E252B5">
        <w:tab/>
        <w:t>for the purpose, or for purposes that included the purpose, of defrauding another person who is a party to a</w:t>
      </w:r>
      <w:r w:rsidR="001050B8" w:rsidRPr="00E252B5">
        <w:t> </w:t>
      </w:r>
      <w:r w:rsidRPr="00E252B5">
        <w:t>de</w:t>
      </w:r>
      <w:r w:rsidR="001050B8" w:rsidRPr="00E252B5">
        <w:t> </w:t>
      </w:r>
      <w:r w:rsidRPr="00E252B5">
        <w:t>facto</w:t>
      </w:r>
      <w:r w:rsidR="001050B8" w:rsidRPr="00E252B5">
        <w:t> </w:t>
      </w:r>
      <w:r w:rsidRPr="00E252B5">
        <w:t>relationship with a spouse party; or</w:t>
      </w:r>
    </w:p>
    <w:p w:rsidR="00D4706D" w:rsidRPr="00E252B5" w:rsidRDefault="00D4706D" w:rsidP="00D4706D">
      <w:pPr>
        <w:pStyle w:val="paragraphsub"/>
      </w:pPr>
      <w:r w:rsidRPr="00E252B5">
        <w:tab/>
        <w:t>(ii)</w:t>
      </w:r>
      <w:r w:rsidRPr="00E252B5">
        <w:tab/>
        <w:t>for the purpose, or for purposes that included the purpose, of defeating the interests of that other person in relation to any possible or pending application for an order under section</w:t>
      </w:r>
      <w:r w:rsidR="00E252B5">
        <w:t> </w:t>
      </w:r>
      <w:r w:rsidRPr="00E252B5">
        <w:t>90SM, or a declaration under section</w:t>
      </w:r>
      <w:r w:rsidR="00E252B5">
        <w:t> </w:t>
      </w:r>
      <w:r w:rsidRPr="00E252B5">
        <w:t>90SL, in relation to the</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(iii)</w:t>
      </w:r>
      <w:r w:rsidRPr="00E252B5">
        <w:tab/>
        <w:t>with reckless disregard of those interests of that other person; or</w:t>
      </w:r>
    </w:p>
    <w:p w:rsidR="00DB0A95" w:rsidRPr="00E252B5" w:rsidRDefault="00DB0A95" w:rsidP="00DB0A95">
      <w:pPr>
        <w:pStyle w:val="paragraph"/>
      </w:pPr>
      <w:r w:rsidRPr="00E252B5">
        <w:tab/>
        <w:t>(b)</w:t>
      </w:r>
      <w:r w:rsidRPr="00E252B5">
        <w:tab/>
        <w:t>the agreement is void, voidable or unenforceable; or</w:t>
      </w:r>
    </w:p>
    <w:p w:rsidR="00DB0A95" w:rsidRPr="00E252B5" w:rsidRDefault="00DB0A95" w:rsidP="00DB0A95">
      <w:pPr>
        <w:pStyle w:val="paragraph"/>
      </w:pPr>
      <w:r w:rsidRPr="00E252B5">
        <w:tab/>
        <w:t>(c)</w:t>
      </w:r>
      <w:r w:rsidRPr="00E252B5">
        <w:tab/>
        <w:t>in the circumstances that have arisen since the agreement was made it is impracticable for the agreement or a part of the agreement to be carried out; or</w:t>
      </w:r>
    </w:p>
    <w:p w:rsidR="00DB0A95" w:rsidRPr="00E252B5" w:rsidRDefault="00DB0A95" w:rsidP="00DB0A95">
      <w:pPr>
        <w:pStyle w:val="paragraph"/>
      </w:pPr>
      <w:r w:rsidRPr="00E252B5">
        <w:tab/>
        <w:t>(d)</w:t>
      </w:r>
      <w:r w:rsidRPr="00E252B5">
        <w:tab/>
        <w:t xml:space="preserve">since the making of the agreement, a material change in circumstances has occurred (being circumstances relating to the care, welfare and development of a child of the marriage) and, as a result of the change, the child or, if the applicant has caring responsibility for the child (as defined in </w:t>
      </w:r>
      <w:r w:rsidR="00E252B5">
        <w:t>subsection (</w:t>
      </w:r>
      <w:r w:rsidRPr="00E252B5">
        <w:t>2)), a party to the agreement will suffer hardship if the court does not set the agreement aside; or</w:t>
      </w:r>
    </w:p>
    <w:p w:rsidR="00DB0A95" w:rsidRPr="00E252B5" w:rsidRDefault="00DB0A95" w:rsidP="00DB0A95">
      <w:pPr>
        <w:pStyle w:val="paragraph"/>
      </w:pPr>
      <w:r w:rsidRPr="00E252B5">
        <w:tab/>
        <w:t>(e)</w:t>
      </w:r>
      <w:r w:rsidRPr="00E252B5">
        <w:tab/>
        <w:t>in respect of the making of a financial agreement—a party to the agreement engaged in conduct that was, in all the circumstances, unconscionable; or</w:t>
      </w:r>
    </w:p>
    <w:p w:rsidR="00DB0A95" w:rsidRPr="00E252B5" w:rsidRDefault="00DB0A95" w:rsidP="00DB0A95">
      <w:pPr>
        <w:pStyle w:val="paragraph"/>
      </w:pPr>
      <w:r w:rsidRPr="00E252B5">
        <w:tab/>
        <w:t>(f)</w:t>
      </w:r>
      <w:r w:rsidRPr="00E252B5">
        <w:tab/>
        <w:t>a payment flag is operating under Part</w:t>
      </w:r>
      <w:r w:rsidR="001050B8" w:rsidRPr="00E252B5">
        <w:t> </w:t>
      </w:r>
      <w:r w:rsidRPr="00E252B5">
        <w:t>VIIIB on a superannuation interest covered by the agreement and there is no reasonable likelihood that the operation of the flag will be terminated by a flag lifting agreement under that Part; or</w:t>
      </w:r>
    </w:p>
    <w:p w:rsidR="00DB0A95" w:rsidRPr="00E252B5" w:rsidRDefault="00DB0A95" w:rsidP="00DB0A95">
      <w:pPr>
        <w:pStyle w:val="paragraph"/>
      </w:pPr>
      <w:r w:rsidRPr="00E252B5">
        <w:tab/>
        <w:t>(g)</w:t>
      </w:r>
      <w:r w:rsidRPr="00E252B5">
        <w:tab/>
        <w:t>the agreement covers at least one superannuation interest that is an unsplittable interest for the purposes of Part</w:t>
      </w:r>
      <w:r w:rsidR="001050B8" w:rsidRPr="00E252B5">
        <w:t> </w:t>
      </w:r>
      <w:r w:rsidRPr="00E252B5">
        <w:t>VIIIB.</w:t>
      </w:r>
    </w:p>
    <w:p w:rsidR="00DB0A95" w:rsidRPr="00E252B5" w:rsidRDefault="00DB0A95" w:rsidP="00DB0A95">
      <w:pPr>
        <w:pStyle w:val="subsection"/>
      </w:pPr>
      <w:r w:rsidRPr="00E252B5">
        <w:tab/>
        <w:t>(1A)</w:t>
      </w:r>
      <w:r w:rsidRPr="00E252B5">
        <w:tab/>
        <w:t xml:space="preserve">For the purposes of </w:t>
      </w:r>
      <w:r w:rsidR="00E252B5">
        <w:t>paragraph (</w:t>
      </w:r>
      <w:r w:rsidRPr="00E252B5">
        <w:t xml:space="preserve">1)(aa), </w:t>
      </w:r>
      <w:r w:rsidRPr="00E252B5">
        <w:rPr>
          <w:b/>
          <w:i/>
        </w:rPr>
        <w:t>creditor</w:t>
      </w:r>
      <w:r w:rsidRPr="00E252B5">
        <w:t>, in relation to a party to the agreement, includes a person who could reasonably have been foreseen by the party as being reasonably likely to become a creditor of the party.</w:t>
      </w:r>
    </w:p>
    <w:p w:rsidR="00DB0A95" w:rsidRPr="00E252B5" w:rsidRDefault="00DB0A95" w:rsidP="00493C6B">
      <w:pPr>
        <w:pStyle w:val="subsection"/>
        <w:keepNext/>
      </w:pPr>
      <w:r w:rsidRPr="00E252B5">
        <w:lastRenderedPageBreak/>
        <w:tab/>
        <w:t>(2)</w:t>
      </w:r>
      <w:r w:rsidRPr="00E252B5">
        <w:tab/>
        <w:t xml:space="preserve">For the purposes of </w:t>
      </w:r>
      <w:r w:rsidR="00E252B5">
        <w:t>paragraph (</w:t>
      </w:r>
      <w:r w:rsidRPr="00E252B5">
        <w:t xml:space="preserve">1)(d), a person has </w:t>
      </w:r>
      <w:r w:rsidRPr="00E252B5">
        <w:rPr>
          <w:b/>
          <w:i/>
        </w:rPr>
        <w:t>caring responsibility</w:t>
      </w:r>
      <w:r w:rsidRPr="00E252B5">
        <w:t xml:space="preserve"> for a child if:</w:t>
      </w:r>
    </w:p>
    <w:p w:rsidR="00DB0A95" w:rsidRPr="00E252B5" w:rsidRDefault="00DB0A95" w:rsidP="00DB0A95">
      <w:pPr>
        <w:pStyle w:val="paragraph"/>
      </w:pPr>
      <w:r w:rsidRPr="00E252B5">
        <w:tab/>
        <w:t>(a)</w:t>
      </w:r>
      <w:r w:rsidRPr="00E252B5">
        <w:tab/>
        <w:t>the person is a parent of the child with whom the child lives; or</w:t>
      </w:r>
    </w:p>
    <w:p w:rsidR="00B10B50" w:rsidRPr="00E252B5" w:rsidRDefault="00B10B50" w:rsidP="00B10B50">
      <w:pPr>
        <w:pStyle w:val="paragraph"/>
      </w:pPr>
      <w:r w:rsidRPr="00E252B5">
        <w:tab/>
        <w:t>(b)</w:t>
      </w:r>
      <w:r w:rsidRPr="00E252B5">
        <w:tab/>
        <w:t>a parenting order provides that:</w:t>
      </w:r>
    </w:p>
    <w:p w:rsidR="00B10B50" w:rsidRPr="00E252B5" w:rsidRDefault="00B10B50" w:rsidP="00B10B50">
      <w:pPr>
        <w:pStyle w:val="paragraphsub"/>
      </w:pPr>
      <w:r w:rsidRPr="00E252B5">
        <w:tab/>
        <w:t>(i)</w:t>
      </w:r>
      <w:r w:rsidRPr="00E252B5">
        <w:tab/>
        <w:t>the child is to live with the person; or</w:t>
      </w:r>
    </w:p>
    <w:p w:rsidR="00B10B50" w:rsidRPr="00E252B5" w:rsidRDefault="00B10B50" w:rsidP="00B10B50">
      <w:pPr>
        <w:pStyle w:val="paragraphsub"/>
      </w:pPr>
      <w:r w:rsidRPr="00E252B5">
        <w:tab/>
        <w:t>(ii)</w:t>
      </w:r>
      <w:r w:rsidRPr="00E252B5">
        <w:tab/>
        <w:t>the person has parental responsibility for the child.</w:t>
      </w:r>
    </w:p>
    <w:p w:rsidR="00DB0A95" w:rsidRPr="00E252B5" w:rsidRDefault="00DB0A95" w:rsidP="00DB0A95">
      <w:pPr>
        <w:pStyle w:val="subsection"/>
      </w:pPr>
      <w:r w:rsidRPr="00E252B5">
        <w:tab/>
        <w:t>(3)</w:t>
      </w:r>
      <w:r w:rsidRPr="00E252B5">
        <w:tab/>
        <w:t>A court may, on an application by a person who was a party to the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E252B5" w:rsidRDefault="00DB0A95" w:rsidP="00DB0A95">
      <w:pPr>
        <w:pStyle w:val="subsection"/>
      </w:pPr>
      <w:r w:rsidRPr="00E252B5">
        <w:tab/>
        <w:t>(4)</w:t>
      </w:r>
      <w:r w:rsidRPr="00E252B5">
        <w:tab/>
        <w:t xml:space="preserve">An order under </w:t>
      </w:r>
      <w:r w:rsidR="00E252B5">
        <w:t>subsection (</w:t>
      </w:r>
      <w:r w:rsidRPr="00E252B5">
        <w:t>1) or (3) may, after the death of a party to the proceedings in which the order was made, be enforced on behalf of, or against, as the case may be, the estate of the deceased party.</w:t>
      </w:r>
    </w:p>
    <w:p w:rsidR="00DB0A95" w:rsidRPr="00E252B5" w:rsidRDefault="00DB0A95" w:rsidP="00DB0A95">
      <w:pPr>
        <w:pStyle w:val="subsection"/>
      </w:pPr>
      <w:r w:rsidRPr="00E252B5">
        <w:tab/>
        <w:t>(5)</w:t>
      </w:r>
      <w:r w:rsidRPr="00E252B5">
        <w:tab/>
        <w:t>If a party to proceedings under this section dies before the proceedings are completed:</w:t>
      </w:r>
    </w:p>
    <w:p w:rsidR="00DB0A95" w:rsidRPr="00E252B5" w:rsidRDefault="00DB0A95" w:rsidP="00DB0A95">
      <w:pPr>
        <w:pStyle w:val="paragraph"/>
      </w:pPr>
      <w:r w:rsidRPr="00E252B5">
        <w:tab/>
        <w:t>(a)</w:t>
      </w:r>
      <w:r w:rsidRPr="00E252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B0A95" w:rsidRPr="00E252B5" w:rsidRDefault="00DB0A95" w:rsidP="003827B7">
      <w:pPr>
        <w:pStyle w:val="paragraph"/>
        <w:keepNext/>
      </w:pPr>
      <w:r w:rsidRPr="00E252B5">
        <w:tab/>
        <w:t>(b)</w:t>
      </w:r>
      <w:r w:rsidRPr="00E252B5">
        <w:tab/>
        <w:t>if the court is of the opinion:</w:t>
      </w:r>
    </w:p>
    <w:p w:rsidR="00DB0A95" w:rsidRPr="00E252B5" w:rsidRDefault="00DB0A95" w:rsidP="00DB0A95">
      <w:pPr>
        <w:pStyle w:val="paragraphsub"/>
      </w:pPr>
      <w:r w:rsidRPr="00E252B5">
        <w:tab/>
        <w:t>(i)</w:t>
      </w:r>
      <w:r w:rsidRPr="00E252B5">
        <w:tab/>
        <w:t>that it would have exercised its powers under this section if the deceased party had not died; and</w:t>
      </w:r>
    </w:p>
    <w:p w:rsidR="00DB0A95" w:rsidRPr="00E252B5" w:rsidRDefault="00DB0A95" w:rsidP="00DB0A95">
      <w:pPr>
        <w:pStyle w:val="paragraphsub"/>
      </w:pPr>
      <w:r w:rsidRPr="00E252B5">
        <w:tab/>
        <w:t>(ii)</w:t>
      </w:r>
      <w:r w:rsidRPr="00E252B5">
        <w:tab/>
        <w:t>that it is still appropriate to exercise those powers;</w:t>
      </w:r>
    </w:p>
    <w:p w:rsidR="00DB0A95" w:rsidRPr="00E252B5" w:rsidRDefault="00DB0A95" w:rsidP="00DB0A95">
      <w:pPr>
        <w:pStyle w:val="paragraph"/>
      </w:pPr>
      <w:r w:rsidRPr="00E252B5">
        <w:tab/>
      </w:r>
      <w:r w:rsidRPr="00E252B5">
        <w:tab/>
        <w:t xml:space="preserve">the court may make any order that it could have made under </w:t>
      </w:r>
      <w:r w:rsidR="00E252B5">
        <w:t>subsection (</w:t>
      </w:r>
      <w:r w:rsidRPr="00E252B5">
        <w:t>1) or (3); and</w:t>
      </w:r>
    </w:p>
    <w:p w:rsidR="00DB0A95" w:rsidRPr="00E252B5" w:rsidRDefault="00DB0A95" w:rsidP="00DB0A95">
      <w:pPr>
        <w:pStyle w:val="paragraph"/>
      </w:pPr>
      <w:r w:rsidRPr="00E252B5">
        <w:tab/>
        <w:t>(c)</w:t>
      </w:r>
      <w:r w:rsidRPr="00E252B5">
        <w:tab/>
        <w:t xml:space="preserve">an order under </w:t>
      </w:r>
      <w:r w:rsidR="00E252B5">
        <w:t>paragraph (</w:t>
      </w:r>
      <w:r w:rsidRPr="00E252B5">
        <w:t>b) may be enforced on behalf of, or against, as the case may be, the estate of the deceased party.</w:t>
      </w:r>
    </w:p>
    <w:p w:rsidR="00DB0A95" w:rsidRPr="00E252B5" w:rsidRDefault="00DB0A95" w:rsidP="00493C6B">
      <w:pPr>
        <w:pStyle w:val="subsection"/>
        <w:keepNext/>
      </w:pPr>
      <w:r w:rsidRPr="00E252B5">
        <w:lastRenderedPageBreak/>
        <w:tab/>
        <w:t>(6)</w:t>
      </w:r>
      <w:r w:rsidRPr="00E252B5">
        <w:tab/>
        <w:t>The court must not make an order under this section if the order would:</w:t>
      </w:r>
    </w:p>
    <w:p w:rsidR="00DB0A95" w:rsidRPr="00E252B5" w:rsidRDefault="00DB0A95" w:rsidP="00493C6B">
      <w:pPr>
        <w:pStyle w:val="paragraph"/>
        <w:keepNext/>
      </w:pPr>
      <w:r w:rsidRPr="00E252B5">
        <w:tab/>
        <w:t>(a)</w:t>
      </w:r>
      <w:r w:rsidRPr="00E252B5">
        <w:tab/>
        <w:t>result in the acquisition of property from a person otherwise than on just terms; and</w:t>
      </w:r>
    </w:p>
    <w:p w:rsidR="00DB0A95" w:rsidRPr="00E252B5" w:rsidRDefault="00DB0A95" w:rsidP="00DB0A95">
      <w:pPr>
        <w:pStyle w:val="paragraph"/>
        <w:keepNext/>
        <w:keepLines/>
      </w:pPr>
      <w:r w:rsidRPr="00E252B5">
        <w:tab/>
        <w:t>(b)</w:t>
      </w:r>
      <w:r w:rsidRPr="00E252B5">
        <w:tab/>
        <w:t>be invalid because of paragraph</w:t>
      </w:r>
      <w:r w:rsidR="00E252B5">
        <w:t> </w:t>
      </w:r>
      <w:r w:rsidRPr="00E252B5">
        <w:t>51(xxxi) of the Constitution.</w:t>
      </w:r>
    </w:p>
    <w:p w:rsidR="00DB0A95" w:rsidRPr="00E252B5" w:rsidRDefault="00DB0A95" w:rsidP="00DB0A95">
      <w:pPr>
        <w:pStyle w:val="subsection2"/>
      </w:pPr>
      <w:r w:rsidRPr="00E252B5">
        <w:t xml:space="preserve">For this purpose, </w:t>
      </w:r>
      <w:r w:rsidRPr="00E252B5">
        <w:rPr>
          <w:b/>
          <w:i/>
        </w:rPr>
        <w:t>acquisition of property</w:t>
      </w:r>
      <w:r w:rsidRPr="00E252B5">
        <w:t xml:space="preserve"> and </w:t>
      </w:r>
      <w:r w:rsidRPr="00E252B5">
        <w:rPr>
          <w:b/>
          <w:i/>
        </w:rPr>
        <w:t>just terms</w:t>
      </w:r>
      <w:r w:rsidRPr="00E252B5">
        <w:t xml:space="preserve"> have the same meanings as in paragraph</w:t>
      </w:r>
      <w:r w:rsidR="00E252B5">
        <w:t> </w:t>
      </w:r>
      <w:r w:rsidRPr="00E252B5">
        <w:t>51(xxxi) of the Constitution.</w:t>
      </w:r>
    </w:p>
    <w:p w:rsidR="00DB0A95" w:rsidRPr="00E252B5" w:rsidRDefault="00DB0A95" w:rsidP="00DB0A95">
      <w:pPr>
        <w:pStyle w:val="ActHead5"/>
      </w:pPr>
      <w:bookmarkStart w:id="557" w:name="_Toc392749436"/>
      <w:r w:rsidRPr="00E252B5">
        <w:rPr>
          <w:rStyle w:val="CharSectno"/>
        </w:rPr>
        <w:t>90KA</w:t>
      </w:r>
      <w:r w:rsidRPr="00E252B5">
        <w:t xml:space="preserve">  Validity, enforceability and effect of financial agreements and termination agreements</w:t>
      </w:r>
      <w:bookmarkEnd w:id="557"/>
    </w:p>
    <w:p w:rsidR="00DB0A95" w:rsidRPr="00E252B5" w:rsidRDefault="00DB0A95" w:rsidP="00DB0A95">
      <w:pPr>
        <w:pStyle w:val="subsection"/>
      </w:pPr>
      <w:r w:rsidRPr="00E252B5">
        <w:tab/>
      </w:r>
      <w:r w:rsidRPr="00E252B5">
        <w:tab/>
        <w:t>The question whether a financial agreement or a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B0A95" w:rsidRPr="00E252B5" w:rsidRDefault="00DB0A95" w:rsidP="00DB0A95">
      <w:pPr>
        <w:pStyle w:val="paragraph"/>
      </w:pPr>
      <w:r w:rsidRPr="00E252B5">
        <w:tab/>
        <w:t>(a)</w:t>
      </w:r>
      <w:r w:rsidRPr="00E252B5">
        <w:tab/>
        <w:t xml:space="preserve">subject to </w:t>
      </w:r>
      <w:r w:rsidR="00E252B5">
        <w:t>paragraph (</w:t>
      </w:r>
      <w:r w:rsidRPr="00E252B5">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B0A95" w:rsidRPr="00E252B5" w:rsidRDefault="00DB0A95" w:rsidP="00DB0A95">
      <w:pPr>
        <w:pStyle w:val="paragraph"/>
      </w:pPr>
      <w:r w:rsidRPr="00E252B5">
        <w:tab/>
        <w:t>(b)</w:t>
      </w:r>
      <w:r w:rsidRPr="00E252B5">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B0A95" w:rsidRPr="00E252B5" w:rsidRDefault="00DB0A95" w:rsidP="00DB0A95">
      <w:pPr>
        <w:pStyle w:val="paragraph"/>
      </w:pPr>
      <w:r w:rsidRPr="00E252B5">
        <w:tab/>
        <w:t>(c)</w:t>
      </w:r>
      <w:r w:rsidRPr="00E252B5">
        <w:tab/>
        <w:t xml:space="preserve">in addition to, or instead of, making an order or orders under </w:t>
      </w:r>
      <w:r w:rsidR="00E252B5">
        <w:t>paragraph (</w:t>
      </w:r>
      <w:r w:rsidRPr="00E252B5">
        <w:t>a) or (b), may order that the agreement, or a specified part of the agreement, be enforced as if it were an order of the court.</w:t>
      </w:r>
    </w:p>
    <w:p w:rsidR="00DB0A95" w:rsidRPr="00E252B5" w:rsidRDefault="00DB0A95" w:rsidP="00DB0A95">
      <w:pPr>
        <w:pStyle w:val="ActHead5"/>
      </w:pPr>
      <w:bookmarkStart w:id="558" w:name="_Toc392749437"/>
      <w:r w:rsidRPr="00E252B5">
        <w:rPr>
          <w:rStyle w:val="CharSectno"/>
        </w:rPr>
        <w:lastRenderedPageBreak/>
        <w:t>90L</w:t>
      </w:r>
      <w:r w:rsidRPr="00E252B5">
        <w:t xml:space="preserve">  Financial and other agreements etc. not liable to duty</w:t>
      </w:r>
      <w:bookmarkEnd w:id="558"/>
    </w:p>
    <w:p w:rsidR="00DB0A95" w:rsidRPr="00E252B5" w:rsidRDefault="00DB0A95" w:rsidP="00DB0A95">
      <w:pPr>
        <w:pStyle w:val="subsection"/>
      </w:pPr>
      <w:r w:rsidRPr="00E252B5">
        <w:tab/>
      </w:r>
      <w:r w:rsidRPr="00E252B5">
        <w:tab/>
        <w:t>None of the following is subject to any duty or charge under any law of a State or Territory or any law of the Commonwealth that applies only in relation to a Territory:</w:t>
      </w:r>
    </w:p>
    <w:p w:rsidR="00DB0A95" w:rsidRPr="00E252B5" w:rsidRDefault="00DB0A95" w:rsidP="00DB0A95">
      <w:pPr>
        <w:pStyle w:val="paragraph"/>
      </w:pPr>
      <w:r w:rsidRPr="00E252B5">
        <w:tab/>
        <w:t>(a)</w:t>
      </w:r>
      <w:r w:rsidRPr="00E252B5">
        <w:tab/>
        <w:t>a financial agreement;</w:t>
      </w:r>
    </w:p>
    <w:p w:rsidR="00DB0A95" w:rsidRPr="00E252B5" w:rsidRDefault="00DB0A95" w:rsidP="00DB0A95">
      <w:pPr>
        <w:pStyle w:val="paragraph"/>
      </w:pPr>
      <w:r w:rsidRPr="00E252B5">
        <w:tab/>
        <w:t>(b)</w:t>
      </w:r>
      <w:r w:rsidRPr="00E252B5">
        <w:tab/>
        <w:t>a termination agreement;</w:t>
      </w:r>
    </w:p>
    <w:p w:rsidR="00DB0A95" w:rsidRPr="00E252B5" w:rsidRDefault="00DB0A95" w:rsidP="00DB0A95">
      <w:pPr>
        <w:pStyle w:val="paragraph"/>
      </w:pPr>
      <w:r w:rsidRPr="00E252B5">
        <w:tab/>
        <w:t>(c)</w:t>
      </w:r>
      <w:r w:rsidRPr="00E252B5">
        <w:tab/>
        <w:t>a deed or other instrument executed by a person for the purposes of, or in accordance with, an order or financial agreement made under this Part.</w:t>
      </w:r>
    </w:p>
    <w:p w:rsidR="00DB0A95" w:rsidRPr="00E252B5" w:rsidRDefault="00DB0A95" w:rsidP="00DB0A95">
      <w:pPr>
        <w:pStyle w:val="ActHead5"/>
      </w:pPr>
      <w:bookmarkStart w:id="559" w:name="_Toc392749438"/>
      <w:r w:rsidRPr="00E252B5">
        <w:rPr>
          <w:rStyle w:val="CharSectno"/>
        </w:rPr>
        <w:t>90M</w:t>
      </w:r>
      <w:r w:rsidRPr="00E252B5">
        <w:t xml:space="preserve">  Notification of proceeds of crime orders etc.</w:t>
      </w:r>
      <w:bookmarkEnd w:id="559"/>
    </w:p>
    <w:p w:rsidR="00DB0A95" w:rsidRPr="00E252B5" w:rsidRDefault="00DB0A95" w:rsidP="00DB0A95">
      <w:pPr>
        <w:pStyle w:val="subsection"/>
        <w:keepNext/>
        <w:keepLines/>
      </w:pPr>
      <w:r w:rsidRPr="00E252B5">
        <w:tab/>
        <w:t>(1)</w:t>
      </w:r>
      <w:r w:rsidRPr="00E252B5">
        <w:tab/>
        <w:t>If:</w:t>
      </w:r>
    </w:p>
    <w:p w:rsidR="00DB0A95" w:rsidRPr="00E252B5" w:rsidRDefault="00DB0A95" w:rsidP="00DB0A95">
      <w:pPr>
        <w:pStyle w:val="paragraph"/>
      </w:pPr>
      <w:r w:rsidRPr="00E252B5">
        <w:tab/>
        <w:t>(a)</w:t>
      </w:r>
      <w:r w:rsidRPr="00E252B5">
        <w:tab/>
        <w:t>a person makes an application for an order, under this Part, with respect to:</w:t>
      </w:r>
    </w:p>
    <w:p w:rsidR="00DB0A95" w:rsidRPr="00E252B5" w:rsidRDefault="00DB0A95" w:rsidP="00DB0A95">
      <w:pPr>
        <w:pStyle w:val="paragraphsub"/>
      </w:pPr>
      <w:r w:rsidRPr="00E252B5">
        <w:tab/>
        <w:t>(i)</w:t>
      </w:r>
      <w:r w:rsidRPr="00E252B5">
        <w:tab/>
        <w:t>the property of the parties to a marriage or either or them; or</w:t>
      </w:r>
    </w:p>
    <w:p w:rsidR="00DB0A95" w:rsidRPr="00E252B5" w:rsidRDefault="00DB0A95" w:rsidP="00DB0A95">
      <w:pPr>
        <w:pStyle w:val="paragraphsub"/>
      </w:pPr>
      <w:r w:rsidRPr="00E252B5">
        <w:tab/>
        <w:t>(ii)</w:t>
      </w:r>
      <w:r w:rsidRPr="00E252B5">
        <w:tab/>
        <w:t>the maintenance of a party to a marriage; and</w:t>
      </w:r>
    </w:p>
    <w:p w:rsidR="00DB0A95" w:rsidRPr="00E252B5" w:rsidRDefault="00DB0A95" w:rsidP="00DB0A95">
      <w:pPr>
        <w:pStyle w:val="paragraph"/>
      </w:pPr>
      <w:r w:rsidRPr="00E252B5">
        <w:tab/>
        <w:t>(b)</w:t>
      </w:r>
      <w:r w:rsidRPr="00E252B5">
        <w:tab/>
        <w:t>the person knows that the property of the parties to the marriage or either of them is covered by:</w:t>
      </w:r>
    </w:p>
    <w:p w:rsidR="00DB0A95" w:rsidRPr="00E252B5" w:rsidRDefault="00DB0A95" w:rsidP="00DB0A95">
      <w:pPr>
        <w:pStyle w:val="paragraphsub"/>
      </w:pPr>
      <w:r w:rsidRPr="00E252B5">
        <w:tab/>
        <w:t>(i)</w:t>
      </w:r>
      <w:r w:rsidRPr="00E252B5">
        <w:tab/>
        <w:t>a proceeds of crime order; or</w:t>
      </w:r>
    </w:p>
    <w:p w:rsidR="00DB0A95" w:rsidRPr="00E252B5" w:rsidRDefault="00DB0A95" w:rsidP="00DB0A95">
      <w:pPr>
        <w:pStyle w:val="paragraphsub"/>
      </w:pPr>
      <w:r w:rsidRPr="00E252B5">
        <w:tab/>
        <w:t>(ii)</w:t>
      </w:r>
      <w:r w:rsidRPr="00E252B5">
        <w:tab/>
        <w:t>a forfeiture application;</w:t>
      </w:r>
    </w:p>
    <w:p w:rsidR="00DB0A95" w:rsidRPr="00E252B5" w:rsidRDefault="00DB0A95" w:rsidP="00DB0A95">
      <w:pPr>
        <w:pStyle w:val="subsection2"/>
      </w:pPr>
      <w:r w:rsidRPr="00E252B5">
        <w:t>the person must:</w:t>
      </w:r>
    </w:p>
    <w:p w:rsidR="00DB0A95" w:rsidRPr="00E252B5" w:rsidRDefault="00DB0A95" w:rsidP="00DB0A95">
      <w:pPr>
        <w:pStyle w:val="paragraph"/>
      </w:pPr>
      <w:r w:rsidRPr="00E252B5">
        <w:tab/>
        <w:t>(c)</w:t>
      </w:r>
      <w:r w:rsidRPr="00E252B5">
        <w:tab/>
        <w:t>disclose in the application the proceeds of crime order or forfeiture application; and</w:t>
      </w:r>
    </w:p>
    <w:p w:rsidR="00DB0A95" w:rsidRPr="00E252B5" w:rsidRDefault="00DB0A95" w:rsidP="00DB0A95">
      <w:pPr>
        <w:pStyle w:val="paragraph"/>
      </w:pPr>
      <w:r w:rsidRPr="00E252B5">
        <w:tab/>
        <w:t>(d)</w:t>
      </w:r>
      <w:r w:rsidRPr="00E252B5">
        <w:tab/>
        <w:t>give to the court a sealed copy of that order or application.</w:t>
      </w:r>
    </w:p>
    <w:p w:rsidR="00DB0A95" w:rsidRPr="00E252B5" w:rsidRDefault="00DB0A95" w:rsidP="00DB0A95">
      <w:pPr>
        <w:pStyle w:val="subsection"/>
      </w:pPr>
      <w:r w:rsidRPr="00E252B5">
        <w:tab/>
        <w:t>(2)</w:t>
      </w:r>
      <w:r w:rsidRPr="00E252B5">
        <w:tab/>
        <w:t xml:space="preserve">A person who does not comply with </w:t>
      </w:r>
      <w:r w:rsidR="00E252B5">
        <w:t>subsection (</w:t>
      </w:r>
      <w:r w:rsidRPr="00E252B5">
        <w:t>1) commits an offence punishable, on conviction, by a fine not exceeding 50 penalty units.</w:t>
      </w:r>
    </w:p>
    <w:p w:rsidR="00DB0A95" w:rsidRPr="00E252B5" w:rsidRDefault="00DB0A95" w:rsidP="00DB0A95">
      <w:pPr>
        <w:pStyle w:val="subsection"/>
      </w:pPr>
      <w:r w:rsidRPr="00E252B5">
        <w:tab/>
        <w:t>(3)</w:t>
      </w:r>
      <w:r w:rsidRPr="00E252B5">
        <w:tab/>
        <w:t>If:</w:t>
      </w:r>
    </w:p>
    <w:p w:rsidR="00DB0A95" w:rsidRPr="00E252B5" w:rsidRDefault="00DB0A95" w:rsidP="00DB0A95">
      <w:pPr>
        <w:pStyle w:val="paragraph"/>
      </w:pPr>
      <w:r w:rsidRPr="00E252B5">
        <w:tab/>
        <w:t>(a)</w:t>
      </w:r>
      <w:r w:rsidRPr="00E252B5">
        <w:tab/>
        <w:t>a person is a party to property settlement or spousal maintenance proceedings under this Part; and</w:t>
      </w:r>
    </w:p>
    <w:p w:rsidR="00DB0A95" w:rsidRPr="00E252B5" w:rsidRDefault="00DB0A95" w:rsidP="00DB0A95">
      <w:pPr>
        <w:pStyle w:val="paragraph"/>
      </w:pPr>
      <w:r w:rsidRPr="00E252B5">
        <w:lastRenderedPageBreak/>
        <w:tab/>
        <w:t>(b)</w:t>
      </w:r>
      <w:r w:rsidRPr="00E252B5">
        <w:tab/>
        <w:t xml:space="preserve">the person is notified by the </w:t>
      </w:r>
      <w:r w:rsidR="00DC51BB" w:rsidRPr="00E252B5">
        <w:t xml:space="preserve">proceeds of crime authority </w:t>
      </w:r>
      <w:r w:rsidRPr="00E252B5">
        <w:t>that the property of the parties to the marriage or either of them is covered by:</w:t>
      </w:r>
    </w:p>
    <w:p w:rsidR="00DB0A95" w:rsidRPr="00E252B5" w:rsidRDefault="00DB0A95" w:rsidP="00DB0A95">
      <w:pPr>
        <w:pStyle w:val="paragraphsub"/>
      </w:pPr>
      <w:r w:rsidRPr="00E252B5">
        <w:tab/>
        <w:t>(i)</w:t>
      </w:r>
      <w:r w:rsidRPr="00E252B5">
        <w:tab/>
        <w:t>a proceeds of crime order; or</w:t>
      </w:r>
    </w:p>
    <w:p w:rsidR="00DB0A95" w:rsidRPr="00E252B5" w:rsidRDefault="00DB0A95" w:rsidP="00DB0A95">
      <w:pPr>
        <w:pStyle w:val="paragraphsub"/>
      </w:pPr>
      <w:r w:rsidRPr="00E252B5">
        <w:tab/>
        <w:t>(iii)</w:t>
      </w:r>
      <w:r w:rsidRPr="00E252B5">
        <w:tab/>
        <w:t>a forfeiture application;</w:t>
      </w:r>
    </w:p>
    <w:p w:rsidR="00816006" w:rsidRPr="00E252B5" w:rsidRDefault="00816006" w:rsidP="00816006">
      <w:pPr>
        <w:pStyle w:val="subsection2"/>
      </w:pPr>
      <w:r w:rsidRPr="00E252B5">
        <w:t>the person must:</w:t>
      </w:r>
    </w:p>
    <w:p w:rsidR="00816006" w:rsidRPr="00E252B5" w:rsidRDefault="00816006" w:rsidP="00816006">
      <w:pPr>
        <w:pStyle w:val="paragraph"/>
      </w:pPr>
      <w:r w:rsidRPr="00E252B5">
        <w:tab/>
        <w:t>(c)</w:t>
      </w:r>
      <w:r w:rsidRPr="00E252B5">
        <w:tab/>
        <w:t>notify the Registry Manager in writing of the proceeds of crime order or forfeiture application; and</w:t>
      </w:r>
    </w:p>
    <w:p w:rsidR="00816006" w:rsidRPr="00E252B5" w:rsidRDefault="00816006" w:rsidP="00816006">
      <w:pPr>
        <w:pStyle w:val="paragraph"/>
      </w:pPr>
      <w:r w:rsidRPr="00E252B5">
        <w:tab/>
        <w:t>(d)</w:t>
      </w:r>
      <w:r w:rsidRPr="00E252B5">
        <w:tab/>
        <w:t>give the Registry Manager:</w:t>
      </w:r>
    </w:p>
    <w:p w:rsidR="00816006" w:rsidRPr="00E252B5" w:rsidRDefault="00816006" w:rsidP="00816006">
      <w:pPr>
        <w:pStyle w:val="paragraphsub"/>
      </w:pPr>
      <w:r w:rsidRPr="00E252B5">
        <w:tab/>
        <w:t>(i)</w:t>
      </w:r>
      <w:r w:rsidRPr="00E252B5">
        <w:tab/>
        <w:t xml:space="preserve">a copy of the notification referred to in </w:t>
      </w:r>
      <w:r w:rsidR="00E252B5">
        <w:t>paragraph (</w:t>
      </w:r>
      <w:r w:rsidRPr="00E252B5">
        <w:t>b) (if the notification is in writing); and</w:t>
      </w:r>
    </w:p>
    <w:p w:rsidR="00816006" w:rsidRPr="00E252B5" w:rsidRDefault="00816006" w:rsidP="00816006">
      <w:pPr>
        <w:pStyle w:val="paragraphsub"/>
      </w:pPr>
      <w:r w:rsidRPr="00E252B5">
        <w:tab/>
        <w:t>(ii)</w:t>
      </w:r>
      <w:r w:rsidRPr="00E252B5">
        <w:tab/>
        <w:t>a copy of the proceeds of crime order or forfeiture application (if the notification is accompanied by a copy of the order or application).</w:t>
      </w:r>
    </w:p>
    <w:p w:rsidR="00DB0A95" w:rsidRPr="00E252B5" w:rsidRDefault="00DB0A95" w:rsidP="00DB0A95">
      <w:pPr>
        <w:pStyle w:val="subsection"/>
      </w:pPr>
      <w:r w:rsidRPr="00E252B5">
        <w:tab/>
        <w:t>(4)</w:t>
      </w:r>
      <w:r w:rsidRPr="00E252B5">
        <w:tab/>
        <w:t xml:space="preserve">A person who does not comply with </w:t>
      </w:r>
      <w:r w:rsidR="00E252B5">
        <w:t>subsection (</w:t>
      </w:r>
      <w:r w:rsidRPr="00E252B5">
        <w:t>3) commits an offence punishable, on conviction, by a fine not exceeding 50 penalty units.</w:t>
      </w:r>
    </w:p>
    <w:p w:rsidR="00DB0A95" w:rsidRPr="00E252B5" w:rsidRDefault="00DB0A95" w:rsidP="00DB0A95">
      <w:pPr>
        <w:pStyle w:val="ActHead5"/>
      </w:pPr>
      <w:bookmarkStart w:id="560" w:name="_Toc392749439"/>
      <w:r w:rsidRPr="00E252B5">
        <w:rPr>
          <w:rStyle w:val="CharSectno"/>
        </w:rPr>
        <w:t>90N</w:t>
      </w:r>
      <w:r w:rsidRPr="00E252B5">
        <w:t xml:space="preserve">  Court to stay property or spousal maintenance proceedings affected by proceeds of crime orders etc.</w:t>
      </w:r>
      <w:bookmarkEnd w:id="560"/>
    </w:p>
    <w:p w:rsidR="00DB0A95" w:rsidRPr="00E252B5" w:rsidRDefault="00DB0A95" w:rsidP="00DB0A95">
      <w:pPr>
        <w:pStyle w:val="subsection"/>
      </w:pPr>
      <w:r w:rsidRPr="00E252B5">
        <w:tab/>
        <w:t>(1)</w:t>
      </w:r>
      <w:r w:rsidRPr="00E252B5">
        <w:tab/>
        <w:t xml:space="preserve">A court </w:t>
      </w:r>
      <w:r w:rsidRPr="00E252B5">
        <w:rPr>
          <w:snapToGrid w:val="0"/>
          <w:lang w:eastAsia="en-US"/>
        </w:rPr>
        <w:t>in which property settlement or spousal maintenance proceedings are pending must stay those proceedings if</w:t>
      </w:r>
      <w:r w:rsidRPr="00E252B5">
        <w:t xml:space="preserve"> notified under section</w:t>
      </w:r>
      <w:r w:rsidR="00E252B5">
        <w:t> </w:t>
      </w:r>
      <w:r w:rsidRPr="00E252B5">
        <w:t>90M in relation to the proceedings.</w:t>
      </w:r>
    </w:p>
    <w:p w:rsidR="00DB0A95" w:rsidRPr="00E252B5" w:rsidRDefault="00DB0A95" w:rsidP="00DB0A95">
      <w:pPr>
        <w:pStyle w:val="subsection"/>
        <w:rPr>
          <w:snapToGrid w:val="0"/>
          <w:lang w:eastAsia="en-US"/>
        </w:rPr>
      </w:pPr>
      <w:r w:rsidRPr="00E252B5">
        <w:rPr>
          <w:snapToGrid w:val="0"/>
          <w:lang w:eastAsia="en-US"/>
        </w:rPr>
        <w:tab/>
        <w:t>(1A)</w:t>
      </w:r>
      <w:r w:rsidRPr="00E252B5">
        <w:rPr>
          <w:snapToGrid w:val="0"/>
          <w:lang w:eastAsia="en-US"/>
        </w:rPr>
        <w:tab/>
        <w:t xml:space="preserve">The court may, before staying proceedings under </w:t>
      </w:r>
      <w:r w:rsidR="00E252B5">
        <w:rPr>
          <w:snapToGrid w:val="0"/>
          <w:lang w:eastAsia="en-US"/>
        </w:rPr>
        <w:t>subsection (</w:t>
      </w:r>
      <w:r w:rsidRPr="00E252B5">
        <w:rPr>
          <w:snapToGrid w:val="0"/>
          <w:lang w:eastAsia="en-US"/>
        </w:rPr>
        <w:t xml:space="preserve">1), invite or require the </w:t>
      </w:r>
      <w:r w:rsidR="00201B64" w:rsidRPr="00E252B5">
        <w:t>proceeds of crime authority</w:t>
      </w:r>
      <w:r w:rsidR="00201B64" w:rsidRPr="00E252B5">
        <w:rPr>
          <w:snapToGrid w:val="0"/>
          <w:lang w:eastAsia="en-US"/>
        </w:rPr>
        <w:t xml:space="preserve"> </w:t>
      </w:r>
      <w:r w:rsidRPr="00E252B5">
        <w:rPr>
          <w:snapToGrid w:val="0"/>
          <w:lang w:eastAsia="en-US"/>
        </w:rPr>
        <w:t>to make submissions relating to staying the proceedings.</w:t>
      </w:r>
    </w:p>
    <w:p w:rsidR="00DB0A95" w:rsidRPr="00E252B5" w:rsidRDefault="00DB0A95" w:rsidP="00DB0A95">
      <w:pPr>
        <w:pStyle w:val="subsection"/>
      </w:pPr>
      <w:r w:rsidRPr="00E252B5">
        <w:tab/>
        <w:t>(2)</w:t>
      </w:r>
      <w:r w:rsidRPr="00E252B5">
        <w:tab/>
        <w:t>A court must, on the application of the</w:t>
      </w:r>
      <w:r w:rsidR="00201B64" w:rsidRPr="00E252B5">
        <w:t xml:space="preserve"> proceeds of crime authority</w:t>
      </w:r>
      <w:r w:rsidRPr="00E252B5">
        <w:t xml:space="preserve">, stay property settlement or spousal maintenance proceedings under this </w:t>
      </w:r>
      <w:r w:rsidR="00DF178C" w:rsidRPr="00E252B5">
        <w:t>Part</w:t>
      </w:r>
      <w:r w:rsidR="001050B8" w:rsidRPr="00E252B5">
        <w:t xml:space="preserve"> </w:t>
      </w:r>
      <w:r w:rsidRPr="00E252B5">
        <w:t>if the property of the parties to the marriage or either of them is covered by:</w:t>
      </w:r>
    </w:p>
    <w:p w:rsidR="00DB0A95" w:rsidRPr="00E252B5" w:rsidRDefault="00DB0A95" w:rsidP="00DB0A95">
      <w:pPr>
        <w:pStyle w:val="paragraph"/>
      </w:pPr>
      <w:r w:rsidRPr="00E252B5">
        <w:tab/>
        <w:t>(a)</w:t>
      </w:r>
      <w:r w:rsidRPr="00E252B5">
        <w:tab/>
        <w:t>a proceeds of crime order; or</w:t>
      </w:r>
    </w:p>
    <w:p w:rsidR="00DB0A95" w:rsidRPr="00E252B5" w:rsidRDefault="00DB0A95" w:rsidP="00DB0A95">
      <w:pPr>
        <w:pStyle w:val="paragraph"/>
      </w:pPr>
      <w:r w:rsidRPr="00E252B5">
        <w:tab/>
        <w:t>(b)</w:t>
      </w:r>
      <w:r w:rsidRPr="00E252B5">
        <w:tab/>
        <w:t>a forfeiture application.</w:t>
      </w:r>
    </w:p>
    <w:p w:rsidR="00DB0A95" w:rsidRPr="00E252B5" w:rsidRDefault="00DB0A95" w:rsidP="00DB0A95">
      <w:pPr>
        <w:pStyle w:val="subsection"/>
      </w:pPr>
      <w:r w:rsidRPr="00E252B5">
        <w:lastRenderedPageBreak/>
        <w:tab/>
        <w:t>(3)</w:t>
      </w:r>
      <w:r w:rsidRPr="00E252B5">
        <w:tab/>
        <w:t xml:space="preserve">A court must notify the </w:t>
      </w:r>
      <w:r w:rsidR="00201B64" w:rsidRPr="00E252B5">
        <w:t xml:space="preserve">proceeds of crime authority </w:t>
      </w:r>
      <w:r w:rsidRPr="00E252B5">
        <w:t xml:space="preserve">if the court stays property settlement or spousal maintenance proceedings under </w:t>
      </w:r>
      <w:r w:rsidR="00E252B5">
        <w:t>subsection (</w:t>
      </w:r>
      <w:r w:rsidRPr="00E252B5">
        <w:t>1) or (2).</w:t>
      </w:r>
    </w:p>
    <w:p w:rsidR="00DB0A95" w:rsidRPr="00E252B5" w:rsidRDefault="00DB0A95" w:rsidP="00DB0A95">
      <w:pPr>
        <w:pStyle w:val="subsection"/>
      </w:pPr>
      <w:r w:rsidRPr="00E252B5">
        <w:tab/>
        <w:t>(4)</w:t>
      </w:r>
      <w:r w:rsidRPr="00E252B5">
        <w:tab/>
        <w:t xml:space="preserve">The </w:t>
      </w:r>
      <w:r w:rsidR="00201B64" w:rsidRPr="00E252B5">
        <w:t xml:space="preserve">proceeds of crime authority </w:t>
      </w:r>
      <w:r w:rsidRPr="00E252B5">
        <w:t>must notify the Registry Manager</w:t>
      </w:r>
      <w:r w:rsidRPr="00E252B5">
        <w:rPr>
          <w:i/>
        </w:rPr>
        <w:t xml:space="preserve"> </w:t>
      </w:r>
      <w:r w:rsidRPr="00E252B5">
        <w:t>if:</w:t>
      </w:r>
    </w:p>
    <w:p w:rsidR="00DB0A95" w:rsidRPr="00E252B5" w:rsidRDefault="00DB0A95" w:rsidP="00DB0A95">
      <w:pPr>
        <w:pStyle w:val="paragraph"/>
      </w:pPr>
      <w:r w:rsidRPr="00E252B5">
        <w:tab/>
        <w:t>(a)</w:t>
      </w:r>
      <w:r w:rsidRPr="00E252B5">
        <w:tab/>
        <w:t>a proceeds of crime order ceases to be in force; or</w:t>
      </w:r>
    </w:p>
    <w:p w:rsidR="00DB0A95" w:rsidRPr="00E252B5" w:rsidRDefault="00DB0A95" w:rsidP="00DB0A95">
      <w:pPr>
        <w:pStyle w:val="paragraph"/>
      </w:pPr>
      <w:r w:rsidRPr="00E252B5">
        <w:tab/>
        <w:t>(b)</w:t>
      </w:r>
      <w:r w:rsidRPr="00E252B5">
        <w:tab/>
        <w:t>a forfeiture application is finally determined.</w:t>
      </w:r>
    </w:p>
    <w:p w:rsidR="00DB0A95" w:rsidRPr="00E252B5" w:rsidRDefault="00DB0A95" w:rsidP="00DB0A95">
      <w:pPr>
        <w:pStyle w:val="subsection"/>
      </w:pPr>
      <w:r w:rsidRPr="00E252B5">
        <w:tab/>
        <w:t>(5)</w:t>
      </w:r>
      <w:r w:rsidRPr="00E252B5">
        <w:tab/>
        <w:t xml:space="preserve">For the purposes of </w:t>
      </w:r>
      <w:r w:rsidR="00E252B5">
        <w:t>subsection (</w:t>
      </w:r>
      <w:r w:rsidRPr="00E252B5">
        <w:t>4), a forfeiture application is taken to be finally determined when:</w:t>
      </w:r>
    </w:p>
    <w:p w:rsidR="00DB0A95" w:rsidRPr="00E252B5" w:rsidRDefault="00DB0A95" w:rsidP="00DB0A95">
      <w:pPr>
        <w:pStyle w:val="paragraph"/>
      </w:pPr>
      <w:r w:rsidRPr="00E252B5">
        <w:tab/>
        <w:t>(a)</w:t>
      </w:r>
      <w:r w:rsidRPr="00E252B5">
        <w:tab/>
        <w:t>the application is withdrawn; or</w:t>
      </w:r>
    </w:p>
    <w:p w:rsidR="00DB0A95" w:rsidRPr="00E252B5" w:rsidRDefault="00DB0A95" w:rsidP="00DB0A95">
      <w:pPr>
        <w:pStyle w:val="paragraph"/>
      </w:pPr>
      <w:r w:rsidRPr="00E252B5">
        <w:tab/>
        <w:t>(b)</w:t>
      </w:r>
      <w:r w:rsidRPr="00E252B5">
        <w:tab/>
        <w:t>if the application is successful—the resulting forfeiture order comes into force; or</w:t>
      </w:r>
    </w:p>
    <w:p w:rsidR="00DB0A95" w:rsidRPr="00E252B5" w:rsidRDefault="00DB0A95" w:rsidP="00DB0A95">
      <w:pPr>
        <w:pStyle w:val="paragraph"/>
      </w:pPr>
      <w:r w:rsidRPr="00E252B5">
        <w:tab/>
        <w:t>(c)</w:t>
      </w:r>
      <w:r w:rsidRPr="00E252B5">
        <w:tab/>
        <w:t>if the application is unsuccessful—the time within which an appeal can be made has expired and any appeals have been finally determined or otherwise disposed of.</w:t>
      </w:r>
    </w:p>
    <w:p w:rsidR="00DB0A95" w:rsidRPr="00E252B5" w:rsidRDefault="00DB0A95" w:rsidP="00DB0A95">
      <w:pPr>
        <w:pStyle w:val="ActHead5"/>
      </w:pPr>
      <w:bookmarkStart w:id="561" w:name="_Toc392749440"/>
      <w:r w:rsidRPr="00E252B5">
        <w:rPr>
          <w:rStyle w:val="CharSectno"/>
        </w:rPr>
        <w:t>90P</w:t>
      </w:r>
      <w:r w:rsidRPr="00E252B5">
        <w:t xml:space="preserve">  Lifting a stay</w:t>
      </w:r>
      <w:bookmarkEnd w:id="561"/>
    </w:p>
    <w:p w:rsidR="00DB0A95" w:rsidRPr="00E252B5" w:rsidRDefault="00DB0A95" w:rsidP="00DB0A95">
      <w:pPr>
        <w:pStyle w:val="subsection"/>
        <w:keepNext/>
        <w:keepLines/>
      </w:pPr>
      <w:r w:rsidRPr="00E252B5">
        <w:tab/>
        <w:t>(1)</w:t>
      </w:r>
      <w:r w:rsidRPr="00E252B5">
        <w:tab/>
        <w:t>A court that stayed the property settlement or spousal maintenance proceedings under section</w:t>
      </w:r>
      <w:r w:rsidR="00E252B5">
        <w:t> </w:t>
      </w:r>
      <w:r w:rsidRPr="00E252B5">
        <w:t>90N must wholly or partially lift the stay</w:t>
      </w:r>
      <w:r w:rsidRPr="00E252B5">
        <w:rPr>
          <w:i/>
        </w:rPr>
        <w:t xml:space="preserve"> </w:t>
      </w:r>
      <w:r w:rsidRPr="00E252B5">
        <w:t>if:</w:t>
      </w:r>
    </w:p>
    <w:p w:rsidR="00DB0A95" w:rsidRPr="00E252B5" w:rsidRDefault="00DB0A95" w:rsidP="00DB0A95">
      <w:pPr>
        <w:pStyle w:val="paragraph"/>
      </w:pPr>
      <w:r w:rsidRPr="00E252B5">
        <w:tab/>
        <w:t>(a)</w:t>
      </w:r>
      <w:r w:rsidRPr="00E252B5">
        <w:tab/>
        <w:t xml:space="preserve">either party to the proceedings makes an application for the stay to be lifted and the </w:t>
      </w:r>
      <w:r w:rsidR="00D94C88" w:rsidRPr="00E252B5">
        <w:t xml:space="preserve">proceeds of crime authority </w:t>
      </w:r>
      <w:r w:rsidRPr="00E252B5">
        <w:t>consents to such an application; or</w:t>
      </w:r>
    </w:p>
    <w:p w:rsidR="00DB0A95" w:rsidRPr="00E252B5" w:rsidRDefault="00DB0A95" w:rsidP="00DB0A95">
      <w:pPr>
        <w:pStyle w:val="paragraph"/>
      </w:pPr>
      <w:r w:rsidRPr="00E252B5">
        <w:tab/>
        <w:t>(b)</w:t>
      </w:r>
      <w:r w:rsidRPr="00E252B5">
        <w:tab/>
        <w:t xml:space="preserve">the </w:t>
      </w:r>
      <w:r w:rsidR="00D94C88" w:rsidRPr="00E252B5">
        <w:t xml:space="preserve">proceeds of crime authority </w:t>
      </w:r>
      <w:r w:rsidRPr="00E252B5">
        <w:t>makes an application for the stay to be lifted.</w:t>
      </w:r>
    </w:p>
    <w:p w:rsidR="00DB0A95" w:rsidRPr="00E252B5" w:rsidRDefault="00DB0A95" w:rsidP="00DB0A95">
      <w:pPr>
        <w:pStyle w:val="subsection"/>
      </w:pPr>
      <w:r w:rsidRPr="00E252B5">
        <w:tab/>
        <w:t>(2)</w:t>
      </w:r>
      <w:r w:rsidRPr="00E252B5">
        <w:tab/>
        <w:t>A court that stayed the property settlement or spousal maintenance proceedings under section</w:t>
      </w:r>
      <w:r w:rsidR="00E252B5">
        <w:t> </w:t>
      </w:r>
      <w:r w:rsidRPr="00E252B5">
        <w:t xml:space="preserve">90N may, on its own motion, wholly or partially lift the stay if the </w:t>
      </w:r>
      <w:r w:rsidR="00D94C88" w:rsidRPr="00E252B5">
        <w:t xml:space="preserve">proceeds of crime authority </w:t>
      </w:r>
      <w:r w:rsidRPr="00E252B5">
        <w:t>consents to such a motion.</w:t>
      </w:r>
    </w:p>
    <w:p w:rsidR="00DB0A95" w:rsidRPr="00E252B5" w:rsidRDefault="00DB0A95" w:rsidP="00DB0A95">
      <w:pPr>
        <w:pStyle w:val="subsection"/>
        <w:keepNext/>
        <w:keepLines/>
      </w:pPr>
      <w:r w:rsidRPr="00E252B5">
        <w:lastRenderedPageBreak/>
        <w:tab/>
        <w:t>(3)</w:t>
      </w:r>
      <w:r w:rsidRPr="00E252B5">
        <w:tab/>
        <w:t xml:space="preserve">Giving the Registry Manager written notice of the </w:t>
      </w:r>
      <w:r w:rsidR="00D94C88" w:rsidRPr="00E252B5">
        <w:t xml:space="preserve">proceeds of crime authority’s </w:t>
      </w:r>
      <w:r w:rsidRPr="00E252B5">
        <w:t xml:space="preserve">consent under this section is taken to be the giving of that consent, unless the court requires the </w:t>
      </w:r>
      <w:r w:rsidR="00D94C88" w:rsidRPr="00E252B5">
        <w:t xml:space="preserve">authority </w:t>
      </w:r>
      <w:r w:rsidRPr="00E252B5">
        <w:t xml:space="preserve">to appear in the proceedings. The notice may be given by the </w:t>
      </w:r>
      <w:r w:rsidR="00D94C88" w:rsidRPr="00E252B5">
        <w:t xml:space="preserve">authority </w:t>
      </w:r>
      <w:r w:rsidRPr="00E252B5">
        <w:t>or by a party to the proceedings.</w:t>
      </w:r>
    </w:p>
    <w:p w:rsidR="00DB0A95" w:rsidRPr="00E252B5" w:rsidRDefault="00DB0A95" w:rsidP="00DB0A95">
      <w:pPr>
        <w:pStyle w:val="ActHead5"/>
        <w:rPr>
          <w:snapToGrid w:val="0"/>
          <w:lang w:eastAsia="en-US"/>
        </w:rPr>
      </w:pPr>
      <w:bookmarkStart w:id="562" w:name="_Toc392749441"/>
      <w:r w:rsidRPr="00E252B5">
        <w:rPr>
          <w:rStyle w:val="CharSectno"/>
        </w:rPr>
        <w:t>90Q</w:t>
      </w:r>
      <w:r w:rsidRPr="00E252B5">
        <w:rPr>
          <w:snapToGrid w:val="0"/>
          <w:lang w:eastAsia="en-US"/>
        </w:rPr>
        <w:t xml:space="preserve">  Intervention by </w:t>
      </w:r>
      <w:r w:rsidR="00D94C88" w:rsidRPr="00E252B5">
        <w:rPr>
          <w:snapToGrid w:val="0"/>
          <w:lang w:eastAsia="en-US"/>
        </w:rPr>
        <w:t>proceeds of crime authority</w:t>
      </w:r>
      <w:bookmarkEnd w:id="562"/>
    </w:p>
    <w:p w:rsidR="00DB0A95" w:rsidRPr="00E252B5" w:rsidRDefault="00DB0A95" w:rsidP="00DB0A95">
      <w:pPr>
        <w:pStyle w:val="subsection"/>
      </w:pPr>
      <w:r w:rsidRPr="00E252B5">
        <w:tab/>
        <w:t>(1)</w:t>
      </w:r>
      <w:r w:rsidRPr="00E252B5">
        <w:tab/>
      </w:r>
      <w:r w:rsidR="00C846F6" w:rsidRPr="00E252B5">
        <w:t>The</w:t>
      </w:r>
      <w:r w:rsidR="00D94C88" w:rsidRPr="00E252B5">
        <w:t xml:space="preserve"> </w:t>
      </w:r>
      <w:r w:rsidR="00232BE1" w:rsidRPr="00E252B5">
        <w:t xml:space="preserve">proceeds of crime </w:t>
      </w:r>
      <w:r w:rsidR="00D94C88" w:rsidRPr="00E252B5">
        <w:t xml:space="preserve">authority </w:t>
      </w:r>
      <w:r w:rsidRPr="00E252B5">
        <w:t>may intervene in any property settlement or spousal maintenance proceedings in relation to which a court is notified under section</w:t>
      </w:r>
      <w:r w:rsidR="00E252B5">
        <w:t> </w:t>
      </w:r>
      <w:r w:rsidRPr="00E252B5">
        <w:t>90M, or in any proceedings under section</w:t>
      </w:r>
      <w:r w:rsidR="00E252B5">
        <w:t> </w:t>
      </w:r>
      <w:r w:rsidRPr="00E252B5">
        <w:t xml:space="preserve">90N or 90P in which </w:t>
      </w:r>
      <w:r w:rsidR="00DC51BB" w:rsidRPr="00E252B5">
        <w:t xml:space="preserve">the authority </w:t>
      </w:r>
      <w:r w:rsidRPr="00E252B5">
        <w:t>is not already a party.</w:t>
      </w:r>
    </w:p>
    <w:p w:rsidR="00DB0A95" w:rsidRPr="00E252B5" w:rsidRDefault="00DB0A95" w:rsidP="00DB0A95">
      <w:pPr>
        <w:pStyle w:val="subsection"/>
      </w:pPr>
      <w:r w:rsidRPr="00E252B5">
        <w:tab/>
        <w:t>(2)</w:t>
      </w:r>
      <w:r w:rsidRPr="00E252B5">
        <w:tab/>
        <w:t xml:space="preserve">If the </w:t>
      </w:r>
      <w:r w:rsidR="00C846F6" w:rsidRPr="00E252B5">
        <w:t xml:space="preserve">proceeds of crime authority intervenes, the authority </w:t>
      </w:r>
      <w:r w:rsidRPr="00E252B5">
        <w:t>is taken to be a party to the proceedings with all the rights, duties and liabilities of a party.</w:t>
      </w:r>
    </w:p>
    <w:p w:rsidR="00D4706D" w:rsidRPr="00E252B5" w:rsidRDefault="00D4706D" w:rsidP="001050B8">
      <w:pPr>
        <w:pStyle w:val="ActHead2"/>
        <w:pageBreakBefore/>
      </w:pPr>
      <w:bookmarkStart w:id="563" w:name="_Toc392749442"/>
      <w:r w:rsidRPr="00E252B5">
        <w:rPr>
          <w:rStyle w:val="CharPartNo"/>
        </w:rPr>
        <w:lastRenderedPageBreak/>
        <w:t>Part</w:t>
      </w:r>
      <w:r w:rsidR="001050B8" w:rsidRPr="00E252B5">
        <w:rPr>
          <w:rStyle w:val="CharPartNo"/>
        </w:rPr>
        <w:t> </w:t>
      </w:r>
      <w:r w:rsidRPr="00E252B5">
        <w:rPr>
          <w:rStyle w:val="CharPartNo"/>
        </w:rPr>
        <w:t>VIIIAB</w:t>
      </w:r>
      <w:r w:rsidRPr="00E252B5">
        <w:t>—</w:t>
      </w:r>
      <w:r w:rsidRPr="00E252B5">
        <w:rPr>
          <w:rStyle w:val="CharPartText"/>
        </w:rPr>
        <w:t>Financial matters relating to</w:t>
      </w:r>
      <w:r w:rsidR="001050B8" w:rsidRPr="00E252B5">
        <w:rPr>
          <w:rStyle w:val="CharPartText"/>
        </w:rPr>
        <w:t> </w:t>
      </w:r>
      <w:r w:rsidRPr="00E252B5">
        <w:rPr>
          <w:rStyle w:val="CharPartText"/>
        </w:rPr>
        <w:t>de</w:t>
      </w:r>
      <w:r w:rsidR="001050B8" w:rsidRPr="00E252B5">
        <w:rPr>
          <w:rStyle w:val="CharPartText"/>
        </w:rPr>
        <w:t> </w:t>
      </w:r>
      <w:r w:rsidRPr="00E252B5">
        <w:rPr>
          <w:rStyle w:val="CharPartText"/>
        </w:rPr>
        <w:t>facto</w:t>
      </w:r>
      <w:r w:rsidR="001050B8" w:rsidRPr="00E252B5">
        <w:rPr>
          <w:rStyle w:val="CharPartText"/>
        </w:rPr>
        <w:t> </w:t>
      </w:r>
      <w:r w:rsidRPr="00E252B5">
        <w:rPr>
          <w:rStyle w:val="CharPartText"/>
        </w:rPr>
        <w:t>relationships</w:t>
      </w:r>
      <w:bookmarkEnd w:id="563"/>
    </w:p>
    <w:p w:rsidR="00D4706D" w:rsidRPr="00E252B5" w:rsidRDefault="00D4706D" w:rsidP="00D4706D">
      <w:pPr>
        <w:pStyle w:val="ActHead3"/>
      </w:pPr>
      <w:bookmarkStart w:id="564" w:name="_Toc392749443"/>
      <w:r w:rsidRPr="00E252B5">
        <w:rPr>
          <w:rStyle w:val="CharDivNo"/>
        </w:rPr>
        <w:t>Division</w:t>
      </w:r>
      <w:r w:rsidR="00E252B5">
        <w:rPr>
          <w:rStyle w:val="CharDivNo"/>
        </w:rPr>
        <w:t> </w:t>
      </w:r>
      <w:r w:rsidRPr="00E252B5">
        <w:rPr>
          <w:rStyle w:val="CharDivNo"/>
        </w:rPr>
        <w:t>1</w:t>
      </w:r>
      <w:r w:rsidRPr="00E252B5">
        <w:t>—</w:t>
      </w:r>
      <w:r w:rsidRPr="00E252B5">
        <w:rPr>
          <w:rStyle w:val="CharDivText"/>
        </w:rPr>
        <w:t>Preliminary</w:t>
      </w:r>
      <w:bookmarkEnd w:id="564"/>
    </w:p>
    <w:p w:rsidR="00D4706D" w:rsidRPr="00E252B5" w:rsidRDefault="00DF178C" w:rsidP="00D4706D">
      <w:pPr>
        <w:pStyle w:val="ActHead4"/>
      </w:pPr>
      <w:bookmarkStart w:id="565" w:name="_Toc392749444"/>
      <w:r w:rsidRPr="00E252B5">
        <w:rPr>
          <w:rStyle w:val="CharSubdNo"/>
        </w:rPr>
        <w:t>Subdivision</w:t>
      </w:r>
      <w:r w:rsidR="001050B8" w:rsidRPr="00E252B5">
        <w:rPr>
          <w:rStyle w:val="CharSubdNo"/>
        </w:rPr>
        <w:t xml:space="preserve"> </w:t>
      </w:r>
      <w:r w:rsidR="00D4706D" w:rsidRPr="00E252B5">
        <w:rPr>
          <w:rStyle w:val="CharSubdNo"/>
        </w:rPr>
        <w:t>A</w:t>
      </w:r>
      <w:r w:rsidR="00D4706D" w:rsidRPr="00E252B5">
        <w:t>—</w:t>
      </w:r>
      <w:r w:rsidR="00D4706D" w:rsidRPr="00E252B5">
        <w:rPr>
          <w:rStyle w:val="CharSubdText"/>
        </w:rPr>
        <w:t>Meaning of key terms</w:t>
      </w:r>
      <w:bookmarkEnd w:id="565"/>
    </w:p>
    <w:p w:rsidR="00D4706D" w:rsidRPr="00E252B5" w:rsidRDefault="00D4706D" w:rsidP="00D4706D">
      <w:pPr>
        <w:pStyle w:val="ActHead5"/>
      </w:pPr>
      <w:bookmarkStart w:id="566" w:name="_Toc392749445"/>
      <w:r w:rsidRPr="00E252B5">
        <w:rPr>
          <w:rStyle w:val="CharSectno"/>
        </w:rPr>
        <w:t>90RA</w:t>
      </w:r>
      <w:r w:rsidRPr="00E252B5">
        <w:t xml:space="preserve">  Participating jurisdictions</w:t>
      </w:r>
      <w:bookmarkEnd w:id="566"/>
    </w:p>
    <w:p w:rsidR="00D4706D" w:rsidRPr="00E252B5" w:rsidRDefault="00D4706D" w:rsidP="00D4706D">
      <w:pPr>
        <w:pStyle w:val="SubsectionHead"/>
      </w:pPr>
      <w:r w:rsidRPr="00E252B5">
        <w:t>Participating jurisdictions</w:t>
      </w:r>
    </w:p>
    <w:p w:rsidR="00D4706D" w:rsidRPr="00E252B5" w:rsidRDefault="00D4706D" w:rsidP="00D4706D">
      <w:pPr>
        <w:pStyle w:val="subsection"/>
      </w:pPr>
      <w:r w:rsidRPr="00E252B5">
        <w:tab/>
        <w:t>(1)</w:t>
      </w:r>
      <w:r w:rsidRPr="00E252B5">
        <w:tab/>
        <w:t xml:space="preserve">For the purposes of this Act, the following are the </w:t>
      </w:r>
      <w:r w:rsidRPr="00E252B5">
        <w:rPr>
          <w:b/>
          <w:i/>
        </w:rPr>
        <w:t>participating jurisdictions</w:t>
      </w:r>
      <w:r w:rsidRPr="00E252B5">
        <w:t>:</w:t>
      </w:r>
    </w:p>
    <w:p w:rsidR="00D4706D" w:rsidRPr="00E252B5" w:rsidRDefault="00D4706D" w:rsidP="00D4706D">
      <w:pPr>
        <w:pStyle w:val="paragraph"/>
      </w:pPr>
      <w:r w:rsidRPr="00E252B5">
        <w:tab/>
        <w:t>(a)</w:t>
      </w:r>
      <w:r w:rsidRPr="00E252B5">
        <w:tab/>
        <w:t>each referring State;</w:t>
      </w:r>
    </w:p>
    <w:p w:rsidR="00D4706D" w:rsidRPr="00E252B5" w:rsidRDefault="00D4706D" w:rsidP="00D4706D">
      <w:pPr>
        <w:pStyle w:val="paragraph"/>
      </w:pPr>
      <w:r w:rsidRPr="00E252B5">
        <w:tab/>
        <w:t>(b)</w:t>
      </w:r>
      <w:r w:rsidRPr="00E252B5">
        <w:tab/>
        <w:t>each Territory.</w:t>
      </w:r>
    </w:p>
    <w:p w:rsidR="00D4706D" w:rsidRPr="00E252B5" w:rsidRDefault="00D4706D" w:rsidP="00D4706D">
      <w:pPr>
        <w:pStyle w:val="SubsectionHead"/>
      </w:pPr>
      <w:r w:rsidRPr="00E252B5">
        <w:t>Referring States</w:t>
      </w:r>
    </w:p>
    <w:p w:rsidR="00D4706D" w:rsidRPr="00E252B5" w:rsidRDefault="00D4706D" w:rsidP="00D4706D">
      <w:pPr>
        <w:pStyle w:val="subsection"/>
      </w:pPr>
      <w:r w:rsidRPr="00E252B5">
        <w:tab/>
        <w:t>(2)</w:t>
      </w:r>
      <w:r w:rsidRPr="00E252B5">
        <w:tab/>
        <w:t xml:space="preserve">A State is a </w:t>
      </w:r>
      <w:r w:rsidRPr="00E252B5">
        <w:rPr>
          <w:b/>
          <w:i/>
        </w:rPr>
        <w:t>referring State</w:t>
      </w:r>
      <w:r w:rsidRPr="00E252B5">
        <w:t xml:space="preserve"> if:</w:t>
      </w:r>
    </w:p>
    <w:p w:rsidR="00D4706D" w:rsidRPr="00E252B5" w:rsidRDefault="00D4706D" w:rsidP="00D4706D">
      <w:pPr>
        <w:pStyle w:val="paragraph"/>
      </w:pPr>
      <w:r w:rsidRPr="00E252B5">
        <w:tab/>
        <w:t>(a)</w:t>
      </w:r>
      <w:r w:rsidRPr="00E252B5">
        <w:tab/>
        <w:t>the Parliament of the State has referred, or refers, to the Parliament of the Commonwealth financial matters relating to the parties to</w:t>
      </w:r>
      <w:r w:rsidR="001050B8" w:rsidRPr="00E252B5">
        <w:t> </w:t>
      </w:r>
      <w:r w:rsidRPr="00E252B5">
        <w:t>de</w:t>
      </w:r>
      <w:r w:rsidR="001050B8" w:rsidRPr="00E252B5">
        <w:t> </w:t>
      </w:r>
      <w:r w:rsidRPr="00E252B5">
        <w:t>facto</w:t>
      </w:r>
      <w:r w:rsidR="001050B8" w:rsidRPr="00E252B5">
        <w:t> </w:t>
      </w:r>
      <w:r w:rsidRPr="00E252B5">
        <w:t>relationships arising out of the breakdown of those</w:t>
      </w:r>
      <w:r w:rsidR="001050B8" w:rsidRPr="00E252B5">
        <w:t> </w:t>
      </w:r>
      <w:r w:rsidRPr="00E252B5">
        <w:t>de</w:t>
      </w:r>
      <w:r w:rsidR="001050B8" w:rsidRPr="00E252B5">
        <w:t> </w:t>
      </w:r>
      <w:r w:rsidRPr="00E252B5">
        <w:t>facto</w:t>
      </w:r>
      <w:r w:rsidR="001050B8" w:rsidRPr="00E252B5">
        <w:t> </w:t>
      </w:r>
      <w:r w:rsidRPr="00E252B5">
        <w:t>relationships; and</w:t>
      </w:r>
    </w:p>
    <w:p w:rsidR="00D4706D" w:rsidRPr="00E252B5" w:rsidRDefault="00D4706D" w:rsidP="00D4706D">
      <w:pPr>
        <w:pStyle w:val="paragraph"/>
      </w:pPr>
      <w:r w:rsidRPr="00E252B5">
        <w:tab/>
        <w:t>(b)</w:t>
      </w:r>
      <w:r w:rsidRPr="00E252B5">
        <w:tab/>
        <w:t>the referral of the financial matters is made:</w:t>
      </w:r>
    </w:p>
    <w:p w:rsidR="00D4706D" w:rsidRPr="00E252B5" w:rsidRDefault="00D4706D" w:rsidP="00D4706D">
      <w:pPr>
        <w:pStyle w:val="paragraphsub"/>
      </w:pPr>
      <w:r w:rsidRPr="00E252B5">
        <w:tab/>
        <w:t>(i)</w:t>
      </w:r>
      <w:r w:rsidRPr="00E252B5">
        <w:tab/>
        <w:t>for the purposes of paragraph</w:t>
      </w:r>
      <w:r w:rsidR="00E252B5">
        <w:t> </w:t>
      </w:r>
      <w:r w:rsidRPr="00E252B5">
        <w:t>51(xxxvii) of the Constitution; and</w:t>
      </w:r>
    </w:p>
    <w:p w:rsidR="00D4706D" w:rsidRPr="00E252B5" w:rsidRDefault="00D4706D" w:rsidP="00D4706D">
      <w:pPr>
        <w:pStyle w:val="paragraphsub"/>
      </w:pPr>
      <w:r w:rsidRPr="00E252B5">
        <w:tab/>
        <w:t>(ii)</w:t>
      </w:r>
      <w:r w:rsidRPr="00E252B5">
        <w:tab/>
        <w:t>to the extent that the financial matters are not otherwise included in the legislative powers of the Parliament of the Commonwealth (otherwise than by a reference under paragraph</w:t>
      </w:r>
      <w:r w:rsidR="00E252B5">
        <w:t> </w:t>
      </w:r>
      <w:r w:rsidRPr="00E252B5">
        <w:t>51(xxxvii) of the Constitution).</w:t>
      </w:r>
    </w:p>
    <w:p w:rsidR="00D4706D" w:rsidRPr="00E252B5" w:rsidRDefault="00D4706D" w:rsidP="00D4706D">
      <w:pPr>
        <w:pStyle w:val="subsection2"/>
      </w:pPr>
      <w:r w:rsidRPr="00E252B5">
        <w:t xml:space="preserve">This subsection has effect subject to </w:t>
      </w:r>
      <w:r w:rsidR="00E252B5">
        <w:t>subsection (</w:t>
      </w:r>
      <w:r w:rsidRPr="00E252B5">
        <w:t>5).</w:t>
      </w:r>
    </w:p>
    <w:p w:rsidR="00D4706D" w:rsidRPr="00E252B5" w:rsidRDefault="00D4706D" w:rsidP="00D4706D">
      <w:pPr>
        <w:pStyle w:val="subsection"/>
      </w:pPr>
      <w:r w:rsidRPr="00E252B5">
        <w:tab/>
        <w:t>(3)</w:t>
      </w:r>
      <w:r w:rsidRPr="00E252B5">
        <w:tab/>
        <w:t xml:space="preserve">To avoid doubt, a State is not a </w:t>
      </w:r>
      <w:r w:rsidRPr="00E252B5">
        <w:rPr>
          <w:b/>
          <w:i/>
        </w:rPr>
        <w:t>referring State</w:t>
      </w:r>
      <w:r w:rsidRPr="00E252B5">
        <w:t xml:space="preserve"> if its Parliament has referred, or refers, to the Parliament of the Commonwealth only a limited class of the matters referred to in </w:t>
      </w:r>
      <w:r w:rsidR="00E252B5">
        <w:t>paragraph (</w:t>
      </w:r>
      <w:r w:rsidRPr="00E252B5">
        <w:t>2)(a).</w:t>
      </w:r>
    </w:p>
    <w:p w:rsidR="00D4706D" w:rsidRPr="00E252B5" w:rsidRDefault="00D4706D" w:rsidP="00D4706D">
      <w:pPr>
        <w:pStyle w:val="subsection"/>
      </w:pPr>
      <w:r w:rsidRPr="00E252B5">
        <w:lastRenderedPageBreak/>
        <w:tab/>
        <w:t>(4)</w:t>
      </w:r>
      <w:r w:rsidRPr="00E252B5">
        <w:tab/>
        <w:t xml:space="preserve">A State is a </w:t>
      </w:r>
      <w:r w:rsidRPr="00E252B5">
        <w:rPr>
          <w:b/>
          <w:i/>
        </w:rPr>
        <w:t>referring State</w:t>
      </w:r>
      <w:r w:rsidRPr="00E252B5">
        <w:t xml:space="preserve"> even if a law of the State provides that a reference to the Commonwealth Parliament described in </w:t>
      </w:r>
      <w:r w:rsidR="00E252B5">
        <w:t>subsection (</w:t>
      </w:r>
      <w:r w:rsidRPr="00E252B5">
        <w:t>2) is to terminate in particular circumstances.</w:t>
      </w:r>
    </w:p>
    <w:p w:rsidR="00D4706D" w:rsidRPr="00E252B5" w:rsidRDefault="00D4706D" w:rsidP="00D4706D">
      <w:pPr>
        <w:pStyle w:val="subsection"/>
      </w:pPr>
      <w:r w:rsidRPr="00E252B5">
        <w:tab/>
        <w:t>(5)</w:t>
      </w:r>
      <w:r w:rsidRPr="00E252B5">
        <w:tab/>
        <w:t xml:space="preserve">A State ceases to be a </w:t>
      </w:r>
      <w:r w:rsidRPr="00E252B5">
        <w:rPr>
          <w:b/>
          <w:i/>
        </w:rPr>
        <w:t>referring State</w:t>
      </w:r>
      <w:r w:rsidRPr="00E252B5">
        <w:t xml:space="preserve"> if the State’s reference to the Commonwealth Parliament described in </w:t>
      </w:r>
      <w:r w:rsidR="00E252B5">
        <w:t>subsection (</w:t>
      </w:r>
      <w:r w:rsidRPr="00E252B5">
        <w:t>2) terminates.</w:t>
      </w:r>
    </w:p>
    <w:p w:rsidR="00D4706D" w:rsidRPr="00E252B5" w:rsidRDefault="00D4706D" w:rsidP="00D4706D">
      <w:pPr>
        <w:pStyle w:val="ActHead5"/>
      </w:pPr>
      <w:bookmarkStart w:id="567" w:name="_Toc392749446"/>
      <w:r w:rsidRPr="00E252B5">
        <w:rPr>
          <w:rStyle w:val="CharSectno"/>
        </w:rPr>
        <w:t>90RB</w:t>
      </w:r>
      <w:r w:rsidRPr="00E252B5">
        <w:t xml:space="preserve">  Meaning of </w:t>
      </w:r>
      <w:r w:rsidRPr="00E252B5">
        <w:rPr>
          <w:i/>
        </w:rPr>
        <w:t>child of a</w:t>
      </w:r>
      <w:r w:rsidR="001050B8" w:rsidRPr="00E252B5">
        <w:rPr>
          <w:i/>
        </w:rPr>
        <w:t> </w:t>
      </w:r>
      <w:r w:rsidRPr="00E252B5">
        <w:rPr>
          <w:i/>
        </w:rPr>
        <w:t>de</w:t>
      </w:r>
      <w:r w:rsidR="001050B8" w:rsidRPr="00E252B5">
        <w:rPr>
          <w:i/>
        </w:rPr>
        <w:t> </w:t>
      </w:r>
      <w:r w:rsidRPr="00E252B5">
        <w:rPr>
          <w:i/>
        </w:rPr>
        <w:t>facto</w:t>
      </w:r>
      <w:r w:rsidR="001050B8" w:rsidRPr="00E252B5">
        <w:rPr>
          <w:i/>
        </w:rPr>
        <w:t> </w:t>
      </w:r>
      <w:r w:rsidRPr="00E252B5">
        <w:rPr>
          <w:i/>
        </w:rPr>
        <w:t>relationship</w:t>
      </w:r>
      <w:bookmarkEnd w:id="567"/>
    </w:p>
    <w:p w:rsidR="00D4706D" w:rsidRPr="00E252B5" w:rsidRDefault="00D4706D" w:rsidP="00D4706D">
      <w:pPr>
        <w:pStyle w:val="subsection"/>
      </w:pPr>
      <w:r w:rsidRPr="00E252B5">
        <w:tab/>
      </w:r>
      <w:r w:rsidRPr="00E252B5">
        <w:tab/>
        <w:t xml:space="preserve">For the purposes of this Part, a child is a </w:t>
      </w:r>
      <w:r w:rsidRPr="00E252B5">
        <w:rPr>
          <w:b/>
          <w:i/>
        </w:rPr>
        <w:t>child of a</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xml:space="preserve"> if the child is the child of both of the parties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notetext"/>
      </w:pPr>
      <w:r w:rsidRPr="00E252B5">
        <w:t>Note:</w:t>
      </w:r>
      <w:r w:rsidRPr="00E252B5">
        <w:tab/>
        <w:t xml:space="preserve">To determine who is a child of a person see </w:t>
      </w:r>
      <w:r w:rsidR="00DF178C" w:rsidRPr="00E252B5">
        <w:t>Subdivision</w:t>
      </w:r>
      <w:r w:rsidR="001050B8" w:rsidRPr="00E252B5">
        <w:t xml:space="preserve"> </w:t>
      </w:r>
      <w:r w:rsidRPr="00E252B5">
        <w:t>D of Division</w:t>
      </w:r>
      <w:r w:rsidR="00E252B5">
        <w:t> </w:t>
      </w:r>
      <w:r w:rsidRPr="00E252B5">
        <w:t>1 of Part</w:t>
      </w:r>
      <w:r w:rsidR="001050B8" w:rsidRPr="00E252B5">
        <w:t> </w:t>
      </w:r>
      <w:r w:rsidRPr="00E252B5">
        <w:t>VII.</w:t>
      </w:r>
    </w:p>
    <w:p w:rsidR="00D4706D" w:rsidRPr="00E252B5" w:rsidRDefault="00DF178C" w:rsidP="00D4706D">
      <w:pPr>
        <w:pStyle w:val="ActHead4"/>
      </w:pPr>
      <w:bookmarkStart w:id="568" w:name="_Toc392749447"/>
      <w:r w:rsidRPr="00E252B5">
        <w:rPr>
          <w:rStyle w:val="CharSubdNo"/>
        </w:rPr>
        <w:t>Subdivision</w:t>
      </w:r>
      <w:r w:rsidR="001050B8" w:rsidRPr="00E252B5">
        <w:rPr>
          <w:rStyle w:val="CharSubdNo"/>
        </w:rPr>
        <w:t xml:space="preserve"> </w:t>
      </w:r>
      <w:r w:rsidR="00D4706D" w:rsidRPr="00E252B5">
        <w:rPr>
          <w:rStyle w:val="CharSubdNo"/>
        </w:rPr>
        <w:t>B</w:t>
      </w:r>
      <w:r w:rsidR="00D4706D" w:rsidRPr="00E252B5">
        <w:t>—</w:t>
      </w:r>
      <w:r w:rsidR="00D4706D" w:rsidRPr="00E252B5">
        <w:rPr>
          <w:rStyle w:val="CharSubdText"/>
        </w:rPr>
        <w:t>Relationship with State and Territory laws</w:t>
      </w:r>
      <w:bookmarkEnd w:id="568"/>
    </w:p>
    <w:p w:rsidR="00D4706D" w:rsidRPr="00E252B5" w:rsidRDefault="00D4706D" w:rsidP="00D4706D">
      <w:pPr>
        <w:pStyle w:val="ActHead5"/>
        <w:rPr>
          <w:i/>
        </w:rPr>
      </w:pPr>
      <w:bookmarkStart w:id="569" w:name="_Toc392749448"/>
      <w:r w:rsidRPr="00E252B5">
        <w:rPr>
          <w:rStyle w:val="CharSectno"/>
        </w:rPr>
        <w:t>90RC</w:t>
      </w:r>
      <w:r w:rsidRPr="00E252B5">
        <w:t xml:space="preserve">  Relationship with State and Territory laws</w:t>
      </w:r>
      <w:bookmarkEnd w:id="569"/>
    </w:p>
    <w:p w:rsidR="00D4706D" w:rsidRPr="00E252B5" w:rsidRDefault="00D4706D" w:rsidP="00D4706D">
      <w:pPr>
        <w:pStyle w:val="SubsectionHead"/>
      </w:pPr>
      <w:r w:rsidRPr="00E252B5">
        <w:t>De</w:t>
      </w:r>
      <w:r w:rsidR="001050B8" w:rsidRPr="00E252B5">
        <w:t> </w:t>
      </w:r>
      <w:r w:rsidRPr="00E252B5">
        <w:t>facto</w:t>
      </w:r>
      <w:r w:rsidR="001050B8" w:rsidRPr="00E252B5">
        <w:t> </w:t>
      </w:r>
      <w:r w:rsidRPr="00E252B5">
        <w:t>financial provisions</w:t>
      </w:r>
    </w:p>
    <w:p w:rsidR="00D4706D" w:rsidRPr="00E252B5" w:rsidRDefault="00D4706D" w:rsidP="00D4706D">
      <w:pPr>
        <w:pStyle w:val="subsection"/>
      </w:pPr>
      <w:r w:rsidRPr="00E252B5">
        <w:tab/>
        <w:t>(1)</w:t>
      </w:r>
      <w:r w:rsidRPr="00E252B5">
        <w:tab/>
        <w:t>In this section:</w:t>
      </w:r>
    </w:p>
    <w:p w:rsidR="00D4706D" w:rsidRPr="00E252B5" w:rsidRDefault="00D4706D" w:rsidP="00D4706D">
      <w:pPr>
        <w:pStyle w:val="Definition"/>
      </w:pPr>
      <w:r w:rsidRPr="00E252B5">
        <w:rPr>
          <w:b/>
          <w:i/>
        </w:rPr>
        <w:t>de</w:t>
      </w:r>
      <w:r w:rsidR="001050B8" w:rsidRPr="00E252B5">
        <w:rPr>
          <w:b/>
          <w:i/>
        </w:rPr>
        <w:t> </w:t>
      </w:r>
      <w:r w:rsidRPr="00E252B5">
        <w:rPr>
          <w:b/>
          <w:i/>
        </w:rPr>
        <w:t>facto</w:t>
      </w:r>
      <w:r w:rsidR="001050B8" w:rsidRPr="00E252B5">
        <w:rPr>
          <w:b/>
          <w:i/>
        </w:rPr>
        <w:t> </w:t>
      </w:r>
      <w:r w:rsidRPr="00E252B5">
        <w:rPr>
          <w:b/>
          <w:i/>
        </w:rPr>
        <w:t>financial provisions</w:t>
      </w:r>
      <w:r w:rsidRPr="00E252B5">
        <w:t xml:space="preserve"> means the following provisions:</w:t>
      </w:r>
    </w:p>
    <w:p w:rsidR="00D4706D" w:rsidRPr="00E252B5" w:rsidRDefault="00D4706D" w:rsidP="00D4706D">
      <w:pPr>
        <w:pStyle w:val="paragraph"/>
      </w:pPr>
      <w:r w:rsidRPr="00E252B5">
        <w:tab/>
        <w:t>(a)</w:t>
      </w:r>
      <w:r w:rsidRPr="00E252B5">
        <w:tab/>
        <w:t>this Part;</w:t>
      </w:r>
    </w:p>
    <w:p w:rsidR="00D4706D" w:rsidRPr="00E252B5" w:rsidRDefault="00D4706D" w:rsidP="00D4706D">
      <w:pPr>
        <w:pStyle w:val="paragraph"/>
      </w:pPr>
      <w:r w:rsidRPr="00E252B5">
        <w:tab/>
        <w:t>(b)</w:t>
      </w:r>
      <w:r w:rsidRPr="00E252B5">
        <w:tab/>
        <w:t>Part</w:t>
      </w:r>
      <w:r w:rsidR="001050B8" w:rsidRPr="00E252B5">
        <w:t> </w:t>
      </w:r>
      <w:r w:rsidRPr="00E252B5">
        <w:t>VIIIAA (as applied by section</w:t>
      </w:r>
      <w:r w:rsidR="00E252B5">
        <w:t> </w:t>
      </w:r>
      <w:r w:rsidRPr="00E252B5">
        <w:t>90TA);</w:t>
      </w:r>
    </w:p>
    <w:p w:rsidR="00D4706D" w:rsidRPr="00E252B5" w:rsidRDefault="00D4706D" w:rsidP="00D4706D">
      <w:pPr>
        <w:pStyle w:val="paragraph"/>
      </w:pPr>
      <w:r w:rsidRPr="00E252B5">
        <w:tab/>
        <w:t>(c)</w:t>
      </w:r>
      <w:r w:rsidRPr="00E252B5">
        <w:tab/>
        <w:t>Part</w:t>
      </w:r>
      <w:r w:rsidR="001050B8" w:rsidRPr="00E252B5">
        <w:t> </w:t>
      </w:r>
      <w:r w:rsidRPr="00E252B5">
        <w:t>VIIIB, to the extent to which it relates to a superannuation interest to be allocated between the parties to a</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(d)</w:t>
      </w:r>
      <w:r w:rsidRPr="00E252B5">
        <w:tab/>
        <w:t>subsection</w:t>
      </w:r>
      <w:r w:rsidR="00E252B5">
        <w:t> </w:t>
      </w:r>
      <w:r w:rsidRPr="00E252B5">
        <w:t>114(2A).</w:t>
      </w:r>
    </w:p>
    <w:p w:rsidR="00D4706D" w:rsidRPr="00E252B5" w:rsidRDefault="00D4706D" w:rsidP="00D4706D">
      <w:pPr>
        <w:pStyle w:val="SubsectionHead"/>
      </w:pPr>
      <w:r w:rsidRPr="00E252B5">
        <w:t>State and Territory laws do not apply to financial matters</w:t>
      </w:r>
    </w:p>
    <w:p w:rsidR="00D4706D" w:rsidRPr="00E252B5" w:rsidRDefault="00D4706D" w:rsidP="00D4706D">
      <w:pPr>
        <w:pStyle w:val="subsection"/>
      </w:pPr>
      <w:r w:rsidRPr="00E252B5">
        <w:tab/>
        <w:t>(2)</w:t>
      </w:r>
      <w:r w:rsidRPr="00E252B5">
        <w:tab/>
        <w:t>Parliament intends that the</w:t>
      </w:r>
      <w:r w:rsidR="001050B8" w:rsidRPr="00E252B5">
        <w:t> </w:t>
      </w:r>
      <w:r w:rsidRPr="00E252B5">
        <w:t>de</w:t>
      </w:r>
      <w:r w:rsidR="001050B8" w:rsidRPr="00E252B5">
        <w:t> </w:t>
      </w:r>
      <w:r w:rsidRPr="00E252B5">
        <w:t>facto</w:t>
      </w:r>
      <w:r w:rsidR="001050B8" w:rsidRPr="00E252B5">
        <w:t> </w:t>
      </w:r>
      <w:r w:rsidRPr="00E252B5">
        <w:t>financial provisions are to apply to the exclusion of any law of a State or Territory to the extent that the law:</w:t>
      </w:r>
    </w:p>
    <w:p w:rsidR="00D4706D" w:rsidRPr="00E252B5" w:rsidRDefault="00D4706D" w:rsidP="00D4706D">
      <w:pPr>
        <w:pStyle w:val="paragraph"/>
      </w:pPr>
      <w:r w:rsidRPr="00E252B5">
        <w:tab/>
        <w:t>(a)</w:t>
      </w:r>
      <w:r w:rsidRPr="00E252B5">
        <w:tab/>
        <w:t>deals with financial matters relating to the parties to</w:t>
      </w:r>
      <w:r w:rsidR="001050B8" w:rsidRPr="00E252B5">
        <w:t> </w:t>
      </w:r>
      <w:r w:rsidRPr="00E252B5">
        <w:t>de</w:t>
      </w:r>
      <w:r w:rsidR="001050B8" w:rsidRPr="00E252B5">
        <w:t> </w:t>
      </w:r>
      <w:r w:rsidRPr="00E252B5">
        <w:t>facto</w:t>
      </w:r>
      <w:r w:rsidR="001050B8" w:rsidRPr="00E252B5">
        <w:t> </w:t>
      </w:r>
      <w:r w:rsidRPr="00E252B5">
        <w:t>relationships arising out of the breakdown of those</w:t>
      </w:r>
      <w:r w:rsidR="001050B8" w:rsidRPr="00E252B5">
        <w:t> </w:t>
      </w:r>
      <w:r w:rsidRPr="00E252B5">
        <w:t>de</w:t>
      </w:r>
      <w:r w:rsidR="001050B8" w:rsidRPr="00E252B5">
        <w:t> </w:t>
      </w:r>
      <w:r w:rsidRPr="00E252B5">
        <w:t>facto</w:t>
      </w:r>
      <w:r w:rsidR="001050B8" w:rsidRPr="00E252B5">
        <w:t> </w:t>
      </w:r>
      <w:r w:rsidRPr="00E252B5">
        <w:t>relationships; and</w:t>
      </w:r>
    </w:p>
    <w:p w:rsidR="00D4706D" w:rsidRPr="00E252B5" w:rsidRDefault="00D4706D" w:rsidP="00D4706D">
      <w:pPr>
        <w:pStyle w:val="paragraph"/>
      </w:pPr>
      <w:r w:rsidRPr="00E252B5">
        <w:lastRenderedPageBreak/>
        <w:tab/>
        <w:t>(b)</w:t>
      </w:r>
      <w:r w:rsidRPr="00E252B5">
        <w:tab/>
        <w:t>deals with those matters by referring expressly to</w:t>
      </w:r>
      <w:r w:rsidR="001050B8" w:rsidRPr="00E252B5">
        <w:t> </w:t>
      </w:r>
      <w:r w:rsidRPr="00E252B5">
        <w:t>de</w:t>
      </w:r>
      <w:r w:rsidR="001050B8" w:rsidRPr="00E252B5">
        <w:t> </w:t>
      </w:r>
      <w:r w:rsidRPr="00E252B5">
        <w:t>facto</w:t>
      </w:r>
      <w:r w:rsidR="001050B8" w:rsidRPr="00E252B5">
        <w:t> </w:t>
      </w:r>
      <w:r w:rsidRPr="00E252B5">
        <w:t>relationships (regardless of how the State or Territory law describes those relationships).</w:t>
      </w:r>
    </w:p>
    <w:p w:rsidR="00D4706D" w:rsidRPr="00E252B5" w:rsidRDefault="00D4706D" w:rsidP="00D4706D">
      <w:pPr>
        <w:pStyle w:val="notetext"/>
      </w:pPr>
      <w:r w:rsidRPr="00E252B5">
        <w:t>Note 1:</w:t>
      </w:r>
      <w:r w:rsidRPr="00E252B5">
        <w:tab/>
        <w:t xml:space="preserve">If, for example, both this </w:t>
      </w:r>
      <w:r w:rsidR="00DF178C" w:rsidRPr="00E252B5">
        <w:t>Part</w:t>
      </w:r>
      <w:r w:rsidR="001050B8" w:rsidRPr="00E252B5">
        <w:t xml:space="preserve"> </w:t>
      </w:r>
      <w:r w:rsidRPr="00E252B5">
        <w:t>and a law of a non</w:t>
      </w:r>
      <w:r w:rsidR="002670FF" w:rsidRPr="00E252B5">
        <w:noBreakHyphen/>
      </w:r>
      <w:r w:rsidRPr="00E252B5">
        <w:t>referring State deal with the distribution of property between the parties to a</w:t>
      </w:r>
      <w:r w:rsidR="001050B8" w:rsidRPr="00E252B5">
        <w:t> </w:t>
      </w:r>
      <w:r w:rsidRPr="00E252B5">
        <w:t>de</w:t>
      </w:r>
      <w:r w:rsidR="001050B8" w:rsidRPr="00E252B5">
        <w:t> </w:t>
      </w:r>
      <w:r w:rsidRPr="00E252B5">
        <w:t>facto</w:t>
      </w:r>
      <w:r w:rsidR="001050B8" w:rsidRPr="00E252B5">
        <w:t> </w:t>
      </w:r>
      <w:r w:rsidRPr="00E252B5">
        <w:t xml:space="preserve">relationship that has broken down after the commencement of this section, then the parties can only seek to distribute the property under this Part. </w:t>
      </w:r>
      <w:r w:rsidR="00E252B5">
        <w:t>Subsection (</w:t>
      </w:r>
      <w:r w:rsidRPr="00E252B5">
        <w:t>2) has the effect of preventing the parties from seeking to distribute the property under the State law.</w:t>
      </w:r>
    </w:p>
    <w:p w:rsidR="00D4706D" w:rsidRPr="00E252B5" w:rsidRDefault="00D4706D" w:rsidP="00D4706D">
      <w:pPr>
        <w:pStyle w:val="notetext"/>
      </w:pPr>
      <w:r w:rsidRPr="00E252B5">
        <w:t>Note 2:</w:t>
      </w:r>
      <w:r w:rsidRPr="00E252B5">
        <w:tab/>
        <w:t>For</w:t>
      </w:r>
      <w:r w:rsidR="001050B8" w:rsidRPr="00E252B5">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see section</w:t>
      </w:r>
      <w:r w:rsidR="00E252B5">
        <w:t> </w:t>
      </w:r>
      <w:r w:rsidRPr="00E252B5">
        <w:t>4AA.</w:t>
      </w:r>
    </w:p>
    <w:p w:rsidR="00D4706D" w:rsidRPr="00E252B5" w:rsidRDefault="00D4706D" w:rsidP="00D4706D">
      <w:pPr>
        <w:pStyle w:val="SubsectionHead"/>
      </w:pPr>
      <w:r w:rsidRPr="00E252B5">
        <w:t>Exception—insufficient link to a participating jurisdiction or Division</w:t>
      </w:r>
      <w:r w:rsidR="00E252B5">
        <w:t> </w:t>
      </w:r>
      <w:r w:rsidRPr="00E252B5">
        <w:t>2 not applicable because of section</w:t>
      </w:r>
      <w:r w:rsidR="00E252B5">
        <w:t> </w:t>
      </w:r>
      <w:r w:rsidRPr="00E252B5">
        <w:t>90SB</w:t>
      </w:r>
    </w:p>
    <w:p w:rsidR="00D4706D" w:rsidRPr="00E252B5" w:rsidRDefault="00D4706D" w:rsidP="00D4706D">
      <w:pPr>
        <w:pStyle w:val="subsection"/>
      </w:pPr>
      <w:r w:rsidRPr="00E252B5">
        <w:tab/>
        <w:t>(3)</w:t>
      </w:r>
      <w:r w:rsidRPr="00E252B5">
        <w:tab/>
        <w:t xml:space="preserve">Despite </w:t>
      </w:r>
      <w:r w:rsidR="00E252B5">
        <w:t>subsection (</w:t>
      </w:r>
      <w:r w:rsidRPr="00E252B5">
        <w:t>2), Parliament does not intend that the</w:t>
      </w:r>
      <w:r w:rsidR="001050B8" w:rsidRPr="00E252B5">
        <w:t> </w:t>
      </w:r>
      <w:r w:rsidRPr="00E252B5">
        <w:t>de</w:t>
      </w:r>
      <w:r w:rsidR="001050B8" w:rsidRPr="00E252B5">
        <w:t> </w:t>
      </w:r>
      <w:r w:rsidRPr="00E252B5">
        <w:t>facto</w:t>
      </w:r>
      <w:r w:rsidR="001050B8" w:rsidRPr="00E252B5">
        <w:t> </w:t>
      </w:r>
      <w:r w:rsidRPr="00E252B5">
        <w:t>financial provisions are to apply to the exclusion of a law of a State or Territory in relation to a financial matter relating to the parties to a</w:t>
      </w:r>
      <w:r w:rsidR="001050B8" w:rsidRPr="00E252B5">
        <w:t> </w:t>
      </w:r>
      <w:r w:rsidRPr="00E252B5">
        <w:t>de</w:t>
      </w:r>
      <w:r w:rsidR="001050B8" w:rsidRPr="00E252B5">
        <w:t> </w:t>
      </w:r>
      <w:r w:rsidRPr="00E252B5">
        <w:t>facto</w:t>
      </w:r>
      <w:r w:rsidR="001050B8" w:rsidRPr="00E252B5">
        <w:t> </w:t>
      </w:r>
      <w:r w:rsidRPr="00E252B5">
        <w:t>relationship arising out of the breakdown of the relationship if:</w:t>
      </w:r>
    </w:p>
    <w:p w:rsidR="00D4706D" w:rsidRPr="00E252B5" w:rsidRDefault="00D4706D" w:rsidP="00D4706D">
      <w:pPr>
        <w:pStyle w:val="paragraph"/>
      </w:pPr>
      <w:r w:rsidRPr="00E252B5">
        <w:tab/>
        <w:t>(a)</w:t>
      </w:r>
      <w:r w:rsidRPr="00E252B5">
        <w:tab/>
        <w:t xml:space="preserve">a court cannot make an order under this </w:t>
      </w:r>
      <w:r w:rsidR="00DF178C" w:rsidRPr="00E252B5">
        <w:t>Part</w:t>
      </w:r>
      <w:r w:rsidR="001050B8" w:rsidRPr="00E252B5">
        <w:t xml:space="preserve"> </w:t>
      </w:r>
      <w:r w:rsidRPr="00E252B5">
        <w:t>in relation to that financial matter because of section</w:t>
      </w:r>
      <w:r w:rsidR="00E252B5">
        <w:t> </w:t>
      </w:r>
      <w:r w:rsidRPr="00E252B5">
        <w:t>90SB, 90SD or 90SK; and</w:t>
      </w:r>
    </w:p>
    <w:p w:rsidR="00D4706D" w:rsidRPr="00E252B5" w:rsidRDefault="00D4706D" w:rsidP="00D4706D">
      <w:pPr>
        <w:pStyle w:val="paragraph"/>
      </w:pPr>
      <w:r w:rsidRPr="00E252B5">
        <w:tab/>
        <w:t>(b)</w:t>
      </w:r>
      <w:r w:rsidRPr="00E252B5">
        <w:tab/>
        <w:t>there is no Part</w:t>
      </w:r>
      <w:r w:rsidR="001050B8" w:rsidRPr="00E252B5">
        <w:t> </w:t>
      </w:r>
      <w:r w:rsidRPr="00E252B5">
        <w:t>VIIIAB financial agreement that is binding on the parties dealing with that financial matter.</w:t>
      </w:r>
    </w:p>
    <w:p w:rsidR="00D4706D" w:rsidRPr="00E252B5" w:rsidRDefault="00D4706D" w:rsidP="00D4706D">
      <w:pPr>
        <w:pStyle w:val="notetext"/>
      </w:pPr>
      <w:r w:rsidRPr="00E252B5">
        <w:t>Example 1:</w:t>
      </w:r>
      <w:r w:rsidRPr="00E252B5">
        <w:tab/>
        <w:t>Abbey and Bob are parties to a</w:t>
      </w:r>
      <w:r w:rsidR="001050B8" w:rsidRPr="00E252B5">
        <w:t> </w:t>
      </w:r>
      <w:r w:rsidRPr="00E252B5">
        <w:t>de</w:t>
      </w:r>
      <w:r w:rsidR="001050B8" w:rsidRPr="00E252B5">
        <w:t> </w:t>
      </w:r>
      <w:r w:rsidRPr="00E252B5">
        <w:t>facto</w:t>
      </w:r>
      <w:r w:rsidR="001050B8" w:rsidRPr="00E252B5">
        <w:t> </w:t>
      </w:r>
      <w:r w:rsidRPr="00E252B5">
        <w:t xml:space="preserve">relationship that has broken down, and have never been ordinarily resident in a participating jurisdiction. </w:t>
      </w:r>
      <w:r w:rsidR="00E252B5">
        <w:t>Subsection (</w:t>
      </w:r>
      <w:r w:rsidRPr="00E252B5">
        <w:t>3) has the effect that State law will govern financial matters arising out of the breakdown of their relationship.</w:t>
      </w:r>
    </w:p>
    <w:p w:rsidR="00D4706D" w:rsidRPr="00E252B5" w:rsidRDefault="00D4706D" w:rsidP="00D4706D">
      <w:pPr>
        <w:pStyle w:val="notetext"/>
      </w:pPr>
      <w:r w:rsidRPr="00E252B5">
        <w:t>Example 2:</w:t>
      </w:r>
      <w:r w:rsidRPr="00E252B5">
        <w:tab/>
        <w:t>Cleo and Dan are parties to a</w:t>
      </w:r>
      <w:r w:rsidR="001050B8" w:rsidRPr="00E252B5">
        <w:t> </w:t>
      </w:r>
      <w:r w:rsidRPr="00E252B5">
        <w:t>de</w:t>
      </w:r>
      <w:r w:rsidR="001050B8" w:rsidRPr="00E252B5">
        <w:t> </w:t>
      </w:r>
      <w:r w:rsidRPr="00E252B5">
        <w:t>facto</w:t>
      </w:r>
      <w:r w:rsidR="001050B8" w:rsidRPr="00E252B5">
        <w:t> </w:t>
      </w:r>
      <w:r w:rsidRPr="00E252B5">
        <w:t>relationship that has broken down after the commencement of this section. Early in their relationship, they made a financial agreement under the law of a non</w:t>
      </w:r>
      <w:r w:rsidR="002670FF" w:rsidRPr="00E252B5">
        <w:noBreakHyphen/>
      </w:r>
      <w:r w:rsidRPr="00E252B5">
        <w:t xml:space="preserve">referring State, but later spent most of their relationship in a participating jurisdiction. Cleo and Dan now have a sufficient geographical link with a participating jurisdiction for either of them to apply for an order under this </w:t>
      </w:r>
      <w:r w:rsidR="00DF178C" w:rsidRPr="00E252B5">
        <w:t>Part</w:t>
      </w:r>
      <w:r w:rsidR="001050B8" w:rsidRPr="00E252B5">
        <w:t xml:space="preserve"> </w:t>
      </w:r>
      <w:r w:rsidRPr="00E252B5">
        <w:t xml:space="preserve">in relation to financial matters arising out of the breakdown of their relationship. This means that </w:t>
      </w:r>
      <w:r w:rsidR="00E252B5">
        <w:t>subsection (</w:t>
      </w:r>
      <w:r w:rsidRPr="00E252B5">
        <w:t xml:space="preserve">3) will not apply and that their financial agreement will not be enforceable under State law because of </w:t>
      </w:r>
      <w:r w:rsidR="00E252B5">
        <w:t>subsection (</w:t>
      </w:r>
      <w:r w:rsidRPr="00E252B5">
        <w:t xml:space="preserve">2). However, their financial agreement will be enforceable under this </w:t>
      </w:r>
      <w:r w:rsidR="00DF178C" w:rsidRPr="00E252B5">
        <w:t>Part</w:t>
      </w:r>
      <w:r w:rsidR="001050B8" w:rsidRPr="00E252B5">
        <w:t xml:space="preserve"> </w:t>
      </w:r>
      <w:r w:rsidRPr="00E252B5">
        <w:t>as a Part</w:t>
      </w:r>
      <w:r w:rsidR="001050B8" w:rsidRPr="00E252B5">
        <w:t> </w:t>
      </w:r>
      <w:r w:rsidRPr="00E252B5">
        <w:t>VIIIAB financial agreement (see section</w:t>
      </w:r>
      <w:r w:rsidR="00E252B5">
        <w:t> </w:t>
      </w:r>
      <w:r w:rsidRPr="00E252B5">
        <w:t>90UE).</w:t>
      </w:r>
    </w:p>
    <w:p w:rsidR="00D4706D" w:rsidRPr="00E252B5" w:rsidRDefault="00D4706D" w:rsidP="00D4706D">
      <w:pPr>
        <w:pStyle w:val="SubsectionHead"/>
      </w:pPr>
      <w:r w:rsidRPr="00E252B5">
        <w:lastRenderedPageBreak/>
        <w:t>Exception—laws facilitating this Act</w:t>
      </w:r>
    </w:p>
    <w:p w:rsidR="00D4706D" w:rsidRPr="00E252B5" w:rsidRDefault="00D4706D" w:rsidP="00D4706D">
      <w:pPr>
        <w:pStyle w:val="subsection"/>
      </w:pPr>
      <w:r w:rsidRPr="00E252B5">
        <w:tab/>
        <w:t>(4)</w:t>
      </w:r>
      <w:r w:rsidRPr="00E252B5">
        <w:tab/>
        <w:t xml:space="preserve">Despite </w:t>
      </w:r>
      <w:r w:rsidR="00E252B5">
        <w:t>subsection (</w:t>
      </w:r>
      <w:r w:rsidRPr="00E252B5">
        <w:t>2), Parliament does not intend that the</w:t>
      </w:r>
      <w:r w:rsidR="001050B8" w:rsidRPr="00E252B5">
        <w:t> </w:t>
      </w:r>
      <w:r w:rsidRPr="00E252B5">
        <w:t>de</w:t>
      </w:r>
      <w:r w:rsidR="001050B8" w:rsidRPr="00E252B5">
        <w:t> </w:t>
      </w:r>
      <w:r w:rsidRPr="00E252B5">
        <w:t>facto</w:t>
      </w:r>
      <w:r w:rsidR="001050B8" w:rsidRPr="00E252B5">
        <w:t> </w:t>
      </w:r>
      <w:r w:rsidRPr="00E252B5">
        <w:t>financial provisions are to apply to the exclusion of a law of a State or Territory to the extent that the law facilitates the operation of this Act.</w:t>
      </w:r>
    </w:p>
    <w:p w:rsidR="00D4706D" w:rsidRPr="00E252B5" w:rsidRDefault="00D4706D" w:rsidP="00D4706D">
      <w:pPr>
        <w:pStyle w:val="notetext"/>
      </w:pPr>
      <w:r w:rsidRPr="00E252B5">
        <w:t>Note:</w:t>
      </w:r>
      <w:r w:rsidRPr="00E252B5">
        <w:tab/>
        <w:t xml:space="preserve">This </w:t>
      </w:r>
      <w:r w:rsidR="00DF178C" w:rsidRPr="00E252B5">
        <w:t>Part</w:t>
      </w:r>
      <w:r w:rsidR="001050B8" w:rsidRPr="00E252B5">
        <w:t xml:space="preserve"> </w:t>
      </w:r>
      <w:r w:rsidRPr="00E252B5">
        <w:t>is not intended to apply to the exclusion of, for example, a State law that deals with superannuation entitlements by acknowledging superannuation splitting under Part</w:t>
      </w:r>
      <w:r w:rsidR="001050B8" w:rsidRPr="00E252B5">
        <w:t> </w:t>
      </w:r>
      <w:r w:rsidRPr="00E252B5">
        <w:t>VIIIB of this Act.</w:t>
      </w:r>
    </w:p>
    <w:p w:rsidR="00D4706D" w:rsidRPr="00E252B5" w:rsidRDefault="00D4706D" w:rsidP="00D4706D">
      <w:pPr>
        <w:pStyle w:val="SubsectionHead"/>
      </w:pPr>
      <w:r w:rsidRPr="00E252B5">
        <w:t>Exception—prescribed State or Territory laws</w:t>
      </w:r>
    </w:p>
    <w:p w:rsidR="00D4706D" w:rsidRPr="00E252B5" w:rsidRDefault="00D4706D" w:rsidP="00D4706D">
      <w:pPr>
        <w:pStyle w:val="subsection"/>
      </w:pPr>
      <w:r w:rsidRPr="00E252B5">
        <w:tab/>
        <w:t>(5)</w:t>
      </w:r>
      <w:r w:rsidRPr="00E252B5">
        <w:tab/>
        <w:t xml:space="preserve">Despite </w:t>
      </w:r>
      <w:r w:rsidR="00E252B5">
        <w:t>subsection (</w:t>
      </w:r>
      <w:r w:rsidRPr="00E252B5">
        <w:t>2), Parliament does not intend that the</w:t>
      </w:r>
      <w:r w:rsidR="001050B8" w:rsidRPr="00E252B5">
        <w:t> </w:t>
      </w:r>
      <w:r w:rsidRPr="00E252B5">
        <w:t>de</w:t>
      </w:r>
      <w:r w:rsidR="001050B8" w:rsidRPr="00E252B5">
        <w:t> </w:t>
      </w:r>
      <w:r w:rsidRPr="00E252B5">
        <w:t>facto</w:t>
      </w:r>
      <w:r w:rsidR="001050B8" w:rsidRPr="00E252B5">
        <w:t> </w:t>
      </w:r>
      <w:r w:rsidRPr="00E252B5">
        <w:t>financial provisions are to apply to the exclusion of a law of a State or Territory if the law is prescribed in regulations made for the purposes of this subsection.</w:t>
      </w:r>
    </w:p>
    <w:p w:rsidR="00D4706D" w:rsidRPr="00E252B5" w:rsidRDefault="00DF178C" w:rsidP="00D4706D">
      <w:pPr>
        <w:pStyle w:val="ActHead4"/>
      </w:pPr>
      <w:bookmarkStart w:id="570" w:name="_Toc392749449"/>
      <w:r w:rsidRPr="00E252B5">
        <w:rPr>
          <w:rStyle w:val="CharSubdNo"/>
        </w:rPr>
        <w:t>Subdivision</w:t>
      </w:r>
      <w:r w:rsidR="001050B8" w:rsidRPr="00E252B5">
        <w:rPr>
          <w:rStyle w:val="CharSubdNo"/>
        </w:rPr>
        <w:t xml:space="preserve"> </w:t>
      </w:r>
      <w:r w:rsidR="00D4706D" w:rsidRPr="00E252B5">
        <w:rPr>
          <w:rStyle w:val="CharSubdNo"/>
        </w:rPr>
        <w:t>C</w:t>
      </w:r>
      <w:r w:rsidR="00D4706D" w:rsidRPr="00E252B5">
        <w:t>—</w:t>
      </w:r>
      <w:r w:rsidR="00D4706D" w:rsidRPr="00E252B5">
        <w:rPr>
          <w:rStyle w:val="CharSubdText"/>
        </w:rPr>
        <w:t>Declarations about existence of</w:t>
      </w:r>
      <w:r w:rsidR="001050B8" w:rsidRPr="00E252B5">
        <w:rPr>
          <w:rStyle w:val="CharSubdText"/>
        </w:rPr>
        <w:t> </w:t>
      </w:r>
      <w:r w:rsidR="00D4706D" w:rsidRPr="00E252B5">
        <w:rPr>
          <w:rStyle w:val="CharSubdText"/>
        </w:rPr>
        <w:t>de</w:t>
      </w:r>
      <w:r w:rsidR="001050B8" w:rsidRPr="00E252B5">
        <w:rPr>
          <w:rStyle w:val="CharSubdText"/>
        </w:rPr>
        <w:t> </w:t>
      </w:r>
      <w:r w:rsidR="00D4706D" w:rsidRPr="00E252B5">
        <w:rPr>
          <w:rStyle w:val="CharSubdText"/>
        </w:rPr>
        <w:t>facto</w:t>
      </w:r>
      <w:r w:rsidR="001050B8" w:rsidRPr="00E252B5">
        <w:rPr>
          <w:rStyle w:val="CharSubdText"/>
        </w:rPr>
        <w:t> </w:t>
      </w:r>
      <w:r w:rsidR="00D4706D" w:rsidRPr="00E252B5">
        <w:rPr>
          <w:rStyle w:val="CharSubdText"/>
        </w:rPr>
        <w:t>relationships</w:t>
      </w:r>
      <w:bookmarkEnd w:id="570"/>
    </w:p>
    <w:p w:rsidR="00D4706D" w:rsidRPr="00E252B5" w:rsidRDefault="00D4706D" w:rsidP="00D4706D">
      <w:pPr>
        <w:pStyle w:val="ActHead5"/>
      </w:pPr>
      <w:bookmarkStart w:id="571" w:name="_Toc392749450"/>
      <w:r w:rsidRPr="00E252B5">
        <w:rPr>
          <w:rStyle w:val="CharSectno"/>
        </w:rPr>
        <w:t>90RD</w:t>
      </w:r>
      <w:r w:rsidRPr="00E252B5">
        <w:t xml:space="preserve">  Declarations about existence of</w:t>
      </w:r>
      <w:r w:rsidR="001050B8" w:rsidRPr="00E252B5">
        <w:t> </w:t>
      </w:r>
      <w:r w:rsidRPr="00E252B5">
        <w:t>de</w:t>
      </w:r>
      <w:r w:rsidR="001050B8" w:rsidRPr="00E252B5">
        <w:t> </w:t>
      </w:r>
      <w:r w:rsidRPr="00E252B5">
        <w:t>facto</w:t>
      </w:r>
      <w:r w:rsidR="001050B8" w:rsidRPr="00E252B5">
        <w:t> </w:t>
      </w:r>
      <w:r w:rsidRPr="00E252B5">
        <w:t>relationships</w:t>
      </w:r>
      <w:bookmarkEnd w:id="571"/>
    </w:p>
    <w:p w:rsidR="00D4706D" w:rsidRPr="00E252B5" w:rsidRDefault="00D4706D" w:rsidP="00D4706D">
      <w:pPr>
        <w:pStyle w:val="subsection"/>
      </w:pPr>
      <w:r w:rsidRPr="00E252B5">
        <w:tab/>
        <w:t>(1)</w:t>
      </w:r>
      <w:r w:rsidRPr="00E252B5">
        <w:tab/>
        <w:t>If:</w:t>
      </w:r>
    </w:p>
    <w:p w:rsidR="00D4706D" w:rsidRPr="00E252B5" w:rsidRDefault="00D4706D" w:rsidP="00D4706D">
      <w:pPr>
        <w:pStyle w:val="paragraph"/>
      </w:pPr>
      <w:r w:rsidRPr="00E252B5">
        <w:tab/>
        <w:t>(a)</w:t>
      </w:r>
      <w:r w:rsidRPr="00E252B5">
        <w:tab/>
        <w:t>an application is made for an order under section</w:t>
      </w:r>
      <w:r w:rsidR="00E252B5">
        <w:t> </w:t>
      </w:r>
      <w:r w:rsidRPr="00E252B5">
        <w:t>90SE, 90SG or 90SM, or a declaration under section</w:t>
      </w:r>
      <w:r w:rsidR="00E252B5">
        <w:t> </w:t>
      </w:r>
      <w:r w:rsidRPr="00E252B5">
        <w:t>90SL; and</w:t>
      </w:r>
    </w:p>
    <w:p w:rsidR="00D4706D" w:rsidRPr="00E252B5" w:rsidRDefault="00D4706D" w:rsidP="00D4706D">
      <w:pPr>
        <w:pStyle w:val="paragraph"/>
      </w:pPr>
      <w:r w:rsidRPr="00E252B5">
        <w:tab/>
        <w:t>(b)</w:t>
      </w:r>
      <w:r w:rsidRPr="00E252B5">
        <w:tab/>
        <w:t>a claim is made, in support of the application, that a</w:t>
      </w:r>
      <w:r w:rsidR="001050B8" w:rsidRPr="00E252B5">
        <w:t> </w:t>
      </w:r>
      <w:r w:rsidRPr="00E252B5">
        <w:t>de</w:t>
      </w:r>
      <w:r w:rsidR="001050B8" w:rsidRPr="00E252B5">
        <w:t> </w:t>
      </w:r>
      <w:r w:rsidRPr="00E252B5">
        <w:t>facto</w:t>
      </w:r>
      <w:r w:rsidR="001050B8" w:rsidRPr="00E252B5">
        <w:t> </w:t>
      </w:r>
      <w:r w:rsidRPr="00E252B5">
        <w:t>relationship existed between the applicant and another person;</w:t>
      </w:r>
    </w:p>
    <w:p w:rsidR="00D4706D" w:rsidRPr="00E252B5" w:rsidRDefault="00D4706D" w:rsidP="00D4706D">
      <w:pPr>
        <w:pStyle w:val="subsection2"/>
      </w:pPr>
      <w:r w:rsidRPr="00E252B5">
        <w:t xml:space="preserve">the court may, for the purposes of those proceedings (the </w:t>
      </w:r>
      <w:r w:rsidRPr="00E252B5">
        <w:rPr>
          <w:b/>
          <w:i/>
        </w:rPr>
        <w:t>primary proceedings</w:t>
      </w:r>
      <w:r w:rsidRPr="00E252B5">
        <w:t>), declare that a</w:t>
      </w:r>
      <w:r w:rsidR="001050B8" w:rsidRPr="00E252B5">
        <w:t> </w:t>
      </w:r>
      <w:r w:rsidRPr="00E252B5">
        <w:t>de</w:t>
      </w:r>
      <w:r w:rsidR="001050B8" w:rsidRPr="00E252B5">
        <w:t> </w:t>
      </w:r>
      <w:r w:rsidRPr="00E252B5">
        <w:t>facto</w:t>
      </w:r>
      <w:r w:rsidR="001050B8" w:rsidRPr="00E252B5">
        <w:t> </w:t>
      </w:r>
      <w:r w:rsidRPr="00E252B5">
        <w:t>relationship existed, or never existed, between those 2 persons.</w:t>
      </w:r>
    </w:p>
    <w:p w:rsidR="00D4706D" w:rsidRPr="00E252B5" w:rsidRDefault="00D4706D" w:rsidP="00D4706D">
      <w:pPr>
        <w:pStyle w:val="subsection"/>
      </w:pPr>
      <w:r w:rsidRPr="00E252B5">
        <w:tab/>
        <w:t>(2)</w:t>
      </w:r>
      <w:r w:rsidRPr="00E252B5">
        <w:tab/>
        <w:t xml:space="preserve">A declaration under </w:t>
      </w:r>
      <w:r w:rsidR="00E252B5">
        <w:t>subsection (</w:t>
      </w:r>
      <w:r w:rsidRPr="00E252B5">
        <w:t>1) of the existence of a</w:t>
      </w:r>
      <w:r w:rsidR="001050B8" w:rsidRPr="00E252B5">
        <w:t> </w:t>
      </w:r>
      <w:r w:rsidRPr="00E252B5">
        <w:t>de</w:t>
      </w:r>
      <w:r w:rsidR="001050B8" w:rsidRPr="00E252B5">
        <w:t> </w:t>
      </w:r>
      <w:r w:rsidRPr="00E252B5">
        <w:t>facto</w:t>
      </w:r>
      <w:r w:rsidR="001050B8" w:rsidRPr="00E252B5">
        <w:t> </w:t>
      </w:r>
      <w:r w:rsidRPr="00E252B5">
        <w:t>relationship may also declare any or all of the following:</w:t>
      </w:r>
    </w:p>
    <w:p w:rsidR="00D4706D" w:rsidRPr="00E252B5" w:rsidRDefault="00D4706D" w:rsidP="00D4706D">
      <w:pPr>
        <w:pStyle w:val="paragraph"/>
      </w:pPr>
      <w:r w:rsidRPr="00E252B5">
        <w:tab/>
        <w:t>(a)</w:t>
      </w:r>
      <w:r w:rsidRPr="00E252B5">
        <w:tab/>
        <w:t>the period, or periods, of the</w:t>
      </w:r>
      <w:r w:rsidR="001050B8" w:rsidRPr="00E252B5">
        <w:t> </w:t>
      </w:r>
      <w:r w:rsidRPr="00E252B5">
        <w:t>de</w:t>
      </w:r>
      <w:r w:rsidR="001050B8" w:rsidRPr="00E252B5">
        <w:t> </w:t>
      </w:r>
      <w:r w:rsidRPr="00E252B5">
        <w:t>facto</w:t>
      </w:r>
      <w:r w:rsidR="001050B8" w:rsidRPr="00E252B5">
        <w:t> </w:t>
      </w:r>
      <w:r w:rsidRPr="00E252B5">
        <w:t>relationship for the purposes of paragraph</w:t>
      </w:r>
      <w:r w:rsidR="00E252B5">
        <w:t> </w:t>
      </w:r>
      <w:r w:rsidRPr="00E252B5">
        <w:t>90SB(a);</w:t>
      </w:r>
    </w:p>
    <w:p w:rsidR="00D4706D" w:rsidRPr="00E252B5" w:rsidRDefault="00D4706D" w:rsidP="00D4706D">
      <w:pPr>
        <w:pStyle w:val="paragraph"/>
      </w:pPr>
      <w:r w:rsidRPr="00E252B5">
        <w:tab/>
        <w:t>(b)</w:t>
      </w:r>
      <w:r w:rsidRPr="00E252B5">
        <w:tab/>
        <w:t>whether there is a child of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lastRenderedPageBreak/>
        <w:tab/>
        <w:t>(c)</w:t>
      </w:r>
      <w:r w:rsidRPr="00E252B5">
        <w:tab/>
        <w:t>whether one of the parties to the</w:t>
      </w:r>
      <w:r w:rsidR="001050B8" w:rsidRPr="00E252B5">
        <w:t> </w:t>
      </w:r>
      <w:r w:rsidRPr="00E252B5">
        <w:t>de</w:t>
      </w:r>
      <w:r w:rsidR="001050B8" w:rsidRPr="00E252B5">
        <w:t> </w:t>
      </w:r>
      <w:r w:rsidRPr="00E252B5">
        <w:t>facto</w:t>
      </w:r>
      <w:r w:rsidR="001050B8" w:rsidRPr="00E252B5">
        <w:t> </w:t>
      </w:r>
      <w:r w:rsidRPr="00E252B5">
        <w:t>relationship made substantial contributions of a kind mentioned in paragraph</w:t>
      </w:r>
      <w:r w:rsidR="00E252B5">
        <w:t> </w:t>
      </w:r>
      <w:r w:rsidRPr="00E252B5">
        <w:t>90SM(4)(a), (b) or (c);</w:t>
      </w:r>
    </w:p>
    <w:p w:rsidR="00D4706D" w:rsidRPr="00E252B5" w:rsidRDefault="00D4706D" w:rsidP="00D4706D">
      <w:pPr>
        <w:pStyle w:val="paragraph"/>
      </w:pPr>
      <w:r w:rsidRPr="00E252B5">
        <w:tab/>
        <w:t>(d)</w:t>
      </w:r>
      <w:r w:rsidRPr="00E252B5">
        <w:tab/>
        <w:t>when the</w:t>
      </w:r>
      <w:r w:rsidR="001050B8" w:rsidRPr="00E252B5">
        <w:t> </w:t>
      </w:r>
      <w:r w:rsidRPr="00E252B5">
        <w:t>de</w:t>
      </w:r>
      <w:r w:rsidR="001050B8" w:rsidRPr="00E252B5">
        <w:t> </w:t>
      </w:r>
      <w:r w:rsidRPr="00E252B5">
        <w:t>facto</w:t>
      </w:r>
      <w:r w:rsidR="001050B8" w:rsidRPr="00E252B5">
        <w:t> </w:t>
      </w:r>
      <w:r w:rsidRPr="00E252B5">
        <w:t>relationship ended;</w:t>
      </w:r>
    </w:p>
    <w:p w:rsidR="00D4706D" w:rsidRPr="00E252B5" w:rsidRDefault="00D4706D" w:rsidP="00D4706D">
      <w:pPr>
        <w:pStyle w:val="paragraph"/>
      </w:pPr>
      <w:r w:rsidRPr="00E252B5">
        <w:tab/>
        <w:t>(e)</w:t>
      </w:r>
      <w:r w:rsidRPr="00E252B5">
        <w:tab/>
        <w:t>where each of the parties to the</w:t>
      </w:r>
      <w:r w:rsidR="001050B8" w:rsidRPr="00E252B5">
        <w:t> </w:t>
      </w:r>
      <w:r w:rsidRPr="00E252B5">
        <w:t>de</w:t>
      </w:r>
      <w:r w:rsidR="001050B8" w:rsidRPr="00E252B5">
        <w:t> </w:t>
      </w:r>
      <w:r w:rsidRPr="00E252B5">
        <w:t>facto</w:t>
      </w:r>
      <w:r w:rsidR="001050B8" w:rsidRPr="00E252B5">
        <w:t> </w:t>
      </w:r>
      <w:r w:rsidRPr="00E252B5">
        <w:t>relationship was ordinarily resident during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notetext"/>
      </w:pPr>
      <w:r w:rsidRPr="00E252B5">
        <w:t>Note:</w:t>
      </w:r>
      <w:r w:rsidRPr="00E252B5">
        <w:tab/>
        <w:t xml:space="preserve">For </w:t>
      </w:r>
      <w:r w:rsidRPr="00E252B5">
        <w:rPr>
          <w:b/>
          <w:i/>
        </w:rPr>
        <w:t>child of a</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see section</w:t>
      </w:r>
      <w:r w:rsidR="00E252B5">
        <w:t> </w:t>
      </w:r>
      <w:r w:rsidRPr="00E252B5">
        <w:t>90RB.</w:t>
      </w:r>
    </w:p>
    <w:p w:rsidR="00D4706D" w:rsidRPr="00E252B5" w:rsidRDefault="00D4706D" w:rsidP="00D4706D">
      <w:pPr>
        <w:pStyle w:val="ActHead5"/>
      </w:pPr>
      <w:bookmarkStart w:id="572" w:name="_Toc392749451"/>
      <w:r w:rsidRPr="00E252B5">
        <w:rPr>
          <w:rStyle w:val="CharSectno"/>
        </w:rPr>
        <w:t>90RE</w:t>
      </w:r>
      <w:r w:rsidRPr="00E252B5">
        <w:t xml:space="preserve">  Effect of declarations</w:t>
      </w:r>
      <w:bookmarkEnd w:id="572"/>
    </w:p>
    <w:p w:rsidR="00D4706D" w:rsidRPr="00E252B5" w:rsidRDefault="00D4706D" w:rsidP="00D4706D">
      <w:pPr>
        <w:pStyle w:val="subsection"/>
      </w:pPr>
      <w:r w:rsidRPr="00E252B5">
        <w:tab/>
        <w:t>(1)</w:t>
      </w:r>
      <w:r w:rsidRPr="00E252B5">
        <w:tab/>
        <w:t>A section</w:t>
      </w:r>
      <w:r w:rsidR="00E252B5">
        <w:t> </w:t>
      </w:r>
      <w:r w:rsidRPr="00E252B5">
        <w:t>90RD declaration has effect as a judgment of the court.</w:t>
      </w:r>
    </w:p>
    <w:p w:rsidR="00D4706D" w:rsidRPr="00E252B5" w:rsidRDefault="00D4706D" w:rsidP="00D4706D">
      <w:pPr>
        <w:pStyle w:val="subsection"/>
      </w:pPr>
      <w:r w:rsidRPr="00E252B5">
        <w:tab/>
        <w:t>(2)</w:t>
      </w:r>
      <w:r w:rsidRPr="00E252B5">
        <w:tab/>
        <w:t>For the purposes of this Act (other than Part</w:t>
      </w:r>
      <w:r w:rsidR="001050B8" w:rsidRPr="00E252B5">
        <w:t> </w:t>
      </w:r>
      <w:r w:rsidRPr="00E252B5">
        <w:t>VII), a section</w:t>
      </w:r>
      <w:r w:rsidR="00E252B5">
        <w:t> </w:t>
      </w:r>
      <w:r w:rsidRPr="00E252B5">
        <w:t>90RD declaration has effect according to its terms.</w:t>
      </w:r>
    </w:p>
    <w:p w:rsidR="00D4706D" w:rsidRPr="00E252B5" w:rsidRDefault="00D4706D" w:rsidP="00D4706D">
      <w:pPr>
        <w:pStyle w:val="ActHead5"/>
      </w:pPr>
      <w:bookmarkStart w:id="573" w:name="_Toc392749452"/>
      <w:r w:rsidRPr="00E252B5">
        <w:rPr>
          <w:rStyle w:val="CharSectno"/>
        </w:rPr>
        <w:t>90RF</w:t>
      </w:r>
      <w:r w:rsidRPr="00E252B5">
        <w:t xml:space="preserve">  Applying for declarations</w:t>
      </w:r>
      <w:bookmarkEnd w:id="573"/>
    </w:p>
    <w:p w:rsidR="00D4706D" w:rsidRPr="00E252B5" w:rsidRDefault="00D4706D" w:rsidP="00D4706D">
      <w:pPr>
        <w:pStyle w:val="subsection"/>
      </w:pPr>
      <w:r w:rsidRPr="00E252B5">
        <w:tab/>
      </w:r>
      <w:r w:rsidRPr="00E252B5">
        <w:tab/>
        <w:t>Any party to the primary proceedings may apply for a section</w:t>
      </w:r>
      <w:r w:rsidR="00E252B5">
        <w:t> </w:t>
      </w:r>
      <w:r w:rsidRPr="00E252B5">
        <w:t>90RD declaration.</w:t>
      </w:r>
    </w:p>
    <w:p w:rsidR="00D4706D" w:rsidRPr="00E252B5" w:rsidRDefault="00D4706D" w:rsidP="00D4706D">
      <w:pPr>
        <w:pStyle w:val="ActHead5"/>
        <w:rPr>
          <w:i/>
        </w:rPr>
      </w:pPr>
      <w:bookmarkStart w:id="574" w:name="_Toc392749453"/>
      <w:r w:rsidRPr="00E252B5">
        <w:rPr>
          <w:rStyle w:val="CharSectno"/>
        </w:rPr>
        <w:t>90RG</w:t>
      </w:r>
      <w:r w:rsidRPr="00E252B5">
        <w:t xml:space="preserve">  Geographical requirement</w:t>
      </w:r>
      <w:bookmarkEnd w:id="574"/>
    </w:p>
    <w:p w:rsidR="00D4706D" w:rsidRPr="00E252B5" w:rsidRDefault="00D4706D" w:rsidP="00D4706D">
      <w:pPr>
        <w:pStyle w:val="subsection"/>
      </w:pPr>
      <w:r w:rsidRPr="00E252B5">
        <w:tab/>
      </w:r>
      <w:r w:rsidRPr="00E252B5">
        <w:tab/>
        <w:t>A court may make a section</w:t>
      </w:r>
      <w:r w:rsidR="00E252B5">
        <w:t> </w:t>
      </w:r>
      <w:r w:rsidRPr="00E252B5">
        <w:t>90RD declaration only if the court is satisfied that a person referred to in paragraph</w:t>
      </w:r>
      <w:r w:rsidR="00E252B5">
        <w:t> </w:t>
      </w:r>
      <w:r w:rsidRPr="00E252B5">
        <w:t>90RD(1)(b), or both of those persons, were ordinarily resident in a participating jurisdiction when the primary proceedings commenced.</w:t>
      </w:r>
    </w:p>
    <w:p w:rsidR="00D4706D" w:rsidRPr="00E252B5" w:rsidRDefault="00D4706D" w:rsidP="00D4706D">
      <w:pPr>
        <w:pStyle w:val="ActHead5"/>
      </w:pPr>
      <w:bookmarkStart w:id="575" w:name="_Toc392749454"/>
      <w:r w:rsidRPr="00E252B5">
        <w:rPr>
          <w:rStyle w:val="CharSectno"/>
        </w:rPr>
        <w:t>90RH</w:t>
      </w:r>
      <w:r w:rsidRPr="00E252B5">
        <w:t xml:space="preserve">  Setting aside declarations</w:t>
      </w:r>
      <w:bookmarkEnd w:id="575"/>
    </w:p>
    <w:p w:rsidR="00D4706D" w:rsidRPr="00E252B5" w:rsidRDefault="00D4706D" w:rsidP="00D4706D">
      <w:pPr>
        <w:pStyle w:val="subsection"/>
      </w:pPr>
      <w:r w:rsidRPr="00E252B5">
        <w:tab/>
        <w:t>(1)</w:t>
      </w:r>
      <w:r w:rsidRPr="00E252B5">
        <w:tab/>
        <w:t xml:space="preserve">If, in the primary proceedings, a person (the </w:t>
      </w:r>
      <w:r w:rsidRPr="00E252B5">
        <w:rPr>
          <w:b/>
          <w:i/>
        </w:rPr>
        <w:t>affected person</w:t>
      </w:r>
      <w:r w:rsidRPr="00E252B5">
        <w:t>) affected by a section</w:t>
      </w:r>
      <w:r w:rsidR="00E252B5">
        <w:t> </w:t>
      </w:r>
      <w:r w:rsidRPr="00E252B5">
        <w:t>90RD declaration made in those proceedings applies under this subsection, and the court is satisfied that:</w:t>
      </w:r>
    </w:p>
    <w:p w:rsidR="00D4706D" w:rsidRPr="00E252B5" w:rsidRDefault="00D4706D" w:rsidP="00D4706D">
      <w:pPr>
        <w:pStyle w:val="paragraph"/>
      </w:pPr>
      <w:r w:rsidRPr="00E252B5">
        <w:tab/>
        <w:t>(a)</w:t>
      </w:r>
      <w:r w:rsidRPr="00E252B5">
        <w:tab/>
        <w:t>a fact or circumstance has arisen that has not previously been disclosed to the court; and</w:t>
      </w:r>
    </w:p>
    <w:p w:rsidR="00D4706D" w:rsidRPr="00E252B5" w:rsidRDefault="00D4706D" w:rsidP="00D4706D">
      <w:pPr>
        <w:pStyle w:val="paragraph"/>
      </w:pPr>
      <w:r w:rsidRPr="00E252B5">
        <w:tab/>
        <w:t>(b)</w:t>
      </w:r>
      <w:r w:rsidRPr="00E252B5">
        <w:tab/>
        <w:t>if the affected person was a party to the primary proceedings at the time the application for the declaration was made—the fact or circumstance was not within the affected person’s knowledge at that time;</w:t>
      </w:r>
    </w:p>
    <w:p w:rsidR="00D4706D" w:rsidRPr="00E252B5" w:rsidRDefault="00D4706D" w:rsidP="00D4706D">
      <w:pPr>
        <w:pStyle w:val="subsection2"/>
      </w:pPr>
      <w:r w:rsidRPr="00E252B5">
        <w:lastRenderedPageBreak/>
        <w:t>the court may do any of the following:</w:t>
      </w:r>
    </w:p>
    <w:p w:rsidR="00D4706D" w:rsidRPr="00E252B5" w:rsidRDefault="00D4706D" w:rsidP="00D4706D">
      <w:pPr>
        <w:pStyle w:val="paragraph"/>
      </w:pPr>
      <w:r w:rsidRPr="00E252B5">
        <w:tab/>
        <w:t>(c)</w:t>
      </w:r>
      <w:r w:rsidRPr="00E252B5">
        <w:tab/>
        <w:t>vary the declaration;</w:t>
      </w:r>
    </w:p>
    <w:p w:rsidR="00D4706D" w:rsidRPr="00E252B5" w:rsidRDefault="00D4706D" w:rsidP="00D4706D">
      <w:pPr>
        <w:pStyle w:val="paragraph"/>
      </w:pPr>
      <w:r w:rsidRPr="00E252B5">
        <w:tab/>
        <w:t>(d)</w:t>
      </w:r>
      <w:r w:rsidRPr="00E252B5">
        <w:tab/>
        <w:t>set the declaration aside;</w:t>
      </w:r>
    </w:p>
    <w:p w:rsidR="00D4706D" w:rsidRPr="00E252B5" w:rsidRDefault="00D4706D" w:rsidP="00D4706D">
      <w:pPr>
        <w:pStyle w:val="paragraph"/>
      </w:pPr>
      <w:r w:rsidRPr="00E252B5">
        <w:tab/>
        <w:t>(e)</w:t>
      </w:r>
      <w:r w:rsidRPr="00E252B5">
        <w:tab/>
        <w:t>set the declaration aside and make another section</w:t>
      </w:r>
      <w:r w:rsidR="00E252B5">
        <w:t> </w:t>
      </w:r>
      <w:r w:rsidRPr="00E252B5">
        <w:t>90RD declaration in substitution for the declaration so set aside.</w:t>
      </w:r>
    </w:p>
    <w:p w:rsidR="00D4706D" w:rsidRPr="00E252B5" w:rsidRDefault="00D4706D" w:rsidP="00D4706D">
      <w:pPr>
        <w:pStyle w:val="subsection"/>
      </w:pPr>
      <w:r w:rsidRPr="00E252B5">
        <w:tab/>
        <w:t>(2)</w:t>
      </w:r>
      <w:r w:rsidRPr="00E252B5">
        <w:tab/>
        <w:t>The setting aside of a declaration does not affect anything done in reliance on the declaration while it remained in force.</w:t>
      </w:r>
    </w:p>
    <w:p w:rsidR="00D4706D" w:rsidRPr="00E252B5" w:rsidRDefault="00D4706D" w:rsidP="00D4706D">
      <w:pPr>
        <w:pStyle w:val="subsection"/>
      </w:pPr>
      <w:r w:rsidRPr="00E252B5">
        <w:tab/>
        <w:t>(3)</w:t>
      </w:r>
      <w:r w:rsidRPr="00E252B5">
        <w:tab/>
        <w:t>If the court sets aside a section</w:t>
      </w:r>
      <w:r w:rsidR="00E252B5">
        <w:t> </w:t>
      </w:r>
      <w:r w:rsidRPr="00E252B5">
        <w:t>90RD declaration, the court may, on application by the affected person or any other interested person, make such order or orders (including an order for the transfer of property) as it considers just and equitable for the purpose of placing as far as practicable any person affected by the setting aside of the declaration in the same position as that person would have been in if the declaration had not been made.</w:t>
      </w:r>
    </w:p>
    <w:p w:rsidR="00D4706D" w:rsidRPr="00E252B5" w:rsidRDefault="00D4706D" w:rsidP="001050B8">
      <w:pPr>
        <w:pStyle w:val="ActHead3"/>
        <w:pageBreakBefore/>
      </w:pPr>
      <w:bookmarkStart w:id="576" w:name="_Toc392749455"/>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Maintenance, declarations of property interests and alterations of property interests</w:t>
      </w:r>
      <w:bookmarkEnd w:id="576"/>
    </w:p>
    <w:p w:rsidR="00D4706D" w:rsidRPr="00E252B5" w:rsidRDefault="00DF178C" w:rsidP="00D4706D">
      <w:pPr>
        <w:pStyle w:val="ActHead4"/>
      </w:pPr>
      <w:bookmarkStart w:id="577" w:name="_Toc392749456"/>
      <w:r w:rsidRPr="00E252B5">
        <w:rPr>
          <w:rStyle w:val="CharSubdNo"/>
        </w:rPr>
        <w:t>Subdivision</w:t>
      </w:r>
      <w:r w:rsidR="001050B8" w:rsidRPr="00E252B5">
        <w:rPr>
          <w:rStyle w:val="CharSubdNo"/>
        </w:rPr>
        <w:t xml:space="preserve"> </w:t>
      </w:r>
      <w:r w:rsidR="00D4706D" w:rsidRPr="00E252B5">
        <w:rPr>
          <w:rStyle w:val="CharSubdNo"/>
        </w:rPr>
        <w:t>A</w:t>
      </w:r>
      <w:r w:rsidR="00D4706D" w:rsidRPr="00E252B5">
        <w:t>—</w:t>
      </w:r>
      <w:r w:rsidR="00D4706D" w:rsidRPr="00E252B5">
        <w:rPr>
          <w:rStyle w:val="CharSubdText"/>
        </w:rPr>
        <w:t>Application of Division</w:t>
      </w:r>
      <w:bookmarkEnd w:id="577"/>
    </w:p>
    <w:p w:rsidR="00D4706D" w:rsidRPr="00E252B5" w:rsidRDefault="00D4706D" w:rsidP="00D4706D">
      <w:pPr>
        <w:pStyle w:val="ActHead5"/>
      </w:pPr>
      <w:bookmarkStart w:id="578" w:name="_Toc392749457"/>
      <w:r w:rsidRPr="00E252B5">
        <w:rPr>
          <w:rStyle w:val="CharSectno"/>
        </w:rPr>
        <w:t>90SA</w:t>
      </w:r>
      <w:r w:rsidRPr="00E252B5">
        <w:t xml:space="preserve">  This </w:t>
      </w:r>
      <w:r w:rsidR="00DF178C" w:rsidRPr="00E252B5">
        <w:t>Division</w:t>
      </w:r>
      <w:r w:rsidR="001050B8" w:rsidRPr="00E252B5">
        <w:t xml:space="preserve"> </w:t>
      </w:r>
      <w:r w:rsidRPr="00E252B5">
        <w:t>does not apply to certain matters covered by binding financial agreements</w:t>
      </w:r>
      <w:bookmarkEnd w:id="578"/>
    </w:p>
    <w:p w:rsidR="00D4706D" w:rsidRPr="00E252B5" w:rsidRDefault="00D4706D" w:rsidP="00D4706D">
      <w:pPr>
        <w:pStyle w:val="subsection"/>
      </w:pPr>
      <w:r w:rsidRPr="00E252B5">
        <w:tab/>
        <w:t>(1)</w:t>
      </w:r>
      <w:r w:rsidRPr="00E252B5">
        <w:tab/>
        <w:t xml:space="preserve">This </w:t>
      </w:r>
      <w:r w:rsidR="00DF178C" w:rsidRPr="00E252B5">
        <w:t>Division</w:t>
      </w:r>
      <w:r w:rsidR="001050B8" w:rsidRPr="00E252B5">
        <w:t xml:space="preserve"> </w:t>
      </w:r>
      <w:r w:rsidRPr="00E252B5">
        <w:t>does not apply to any of the following matters to which a Part</w:t>
      </w:r>
      <w:r w:rsidR="001050B8" w:rsidRPr="00E252B5">
        <w:t> </w:t>
      </w:r>
      <w:r w:rsidRPr="00E252B5">
        <w:t>VIIIAB financial agreement that is binding on the parties to the agreement applies:</w:t>
      </w:r>
    </w:p>
    <w:p w:rsidR="00D4706D" w:rsidRPr="00E252B5" w:rsidRDefault="00D4706D" w:rsidP="00D4706D">
      <w:pPr>
        <w:pStyle w:val="paragraph"/>
      </w:pPr>
      <w:r w:rsidRPr="00E252B5">
        <w:tab/>
        <w:t>(a)</w:t>
      </w:r>
      <w:r w:rsidRPr="00E252B5">
        <w:tab/>
        <w:t>the maintenance of one of the spouse parties;</w:t>
      </w:r>
    </w:p>
    <w:p w:rsidR="00D4706D" w:rsidRPr="00E252B5" w:rsidRDefault="00D4706D" w:rsidP="00D4706D">
      <w:pPr>
        <w:pStyle w:val="paragraph"/>
      </w:pPr>
      <w:r w:rsidRPr="00E252B5">
        <w:tab/>
        <w:t>(b)</w:t>
      </w:r>
      <w:r w:rsidRPr="00E252B5">
        <w:tab/>
        <w:t>the property of the spouse parties or of either of them;</w:t>
      </w:r>
    </w:p>
    <w:p w:rsidR="00D4706D" w:rsidRPr="00E252B5" w:rsidRDefault="00D4706D" w:rsidP="00D4706D">
      <w:pPr>
        <w:pStyle w:val="paragraph"/>
      </w:pPr>
      <w:r w:rsidRPr="00E252B5">
        <w:tab/>
        <w:t>(c)</w:t>
      </w:r>
      <w:r w:rsidRPr="00E252B5">
        <w:tab/>
        <w:t>the financial resources of the spouse parties or of either of them.</w:t>
      </w:r>
    </w:p>
    <w:p w:rsidR="00D4706D" w:rsidRPr="00E252B5" w:rsidRDefault="00D4706D" w:rsidP="00D4706D">
      <w:pPr>
        <w:pStyle w:val="subsection"/>
      </w:pPr>
      <w:r w:rsidRPr="00E252B5">
        <w:tab/>
        <w:t>(2)</w:t>
      </w:r>
      <w:r w:rsidRPr="00E252B5">
        <w:tab/>
      </w:r>
      <w:r w:rsidR="00E252B5">
        <w:t>Subsection (</w:t>
      </w:r>
      <w:r w:rsidRPr="00E252B5">
        <w:t>1) does not apply in relation to:</w:t>
      </w:r>
    </w:p>
    <w:p w:rsidR="00D4706D" w:rsidRPr="00E252B5" w:rsidRDefault="00D4706D" w:rsidP="00D4706D">
      <w:pPr>
        <w:pStyle w:val="paragraph"/>
      </w:pPr>
      <w:r w:rsidRPr="00E252B5">
        <w:tab/>
        <w:t>(a)</w:t>
      </w:r>
      <w:r w:rsidRPr="00E252B5">
        <w:tab/>
        <w:t>proceedings between:</w:t>
      </w:r>
    </w:p>
    <w:p w:rsidR="00D4706D" w:rsidRPr="00E252B5" w:rsidRDefault="00D4706D" w:rsidP="00D4706D">
      <w:pPr>
        <w:pStyle w:val="paragraphsub"/>
      </w:pPr>
      <w:r w:rsidRPr="00E252B5">
        <w:tab/>
        <w:t>(i)</w:t>
      </w:r>
      <w:r w:rsidRPr="00E252B5">
        <w:tab/>
        <w:t>a party to a</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sub"/>
      </w:pPr>
      <w:r w:rsidRPr="00E252B5">
        <w:tab/>
        <w:t>(ii)</w:t>
      </w:r>
      <w:r w:rsidRPr="00E252B5">
        <w:tab/>
        <w:t>the bankruptcy trustee of a bankrupt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r>
      <w:r w:rsidRPr="00E252B5">
        <w:tab/>
        <w:t>with respect to the maintenance of the first</w:t>
      </w:r>
      <w:r w:rsidR="002670FF" w:rsidRPr="00E252B5">
        <w:noBreakHyphen/>
      </w:r>
      <w:r w:rsidRPr="00E252B5">
        <w:t>mentioned party after the breakdown of the</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
      </w:pPr>
      <w:r w:rsidRPr="00E252B5">
        <w:tab/>
        <w:t>(b)</w:t>
      </w:r>
      <w:r w:rsidRPr="00E252B5">
        <w:tab/>
        <w:t>proceedings between:</w:t>
      </w:r>
    </w:p>
    <w:p w:rsidR="00D4706D" w:rsidRPr="00E252B5" w:rsidRDefault="00D4706D" w:rsidP="00D4706D">
      <w:pPr>
        <w:pStyle w:val="paragraphsub"/>
      </w:pPr>
      <w:r w:rsidRPr="00E252B5">
        <w:tab/>
        <w:t>(i)</w:t>
      </w:r>
      <w:r w:rsidRPr="00E252B5">
        <w:tab/>
        <w:t>a party to a</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sub"/>
      </w:pPr>
      <w:r w:rsidRPr="00E252B5">
        <w:tab/>
        <w:t>(ii)</w:t>
      </w:r>
      <w:r w:rsidRPr="00E252B5">
        <w:tab/>
        <w:t>the bankruptcy trustee of a bankrupt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r>
      <w:r w:rsidRPr="00E252B5">
        <w:tab/>
        <w:t>with respect to the distribution, after the breakdown of the</w:t>
      </w:r>
      <w:r w:rsidR="001050B8" w:rsidRPr="00E252B5">
        <w:t> </w:t>
      </w:r>
      <w:r w:rsidRPr="00E252B5">
        <w:t>de</w:t>
      </w:r>
      <w:r w:rsidR="001050B8" w:rsidRPr="00E252B5">
        <w:t> </w:t>
      </w:r>
      <w:r w:rsidRPr="00E252B5">
        <w:t>facto</w:t>
      </w:r>
      <w:r w:rsidR="001050B8" w:rsidRPr="00E252B5">
        <w:t> </w:t>
      </w:r>
      <w:r w:rsidRPr="00E252B5">
        <w:t>relationship, of any vested bankruptcy property in relation to the bankrupt party.</w:t>
      </w:r>
    </w:p>
    <w:p w:rsidR="00D4706D" w:rsidRPr="00E252B5" w:rsidRDefault="00D4706D" w:rsidP="00D4706D">
      <w:pPr>
        <w:pStyle w:val="subsection"/>
      </w:pPr>
      <w:r w:rsidRPr="00E252B5">
        <w:tab/>
        <w:t>(3)</w:t>
      </w:r>
      <w:r w:rsidRPr="00E252B5">
        <w:tab/>
        <w:t xml:space="preserve">Despite </w:t>
      </w:r>
      <w:r w:rsidR="00E252B5">
        <w:t>subsection (</w:t>
      </w:r>
      <w:r w:rsidRPr="00E252B5">
        <w:t>1), a party to a</w:t>
      </w:r>
      <w:r w:rsidR="001050B8" w:rsidRPr="00E252B5">
        <w:t> </w:t>
      </w:r>
      <w:r w:rsidRPr="00E252B5">
        <w:t>de</w:t>
      </w:r>
      <w:r w:rsidR="001050B8" w:rsidRPr="00E252B5">
        <w:t> </w:t>
      </w:r>
      <w:r w:rsidRPr="00E252B5">
        <w:t>facto</w:t>
      </w:r>
      <w:r w:rsidR="001050B8" w:rsidRPr="00E252B5">
        <w:t> </w:t>
      </w:r>
      <w:r w:rsidRPr="00E252B5">
        <w:t xml:space="preserve">relationship is not prevented from bringing property settlement proceedings under this </w:t>
      </w:r>
      <w:r w:rsidR="00DF178C" w:rsidRPr="00E252B5">
        <w:t>Part</w:t>
      </w:r>
      <w:r w:rsidR="001050B8" w:rsidRPr="00E252B5">
        <w:t xml:space="preserve"> </w:t>
      </w:r>
      <w:r w:rsidRPr="00E252B5">
        <w:t>if a Part</w:t>
      </w:r>
      <w:r w:rsidR="001050B8" w:rsidRPr="00E252B5">
        <w:t> </w:t>
      </w:r>
      <w:r w:rsidRPr="00E252B5">
        <w:t>VIIIAB financial agreement is not binding on that party.</w:t>
      </w:r>
    </w:p>
    <w:p w:rsidR="00D4706D" w:rsidRPr="00E252B5" w:rsidRDefault="00D4706D" w:rsidP="00D4706D">
      <w:pPr>
        <w:pStyle w:val="notetext"/>
      </w:pPr>
      <w:r w:rsidRPr="00E252B5">
        <w:lastRenderedPageBreak/>
        <w:t>Example:</w:t>
      </w:r>
      <w:r w:rsidRPr="00E252B5">
        <w:tab/>
        <w:t>Before Amy and Ben’s</w:t>
      </w:r>
      <w:r w:rsidR="001050B8" w:rsidRPr="00E252B5">
        <w:t> </w:t>
      </w:r>
      <w:r w:rsidRPr="00E252B5">
        <w:t>de</w:t>
      </w:r>
      <w:r w:rsidR="001050B8" w:rsidRPr="00E252B5">
        <w:t> </w:t>
      </w:r>
      <w:r w:rsidRPr="00E252B5">
        <w:t>facto</w:t>
      </w:r>
      <w:r w:rsidR="001050B8" w:rsidRPr="00E252B5">
        <w:t> </w:t>
      </w:r>
      <w:r w:rsidRPr="00E252B5">
        <w:t>relationship breaks down, Ben and Cathy make a Part</w:t>
      </w:r>
      <w:r w:rsidR="001050B8" w:rsidRPr="00E252B5">
        <w:t> </w:t>
      </w:r>
      <w:r w:rsidRPr="00E252B5">
        <w:t>VIIIAB financial agreement. Ben and Cathy’s Part</w:t>
      </w:r>
      <w:r w:rsidR="001050B8" w:rsidRPr="00E252B5">
        <w:t> </w:t>
      </w:r>
      <w:r w:rsidRPr="00E252B5">
        <w:t>VIIIAB financial agreement does not prevent Amy from bringing property settlement proceedings against Ben.</w:t>
      </w:r>
    </w:p>
    <w:p w:rsidR="00D4706D" w:rsidRPr="00E252B5" w:rsidRDefault="00D4706D" w:rsidP="00D4706D">
      <w:pPr>
        <w:pStyle w:val="ActHead5"/>
      </w:pPr>
      <w:bookmarkStart w:id="579" w:name="_Toc392749458"/>
      <w:r w:rsidRPr="00E252B5">
        <w:rPr>
          <w:rStyle w:val="CharSectno"/>
        </w:rPr>
        <w:t>90SB</w:t>
      </w:r>
      <w:r w:rsidRPr="00E252B5">
        <w:t xml:space="preserve">  When this </w:t>
      </w:r>
      <w:r w:rsidR="00DF178C" w:rsidRPr="00E252B5">
        <w:t>Division</w:t>
      </w:r>
      <w:r w:rsidR="001050B8" w:rsidRPr="00E252B5">
        <w:t xml:space="preserve"> </w:t>
      </w:r>
      <w:r w:rsidRPr="00E252B5">
        <w:t>applies—length of relationship etc.</w:t>
      </w:r>
      <w:bookmarkEnd w:id="579"/>
    </w:p>
    <w:p w:rsidR="00D4706D" w:rsidRPr="00E252B5" w:rsidRDefault="00D4706D" w:rsidP="00D4706D">
      <w:pPr>
        <w:pStyle w:val="subsection"/>
      </w:pPr>
      <w:r w:rsidRPr="00E252B5">
        <w:tab/>
      </w:r>
      <w:r w:rsidRPr="00E252B5">
        <w:tab/>
        <w:t>A court may make an order under section</w:t>
      </w:r>
      <w:r w:rsidR="00E252B5">
        <w:t> </w:t>
      </w:r>
      <w:r w:rsidRPr="00E252B5">
        <w:t>90SE, 90SG or 90SM, or a declaration under section</w:t>
      </w:r>
      <w:r w:rsidR="00E252B5">
        <w:t> </w:t>
      </w:r>
      <w:r w:rsidRPr="00E252B5">
        <w:t>90SL, in relation to a</w:t>
      </w:r>
      <w:r w:rsidR="001050B8" w:rsidRPr="00E252B5">
        <w:t> </w:t>
      </w:r>
      <w:r w:rsidRPr="00E252B5">
        <w:t>de</w:t>
      </w:r>
      <w:r w:rsidR="001050B8" w:rsidRPr="00E252B5">
        <w:t> </w:t>
      </w:r>
      <w:r w:rsidRPr="00E252B5">
        <w:t>facto</w:t>
      </w:r>
      <w:r w:rsidR="001050B8" w:rsidRPr="00E252B5">
        <w:t> </w:t>
      </w:r>
      <w:r w:rsidRPr="00E252B5">
        <w:t>relationship only if the court is satisfied:</w:t>
      </w:r>
    </w:p>
    <w:p w:rsidR="00D4706D" w:rsidRPr="00E252B5" w:rsidRDefault="00D4706D" w:rsidP="00D4706D">
      <w:pPr>
        <w:pStyle w:val="paragraph"/>
      </w:pPr>
      <w:r w:rsidRPr="00E252B5">
        <w:tab/>
        <w:t>(a)</w:t>
      </w:r>
      <w:r w:rsidRPr="00E252B5">
        <w:tab/>
        <w:t>that the period, or the total of the periods, of the</w:t>
      </w:r>
      <w:r w:rsidR="001050B8" w:rsidRPr="00E252B5">
        <w:t> </w:t>
      </w:r>
      <w:r w:rsidRPr="00E252B5">
        <w:t>de</w:t>
      </w:r>
      <w:r w:rsidR="001050B8" w:rsidRPr="00E252B5">
        <w:t> </w:t>
      </w:r>
      <w:r w:rsidRPr="00E252B5">
        <w:t>facto</w:t>
      </w:r>
      <w:r w:rsidR="001050B8" w:rsidRPr="00E252B5">
        <w:t> </w:t>
      </w:r>
      <w:r w:rsidRPr="00E252B5">
        <w:t>relationship is at least 2 years; or</w:t>
      </w:r>
    </w:p>
    <w:p w:rsidR="00D4706D" w:rsidRPr="00E252B5" w:rsidRDefault="00D4706D" w:rsidP="00D4706D">
      <w:pPr>
        <w:pStyle w:val="paragraph"/>
      </w:pPr>
      <w:r w:rsidRPr="00E252B5">
        <w:tab/>
        <w:t>(b)</w:t>
      </w:r>
      <w:r w:rsidRPr="00E252B5">
        <w:tab/>
        <w:t>that there is a child of the</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
      </w:pPr>
      <w:r w:rsidRPr="00E252B5">
        <w:tab/>
        <w:t>(c)</w:t>
      </w:r>
      <w:r w:rsidRPr="00E252B5">
        <w:tab/>
        <w:t>that:</w:t>
      </w:r>
    </w:p>
    <w:p w:rsidR="00D4706D" w:rsidRPr="00E252B5" w:rsidRDefault="00D4706D" w:rsidP="00D4706D">
      <w:pPr>
        <w:pStyle w:val="paragraphsub"/>
      </w:pPr>
      <w:r w:rsidRPr="00E252B5">
        <w:tab/>
        <w:t>(i)</w:t>
      </w:r>
      <w:r w:rsidRPr="00E252B5">
        <w:tab/>
        <w:t>the party to the</w:t>
      </w:r>
      <w:r w:rsidR="001050B8" w:rsidRPr="00E252B5">
        <w:t> </w:t>
      </w:r>
      <w:r w:rsidRPr="00E252B5">
        <w:t>de</w:t>
      </w:r>
      <w:r w:rsidR="001050B8" w:rsidRPr="00E252B5">
        <w:t> </w:t>
      </w:r>
      <w:r w:rsidRPr="00E252B5">
        <w:t>facto</w:t>
      </w:r>
      <w:r w:rsidR="001050B8" w:rsidRPr="00E252B5">
        <w:t> </w:t>
      </w:r>
      <w:r w:rsidRPr="00E252B5">
        <w:t>relationship who applies for the order or declaration made substantial contributions of a kind mentioned in paragraph</w:t>
      </w:r>
      <w:r w:rsidR="00E252B5">
        <w:t> </w:t>
      </w:r>
      <w:r w:rsidRPr="00E252B5">
        <w:t>90SM(4)(a), (b) or (c); and</w:t>
      </w:r>
    </w:p>
    <w:p w:rsidR="00D4706D" w:rsidRPr="00E252B5" w:rsidRDefault="00D4706D" w:rsidP="00D4706D">
      <w:pPr>
        <w:pStyle w:val="paragraphsub"/>
      </w:pPr>
      <w:r w:rsidRPr="00E252B5">
        <w:tab/>
        <w:t>(ii)</w:t>
      </w:r>
      <w:r w:rsidRPr="00E252B5">
        <w:tab/>
        <w:t>a failure to make the order or declaration would result in serious injustice to the applicant; or</w:t>
      </w:r>
    </w:p>
    <w:p w:rsidR="00D4706D" w:rsidRPr="00E252B5" w:rsidRDefault="00D4706D" w:rsidP="00D4706D">
      <w:pPr>
        <w:pStyle w:val="paragraph"/>
        <w:rPr>
          <w:rFonts w:eastAsia="Symbol"/>
        </w:rPr>
      </w:pPr>
      <w:r w:rsidRPr="00E252B5">
        <w:tab/>
        <w:t>(d)</w:t>
      </w:r>
      <w:r w:rsidRPr="00E252B5">
        <w:tab/>
        <w:t xml:space="preserve">that the relationship is or </w:t>
      </w:r>
      <w:r w:rsidRPr="00E252B5">
        <w:rPr>
          <w:rFonts w:eastAsia="Symbol"/>
        </w:rPr>
        <w:t>was registered under a prescribed law of a State or Territory.</w:t>
      </w:r>
    </w:p>
    <w:p w:rsidR="00D4706D" w:rsidRPr="00E252B5" w:rsidRDefault="00D4706D" w:rsidP="00D4706D">
      <w:pPr>
        <w:pStyle w:val="notetext"/>
      </w:pPr>
      <w:r w:rsidRPr="00E252B5">
        <w:t>Note:</w:t>
      </w:r>
      <w:r w:rsidRPr="00E252B5">
        <w:tab/>
        <w:t xml:space="preserve">For </w:t>
      </w:r>
      <w:r w:rsidRPr="00E252B5">
        <w:rPr>
          <w:b/>
          <w:i/>
        </w:rPr>
        <w:t>child of a</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see section</w:t>
      </w:r>
      <w:r w:rsidR="00E252B5">
        <w:t> </w:t>
      </w:r>
      <w:r w:rsidRPr="00E252B5">
        <w:t>90RB.</w:t>
      </w:r>
    </w:p>
    <w:p w:rsidR="00D4706D" w:rsidRPr="00E252B5" w:rsidRDefault="00D4706D" w:rsidP="00D4706D">
      <w:pPr>
        <w:pStyle w:val="ActHead5"/>
      </w:pPr>
      <w:bookmarkStart w:id="580" w:name="_Toc392749459"/>
      <w:r w:rsidRPr="00E252B5">
        <w:rPr>
          <w:rStyle w:val="CharSectno"/>
        </w:rPr>
        <w:t>90SC</w:t>
      </w:r>
      <w:r w:rsidRPr="00E252B5">
        <w:t xml:space="preserve">  This </w:t>
      </w:r>
      <w:r w:rsidR="00DF178C" w:rsidRPr="00E252B5">
        <w:t>Division</w:t>
      </w:r>
      <w:r w:rsidR="001050B8" w:rsidRPr="00E252B5">
        <w:t xml:space="preserve"> </w:t>
      </w:r>
      <w:r w:rsidRPr="00E252B5">
        <w:t>ceases to apply in relation to a</w:t>
      </w:r>
      <w:r w:rsidR="001050B8" w:rsidRPr="00E252B5">
        <w:t> </w:t>
      </w:r>
      <w:r w:rsidRPr="00E252B5">
        <w:t>de</w:t>
      </w:r>
      <w:r w:rsidR="001050B8" w:rsidRPr="00E252B5">
        <w:t> </w:t>
      </w:r>
      <w:r w:rsidRPr="00E252B5">
        <w:t>facto</w:t>
      </w:r>
      <w:r w:rsidR="001050B8" w:rsidRPr="00E252B5">
        <w:t> </w:t>
      </w:r>
      <w:r w:rsidRPr="00E252B5">
        <w:t>relationship if the parties marry each other</w:t>
      </w:r>
      <w:bookmarkEnd w:id="580"/>
    </w:p>
    <w:p w:rsidR="00D4706D" w:rsidRPr="00E252B5" w:rsidRDefault="00D4706D" w:rsidP="00D4706D">
      <w:pPr>
        <w:pStyle w:val="subsection"/>
      </w:pPr>
      <w:r w:rsidRPr="00E252B5">
        <w:tab/>
        <w:t>(1)</w:t>
      </w:r>
      <w:r w:rsidRPr="00E252B5">
        <w:tab/>
        <w:t xml:space="preserve">This </w:t>
      </w:r>
      <w:r w:rsidR="00DF178C" w:rsidRPr="00E252B5">
        <w:t>Division</w:t>
      </w:r>
      <w:r w:rsidR="001050B8" w:rsidRPr="00E252B5">
        <w:t xml:space="preserve"> </w:t>
      </w:r>
      <w:r w:rsidRPr="00E252B5">
        <w:t>(other than subsections</w:t>
      </w:r>
      <w:r w:rsidR="00E252B5">
        <w:t> </w:t>
      </w:r>
      <w:r w:rsidRPr="00E252B5">
        <w:t>90SJ(2) to (5)) ceases to apply in relation to a</w:t>
      </w:r>
      <w:r w:rsidR="001050B8" w:rsidRPr="00E252B5">
        <w:t> </w:t>
      </w:r>
      <w:r w:rsidRPr="00E252B5">
        <w:t>de</w:t>
      </w:r>
      <w:r w:rsidR="001050B8" w:rsidRPr="00E252B5">
        <w:t> </w:t>
      </w:r>
      <w:r w:rsidRPr="00E252B5">
        <w:t>facto</w:t>
      </w:r>
      <w:r w:rsidR="001050B8" w:rsidRPr="00E252B5">
        <w:t> </w:t>
      </w:r>
      <w:r w:rsidRPr="00E252B5">
        <w:t>relationship if the parties to the</w:t>
      </w:r>
      <w:r w:rsidR="001050B8" w:rsidRPr="00E252B5">
        <w:t> </w:t>
      </w:r>
      <w:r w:rsidRPr="00E252B5">
        <w:t>de</w:t>
      </w:r>
      <w:r w:rsidR="001050B8" w:rsidRPr="00E252B5">
        <w:t> </w:t>
      </w:r>
      <w:r w:rsidRPr="00E252B5">
        <w:t>facto</w:t>
      </w:r>
      <w:r w:rsidR="001050B8" w:rsidRPr="00E252B5">
        <w:t> </w:t>
      </w:r>
      <w:r w:rsidRPr="00E252B5">
        <w:t>relationship later marry each other.</w:t>
      </w:r>
    </w:p>
    <w:p w:rsidR="00D4706D" w:rsidRPr="00E252B5" w:rsidRDefault="00D4706D" w:rsidP="00D4706D">
      <w:pPr>
        <w:pStyle w:val="subsection"/>
      </w:pPr>
      <w:r w:rsidRPr="00E252B5">
        <w:tab/>
        <w:t>(2)</w:t>
      </w:r>
      <w:r w:rsidRPr="00E252B5">
        <w:tab/>
        <w:t xml:space="preserve">Despite </w:t>
      </w:r>
      <w:r w:rsidR="00E252B5">
        <w:t>subsection (</w:t>
      </w:r>
      <w:r w:rsidRPr="00E252B5">
        <w:t>1), a declaration, order or injunction:</w:t>
      </w:r>
    </w:p>
    <w:p w:rsidR="00D4706D" w:rsidRPr="00E252B5" w:rsidRDefault="00D4706D" w:rsidP="00D4706D">
      <w:pPr>
        <w:pStyle w:val="paragraph"/>
      </w:pPr>
      <w:r w:rsidRPr="00E252B5">
        <w:tab/>
        <w:t>(a)</w:t>
      </w:r>
      <w:r w:rsidRPr="00E252B5">
        <w:tab/>
        <w:t xml:space="preserve">made in property settlement proceedings under this </w:t>
      </w:r>
      <w:r w:rsidR="00DF178C" w:rsidRPr="00E252B5">
        <w:t>Division</w:t>
      </w:r>
      <w:r w:rsidR="001050B8" w:rsidRPr="00E252B5">
        <w:t xml:space="preserve"> </w:t>
      </w:r>
      <w:r w:rsidRPr="00E252B5">
        <w:t>in relation to the</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(b)</w:t>
      </w:r>
      <w:r w:rsidRPr="00E252B5">
        <w:tab/>
        <w:t>in force when the parties marry each other;</w:t>
      </w:r>
    </w:p>
    <w:p w:rsidR="00D4706D" w:rsidRPr="00E252B5" w:rsidRDefault="00D4706D" w:rsidP="00D4706D">
      <w:pPr>
        <w:pStyle w:val="subsection2"/>
      </w:pPr>
      <w:r w:rsidRPr="00E252B5">
        <w:t>may, after the marriage, be enforced, varied or set aside in accordance with this Act.</w:t>
      </w:r>
    </w:p>
    <w:p w:rsidR="00D4706D" w:rsidRPr="00E252B5" w:rsidRDefault="00D4706D" w:rsidP="00D4706D">
      <w:pPr>
        <w:pStyle w:val="subsection"/>
      </w:pPr>
      <w:r w:rsidRPr="00E252B5">
        <w:lastRenderedPageBreak/>
        <w:tab/>
        <w:t>(3)</w:t>
      </w:r>
      <w:r w:rsidRPr="00E252B5">
        <w:tab/>
        <w:t xml:space="preserve">If a declaration, order or injunction is set aside as described in </w:t>
      </w:r>
      <w:r w:rsidR="00E252B5">
        <w:t>subsection (</w:t>
      </w:r>
      <w:r w:rsidRPr="00E252B5">
        <w:t xml:space="preserve">2), another declaration, order or injunction may be made under this </w:t>
      </w:r>
      <w:r w:rsidR="00DF178C" w:rsidRPr="00E252B5">
        <w:t>Division</w:t>
      </w:r>
      <w:r w:rsidR="001050B8" w:rsidRPr="00E252B5">
        <w:t xml:space="preserve"> </w:t>
      </w:r>
      <w:r w:rsidRPr="00E252B5">
        <w:t>in substitution for that declaration, order or injunction.</w:t>
      </w:r>
    </w:p>
    <w:p w:rsidR="00D4706D" w:rsidRPr="00E252B5" w:rsidRDefault="00DF178C" w:rsidP="00D4706D">
      <w:pPr>
        <w:pStyle w:val="ActHead4"/>
      </w:pPr>
      <w:bookmarkStart w:id="581" w:name="_Toc392749460"/>
      <w:r w:rsidRPr="00E252B5">
        <w:rPr>
          <w:rStyle w:val="CharSubdNo"/>
        </w:rPr>
        <w:t>Subdivision</w:t>
      </w:r>
      <w:r w:rsidR="001050B8" w:rsidRPr="00E252B5">
        <w:rPr>
          <w:rStyle w:val="CharSubdNo"/>
        </w:rPr>
        <w:t xml:space="preserve"> </w:t>
      </w:r>
      <w:r w:rsidR="00D4706D" w:rsidRPr="00E252B5">
        <w:rPr>
          <w:rStyle w:val="CharSubdNo"/>
        </w:rPr>
        <w:t>B</w:t>
      </w:r>
      <w:r w:rsidR="00D4706D" w:rsidRPr="00E252B5">
        <w:t>—</w:t>
      </w:r>
      <w:r w:rsidR="00D4706D" w:rsidRPr="00E252B5">
        <w:rPr>
          <w:rStyle w:val="CharSubdText"/>
        </w:rPr>
        <w:t>Maintenance</w:t>
      </w:r>
      <w:bookmarkEnd w:id="581"/>
    </w:p>
    <w:p w:rsidR="00D4706D" w:rsidRPr="00E252B5" w:rsidRDefault="00D4706D" w:rsidP="00D4706D">
      <w:pPr>
        <w:pStyle w:val="ActHead5"/>
        <w:rPr>
          <w:i/>
        </w:rPr>
      </w:pPr>
      <w:bookmarkStart w:id="582" w:name="_Toc392749461"/>
      <w:r w:rsidRPr="00E252B5">
        <w:rPr>
          <w:rStyle w:val="CharSectno"/>
        </w:rPr>
        <w:t>90SD</w:t>
      </w:r>
      <w:r w:rsidRPr="00E252B5">
        <w:t xml:space="preserve">  Geographical requirement</w:t>
      </w:r>
      <w:bookmarkEnd w:id="582"/>
    </w:p>
    <w:p w:rsidR="00D4706D" w:rsidRPr="00E252B5" w:rsidRDefault="00D4706D" w:rsidP="00D4706D">
      <w:pPr>
        <w:pStyle w:val="subsection"/>
      </w:pPr>
      <w:r w:rsidRPr="00E252B5">
        <w:tab/>
        <w:t>(1)</w:t>
      </w:r>
      <w:r w:rsidRPr="00E252B5">
        <w:tab/>
        <w:t>A court may make an order under section</w:t>
      </w:r>
      <w:r w:rsidR="00E252B5">
        <w:t> </w:t>
      </w:r>
      <w:r w:rsidRPr="00E252B5">
        <w:t>90SE or 90SG in relation to a</w:t>
      </w:r>
      <w:r w:rsidR="001050B8" w:rsidRPr="00E252B5">
        <w:t> </w:t>
      </w:r>
      <w:r w:rsidRPr="00E252B5">
        <w:t>de</w:t>
      </w:r>
      <w:r w:rsidR="001050B8" w:rsidRPr="00E252B5">
        <w:t> </w:t>
      </w:r>
      <w:r w:rsidRPr="00E252B5">
        <w:t>facto</w:t>
      </w:r>
      <w:r w:rsidR="001050B8" w:rsidRPr="00E252B5">
        <w:t> </w:t>
      </w:r>
      <w:r w:rsidRPr="00E252B5">
        <w:t>relationship only if the court is satisfied:</w:t>
      </w:r>
    </w:p>
    <w:p w:rsidR="00D4706D" w:rsidRPr="00E252B5" w:rsidRDefault="00D4706D" w:rsidP="00D4706D">
      <w:pPr>
        <w:pStyle w:val="paragraph"/>
      </w:pPr>
      <w:r w:rsidRPr="00E252B5">
        <w:tab/>
        <w:t>(a)</w:t>
      </w:r>
      <w:r w:rsidRPr="00E252B5">
        <w:tab/>
        <w:t>that either or both of the parties to the</w:t>
      </w:r>
      <w:r w:rsidR="001050B8" w:rsidRPr="00E252B5">
        <w:t> </w:t>
      </w:r>
      <w:r w:rsidRPr="00E252B5">
        <w:t>de</w:t>
      </w:r>
      <w:r w:rsidR="001050B8" w:rsidRPr="00E252B5">
        <w:t> </w:t>
      </w:r>
      <w:r w:rsidRPr="00E252B5">
        <w:t>facto</w:t>
      </w:r>
      <w:r w:rsidR="001050B8" w:rsidRPr="00E252B5">
        <w:t> </w:t>
      </w:r>
      <w:r w:rsidRPr="00E252B5">
        <w:t xml:space="preserve">relationship were ordinarily resident in a participating jurisdiction when the application for the order was made (the </w:t>
      </w:r>
      <w:r w:rsidRPr="00E252B5">
        <w:rPr>
          <w:b/>
          <w:i/>
        </w:rPr>
        <w:t>application time</w:t>
      </w:r>
      <w:r w:rsidRPr="00E252B5">
        <w:t>); and</w:t>
      </w:r>
    </w:p>
    <w:p w:rsidR="00D4706D" w:rsidRPr="00E252B5" w:rsidRDefault="00D4706D" w:rsidP="00D4706D">
      <w:pPr>
        <w:pStyle w:val="paragraph"/>
      </w:pPr>
      <w:r w:rsidRPr="00E252B5">
        <w:tab/>
        <w:t>(b)</w:t>
      </w:r>
      <w:r w:rsidRPr="00E252B5">
        <w:tab/>
        <w:t>that either:</w:t>
      </w:r>
    </w:p>
    <w:p w:rsidR="00D4706D" w:rsidRPr="00E252B5" w:rsidRDefault="00D4706D" w:rsidP="00D4706D">
      <w:pPr>
        <w:pStyle w:val="paragraphsub"/>
      </w:pPr>
      <w:r w:rsidRPr="00E252B5">
        <w:tab/>
        <w:t>(i)</w:t>
      </w:r>
      <w:r w:rsidRPr="00E252B5">
        <w:tab/>
        <w:t>both parties to the</w:t>
      </w:r>
      <w:r w:rsidR="001050B8" w:rsidRPr="00E252B5">
        <w:t> </w:t>
      </w:r>
      <w:r w:rsidRPr="00E252B5">
        <w:t>de</w:t>
      </w:r>
      <w:r w:rsidR="001050B8" w:rsidRPr="00E252B5">
        <w:t> </w:t>
      </w:r>
      <w:r w:rsidRPr="00E252B5">
        <w:t>facto</w:t>
      </w:r>
      <w:r w:rsidR="001050B8" w:rsidRPr="00E252B5">
        <w:t> </w:t>
      </w:r>
      <w:r w:rsidRPr="00E252B5">
        <w:t>relationship were ordinarily resident during at least a third of the</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w:t>
      </w:r>
      <w:r w:rsidRPr="00E252B5">
        <w:tab/>
        <w:t>the applicant for the order made substantial contributions, in relation to the</w:t>
      </w:r>
      <w:r w:rsidR="001050B8" w:rsidRPr="00E252B5">
        <w:t> </w:t>
      </w:r>
      <w:r w:rsidRPr="00E252B5">
        <w:t>de</w:t>
      </w:r>
      <w:r w:rsidR="001050B8" w:rsidRPr="00E252B5">
        <w:t> </w:t>
      </w:r>
      <w:r w:rsidRPr="00E252B5">
        <w:t>facto</w:t>
      </w:r>
      <w:r w:rsidR="001050B8" w:rsidRPr="00E252B5">
        <w:t> </w:t>
      </w:r>
      <w:r w:rsidRPr="00E252B5">
        <w:t>relationship, of a kind mentioned in paragraph</w:t>
      </w:r>
      <w:r w:rsidR="00E252B5">
        <w:t> </w:t>
      </w:r>
      <w:r w:rsidRPr="00E252B5">
        <w:t>90SM(4)(a), (b) or (c);</w:t>
      </w:r>
    </w:p>
    <w:p w:rsidR="00D4706D" w:rsidRPr="00E252B5" w:rsidRDefault="00D4706D" w:rsidP="00D4706D">
      <w:pPr>
        <w:pStyle w:val="paragraph"/>
      </w:pPr>
      <w:r w:rsidRPr="00E252B5">
        <w:tab/>
      </w:r>
      <w:r w:rsidRPr="00E252B5">
        <w:tab/>
        <w:t>in one or more States or Territories that are participating jurisdictions at the application time;</w:t>
      </w:r>
    </w:p>
    <w:p w:rsidR="00D4706D" w:rsidRPr="00E252B5" w:rsidRDefault="00D4706D" w:rsidP="00D4706D">
      <w:pPr>
        <w:pStyle w:val="subsection2"/>
      </w:pPr>
      <w:r w:rsidRPr="00E252B5">
        <w:t xml:space="preserve">or that the alternative condition in </w:t>
      </w:r>
      <w:r w:rsidR="00E252B5">
        <w:t>subsection (</w:t>
      </w:r>
      <w:r w:rsidRPr="00E252B5">
        <w:t>1A) is met.</w:t>
      </w:r>
    </w:p>
    <w:p w:rsidR="00D4706D" w:rsidRPr="00E252B5" w:rsidRDefault="00D4706D" w:rsidP="00D4706D">
      <w:pPr>
        <w:pStyle w:val="subsection"/>
      </w:pPr>
      <w:r w:rsidRPr="00E252B5">
        <w:tab/>
        <w:t>(1A)</w:t>
      </w:r>
      <w:r w:rsidRPr="00E252B5">
        <w:tab/>
        <w:t>The alternative condition is that the parties to the</w:t>
      </w:r>
      <w:r w:rsidR="001050B8" w:rsidRPr="00E252B5">
        <w:t> </w:t>
      </w:r>
      <w:r w:rsidRPr="00E252B5">
        <w:t>de</w:t>
      </w:r>
      <w:r w:rsidR="001050B8" w:rsidRPr="00E252B5">
        <w:t> </w:t>
      </w:r>
      <w:r w:rsidRPr="00E252B5">
        <w:t>facto</w:t>
      </w:r>
      <w:r w:rsidR="001050B8" w:rsidRPr="00E252B5">
        <w:t> </w:t>
      </w:r>
      <w:r w:rsidRPr="00E252B5">
        <w:t>relationship were ordinarily resident in a participating jurisdiction when the relationship broke down.</w:t>
      </w:r>
    </w:p>
    <w:p w:rsidR="00D4706D" w:rsidRPr="00E252B5" w:rsidRDefault="00D4706D" w:rsidP="00D4706D">
      <w:pPr>
        <w:pStyle w:val="subsection"/>
      </w:pPr>
      <w:r w:rsidRPr="00E252B5">
        <w:tab/>
        <w:t>(2)</w:t>
      </w:r>
      <w:r w:rsidRPr="00E252B5">
        <w:tab/>
        <w:t xml:space="preserve">For the purposes of </w:t>
      </w:r>
      <w:r w:rsidR="00E252B5">
        <w:t>paragraph (</w:t>
      </w:r>
      <w:r w:rsidRPr="00E252B5">
        <w:t>1)(b), a State need not have been a participating jurisdiction during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
      </w:pPr>
      <w:r w:rsidRPr="00E252B5">
        <w:tab/>
        <w:t>(3)</w:t>
      </w:r>
      <w:r w:rsidRPr="00E252B5">
        <w:tab/>
        <w:t>If each State is a referring State, the Governor</w:t>
      </w:r>
      <w:r w:rsidR="002670FF" w:rsidRPr="00E252B5">
        <w:noBreakHyphen/>
      </w:r>
      <w:r w:rsidRPr="00E252B5">
        <w:t xml:space="preserve">General may, by Proclamation, fix a day as the day on which </w:t>
      </w:r>
      <w:r w:rsidR="00E252B5">
        <w:t>paragraph (</w:t>
      </w:r>
      <w:r w:rsidRPr="00E252B5">
        <w:t xml:space="preserve">1)(b), and the alternative condition in </w:t>
      </w:r>
      <w:r w:rsidR="00E252B5">
        <w:t>subsection (</w:t>
      </w:r>
      <w:r w:rsidRPr="00E252B5">
        <w:t>1A), cease to apply in relation to new applications.</w:t>
      </w:r>
    </w:p>
    <w:p w:rsidR="00D4706D" w:rsidRPr="00E252B5" w:rsidRDefault="00D4706D" w:rsidP="00D4706D">
      <w:pPr>
        <w:pStyle w:val="notetext"/>
      </w:pPr>
      <w:r w:rsidRPr="00E252B5">
        <w:lastRenderedPageBreak/>
        <w:t>Note:</w:t>
      </w:r>
      <w:r w:rsidRPr="00E252B5">
        <w:tab/>
      </w:r>
      <w:r w:rsidR="00E252B5">
        <w:t>Paragraph (</w:t>
      </w:r>
      <w:r w:rsidRPr="00E252B5">
        <w:t xml:space="preserve">1)(b) and </w:t>
      </w:r>
      <w:r w:rsidR="00E252B5">
        <w:t>subsection (</w:t>
      </w:r>
      <w:r w:rsidRPr="00E252B5">
        <w:t>1A) will continue to apply in relation to applications made before the proclaimed day.</w:t>
      </w:r>
    </w:p>
    <w:p w:rsidR="00D4706D" w:rsidRPr="00E252B5" w:rsidRDefault="00D4706D" w:rsidP="00D4706D">
      <w:pPr>
        <w:pStyle w:val="subsection"/>
      </w:pPr>
      <w:r w:rsidRPr="00E252B5">
        <w:tab/>
        <w:t>(4)</w:t>
      </w:r>
      <w:r w:rsidRPr="00E252B5">
        <w:tab/>
        <w:t>If:</w:t>
      </w:r>
    </w:p>
    <w:p w:rsidR="00D4706D" w:rsidRPr="00E252B5" w:rsidRDefault="00D4706D" w:rsidP="00D4706D">
      <w:pPr>
        <w:pStyle w:val="paragraph"/>
      </w:pPr>
      <w:r w:rsidRPr="00E252B5">
        <w:tab/>
        <w:t>(a)</w:t>
      </w:r>
      <w:r w:rsidRPr="00E252B5">
        <w:tab/>
        <w:t xml:space="preserve">a Proclamation under </w:t>
      </w:r>
      <w:r w:rsidR="00E252B5">
        <w:t>subsection (</w:t>
      </w:r>
      <w:r w:rsidRPr="00E252B5">
        <w:t>3) is in force; and</w:t>
      </w:r>
    </w:p>
    <w:p w:rsidR="00D4706D" w:rsidRPr="00E252B5" w:rsidRDefault="00D4706D" w:rsidP="00D4706D">
      <w:pPr>
        <w:pStyle w:val="paragraph"/>
      </w:pPr>
      <w:r w:rsidRPr="00E252B5">
        <w:tab/>
        <w:t>(b)</w:t>
      </w:r>
      <w:r w:rsidRPr="00E252B5">
        <w:tab/>
        <w:t>a State ceases to be a referring State on a particular day;</w:t>
      </w:r>
    </w:p>
    <w:p w:rsidR="00D4706D" w:rsidRPr="00E252B5" w:rsidRDefault="00D4706D" w:rsidP="00D4706D">
      <w:pPr>
        <w:pStyle w:val="subsection2"/>
      </w:pPr>
      <w:r w:rsidRPr="00E252B5">
        <w:t>the Proclamation is revoked by force of this subsection on and from that day.</w:t>
      </w:r>
    </w:p>
    <w:p w:rsidR="00D4706D" w:rsidRPr="00E252B5" w:rsidRDefault="00D4706D" w:rsidP="00D4706D">
      <w:pPr>
        <w:pStyle w:val="subsection"/>
      </w:pPr>
      <w:r w:rsidRPr="00E252B5">
        <w:tab/>
        <w:t>(5)</w:t>
      </w:r>
      <w:r w:rsidRPr="00E252B5">
        <w:tab/>
        <w:t xml:space="preserve">If, under </w:t>
      </w:r>
      <w:r w:rsidR="00E252B5">
        <w:t>subsection (</w:t>
      </w:r>
      <w:r w:rsidRPr="00E252B5">
        <w:t xml:space="preserve">4), a Proclamation under </w:t>
      </w:r>
      <w:r w:rsidR="00E252B5">
        <w:t>subsection (</w:t>
      </w:r>
      <w:r w:rsidRPr="00E252B5">
        <w:t>3) is revoked:</w:t>
      </w:r>
    </w:p>
    <w:p w:rsidR="00D4706D" w:rsidRPr="00E252B5" w:rsidRDefault="00D4706D" w:rsidP="00D4706D">
      <w:pPr>
        <w:pStyle w:val="paragraph"/>
      </w:pPr>
      <w:r w:rsidRPr="00E252B5">
        <w:tab/>
        <w:t>(a)</w:t>
      </w:r>
      <w:r w:rsidRPr="00E252B5">
        <w:tab/>
        <w:t>this section has effect as if the revoked Proclamation had not been made; but</w:t>
      </w:r>
    </w:p>
    <w:p w:rsidR="00D4706D" w:rsidRPr="00E252B5" w:rsidRDefault="00D4706D" w:rsidP="00D4706D">
      <w:pPr>
        <w:pStyle w:val="paragraph"/>
      </w:pPr>
      <w:r w:rsidRPr="00E252B5">
        <w:tab/>
        <w:t>(b)</w:t>
      </w:r>
      <w:r w:rsidRPr="00E252B5">
        <w:tab/>
        <w:t>the effect of the revoked Proclamation on applications made before the specified day is not affected.</w:t>
      </w:r>
    </w:p>
    <w:p w:rsidR="00D4706D" w:rsidRPr="00E252B5" w:rsidRDefault="00D4706D" w:rsidP="00D4706D">
      <w:pPr>
        <w:pStyle w:val="ActHead5"/>
      </w:pPr>
      <w:bookmarkStart w:id="583" w:name="_Toc392749462"/>
      <w:r w:rsidRPr="00E252B5">
        <w:rPr>
          <w:rStyle w:val="CharSectno"/>
        </w:rPr>
        <w:t>90SE</w:t>
      </w:r>
      <w:r w:rsidRPr="00E252B5">
        <w:t xml:space="preserve">  Power of court in maintenance proceedings</w:t>
      </w:r>
      <w:bookmarkEnd w:id="583"/>
    </w:p>
    <w:p w:rsidR="00D4706D" w:rsidRPr="00E252B5" w:rsidRDefault="00D4706D" w:rsidP="00D4706D">
      <w:pPr>
        <w:pStyle w:val="subsection"/>
      </w:pPr>
      <w:r w:rsidRPr="00E252B5">
        <w:tab/>
        <w:t>(1)</w:t>
      </w:r>
      <w:r w:rsidRPr="00E252B5">
        <w:tab/>
        <w:t>After the breakdown of a</w:t>
      </w:r>
      <w:r w:rsidR="001050B8" w:rsidRPr="00E252B5">
        <w:t> </w:t>
      </w:r>
      <w:r w:rsidRPr="00E252B5">
        <w:t>de</w:t>
      </w:r>
      <w:r w:rsidR="001050B8" w:rsidRPr="00E252B5">
        <w:t> </w:t>
      </w:r>
      <w:r w:rsidRPr="00E252B5">
        <w:t>facto</w:t>
      </w:r>
      <w:r w:rsidR="001050B8" w:rsidRPr="00E252B5">
        <w:t> </w:t>
      </w:r>
      <w:r w:rsidRPr="00E252B5">
        <w:t>relationship, a court may make such order as it considers proper for the maintenance of one of the parties to the</w:t>
      </w:r>
      <w:r w:rsidR="001050B8" w:rsidRPr="00E252B5">
        <w:t> </w:t>
      </w:r>
      <w:r w:rsidRPr="00E252B5">
        <w:t>de</w:t>
      </w:r>
      <w:r w:rsidR="001050B8" w:rsidRPr="00E252B5">
        <w:t> </w:t>
      </w:r>
      <w:r w:rsidRPr="00E252B5">
        <w:t>facto</w:t>
      </w:r>
      <w:r w:rsidR="001050B8" w:rsidRPr="00E252B5">
        <w:t> </w:t>
      </w:r>
      <w:r w:rsidRPr="00E252B5">
        <w:t>relationship in accordance with this Division.</w:t>
      </w:r>
    </w:p>
    <w:p w:rsidR="00D4706D" w:rsidRPr="00E252B5" w:rsidRDefault="00D4706D" w:rsidP="00D4706D">
      <w:pPr>
        <w:pStyle w:val="notetext"/>
      </w:pPr>
      <w:r w:rsidRPr="00E252B5">
        <w:t>Note 1:</w:t>
      </w:r>
      <w:r w:rsidRPr="00E252B5">
        <w:tab/>
        <w:t>The geographical requirement in section</w:t>
      </w:r>
      <w:r w:rsidR="00E252B5">
        <w:t> </w:t>
      </w:r>
      <w:r w:rsidRPr="00E252B5">
        <w:t>90SD must be satisfied.</w:t>
      </w:r>
    </w:p>
    <w:p w:rsidR="00D4706D" w:rsidRPr="00E252B5" w:rsidRDefault="00D4706D" w:rsidP="00D4706D">
      <w:pPr>
        <w:pStyle w:val="notetext"/>
      </w:pPr>
      <w:r w:rsidRPr="00E252B5">
        <w:t>Note 2:</w:t>
      </w:r>
      <w:r w:rsidRPr="00E252B5">
        <w:tab/>
        <w:t>The court must be satisfied of at least one of the matters in section</w:t>
      </w:r>
      <w:r w:rsidR="00E252B5">
        <w:t> </w:t>
      </w:r>
      <w:r w:rsidRPr="00E252B5">
        <w:t>90SB.</w:t>
      </w:r>
    </w:p>
    <w:p w:rsidR="00D4706D" w:rsidRPr="00E252B5" w:rsidRDefault="00D4706D" w:rsidP="00D4706D">
      <w:pPr>
        <w:pStyle w:val="subsection"/>
      </w:pPr>
      <w:r w:rsidRPr="00E252B5">
        <w:tab/>
        <w:t>(2)</w:t>
      </w:r>
      <w:r w:rsidRPr="00E252B5">
        <w:tab/>
        <w:t>If:</w:t>
      </w:r>
    </w:p>
    <w:p w:rsidR="00D4706D" w:rsidRPr="00E252B5" w:rsidRDefault="00D4706D" w:rsidP="00D4706D">
      <w:pPr>
        <w:pStyle w:val="paragraph"/>
      </w:pPr>
      <w:r w:rsidRPr="00E252B5">
        <w:tab/>
        <w:t>(a)</w:t>
      </w:r>
      <w:r w:rsidRPr="00E252B5">
        <w:tab/>
        <w:t>an application is made for an order under this section in proceedings between the parties to a</w:t>
      </w:r>
      <w:r w:rsidR="001050B8" w:rsidRPr="00E252B5">
        <w:t> </w:t>
      </w:r>
      <w:r w:rsidRPr="00E252B5">
        <w:t>de</w:t>
      </w:r>
      <w:r w:rsidR="001050B8" w:rsidRPr="00E252B5">
        <w:t> </w:t>
      </w:r>
      <w:r w:rsidRPr="00E252B5">
        <w:t>facto</w:t>
      </w:r>
      <w:r w:rsidR="001050B8" w:rsidRPr="00E252B5">
        <w:t> </w:t>
      </w:r>
      <w:r w:rsidRPr="00E252B5">
        <w:t>relationship with respect to the maintenance of a party to the</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(b)</w:t>
      </w:r>
      <w:r w:rsidRPr="00E252B5">
        <w:tab/>
        <w:t>either of the following subparagraphs apply to a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sub"/>
      </w:pPr>
      <w:r w:rsidRPr="00E252B5">
        <w:tab/>
        <w:t>(i)</w:t>
      </w:r>
      <w:r w:rsidRPr="00E252B5">
        <w:tab/>
        <w:t>when the application was made, the party was a bankrupt;</w:t>
      </w:r>
    </w:p>
    <w:p w:rsidR="00D4706D" w:rsidRPr="00E252B5" w:rsidRDefault="00D4706D" w:rsidP="00D4706D">
      <w:pPr>
        <w:pStyle w:val="paragraphsub"/>
      </w:pPr>
      <w:r w:rsidRPr="00E252B5">
        <w:tab/>
        <w:t>(ii)</w:t>
      </w:r>
      <w:r w:rsidRPr="00E252B5">
        <w:tab/>
        <w:t>after the application was made but before the proceedings are finally determined, the party became a bankrupt; and</w:t>
      </w:r>
    </w:p>
    <w:p w:rsidR="00D4706D" w:rsidRPr="00E252B5" w:rsidRDefault="00D4706D" w:rsidP="00D4706D">
      <w:pPr>
        <w:pStyle w:val="paragraph"/>
      </w:pPr>
      <w:r w:rsidRPr="00E252B5">
        <w:lastRenderedPageBreak/>
        <w:tab/>
        <w:t>(c)</w:t>
      </w:r>
      <w:r w:rsidRPr="00E252B5">
        <w:tab/>
        <w:t>the bankruptcy trustee applies to the court to be joined as a party to the proceedings; and</w:t>
      </w:r>
    </w:p>
    <w:p w:rsidR="00D4706D" w:rsidRPr="00E252B5" w:rsidRDefault="00D4706D" w:rsidP="00D4706D">
      <w:pPr>
        <w:pStyle w:val="paragraph"/>
      </w:pPr>
      <w:r w:rsidRPr="00E252B5">
        <w:tab/>
        <w:t>(d)</w:t>
      </w:r>
      <w:r w:rsidRPr="00E252B5">
        <w:tab/>
        <w:t>the court is satisfied that the interests of the bankrupt’s creditors may be affected by the making of an order under this section in the proceedings;</w:t>
      </w:r>
    </w:p>
    <w:p w:rsidR="00D4706D" w:rsidRPr="00E252B5" w:rsidRDefault="00D4706D" w:rsidP="00D4706D">
      <w:pPr>
        <w:pStyle w:val="subsection2"/>
      </w:pPr>
      <w:r w:rsidRPr="00E252B5">
        <w:t>the court must join the bankruptcy trustee as a party to the proceedings.</w:t>
      </w:r>
    </w:p>
    <w:p w:rsidR="00D4706D" w:rsidRPr="00E252B5" w:rsidRDefault="00D4706D" w:rsidP="00D4706D">
      <w:pPr>
        <w:pStyle w:val="subsection"/>
      </w:pPr>
      <w:r w:rsidRPr="00E252B5">
        <w:tab/>
        <w:t>(3)</w:t>
      </w:r>
      <w:r w:rsidRPr="00E252B5">
        <w:tab/>
        <w:t xml:space="preserve">If, under </w:t>
      </w:r>
      <w:r w:rsidR="00E252B5">
        <w:t>subsection (</w:t>
      </w:r>
      <w:r w:rsidRPr="00E252B5">
        <w:t>2), a bankruptcy trustee is a party to proceedings with respect to the maintenance of a party to a</w:t>
      </w:r>
      <w:r w:rsidR="001050B8" w:rsidRPr="00E252B5">
        <w:t> </w:t>
      </w:r>
      <w:r w:rsidRPr="00E252B5">
        <w:t>de</w:t>
      </w:r>
      <w:r w:rsidR="001050B8" w:rsidRPr="00E252B5">
        <w:t> </w:t>
      </w:r>
      <w:r w:rsidRPr="00E252B5">
        <w:t>facto</w:t>
      </w:r>
      <w:r w:rsidR="001050B8" w:rsidRPr="00E252B5">
        <w:t> </w:t>
      </w:r>
      <w:r w:rsidRPr="00E252B5">
        <w:t>relationship, then, except with the leave of the court, the bankrupt party to the</w:t>
      </w:r>
      <w:r w:rsidR="001050B8" w:rsidRPr="00E252B5">
        <w:t> </w:t>
      </w:r>
      <w:r w:rsidRPr="00E252B5">
        <w:t>de</w:t>
      </w:r>
      <w:r w:rsidR="001050B8" w:rsidRPr="00E252B5">
        <w:t> </w:t>
      </w:r>
      <w:r w:rsidRPr="00E252B5">
        <w:t>facto</w:t>
      </w:r>
      <w:r w:rsidR="001050B8" w:rsidRPr="00E252B5">
        <w:t> </w:t>
      </w:r>
      <w:r w:rsidRPr="00E252B5">
        <w:t>relationship is not entitled to make a submission to the court in connection with any vested bankruptcy property in relation to the bankrupt party.</w:t>
      </w:r>
    </w:p>
    <w:p w:rsidR="00D4706D" w:rsidRPr="00E252B5" w:rsidRDefault="00D4706D" w:rsidP="00D4706D">
      <w:pPr>
        <w:pStyle w:val="subsection"/>
      </w:pPr>
      <w:r w:rsidRPr="00E252B5">
        <w:tab/>
        <w:t>(4)</w:t>
      </w:r>
      <w:r w:rsidRPr="00E252B5">
        <w:tab/>
        <w:t xml:space="preserve">The court must not grant leave under </w:t>
      </w:r>
      <w:r w:rsidR="00E252B5">
        <w:t>subsection (</w:t>
      </w:r>
      <w:r w:rsidRPr="00E252B5">
        <w:t>3) unless the court is satisfied that there are exceptional circumstances.</w:t>
      </w:r>
    </w:p>
    <w:p w:rsidR="00D4706D" w:rsidRPr="00E252B5" w:rsidRDefault="00D4706D" w:rsidP="00D4706D">
      <w:pPr>
        <w:pStyle w:val="subsection"/>
        <w:keepNext/>
      </w:pPr>
      <w:r w:rsidRPr="00E252B5">
        <w:tab/>
        <w:t>(5)</w:t>
      </w:r>
      <w:r w:rsidRPr="00E252B5">
        <w:tab/>
        <w:t>If:</w:t>
      </w:r>
    </w:p>
    <w:p w:rsidR="00D4706D" w:rsidRPr="00E252B5" w:rsidRDefault="00D4706D" w:rsidP="00D4706D">
      <w:pPr>
        <w:pStyle w:val="paragraph"/>
      </w:pPr>
      <w:r w:rsidRPr="00E252B5">
        <w:tab/>
        <w:t>(a)</w:t>
      </w:r>
      <w:r w:rsidRPr="00E252B5">
        <w:tab/>
        <w:t>an application is made for an order under this section in proceedings between the parties to a</w:t>
      </w:r>
      <w:r w:rsidR="001050B8" w:rsidRPr="00E252B5">
        <w:t> </w:t>
      </w:r>
      <w:r w:rsidRPr="00E252B5">
        <w:t>de</w:t>
      </w:r>
      <w:r w:rsidR="001050B8" w:rsidRPr="00E252B5">
        <w:t> </w:t>
      </w:r>
      <w:r w:rsidRPr="00E252B5">
        <w:t>facto</w:t>
      </w:r>
      <w:r w:rsidR="001050B8" w:rsidRPr="00E252B5">
        <w:t> </w:t>
      </w:r>
      <w:r w:rsidRPr="00E252B5">
        <w:t>relationship with respect to the maintenance of a party to the</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(b)</w:t>
      </w:r>
      <w:r w:rsidRPr="00E252B5">
        <w:tab/>
        <w:t>either of the following subparagraphs apply to a party to the</w:t>
      </w:r>
      <w:r w:rsidR="001050B8" w:rsidRPr="00E252B5">
        <w:t> </w:t>
      </w:r>
      <w:r w:rsidRPr="00E252B5">
        <w:t>de</w:t>
      </w:r>
      <w:r w:rsidR="001050B8" w:rsidRPr="00E252B5">
        <w:t> </w:t>
      </w:r>
      <w:r w:rsidRPr="00E252B5">
        <w:t>facto</w:t>
      </w:r>
      <w:r w:rsidR="001050B8" w:rsidRPr="00E252B5">
        <w:t> </w:t>
      </w:r>
      <w:r w:rsidRPr="00E252B5">
        <w:t xml:space="preserve">relationship (the </w:t>
      </w:r>
      <w:r w:rsidRPr="00E252B5">
        <w:rPr>
          <w:b/>
          <w:i/>
        </w:rPr>
        <w:t>debtor party</w:t>
      </w:r>
      <w:r w:rsidRPr="00E252B5">
        <w:t>):</w:t>
      </w:r>
    </w:p>
    <w:p w:rsidR="00D4706D" w:rsidRPr="00E252B5" w:rsidRDefault="00D4706D" w:rsidP="00D4706D">
      <w:pPr>
        <w:pStyle w:val="paragraphsub"/>
      </w:pPr>
      <w:r w:rsidRPr="00E252B5">
        <w:tab/>
        <w:t>(i)</w:t>
      </w:r>
      <w:r w:rsidRPr="00E252B5">
        <w:tab/>
        <w:t>when the application was made, the debtor party was a debtor subject to a personal insolvency agreement;</w:t>
      </w:r>
    </w:p>
    <w:p w:rsidR="00D4706D" w:rsidRPr="00E252B5" w:rsidRDefault="00D4706D" w:rsidP="00D4706D">
      <w:pPr>
        <w:pStyle w:val="paragraphsub"/>
      </w:pPr>
      <w:r w:rsidRPr="00E252B5">
        <w:tab/>
        <w:t>(ii)</w:t>
      </w:r>
      <w:r w:rsidRPr="00E252B5">
        <w:tab/>
        <w:t>after the application was made but before it is finally determined, the debtor party becomes a debtor subject to a personal insolvency agreement; and</w:t>
      </w:r>
    </w:p>
    <w:p w:rsidR="00D4706D" w:rsidRPr="00E252B5" w:rsidRDefault="00D4706D" w:rsidP="00D4706D">
      <w:pPr>
        <w:pStyle w:val="paragraph"/>
      </w:pPr>
      <w:r w:rsidRPr="00E252B5">
        <w:tab/>
        <w:t>(c)</w:t>
      </w:r>
      <w:r w:rsidRPr="00E252B5">
        <w:tab/>
        <w:t>the trustee of the agreement applies to the court to be joined as a party to the proceedings; and</w:t>
      </w:r>
    </w:p>
    <w:p w:rsidR="00D4706D" w:rsidRPr="00E252B5" w:rsidRDefault="00D4706D" w:rsidP="00D4706D">
      <w:pPr>
        <w:pStyle w:val="paragraph"/>
      </w:pPr>
      <w:r w:rsidRPr="00E252B5">
        <w:tab/>
        <w:t>(d)</w:t>
      </w:r>
      <w:r w:rsidRPr="00E252B5">
        <w:tab/>
        <w:t>the court is satisfied that the interests of the debtor party’s creditors may be affected by the making of an order under this section in the proceedings;</w:t>
      </w:r>
    </w:p>
    <w:p w:rsidR="00D4706D" w:rsidRPr="00E252B5" w:rsidRDefault="00D4706D" w:rsidP="00D4706D">
      <w:pPr>
        <w:pStyle w:val="subsection2"/>
      </w:pPr>
      <w:r w:rsidRPr="00E252B5">
        <w:t>the court must join the trustee of the agreement as a party to the proceedings.</w:t>
      </w:r>
    </w:p>
    <w:p w:rsidR="00D4706D" w:rsidRPr="00E252B5" w:rsidRDefault="00D4706D" w:rsidP="00D4706D">
      <w:pPr>
        <w:pStyle w:val="subsection"/>
      </w:pPr>
      <w:r w:rsidRPr="00E252B5">
        <w:lastRenderedPageBreak/>
        <w:tab/>
        <w:t>(6)</w:t>
      </w:r>
      <w:r w:rsidRPr="00E252B5">
        <w:tab/>
        <w:t xml:space="preserve">If, under </w:t>
      </w:r>
      <w:r w:rsidR="00E252B5">
        <w:t>subsection (</w:t>
      </w:r>
      <w:r w:rsidRPr="00E252B5">
        <w:t>5), the trustee of a personal insolvency agreement is a party to proceedings with respect to the maintenance of a party to a</w:t>
      </w:r>
      <w:r w:rsidR="001050B8" w:rsidRPr="00E252B5">
        <w:t> </w:t>
      </w:r>
      <w:r w:rsidRPr="00E252B5">
        <w:t>de</w:t>
      </w:r>
      <w:r w:rsidR="001050B8" w:rsidRPr="00E252B5">
        <w:t> </w:t>
      </w:r>
      <w:r w:rsidRPr="00E252B5">
        <w:t>facto</w:t>
      </w:r>
      <w:r w:rsidR="001050B8" w:rsidRPr="00E252B5">
        <w:t> </w:t>
      </w:r>
      <w:r w:rsidRPr="00E252B5">
        <w:t>relationship, then, except with the leave of the court, the debtor party is not entitled to make a submission to the court in connection with any property subject to the agreement.</w:t>
      </w:r>
    </w:p>
    <w:p w:rsidR="00D4706D" w:rsidRPr="00E252B5" w:rsidRDefault="00D4706D" w:rsidP="00D4706D">
      <w:pPr>
        <w:pStyle w:val="subsection"/>
      </w:pPr>
      <w:r w:rsidRPr="00E252B5">
        <w:tab/>
        <w:t>(7)</w:t>
      </w:r>
      <w:r w:rsidRPr="00E252B5">
        <w:tab/>
        <w:t xml:space="preserve">The court must not grant leave under </w:t>
      </w:r>
      <w:r w:rsidR="00E252B5">
        <w:t>subsection (</w:t>
      </w:r>
      <w:r w:rsidRPr="00E252B5">
        <w:t>6) unless the court is satisfied that there are exceptional circumstances.</w:t>
      </w:r>
    </w:p>
    <w:p w:rsidR="00D4706D" w:rsidRPr="00E252B5" w:rsidRDefault="00D4706D" w:rsidP="00D4706D">
      <w:pPr>
        <w:pStyle w:val="subsection"/>
      </w:pPr>
      <w:r w:rsidRPr="00E252B5">
        <w:tab/>
        <w:t>(8)</w:t>
      </w:r>
      <w:r w:rsidRPr="00E252B5">
        <w:tab/>
        <w:t xml:space="preserve">For the purposes of </w:t>
      </w:r>
      <w:r w:rsidR="00E252B5">
        <w:t>subsections (</w:t>
      </w:r>
      <w:r w:rsidRPr="00E252B5">
        <w:t>2) and (5), an application for an order under this section is taken to be finally determined when:</w:t>
      </w:r>
    </w:p>
    <w:p w:rsidR="00D4706D" w:rsidRPr="00E252B5" w:rsidRDefault="00D4706D" w:rsidP="00D4706D">
      <w:pPr>
        <w:pStyle w:val="paragraph"/>
      </w:pPr>
      <w:r w:rsidRPr="00E252B5">
        <w:tab/>
        <w:t>(a)</w:t>
      </w:r>
      <w:r w:rsidRPr="00E252B5">
        <w:tab/>
        <w:t>the application is withdrawn or dismissed; or</w:t>
      </w:r>
    </w:p>
    <w:p w:rsidR="00D4706D" w:rsidRPr="00E252B5" w:rsidRDefault="00D4706D" w:rsidP="00D4706D">
      <w:pPr>
        <w:pStyle w:val="paragraph"/>
      </w:pPr>
      <w:r w:rsidRPr="00E252B5">
        <w:tab/>
        <w:t>(b)</w:t>
      </w:r>
      <w:r w:rsidRPr="00E252B5">
        <w:tab/>
        <w:t>an order (other than an interim order) is made as a result of the application.</w:t>
      </w:r>
    </w:p>
    <w:p w:rsidR="00D4706D" w:rsidRPr="00E252B5" w:rsidRDefault="00D4706D" w:rsidP="00C05B63">
      <w:pPr>
        <w:pStyle w:val="ActHead5"/>
      </w:pPr>
      <w:bookmarkStart w:id="584" w:name="_Toc392749463"/>
      <w:r w:rsidRPr="00E252B5">
        <w:rPr>
          <w:rStyle w:val="CharSectno"/>
        </w:rPr>
        <w:t>90SF</w:t>
      </w:r>
      <w:r w:rsidRPr="00E252B5">
        <w:t xml:space="preserve">  Matters to be taken into consideration in relation to maintenance</w:t>
      </w:r>
      <w:bookmarkEnd w:id="584"/>
    </w:p>
    <w:p w:rsidR="00D4706D" w:rsidRPr="00E252B5" w:rsidRDefault="00D4706D" w:rsidP="00D4706D">
      <w:pPr>
        <w:pStyle w:val="subsection"/>
      </w:pPr>
      <w:r w:rsidRPr="00E252B5">
        <w:tab/>
        <w:t>(1)</w:t>
      </w:r>
      <w:r w:rsidRPr="00E252B5">
        <w:tab/>
        <w:t>In exercising jurisdiction under section</w:t>
      </w:r>
      <w:r w:rsidR="00E252B5">
        <w:t> </w:t>
      </w:r>
      <w:r w:rsidRPr="00E252B5">
        <w:t>90SE (after being satisfied of the matters in subsections</w:t>
      </w:r>
      <w:r w:rsidR="00E252B5">
        <w:t> </w:t>
      </w:r>
      <w:r w:rsidRPr="00E252B5">
        <w:t>44(5) and (6) and sections</w:t>
      </w:r>
      <w:r w:rsidR="00E252B5">
        <w:t> </w:t>
      </w:r>
      <w:r w:rsidRPr="00E252B5">
        <w:t>90SB and 90SD), the court must apply the principle that a party to a</w:t>
      </w:r>
      <w:r w:rsidR="001050B8" w:rsidRPr="00E252B5">
        <w:t> </w:t>
      </w:r>
      <w:r w:rsidRPr="00E252B5">
        <w:t>de</w:t>
      </w:r>
      <w:r w:rsidR="001050B8" w:rsidRPr="00E252B5">
        <w:t> </w:t>
      </w:r>
      <w:r w:rsidRPr="00E252B5">
        <w:t>facto</w:t>
      </w:r>
      <w:r w:rsidR="001050B8" w:rsidRPr="00E252B5">
        <w:t> </w:t>
      </w:r>
      <w:r w:rsidRPr="00E252B5">
        <w:t>relationship must maintain the other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(a)</w:t>
      </w:r>
      <w:r w:rsidRPr="00E252B5">
        <w:tab/>
        <w:t>only to the extent that the first</w:t>
      </w:r>
      <w:r w:rsidR="002670FF" w:rsidRPr="00E252B5">
        <w:noBreakHyphen/>
      </w:r>
      <w:r w:rsidRPr="00E252B5">
        <w:t>mentioned party is reasonably able to do so; and</w:t>
      </w:r>
    </w:p>
    <w:p w:rsidR="00D4706D" w:rsidRPr="00E252B5" w:rsidRDefault="00D4706D" w:rsidP="00D4706D">
      <w:pPr>
        <w:pStyle w:val="paragraph"/>
      </w:pPr>
      <w:r w:rsidRPr="00E252B5">
        <w:tab/>
        <w:t>(b)</w:t>
      </w:r>
      <w:r w:rsidRPr="00E252B5">
        <w:tab/>
        <w:t>only if the second</w:t>
      </w:r>
      <w:r w:rsidR="002670FF" w:rsidRPr="00E252B5">
        <w:noBreakHyphen/>
      </w:r>
      <w:r w:rsidRPr="00E252B5">
        <w:t>mentioned party is unable to support himself or herself adequately whether:</w:t>
      </w:r>
    </w:p>
    <w:p w:rsidR="00D4706D" w:rsidRPr="00E252B5" w:rsidRDefault="00D4706D" w:rsidP="00D4706D">
      <w:pPr>
        <w:pStyle w:val="paragraphsub"/>
      </w:pPr>
      <w:r w:rsidRPr="00E252B5">
        <w:tab/>
        <w:t>(i)</w:t>
      </w:r>
      <w:r w:rsidRPr="00E252B5">
        <w:tab/>
        <w:t>by reason of having the care and control of a child of the</w:t>
      </w:r>
      <w:r w:rsidR="001050B8" w:rsidRPr="00E252B5">
        <w:t> </w:t>
      </w:r>
      <w:r w:rsidRPr="00E252B5">
        <w:t>de</w:t>
      </w:r>
      <w:r w:rsidR="001050B8" w:rsidRPr="00E252B5">
        <w:t> </w:t>
      </w:r>
      <w:r w:rsidRPr="00E252B5">
        <w:t>facto</w:t>
      </w:r>
      <w:r w:rsidR="001050B8" w:rsidRPr="00E252B5">
        <w:t> </w:t>
      </w:r>
      <w:r w:rsidRPr="00E252B5">
        <w:t>relationship who has not attained the age of 18 years; or</w:t>
      </w:r>
    </w:p>
    <w:p w:rsidR="00D4706D" w:rsidRPr="00E252B5" w:rsidRDefault="00D4706D" w:rsidP="00D4706D">
      <w:pPr>
        <w:pStyle w:val="paragraphsub"/>
      </w:pPr>
      <w:r w:rsidRPr="00E252B5">
        <w:tab/>
        <w:t>(ii)</w:t>
      </w:r>
      <w:r w:rsidRPr="00E252B5">
        <w:tab/>
        <w:t>by reason of age or physical or mental incapacity for appropriate gainful employment; or</w:t>
      </w:r>
    </w:p>
    <w:p w:rsidR="00D4706D" w:rsidRPr="00E252B5" w:rsidRDefault="00D4706D" w:rsidP="00D4706D">
      <w:pPr>
        <w:pStyle w:val="paragraphsub"/>
      </w:pPr>
      <w:r w:rsidRPr="00E252B5">
        <w:tab/>
        <w:t>(iii)</w:t>
      </w:r>
      <w:r w:rsidRPr="00E252B5">
        <w:tab/>
        <w:t>for any other adequate reason.</w:t>
      </w:r>
    </w:p>
    <w:p w:rsidR="00D4706D" w:rsidRPr="00E252B5" w:rsidRDefault="00D4706D" w:rsidP="00D4706D">
      <w:pPr>
        <w:pStyle w:val="notetext"/>
      </w:pPr>
      <w:r w:rsidRPr="00E252B5">
        <w:t>Note:</w:t>
      </w:r>
      <w:r w:rsidRPr="00E252B5">
        <w:tab/>
        <w:t xml:space="preserve">For </w:t>
      </w:r>
      <w:r w:rsidRPr="00E252B5">
        <w:rPr>
          <w:b/>
          <w:i/>
        </w:rPr>
        <w:t>child of a</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see section</w:t>
      </w:r>
      <w:r w:rsidR="00E252B5">
        <w:t> </w:t>
      </w:r>
      <w:r w:rsidRPr="00E252B5">
        <w:t>90RB.</w:t>
      </w:r>
    </w:p>
    <w:p w:rsidR="00D4706D" w:rsidRPr="00E252B5" w:rsidRDefault="00D4706D" w:rsidP="00D4706D">
      <w:pPr>
        <w:pStyle w:val="subsection"/>
      </w:pPr>
      <w:r w:rsidRPr="00E252B5">
        <w:tab/>
        <w:t>(2)</w:t>
      </w:r>
      <w:r w:rsidRPr="00E252B5">
        <w:tab/>
        <w:t xml:space="preserve">In applying this principle, the court must take into account only the matters referred to in </w:t>
      </w:r>
      <w:r w:rsidR="00E252B5">
        <w:t>subsection (</w:t>
      </w:r>
      <w:r w:rsidRPr="00E252B5">
        <w:t>3).</w:t>
      </w:r>
    </w:p>
    <w:p w:rsidR="00D4706D" w:rsidRPr="00E252B5" w:rsidRDefault="00D4706D" w:rsidP="00D4706D">
      <w:pPr>
        <w:pStyle w:val="subsection"/>
        <w:keepNext/>
      </w:pPr>
      <w:r w:rsidRPr="00E252B5">
        <w:lastRenderedPageBreak/>
        <w:tab/>
        <w:t>(3)</w:t>
      </w:r>
      <w:r w:rsidRPr="00E252B5">
        <w:tab/>
        <w:t>The matters to be so taken into account are:</w:t>
      </w:r>
    </w:p>
    <w:p w:rsidR="00D4706D" w:rsidRPr="00E252B5" w:rsidRDefault="00D4706D" w:rsidP="00D4706D">
      <w:pPr>
        <w:pStyle w:val="paragraph"/>
      </w:pPr>
      <w:r w:rsidRPr="00E252B5">
        <w:tab/>
        <w:t>(a)</w:t>
      </w:r>
      <w:r w:rsidRPr="00E252B5">
        <w:tab/>
        <w:t>the age and state of health of each of the parties to the</w:t>
      </w:r>
      <w:r w:rsidR="001050B8" w:rsidRPr="00E252B5">
        <w:t> </w:t>
      </w:r>
      <w:r w:rsidRPr="00E252B5">
        <w:t>de</w:t>
      </w:r>
      <w:r w:rsidR="001050B8" w:rsidRPr="00E252B5">
        <w:t> </w:t>
      </w:r>
      <w:r w:rsidRPr="00E252B5">
        <w:t>facto</w:t>
      </w:r>
      <w:r w:rsidR="001050B8" w:rsidRPr="00E252B5">
        <w:t> </w:t>
      </w:r>
      <w:r w:rsidRPr="00E252B5">
        <w:t xml:space="preserve">relationship (the </w:t>
      </w:r>
      <w:r w:rsidRPr="00E252B5">
        <w:rPr>
          <w:b/>
          <w:i/>
        </w:rPr>
        <w:t>subject</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and</w:t>
      </w:r>
    </w:p>
    <w:p w:rsidR="00D4706D" w:rsidRPr="00E252B5" w:rsidRDefault="00D4706D" w:rsidP="00D4706D">
      <w:pPr>
        <w:pStyle w:val="paragraph"/>
      </w:pPr>
      <w:r w:rsidRPr="00E252B5">
        <w:tab/>
        <w:t>(b)</w:t>
      </w:r>
      <w:r w:rsidRPr="00E252B5">
        <w:tab/>
        <w:t>the income, property and financial resources of each of the parties and the physical and mental capacity of each of them for appropriate gainful employment; and</w:t>
      </w:r>
    </w:p>
    <w:p w:rsidR="00D4706D" w:rsidRPr="00E252B5" w:rsidRDefault="00D4706D" w:rsidP="00D4706D">
      <w:pPr>
        <w:pStyle w:val="paragraph"/>
      </w:pPr>
      <w:r w:rsidRPr="00E252B5">
        <w:tab/>
        <w:t>(c)</w:t>
      </w:r>
      <w:r w:rsidRPr="00E252B5">
        <w:tab/>
        <w:t>whether either party has the care or control of a child of the</w:t>
      </w:r>
      <w:r w:rsidR="001050B8" w:rsidRPr="00E252B5">
        <w:t> </w:t>
      </w:r>
      <w:r w:rsidRPr="00E252B5">
        <w:t>de</w:t>
      </w:r>
      <w:r w:rsidR="001050B8" w:rsidRPr="00E252B5">
        <w:t> </w:t>
      </w:r>
      <w:r w:rsidRPr="00E252B5">
        <w:t>facto</w:t>
      </w:r>
      <w:r w:rsidR="001050B8" w:rsidRPr="00E252B5">
        <w:t> </w:t>
      </w:r>
      <w:r w:rsidRPr="00E252B5">
        <w:t>relationship who has not attained the age of 18 years; and</w:t>
      </w:r>
    </w:p>
    <w:p w:rsidR="00D4706D" w:rsidRPr="00E252B5" w:rsidRDefault="00D4706D" w:rsidP="00D4706D">
      <w:pPr>
        <w:pStyle w:val="paragraph"/>
      </w:pPr>
      <w:r w:rsidRPr="00E252B5">
        <w:tab/>
        <w:t>(d)</w:t>
      </w:r>
      <w:r w:rsidRPr="00E252B5">
        <w:tab/>
        <w:t>commitments of each of the parties that are necessary to enable the party to support:</w:t>
      </w:r>
    </w:p>
    <w:p w:rsidR="00D4706D" w:rsidRPr="00E252B5" w:rsidRDefault="00D4706D" w:rsidP="00D4706D">
      <w:pPr>
        <w:pStyle w:val="paragraphsub"/>
      </w:pPr>
      <w:r w:rsidRPr="00E252B5">
        <w:tab/>
        <w:t>(i)</w:t>
      </w:r>
      <w:r w:rsidRPr="00E252B5">
        <w:tab/>
        <w:t>himself or herself; and</w:t>
      </w:r>
    </w:p>
    <w:p w:rsidR="00D4706D" w:rsidRPr="00E252B5" w:rsidRDefault="00D4706D" w:rsidP="00D4706D">
      <w:pPr>
        <w:pStyle w:val="paragraphsub"/>
      </w:pPr>
      <w:r w:rsidRPr="00E252B5">
        <w:tab/>
        <w:t>(ii)</w:t>
      </w:r>
      <w:r w:rsidRPr="00E252B5">
        <w:tab/>
        <w:t>a child or another person that the party has a duty to maintain; and</w:t>
      </w:r>
    </w:p>
    <w:p w:rsidR="00D4706D" w:rsidRPr="00E252B5" w:rsidRDefault="00D4706D" w:rsidP="00D4706D">
      <w:pPr>
        <w:pStyle w:val="paragraph"/>
      </w:pPr>
      <w:r w:rsidRPr="00E252B5">
        <w:tab/>
        <w:t>(e)</w:t>
      </w:r>
      <w:r w:rsidRPr="00E252B5">
        <w:tab/>
        <w:t>the responsibilities of either party to support any other person; and</w:t>
      </w:r>
    </w:p>
    <w:p w:rsidR="00D4706D" w:rsidRPr="00E252B5" w:rsidRDefault="00D4706D" w:rsidP="00D4706D">
      <w:pPr>
        <w:pStyle w:val="paragraph"/>
      </w:pPr>
      <w:r w:rsidRPr="00E252B5">
        <w:tab/>
        <w:t>(f)</w:t>
      </w:r>
      <w:r w:rsidRPr="00E252B5">
        <w:tab/>
        <w:t xml:space="preserve">subject to </w:t>
      </w:r>
      <w:r w:rsidR="00E252B5">
        <w:t>subsection (</w:t>
      </w:r>
      <w:r w:rsidRPr="00E252B5">
        <w:t>4), the eligibility of either party for a pension, allowance or benefit under:</w:t>
      </w:r>
    </w:p>
    <w:p w:rsidR="00D4706D" w:rsidRPr="00E252B5" w:rsidRDefault="00D4706D" w:rsidP="00D4706D">
      <w:pPr>
        <w:pStyle w:val="paragraphsub"/>
      </w:pPr>
      <w:r w:rsidRPr="00E252B5">
        <w:tab/>
        <w:t>(i)</w:t>
      </w:r>
      <w:r w:rsidRPr="00E252B5">
        <w:tab/>
        <w:t>any law of the Commonwealth, of a State or Territory or of another country; or</w:t>
      </w:r>
    </w:p>
    <w:p w:rsidR="00D4706D" w:rsidRPr="00E252B5" w:rsidRDefault="00D4706D" w:rsidP="00D4706D">
      <w:pPr>
        <w:pStyle w:val="paragraphsub"/>
      </w:pPr>
      <w:r w:rsidRPr="00E252B5">
        <w:tab/>
        <w:t>(ii)</w:t>
      </w:r>
      <w:r w:rsidRPr="00E252B5">
        <w:tab/>
        <w:t xml:space="preserve">any superannuation fund or scheme, whether the fund or scheme was established, or operates, within or outside </w:t>
      </w:r>
      <w:smartTag w:uri="urn:schemas-microsoft-com:office:smarttags" w:element="country-region">
        <w:smartTag w:uri="urn:schemas-microsoft-com:office:smarttags" w:element="place">
          <w:r w:rsidRPr="00E252B5">
            <w:t>Australia</w:t>
          </w:r>
        </w:smartTag>
      </w:smartTag>
      <w:r w:rsidRPr="00E252B5">
        <w:t>;</w:t>
      </w:r>
    </w:p>
    <w:p w:rsidR="00D4706D" w:rsidRPr="00E252B5" w:rsidRDefault="00D4706D" w:rsidP="00D4706D">
      <w:pPr>
        <w:pStyle w:val="paragraph"/>
      </w:pPr>
      <w:r w:rsidRPr="00E252B5">
        <w:tab/>
      </w:r>
      <w:r w:rsidRPr="00E252B5">
        <w:tab/>
        <w:t>and the rate of any such pension, allowance or benefit being paid to either party; and</w:t>
      </w:r>
    </w:p>
    <w:p w:rsidR="00D4706D" w:rsidRPr="00E252B5" w:rsidRDefault="00D4706D" w:rsidP="00D4706D">
      <w:pPr>
        <w:pStyle w:val="paragraph"/>
      </w:pPr>
      <w:r w:rsidRPr="00E252B5">
        <w:tab/>
        <w:t>(g)</w:t>
      </w:r>
      <w:r w:rsidRPr="00E252B5">
        <w:tab/>
        <w:t>a standard of living that in all the circumstances is reasonable; and</w:t>
      </w:r>
    </w:p>
    <w:p w:rsidR="00D4706D" w:rsidRPr="00E252B5" w:rsidRDefault="00D4706D" w:rsidP="00D4706D">
      <w:pPr>
        <w:pStyle w:val="paragraph"/>
      </w:pPr>
      <w:r w:rsidRPr="00E252B5">
        <w:tab/>
        <w:t>(h)</w:t>
      </w:r>
      <w:r w:rsidRPr="00E252B5">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 and</w:t>
      </w:r>
    </w:p>
    <w:p w:rsidR="00D4706D" w:rsidRPr="00E252B5" w:rsidRDefault="00D4706D" w:rsidP="00D4706D">
      <w:pPr>
        <w:pStyle w:val="paragraph"/>
      </w:pPr>
      <w:r w:rsidRPr="00E252B5">
        <w:lastRenderedPageBreak/>
        <w:tab/>
        <w:t>(i)</w:t>
      </w:r>
      <w:r w:rsidRPr="00E252B5">
        <w:tab/>
        <w:t>the effect of any proposed order on the ability of a creditor of a party to recover the creditor’s debt, so far as that effect is relevant; and</w:t>
      </w:r>
    </w:p>
    <w:p w:rsidR="00D4706D" w:rsidRPr="00E252B5" w:rsidRDefault="00D4706D" w:rsidP="00D4706D">
      <w:pPr>
        <w:pStyle w:val="paragraph"/>
      </w:pPr>
      <w:r w:rsidRPr="00E252B5">
        <w:tab/>
        <w:t>(j)</w:t>
      </w:r>
      <w:r w:rsidRPr="00E252B5">
        <w:tab/>
        <w:t>the extent to which the party whose maintenance is under consideration has contributed to the income, earning capacity, property and financial resources of the other party; and</w:t>
      </w:r>
    </w:p>
    <w:p w:rsidR="00D4706D" w:rsidRPr="00E252B5" w:rsidRDefault="00D4706D" w:rsidP="00D4706D">
      <w:pPr>
        <w:pStyle w:val="paragraph"/>
      </w:pPr>
      <w:r w:rsidRPr="00E252B5">
        <w:tab/>
        <w:t>(k)</w:t>
      </w:r>
      <w:r w:rsidRPr="00E252B5">
        <w:tab/>
        <w:t>the duration of the</w:t>
      </w:r>
      <w:r w:rsidR="001050B8" w:rsidRPr="00E252B5">
        <w:t> </w:t>
      </w:r>
      <w:r w:rsidRPr="00E252B5">
        <w:t>de</w:t>
      </w:r>
      <w:r w:rsidR="001050B8" w:rsidRPr="00E252B5">
        <w:t> </w:t>
      </w:r>
      <w:r w:rsidRPr="00E252B5">
        <w:t>facto</w:t>
      </w:r>
      <w:r w:rsidR="001050B8" w:rsidRPr="00E252B5">
        <w:t> </w:t>
      </w:r>
      <w:r w:rsidRPr="00E252B5">
        <w:t>relationship and the extent to which it has affected the earning capacity of the party whose maintenance is under consideration; and</w:t>
      </w:r>
    </w:p>
    <w:p w:rsidR="00D4706D" w:rsidRPr="00E252B5" w:rsidRDefault="00D4706D" w:rsidP="00D4706D">
      <w:pPr>
        <w:pStyle w:val="paragraph"/>
      </w:pPr>
      <w:r w:rsidRPr="00E252B5">
        <w:tab/>
        <w:t>(l)</w:t>
      </w:r>
      <w:r w:rsidRPr="00E252B5">
        <w:tab/>
        <w:t>the need to protect a party who wishes to continue that party’s role as a parent; and</w:t>
      </w:r>
    </w:p>
    <w:p w:rsidR="00D4706D" w:rsidRPr="00E252B5" w:rsidRDefault="00D4706D" w:rsidP="00D4706D">
      <w:pPr>
        <w:pStyle w:val="paragraph"/>
      </w:pPr>
      <w:r w:rsidRPr="00E252B5">
        <w:tab/>
        <w:t>(m)</w:t>
      </w:r>
      <w:r w:rsidRPr="00E252B5">
        <w:tab/>
        <w:t>if either party is cohabiting with another person—the financial circumstances relating to the cohabitation; and</w:t>
      </w:r>
    </w:p>
    <w:p w:rsidR="00D4706D" w:rsidRPr="00E252B5" w:rsidRDefault="00D4706D" w:rsidP="00D4706D">
      <w:pPr>
        <w:pStyle w:val="paragraph"/>
      </w:pPr>
      <w:r w:rsidRPr="00E252B5">
        <w:tab/>
        <w:t>(n)</w:t>
      </w:r>
      <w:r w:rsidRPr="00E252B5">
        <w:tab/>
        <w:t>the terms of any order made or proposed to be made under section</w:t>
      </w:r>
      <w:r w:rsidR="00E252B5">
        <w:t> </w:t>
      </w:r>
      <w:r w:rsidRPr="00E252B5">
        <w:t>90SM in relation to:</w:t>
      </w:r>
    </w:p>
    <w:p w:rsidR="00D4706D" w:rsidRPr="00E252B5" w:rsidRDefault="00D4706D" w:rsidP="00D4706D">
      <w:pPr>
        <w:pStyle w:val="paragraphsub"/>
      </w:pPr>
      <w:r w:rsidRPr="00E252B5">
        <w:tab/>
        <w:t>(i)</w:t>
      </w:r>
      <w:r w:rsidRPr="00E252B5">
        <w:tab/>
        <w:t>the property of the parties; or</w:t>
      </w:r>
    </w:p>
    <w:p w:rsidR="00D4706D" w:rsidRPr="00E252B5" w:rsidRDefault="00D4706D" w:rsidP="00D4706D">
      <w:pPr>
        <w:pStyle w:val="paragraphsub"/>
      </w:pPr>
      <w:r w:rsidRPr="00E252B5">
        <w:tab/>
        <w:t>(ii)</w:t>
      </w:r>
      <w:r w:rsidRPr="00E252B5">
        <w:tab/>
        <w:t>vested bankruptcy property in relation to a bankrupt party; and</w:t>
      </w:r>
    </w:p>
    <w:p w:rsidR="00D4706D" w:rsidRPr="00E252B5" w:rsidRDefault="00D4706D" w:rsidP="00D4706D">
      <w:pPr>
        <w:pStyle w:val="paragraph"/>
      </w:pPr>
      <w:r w:rsidRPr="00E252B5">
        <w:tab/>
        <w:t>(o)</w:t>
      </w:r>
      <w:r w:rsidRPr="00E252B5">
        <w:tab/>
        <w:t xml:space="preserve">the terms of any order or declaration made, or proposed to be made, under this </w:t>
      </w:r>
      <w:r w:rsidR="00DF178C" w:rsidRPr="00E252B5">
        <w:t>Part</w:t>
      </w:r>
      <w:r w:rsidR="001050B8" w:rsidRPr="00E252B5">
        <w:t xml:space="preserve"> </w:t>
      </w:r>
      <w:r w:rsidRPr="00E252B5">
        <w:t>in relation to:</w:t>
      </w:r>
    </w:p>
    <w:p w:rsidR="00D4706D" w:rsidRPr="00E252B5" w:rsidRDefault="00D4706D" w:rsidP="00D4706D">
      <w:pPr>
        <w:pStyle w:val="paragraphsub"/>
      </w:pPr>
      <w:r w:rsidRPr="00E252B5">
        <w:tab/>
        <w:t>(i)</w:t>
      </w:r>
      <w:r w:rsidRPr="00E252B5">
        <w:tab/>
        <w:t>a party to the subject</w:t>
      </w:r>
      <w:r w:rsidR="001050B8" w:rsidRPr="00E252B5">
        <w:t> </w:t>
      </w:r>
      <w:r w:rsidRPr="00E252B5">
        <w:t>de</w:t>
      </w:r>
      <w:r w:rsidR="001050B8" w:rsidRPr="00E252B5">
        <w:t> </w:t>
      </w:r>
      <w:r w:rsidRPr="00E252B5">
        <w:t>facto</w:t>
      </w:r>
      <w:r w:rsidR="001050B8" w:rsidRPr="00E252B5">
        <w:t> </w:t>
      </w:r>
      <w:r w:rsidRPr="00E252B5">
        <w:t>relationship (in relation to another</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w:t>
      </w:r>
      <w:r w:rsidRPr="00E252B5">
        <w:tab/>
        <w:t>a person who is a party to another</w:t>
      </w:r>
      <w:r w:rsidR="001050B8" w:rsidRPr="00E252B5">
        <w:t> </w:t>
      </w:r>
      <w:r w:rsidRPr="00E252B5">
        <w:t>de</w:t>
      </w:r>
      <w:r w:rsidR="001050B8" w:rsidRPr="00E252B5">
        <w:t> </w:t>
      </w:r>
      <w:r w:rsidRPr="00E252B5">
        <w:t>facto</w:t>
      </w:r>
      <w:r w:rsidR="001050B8" w:rsidRPr="00E252B5">
        <w:t> </w:t>
      </w:r>
      <w:r w:rsidRPr="00E252B5">
        <w:t>relationship with a party to the subject</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(iii)</w:t>
      </w:r>
      <w:r w:rsidRPr="00E252B5">
        <w:tab/>
        <w:t xml:space="preserve">the property of a person covered by </w:t>
      </w:r>
      <w:r w:rsidR="00E252B5">
        <w:t>subparagraph (</w:t>
      </w:r>
      <w:r w:rsidRPr="00E252B5">
        <w:t xml:space="preserve">i) and of a person covered by </w:t>
      </w:r>
      <w:r w:rsidR="00E252B5">
        <w:t>subparagraph (</w:t>
      </w:r>
      <w:r w:rsidRPr="00E252B5">
        <w:t>ii), or of either of them; or</w:t>
      </w:r>
    </w:p>
    <w:p w:rsidR="00D4706D" w:rsidRPr="00E252B5" w:rsidRDefault="00D4706D" w:rsidP="00D4706D">
      <w:pPr>
        <w:pStyle w:val="paragraphsub"/>
      </w:pPr>
      <w:r w:rsidRPr="00E252B5">
        <w:tab/>
        <w:t>(iv)</w:t>
      </w:r>
      <w:r w:rsidRPr="00E252B5">
        <w:tab/>
        <w:t xml:space="preserve">vested bankruptcy property in relation to a person covered by </w:t>
      </w:r>
      <w:r w:rsidR="00E252B5">
        <w:t>subparagraph (</w:t>
      </w:r>
      <w:r w:rsidRPr="00E252B5">
        <w:t>i) or (ii); and</w:t>
      </w:r>
    </w:p>
    <w:p w:rsidR="00D4706D" w:rsidRPr="00E252B5" w:rsidRDefault="00D4706D" w:rsidP="00D4706D">
      <w:pPr>
        <w:pStyle w:val="paragraph"/>
      </w:pPr>
      <w:r w:rsidRPr="00E252B5">
        <w:tab/>
        <w:t>(p)</w:t>
      </w:r>
      <w:r w:rsidRPr="00E252B5">
        <w:tab/>
        <w:t>the terms of any order or declaration made, or proposed to be made, under Part</w:t>
      </w:r>
      <w:r w:rsidR="001050B8" w:rsidRPr="00E252B5">
        <w:t> </w:t>
      </w:r>
      <w:r w:rsidRPr="00E252B5">
        <w:t>VIII in relation to:</w:t>
      </w:r>
    </w:p>
    <w:p w:rsidR="00D4706D" w:rsidRPr="00E252B5" w:rsidRDefault="00D4706D" w:rsidP="00D4706D">
      <w:pPr>
        <w:pStyle w:val="paragraphsub"/>
      </w:pPr>
      <w:r w:rsidRPr="00E252B5">
        <w:tab/>
        <w:t>(i)</w:t>
      </w:r>
      <w:r w:rsidRPr="00E252B5">
        <w:tab/>
        <w:t>a party to the subject</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w:t>
      </w:r>
      <w:r w:rsidRPr="00E252B5">
        <w:tab/>
        <w:t>a person who is a party to a marriage with a party to the subject</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lastRenderedPageBreak/>
        <w:tab/>
        <w:t>(iii)</w:t>
      </w:r>
      <w:r w:rsidRPr="00E252B5">
        <w:tab/>
        <w:t xml:space="preserve">the property of a person covered by </w:t>
      </w:r>
      <w:r w:rsidR="00E252B5">
        <w:t>subparagraph (</w:t>
      </w:r>
      <w:r w:rsidRPr="00E252B5">
        <w:t xml:space="preserve">i) and of a person covered by </w:t>
      </w:r>
      <w:r w:rsidR="00E252B5">
        <w:t>subparagraph (</w:t>
      </w:r>
      <w:r w:rsidRPr="00E252B5">
        <w:t>ii), or of either of them; or</w:t>
      </w:r>
    </w:p>
    <w:p w:rsidR="00D4706D" w:rsidRPr="00E252B5" w:rsidRDefault="00D4706D" w:rsidP="00D4706D">
      <w:pPr>
        <w:pStyle w:val="paragraphsub"/>
      </w:pPr>
      <w:r w:rsidRPr="00E252B5">
        <w:tab/>
        <w:t>(iv)</w:t>
      </w:r>
      <w:r w:rsidRPr="00E252B5">
        <w:tab/>
        <w:t xml:space="preserve">vested bankruptcy property in relation to a person covered by </w:t>
      </w:r>
      <w:r w:rsidR="00E252B5">
        <w:t>subparagraph (</w:t>
      </w:r>
      <w:r w:rsidRPr="00E252B5">
        <w:t>i) or (ii); and</w:t>
      </w:r>
    </w:p>
    <w:p w:rsidR="00D4706D" w:rsidRPr="00E252B5" w:rsidRDefault="00D4706D" w:rsidP="00D4706D">
      <w:pPr>
        <w:pStyle w:val="paragraph"/>
      </w:pPr>
      <w:r w:rsidRPr="00E252B5">
        <w:tab/>
        <w:t>(q)</w:t>
      </w:r>
      <w:r w:rsidRPr="00E252B5">
        <w:tab/>
        <w:t xml:space="preserve">any child support under the </w:t>
      </w:r>
      <w:r w:rsidRPr="00E252B5">
        <w:rPr>
          <w:i/>
        </w:rPr>
        <w:t xml:space="preserve">Child Support (Assessment) Act 1989 </w:t>
      </w:r>
      <w:r w:rsidRPr="00E252B5">
        <w:t>that a party to the subject</w:t>
      </w:r>
      <w:r w:rsidR="001050B8" w:rsidRPr="00E252B5">
        <w:t> </w:t>
      </w:r>
      <w:r w:rsidRPr="00E252B5">
        <w:t>de</w:t>
      </w:r>
      <w:r w:rsidR="001050B8" w:rsidRPr="00E252B5">
        <w:t> </w:t>
      </w:r>
      <w:r w:rsidRPr="00E252B5">
        <w:t>facto</w:t>
      </w:r>
      <w:r w:rsidR="001050B8" w:rsidRPr="00E252B5">
        <w:t> </w:t>
      </w:r>
      <w:r w:rsidRPr="00E252B5">
        <w:t>relationship has provided, is to provide, or might be liable to provide in the future, for a child of the subject</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(r)</w:t>
      </w:r>
      <w:r w:rsidRPr="00E252B5">
        <w:tab/>
        <w:t>any fact or circumstance which, in the opinion of the court, the justice of the case requires to be taken into account; and</w:t>
      </w:r>
    </w:p>
    <w:p w:rsidR="00D4706D" w:rsidRPr="00E252B5" w:rsidRDefault="00D4706D" w:rsidP="00D4706D">
      <w:pPr>
        <w:pStyle w:val="paragraph"/>
      </w:pPr>
      <w:r w:rsidRPr="00E252B5">
        <w:tab/>
        <w:t>(s)</w:t>
      </w:r>
      <w:r w:rsidRPr="00E252B5">
        <w:tab/>
        <w:t>the terms of any Part</w:t>
      </w:r>
      <w:r w:rsidR="001050B8" w:rsidRPr="00E252B5">
        <w:t> </w:t>
      </w:r>
      <w:r w:rsidRPr="00E252B5">
        <w:t>VIIIAB financial agreement that is binding on either or both of the parties to the subject</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(t)</w:t>
      </w:r>
      <w:r w:rsidRPr="00E252B5">
        <w:tab/>
        <w:t>the terms of any financial agreement that is binding on a party to the subject</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
      </w:pPr>
      <w:r w:rsidRPr="00E252B5">
        <w:tab/>
        <w:t>(4)</w:t>
      </w:r>
      <w:r w:rsidRPr="00E252B5">
        <w:tab/>
        <w:t>In exercising its jurisdiction under section</w:t>
      </w:r>
      <w:r w:rsidR="00E252B5">
        <w:t> </w:t>
      </w:r>
      <w:r w:rsidRPr="00E252B5">
        <w:t>90SE, a court must disregard any entitlement of the party whose maintenance is under consideration to an income tested pension, allowance or benefit.</w:t>
      </w:r>
    </w:p>
    <w:p w:rsidR="00D4706D" w:rsidRPr="00E252B5" w:rsidRDefault="00D4706D" w:rsidP="00D4706D">
      <w:pPr>
        <w:pStyle w:val="ActHead5"/>
      </w:pPr>
      <w:bookmarkStart w:id="585" w:name="_Toc392749464"/>
      <w:r w:rsidRPr="00E252B5">
        <w:rPr>
          <w:rStyle w:val="CharSectno"/>
        </w:rPr>
        <w:t>90SG</w:t>
      </w:r>
      <w:r w:rsidRPr="00E252B5">
        <w:t xml:space="preserve">  Urgent maintenance cases</w:t>
      </w:r>
      <w:bookmarkEnd w:id="585"/>
    </w:p>
    <w:p w:rsidR="00D4706D" w:rsidRPr="00E252B5" w:rsidRDefault="00D4706D" w:rsidP="00D4706D">
      <w:pPr>
        <w:pStyle w:val="subsection"/>
      </w:pPr>
      <w:r w:rsidRPr="00E252B5">
        <w:tab/>
      </w:r>
      <w:r w:rsidRPr="00E252B5">
        <w:tab/>
        <w:t>If, in proceedings with respect to the maintenance of a party to a</w:t>
      </w:r>
      <w:r w:rsidR="001050B8" w:rsidRPr="00E252B5">
        <w:t> </w:t>
      </w:r>
      <w:r w:rsidRPr="00E252B5">
        <w:t>de</w:t>
      </w:r>
      <w:r w:rsidR="001050B8" w:rsidRPr="00E252B5">
        <w:t> </w:t>
      </w:r>
      <w:r w:rsidRPr="00E252B5">
        <w:t>facto</w:t>
      </w:r>
      <w:r w:rsidR="001050B8" w:rsidRPr="00E252B5">
        <w:t> </w:t>
      </w:r>
      <w:r w:rsidRPr="00E252B5">
        <w:t>relationship in accordance with this Division, it appears to the court that:</w:t>
      </w:r>
    </w:p>
    <w:p w:rsidR="00D4706D" w:rsidRPr="00E252B5" w:rsidRDefault="00D4706D" w:rsidP="00D4706D">
      <w:pPr>
        <w:pStyle w:val="paragraph"/>
      </w:pPr>
      <w:r w:rsidRPr="00E252B5">
        <w:tab/>
        <w:t>(a)</w:t>
      </w:r>
      <w:r w:rsidRPr="00E252B5">
        <w:tab/>
        <w:t>the party is in immediate need of financial assistance; and</w:t>
      </w:r>
    </w:p>
    <w:p w:rsidR="00D4706D" w:rsidRPr="00E252B5" w:rsidRDefault="00D4706D" w:rsidP="00D4706D">
      <w:pPr>
        <w:pStyle w:val="paragraph"/>
      </w:pPr>
      <w:r w:rsidRPr="00E252B5">
        <w:tab/>
        <w:t>(b)</w:t>
      </w:r>
      <w:r w:rsidRPr="00E252B5">
        <w:tab/>
        <w:t>it is not practicable in the circumstances to determine immediately what order, if any, should be made;</w:t>
      </w:r>
    </w:p>
    <w:p w:rsidR="00D4706D" w:rsidRPr="00E252B5" w:rsidRDefault="00D4706D" w:rsidP="00D4706D">
      <w:pPr>
        <w:pStyle w:val="subsection2"/>
      </w:pPr>
      <w:r w:rsidRPr="00E252B5">
        <w:t>the court may order the payment, pending the disposal of the proceedings, of such periodic sum or other sums as the court considers reasonable.</w:t>
      </w:r>
    </w:p>
    <w:p w:rsidR="00D4706D" w:rsidRPr="00E252B5" w:rsidRDefault="00D4706D" w:rsidP="00D4706D">
      <w:pPr>
        <w:pStyle w:val="notetext"/>
      </w:pPr>
      <w:r w:rsidRPr="00E252B5">
        <w:t>Note 1:</w:t>
      </w:r>
      <w:r w:rsidRPr="00E252B5">
        <w:tab/>
        <w:t>The geographical requirement in section</w:t>
      </w:r>
      <w:r w:rsidR="00E252B5">
        <w:t> </w:t>
      </w:r>
      <w:r w:rsidRPr="00E252B5">
        <w:t>90SD must be satisfied.</w:t>
      </w:r>
    </w:p>
    <w:p w:rsidR="00D4706D" w:rsidRPr="00E252B5" w:rsidRDefault="00D4706D" w:rsidP="00D4706D">
      <w:pPr>
        <w:pStyle w:val="notetext"/>
      </w:pPr>
      <w:r w:rsidRPr="00E252B5">
        <w:t>Note 2:</w:t>
      </w:r>
      <w:r w:rsidRPr="00E252B5">
        <w:tab/>
        <w:t>The court must be satisfied of at least one of the matters in section</w:t>
      </w:r>
      <w:r w:rsidR="00E252B5">
        <w:t> </w:t>
      </w:r>
      <w:r w:rsidRPr="00E252B5">
        <w:t>90SB.</w:t>
      </w:r>
    </w:p>
    <w:p w:rsidR="00D4706D" w:rsidRPr="00E252B5" w:rsidRDefault="00D4706D" w:rsidP="00D4706D">
      <w:pPr>
        <w:pStyle w:val="ActHead5"/>
      </w:pPr>
      <w:bookmarkStart w:id="586" w:name="_Toc392749465"/>
      <w:r w:rsidRPr="00E252B5">
        <w:rPr>
          <w:rStyle w:val="CharSectno"/>
        </w:rPr>
        <w:lastRenderedPageBreak/>
        <w:t>90SH</w:t>
      </w:r>
      <w:r w:rsidRPr="00E252B5">
        <w:t xml:space="preserve">  Specification in orders of payments etc. for maintenance purposes</w:t>
      </w:r>
      <w:bookmarkEnd w:id="586"/>
    </w:p>
    <w:p w:rsidR="00D4706D" w:rsidRPr="00E252B5" w:rsidRDefault="00D4706D" w:rsidP="00D4706D">
      <w:pPr>
        <w:pStyle w:val="subsection"/>
      </w:pPr>
      <w:r w:rsidRPr="00E252B5">
        <w:tab/>
        <w:t>(1)</w:t>
      </w:r>
      <w:r w:rsidRPr="00E252B5">
        <w:tab/>
        <w:t>If:</w:t>
      </w:r>
    </w:p>
    <w:p w:rsidR="00D4706D" w:rsidRPr="00E252B5" w:rsidRDefault="00D4706D" w:rsidP="00D4706D">
      <w:pPr>
        <w:pStyle w:val="paragraph"/>
      </w:pPr>
      <w:r w:rsidRPr="00E252B5">
        <w:tab/>
        <w:t>(a)</w:t>
      </w:r>
      <w:r w:rsidRPr="00E252B5">
        <w:tab/>
        <w:t>a court makes an order under this Act (whether or not the order is made in proceedings in relation to the maintenance of a party to a</w:t>
      </w:r>
      <w:r w:rsidR="001050B8" w:rsidRPr="00E252B5">
        <w:t> </w:t>
      </w:r>
      <w:r w:rsidRPr="00E252B5">
        <w:t>de</w:t>
      </w:r>
      <w:r w:rsidR="001050B8" w:rsidRPr="00E252B5">
        <w:t> </w:t>
      </w:r>
      <w:r w:rsidRPr="00E252B5">
        <w:t>facto</w:t>
      </w:r>
      <w:r w:rsidR="001050B8" w:rsidRPr="00E252B5">
        <w:t> </w:t>
      </w:r>
      <w:r w:rsidRPr="00E252B5">
        <w:t>relationship in accordance with this Division, is made by consent or varies an earlier order), and the order has the effect of requiring:</w:t>
      </w:r>
    </w:p>
    <w:p w:rsidR="00D4706D" w:rsidRPr="00E252B5" w:rsidRDefault="00D4706D" w:rsidP="00D4706D">
      <w:pPr>
        <w:pStyle w:val="paragraphsub"/>
      </w:pPr>
      <w:r w:rsidRPr="00E252B5">
        <w:tab/>
        <w:t>(i)</w:t>
      </w:r>
      <w:r w:rsidRPr="00E252B5">
        <w:tab/>
        <w:t>payment of a lump sum, whether in one amount or by instalments; or</w:t>
      </w:r>
    </w:p>
    <w:p w:rsidR="00D4706D" w:rsidRPr="00E252B5" w:rsidRDefault="00D4706D" w:rsidP="00D4706D">
      <w:pPr>
        <w:pStyle w:val="paragraphsub"/>
      </w:pPr>
      <w:r w:rsidRPr="00E252B5">
        <w:tab/>
        <w:t>(ii)</w:t>
      </w:r>
      <w:r w:rsidRPr="00E252B5">
        <w:tab/>
        <w:t>the transfer or settlement of property; and</w:t>
      </w:r>
    </w:p>
    <w:p w:rsidR="00D4706D" w:rsidRPr="00E252B5" w:rsidRDefault="00D4706D" w:rsidP="00D4706D">
      <w:pPr>
        <w:pStyle w:val="paragraph"/>
      </w:pPr>
      <w:r w:rsidRPr="00E252B5">
        <w:tab/>
        <w:t>(b)</w:t>
      </w:r>
      <w:r w:rsidRPr="00E252B5">
        <w:tab/>
        <w:t>the purpose, or one of the purposes, of the payment, transfer or settlement is to make provision for the maintenance of a party to a</w:t>
      </w:r>
      <w:r w:rsidR="001050B8" w:rsidRPr="00E252B5">
        <w:t> </w:t>
      </w:r>
      <w:r w:rsidRPr="00E252B5">
        <w:t>de</w:t>
      </w:r>
      <w:r w:rsidR="001050B8" w:rsidRPr="00E252B5">
        <w:t> </w:t>
      </w:r>
      <w:r w:rsidRPr="00E252B5">
        <w:t>facto</w:t>
      </w:r>
      <w:r w:rsidR="001050B8" w:rsidRPr="00E252B5">
        <w:t> </w:t>
      </w:r>
      <w:r w:rsidRPr="00E252B5">
        <w:t>relationship in relation to the breakdown of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2"/>
      </w:pPr>
      <w:r w:rsidRPr="00E252B5">
        <w:t>the court must:</w:t>
      </w:r>
    </w:p>
    <w:p w:rsidR="00D4706D" w:rsidRPr="00E252B5" w:rsidRDefault="00D4706D" w:rsidP="00D4706D">
      <w:pPr>
        <w:pStyle w:val="paragraph"/>
      </w:pPr>
      <w:r w:rsidRPr="00E252B5">
        <w:tab/>
        <w:t>(c)</w:t>
      </w:r>
      <w:r w:rsidRPr="00E252B5">
        <w:tab/>
        <w:t>express the order to be an order to which this section applies; and</w:t>
      </w:r>
    </w:p>
    <w:p w:rsidR="00D4706D" w:rsidRPr="00E252B5" w:rsidRDefault="00D4706D" w:rsidP="00D4706D">
      <w:pPr>
        <w:pStyle w:val="paragraph"/>
      </w:pPr>
      <w:r w:rsidRPr="00E252B5">
        <w:tab/>
        <w:t>(d)</w:t>
      </w:r>
      <w:r w:rsidRPr="00E252B5">
        <w:tab/>
        <w:t>specify the portion of the payment, or the value of the portion of the property, attributable to the maintenance of the party.</w:t>
      </w:r>
    </w:p>
    <w:p w:rsidR="00D4706D" w:rsidRPr="00E252B5" w:rsidRDefault="00D4706D" w:rsidP="00D4706D">
      <w:pPr>
        <w:pStyle w:val="subsection"/>
      </w:pPr>
      <w:r w:rsidRPr="00E252B5">
        <w:tab/>
        <w:t>(2)</w:t>
      </w:r>
      <w:r w:rsidRPr="00E252B5">
        <w:tab/>
        <w:t>If:</w:t>
      </w:r>
    </w:p>
    <w:p w:rsidR="00D4706D" w:rsidRPr="00E252B5" w:rsidRDefault="00D4706D" w:rsidP="00D4706D">
      <w:pPr>
        <w:pStyle w:val="paragraph"/>
      </w:pPr>
      <w:r w:rsidRPr="00E252B5">
        <w:tab/>
        <w:t>(a)</w:t>
      </w:r>
      <w:r w:rsidRPr="00E252B5">
        <w:tab/>
        <w:t xml:space="preserve">a court makes an order of a kind referred to in </w:t>
      </w:r>
      <w:r w:rsidR="00E252B5">
        <w:t>paragraph (</w:t>
      </w:r>
      <w:r w:rsidRPr="00E252B5">
        <w:t>1)(a); and</w:t>
      </w:r>
    </w:p>
    <w:p w:rsidR="00D4706D" w:rsidRPr="00E252B5" w:rsidRDefault="00D4706D" w:rsidP="00D4706D">
      <w:pPr>
        <w:pStyle w:val="paragraph"/>
      </w:pPr>
      <w:r w:rsidRPr="00E252B5">
        <w:tab/>
        <w:t>(b)</w:t>
      </w:r>
      <w:r w:rsidRPr="00E252B5">
        <w:tab/>
        <w:t>the order:</w:t>
      </w:r>
    </w:p>
    <w:p w:rsidR="00D4706D" w:rsidRPr="00E252B5" w:rsidRDefault="00D4706D" w:rsidP="00D4706D">
      <w:pPr>
        <w:pStyle w:val="paragraphsub"/>
      </w:pPr>
      <w:r w:rsidRPr="00E252B5">
        <w:tab/>
        <w:t>(i)</w:t>
      </w:r>
      <w:r w:rsidRPr="00E252B5">
        <w:tab/>
        <w:t>is not expressed to be an order to which this section applies; or</w:t>
      </w:r>
    </w:p>
    <w:p w:rsidR="00D4706D" w:rsidRPr="00E252B5" w:rsidRDefault="00D4706D" w:rsidP="00D4706D">
      <w:pPr>
        <w:pStyle w:val="paragraphsub"/>
      </w:pPr>
      <w:r w:rsidRPr="00E252B5">
        <w:tab/>
        <w:t>(ii)</w:t>
      </w:r>
      <w:r w:rsidRPr="00E252B5">
        <w:tab/>
        <w:t xml:space="preserve">is expressed to be an order to which this section applies, but does not comply with </w:t>
      </w:r>
      <w:r w:rsidR="00E252B5">
        <w:t>paragraph (</w:t>
      </w:r>
      <w:r w:rsidRPr="00E252B5">
        <w:t>1)(d);</w:t>
      </w:r>
    </w:p>
    <w:p w:rsidR="00D4706D" w:rsidRPr="00E252B5" w:rsidRDefault="00D4706D" w:rsidP="00D4706D">
      <w:pPr>
        <w:pStyle w:val="subsection2"/>
      </w:pPr>
      <w:r w:rsidRPr="00E252B5">
        <w:t xml:space="preserve">any payment, transfer or settlement of a kind referred to in </w:t>
      </w:r>
      <w:r w:rsidR="00E252B5">
        <w:t>paragraph (</w:t>
      </w:r>
      <w:r w:rsidRPr="00E252B5">
        <w:t>1)(a), that the order has the effect of requiring, must be taken not to make provision for the maintenance of a party to the relevant</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ActHead5"/>
      </w:pPr>
      <w:bookmarkStart w:id="587" w:name="_Toc392749466"/>
      <w:r w:rsidRPr="00E252B5">
        <w:rPr>
          <w:rStyle w:val="CharSectno"/>
        </w:rPr>
        <w:lastRenderedPageBreak/>
        <w:t>90SI</w:t>
      </w:r>
      <w:r w:rsidRPr="00E252B5">
        <w:t xml:space="preserve">  Modification of maintenance orders</w:t>
      </w:r>
      <w:bookmarkEnd w:id="587"/>
    </w:p>
    <w:p w:rsidR="00D4706D" w:rsidRPr="00E252B5" w:rsidRDefault="00D4706D" w:rsidP="00D4706D">
      <w:pPr>
        <w:pStyle w:val="subsection"/>
      </w:pPr>
      <w:r w:rsidRPr="00E252B5">
        <w:tab/>
        <w:t>(1)</w:t>
      </w:r>
      <w:r w:rsidRPr="00E252B5">
        <w:tab/>
        <w:t>If there is in force an order with respect to the maintenance of a party to a</w:t>
      </w:r>
      <w:r w:rsidR="001050B8" w:rsidRPr="00E252B5">
        <w:t> </w:t>
      </w:r>
      <w:r w:rsidRPr="00E252B5">
        <w:t>de</w:t>
      </w:r>
      <w:r w:rsidR="001050B8" w:rsidRPr="00E252B5">
        <w:t> </w:t>
      </w:r>
      <w:r w:rsidRPr="00E252B5">
        <w:t>facto</w:t>
      </w:r>
      <w:r w:rsidR="001050B8" w:rsidRPr="00E252B5">
        <w:t> </w:t>
      </w:r>
      <w:r w:rsidRPr="00E252B5">
        <w:t>relationship in accordance with this Division:</w:t>
      </w:r>
    </w:p>
    <w:p w:rsidR="00D4706D" w:rsidRPr="00E252B5" w:rsidRDefault="00D4706D" w:rsidP="00D4706D">
      <w:pPr>
        <w:pStyle w:val="paragraph"/>
      </w:pPr>
      <w:r w:rsidRPr="00E252B5">
        <w:tab/>
        <w:t>(a)</w:t>
      </w:r>
      <w:r w:rsidRPr="00E252B5">
        <w:tab/>
        <w:t>made by the court; or</w:t>
      </w:r>
    </w:p>
    <w:p w:rsidR="00D4706D" w:rsidRPr="00E252B5" w:rsidRDefault="00D4706D" w:rsidP="00D4706D">
      <w:pPr>
        <w:pStyle w:val="paragraph"/>
        <w:keepNext/>
      </w:pPr>
      <w:r w:rsidRPr="00E252B5">
        <w:tab/>
        <w:t>(b)</w:t>
      </w:r>
      <w:r w:rsidRPr="00E252B5">
        <w:tab/>
        <w:t>made by another court and registered in the first</w:t>
      </w:r>
      <w:r w:rsidR="002670FF" w:rsidRPr="00E252B5">
        <w:noBreakHyphen/>
      </w:r>
      <w:r w:rsidRPr="00E252B5">
        <w:t>mentioned court in accordance with the applicable Rules of Court;</w:t>
      </w:r>
    </w:p>
    <w:p w:rsidR="00D4706D" w:rsidRPr="00E252B5" w:rsidRDefault="00D4706D" w:rsidP="00D4706D">
      <w:pPr>
        <w:pStyle w:val="subsection2"/>
      </w:pPr>
      <w:r w:rsidRPr="00E252B5">
        <w:t>the court may:</w:t>
      </w:r>
    </w:p>
    <w:p w:rsidR="00D4706D" w:rsidRPr="00E252B5" w:rsidRDefault="00D4706D" w:rsidP="00D4706D">
      <w:pPr>
        <w:pStyle w:val="paragraph"/>
      </w:pPr>
      <w:r w:rsidRPr="00E252B5">
        <w:tab/>
        <w:t>(c)</w:t>
      </w:r>
      <w:r w:rsidRPr="00E252B5">
        <w:tab/>
        <w:t>discharge the order if there is any just cause for so doing; or</w:t>
      </w:r>
    </w:p>
    <w:p w:rsidR="00D4706D" w:rsidRPr="00E252B5" w:rsidRDefault="00D4706D" w:rsidP="00D4706D">
      <w:pPr>
        <w:pStyle w:val="paragraph"/>
      </w:pPr>
      <w:r w:rsidRPr="00E252B5">
        <w:tab/>
        <w:t>(d)</w:t>
      </w:r>
      <w:r w:rsidRPr="00E252B5">
        <w:tab/>
        <w:t>suspend its operation wholly or in part and either until further order or until a fixed time or the happening of some future event; or</w:t>
      </w:r>
    </w:p>
    <w:p w:rsidR="00D4706D" w:rsidRPr="00E252B5" w:rsidRDefault="00D4706D" w:rsidP="00D4706D">
      <w:pPr>
        <w:pStyle w:val="paragraph"/>
      </w:pPr>
      <w:r w:rsidRPr="00E252B5">
        <w:tab/>
        <w:t>(e)</w:t>
      </w:r>
      <w:r w:rsidRPr="00E252B5">
        <w:tab/>
        <w:t xml:space="preserve">revive wholly or in part an order suspended under </w:t>
      </w:r>
      <w:r w:rsidR="00E252B5">
        <w:t>paragraph (</w:t>
      </w:r>
      <w:r w:rsidRPr="00E252B5">
        <w:t>d); or</w:t>
      </w:r>
    </w:p>
    <w:p w:rsidR="00D4706D" w:rsidRPr="00E252B5" w:rsidRDefault="00D4706D" w:rsidP="00D4706D">
      <w:pPr>
        <w:pStyle w:val="paragraph"/>
      </w:pPr>
      <w:r w:rsidRPr="00E252B5">
        <w:tab/>
        <w:t>(f)</w:t>
      </w:r>
      <w:r w:rsidRPr="00E252B5">
        <w:tab/>
        <w:t xml:space="preserve">subject to </w:t>
      </w:r>
      <w:r w:rsidR="00E252B5">
        <w:t>subsection (</w:t>
      </w:r>
      <w:r w:rsidRPr="00E252B5">
        <w:t>3), vary the order so as to increase or decrease any amount ordered to be paid or in any other manner.</w:t>
      </w:r>
    </w:p>
    <w:p w:rsidR="00D4706D" w:rsidRPr="00E252B5" w:rsidRDefault="00D4706D" w:rsidP="00D4706D">
      <w:pPr>
        <w:pStyle w:val="subsection"/>
      </w:pPr>
      <w:r w:rsidRPr="00E252B5">
        <w:tab/>
        <w:t>(2)</w:t>
      </w:r>
      <w:r w:rsidRPr="00E252B5">
        <w:tab/>
        <w:t xml:space="preserve">The court’s jurisdiction under </w:t>
      </w:r>
      <w:r w:rsidR="00E252B5">
        <w:t>subsection (</w:t>
      </w:r>
      <w:r w:rsidRPr="00E252B5">
        <w:t>1) may be exercised:</w:t>
      </w:r>
    </w:p>
    <w:p w:rsidR="00D4706D" w:rsidRPr="00E252B5" w:rsidRDefault="00D4706D" w:rsidP="00D4706D">
      <w:pPr>
        <w:pStyle w:val="paragraph"/>
      </w:pPr>
      <w:r w:rsidRPr="00E252B5">
        <w:tab/>
        <w:t>(a)</w:t>
      </w:r>
      <w:r w:rsidRPr="00E252B5">
        <w:tab/>
        <w:t>in any case—in proceedings with respect to the maintenance of a party to the</w:t>
      </w:r>
      <w:r w:rsidR="001050B8" w:rsidRPr="00E252B5">
        <w:t> </w:t>
      </w:r>
      <w:r w:rsidRPr="00E252B5">
        <w:t>de</w:t>
      </w:r>
      <w:r w:rsidR="001050B8" w:rsidRPr="00E252B5">
        <w:t> </w:t>
      </w:r>
      <w:r w:rsidRPr="00E252B5">
        <w:t>facto</w:t>
      </w:r>
      <w:r w:rsidR="001050B8" w:rsidRPr="00E252B5">
        <w:t> </w:t>
      </w:r>
      <w:r w:rsidRPr="00E252B5">
        <w:t>relationship in accordance with this Division; or</w:t>
      </w:r>
    </w:p>
    <w:p w:rsidR="00D4706D" w:rsidRPr="00E252B5" w:rsidRDefault="00D4706D" w:rsidP="00D4706D">
      <w:pPr>
        <w:pStyle w:val="paragraph"/>
      </w:pPr>
      <w:r w:rsidRPr="00E252B5">
        <w:tab/>
        <w:t>(b)</w:t>
      </w:r>
      <w:r w:rsidRPr="00E252B5">
        <w:tab/>
        <w:t>if there is a bankrupt party to the</w:t>
      </w:r>
      <w:r w:rsidR="001050B8" w:rsidRPr="00E252B5">
        <w:t> </w:t>
      </w:r>
      <w:r w:rsidRPr="00E252B5">
        <w:t>de</w:t>
      </w:r>
      <w:r w:rsidR="001050B8" w:rsidRPr="00E252B5">
        <w:t> </w:t>
      </w:r>
      <w:r w:rsidRPr="00E252B5">
        <w:t>facto</w:t>
      </w:r>
      <w:r w:rsidR="001050B8" w:rsidRPr="00E252B5">
        <w:t> </w:t>
      </w:r>
      <w:r w:rsidRPr="00E252B5">
        <w:t>relationship—on the application of the bankruptcy trustee; or</w:t>
      </w:r>
    </w:p>
    <w:p w:rsidR="00D4706D" w:rsidRPr="00E252B5" w:rsidRDefault="00D4706D" w:rsidP="00D4706D">
      <w:pPr>
        <w:pStyle w:val="paragraph"/>
      </w:pPr>
      <w:r w:rsidRPr="00E252B5">
        <w:tab/>
        <w:t>(c)</w:t>
      </w:r>
      <w:r w:rsidRPr="00E252B5">
        <w:tab/>
        <w:t>if a party to the</w:t>
      </w:r>
      <w:r w:rsidR="001050B8" w:rsidRPr="00E252B5">
        <w:t> </w:t>
      </w:r>
      <w:r w:rsidRPr="00E252B5">
        <w:t>de</w:t>
      </w:r>
      <w:r w:rsidR="001050B8" w:rsidRPr="00E252B5">
        <w:t> </w:t>
      </w:r>
      <w:r w:rsidRPr="00E252B5">
        <w:t>facto</w:t>
      </w:r>
      <w:r w:rsidR="001050B8" w:rsidRPr="00E252B5">
        <w:t> </w:t>
      </w:r>
      <w:r w:rsidRPr="00E252B5">
        <w:t>relationship is a debtor subject to a personal insolvency agreement—on the application of the trustee of the agreement.</w:t>
      </w:r>
    </w:p>
    <w:p w:rsidR="00D4706D" w:rsidRPr="00E252B5" w:rsidRDefault="00D4706D" w:rsidP="00D4706D">
      <w:pPr>
        <w:pStyle w:val="subsection"/>
      </w:pPr>
      <w:r w:rsidRPr="00E252B5">
        <w:tab/>
        <w:t>(3)</w:t>
      </w:r>
      <w:r w:rsidRPr="00E252B5">
        <w:tab/>
        <w:t>The court must not make an order increasing or decreasing an amount ordered to be paid by an order unless it is satisfied:</w:t>
      </w:r>
    </w:p>
    <w:p w:rsidR="00D4706D" w:rsidRPr="00E252B5" w:rsidRDefault="00D4706D" w:rsidP="00D4706D">
      <w:pPr>
        <w:pStyle w:val="paragraph"/>
      </w:pPr>
      <w:r w:rsidRPr="00E252B5">
        <w:tab/>
        <w:t>(a)</w:t>
      </w:r>
      <w:r w:rsidRPr="00E252B5">
        <w:tab/>
        <w:t>that, since the order was made or last varied:</w:t>
      </w:r>
    </w:p>
    <w:p w:rsidR="00D4706D" w:rsidRPr="00E252B5" w:rsidRDefault="00D4706D" w:rsidP="00D4706D">
      <w:pPr>
        <w:pStyle w:val="paragraphsub"/>
      </w:pPr>
      <w:r w:rsidRPr="00E252B5">
        <w:tab/>
        <w:t>(i)</w:t>
      </w:r>
      <w:r w:rsidRPr="00E252B5">
        <w:tab/>
        <w:t>the circumstances of a person for whose benefit the order was made have so changed (including the person entering into a stable and continuing</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w:t>
      </w:r>
      <w:r w:rsidRPr="00E252B5">
        <w:tab/>
        <w:t>the circumstances of the person liable to make payments under the order have so changed; or</w:t>
      </w:r>
    </w:p>
    <w:p w:rsidR="00D4706D" w:rsidRPr="00E252B5" w:rsidRDefault="00D4706D" w:rsidP="00D4706D">
      <w:pPr>
        <w:pStyle w:val="paragraphsub"/>
        <w:keepNext/>
      </w:pPr>
      <w:r w:rsidRPr="00E252B5">
        <w:lastRenderedPageBreak/>
        <w:tab/>
        <w:t>(iii)</w:t>
      </w:r>
      <w:r w:rsidRPr="00E252B5">
        <w:tab/>
        <w:t>in the case of an order that operates in favour of, or is binding on, a legal personal representative—the circumstances of the estate are such;</w:t>
      </w:r>
    </w:p>
    <w:p w:rsidR="00D4706D" w:rsidRPr="00E252B5" w:rsidRDefault="00D4706D" w:rsidP="00D4706D">
      <w:pPr>
        <w:pStyle w:val="paragraph"/>
      </w:pPr>
      <w:r w:rsidRPr="00E252B5">
        <w:tab/>
      </w:r>
      <w:r w:rsidRPr="00E252B5">
        <w:tab/>
        <w:t>as to justify its so doing; or</w:t>
      </w:r>
    </w:p>
    <w:p w:rsidR="00D4706D" w:rsidRPr="00E252B5" w:rsidRDefault="00D4706D" w:rsidP="00D4706D">
      <w:pPr>
        <w:pStyle w:val="paragraph"/>
      </w:pPr>
      <w:r w:rsidRPr="00E252B5">
        <w:tab/>
        <w:t>(b)</w:t>
      </w:r>
      <w:r w:rsidRPr="00E252B5">
        <w:tab/>
        <w:t>that, since the order was made, or last varied, the cost of living has changed to such an extent as to justify its so doing; or</w:t>
      </w:r>
    </w:p>
    <w:p w:rsidR="00D4706D" w:rsidRPr="00E252B5" w:rsidRDefault="00D4706D" w:rsidP="00D4706D">
      <w:pPr>
        <w:pStyle w:val="paragraph"/>
      </w:pPr>
      <w:r w:rsidRPr="00E252B5">
        <w:tab/>
        <w:t>(c)</w:t>
      </w:r>
      <w:r w:rsidRPr="00E252B5">
        <w:tab/>
        <w:t>in a case where the order was made by consent—that the amount ordered to be paid is not proper or adequate; or</w:t>
      </w:r>
    </w:p>
    <w:p w:rsidR="00D4706D" w:rsidRPr="00E252B5" w:rsidRDefault="00D4706D" w:rsidP="00D4706D">
      <w:pPr>
        <w:pStyle w:val="paragraph"/>
      </w:pPr>
      <w:r w:rsidRPr="00E252B5">
        <w:tab/>
        <w:t>(d)</w:t>
      </w:r>
      <w:r w:rsidRPr="00E252B5">
        <w:tab/>
        <w:t>that:</w:t>
      </w:r>
    </w:p>
    <w:p w:rsidR="00D4706D" w:rsidRPr="00E252B5" w:rsidRDefault="00D4706D" w:rsidP="00D4706D">
      <w:pPr>
        <w:pStyle w:val="paragraphsub"/>
      </w:pPr>
      <w:r w:rsidRPr="00E252B5">
        <w:tab/>
        <w:t>(i)</w:t>
      </w:r>
      <w:r w:rsidRPr="00E252B5">
        <w:tab/>
        <w:t>material facts were withheld from the court that made the order, or from a court that varied the order; or</w:t>
      </w:r>
    </w:p>
    <w:p w:rsidR="00D4706D" w:rsidRPr="00E252B5" w:rsidRDefault="00D4706D" w:rsidP="00D4706D">
      <w:pPr>
        <w:pStyle w:val="paragraphsub"/>
      </w:pPr>
      <w:r w:rsidRPr="00E252B5">
        <w:tab/>
        <w:t>(ii)</w:t>
      </w:r>
      <w:r w:rsidRPr="00E252B5">
        <w:tab/>
        <w:t>material evidence previously given before such a court was false.</w:t>
      </w:r>
    </w:p>
    <w:p w:rsidR="00D4706D" w:rsidRPr="00E252B5" w:rsidRDefault="00D4706D" w:rsidP="00D4706D">
      <w:pPr>
        <w:pStyle w:val="subsection"/>
      </w:pPr>
      <w:r w:rsidRPr="00E252B5">
        <w:tab/>
        <w:t>(4)</w:t>
      </w:r>
      <w:r w:rsidRPr="00E252B5">
        <w:tab/>
        <w:t xml:space="preserve">In satisfying itself for the purposes of </w:t>
      </w:r>
      <w:r w:rsidR="00E252B5">
        <w:t>paragraph (</w:t>
      </w:r>
      <w:r w:rsidRPr="00E252B5">
        <w:t>3)(b), the court must have regard to any changes that have occurred in the Consumer Price Index published by the Australian Statistician.</w:t>
      </w:r>
    </w:p>
    <w:p w:rsidR="00D4706D" w:rsidRPr="00E252B5" w:rsidRDefault="00D4706D" w:rsidP="00D4706D">
      <w:pPr>
        <w:pStyle w:val="subsection"/>
      </w:pPr>
      <w:r w:rsidRPr="00E252B5">
        <w:tab/>
        <w:t>(5)</w:t>
      </w:r>
      <w:r w:rsidRPr="00E252B5">
        <w:tab/>
        <w:t>The court must not, in considering the variation of an order, have regard to a change in the cost of living unless at least 12 months have elapsed since the order was made or was last varied having regard to a change in the cost of living.</w:t>
      </w:r>
    </w:p>
    <w:p w:rsidR="00D4706D" w:rsidRPr="00E252B5" w:rsidRDefault="00D4706D" w:rsidP="00D4706D">
      <w:pPr>
        <w:pStyle w:val="subsection"/>
      </w:pPr>
      <w:r w:rsidRPr="00E252B5">
        <w:tab/>
        <w:t>(6)</w:t>
      </w:r>
      <w:r w:rsidRPr="00E252B5">
        <w:tab/>
        <w:t xml:space="preserve">In satisfying itself for the purposes of </w:t>
      </w:r>
      <w:r w:rsidR="00E252B5">
        <w:t>paragraph (</w:t>
      </w:r>
      <w:r w:rsidRPr="00E252B5">
        <w:t>3)(c), the court must have regard to any payments, and any transfer or settlement of property, previously made by a party to the</w:t>
      </w:r>
      <w:r w:rsidR="001050B8" w:rsidRPr="00E252B5">
        <w:t> </w:t>
      </w:r>
      <w:r w:rsidRPr="00E252B5">
        <w:t>de</w:t>
      </w:r>
      <w:r w:rsidR="001050B8" w:rsidRPr="00E252B5">
        <w:t> </w:t>
      </w:r>
      <w:r w:rsidRPr="00E252B5">
        <w:t>facto</w:t>
      </w:r>
      <w:r w:rsidR="001050B8" w:rsidRPr="00E252B5">
        <w:t> </w:t>
      </w:r>
      <w:r w:rsidRPr="00E252B5">
        <w:t>relationship, or by the bankruptcy trustee of a party to the</w:t>
      </w:r>
      <w:r w:rsidR="001050B8" w:rsidRPr="00E252B5">
        <w:t> </w:t>
      </w:r>
      <w:r w:rsidRPr="00E252B5">
        <w:t>de</w:t>
      </w:r>
      <w:r w:rsidR="001050B8" w:rsidRPr="00E252B5">
        <w:t> </w:t>
      </w:r>
      <w:r w:rsidRPr="00E252B5">
        <w:t>facto</w:t>
      </w:r>
      <w:r w:rsidR="001050B8" w:rsidRPr="00E252B5">
        <w:t> </w:t>
      </w:r>
      <w:r w:rsidRPr="00E252B5">
        <w:t>relationship, to:</w:t>
      </w:r>
    </w:p>
    <w:p w:rsidR="00D4706D" w:rsidRPr="00E252B5" w:rsidRDefault="00D4706D" w:rsidP="00D4706D">
      <w:pPr>
        <w:pStyle w:val="paragraph"/>
      </w:pPr>
      <w:r w:rsidRPr="00E252B5">
        <w:tab/>
        <w:t>(a)</w:t>
      </w:r>
      <w:r w:rsidRPr="00E252B5">
        <w:tab/>
        <w:t>the other party; or</w:t>
      </w:r>
    </w:p>
    <w:p w:rsidR="00D4706D" w:rsidRPr="00E252B5" w:rsidRDefault="00D4706D" w:rsidP="00D4706D">
      <w:pPr>
        <w:pStyle w:val="paragraph"/>
      </w:pPr>
      <w:r w:rsidRPr="00E252B5">
        <w:tab/>
        <w:t>(b)</w:t>
      </w:r>
      <w:r w:rsidRPr="00E252B5">
        <w:tab/>
        <w:t>any other person for the benefit of the other party.</w:t>
      </w:r>
    </w:p>
    <w:p w:rsidR="00D4706D" w:rsidRPr="00E252B5" w:rsidRDefault="00D4706D" w:rsidP="00D4706D">
      <w:pPr>
        <w:pStyle w:val="subsection"/>
      </w:pPr>
      <w:r w:rsidRPr="00E252B5">
        <w:tab/>
        <w:t>(7)</w:t>
      </w:r>
      <w:r w:rsidRPr="00E252B5">
        <w:tab/>
        <w:t>An order decreasing the amount of a periodic sum payable under an order or discharging an order may be expressed to be retrospective to such date as the court considers appropriate.</w:t>
      </w:r>
    </w:p>
    <w:p w:rsidR="00D4706D" w:rsidRPr="00E252B5" w:rsidRDefault="00D4706D" w:rsidP="00D4706D">
      <w:pPr>
        <w:pStyle w:val="subsection"/>
      </w:pPr>
      <w:r w:rsidRPr="00E252B5">
        <w:tab/>
        <w:t>(8)</w:t>
      </w:r>
      <w:r w:rsidRPr="00E252B5">
        <w:tab/>
        <w:t xml:space="preserve">If, as provided by </w:t>
      </w:r>
      <w:r w:rsidR="00E252B5">
        <w:t>subsection (</w:t>
      </w:r>
      <w:r w:rsidRPr="00E252B5">
        <w:t xml:space="preserve">7), an order decreasing the amount of a periodic sum payable under an order is expressed to be </w:t>
      </w:r>
      <w:r w:rsidRPr="00E252B5">
        <w:lastRenderedPageBreak/>
        <w:t>retrospective to a specified date, any money paid under the second</w:t>
      </w:r>
      <w:r w:rsidR="002670FF" w:rsidRPr="00E252B5">
        <w:noBreakHyphen/>
      </w:r>
      <w:r w:rsidRPr="00E252B5">
        <w:t>mentioned order since the specified date, being money that would not have been required to be paid under the second</w:t>
      </w:r>
      <w:r w:rsidR="002670FF" w:rsidRPr="00E252B5">
        <w:noBreakHyphen/>
      </w:r>
      <w:r w:rsidRPr="00E252B5">
        <w:t>mentioned order as varied by the first</w:t>
      </w:r>
      <w:r w:rsidR="002670FF" w:rsidRPr="00E252B5">
        <w:noBreakHyphen/>
      </w:r>
      <w:r w:rsidRPr="00E252B5">
        <w:t>mentioned order, may be recovered in a court having jurisdiction under this Act.</w:t>
      </w:r>
    </w:p>
    <w:p w:rsidR="00D4706D" w:rsidRPr="00E252B5" w:rsidRDefault="00D4706D" w:rsidP="00D4706D">
      <w:pPr>
        <w:pStyle w:val="subsection"/>
      </w:pPr>
      <w:r w:rsidRPr="00E252B5">
        <w:tab/>
        <w:t>(9)</w:t>
      </w:r>
      <w:r w:rsidRPr="00E252B5">
        <w:tab/>
        <w:t xml:space="preserve">If, as provided by </w:t>
      </w:r>
      <w:r w:rsidR="00E252B5">
        <w:t>subsection (</w:t>
      </w:r>
      <w:r w:rsidRPr="00E252B5">
        <w:t>7), an order discharging an order is expressed to be retrospective to a specified date, any money paid under the second</w:t>
      </w:r>
      <w:r w:rsidR="002670FF" w:rsidRPr="00E252B5">
        <w:noBreakHyphen/>
      </w:r>
      <w:r w:rsidRPr="00E252B5">
        <w:t>mentioned order since the specified date may be recovered in a court having jurisdiction under this Act.</w:t>
      </w:r>
    </w:p>
    <w:p w:rsidR="00D4706D" w:rsidRPr="00E252B5" w:rsidRDefault="00D4706D" w:rsidP="00D4706D">
      <w:pPr>
        <w:pStyle w:val="subsection"/>
      </w:pPr>
      <w:r w:rsidRPr="00E252B5">
        <w:tab/>
        <w:t>(10)</w:t>
      </w:r>
      <w:r w:rsidRPr="00E252B5">
        <w:tab/>
        <w:t>For the purposes of this section, the court must have regard to the provisions of section</w:t>
      </w:r>
      <w:r w:rsidR="00E252B5">
        <w:t> </w:t>
      </w:r>
      <w:r w:rsidRPr="00E252B5">
        <w:t>90SF.</w:t>
      </w:r>
    </w:p>
    <w:p w:rsidR="00D4706D" w:rsidRPr="00E252B5" w:rsidRDefault="00D4706D" w:rsidP="00D4706D">
      <w:pPr>
        <w:pStyle w:val="subsection"/>
      </w:pPr>
      <w:r w:rsidRPr="00E252B5">
        <w:tab/>
        <w:t>(11)</w:t>
      </w:r>
      <w:r w:rsidRPr="00E252B5">
        <w:tab/>
        <w:t>The discharge of an order does not affect the recovery of arrears due under the order at the time as at which the discharge takes effect.</w:t>
      </w:r>
    </w:p>
    <w:p w:rsidR="00D4706D" w:rsidRPr="00E252B5" w:rsidRDefault="00D4706D" w:rsidP="00D4706D">
      <w:pPr>
        <w:pStyle w:val="ActHead5"/>
      </w:pPr>
      <w:bookmarkStart w:id="588" w:name="_Toc392749467"/>
      <w:r w:rsidRPr="00E252B5">
        <w:rPr>
          <w:rStyle w:val="CharSectno"/>
        </w:rPr>
        <w:t>90SJ</w:t>
      </w:r>
      <w:r w:rsidRPr="00E252B5">
        <w:t xml:space="preserve">  Cessation of maintenance orders</w:t>
      </w:r>
      <w:bookmarkEnd w:id="588"/>
    </w:p>
    <w:p w:rsidR="00D4706D" w:rsidRPr="00E252B5" w:rsidRDefault="00D4706D" w:rsidP="00D4706D">
      <w:pPr>
        <w:pStyle w:val="subsection"/>
      </w:pPr>
      <w:r w:rsidRPr="00E252B5">
        <w:tab/>
        <w:t>(1)</w:t>
      </w:r>
      <w:r w:rsidRPr="00E252B5">
        <w:tab/>
        <w:t>An order with respect to the maintenance of a party to a</w:t>
      </w:r>
      <w:r w:rsidR="001050B8" w:rsidRPr="00E252B5">
        <w:t> </w:t>
      </w:r>
      <w:r w:rsidRPr="00E252B5">
        <w:t>de</w:t>
      </w:r>
      <w:r w:rsidR="001050B8" w:rsidRPr="00E252B5">
        <w:t> </w:t>
      </w:r>
      <w:r w:rsidRPr="00E252B5">
        <w:t>facto</w:t>
      </w:r>
      <w:r w:rsidR="001050B8" w:rsidRPr="00E252B5">
        <w:t> </w:t>
      </w:r>
      <w:r w:rsidRPr="00E252B5">
        <w:t xml:space="preserve">relationship in accordance with this </w:t>
      </w:r>
      <w:r w:rsidR="00DF178C" w:rsidRPr="00E252B5">
        <w:t>Division</w:t>
      </w:r>
      <w:r w:rsidR="001050B8" w:rsidRPr="00E252B5">
        <w:t xml:space="preserve"> </w:t>
      </w:r>
      <w:r w:rsidRPr="00E252B5">
        <w:t>ceases to have effect upon:</w:t>
      </w:r>
    </w:p>
    <w:p w:rsidR="00D4706D" w:rsidRPr="00E252B5" w:rsidRDefault="00D4706D" w:rsidP="00D4706D">
      <w:pPr>
        <w:pStyle w:val="paragraph"/>
      </w:pPr>
      <w:r w:rsidRPr="00E252B5">
        <w:tab/>
        <w:t>(a)</w:t>
      </w:r>
      <w:r w:rsidRPr="00E252B5">
        <w:tab/>
        <w:t>the death of the party; or</w:t>
      </w:r>
    </w:p>
    <w:p w:rsidR="00D4706D" w:rsidRPr="00E252B5" w:rsidRDefault="00D4706D" w:rsidP="00D4706D">
      <w:pPr>
        <w:pStyle w:val="paragraph"/>
      </w:pPr>
      <w:r w:rsidRPr="00E252B5">
        <w:tab/>
        <w:t>(b)</w:t>
      </w:r>
      <w:r w:rsidRPr="00E252B5">
        <w:tab/>
        <w:t>the death of the person liable to make payments under the order.</w:t>
      </w:r>
    </w:p>
    <w:p w:rsidR="00D4706D" w:rsidRPr="00E252B5" w:rsidRDefault="00D4706D" w:rsidP="00D4706D">
      <w:pPr>
        <w:pStyle w:val="subsection"/>
      </w:pPr>
      <w:r w:rsidRPr="00E252B5">
        <w:tab/>
        <w:t>(2)</w:t>
      </w:r>
      <w:r w:rsidRPr="00E252B5">
        <w:tab/>
        <w:t>An order with respect to the maintenance of a party to a</w:t>
      </w:r>
      <w:r w:rsidR="001050B8" w:rsidRPr="00E252B5">
        <w:t> </w:t>
      </w:r>
      <w:r w:rsidRPr="00E252B5">
        <w:t>de</w:t>
      </w:r>
      <w:r w:rsidR="001050B8" w:rsidRPr="00E252B5">
        <w:t> </w:t>
      </w:r>
      <w:r w:rsidRPr="00E252B5">
        <w:t>facto</w:t>
      </w:r>
      <w:r w:rsidR="001050B8" w:rsidRPr="00E252B5">
        <w:t> </w:t>
      </w:r>
      <w:r w:rsidRPr="00E252B5">
        <w:t xml:space="preserve">relationship in accordance with this </w:t>
      </w:r>
      <w:r w:rsidR="00DF178C" w:rsidRPr="00E252B5">
        <w:t>Division</w:t>
      </w:r>
      <w:r w:rsidR="001050B8" w:rsidRPr="00E252B5">
        <w:t xml:space="preserve"> </w:t>
      </w:r>
      <w:r w:rsidRPr="00E252B5">
        <w:t>ceases to have effect upon the marriage of the party unless in special circumstances a court having jurisdiction under this Act otherwise orders.</w:t>
      </w:r>
    </w:p>
    <w:p w:rsidR="00D4706D" w:rsidRPr="00E252B5" w:rsidRDefault="00D4706D" w:rsidP="00D4706D">
      <w:pPr>
        <w:pStyle w:val="subsection"/>
      </w:pPr>
      <w:r w:rsidRPr="00E252B5">
        <w:tab/>
        <w:t>(3)</w:t>
      </w:r>
      <w:r w:rsidRPr="00E252B5">
        <w:tab/>
        <w:t>If a marriage</w:t>
      </w:r>
      <w:r w:rsidRPr="00E252B5">
        <w:rPr>
          <w:b/>
        </w:rPr>
        <w:t xml:space="preserve"> </w:t>
      </w:r>
      <w:r w:rsidRPr="00E252B5">
        <w:t xml:space="preserve">referred to in </w:t>
      </w:r>
      <w:r w:rsidR="00E252B5">
        <w:t>subsection (</w:t>
      </w:r>
      <w:r w:rsidRPr="00E252B5">
        <w:t>2) takes place, it is the duty of the person for whose benefit the order was made to inform without delay the person liable to make payments under the order of the date of the marriage.</w:t>
      </w:r>
    </w:p>
    <w:p w:rsidR="00D4706D" w:rsidRPr="00E252B5" w:rsidRDefault="00D4706D" w:rsidP="00D4706D">
      <w:pPr>
        <w:pStyle w:val="subsection"/>
      </w:pPr>
      <w:r w:rsidRPr="00E252B5">
        <w:lastRenderedPageBreak/>
        <w:tab/>
        <w:t>(4)</w:t>
      </w:r>
      <w:r w:rsidRPr="00E252B5">
        <w:tab/>
        <w:t xml:space="preserve">Any money paid in respect of a period after the event referred to in </w:t>
      </w:r>
      <w:r w:rsidR="00E252B5">
        <w:t>subsection (</w:t>
      </w:r>
      <w:r w:rsidRPr="00E252B5">
        <w:t>2) may be recovered in a court having jurisdiction under this Act.</w:t>
      </w:r>
    </w:p>
    <w:p w:rsidR="00D4706D" w:rsidRPr="00E252B5" w:rsidRDefault="00D4706D" w:rsidP="00D4706D">
      <w:pPr>
        <w:pStyle w:val="subsection"/>
      </w:pPr>
      <w:r w:rsidRPr="00E252B5">
        <w:tab/>
        <w:t>(5)</w:t>
      </w:r>
      <w:r w:rsidRPr="00E252B5">
        <w:tab/>
        <w:t>Nothing in this section affects the recovery of arrears due under an order at the time when the order ceased to have effect.</w:t>
      </w:r>
    </w:p>
    <w:p w:rsidR="00D4706D" w:rsidRPr="00E252B5" w:rsidRDefault="00DF178C" w:rsidP="00D4706D">
      <w:pPr>
        <w:pStyle w:val="ActHead4"/>
      </w:pPr>
      <w:bookmarkStart w:id="589" w:name="_Toc392749468"/>
      <w:r w:rsidRPr="00E252B5">
        <w:rPr>
          <w:rStyle w:val="CharSubdNo"/>
        </w:rPr>
        <w:t>Subdivision</w:t>
      </w:r>
      <w:r w:rsidR="001050B8" w:rsidRPr="00E252B5">
        <w:rPr>
          <w:rStyle w:val="CharSubdNo"/>
        </w:rPr>
        <w:t xml:space="preserve"> </w:t>
      </w:r>
      <w:r w:rsidR="00D4706D" w:rsidRPr="00E252B5">
        <w:rPr>
          <w:rStyle w:val="CharSubdNo"/>
        </w:rPr>
        <w:t>C</w:t>
      </w:r>
      <w:r w:rsidR="00D4706D" w:rsidRPr="00E252B5">
        <w:t>—</w:t>
      </w:r>
      <w:r w:rsidR="00D4706D" w:rsidRPr="00E252B5">
        <w:rPr>
          <w:rStyle w:val="CharSubdText"/>
        </w:rPr>
        <w:t>Declarations and alterations of property interests</w:t>
      </w:r>
      <w:bookmarkEnd w:id="589"/>
    </w:p>
    <w:p w:rsidR="00D4706D" w:rsidRPr="00E252B5" w:rsidRDefault="00D4706D" w:rsidP="00D4706D">
      <w:pPr>
        <w:pStyle w:val="ActHead5"/>
        <w:rPr>
          <w:i/>
        </w:rPr>
      </w:pPr>
      <w:bookmarkStart w:id="590" w:name="_Toc392749469"/>
      <w:r w:rsidRPr="00E252B5">
        <w:rPr>
          <w:rStyle w:val="CharSectno"/>
        </w:rPr>
        <w:t>90SK</w:t>
      </w:r>
      <w:r w:rsidRPr="00E252B5">
        <w:t xml:space="preserve">  Geographical requirement</w:t>
      </w:r>
      <w:bookmarkEnd w:id="590"/>
    </w:p>
    <w:p w:rsidR="00D4706D" w:rsidRPr="00E252B5" w:rsidRDefault="00D4706D" w:rsidP="00D4706D">
      <w:pPr>
        <w:pStyle w:val="subsection"/>
      </w:pPr>
      <w:r w:rsidRPr="00E252B5">
        <w:tab/>
        <w:t>(1)</w:t>
      </w:r>
      <w:r w:rsidRPr="00E252B5">
        <w:tab/>
        <w:t>A court may make a declaration under section</w:t>
      </w:r>
      <w:r w:rsidR="00E252B5">
        <w:t> </w:t>
      </w:r>
      <w:r w:rsidRPr="00E252B5">
        <w:t>90SL, or an order under section</w:t>
      </w:r>
      <w:r w:rsidR="00E252B5">
        <w:t> </w:t>
      </w:r>
      <w:r w:rsidRPr="00E252B5">
        <w:t>90SM, in relation to a</w:t>
      </w:r>
      <w:r w:rsidR="001050B8" w:rsidRPr="00E252B5">
        <w:t> </w:t>
      </w:r>
      <w:r w:rsidRPr="00E252B5">
        <w:t>de</w:t>
      </w:r>
      <w:r w:rsidR="001050B8" w:rsidRPr="00E252B5">
        <w:t> </w:t>
      </w:r>
      <w:r w:rsidRPr="00E252B5">
        <w:t>facto</w:t>
      </w:r>
      <w:r w:rsidR="001050B8" w:rsidRPr="00E252B5">
        <w:t> </w:t>
      </w:r>
      <w:r w:rsidRPr="00E252B5">
        <w:t>relationship only if the court is satisfied:</w:t>
      </w:r>
    </w:p>
    <w:p w:rsidR="00D4706D" w:rsidRPr="00E252B5" w:rsidRDefault="00D4706D" w:rsidP="00D4706D">
      <w:pPr>
        <w:pStyle w:val="paragraph"/>
      </w:pPr>
      <w:r w:rsidRPr="00E252B5">
        <w:tab/>
        <w:t>(a)</w:t>
      </w:r>
      <w:r w:rsidRPr="00E252B5">
        <w:tab/>
        <w:t>that either or both of parties to the</w:t>
      </w:r>
      <w:r w:rsidR="001050B8" w:rsidRPr="00E252B5">
        <w:t> </w:t>
      </w:r>
      <w:r w:rsidRPr="00E252B5">
        <w:t>de</w:t>
      </w:r>
      <w:r w:rsidR="001050B8" w:rsidRPr="00E252B5">
        <w:t> </w:t>
      </w:r>
      <w:r w:rsidRPr="00E252B5">
        <w:t>facto</w:t>
      </w:r>
      <w:r w:rsidR="001050B8" w:rsidRPr="00E252B5">
        <w:t> </w:t>
      </w:r>
      <w:r w:rsidRPr="00E252B5">
        <w:t xml:space="preserve">relationship were ordinarily resident in a participating jurisdiction when the application for the declaration or order was made (the </w:t>
      </w:r>
      <w:r w:rsidRPr="00E252B5">
        <w:rPr>
          <w:b/>
          <w:i/>
        </w:rPr>
        <w:t>application time</w:t>
      </w:r>
      <w:r w:rsidRPr="00E252B5">
        <w:t>); and</w:t>
      </w:r>
    </w:p>
    <w:p w:rsidR="00D4706D" w:rsidRPr="00E252B5" w:rsidRDefault="00D4706D" w:rsidP="00D4706D">
      <w:pPr>
        <w:pStyle w:val="paragraph"/>
      </w:pPr>
      <w:r w:rsidRPr="00E252B5">
        <w:tab/>
        <w:t>(b)</w:t>
      </w:r>
      <w:r w:rsidRPr="00E252B5">
        <w:tab/>
        <w:t>that either:</w:t>
      </w:r>
    </w:p>
    <w:p w:rsidR="00D4706D" w:rsidRPr="00E252B5" w:rsidRDefault="00D4706D" w:rsidP="00D4706D">
      <w:pPr>
        <w:pStyle w:val="paragraphsub"/>
      </w:pPr>
      <w:r w:rsidRPr="00E252B5">
        <w:tab/>
        <w:t>(i)</w:t>
      </w:r>
      <w:r w:rsidRPr="00E252B5">
        <w:tab/>
        <w:t>both parties to the</w:t>
      </w:r>
      <w:r w:rsidR="001050B8" w:rsidRPr="00E252B5">
        <w:t> </w:t>
      </w:r>
      <w:r w:rsidRPr="00E252B5">
        <w:t>de</w:t>
      </w:r>
      <w:r w:rsidR="001050B8" w:rsidRPr="00E252B5">
        <w:t> </w:t>
      </w:r>
      <w:r w:rsidRPr="00E252B5">
        <w:t>facto</w:t>
      </w:r>
      <w:r w:rsidR="001050B8" w:rsidRPr="00E252B5">
        <w:t> </w:t>
      </w:r>
      <w:r w:rsidRPr="00E252B5">
        <w:t>relationship were ordinarily resident during at least a third of the</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w:t>
      </w:r>
      <w:r w:rsidRPr="00E252B5">
        <w:tab/>
        <w:t>the applicant for the declaration or order made substantial contributions in relation to the</w:t>
      </w:r>
      <w:r w:rsidR="001050B8" w:rsidRPr="00E252B5">
        <w:t> </w:t>
      </w:r>
      <w:r w:rsidRPr="00E252B5">
        <w:t>de</w:t>
      </w:r>
      <w:r w:rsidR="001050B8" w:rsidRPr="00E252B5">
        <w:t> </w:t>
      </w:r>
      <w:r w:rsidRPr="00E252B5">
        <w:t>facto</w:t>
      </w:r>
      <w:r w:rsidR="001050B8" w:rsidRPr="00E252B5">
        <w:t> </w:t>
      </w:r>
      <w:r w:rsidRPr="00E252B5">
        <w:t>relationship, of a kind mentioned in paragraph</w:t>
      </w:r>
      <w:r w:rsidR="00E252B5">
        <w:t> </w:t>
      </w:r>
      <w:r w:rsidRPr="00E252B5">
        <w:t>90SM(4)(a), (b) or (c);</w:t>
      </w:r>
    </w:p>
    <w:p w:rsidR="00D4706D" w:rsidRPr="00E252B5" w:rsidRDefault="00D4706D" w:rsidP="00D4706D">
      <w:pPr>
        <w:pStyle w:val="paragraph"/>
      </w:pPr>
      <w:r w:rsidRPr="00E252B5">
        <w:tab/>
      </w:r>
      <w:r w:rsidRPr="00E252B5">
        <w:tab/>
        <w:t>in one or more States or Territories that are participating jurisdictions at the application time;</w:t>
      </w:r>
    </w:p>
    <w:p w:rsidR="00D4706D" w:rsidRPr="00E252B5" w:rsidRDefault="00D4706D" w:rsidP="00D4706D">
      <w:pPr>
        <w:pStyle w:val="subsection2"/>
      </w:pPr>
      <w:r w:rsidRPr="00E252B5">
        <w:t xml:space="preserve">or that the alternative condition in </w:t>
      </w:r>
      <w:r w:rsidR="00E252B5">
        <w:t>subsection (</w:t>
      </w:r>
      <w:r w:rsidRPr="00E252B5">
        <w:t>1A) is met.</w:t>
      </w:r>
    </w:p>
    <w:p w:rsidR="00D4706D" w:rsidRPr="00E252B5" w:rsidRDefault="00D4706D" w:rsidP="00D4706D">
      <w:pPr>
        <w:pStyle w:val="subsection"/>
      </w:pPr>
      <w:r w:rsidRPr="00E252B5">
        <w:tab/>
        <w:t>(1A)</w:t>
      </w:r>
      <w:r w:rsidRPr="00E252B5">
        <w:tab/>
        <w:t>The alternative condition is that the parties to the</w:t>
      </w:r>
      <w:r w:rsidR="001050B8" w:rsidRPr="00E252B5">
        <w:t> </w:t>
      </w:r>
      <w:r w:rsidRPr="00E252B5">
        <w:t>de</w:t>
      </w:r>
      <w:r w:rsidR="001050B8" w:rsidRPr="00E252B5">
        <w:t> </w:t>
      </w:r>
      <w:r w:rsidRPr="00E252B5">
        <w:t>facto</w:t>
      </w:r>
      <w:r w:rsidR="001050B8" w:rsidRPr="00E252B5">
        <w:t> </w:t>
      </w:r>
      <w:r w:rsidRPr="00E252B5">
        <w:t>relationship were ordinarily resident in a participating jurisdiction when the relationship broke down.</w:t>
      </w:r>
    </w:p>
    <w:p w:rsidR="00D4706D" w:rsidRPr="00E252B5" w:rsidRDefault="00D4706D" w:rsidP="00D4706D">
      <w:pPr>
        <w:pStyle w:val="subsection"/>
      </w:pPr>
      <w:r w:rsidRPr="00E252B5">
        <w:tab/>
        <w:t>(2)</w:t>
      </w:r>
      <w:r w:rsidRPr="00E252B5">
        <w:tab/>
        <w:t xml:space="preserve">For the purposes of </w:t>
      </w:r>
      <w:r w:rsidR="00E252B5">
        <w:t>paragraph (</w:t>
      </w:r>
      <w:r w:rsidRPr="00E252B5">
        <w:t>1)(b), a State need not have been a participating jurisdiction during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
      </w:pPr>
      <w:r w:rsidRPr="00E252B5">
        <w:lastRenderedPageBreak/>
        <w:tab/>
        <w:t>(3)</w:t>
      </w:r>
      <w:r w:rsidRPr="00E252B5">
        <w:tab/>
        <w:t>If each State is a referring State, the Governor</w:t>
      </w:r>
      <w:r w:rsidR="002670FF" w:rsidRPr="00E252B5">
        <w:noBreakHyphen/>
      </w:r>
      <w:r w:rsidRPr="00E252B5">
        <w:t xml:space="preserve">General may, by Proclamation, fix a day as the day on which </w:t>
      </w:r>
      <w:r w:rsidR="00E252B5">
        <w:t>paragraph (</w:t>
      </w:r>
      <w:r w:rsidRPr="00E252B5">
        <w:t xml:space="preserve">1)(b), and the alternative condition in </w:t>
      </w:r>
      <w:r w:rsidR="00E252B5">
        <w:t>subsection (</w:t>
      </w:r>
      <w:r w:rsidRPr="00E252B5">
        <w:t>1A), cease to apply in relation to new applications.</w:t>
      </w:r>
    </w:p>
    <w:p w:rsidR="00D4706D" w:rsidRPr="00E252B5" w:rsidRDefault="00D4706D" w:rsidP="00D4706D">
      <w:pPr>
        <w:pStyle w:val="notetext"/>
      </w:pPr>
      <w:r w:rsidRPr="00E252B5">
        <w:t>Note:</w:t>
      </w:r>
      <w:r w:rsidRPr="00E252B5">
        <w:tab/>
      </w:r>
      <w:r w:rsidR="00E252B5">
        <w:t>Paragraph (</w:t>
      </w:r>
      <w:r w:rsidRPr="00E252B5">
        <w:t xml:space="preserve">1)(b) and </w:t>
      </w:r>
      <w:r w:rsidR="00E252B5">
        <w:t>subsection (</w:t>
      </w:r>
      <w:r w:rsidRPr="00E252B5">
        <w:t>1A) will continue to apply in relation to applications made before the proclaimed day.</w:t>
      </w:r>
    </w:p>
    <w:p w:rsidR="00D4706D" w:rsidRPr="00E252B5" w:rsidRDefault="00D4706D" w:rsidP="00D4706D">
      <w:pPr>
        <w:pStyle w:val="subsection"/>
      </w:pPr>
      <w:r w:rsidRPr="00E252B5">
        <w:tab/>
        <w:t>(4)</w:t>
      </w:r>
      <w:r w:rsidRPr="00E252B5">
        <w:tab/>
        <w:t>If:</w:t>
      </w:r>
    </w:p>
    <w:p w:rsidR="00D4706D" w:rsidRPr="00E252B5" w:rsidRDefault="00D4706D" w:rsidP="00D4706D">
      <w:pPr>
        <w:pStyle w:val="paragraph"/>
      </w:pPr>
      <w:r w:rsidRPr="00E252B5">
        <w:tab/>
        <w:t>(a)</w:t>
      </w:r>
      <w:r w:rsidRPr="00E252B5">
        <w:tab/>
        <w:t xml:space="preserve">a Proclamation under </w:t>
      </w:r>
      <w:r w:rsidR="00E252B5">
        <w:t>subsection (</w:t>
      </w:r>
      <w:r w:rsidRPr="00E252B5">
        <w:t>3) is in force; and</w:t>
      </w:r>
    </w:p>
    <w:p w:rsidR="00D4706D" w:rsidRPr="00E252B5" w:rsidRDefault="00D4706D" w:rsidP="00D4706D">
      <w:pPr>
        <w:pStyle w:val="paragraph"/>
      </w:pPr>
      <w:r w:rsidRPr="00E252B5">
        <w:tab/>
        <w:t>(b)</w:t>
      </w:r>
      <w:r w:rsidRPr="00E252B5">
        <w:tab/>
        <w:t>a State ceases to be a referring State on a particular day;</w:t>
      </w:r>
    </w:p>
    <w:p w:rsidR="00D4706D" w:rsidRPr="00E252B5" w:rsidRDefault="00D4706D" w:rsidP="00D4706D">
      <w:pPr>
        <w:pStyle w:val="subsection2"/>
      </w:pPr>
      <w:r w:rsidRPr="00E252B5">
        <w:t>the Proclamation is revoked by force of this subsection on and from that day.</w:t>
      </w:r>
    </w:p>
    <w:p w:rsidR="00D4706D" w:rsidRPr="00E252B5" w:rsidRDefault="00D4706D" w:rsidP="00D4706D">
      <w:pPr>
        <w:pStyle w:val="subsection"/>
      </w:pPr>
      <w:r w:rsidRPr="00E252B5">
        <w:tab/>
        <w:t>(5)</w:t>
      </w:r>
      <w:r w:rsidRPr="00E252B5">
        <w:tab/>
        <w:t xml:space="preserve">If, under </w:t>
      </w:r>
      <w:r w:rsidR="00E252B5">
        <w:t>subsection (</w:t>
      </w:r>
      <w:r w:rsidRPr="00E252B5">
        <w:t xml:space="preserve">4), a Proclamation under </w:t>
      </w:r>
      <w:r w:rsidR="00E252B5">
        <w:t>subsection (</w:t>
      </w:r>
      <w:r w:rsidRPr="00E252B5">
        <w:t>3) is revoked:</w:t>
      </w:r>
    </w:p>
    <w:p w:rsidR="00D4706D" w:rsidRPr="00E252B5" w:rsidRDefault="00D4706D" w:rsidP="00D4706D">
      <w:pPr>
        <w:pStyle w:val="paragraph"/>
      </w:pPr>
      <w:r w:rsidRPr="00E252B5">
        <w:tab/>
        <w:t>(a)</w:t>
      </w:r>
      <w:r w:rsidRPr="00E252B5">
        <w:tab/>
        <w:t>this section has effect as if the revoked Proclamation had not been made; but</w:t>
      </w:r>
    </w:p>
    <w:p w:rsidR="00D4706D" w:rsidRPr="00E252B5" w:rsidRDefault="00D4706D" w:rsidP="00D4706D">
      <w:pPr>
        <w:pStyle w:val="paragraph"/>
      </w:pPr>
      <w:r w:rsidRPr="00E252B5">
        <w:tab/>
        <w:t>(b)</w:t>
      </w:r>
      <w:r w:rsidRPr="00E252B5">
        <w:tab/>
        <w:t>the effect of the revoked Proclamation on applications made before the specified day is not affected.</w:t>
      </w:r>
    </w:p>
    <w:p w:rsidR="00D4706D" w:rsidRPr="00E252B5" w:rsidRDefault="00D4706D" w:rsidP="00D4706D">
      <w:pPr>
        <w:pStyle w:val="ActHead5"/>
      </w:pPr>
      <w:bookmarkStart w:id="591" w:name="_Toc392749470"/>
      <w:r w:rsidRPr="00E252B5">
        <w:rPr>
          <w:rStyle w:val="CharSectno"/>
        </w:rPr>
        <w:t>90SL</w:t>
      </w:r>
      <w:r w:rsidRPr="00E252B5">
        <w:t xml:space="preserve">  Declaration of interests in property</w:t>
      </w:r>
      <w:bookmarkEnd w:id="591"/>
    </w:p>
    <w:p w:rsidR="00D4706D" w:rsidRPr="00E252B5" w:rsidRDefault="00D4706D" w:rsidP="00D4706D">
      <w:pPr>
        <w:pStyle w:val="subsection"/>
      </w:pPr>
      <w:r w:rsidRPr="00E252B5">
        <w:tab/>
        <w:t>(1)</w:t>
      </w:r>
      <w:r w:rsidRPr="00E252B5">
        <w:tab/>
        <w:t>In proceedings between the parties to a</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(a)</w:t>
      </w:r>
      <w:r w:rsidRPr="00E252B5">
        <w:tab/>
        <w:t>after the breakdown of the</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(b)</w:t>
      </w:r>
      <w:r w:rsidRPr="00E252B5">
        <w:tab/>
        <w:t>with respect to existing title or rights in respect of property;</w:t>
      </w:r>
    </w:p>
    <w:p w:rsidR="00D4706D" w:rsidRPr="00E252B5" w:rsidRDefault="00D4706D" w:rsidP="00D4706D">
      <w:pPr>
        <w:pStyle w:val="subsection2"/>
      </w:pPr>
      <w:r w:rsidRPr="00E252B5">
        <w:t>the court may declare the title or rights, if any, that a party has in respect of the property.</w:t>
      </w:r>
    </w:p>
    <w:p w:rsidR="00D4706D" w:rsidRPr="00E252B5" w:rsidRDefault="00D4706D" w:rsidP="00D4706D">
      <w:pPr>
        <w:pStyle w:val="notetext"/>
      </w:pPr>
      <w:r w:rsidRPr="00E252B5">
        <w:t>Note 1:</w:t>
      </w:r>
      <w:r w:rsidRPr="00E252B5">
        <w:tab/>
        <w:t>The geographical requirement in section</w:t>
      </w:r>
      <w:r w:rsidR="00E252B5">
        <w:t> </w:t>
      </w:r>
      <w:r w:rsidRPr="00E252B5">
        <w:t>90SK must be satisfied.</w:t>
      </w:r>
    </w:p>
    <w:p w:rsidR="00D4706D" w:rsidRPr="00E252B5" w:rsidRDefault="00D4706D" w:rsidP="00D4706D">
      <w:pPr>
        <w:pStyle w:val="notetext"/>
      </w:pPr>
      <w:r w:rsidRPr="00E252B5">
        <w:t>Note 2:</w:t>
      </w:r>
      <w:r w:rsidRPr="00E252B5">
        <w:tab/>
        <w:t>The court must be satisfied of at least one of the matters in section</w:t>
      </w:r>
      <w:r w:rsidR="00E252B5">
        <w:t> </w:t>
      </w:r>
      <w:r w:rsidRPr="00E252B5">
        <w:t>90SB.</w:t>
      </w:r>
    </w:p>
    <w:p w:rsidR="00D4706D" w:rsidRPr="00E252B5" w:rsidRDefault="00D4706D" w:rsidP="00D4706D">
      <w:pPr>
        <w:pStyle w:val="subsection"/>
      </w:pPr>
      <w:r w:rsidRPr="00E252B5">
        <w:tab/>
        <w:t>(2)</w:t>
      </w:r>
      <w:r w:rsidRPr="00E252B5">
        <w:tab/>
        <w:t xml:space="preserve">If a court makes a declaration under </w:t>
      </w:r>
      <w:r w:rsidR="00E252B5">
        <w:t>subsection (</w:t>
      </w:r>
      <w:r w:rsidRPr="00E252B5">
        <w:t>1), it may make consequential orders to give effect to the declaration, including orders as to sale or partition and interim or permanent orders as to possession.</w:t>
      </w:r>
    </w:p>
    <w:p w:rsidR="00D4706D" w:rsidRPr="00E252B5" w:rsidRDefault="00D4706D" w:rsidP="00D4706D">
      <w:pPr>
        <w:pStyle w:val="ActHead5"/>
      </w:pPr>
      <w:bookmarkStart w:id="592" w:name="_Toc392749471"/>
      <w:r w:rsidRPr="00E252B5">
        <w:rPr>
          <w:rStyle w:val="CharSectno"/>
        </w:rPr>
        <w:lastRenderedPageBreak/>
        <w:t>90SM</w:t>
      </w:r>
      <w:r w:rsidRPr="00E252B5">
        <w:t xml:space="preserve">  Alteration of property interests</w:t>
      </w:r>
      <w:bookmarkEnd w:id="592"/>
    </w:p>
    <w:p w:rsidR="00D4706D" w:rsidRPr="00E252B5" w:rsidRDefault="00D4706D" w:rsidP="00D4706D">
      <w:pPr>
        <w:pStyle w:val="subsection"/>
      </w:pPr>
      <w:r w:rsidRPr="00E252B5">
        <w:tab/>
        <w:t>(1)</w:t>
      </w:r>
      <w:r w:rsidRPr="00E252B5">
        <w:tab/>
        <w:t>In property settlement proceedings after the breakdown of a</w:t>
      </w:r>
      <w:r w:rsidR="001050B8" w:rsidRPr="00E252B5">
        <w:t> </w:t>
      </w:r>
      <w:r w:rsidRPr="00E252B5">
        <w:t>de</w:t>
      </w:r>
      <w:r w:rsidR="001050B8" w:rsidRPr="00E252B5">
        <w:t> </w:t>
      </w:r>
      <w:r w:rsidRPr="00E252B5">
        <w:t>facto</w:t>
      </w:r>
      <w:r w:rsidR="001050B8" w:rsidRPr="00E252B5">
        <w:t> </w:t>
      </w:r>
      <w:r w:rsidRPr="00E252B5">
        <w:t>relationship, the court may make such order as it considers appropriate:</w:t>
      </w:r>
    </w:p>
    <w:p w:rsidR="00D4706D" w:rsidRPr="00E252B5" w:rsidRDefault="00D4706D" w:rsidP="00D4706D">
      <w:pPr>
        <w:pStyle w:val="paragraph"/>
      </w:pPr>
      <w:r w:rsidRPr="00E252B5">
        <w:tab/>
        <w:t>(a)</w:t>
      </w:r>
      <w:r w:rsidRPr="00E252B5">
        <w:tab/>
        <w:t>in the case of proceedings with respect to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them—altering the interests of the parties to the</w:t>
      </w:r>
      <w:r w:rsidR="001050B8" w:rsidRPr="00E252B5">
        <w:t> </w:t>
      </w:r>
      <w:r w:rsidRPr="00E252B5">
        <w:t>de</w:t>
      </w:r>
      <w:r w:rsidR="001050B8" w:rsidRPr="00E252B5">
        <w:t> </w:t>
      </w:r>
      <w:r w:rsidRPr="00E252B5">
        <w:t>facto</w:t>
      </w:r>
      <w:r w:rsidR="001050B8" w:rsidRPr="00E252B5">
        <w:t> </w:t>
      </w:r>
      <w:r w:rsidRPr="00E252B5">
        <w:t>relationship in the property; or</w:t>
      </w:r>
    </w:p>
    <w:p w:rsidR="00D4706D" w:rsidRPr="00E252B5" w:rsidRDefault="00D4706D" w:rsidP="00D4706D">
      <w:pPr>
        <w:pStyle w:val="paragraph"/>
      </w:pPr>
      <w:r w:rsidRPr="00E252B5">
        <w:tab/>
        <w:t>(b)</w:t>
      </w:r>
      <w:r w:rsidRPr="00E252B5">
        <w:tab/>
        <w:t>in the case of proceedings with respect to the vested bankruptcy property in relation to a bankrupt party to the</w:t>
      </w:r>
      <w:r w:rsidR="001050B8" w:rsidRPr="00E252B5">
        <w:t> </w:t>
      </w:r>
      <w:r w:rsidRPr="00E252B5">
        <w:t>de</w:t>
      </w:r>
      <w:r w:rsidR="001050B8" w:rsidRPr="00E252B5">
        <w:t> </w:t>
      </w:r>
      <w:r w:rsidRPr="00E252B5">
        <w:t>facto</w:t>
      </w:r>
      <w:r w:rsidR="001050B8" w:rsidRPr="00E252B5">
        <w:t> </w:t>
      </w:r>
      <w:r w:rsidRPr="00E252B5">
        <w:t>relationship—altering the interests of the bankruptcy trustee in the vested bankruptcy property;</w:t>
      </w:r>
    </w:p>
    <w:p w:rsidR="00D4706D" w:rsidRPr="00E252B5" w:rsidRDefault="00D4706D" w:rsidP="00D4706D">
      <w:pPr>
        <w:pStyle w:val="subsection2"/>
      </w:pPr>
      <w:r w:rsidRPr="00E252B5">
        <w:t>including:</w:t>
      </w:r>
    </w:p>
    <w:p w:rsidR="00D4706D" w:rsidRPr="00E252B5" w:rsidRDefault="00D4706D" w:rsidP="00D4706D">
      <w:pPr>
        <w:pStyle w:val="paragraph"/>
      </w:pPr>
      <w:r w:rsidRPr="00E252B5">
        <w:tab/>
        <w:t>(c)</w:t>
      </w:r>
      <w:r w:rsidRPr="00E252B5">
        <w:tab/>
        <w:t>an order for a settlement of property in substitution for any interest in the property; and</w:t>
      </w:r>
    </w:p>
    <w:p w:rsidR="00D4706D" w:rsidRPr="00E252B5" w:rsidRDefault="00D4706D" w:rsidP="00D4706D">
      <w:pPr>
        <w:pStyle w:val="paragraph"/>
      </w:pPr>
      <w:r w:rsidRPr="00E252B5">
        <w:tab/>
        <w:t>(d)</w:t>
      </w:r>
      <w:r w:rsidRPr="00E252B5">
        <w:tab/>
        <w:t>an order requiring:</w:t>
      </w:r>
    </w:p>
    <w:p w:rsidR="00D4706D" w:rsidRPr="00E252B5" w:rsidRDefault="00D4706D" w:rsidP="00D4706D">
      <w:pPr>
        <w:pStyle w:val="paragraphsub"/>
      </w:pPr>
      <w:r w:rsidRPr="00E252B5">
        <w:tab/>
        <w:t>(i)</w:t>
      </w:r>
      <w:r w:rsidRPr="00E252B5">
        <w:tab/>
        <w:t>either or both of the parties to the</w:t>
      </w:r>
      <w:r w:rsidR="001050B8" w:rsidRPr="00E252B5">
        <w:t> </w:t>
      </w:r>
      <w:r w:rsidRPr="00E252B5">
        <w:t>de</w:t>
      </w:r>
      <w:r w:rsidR="001050B8" w:rsidRPr="00E252B5">
        <w:t> </w:t>
      </w:r>
      <w:r w:rsidRPr="00E252B5">
        <w:t>facto</w:t>
      </w:r>
      <w:r w:rsidR="001050B8" w:rsidRPr="00E252B5">
        <w:t> </w:t>
      </w:r>
      <w:r w:rsidRPr="00E252B5">
        <w:t>relationship; or</w:t>
      </w:r>
    </w:p>
    <w:p w:rsidR="00D4706D" w:rsidRPr="00E252B5" w:rsidRDefault="00D4706D" w:rsidP="00D4706D">
      <w:pPr>
        <w:pStyle w:val="paragraphsub"/>
      </w:pPr>
      <w:r w:rsidRPr="00E252B5">
        <w:tab/>
        <w:t>(ii)</w:t>
      </w:r>
      <w:r w:rsidRPr="00E252B5">
        <w:tab/>
        <w:t>the relevant bankruptcy trustee (if any);</w:t>
      </w:r>
    </w:p>
    <w:p w:rsidR="00D4706D" w:rsidRPr="00E252B5" w:rsidRDefault="00D4706D" w:rsidP="00D4706D">
      <w:pPr>
        <w:pStyle w:val="paragraph"/>
      </w:pPr>
      <w:r w:rsidRPr="00E252B5">
        <w:tab/>
      </w:r>
      <w:r w:rsidRPr="00E252B5">
        <w:tab/>
        <w:t>to make, for the benefit of either or both of the parties to the</w:t>
      </w:r>
      <w:r w:rsidR="001050B8" w:rsidRPr="00E252B5">
        <w:t> </w:t>
      </w:r>
      <w:r w:rsidRPr="00E252B5">
        <w:t>de</w:t>
      </w:r>
      <w:r w:rsidR="001050B8" w:rsidRPr="00E252B5">
        <w:t> </w:t>
      </w:r>
      <w:r w:rsidRPr="00E252B5">
        <w:t>facto</w:t>
      </w:r>
      <w:r w:rsidR="001050B8" w:rsidRPr="00E252B5">
        <w:t> </w:t>
      </w:r>
      <w:r w:rsidRPr="00E252B5">
        <w:t>relationship or a child of the</w:t>
      </w:r>
      <w:r w:rsidR="001050B8" w:rsidRPr="00E252B5">
        <w:t> </w:t>
      </w:r>
      <w:r w:rsidRPr="00E252B5">
        <w:t>de</w:t>
      </w:r>
      <w:r w:rsidR="001050B8" w:rsidRPr="00E252B5">
        <w:t> </w:t>
      </w:r>
      <w:r w:rsidRPr="00E252B5">
        <w:t>facto</w:t>
      </w:r>
      <w:r w:rsidR="001050B8" w:rsidRPr="00E252B5">
        <w:t> </w:t>
      </w:r>
      <w:r w:rsidRPr="00E252B5">
        <w:t>relationship, such settlement or transfer of property as the court determines.</w:t>
      </w:r>
    </w:p>
    <w:p w:rsidR="00D4706D" w:rsidRPr="00E252B5" w:rsidRDefault="00D4706D" w:rsidP="00D4706D">
      <w:pPr>
        <w:pStyle w:val="notetext"/>
      </w:pPr>
      <w:r w:rsidRPr="00E252B5">
        <w:t>Note 1:</w:t>
      </w:r>
      <w:r w:rsidRPr="00E252B5">
        <w:tab/>
        <w:t>The geographical requirement in section</w:t>
      </w:r>
      <w:r w:rsidR="00E252B5">
        <w:t> </w:t>
      </w:r>
      <w:r w:rsidRPr="00E252B5">
        <w:t>90SK must be satisfied.</w:t>
      </w:r>
    </w:p>
    <w:p w:rsidR="00D4706D" w:rsidRPr="00E252B5" w:rsidRDefault="00D4706D" w:rsidP="00D4706D">
      <w:pPr>
        <w:pStyle w:val="notetext"/>
      </w:pPr>
      <w:r w:rsidRPr="00E252B5">
        <w:t>Note 2:</w:t>
      </w:r>
      <w:r w:rsidRPr="00E252B5">
        <w:tab/>
        <w:t>The court must be satisfied of at least one of the matters in section</w:t>
      </w:r>
      <w:r w:rsidR="00E252B5">
        <w:t> </w:t>
      </w:r>
      <w:r w:rsidRPr="00E252B5">
        <w:t>90SB.</w:t>
      </w:r>
    </w:p>
    <w:p w:rsidR="00D4706D" w:rsidRPr="00E252B5" w:rsidRDefault="00D4706D" w:rsidP="00D4706D">
      <w:pPr>
        <w:pStyle w:val="notetext"/>
      </w:pPr>
      <w:r w:rsidRPr="00E252B5">
        <w:t>Note 3:</w:t>
      </w:r>
      <w:r w:rsidRPr="00E252B5">
        <w:tab/>
        <w:t xml:space="preserve">For </w:t>
      </w:r>
      <w:r w:rsidRPr="00E252B5">
        <w:rPr>
          <w:b/>
          <w:i/>
        </w:rPr>
        <w:t>child of a</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see section</w:t>
      </w:r>
      <w:r w:rsidR="00E252B5">
        <w:t> </w:t>
      </w:r>
      <w:r w:rsidRPr="00E252B5">
        <w:t>90RB.</w:t>
      </w:r>
    </w:p>
    <w:p w:rsidR="00D4706D" w:rsidRPr="00E252B5" w:rsidRDefault="00D4706D" w:rsidP="00D4706D">
      <w:pPr>
        <w:pStyle w:val="subsection"/>
      </w:pPr>
      <w:r w:rsidRPr="00E252B5">
        <w:tab/>
        <w:t>(2)</w:t>
      </w:r>
      <w:r w:rsidRPr="00E252B5">
        <w:tab/>
        <w:t>If a party to the</w:t>
      </w:r>
      <w:r w:rsidR="001050B8" w:rsidRPr="00E252B5">
        <w:t> </w:t>
      </w:r>
      <w:r w:rsidRPr="00E252B5">
        <w:t>de</w:t>
      </w:r>
      <w:r w:rsidR="001050B8" w:rsidRPr="00E252B5">
        <w:t> </w:t>
      </w:r>
      <w:r w:rsidRPr="00E252B5">
        <w:t>facto</w:t>
      </w:r>
      <w:r w:rsidR="001050B8" w:rsidRPr="00E252B5">
        <w:t> </w:t>
      </w:r>
      <w:r w:rsidRPr="00E252B5">
        <w:t>relationship dies after the breakdown of the</w:t>
      </w:r>
      <w:r w:rsidR="001050B8" w:rsidRPr="00E252B5">
        <w:t> </w:t>
      </w:r>
      <w:r w:rsidRPr="00E252B5">
        <w:t>de</w:t>
      </w:r>
      <w:r w:rsidR="001050B8" w:rsidRPr="00E252B5">
        <w:t> </w:t>
      </w:r>
      <w:r w:rsidRPr="00E252B5">
        <w:t>facto</w:t>
      </w:r>
      <w:r w:rsidR="001050B8" w:rsidRPr="00E252B5">
        <w:t> </w:t>
      </w:r>
      <w:r w:rsidRPr="00E252B5">
        <w:t xml:space="preserve">relationship, an order made under </w:t>
      </w:r>
      <w:r w:rsidR="00E252B5">
        <w:t>subsection (</w:t>
      </w:r>
      <w:r w:rsidRPr="00E252B5">
        <w:t>1) in property settlement proceedings may be enforced on behalf of, or against, as the case may be, the estate of the deceased party.</w:t>
      </w:r>
    </w:p>
    <w:p w:rsidR="00D4706D" w:rsidRPr="00E252B5" w:rsidRDefault="00D4706D" w:rsidP="00D4706D">
      <w:pPr>
        <w:pStyle w:val="subsection"/>
      </w:pPr>
      <w:r w:rsidRPr="00E252B5">
        <w:tab/>
        <w:t>(3)</w:t>
      </w:r>
      <w:r w:rsidRPr="00E252B5">
        <w:tab/>
        <w:t>The court must not make an order under this section unless it is satisfied that, in all the circumstances, it is just and equitable to make the order.</w:t>
      </w:r>
    </w:p>
    <w:p w:rsidR="00D4706D" w:rsidRPr="00E252B5" w:rsidRDefault="00D4706D" w:rsidP="00D4706D">
      <w:pPr>
        <w:pStyle w:val="subsection"/>
      </w:pPr>
      <w:r w:rsidRPr="00E252B5">
        <w:lastRenderedPageBreak/>
        <w:tab/>
        <w:t>(4)</w:t>
      </w:r>
      <w:r w:rsidRPr="00E252B5">
        <w:tab/>
        <w:t>In considering what order (if any) should be made under this section in property settlement proceedings, the court must take into account:</w:t>
      </w:r>
    </w:p>
    <w:p w:rsidR="00D4706D" w:rsidRPr="00E252B5" w:rsidRDefault="00D4706D" w:rsidP="00D4706D">
      <w:pPr>
        <w:pStyle w:val="paragraph"/>
      </w:pPr>
      <w:r w:rsidRPr="00E252B5">
        <w:tab/>
        <w:t>(a)</w:t>
      </w:r>
      <w:r w:rsidRPr="00E252B5">
        <w:tab/>
        <w:t>the financial contribution made directly or indirectly by or on behalf of a party to the</w:t>
      </w:r>
      <w:r w:rsidR="001050B8" w:rsidRPr="00E252B5">
        <w:t> </w:t>
      </w:r>
      <w:r w:rsidRPr="00E252B5">
        <w:t>de</w:t>
      </w:r>
      <w:r w:rsidR="001050B8" w:rsidRPr="00E252B5">
        <w:t> </w:t>
      </w:r>
      <w:r w:rsidRPr="00E252B5">
        <w:t>facto</w:t>
      </w:r>
      <w:r w:rsidR="001050B8" w:rsidRPr="00E252B5">
        <w:t> </w:t>
      </w:r>
      <w:r w:rsidRPr="00E252B5">
        <w:t>relationship, or a child of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sub"/>
      </w:pPr>
      <w:r w:rsidRPr="00E252B5">
        <w:tab/>
        <w:t>(i)</w:t>
      </w:r>
      <w:r w:rsidRPr="00E252B5">
        <w:tab/>
        <w:t>to the acquisition, conservation or improvement of any of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or</w:t>
      </w:r>
    </w:p>
    <w:p w:rsidR="00D4706D" w:rsidRPr="00E252B5" w:rsidRDefault="00D4706D" w:rsidP="00D4706D">
      <w:pPr>
        <w:pStyle w:val="paragraphsub"/>
      </w:pPr>
      <w:r w:rsidRPr="00E252B5">
        <w:tab/>
        <w:t>(ii)</w:t>
      </w:r>
      <w:r w:rsidRPr="00E252B5">
        <w:tab/>
        <w:t>otherwise in relation to any of that last</w:t>
      </w:r>
      <w:r w:rsidR="002670FF" w:rsidRPr="00E252B5">
        <w:noBreakHyphen/>
      </w:r>
      <w:r w:rsidRPr="00E252B5">
        <w:t>mentioned property;</w:t>
      </w:r>
    </w:p>
    <w:p w:rsidR="00D4706D" w:rsidRPr="00E252B5" w:rsidRDefault="00D4706D" w:rsidP="00D4706D">
      <w:pPr>
        <w:pStyle w:val="paragraph"/>
      </w:pPr>
      <w:r w:rsidRPr="00E252B5">
        <w:tab/>
      </w:r>
      <w:r w:rsidRPr="00E252B5">
        <w:tab/>
        <w:t>whether or not that last</w:t>
      </w:r>
      <w:r w:rsidR="002670FF" w:rsidRPr="00E252B5">
        <w:noBreakHyphen/>
      </w:r>
      <w:r w:rsidRPr="00E252B5">
        <w:t>mentioned property has, since the making of the contribution, ceased to be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and</w:t>
      </w:r>
    </w:p>
    <w:p w:rsidR="00D4706D" w:rsidRPr="00E252B5" w:rsidRDefault="00D4706D" w:rsidP="00D4706D">
      <w:pPr>
        <w:pStyle w:val="paragraph"/>
      </w:pPr>
      <w:r w:rsidRPr="00E252B5">
        <w:tab/>
        <w:t>(b)</w:t>
      </w:r>
      <w:r w:rsidRPr="00E252B5">
        <w:tab/>
        <w:t>the contribution (other than a financial contribution) made directly or indirectly by or on behalf of a party to the</w:t>
      </w:r>
      <w:r w:rsidR="001050B8" w:rsidRPr="00E252B5">
        <w:t> </w:t>
      </w:r>
      <w:r w:rsidRPr="00E252B5">
        <w:t>de</w:t>
      </w:r>
      <w:r w:rsidR="001050B8" w:rsidRPr="00E252B5">
        <w:t> </w:t>
      </w:r>
      <w:r w:rsidRPr="00E252B5">
        <w:t>facto</w:t>
      </w:r>
      <w:r w:rsidR="001050B8" w:rsidRPr="00E252B5">
        <w:t> </w:t>
      </w:r>
      <w:r w:rsidRPr="00E252B5">
        <w:t>relationship, or a child of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sub"/>
      </w:pPr>
      <w:r w:rsidRPr="00E252B5">
        <w:tab/>
        <w:t>(i)</w:t>
      </w:r>
      <w:r w:rsidRPr="00E252B5">
        <w:tab/>
        <w:t>to the acquisition, conservation or improvement of any of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or</w:t>
      </w:r>
    </w:p>
    <w:p w:rsidR="00D4706D" w:rsidRPr="00E252B5" w:rsidRDefault="00D4706D" w:rsidP="00D4706D">
      <w:pPr>
        <w:pStyle w:val="paragraphsub"/>
      </w:pPr>
      <w:r w:rsidRPr="00E252B5">
        <w:tab/>
        <w:t>(ii)</w:t>
      </w:r>
      <w:r w:rsidRPr="00E252B5">
        <w:tab/>
        <w:t>otherwise in relation to any of that last</w:t>
      </w:r>
      <w:r w:rsidR="002670FF" w:rsidRPr="00E252B5">
        <w:noBreakHyphen/>
      </w:r>
      <w:r w:rsidRPr="00E252B5">
        <w:t>mentioned property;</w:t>
      </w:r>
    </w:p>
    <w:p w:rsidR="00D4706D" w:rsidRPr="00E252B5" w:rsidRDefault="00D4706D" w:rsidP="00D4706D">
      <w:pPr>
        <w:pStyle w:val="paragraph"/>
      </w:pPr>
      <w:r w:rsidRPr="00E252B5">
        <w:tab/>
      </w:r>
      <w:r w:rsidRPr="00E252B5">
        <w:tab/>
        <w:t>whether or not that last</w:t>
      </w:r>
      <w:r w:rsidR="002670FF" w:rsidRPr="00E252B5">
        <w:noBreakHyphen/>
      </w:r>
      <w:r w:rsidRPr="00E252B5">
        <w:t>mentioned property has, since the making of the contribution, ceased to be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and</w:t>
      </w:r>
    </w:p>
    <w:p w:rsidR="00D4706D" w:rsidRPr="00E252B5" w:rsidRDefault="00D4706D" w:rsidP="00D4706D">
      <w:pPr>
        <w:pStyle w:val="paragraph"/>
      </w:pPr>
      <w:r w:rsidRPr="00E252B5">
        <w:tab/>
        <w:t>(c)</w:t>
      </w:r>
      <w:r w:rsidRPr="00E252B5">
        <w:tab/>
        <w:t>the contribution made by a party to the</w:t>
      </w:r>
      <w:r w:rsidR="001050B8" w:rsidRPr="00E252B5">
        <w:t> </w:t>
      </w:r>
      <w:r w:rsidRPr="00E252B5">
        <w:t>de</w:t>
      </w:r>
      <w:r w:rsidR="001050B8" w:rsidRPr="00E252B5">
        <w:t> </w:t>
      </w:r>
      <w:r w:rsidRPr="00E252B5">
        <w:t>facto</w:t>
      </w:r>
      <w:r w:rsidR="001050B8" w:rsidRPr="00E252B5">
        <w:t> </w:t>
      </w:r>
      <w:r w:rsidRPr="00E252B5">
        <w:t>relationship to the welfare of the family constituted by the parties to the</w:t>
      </w:r>
      <w:r w:rsidR="001050B8" w:rsidRPr="00E252B5">
        <w:t> </w:t>
      </w:r>
      <w:r w:rsidRPr="00E252B5">
        <w:t>de</w:t>
      </w:r>
      <w:r w:rsidR="001050B8" w:rsidRPr="00E252B5">
        <w:t> </w:t>
      </w:r>
      <w:r w:rsidRPr="00E252B5">
        <w:t>facto</w:t>
      </w:r>
      <w:r w:rsidR="001050B8" w:rsidRPr="00E252B5">
        <w:t> </w:t>
      </w:r>
      <w:r w:rsidRPr="00E252B5">
        <w:t>relationship and any children of the</w:t>
      </w:r>
      <w:r w:rsidR="001050B8" w:rsidRPr="00E252B5">
        <w:t> </w:t>
      </w:r>
      <w:r w:rsidRPr="00E252B5">
        <w:t>de</w:t>
      </w:r>
      <w:r w:rsidR="001050B8" w:rsidRPr="00E252B5">
        <w:t> </w:t>
      </w:r>
      <w:r w:rsidRPr="00E252B5">
        <w:t>facto</w:t>
      </w:r>
      <w:r w:rsidR="001050B8" w:rsidRPr="00E252B5">
        <w:t> </w:t>
      </w:r>
      <w:r w:rsidRPr="00E252B5">
        <w:t>relationship, including any contribution made in the capacity of homemaker or parent; and</w:t>
      </w:r>
    </w:p>
    <w:p w:rsidR="00D4706D" w:rsidRPr="00E252B5" w:rsidRDefault="00D4706D" w:rsidP="00D4706D">
      <w:pPr>
        <w:pStyle w:val="paragraph"/>
      </w:pPr>
      <w:r w:rsidRPr="00E252B5">
        <w:tab/>
        <w:t>(d)</w:t>
      </w:r>
      <w:r w:rsidRPr="00E252B5">
        <w:tab/>
        <w:t>the effect of any proposed order upon the earning capacity of either party to the</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(e)</w:t>
      </w:r>
      <w:r w:rsidRPr="00E252B5">
        <w:tab/>
        <w:t>the matters referred to in subsection</w:t>
      </w:r>
      <w:r w:rsidR="00E252B5">
        <w:t> </w:t>
      </w:r>
      <w:r w:rsidRPr="00E252B5">
        <w:t>90SF(3) so far as they are relevant; and</w:t>
      </w:r>
    </w:p>
    <w:p w:rsidR="00D4706D" w:rsidRPr="00E252B5" w:rsidRDefault="00D4706D" w:rsidP="00D4706D">
      <w:pPr>
        <w:pStyle w:val="paragraph"/>
      </w:pPr>
      <w:r w:rsidRPr="00E252B5">
        <w:lastRenderedPageBreak/>
        <w:tab/>
        <w:t>(f)</w:t>
      </w:r>
      <w:r w:rsidRPr="00E252B5">
        <w:tab/>
        <w:t>any other order made under this Act affecting a party to the</w:t>
      </w:r>
      <w:r w:rsidR="001050B8" w:rsidRPr="00E252B5">
        <w:t> </w:t>
      </w:r>
      <w:r w:rsidRPr="00E252B5">
        <w:t>de</w:t>
      </w:r>
      <w:r w:rsidR="001050B8" w:rsidRPr="00E252B5">
        <w:t> </w:t>
      </w:r>
      <w:r w:rsidRPr="00E252B5">
        <w:t>facto</w:t>
      </w:r>
      <w:r w:rsidR="001050B8" w:rsidRPr="00E252B5">
        <w:t> </w:t>
      </w:r>
      <w:r w:rsidRPr="00E252B5">
        <w:t>relationship or a child of the</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(g)</w:t>
      </w:r>
      <w:r w:rsidRPr="00E252B5">
        <w:tab/>
        <w:t xml:space="preserve">any child support under the </w:t>
      </w:r>
      <w:r w:rsidRPr="00E252B5">
        <w:rPr>
          <w:i/>
        </w:rPr>
        <w:t xml:space="preserve">Child Support (Assessment) Act 1989 </w:t>
      </w:r>
      <w:r w:rsidRPr="00E252B5">
        <w:t>that a party to the</w:t>
      </w:r>
      <w:r w:rsidR="001050B8" w:rsidRPr="00E252B5">
        <w:t> </w:t>
      </w:r>
      <w:r w:rsidRPr="00E252B5">
        <w:t>de</w:t>
      </w:r>
      <w:r w:rsidR="001050B8" w:rsidRPr="00E252B5">
        <w:t> </w:t>
      </w:r>
      <w:r w:rsidRPr="00E252B5">
        <w:t>facto</w:t>
      </w:r>
      <w:r w:rsidR="001050B8" w:rsidRPr="00E252B5">
        <w:t> </w:t>
      </w:r>
      <w:r w:rsidRPr="00E252B5">
        <w:t>relationship has provided, is to provide, or might be liable to provide in the future, for a child of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
      </w:pPr>
      <w:r w:rsidRPr="00E252B5">
        <w:tab/>
        <w:t>(5)</w:t>
      </w:r>
      <w:r w:rsidRPr="00E252B5">
        <w:tab/>
        <w:t>Without limiting the power of any court to grant an adjournment in proceedings under this Act, if, in property settlement proceedings in relation to the parties to a</w:t>
      </w:r>
      <w:r w:rsidR="001050B8" w:rsidRPr="00E252B5">
        <w:t> </w:t>
      </w:r>
      <w:r w:rsidRPr="00E252B5">
        <w:t>de</w:t>
      </w:r>
      <w:r w:rsidR="001050B8" w:rsidRPr="00E252B5">
        <w:t> </w:t>
      </w:r>
      <w:r w:rsidRPr="00E252B5">
        <w:t>facto</w:t>
      </w:r>
      <w:r w:rsidR="001050B8" w:rsidRPr="00E252B5">
        <w:t> </w:t>
      </w:r>
      <w:r w:rsidRPr="00E252B5">
        <w:t>relationship, a court is of the opinion:</w:t>
      </w:r>
    </w:p>
    <w:p w:rsidR="00D4706D" w:rsidRPr="00E252B5" w:rsidRDefault="00D4706D" w:rsidP="00D4706D">
      <w:pPr>
        <w:pStyle w:val="paragraph"/>
      </w:pPr>
      <w:r w:rsidRPr="00E252B5">
        <w:tab/>
        <w:t>(a)</w:t>
      </w:r>
      <w:r w:rsidRPr="00E252B5">
        <w:tab/>
        <w:t>that there is likely to be a significant change in the financial circumstances of the parties to the</w:t>
      </w:r>
      <w:r w:rsidR="001050B8" w:rsidRPr="00E252B5">
        <w:t> </w:t>
      </w:r>
      <w:r w:rsidRPr="00E252B5">
        <w:t>de</w:t>
      </w:r>
      <w:r w:rsidR="001050B8" w:rsidRPr="00E252B5">
        <w:t> </w:t>
      </w:r>
      <w:r w:rsidRPr="00E252B5">
        <w:t>facto</w:t>
      </w:r>
      <w:r w:rsidR="001050B8" w:rsidRPr="00E252B5">
        <w:t> </w:t>
      </w:r>
      <w:r w:rsidRPr="00E252B5">
        <w:t>relationship or either of them and that, having regard to the time when that change is likely to take place, it is reasonable to adjourn the proceedings; and</w:t>
      </w:r>
    </w:p>
    <w:p w:rsidR="00D4706D" w:rsidRPr="00E252B5" w:rsidRDefault="00D4706D" w:rsidP="00D4706D">
      <w:pPr>
        <w:pStyle w:val="paragraph"/>
      </w:pPr>
      <w:r w:rsidRPr="00E252B5">
        <w:tab/>
        <w:t>(b)</w:t>
      </w:r>
      <w:r w:rsidRPr="00E252B5">
        <w:tab/>
        <w:t>that an order that the court could make with respect to:</w:t>
      </w:r>
    </w:p>
    <w:p w:rsidR="00D4706D" w:rsidRPr="00E252B5" w:rsidRDefault="00D4706D" w:rsidP="00D4706D">
      <w:pPr>
        <w:pStyle w:val="paragraphsub"/>
      </w:pPr>
      <w:r w:rsidRPr="00E252B5">
        <w:tab/>
        <w:t>(i)</w:t>
      </w:r>
      <w:r w:rsidRPr="00E252B5">
        <w:tab/>
        <w:t>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or</w:t>
      </w:r>
    </w:p>
    <w:p w:rsidR="00D4706D" w:rsidRPr="00E252B5" w:rsidRDefault="00D4706D" w:rsidP="00D4706D">
      <w:pPr>
        <w:pStyle w:val="paragraphsub"/>
      </w:pPr>
      <w:r w:rsidRPr="00E252B5">
        <w:tab/>
        <w:t>(ii)</w:t>
      </w:r>
      <w:r w:rsidRPr="00E252B5">
        <w:tab/>
        <w:t>the vested bankruptcy property in relation to a bankrupt</w:t>
      </w:r>
      <w:r w:rsidR="001050B8" w:rsidRPr="00E252B5">
        <w:t> </w:t>
      </w:r>
      <w:r w:rsidRPr="00E252B5">
        <w:t>de</w:t>
      </w:r>
      <w:r w:rsidR="001050B8" w:rsidRPr="00E252B5">
        <w:t> </w:t>
      </w:r>
      <w:r w:rsidRPr="00E252B5">
        <w:t>facto</w:t>
      </w:r>
      <w:r w:rsidR="001050B8" w:rsidRPr="00E252B5">
        <w:t> </w:t>
      </w:r>
      <w:r w:rsidRPr="00E252B5">
        <w:t>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r>
      <w:r w:rsidRPr="00E252B5">
        <w:tab/>
        <w:t>if that significant change in financial circumstances occurs is more likely to do justice as between the parties to the</w:t>
      </w:r>
      <w:r w:rsidR="001050B8" w:rsidRPr="00E252B5">
        <w:t> </w:t>
      </w:r>
      <w:r w:rsidRPr="00E252B5">
        <w:t>de</w:t>
      </w:r>
      <w:r w:rsidR="001050B8" w:rsidRPr="00E252B5">
        <w:t> </w:t>
      </w:r>
      <w:r w:rsidRPr="00E252B5">
        <w:t>facto</w:t>
      </w:r>
      <w:r w:rsidR="001050B8" w:rsidRPr="00E252B5">
        <w:t> </w:t>
      </w:r>
      <w:r w:rsidRPr="00E252B5">
        <w:t>relationship than an order that the court could make immediately with respect to:</w:t>
      </w:r>
    </w:p>
    <w:p w:rsidR="00D4706D" w:rsidRPr="00E252B5" w:rsidRDefault="00D4706D" w:rsidP="00D4706D">
      <w:pPr>
        <w:pStyle w:val="paragraphsub"/>
      </w:pPr>
      <w:r w:rsidRPr="00E252B5">
        <w:tab/>
        <w:t>(iii)</w:t>
      </w:r>
      <w:r w:rsidRPr="00E252B5">
        <w:tab/>
        <w:t>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or</w:t>
      </w:r>
    </w:p>
    <w:p w:rsidR="00D4706D" w:rsidRPr="00E252B5" w:rsidRDefault="00D4706D" w:rsidP="00D4706D">
      <w:pPr>
        <w:pStyle w:val="paragraphsub"/>
      </w:pPr>
      <w:r w:rsidRPr="00E252B5">
        <w:tab/>
        <w:t>(iv)</w:t>
      </w:r>
      <w:r w:rsidRPr="00E252B5">
        <w:tab/>
        <w:t>the vested bankruptcy property in relation to a bankrupt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2"/>
      </w:pPr>
      <w:r w:rsidRPr="00E252B5">
        <w:t>the court may, if so requested by either party to the</w:t>
      </w:r>
      <w:r w:rsidR="001050B8" w:rsidRPr="00E252B5">
        <w:t> </w:t>
      </w:r>
      <w:r w:rsidRPr="00E252B5">
        <w:t>de</w:t>
      </w:r>
      <w:r w:rsidR="001050B8" w:rsidRPr="00E252B5">
        <w:t> </w:t>
      </w:r>
      <w:r w:rsidRPr="00E252B5">
        <w:t>facto</w:t>
      </w:r>
      <w:r w:rsidR="001050B8" w:rsidRPr="00E252B5">
        <w:t> </w:t>
      </w:r>
      <w:r w:rsidRPr="00E252B5">
        <w:t>relationship or the relevant bankruptcy trustee (if any), adjourn the proceedings until such time, before the expiration of a period specified by the court, as that party to the</w:t>
      </w:r>
      <w:r w:rsidR="001050B8" w:rsidRPr="00E252B5">
        <w:t> </w:t>
      </w:r>
      <w:r w:rsidRPr="00E252B5">
        <w:t>de</w:t>
      </w:r>
      <w:r w:rsidR="001050B8" w:rsidRPr="00E252B5">
        <w:t> </w:t>
      </w:r>
      <w:r w:rsidRPr="00E252B5">
        <w:t>facto</w:t>
      </w:r>
      <w:r w:rsidR="001050B8" w:rsidRPr="00E252B5">
        <w:t> </w:t>
      </w:r>
      <w:r w:rsidRPr="00E252B5">
        <w:t xml:space="preserve">relationship or the relevant bankruptcy trustee, as the case may be, applies for the proceedings to be determined, but </w:t>
      </w:r>
      <w:r w:rsidRPr="00E252B5">
        <w:lastRenderedPageBreak/>
        <w:t>nothing in this subsection requires the court to adjourn any proceedings in any particular circumstances.</w:t>
      </w:r>
    </w:p>
    <w:p w:rsidR="00D4706D" w:rsidRPr="00E252B5" w:rsidRDefault="00D4706D" w:rsidP="00D4706D">
      <w:pPr>
        <w:pStyle w:val="subsection"/>
      </w:pPr>
      <w:r w:rsidRPr="00E252B5">
        <w:tab/>
        <w:t>(6)</w:t>
      </w:r>
      <w:r w:rsidRPr="00E252B5">
        <w:tab/>
        <w:t xml:space="preserve">If a court proposes to adjourn proceedings as provided by </w:t>
      </w:r>
      <w:r w:rsidR="00E252B5">
        <w:t>subsection (</w:t>
      </w:r>
      <w:r w:rsidRPr="00E252B5">
        <w:t>5), the court may, before so adjourning the proceedings, make such interim order or orders or such other order or orders (if any) as it considers appropriate with respect to:</w:t>
      </w:r>
    </w:p>
    <w:p w:rsidR="00D4706D" w:rsidRPr="00E252B5" w:rsidRDefault="00D4706D" w:rsidP="00D4706D">
      <w:pPr>
        <w:pStyle w:val="paragraph"/>
      </w:pPr>
      <w:r w:rsidRPr="00E252B5">
        <w:tab/>
        <w:t>(a)</w:t>
      </w:r>
      <w:r w:rsidRPr="00E252B5">
        <w:tab/>
        <w:t>any of the property of the parties to the</w:t>
      </w:r>
      <w:r w:rsidR="001050B8" w:rsidRPr="00E252B5">
        <w:t> </w:t>
      </w:r>
      <w:r w:rsidRPr="00E252B5">
        <w:t>de</w:t>
      </w:r>
      <w:r w:rsidR="001050B8" w:rsidRPr="00E252B5">
        <w:t> </w:t>
      </w:r>
      <w:r w:rsidRPr="00E252B5">
        <w:t>facto</w:t>
      </w:r>
      <w:r w:rsidR="001050B8" w:rsidRPr="00E252B5">
        <w:t> </w:t>
      </w:r>
      <w:r w:rsidRPr="00E252B5">
        <w:t>relationship or of either of them; or</w:t>
      </w:r>
    </w:p>
    <w:p w:rsidR="00D4706D" w:rsidRPr="00E252B5" w:rsidRDefault="00D4706D" w:rsidP="00D4706D">
      <w:pPr>
        <w:pStyle w:val="paragraph"/>
      </w:pPr>
      <w:r w:rsidRPr="00E252B5">
        <w:tab/>
        <w:t>(b)</w:t>
      </w:r>
      <w:r w:rsidRPr="00E252B5">
        <w:tab/>
        <w:t>any of the vested bankruptcy property in relation to a bankrupt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
      </w:pPr>
      <w:r w:rsidRPr="00E252B5">
        <w:tab/>
        <w:t>(7)</w:t>
      </w:r>
      <w:r w:rsidRPr="00E252B5">
        <w:tab/>
        <w:t xml:space="preserve">The court may, in forming an opinion for the purposes of </w:t>
      </w:r>
      <w:r w:rsidR="00E252B5">
        <w:t>subsection (</w:t>
      </w:r>
      <w:r w:rsidRPr="00E252B5">
        <w:t>5) as to whether there is likely to be a significant change in the financial circumstances of either or both of the parties to the</w:t>
      </w:r>
      <w:r w:rsidR="001050B8" w:rsidRPr="00E252B5">
        <w:t> </w:t>
      </w:r>
      <w:r w:rsidRPr="00E252B5">
        <w:t>de</w:t>
      </w:r>
      <w:r w:rsidR="001050B8" w:rsidRPr="00E252B5">
        <w:t> </w:t>
      </w:r>
      <w:r w:rsidRPr="00E252B5">
        <w:t>facto</w:t>
      </w:r>
      <w:r w:rsidR="001050B8" w:rsidRPr="00E252B5">
        <w:t> </w:t>
      </w:r>
      <w:r w:rsidRPr="00E252B5">
        <w:t>relationship, have regard to any change in the financial circumstances of a party to the</w:t>
      </w:r>
      <w:r w:rsidR="001050B8" w:rsidRPr="00E252B5">
        <w:t> </w:t>
      </w:r>
      <w:r w:rsidRPr="00E252B5">
        <w:t>de</w:t>
      </w:r>
      <w:r w:rsidR="001050B8" w:rsidRPr="00E252B5">
        <w:t> </w:t>
      </w:r>
      <w:r w:rsidRPr="00E252B5">
        <w:t>facto</w:t>
      </w:r>
      <w:r w:rsidR="001050B8" w:rsidRPr="00E252B5">
        <w:t> </w:t>
      </w:r>
      <w:r w:rsidRPr="00E252B5">
        <w:t>relationship that may occur by reason that the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7F70B9">
      <w:pPr>
        <w:pStyle w:val="paragraph"/>
      </w:pPr>
      <w:r w:rsidRPr="00E252B5">
        <w:tab/>
        <w:t>(a)</w:t>
      </w:r>
      <w:r w:rsidRPr="00E252B5">
        <w:tab/>
        <w:t>is a contributor to a superannuation fund or scheme, or participates in any scheme or arrangement that is in the nature of a superannuation scheme; or</w:t>
      </w:r>
    </w:p>
    <w:p w:rsidR="00D4706D" w:rsidRPr="00E252B5" w:rsidRDefault="00D4706D" w:rsidP="007F70B9">
      <w:pPr>
        <w:pStyle w:val="paragraph"/>
      </w:pPr>
      <w:r w:rsidRPr="00E252B5">
        <w:tab/>
        <w:t>(b)</w:t>
      </w:r>
      <w:r w:rsidRPr="00E252B5">
        <w:tab/>
        <w:t>may become entitled to property as the result of the exercise in his or her favour, by the trustee of a discretionary trust, of a power to distribute trust property;</w:t>
      </w:r>
    </w:p>
    <w:p w:rsidR="00D4706D" w:rsidRPr="00E252B5" w:rsidRDefault="00D4706D" w:rsidP="00D4706D">
      <w:pPr>
        <w:pStyle w:val="subsection2"/>
      </w:pPr>
      <w:r w:rsidRPr="00E252B5">
        <w:t>but nothing in this subsection limits the circumstances in which the court may form the opinion that there is likely to be a significant change in the financial circumstances of a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
      </w:pPr>
      <w:r w:rsidRPr="00E252B5">
        <w:tab/>
        <w:t>(8)</w:t>
      </w:r>
      <w:r w:rsidRPr="00E252B5">
        <w:tab/>
        <w:t>If a party to the</w:t>
      </w:r>
      <w:r w:rsidR="001050B8" w:rsidRPr="00E252B5">
        <w:t> </w:t>
      </w:r>
      <w:r w:rsidRPr="00E252B5">
        <w:t>de</w:t>
      </w:r>
      <w:r w:rsidR="001050B8" w:rsidRPr="00E252B5">
        <w:t> </w:t>
      </w:r>
      <w:r w:rsidRPr="00E252B5">
        <w:t>facto</w:t>
      </w:r>
      <w:r w:rsidR="001050B8" w:rsidRPr="00E252B5">
        <w:t> </w:t>
      </w:r>
      <w:r w:rsidRPr="00E252B5">
        <w:t>relationship dies after the breakdown of the</w:t>
      </w:r>
      <w:r w:rsidR="001050B8" w:rsidRPr="00E252B5">
        <w:t> </w:t>
      </w:r>
      <w:r w:rsidRPr="00E252B5">
        <w:t>de</w:t>
      </w:r>
      <w:r w:rsidR="001050B8" w:rsidRPr="00E252B5">
        <w:t> </w:t>
      </w:r>
      <w:r w:rsidRPr="00E252B5">
        <w:t>facto</w:t>
      </w:r>
      <w:r w:rsidR="001050B8" w:rsidRPr="00E252B5">
        <w:t> </w:t>
      </w:r>
      <w:r w:rsidRPr="00E252B5">
        <w:t>relationship, but before property settlement proceedings are completed:</w:t>
      </w:r>
    </w:p>
    <w:p w:rsidR="00D4706D" w:rsidRPr="00E252B5" w:rsidRDefault="00D4706D" w:rsidP="00D4706D">
      <w:pPr>
        <w:pStyle w:val="paragraph"/>
      </w:pPr>
      <w:r w:rsidRPr="00E252B5">
        <w:tab/>
        <w:t>(a)</w:t>
      </w:r>
      <w:r w:rsidRPr="00E252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E252B5" w:rsidRDefault="00D4706D" w:rsidP="00D4706D">
      <w:pPr>
        <w:pStyle w:val="paragraph"/>
      </w:pPr>
      <w:r w:rsidRPr="00E252B5">
        <w:tab/>
        <w:t>(b)</w:t>
      </w:r>
      <w:r w:rsidRPr="00E252B5">
        <w:tab/>
        <w:t>if the court is of the opinion:</w:t>
      </w:r>
    </w:p>
    <w:p w:rsidR="00D4706D" w:rsidRPr="00E252B5" w:rsidRDefault="00D4706D" w:rsidP="00D4706D">
      <w:pPr>
        <w:pStyle w:val="paragraphsub"/>
      </w:pPr>
      <w:r w:rsidRPr="00E252B5">
        <w:lastRenderedPageBreak/>
        <w:tab/>
        <w:t>(i)</w:t>
      </w:r>
      <w:r w:rsidRPr="00E252B5">
        <w:tab/>
        <w:t>that it would have made an order with respect to property if the deceased party had not died; and</w:t>
      </w:r>
    </w:p>
    <w:p w:rsidR="00D4706D" w:rsidRPr="00E252B5" w:rsidRDefault="00D4706D" w:rsidP="00D4706D">
      <w:pPr>
        <w:pStyle w:val="paragraphsub"/>
      </w:pPr>
      <w:r w:rsidRPr="00E252B5">
        <w:tab/>
        <w:t>(ii)</w:t>
      </w:r>
      <w:r w:rsidRPr="00E252B5">
        <w:tab/>
        <w:t>that it is still appropriate to make an order with respect to property;</w:t>
      </w:r>
    </w:p>
    <w:p w:rsidR="00D4706D" w:rsidRPr="00E252B5" w:rsidRDefault="00D4706D" w:rsidP="00D4706D">
      <w:pPr>
        <w:pStyle w:val="paragraph"/>
      </w:pPr>
      <w:r w:rsidRPr="00E252B5">
        <w:tab/>
      </w:r>
      <w:r w:rsidRPr="00E252B5">
        <w:tab/>
        <w:t>the court may make such order as it considers appropriate with respect to:</w:t>
      </w:r>
    </w:p>
    <w:p w:rsidR="00D4706D" w:rsidRPr="00E252B5" w:rsidRDefault="00D4706D" w:rsidP="00D4706D">
      <w:pPr>
        <w:pStyle w:val="paragraphsub"/>
      </w:pPr>
      <w:r w:rsidRPr="00E252B5">
        <w:tab/>
        <w:t>(iii)</w:t>
      </w:r>
      <w:r w:rsidRPr="00E252B5">
        <w:tab/>
        <w:t>any of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or</w:t>
      </w:r>
    </w:p>
    <w:p w:rsidR="00D4706D" w:rsidRPr="00E252B5" w:rsidRDefault="00D4706D" w:rsidP="00D4706D">
      <w:pPr>
        <w:pStyle w:val="paragraphsub"/>
      </w:pPr>
      <w:r w:rsidRPr="00E252B5">
        <w:tab/>
        <w:t>(iv)</w:t>
      </w:r>
      <w:r w:rsidRPr="00E252B5">
        <w:tab/>
        <w:t>any of the vested bankruptcy property in relation to a bankrupt</w:t>
      </w:r>
      <w:r w:rsidR="001050B8" w:rsidRPr="00E252B5">
        <w:t> </w:t>
      </w:r>
      <w:r w:rsidRPr="00E252B5">
        <w:t>de</w:t>
      </w:r>
      <w:r w:rsidR="001050B8" w:rsidRPr="00E252B5">
        <w:t> </w:t>
      </w:r>
      <w:r w:rsidRPr="00E252B5">
        <w:t>facto</w:t>
      </w:r>
      <w:r w:rsidR="001050B8" w:rsidRPr="00E252B5">
        <w:t> </w:t>
      </w:r>
      <w:r w:rsidRPr="00E252B5">
        <w:t>party to the</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(c)</w:t>
      </w:r>
      <w:r w:rsidRPr="00E252B5">
        <w:tab/>
        <w:t xml:space="preserve">an order made by the court pursuant to </w:t>
      </w:r>
      <w:r w:rsidR="00E252B5">
        <w:t>paragraph (</w:t>
      </w:r>
      <w:r w:rsidRPr="00E252B5">
        <w:t>b) may be enforced on behalf of, or against, as the case may be, the estate of the deceased party.</w:t>
      </w:r>
    </w:p>
    <w:p w:rsidR="00D4706D" w:rsidRPr="00E252B5" w:rsidRDefault="00D4706D" w:rsidP="00D4706D">
      <w:pPr>
        <w:pStyle w:val="subsection"/>
      </w:pPr>
      <w:r w:rsidRPr="00E252B5">
        <w:tab/>
        <w:t>(9)</w:t>
      </w:r>
      <w:r w:rsidRPr="00E252B5">
        <w:tab/>
        <w:t>The Family Court must not make an order under this section in property settlement proceedings (other than an order until further order or an order made with the consent of all the parties to the proceedings) unless:</w:t>
      </w:r>
    </w:p>
    <w:p w:rsidR="00D4706D" w:rsidRPr="00E252B5" w:rsidRDefault="00D4706D" w:rsidP="00D4706D">
      <w:pPr>
        <w:pStyle w:val="paragraph"/>
      </w:pPr>
      <w:r w:rsidRPr="00E252B5">
        <w:tab/>
        <w:t>(a)</w:t>
      </w:r>
      <w:r w:rsidRPr="00E252B5">
        <w:tab/>
        <w:t>the parties to the proceedings have attended a conference in relation to the matter to which the proceedings relate with a Registrar or Deputy Registrar of the Family Court; or</w:t>
      </w:r>
    </w:p>
    <w:p w:rsidR="00D4706D" w:rsidRPr="00E252B5" w:rsidRDefault="00D4706D" w:rsidP="00D4706D">
      <w:pPr>
        <w:pStyle w:val="paragraph"/>
      </w:pPr>
      <w:r w:rsidRPr="00E252B5">
        <w:tab/>
        <w:t>(b)</w:t>
      </w:r>
      <w:r w:rsidRPr="00E252B5">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E252B5">
        <w:t>paragraph (</w:t>
      </w:r>
      <w:r w:rsidRPr="00E252B5">
        <w:t>a); or</w:t>
      </w:r>
    </w:p>
    <w:p w:rsidR="00D4706D" w:rsidRPr="00E252B5" w:rsidRDefault="00D4706D" w:rsidP="00D4706D">
      <w:pPr>
        <w:pStyle w:val="paragraph"/>
      </w:pPr>
      <w:r w:rsidRPr="00E252B5">
        <w:tab/>
        <w:t>(c)</w:t>
      </w:r>
      <w:r w:rsidRPr="00E252B5">
        <w:tab/>
        <w:t xml:space="preserve">the court is satisfied that it is not practicable to require the parties to the proceedings to attend a conference as mentioned in </w:t>
      </w:r>
      <w:r w:rsidR="00E252B5">
        <w:t>paragraph (</w:t>
      </w:r>
      <w:r w:rsidRPr="00E252B5">
        <w:t>a).</w:t>
      </w:r>
    </w:p>
    <w:p w:rsidR="00D4706D" w:rsidRPr="00E252B5" w:rsidRDefault="00D4706D" w:rsidP="00D4706D">
      <w:pPr>
        <w:pStyle w:val="subsection"/>
      </w:pPr>
      <w:r w:rsidRPr="00E252B5">
        <w:tab/>
        <w:t>(10)</w:t>
      </w:r>
      <w:r w:rsidRPr="00E252B5">
        <w:tab/>
        <w:t>The following are entitled to become a party to proceedings in which an application is made for an order under this section by a party to a</w:t>
      </w:r>
      <w:r w:rsidR="001050B8" w:rsidRPr="00E252B5">
        <w:t> </w:t>
      </w:r>
      <w:r w:rsidRPr="00E252B5">
        <w:t>de</w:t>
      </w:r>
      <w:r w:rsidR="001050B8" w:rsidRPr="00E252B5">
        <w:t> </w:t>
      </w:r>
      <w:r w:rsidRPr="00E252B5">
        <w:t>facto</w:t>
      </w:r>
      <w:r w:rsidR="001050B8" w:rsidRPr="00E252B5">
        <w:t> </w:t>
      </w:r>
      <w:r w:rsidRPr="00E252B5">
        <w:t xml:space="preserve">relationship (the </w:t>
      </w:r>
      <w:r w:rsidRPr="00E252B5">
        <w:rPr>
          <w:b/>
          <w:i/>
        </w:rPr>
        <w:t>subject</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w:t>
      </w:r>
    </w:p>
    <w:p w:rsidR="00D4706D" w:rsidRPr="00E252B5" w:rsidRDefault="00D4706D" w:rsidP="00D4706D">
      <w:pPr>
        <w:pStyle w:val="paragraph"/>
      </w:pPr>
      <w:r w:rsidRPr="00E252B5">
        <w:tab/>
        <w:t>(a)</w:t>
      </w:r>
      <w:r w:rsidRPr="00E252B5">
        <w:tab/>
        <w:t>a creditor of a party to the proceedings if the creditor may not be able to recover his or her debt if the order were made;</w:t>
      </w:r>
    </w:p>
    <w:p w:rsidR="00D4706D" w:rsidRPr="00E252B5" w:rsidRDefault="00D4706D" w:rsidP="00D4706D">
      <w:pPr>
        <w:pStyle w:val="paragraph"/>
      </w:pPr>
      <w:r w:rsidRPr="00E252B5">
        <w:tab/>
        <w:t>(b)</w:t>
      </w:r>
      <w:r w:rsidRPr="00E252B5">
        <w:tab/>
        <w:t>a person:</w:t>
      </w:r>
    </w:p>
    <w:p w:rsidR="00D4706D" w:rsidRPr="00E252B5" w:rsidRDefault="00D4706D" w:rsidP="00D4706D">
      <w:pPr>
        <w:pStyle w:val="paragraphsub"/>
      </w:pPr>
      <w:r w:rsidRPr="00E252B5">
        <w:lastRenderedPageBreak/>
        <w:tab/>
        <w:t>(i)</w:t>
      </w:r>
      <w:r w:rsidRPr="00E252B5">
        <w:tab/>
        <w:t>who is a party to a</w:t>
      </w:r>
      <w:r w:rsidR="001050B8" w:rsidRPr="00E252B5">
        <w:t> </w:t>
      </w:r>
      <w:r w:rsidRPr="00E252B5">
        <w:t>de</w:t>
      </w:r>
      <w:r w:rsidR="001050B8" w:rsidRPr="00E252B5">
        <w:t> </w:t>
      </w:r>
      <w:r w:rsidRPr="00E252B5">
        <w:t>facto</w:t>
      </w:r>
      <w:r w:rsidR="001050B8" w:rsidRPr="00E252B5">
        <w:t> </w:t>
      </w:r>
      <w:r w:rsidRPr="00E252B5">
        <w:t xml:space="preserve">relationship (the </w:t>
      </w:r>
      <w:r w:rsidRPr="00E252B5">
        <w:rPr>
          <w:b/>
          <w:i/>
        </w:rPr>
        <w:t>other</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with a party to the subject</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sub"/>
      </w:pPr>
      <w:r w:rsidRPr="00E252B5">
        <w:tab/>
        <w:t>(ii)</w:t>
      </w:r>
      <w:r w:rsidRPr="00E252B5">
        <w:tab/>
        <w:t>who could apply, or has an application pending, for an order under section</w:t>
      </w:r>
      <w:r w:rsidR="00E252B5">
        <w:t> </w:t>
      </w:r>
      <w:r w:rsidRPr="00E252B5">
        <w:t>90SM, or a declaration under section</w:t>
      </w:r>
      <w:r w:rsidR="00E252B5">
        <w:t> </w:t>
      </w:r>
      <w:r w:rsidRPr="00E252B5">
        <w:t>90SL, in relation to the other</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(c)</w:t>
      </w:r>
      <w:r w:rsidRPr="00E252B5">
        <w:tab/>
        <w:t>a person who is a party to a Part</w:t>
      </w:r>
      <w:r w:rsidR="001050B8" w:rsidRPr="00E252B5">
        <w:t> </w:t>
      </w:r>
      <w:r w:rsidRPr="00E252B5">
        <w:t>VIIIAB financial agreement (that is binding on the person) with a party to the subject</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(d)</w:t>
      </w:r>
      <w:r w:rsidRPr="00E252B5">
        <w:tab/>
        <w:t>a person:</w:t>
      </w:r>
    </w:p>
    <w:p w:rsidR="00D4706D" w:rsidRPr="00E252B5" w:rsidRDefault="00D4706D" w:rsidP="00D4706D">
      <w:pPr>
        <w:pStyle w:val="paragraphsub"/>
      </w:pPr>
      <w:r w:rsidRPr="00E252B5">
        <w:tab/>
        <w:t>(i)</w:t>
      </w:r>
      <w:r w:rsidRPr="00E252B5">
        <w:tab/>
        <w:t>who is a party to a marriage with a party to the subject</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sub"/>
      </w:pPr>
      <w:r w:rsidRPr="00E252B5">
        <w:tab/>
        <w:t>(ii)</w:t>
      </w:r>
      <w:r w:rsidRPr="00E252B5">
        <w:tab/>
        <w:t>who could apply, or has an application pending, for an order under section</w:t>
      </w:r>
      <w:r w:rsidR="00E252B5">
        <w:t> </w:t>
      </w:r>
      <w:r w:rsidRPr="00E252B5">
        <w:t>79, or a declaration under section</w:t>
      </w:r>
      <w:r w:rsidR="00E252B5">
        <w:t> </w:t>
      </w:r>
      <w:r w:rsidRPr="00E252B5">
        <w:t>78, in relation to the marriage (or void marriage);</w:t>
      </w:r>
    </w:p>
    <w:p w:rsidR="00D4706D" w:rsidRPr="00E252B5" w:rsidRDefault="00D4706D" w:rsidP="00D4706D">
      <w:pPr>
        <w:pStyle w:val="paragraph"/>
      </w:pPr>
      <w:r w:rsidRPr="00E252B5">
        <w:tab/>
        <w:t>(e)</w:t>
      </w:r>
      <w:r w:rsidRPr="00E252B5">
        <w:tab/>
        <w:t>a person who is a party to a financial agreement (that is binding on the person) with a party to the subject</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(f)</w:t>
      </w:r>
      <w:r w:rsidRPr="00E252B5">
        <w:tab/>
        <w:t>any other person whose interests would be affected by the making of the order.</w:t>
      </w:r>
    </w:p>
    <w:p w:rsidR="00D4706D" w:rsidRPr="00E252B5" w:rsidRDefault="00D4706D" w:rsidP="00D4706D">
      <w:pPr>
        <w:pStyle w:val="subsection"/>
      </w:pPr>
      <w:r w:rsidRPr="00E252B5">
        <w:tab/>
        <w:t>(11)</w:t>
      </w:r>
      <w:r w:rsidRPr="00E252B5">
        <w:tab/>
      </w:r>
      <w:r w:rsidR="00E252B5">
        <w:t>Subsection (</w:t>
      </w:r>
      <w:r w:rsidRPr="00E252B5">
        <w:t>10) does not apply to a creditor of a party to the proceedings:</w:t>
      </w:r>
    </w:p>
    <w:p w:rsidR="00D4706D" w:rsidRPr="00E252B5" w:rsidRDefault="00D4706D" w:rsidP="00D4706D">
      <w:pPr>
        <w:pStyle w:val="paragraph"/>
      </w:pPr>
      <w:r w:rsidRPr="00E252B5">
        <w:tab/>
        <w:t>(a)</w:t>
      </w:r>
      <w:r w:rsidRPr="00E252B5">
        <w:tab/>
        <w:t xml:space="preserve">if the party is a bankrupt—to the extent to which the debt is a provable debt (within the meaning of the </w:t>
      </w:r>
      <w:r w:rsidRPr="00E252B5">
        <w:rPr>
          <w:i/>
        </w:rPr>
        <w:t>Bankruptcy Act 1966</w:t>
      </w:r>
      <w:r w:rsidRPr="00E252B5">
        <w:t>); or</w:t>
      </w:r>
    </w:p>
    <w:p w:rsidR="00D4706D" w:rsidRPr="00E252B5" w:rsidRDefault="00D4706D" w:rsidP="00D4706D">
      <w:pPr>
        <w:pStyle w:val="paragraph"/>
      </w:pPr>
      <w:r w:rsidRPr="00E252B5">
        <w:tab/>
        <w:t>(b)</w:t>
      </w:r>
      <w:r w:rsidRPr="00E252B5">
        <w:tab/>
        <w:t>if the party is a debtor subject to a personal insolvency agreement—to the extent to which the debt is covered by the personal insolvency agreement.</w:t>
      </w:r>
    </w:p>
    <w:p w:rsidR="00D4706D" w:rsidRPr="00E252B5" w:rsidRDefault="00D4706D" w:rsidP="00D4706D">
      <w:pPr>
        <w:pStyle w:val="subsection"/>
      </w:pPr>
      <w:r w:rsidRPr="00E252B5">
        <w:tab/>
        <w:t>(12)</w:t>
      </w:r>
      <w:r w:rsidRPr="00E252B5">
        <w:tab/>
        <w:t xml:space="preserve">If a person becomes a party to proceedings under this section because of </w:t>
      </w:r>
      <w:r w:rsidR="00E252B5">
        <w:t>paragraph (</w:t>
      </w:r>
      <w:r w:rsidRPr="00E252B5">
        <w:t>10)(b), the person may, in the proceedings, apply for:</w:t>
      </w:r>
    </w:p>
    <w:p w:rsidR="00D4706D" w:rsidRPr="00E252B5" w:rsidRDefault="00D4706D" w:rsidP="00D4706D">
      <w:pPr>
        <w:pStyle w:val="paragraph"/>
      </w:pPr>
      <w:r w:rsidRPr="00E252B5">
        <w:tab/>
        <w:t>(a)</w:t>
      </w:r>
      <w:r w:rsidRPr="00E252B5">
        <w:tab/>
        <w:t>an order under section</w:t>
      </w:r>
      <w:r w:rsidR="00E252B5">
        <w:t> </w:t>
      </w:r>
      <w:r w:rsidRPr="00E252B5">
        <w:t>90SM; or</w:t>
      </w:r>
    </w:p>
    <w:p w:rsidR="00D4706D" w:rsidRPr="00E252B5" w:rsidRDefault="00D4706D" w:rsidP="00D4706D">
      <w:pPr>
        <w:pStyle w:val="paragraph"/>
      </w:pPr>
      <w:r w:rsidRPr="00E252B5">
        <w:tab/>
        <w:t>(b)</w:t>
      </w:r>
      <w:r w:rsidRPr="00E252B5">
        <w:tab/>
        <w:t>a declaration under section</w:t>
      </w:r>
      <w:r w:rsidR="00E252B5">
        <w:t> </w:t>
      </w:r>
      <w:r w:rsidRPr="00E252B5">
        <w:t>90SL;</w:t>
      </w:r>
    </w:p>
    <w:p w:rsidR="00D4706D" w:rsidRPr="00E252B5" w:rsidRDefault="00D4706D" w:rsidP="00D4706D">
      <w:pPr>
        <w:pStyle w:val="subsection2"/>
      </w:pPr>
      <w:r w:rsidRPr="00E252B5">
        <w:lastRenderedPageBreak/>
        <w:t>in relation to the other</w:t>
      </w:r>
      <w:r w:rsidR="001050B8" w:rsidRPr="00E252B5">
        <w:t> </w:t>
      </w:r>
      <w:r w:rsidRPr="00E252B5">
        <w:t>de</w:t>
      </w:r>
      <w:r w:rsidR="001050B8" w:rsidRPr="00E252B5">
        <w:t> </w:t>
      </w:r>
      <w:r w:rsidRPr="00E252B5">
        <w:t>facto</w:t>
      </w:r>
      <w:r w:rsidR="001050B8" w:rsidRPr="00E252B5">
        <w:t> </w:t>
      </w:r>
      <w:r w:rsidRPr="00E252B5">
        <w:t>relationship described in that paragraph.</w:t>
      </w:r>
    </w:p>
    <w:p w:rsidR="00D4706D" w:rsidRPr="00E252B5" w:rsidRDefault="00D4706D" w:rsidP="00D4706D">
      <w:pPr>
        <w:pStyle w:val="subsection"/>
      </w:pPr>
      <w:r w:rsidRPr="00E252B5">
        <w:tab/>
        <w:t>(13)</w:t>
      </w:r>
      <w:r w:rsidRPr="00E252B5">
        <w:tab/>
        <w:t xml:space="preserve">If a person becomes a party to proceedings under this section because of </w:t>
      </w:r>
      <w:r w:rsidR="00E252B5">
        <w:t>paragraph (</w:t>
      </w:r>
      <w:r w:rsidRPr="00E252B5">
        <w:t>10)(d), the person may, in the proceedings, apply for:</w:t>
      </w:r>
    </w:p>
    <w:p w:rsidR="00D4706D" w:rsidRPr="00E252B5" w:rsidRDefault="00D4706D" w:rsidP="00D4706D">
      <w:pPr>
        <w:pStyle w:val="paragraph"/>
      </w:pPr>
      <w:r w:rsidRPr="00E252B5">
        <w:tab/>
        <w:t>(a)</w:t>
      </w:r>
      <w:r w:rsidRPr="00E252B5">
        <w:tab/>
        <w:t>an order under section</w:t>
      </w:r>
      <w:r w:rsidR="00E252B5">
        <w:t> </w:t>
      </w:r>
      <w:r w:rsidRPr="00E252B5">
        <w:t>79; or</w:t>
      </w:r>
    </w:p>
    <w:p w:rsidR="00D4706D" w:rsidRPr="00E252B5" w:rsidRDefault="00D4706D" w:rsidP="00D4706D">
      <w:pPr>
        <w:pStyle w:val="paragraph"/>
      </w:pPr>
      <w:r w:rsidRPr="00E252B5">
        <w:tab/>
        <w:t>(b)</w:t>
      </w:r>
      <w:r w:rsidRPr="00E252B5">
        <w:tab/>
        <w:t>a declaration under section</w:t>
      </w:r>
      <w:r w:rsidR="00E252B5">
        <w:t> </w:t>
      </w:r>
      <w:r w:rsidRPr="00E252B5">
        <w:t>78;</w:t>
      </w:r>
    </w:p>
    <w:p w:rsidR="00D4706D" w:rsidRPr="00E252B5" w:rsidRDefault="00D4706D" w:rsidP="00D4706D">
      <w:pPr>
        <w:pStyle w:val="subsection2"/>
      </w:pPr>
      <w:r w:rsidRPr="00E252B5">
        <w:t>in relation to the marriage (or void marriage) described in that paragraph.</w:t>
      </w:r>
    </w:p>
    <w:p w:rsidR="00D4706D" w:rsidRPr="00E252B5" w:rsidRDefault="00D4706D" w:rsidP="00D4706D">
      <w:pPr>
        <w:pStyle w:val="subsection"/>
      </w:pPr>
      <w:r w:rsidRPr="00E252B5">
        <w:tab/>
        <w:t>(14)</w:t>
      </w:r>
      <w:r w:rsidRPr="00E252B5">
        <w:tab/>
        <w:t>If:</w:t>
      </w:r>
    </w:p>
    <w:p w:rsidR="00D4706D" w:rsidRPr="00E252B5" w:rsidRDefault="00D4706D" w:rsidP="00D4706D">
      <w:pPr>
        <w:pStyle w:val="paragraph"/>
      </w:pPr>
      <w:r w:rsidRPr="00E252B5">
        <w:tab/>
        <w:t>(a)</w:t>
      </w:r>
      <w:r w:rsidRPr="00E252B5">
        <w:tab/>
        <w:t>an application is made for an order under this section in proceedings between the parties to a</w:t>
      </w:r>
      <w:r w:rsidR="001050B8" w:rsidRPr="00E252B5">
        <w:t> </w:t>
      </w:r>
      <w:r w:rsidRPr="00E252B5">
        <w:t>de</w:t>
      </w:r>
      <w:r w:rsidR="001050B8" w:rsidRPr="00E252B5">
        <w:t> </w:t>
      </w:r>
      <w:r w:rsidRPr="00E252B5">
        <w:t>facto</w:t>
      </w:r>
      <w:r w:rsidR="001050B8" w:rsidRPr="00E252B5">
        <w:t> </w:t>
      </w:r>
      <w:r w:rsidRPr="00E252B5">
        <w:t>relationship with respect to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and</w:t>
      </w:r>
    </w:p>
    <w:p w:rsidR="00D4706D" w:rsidRPr="00E252B5" w:rsidRDefault="00D4706D" w:rsidP="00D4706D">
      <w:pPr>
        <w:pStyle w:val="paragraph"/>
      </w:pPr>
      <w:r w:rsidRPr="00E252B5">
        <w:tab/>
        <w:t>(b)</w:t>
      </w:r>
      <w:r w:rsidRPr="00E252B5">
        <w:tab/>
        <w:t>either of the following subparagraphs apply to a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sub"/>
      </w:pPr>
      <w:r w:rsidRPr="00E252B5">
        <w:tab/>
        <w:t>(i)</w:t>
      </w:r>
      <w:r w:rsidRPr="00E252B5">
        <w:tab/>
        <w:t>when the application was made, the party was a bankrupt;</w:t>
      </w:r>
    </w:p>
    <w:p w:rsidR="00D4706D" w:rsidRPr="00E252B5" w:rsidRDefault="00D4706D" w:rsidP="00D4706D">
      <w:pPr>
        <w:pStyle w:val="paragraphsub"/>
      </w:pPr>
      <w:r w:rsidRPr="00E252B5">
        <w:tab/>
        <w:t>(ii)</w:t>
      </w:r>
      <w:r w:rsidRPr="00E252B5">
        <w:tab/>
        <w:t>after the application was made but before it is finally determined, the party became a bankrupt; and</w:t>
      </w:r>
    </w:p>
    <w:p w:rsidR="00D4706D" w:rsidRPr="00E252B5" w:rsidRDefault="00D4706D" w:rsidP="00D4706D">
      <w:pPr>
        <w:pStyle w:val="paragraph"/>
      </w:pPr>
      <w:r w:rsidRPr="00E252B5">
        <w:tab/>
        <w:t>(c)</w:t>
      </w:r>
      <w:r w:rsidRPr="00E252B5">
        <w:tab/>
        <w:t>the bankruptcy trustee applies to the court to be joined as a party to the proceedings; and</w:t>
      </w:r>
    </w:p>
    <w:p w:rsidR="00D4706D" w:rsidRPr="00E252B5" w:rsidRDefault="00D4706D" w:rsidP="00D4706D">
      <w:pPr>
        <w:pStyle w:val="paragraph"/>
      </w:pPr>
      <w:r w:rsidRPr="00E252B5">
        <w:tab/>
        <w:t>(d)</w:t>
      </w:r>
      <w:r w:rsidRPr="00E252B5">
        <w:tab/>
        <w:t>the court is satisfied that the interests of the bankrupt’s creditors may be affected by the making of an order under this section in the proceedings;</w:t>
      </w:r>
    </w:p>
    <w:p w:rsidR="00D4706D" w:rsidRPr="00E252B5" w:rsidRDefault="00D4706D" w:rsidP="00D4706D">
      <w:pPr>
        <w:pStyle w:val="subsection2"/>
      </w:pPr>
      <w:r w:rsidRPr="00E252B5">
        <w:t>the court must join the bankruptcy trustee as a party to the proceedings.</w:t>
      </w:r>
    </w:p>
    <w:p w:rsidR="00D4706D" w:rsidRPr="00E252B5" w:rsidRDefault="00D4706D" w:rsidP="00D4706D">
      <w:pPr>
        <w:pStyle w:val="subsection"/>
      </w:pPr>
      <w:r w:rsidRPr="00E252B5">
        <w:tab/>
        <w:t>(15)</w:t>
      </w:r>
      <w:r w:rsidRPr="00E252B5">
        <w:tab/>
        <w:t>If a bankruptcy trustee is a party to property settlement proceedings in relation to the parties to a</w:t>
      </w:r>
      <w:r w:rsidR="001050B8" w:rsidRPr="00E252B5">
        <w:t> </w:t>
      </w:r>
      <w:r w:rsidRPr="00E252B5">
        <w:t>de</w:t>
      </w:r>
      <w:r w:rsidR="001050B8" w:rsidRPr="00E252B5">
        <w:t> </w:t>
      </w:r>
      <w:r w:rsidRPr="00E252B5">
        <w:t>facto</w:t>
      </w:r>
      <w:r w:rsidR="001050B8" w:rsidRPr="00E252B5">
        <w:t> </w:t>
      </w:r>
      <w:r w:rsidRPr="00E252B5">
        <w:t>relationship, then, except with the leave of the court, the bankrupt party to the</w:t>
      </w:r>
      <w:r w:rsidR="001050B8" w:rsidRPr="00E252B5">
        <w:t> </w:t>
      </w:r>
      <w:r w:rsidRPr="00E252B5">
        <w:t>de</w:t>
      </w:r>
      <w:r w:rsidR="001050B8" w:rsidRPr="00E252B5">
        <w:t> </w:t>
      </w:r>
      <w:r w:rsidRPr="00E252B5">
        <w:t>facto</w:t>
      </w:r>
      <w:r w:rsidR="001050B8" w:rsidRPr="00E252B5">
        <w:t> </w:t>
      </w:r>
      <w:r w:rsidRPr="00E252B5">
        <w:t>relationship is not entitled to make a submission to the court in connection with any vested bankruptcy property in relation to the bankrupt party.</w:t>
      </w:r>
    </w:p>
    <w:p w:rsidR="00D4706D" w:rsidRPr="00E252B5" w:rsidRDefault="00D4706D" w:rsidP="00D4706D">
      <w:pPr>
        <w:pStyle w:val="subsection"/>
      </w:pPr>
      <w:r w:rsidRPr="00E252B5">
        <w:lastRenderedPageBreak/>
        <w:tab/>
        <w:t>(16)</w:t>
      </w:r>
      <w:r w:rsidRPr="00E252B5">
        <w:tab/>
        <w:t xml:space="preserve">The court must not grant leave under </w:t>
      </w:r>
      <w:r w:rsidR="00E252B5">
        <w:t>subsection (</w:t>
      </w:r>
      <w:r w:rsidRPr="00E252B5">
        <w:t>15) unless the court is satisfied that there are exceptional circumstances.</w:t>
      </w:r>
    </w:p>
    <w:p w:rsidR="00D4706D" w:rsidRPr="00E252B5" w:rsidRDefault="00D4706D" w:rsidP="00D4706D">
      <w:pPr>
        <w:pStyle w:val="subsection"/>
      </w:pPr>
      <w:r w:rsidRPr="00E252B5">
        <w:tab/>
        <w:t>(17)</w:t>
      </w:r>
      <w:r w:rsidRPr="00E252B5">
        <w:tab/>
        <w:t>If:</w:t>
      </w:r>
    </w:p>
    <w:p w:rsidR="00D4706D" w:rsidRPr="00E252B5" w:rsidRDefault="00D4706D" w:rsidP="00D4706D">
      <w:pPr>
        <w:pStyle w:val="paragraph"/>
      </w:pPr>
      <w:r w:rsidRPr="00E252B5">
        <w:tab/>
        <w:t>(a)</w:t>
      </w:r>
      <w:r w:rsidRPr="00E252B5">
        <w:tab/>
        <w:t>an application is made for an order under this section in proceedings between the parties to a</w:t>
      </w:r>
      <w:r w:rsidR="001050B8" w:rsidRPr="00E252B5">
        <w:t> </w:t>
      </w:r>
      <w:r w:rsidRPr="00E252B5">
        <w:t>de</w:t>
      </w:r>
      <w:r w:rsidR="001050B8" w:rsidRPr="00E252B5">
        <w:t> </w:t>
      </w:r>
      <w:r w:rsidRPr="00E252B5">
        <w:t>facto</w:t>
      </w:r>
      <w:r w:rsidR="001050B8" w:rsidRPr="00E252B5">
        <w:t> </w:t>
      </w:r>
      <w:r w:rsidRPr="00E252B5">
        <w:t>relationship with respect to the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and</w:t>
      </w:r>
    </w:p>
    <w:p w:rsidR="00D4706D" w:rsidRPr="00E252B5" w:rsidRDefault="00D4706D" w:rsidP="00D4706D">
      <w:pPr>
        <w:pStyle w:val="paragraph"/>
      </w:pPr>
      <w:r w:rsidRPr="00E252B5">
        <w:tab/>
        <w:t>(b)</w:t>
      </w:r>
      <w:r w:rsidRPr="00E252B5">
        <w:tab/>
        <w:t>either of the following subparagraphs apply to a party to the</w:t>
      </w:r>
      <w:r w:rsidR="001050B8" w:rsidRPr="00E252B5">
        <w:t> </w:t>
      </w:r>
      <w:r w:rsidRPr="00E252B5">
        <w:t>de</w:t>
      </w:r>
      <w:r w:rsidR="001050B8" w:rsidRPr="00E252B5">
        <w:t> </w:t>
      </w:r>
      <w:r w:rsidRPr="00E252B5">
        <w:t>facto</w:t>
      </w:r>
      <w:r w:rsidR="001050B8" w:rsidRPr="00E252B5">
        <w:t> </w:t>
      </w:r>
      <w:r w:rsidRPr="00E252B5">
        <w:t xml:space="preserve">relationship (the </w:t>
      </w:r>
      <w:r w:rsidRPr="00E252B5">
        <w:rPr>
          <w:b/>
          <w:i/>
        </w:rPr>
        <w:t>debtor party</w:t>
      </w:r>
      <w:r w:rsidRPr="00E252B5">
        <w:t>):</w:t>
      </w:r>
    </w:p>
    <w:p w:rsidR="00D4706D" w:rsidRPr="00E252B5" w:rsidRDefault="00D4706D" w:rsidP="00D4706D">
      <w:pPr>
        <w:pStyle w:val="paragraphsub"/>
      </w:pPr>
      <w:r w:rsidRPr="00E252B5">
        <w:tab/>
        <w:t>(i)</w:t>
      </w:r>
      <w:r w:rsidRPr="00E252B5">
        <w:tab/>
        <w:t>when the application was made, the party was a debtor subject to a personal insolvency agreement;</w:t>
      </w:r>
    </w:p>
    <w:p w:rsidR="00D4706D" w:rsidRPr="00E252B5" w:rsidRDefault="00D4706D" w:rsidP="00D4706D">
      <w:pPr>
        <w:pStyle w:val="paragraphsub"/>
      </w:pPr>
      <w:r w:rsidRPr="00E252B5">
        <w:tab/>
        <w:t>(ii)</w:t>
      </w:r>
      <w:r w:rsidRPr="00E252B5">
        <w:tab/>
        <w:t>after the application was made but before it is finally determined, the party becomes a debtor subject to a personal insolvency agreement; and</w:t>
      </w:r>
    </w:p>
    <w:p w:rsidR="00D4706D" w:rsidRPr="00E252B5" w:rsidRDefault="00D4706D" w:rsidP="00D4706D">
      <w:pPr>
        <w:pStyle w:val="paragraph"/>
      </w:pPr>
      <w:r w:rsidRPr="00E252B5">
        <w:tab/>
        <w:t>(c)</w:t>
      </w:r>
      <w:r w:rsidRPr="00E252B5">
        <w:tab/>
        <w:t>the trustee of the agreement applies to the court to be joined as a party to the proceedings; and</w:t>
      </w:r>
    </w:p>
    <w:p w:rsidR="00D4706D" w:rsidRPr="00E252B5" w:rsidRDefault="00D4706D" w:rsidP="00D4706D">
      <w:pPr>
        <w:pStyle w:val="paragraph"/>
      </w:pPr>
      <w:r w:rsidRPr="00E252B5">
        <w:tab/>
        <w:t>(d)</w:t>
      </w:r>
      <w:r w:rsidRPr="00E252B5">
        <w:tab/>
        <w:t>the court is satisfied that the interests of the debtor party’s creditors may be affected by the making of an order under this section in the proceedings;</w:t>
      </w:r>
    </w:p>
    <w:p w:rsidR="00D4706D" w:rsidRPr="00E252B5" w:rsidRDefault="00D4706D" w:rsidP="00D4706D">
      <w:pPr>
        <w:pStyle w:val="subsection2"/>
      </w:pPr>
      <w:r w:rsidRPr="00E252B5">
        <w:t>the court must join the trustee of the agreement as a party to the proceedings.</w:t>
      </w:r>
    </w:p>
    <w:p w:rsidR="00D4706D" w:rsidRPr="00E252B5" w:rsidRDefault="00D4706D" w:rsidP="00D4706D">
      <w:pPr>
        <w:pStyle w:val="subsection"/>
      </w:pPr>
      <w:r w:rsidRPr="00E252B5">
        <w:tab/>
        <w:t>(18)</w:t>
      </w:r>
      <w:r w:rsidRPr="00E252B5">
        <w:tab/>
        <w:t>If the trustee of a personal insolvency agreement is a party to property settlement proceedings in relation to the parties to a</w:t>
      </w:r>
      <w:r w:rsidR="001050B8" w:rsidRPr="00E252B5">
        <w:t> </w:t>
      </w:r>
      <w:r w:rsidRPr="00E252B5">
        <w:t>de</w:t>
      </w:r>
      <w:r w:rsidR="001050B8" w:rsidRPr="00E252B5">
        <w:t> </w:t>
      </w:r>
      <w:r w:rsidRPr="00E252B5">
        <w:t>facto</w:t>
      </w:r>
      <w:r w:rsidR="001050B8" w:rsidRPr="00E252B5">
        <w:t> </w:t>
      </w:r>
      <w:r w:rsidRPr="00E252B5">
        <w:t>relationship, then, except with the leave of the court, the party to the</w:t>
      </w:r>
      <w:r w:rsidR="001050B8" w:rsidRPr="00E252B5">
        <w:t> </w:t>
      </w:r>
      <w:r w:rsidRPr="00E252B5">
        <w:t>de</w:t>
      </w:r>
      <w:r w:rsidR="001050B8" w:rsidRPr="00E252B5">
        <w:t> </w:t>
      </w:r>
      <w:r w:rsidRPr="00E252B5">
        <w:t>facto</w:t>
      </w:r>
      <w:r w:rsidR="001050B8" w:rsidRPr="00E252B5">
        <w:t> </w:t>
      </w:r>
      <w:r w:rsidRPr="00E252B5">
        <w:t>relationship who is the debtor subject to the agreement is not entitled to make a submission to the court in connection with any property subject to the agreement.</w:t>
      </w:r>
    </w:p>
    <w:p w:rsidR="00D4706D" w:rsidRPr="00E252B5" w:rsidRDefault="00D4706D" w:rsidP="00D4706D">
      <w:pPr>
        <w:pStyle w:val="subsection"/>
      </w:pPr>
      <w:r w:rsidRPr="00E252B5">
        <w:tab/>
        <w:t>(19)</w:t>
      </w:r>
      <w:r w:rsidRPr="00E252B5">
        <w:tab/>
        <w:t xml:space="preserve">The court must not grant leave under </w:t>
      </w:r>
      <w:r w:rsidR="00E252B5">
        <w:t>subsection (</w:t>
      </w:r>
      <w:r w:rsidRPr="00E252B5">
        <w:t>18) unless the court is satisfied that there are exceptional circumstances.</w:t>
      </w:r>
    </w:p>
    <w:p w:rsidR="00D4706D" w:rsidRPr="00E252B5" w:rsidRDefault="00D4706D" w:rsidP="00D4706D">
      <w:pPr>
        <w:pStyle w:val="subsection"/>
      </w:pPr>
      <w:r w:rsidRPr="00E252B5">
        <w:tab/>
        <w:t>(20)</w:t>
      </w:r>
      <w:r w:rsidRPr="00E252B5">
        <w:tab/>
        <w:t xml:space="preserve">For the purposes of </w:t>
      </w:r>
      <w:r w:rsidR="00E252B5">
        <w:t>subsections (</w:t>
      </w:r>
      <w:r w:rsidRPr="00E252B5">
        <w:t>14) and (17), an application for an order under this section is taken to be finally determined when:</w:t>
      </w:r>
    </w:p>
    <w:p w:rsidR="00D4706D" w:rsidRPr="00E252B5" w:rsidRDefault="00D4706D" w:rsidP="00D4706D">
      <w:pPr>
        <w:pStyle w:val="paragraph"/>
      </w:pPr>
      <w:r w:rsidRPr="00E252B5">
        <w:tab/>
        <w:t>(a)</w:t>
      </w:r>
      <w:r w:rsidRPr="00E252B5">
        <w:tab/>
        <w:t>the application is withdrawn or dismissed; or</w:t>
      </w:r>
    </w:p>
    <w:p w:rsidR="00D4706D" w:rsidRPr="00E252B5" w:rsidRDefault="00D4706D" w:rsidP="00D4706D">
      <w:pPr>
        <w:pStyle w:val="paragraph"/>
      </w:pPr>
      <w:r w:rsidRPr="00E252B5">
        <w:tab/>
        <w:t>(b)</w:t>
      </w:r>
      <w:r w:rsidRPr="00E252B5">
        <w:tab/>
        <w:t>an order (other than an interim order) is made as a result of the application.</w:t>
      </w:r>
    </w:p>
    <w:p w:rsidR="00D4706D" w:rsidRPr="00E252B5" w:rsidRDefault="00D4706D" w:rsidP="00D4706D">
      <w:pPr>
        <w:pStyle w:val="ActHead5"/>
      </w:pPr>
      <w:bookmarkStart w:id="593" w:name="_Toc392749472"/>
      <w:r w:rsidRPr="00E252B5">
        <w:rPr>
          <w:rStyle w:val="CharSectno"/>
        </w:rPr>
        <w:lastRenderedPageBreak/>
        <w:t>90SN</w:t>
      </w:r>
      <w:r w:rsidRPr="00E252B5">
        <w:t xml:space="preserve">  Varying and setting aside orders altering property interests</w:t>
      </w:r>
      <w:bookmarkEnd w:id="593"/>
    </w:p>
    <w:p w:rsidR="00D4706D" w:rsidRPr="00E252B5" w:rsidRDefault="00D4706D" w:rsidP="00D4706D">
      <w:pPr>
        <w:pStyle w:val="subsection"/>
      </w:pPr>
      <w:r w:rsidRPr="00E252B5">
        <w:tab/>
        <w:t>(1)</w:t>
      </w:r>
      <w:r w:rsidRPr="00E252B5">
        <w:tab/>
        <w:t>If, on application by a person affected by an order made by a court under section</w:t>
      </w:r>
      <w:r w:rsidR="00E252B5">
        <w:t> </w:t>
      </w:r>
      <w:r w:rsidRPr="00E252B5">
        <w:t>90SM in property settlement proceedings, the court is satisfied that:</w:t>
      </w:r>
    </w:p>
    <w:p w:rsidR="00D4706D" w:rsidRPr="00E252B5" w:rsidRDefault="00D4706D" w:rsidP="00D4706D">
      <w:pPr>
        <w:pStyle w:val="paragraph"/>
      </w:pPr>
      <w:r w:rsidRPr="00E252B5">
        <w:tab/>
        <w:t>(a)</w:t>
      </w:r>
      <w:r w:rsidRPr="00E252B5">
        <w:tab/>
        <w:t>there has been a miscarriage of justice by reason of fraud, duress, suppression of evidence (including failure to disclose relevant information), the giving of false evidence or any other circumstance; or</w:t>
      </w:r>
    </w:p>
    <w:p w:rsidR="00D4706D" w:rsidRPr="00E252B5" w:rsidRDefault="00D4706D" w:rsidP="00D4706D">
      <w:pPr>
        <w:pStyle w:val="paragraph"/>
      </w:pPr>
      <w:r w:rsidRPr="00E252B5">
        <w:tab/>
        <w:t>(b)</w:t>
      </w:r>
      <w:r w:rsidRPr="00E252B5">
        <w:tab/>
        <w:t>in the circumstances that have arisen since the order was made it is impracticable for the order to be carried out or impracticable for a part of the order to be carried out; or</w:t>
      </w:r>
    </w:p>
    <w:p w:rsidR="00D4706D" w:rsidRPr="00E252B5" w:rsidRDefault="00D4706D" w:rsidP="00D4706D">
      <w:pPr>
        <w:pStyle w:val="paragraph"/>
      </w:pPr>
      <w:r w:rsidRPr="00E252B5">
        <w:tab/>
        <w:t>(c)</w:t>
      </w:r>
      <w:r w:rsidRPr="00E252B5">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rsidR="00D4706D" w:rsidRPr="00E252B5" w:rsidRDefault="00D4706D" w:rsidP="00D4706D">
      <w:pPr>
        <w:pStyle w:val="paragraph"/>
      </w:pPr>
      <w:r w:rsidRPr="00E252B5">
        <w:tab/>
        <w:t>(d)</w:t>
      </w:r>
      <w:r w:rsidRPr="00E252B5">
        <w:tab/>
        <w:t>in the circumstances that have arisen since the making of the order, being circumstances of an exceptional nature relating to the care, welfare and development of a child of the</w:t>
      </w:r>
      <w:r w:rsidR="001050B8" w:rsidRPr="00E252B5">
        <w:t> </w:t>
      </w:r>
      <w:r w:rsidRPr="00E252B5">
        <w:t>de</w:t>
      </w:r>
      <w:r w:rsidR="001050B8" w:rsidRPr="00E252B5">
        <w:t> </w:t>
      </w:r>
      <w:r w:rsidRPr="00E252B5">
        <w:t>facto</w:t>
      </w:r>
      <w:r w:rsidR="001050B8" w:rsidRPr="00E252B5">
        <w:t> </w:t>
      </w:r>
      <w:r w:rsidRPr="00E252B5">
        <w:t xml:space="preserve">relationship, the child or, where the applicant has caring responsibility for the child (as defined in </w:t>
      </w:r>
      <w:r w:rsidR="00E252B5">
        <w:t>subsection (</w:t>
      </w:r>
      <w:r w:rsidRPr="00E252B5">
        <w:t>3)), the applicant, will suffer hardship if the court does not vary the order or set the order aside and make another order in substitution for the order; or</w:t>
      </w:r>
    </w:p>
    <w:p w:rsidR="00D4706D" w:rsidRPr="00E252B5" w:rsidRDefault="00D4706D" w:rsidP="00D4706D">
      <w:pPr>
        <w:pStyle w:val="paragraph"/>
      </w:pPr>
      <w:r w:rsidRPr="00E252B5">
        <w:tab/>
        <w:t>(e)</w:t>
      </w:r>
      <w:r w:rsidRPr="00E252B5">
        <w:tab/>
        <w:t>a proceeds of crime order has been made covering property of the parties to the</w:t>
      </w:r>
      <w:r w:rsidR="001050B8" w:rsidRPr="00E252B5">
        <w:t> </w:t>
      </w:r>
      <w:r w:rsidRPr="00E252B5">
        <w:t>de</w:t>
      </w:r>
      <w:r w:rsidR="001050B8" w:rsidRPr="00E252B5">
        <w:t> </w:t>
      </w:r>
      <w:r w:rsidRPr="00E252B5">
        <w:t>facto</w:t>
      </w:r>
      <w:r w:rsidR="001050B8" w:rsidRPr="00E252B5">
        <w:t> </w:t>
      </w:r>
      <w:r w:rsidRPr="00E252B5">
        <w:t>relationship or either of them, or a proceeds of crime order has been made against a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2"/>
      </w:pPr>
      <w:r w:rsidRPr="00E252B5">
        <w:t>the court may, in its discretion, vary the order or set the order aside and, if it considers appropriate, make another order under section</w:t>
      </w:r>
      <w:r w:rsidR="00E252B5">
        <w:t> </w:t>
      </w:r>
      <w:r w:rsidRPr="00E252B5">
        <w:t>90SM in substitution for the order so set aside.</w:t>
      </w:r>
    </w:p>
    <w:p w:rsidR="00D4706D" w:rsidRPr="00E252B5" w:rsidRDefault="00D4706D" w:rsidP="00D4706D">
      <w:pPr>
        <w:pStyle w:val="notetext"/>
      </w:pPr>
      <w:r w:rsidRPr="00E252B5">
        <w:t>Note:</w:t>
      </w:r>
      <w:r w:rsidRPr="00E252B5">
        <w:tab/>
        <w:t xml:space="preserve">For </w:t>
      </w:r>
      <w:r w:rsidRPr="00E252B5">
        <w:rPr>
          <w:b/>
          <w:i/>
        </w:rPr>
        <w:t>child of a</w:t>
      </w:r>
      <w:r w:rsidR="001050B8" w:rsidRPr="00E252B5">
        <w:rPr>
          <w:b/>
          <w:i/>
        </w:rPr>
        <w:t> </w:t>
      </w:r>
      <w:r w:rsidRPr="00E252B5">
        <w:rPr>
          <w:b/>
          <w:i/>
        </w:rPr>
        <w:t>de</w:t>
      </w:r>
      <w:r w:rsidR="001050B8" w:rsidRPr="00E252B5">
        <w:rPr>
          <w:b/>
          <w:i/>
        </w:rPr>
        <w:t> </w:t>
      </w:r>
      <w:r w:rsidRPr="00E252B5">
        <w:rPr>
          <w:b/>
          <w:i/>
        </w:rPr>
        <w:t>facto</w:t>
      </w:r>
      <w:r w:rsidR="001050B8" w:rsidRPr="00E252B5">
        <w:rPr>
          <w:b/>
          <w:i/>
        </w:rPr>
        <w:t> </w:t>
      </w:r>
      <w:r w:rsidRPr="00E252B5">
        <w:rPr>
          <w:b/>
          <w:i/>
        </w:rPr>
        <w:t>relationship</w:t>
      </w:r>
      <w:r w:rsidRPr="00E252B5">
        <w:t>, see section</w:t>
      </w:r>
      <w:r w:rsidR="00E252B5">
        <w:t> </w:t>
      </w:r>
      <w:r w:rsidRPr="00E252B5">
        <w:t>90RB.</w:t>
      </w:r>
    </w:p>
    <w:p w:rsidR="00D4706D" w:rsidRPr="00E252B5" w:rsidRDefault="00D4706D" w:rsidP="00D4706D">
      <w:pPr>
        <w:pStyle w:val="subsection"/>
      </w:pPr>
      <w:r w:rsidRPr="00E252B5">
        <w:tab/>
        <w:t>(2)</w:t>
      </w:r>
      <w:r w:rsidRPr="00E252B5">
        <w:tab/>
        <w:t>A court may, on application by a person affected by an order made by a court under section</w:t>
      </w:r>
      <w:r w:rsidR="00E252B5">
        <w:t> </w:t>
      </w:r>
      <w:r w:rsidRPr="00E252B5">
        <w:t xml:space="preserve">90SM in property settlement proceedings, and with the consent of all the parties to the proceedings in which </w:t>
      </w:r>
      <w:r w:rsidRPr="00E252B5">
        <w:lastRenderedPageBreak/>
        <w:t>the order was made, vary the order or set the order aside and, if it considers appropriate, make another order under section</w:t>
      </w:r>
      <w:r w:rsidR="00E252B5">
        <w:t> </w:t>
      </w:r>
      <w:r w:rsidRPr="00E252B5">
        <w:t>90SM in substitution for the order so set aside.</w:t>
      </w:r>
    </w:p>
    <w:p w:rsidR="00D4706D" w:rsidRPr="00E252B5" w:rsidRDefault="00D4706D" w:rsidP="00D4706D">
      <w:pPr>
        <w:pStyle w:val="subsection"/>
      </w:pPr>
      <w:r w:rsidRPr="00E252B5">
        <w:tab/>
        <w:t>(3)</w:t>
      </w:r>
      <w:r w:rsidRPr="00E252B5">
        <w:tab/>
        <w:t xml:space="preserve">For the purposes of </w:t>
      </w:r>
      <w:r w:rsidR="00E252B5">
        <w:t>paragraph (</w:t>
      </w:r>
      <w:r w:rsidRPr="00E252B5">
        <w:t xml:space="preserve">1)(d), a person has </w:t>
      </w:r>
      <w:r w:rsidRPr="00E252B5">
        <w:rPr>
          <w:b/>
          <w:i/>
        </w:rPr>
        <w:t>caring responsibility</w:t>
      </w:r>
      <w:r w:rsidRPr="00E252B5">
        <w:t xml:space="preserve"> for a child if:</w:t>
      </w:r>
    </w:p>
    <w:p w:rsidR="00D4706D" w:rsidRPr="00E252B5" w:rsidRDefault="00D4706D" w:rsidP="00D4706D">
      <w:pPr>
        <w:pStyle w:val="paragraph"/>
      </w:pPr>
      <w:r w:rsidRPr="00E252B5">
        <w:tab/>
        <w:t>(a)</w:t>
      </w:r>
      <w:r w:rsidRPr="00E252B5">
        <w:tab/>
        <w:t>the person is a parent of the child with whom the child lives; or</w:t>
      </w:r>
    </w:p>
    <w:p w:rsidR="00D4706D" w:rsidRPr="00E252B5" w:rsidRDefault="00D4706D" w:rsidP="00D4706D">
      <w:pPr>
        <w:pStyle w:val="paragraph"/>
      </w:pPr>
      <w:r w:rsidRPr="00E252B5">
        <w:tab/>
        <w:t>(b)</w:t>
      </w:r>
      <w:r w:rsidRPr="00E252B5">
        <w:tab/>
        <w:t>a parenting order provides that:</w:t>
      </w:r>
    </w:p>
    <w:p w:rsidR="00D4706D" w:rsidRPr="00E252B5" w:rsidRDefault="00D4706D" w:rsidP="00D4706D">
      <w:pPr>
        <w:pStyle w:val="paragraphsub"/>
      </w:pPr>
      <w:r w:rsidRPr="00E252B5">
        <w:tab/>
        <w:t>(i)</w:t>
      </w:r>
      <w:r w:rsidRPr="00E252B5">
        <w:tab/>
        <w:t>the child is to live with the person; or</w:t>
      </w:r>
    </w:p>
    <w:p w:rsidR="00D4706D" w:rsidRPr="00E252B5" w:rsidRDefault="00D4706D" w:rsidP="00D4706D">
      <w:pPr>
        <w:pStyle w:val="paragraphsub"/>
      </w:pPr>
      <w:r w:rsidRPr="00E252B5">
        <w:tab/>
        <w:t>(ii)</w:t>
      </w:r>
      <w:r w:rsidRPr="00E252B5">
        <w:tab/>
        <w:t>the person has parental responsibility for the child.</w:t>
      </w:r>
    </w:p>
    <w:p w:rsidR="00D4706D" w:rsidRPr="00E252B5" w:rsidRDefault="00D4706D" w:rsidP="00D4706D">
      <w:pPr>
        <w:pStyle w:val="subsection"/>
      </w:pPr>
      <w:r w:rsidRPr="00E252B5">
        <w:tab/>
        <w:t>(4)</w:t>
      </w:r>
      <w:r w:rsidRPr="00E252B5">
        <w:tab/>
        <w:t xml:space="preserve">An order varied or made under </w:t>
      </w:r>
      <w:r w:rsidR="00E252B5">
        <w:t>subsection (</w:t>
      </w:r>
      <w:r w:rsidRPr="00E252B5">
        <w:t>1) or (2) may, after the death of a party to the</w:t>
      </w:r>
      <w:r w:rsidR="001050B8" w:rsidRPr="00E252B5">
        <w:t> </w:t>
      </w:r>
      <w:r w:rsidRPr="00E252B5">
        <w:t>de</w:t>
      </w:r>
      <w:r w:rsidR="001050B8" w:rsidRPr="00E252B5">
        <w:t> </w:t>
      </w:r>
      <w:r w:rsidRPr="00E252B5">
        <w:t>facto</w:t>
      </w:r>
      <w:r w:rsidR="001050B8" w:rsidRPr="00E252B5">
        <w:t> </w:t>
      </w:r>
      <w:r w:rsidRPr="00E252B5">
        <w:t>relationship in relation to which the order was so varied or made, be enforced on behalf of, or against, as the case may be, the estate of the deceased party.</w:t>
      </w:r>
    </w:p>
    <w:p w:rsidR="00D4706D" w:rsidRPr="00E252B5" w:rsidRDefault="00D4706D" w:rsidP="00D4706D">
      <w:pPr>
        <w:pStyle w:val="subsection"/>
      </w:pPr>
      <w:r w:rsidRPr="00E252B5">
        <w:tab/>
        <w:t>(5)</w:t>
      </w:r>
      <w:r w:rsidRPr="00E252B5">
        <w:tab/>
        <w:t>If, before proceedings under this section in relation to an order made under section</w:t>
      </w:r>
      <w:r w:rsidR="00E252B5">
        <w:t> </w:t>
      </w:r>
      <w:r w:rsidRPr="00E252B5">
        <w:t>90SM are completed, a party to the</w:t>
      </w:r>
      <w:r w:rsidR="001050B8" w:rsidRPr="00E252B5">
        <w:t> </w:t>
      </w:r>
      <w:r w:rsidRPr="00E252B5">
        <w:t>de</w:t>
      </w:r>
      <w:r w:rsidR="001050B8" w:rsidRPr="00E252B5">
        <w:t> </w:t>
      </w:r>
      <w:r w:rsidRPr="00E252B5">
        <w:t>facto</w:t>
      </w:r>
      <w:r w:rsidR="001050B8" w:rsidRPr="00E252B5">
        <w:t> </w:t>
      </w:r>
      <w:r w:rsidRPr="00E252B5">
        <w:t>relationship dies:</w:t>
      </w:r>
    </w:p>
    <w:p w:rsidR="00D4706D" w:rsidRPr="00E252B5" w:rsidRDefault="00D4706D" w:rsidP="00D4706D">
      <w:pPr>
        <w:pStyle w:val="paragraph"/>
      </w:pPr>
      <w:r w:rsidRPr="00E252B5">
        <w:tab/>
        <w:t>(a)</w:t>
      </w:r>
      <w:r w:rsidRPr="00E252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E252B5" w:rsidRDefault="00D4706D" w:rsidP="00D4706D">
      <w:pPr>
        <w:pStyle w:val="paragraph"/>
      </w:pPr>
      <w:r w:rsidRPr="00E252B5">
        <w:tab/>
        <w:t>(b)</w:t>
      </w:r>
      <w:r w:rsidRPr="00E252B5">
        <w:tab/>
        <w:t>if the court is of the opinion:</w:t>
      </w:r>
    </w:p>
    <w:p w:rsidR="00D4706D" w:rsidRPr="00E252B5" w:rsidRDefault="00D4706D" w:rsidP="00D4706D">
      <w:pPr>
        <w:pStyle w:val="paragraphsub"/>
      </w:pPr>
      <w:r w:rsidRPr="00E252B5">
        <w:tab/>
        <w:t>(i)</w:t>
      </w:r>
      <w:r w:rsidRPr="00E252B5">
        <w:tab/>
        <w:t xml:space="preserve">that it would have exercised its powers under </w:t>
      </w:r>
      <w:r w:rsidR="00E252B5">
        <w:t>subsection (</w:t>
      </w:r>
      <w:r w:rsidRPr="00E252B5">
        <w:t>1) or (2) in relation to the order if the deceased party had not died; and</w:t>
      </w:r>
    </w:p>
    <w:p w:rsidR="00D4706D" w:rsidRPr="00E252B5" w:rsidRDefault="00D4706D" w:rsidP="00D4706D">
      <w:pPr>
        <w:pStyle w:val="paragraphsub"/>
      </w:pPr>
      <w:r w:rsidRPr="00E252B5">
        <w:tab/>
        <w:t>(ii)</w:t>
      </w:r>
      <w:r w:rsidRPr="00E252B5">
        <w:tab/>
        <w:t xml:space="preserve">that it is still appropriate to exercise its powers under </w:t>
      </w:r>
      <w:r w:rsidR="00E252B5">
        <w:t>subsection (</w:t>
      </w:r>
      <w:r w:rsidRPr="00E252B5">
        <w:t>1) or (2) in relation to the order;</w:t>
      </w:r>
    </w:p>
    <w:p w:rsidR="00D4706D" w:rsidRPr="00E252B5" w:rsidRDefault="00D4706D" w:rsidP="00D4706D">
      <w:pPr>
        <w:pStyle w:val="paragraph"/>
      </w:pPr>
      <w:r w:rsidRPr="00E252B5">
        <w:tab/>
      </w:r>
      <w:r w:rsidRPr="00E252B5">
        <w:tab/>
        <w:t>the court may vary the order, set the order aside, or set the order aside and make another order under section</w:t>
      </w:r>
      <w:r w:rsidR="00E252B5">
        <w:t> </w:t>
      </w:r>
      <w:r w:rsidRPr="00E252B5">
        <w:t>90SM in substitution for the order so set aside; and</w:t>
      </w:r>
    </w:p>
    <w:p w:rsidR="00D4706D" w:rsidRPr="00E252B5" w:rsidRDefault="00D4706D" w:rsidP="00D4706D">
      <w:pPr>
        <w:pStyle w:val="paragraph"/>
      </w:pPr>
      <w:r w:rsidRPr="00E252B5">
        <w:tab/>
        <w:t>(c)</w:t>
      </w:r>
      <w:r w:rsidRPr="00E252B5">
        <w:tab/>
        <w:t xml:space="preserve">an order varied or made by the court pursuant to </w:t>
      </w:r>
      <w:r w:rsidR="00E252B5">
        <w:t>paragraph (</w:t>
      </w:r>
      <w:r w:rsidRPr="00E252B5">
        <w:t>b) may be enforced on behalf of, or against, as the case may be, the estate of the deceased party.</w:t>
      </w:r>
    </w:p>
    <w:p w:rsidR="00D4706D" w:rsidRPr="00E252B5" w:rsidRDefault="00D4706D" w:rsidP="00D4706D">
      <w:pPr>
        <w:pStyle w:val="subsection"/>
      </w:pPr>
      <w:r w:rsidRPr="00E252B5">
        <w:lastRenderedPageBreak/>
        <w:tab/>
        <w:t>(6)</w:t>
      </w:r>
      <w:r w:rsidRPr="00E252B5">
        <w:tab/>
        <w:t xml:space="preserve">In the exercise of its powers under </w:t>
      </w:r>
      <w:r w:rsidR="00E252B5">
        <w:t>subsection (</w:t>
      </w:r>
      <w:r w:rsidRPr="00E252B5">
        <w:t>1), (2) or (5), a court must have regard to the interests of, and must make any order proper for the protection of, a bona fide</w:t>
      </w:r>
      <w:r w:rsidRPr="00E252B5">
        <w:rPr>
          <w:i/>
        </w:rPr>
        <w:t xml:space="preserve"> </w:t>
      </w:r>
      <w:r w:rsidRPr="00E252B5">
        <w:t>purchaser or other person interested.</w:t>
      </w:r>
    </w:p>
    <w:p w:rsidR="00D4706D" w:rsidRPr="00E252B5" w:rsidRDefault="00D4706D" w:rsidP="00D4706D">
      <w:pPr>
        <w:pStyle w:val="subsection"/>
      </w:pPr>
      <w:r w:rsidRPr="00E252B5">
        <w:tab/>
        <w:t>(7)</w:t>
      </w:r>
      <w:r w:rsidRPr="00E252B5">
        <w:tab/>
        <w:t>For the purposes of this section, a creditor of a party to the proceedings in which the order under section</w:t>
      </w:r>
      <w:r w:rsidR="00E252B5">
        <w:t> </w:t>
      </w:r>
      <w:r w:rsidRPr="00E252B5">
        <w:t>90SM was made is taken to be a person whose interests are affected by the order if the creditor may not be able to recover his or her debt because the order has been made.</w:t>
      </w:r>
    </w:p>
    <w:p w:rsidR="00D4706D" w:rsidRPr="00E252B5" w:rsidRDefault="00D4706D" w:rsidP="00D4706D">
      <w:pPr>
        <w:pStyle w:val="subsection"/>
        <w:keepNext/>
      </w:pPr>
      <w:r w:rsidRPr="00E252B5">
        <w:tab/>
        <w:t>(8)</w:t>
      </w:r>
      <w:r w:rsidRPr="00E252B5">
        <w:tab/>
        <w:t>For the purposes of this section, if:</w:t>
      </w:r>
    </w:p>
    <w:p w:rsidR="00D4706D" w:rsidRPr="00E252B5" w:rsidRDefault="00D4706D" w:rsidP="00D4706D">
      <w:pPr>
        <w:pStyle w:val="paragraph"/>
      </w:pPr>
      <w:r w:rsidRPr="00E252B5">
        <w:tab/>
        <w:t>(a)</w:t>
      </w:r>
      <w:r w:rsidRPr="00E252B5">
        <w:tab/>
        <w:t>an order is made by a court under section</w:t>
      </w:r>
      <w:r w:rsidR="00E252B5">
        <w:t> </w:t>
      </w:r>
      <w:r w:rsidRPr="00E252B5">
        <w:t>90SM in proceedings with respect to the property of the parties to a</w:t>
      </w:r>
      <w:r w:rsidR="001050B8" w:rsidRPr="00E252B5">
        <w:t> </w:t>
      </w:r>
      <w:r w:rsidRPr="00E252B5">
        <w:t>de</w:t>
      </w:r>
      <w:r w:rsidR="001050B8" w:rsidRPr="00E252B5">
        <w:t> </w:t>
      </w:r>
      <w:r w:rsidRPr="00E252B5">
        <w:t>facto</w:t>
      </w:r>
      <w:r w:rsidR="001050B8" w:rsidRPr="00E252B5">
        <w:t> </w:t>
      </w:r>
      <w:r w:rsidRPr="00E252B5">
        <w:t>relationship or either of them; and</w:t>
      </w:r>
    </w:p>
    <w:p w:rsidR="00D4706D" w:rsidRPr="00E252B5" w:rsidRDefault="00D4706D" w:rsidP="00D4706D">
      <w:pPr>
        <w:pStyle w:val="paragraph"/>
      </w:pPr>
      <w:r w:rsidRPr="00E252B5">
        <w:tab/>
        <w:t>(b)</w:t>
      </w:r>
      <w:r w:rsidRPr="00E252B5">
        <w:tab/>
        <w:t>either of the following subparagraphs apply to a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sub"/>
      </w:pPr>
      <w:r w:rsidRPr="00E252B5">
        <w:tab/>
        <w:t>(i)</w:t>
      </w:r>
      <w:r w:rsidRPr="00E252B5">
        <w:tab/>
        <w:t>when the order was made, the party was a bankrupt;</w:t>
      </w:r>
    </w:p>
    <w:p w:rsidR="00D4706D" w:rsidRPr="00E252B5" w:rsidRDefault="00D4706D" w:rsidP="00D4706D">
      <w:pPr>
        <w:pStyle w:val="paragraphsub"/>
      </w:pPr>
      <w:r w:rsidRPr="00E252B5">
        <w:tab/>
        <w:t>(ii)</w:t>
      </w:r>
      <w:r w:rsidRPr="00E252B5">
        <w:tab/>
        <w:t>after the order was made, the party became a bankrupt;</w:t>
      </w:r>
    </w:p>
    <w:p w:rsidR="00D4706D" w:rsidRPr="00E252B5" w:rsidRDefault="00D4706D" w:rsidP="00D4706D">
      <w:pPr>
        <w:pStyle w:val="subsection2"/>
      </w:pPr>
      <w:r w:rsidRPr="00E252B5">
        <w:t>the bankruptcy trustee is taken to be a person whose interests are affected by the order.</w:t>
      </w:r>
    </w:p>
    <w:p w:rsidR="00D4706D" w:rsidRPr="00E252B5" w:rsidRDefault="00D4706D" w:rsidP="00D4706D">
      <w:pPr>
        <w:pStyle w:val="subsection"/>
      </w:pPr>
      <w:r w:rsidRPr="00E252B5">
        <w:tab/>
        <w:t>(9)</w:t>
      </w:r>
      <w:r w:rsidRPr="00E252B5">
        <w:tab/>
        <w:t>For the purposes of this section, if:</w:t>
      </w:r>
    </w:p>
    <w:p w:rsidR="00D4706D" w:rsidRPr="00E252B5" w:rsidRDefault="00D4706D" w:rsidP="00D4706D">
      <w:pPr>
        <w:pStyle w:val="paragraph"/>
      </w:pPr>
      <w:r w:rsidRPr="00E252B5">
        <w:tab/>
        <w:t>(a)</w:t>
      </w:r>
      <w:r w:rsidRPr="00E252B5">
        <w:tab/>
        <w:t>a party to a</w:t>
      </w:r>
      <w:r w:rsidR="001050B8" w:rsidRPr="00E252B5">
        <w:t> </w:t>
      </w:r>
      <w:r w:rsidRPr="00E252B5">
        <w:t>de</w:t>
      </w:r>
      <w:r w:rsidR="001050B8" w:rsidRPr="00E252B5">
        <w:t> </w:t>
      </w:r>
      <w:r w:rsidRPr="00E252B5">
        <w:t>facto</w:t>
      </w:r>
      <w:r w:rsidR="001050B8" w:rsidRPr="00E252B5">
        <w:t> </w:t>
      </w:r>
      <w:r w:rsidRPr="00E252B5">
        <w:t>relationship is a bankrupt; and</w:t>
      </w:r>
    </w:p>
    <w:p w:rsidR="00D4706D" w:rsidRPr="00E252B5" w:rsidRDefault="00D4706D" w:rsidP="00D4706D">
      <w:pPr>
        <w:pStyle w:val="paragraph"/>
      </w:pPr>
      <w:r w:rsidRPr="00E252B5">
        <w:tab/>
        <w:t>(b)</w:t>
      </w:r>
      <w:r w:rsidRPr="00E252B5">
        <w:tab/>
        <w:t>an order is made by a court under section</w:t>
      </w:r>
      <w:r w:rsidR="00E252B5">
        <w:t> </w:t>
      </w:r>
      <w:r w:rsidRPr="00E252B5">
        <w:t>90SM in proceedings with respect to the vested bankruptcy property in relation to the bankrupt party;</w:t>
      </w:r>
    </w:p>
    <w:p w:rsidR="00D4706D" w:rsidRPr="00E252B5" w:rsidRDefault="00D4706D" w:rsidP="00D4706D">
      <w:pPr>
        <w:pStyle w:val="subsection2"/>
      </w:pPr>
      <w:r w:rsidRPr="00E252B5">
        <w:t>the bankruptcy trustee is taken to be a person whose interests are affected by the order.</w:t>
      </w:r>
    </w:p>
    <w:p w:rsidR="00D4706D" w:rsidRPr="00E252B5" w:rsidRDefault="00D4706D" w:rsidP="00D4706D">
      <w:pPr>
        <w:pStyle w:val="subsection"/>
      </w:pPr>
      <w:r w:rsidRPr="00E252B5">
        <w:tab/>
        <w:t>(10)</w:t>
      </w:r>
      <w:r w:rsidRPr="00E252B5">
        <w:tab/>
        <w:t>For the purposes of this section, if:</w:t>
      </w:r>
    </w:p>
    <w:p w:rsidR="00D4706D" w:rsidRPr="00E252B5" w:rsidRDefault="00D4706D" w:rsidP="00D4706D">
      <w:pPr>
        <w:pStyle w:val="paragraph"/>
      </w:pPr>
      <w:r w:rsidRPr="00E252B5">
        <w:tab/>
        <w:t>(a)</w:t>
      </w:r>
      <w:r w:rsidRPr="00E252B5">
        <w:tab/>
        <w:t>an order is made by a court under section</w:t>
      </w:r>
      <w:r w:rsidR="00E252B5">
        <w:t> </w:t>
      </w:r>
      <w:r w:rsidRPr="00E252B5">
        <w:t>90SM in proceedings with respect to the property of the parties to a</w:t>
      </w:r>
      <w:r w:rsidR="001050B8" w:rsidRPr="00E252B5">
        <w:t> </w:t>
      </w:r>
      <w:r w:rsidRPr="00E252B5">
        <w:t>de</w:t>
      </w:r>
      <w:r w:rsidR="001050B8" w:rsidRPr="00E252B5">
        <w:t> </w:t>
      </w:r>
      <w:r w:rsidRPr="00E252B5">
        <w:t>facto</w:t>
      </w:r>
      <w:r w:rsidR="001050B8" w:rsidRPr="00E252B5">
        <w:t> </w:t>
      </w:r>
      <w:r w:rsidRPr="00E252B5">
        <w:t>relationship or either of them; and</w:t>
      </w:r>
    </w:p>
    <w:p w:rsidR="00D4706D" w:rsidRPr="00E252B5" w:rsidRDefault="00D4706D" w:rsidP="00D4706D">
      <w:pPr>
        <w:pStyle w:val="paragraph"/>
      </w:pPr>
      <w:r w:rsidRPr="00E252B5">
        <w:tab/>
        <w:t>(b)</w:t>
      </w:r>
      <w:r w:rsidRPr="00E252B5">
        <w:tab/>
        <w:t>either of the following subparagraphs apply to a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sub"/>
      </w:pPr>
      <w:r w:rsidRPr="00E252B5">
        <w:tab/>
        <w:t>(i)</w:t>
      </w:r>
      <w:r w:rsidRPr="00E252B5">
        <w:tab/>
        <w:t>when the order was made, the party was a debtor subject to a personal insolvency agreement;</w:t>
      </w:r>
    </w:p>
    <w:p w:rsidR="00D4706D" w:rsidRPr="00E252B5" w:rsidRDefault="00D4706D" w:rsidP="00D4706D">
      <w:pPr>
        <w:pStyle w:val="paragraphsub"/>
      </w:pPr>
      <w:r w:rsidRPr="00E252B5">
        <w:lastRenderedPageBreak/>
        <w:tab/>
        <w:t>(ii)</w:t>
      </w:r>
      <w:r w:rsidRPr="00E252B5">
        <w:tab/>
        <w:t>after the order was made, the party became a debtor subject to a personal insolvency agreement;</w:t>
      </w:r>
    </w:p>
    <w:p w:rsidR="00D4706D" w:rsidRPr="00E252B5" w:rsidRDefault="00D4706D" w:rsidP="00D4706D">
      <w:pPr>
        <w:pStyle w:val="subsection2"/>
      </w:pPr>
      <w:r w:rsidRPr="00E252B5">
        <w:t>the trustee of the agreement is taken to be a person whose interests are affected by the order.</w:t>
      </w:r>
    </w:p>
    <w:p w:rsidR="00D4706D" w:rsidRPr="00E252B5" w:rsidRDefault="00DF178C" w:rsidP="00D4706D">
      <w:pPr>
        <w:pStyle w:val="ActHead4"/>
      </w:pPr>
      <w:bookmarkStart w:id="594" w:name="_Toc392749473"/>
      <w:r w:rsidRPr="00E252B5">
        <w:rPr>
          <w:rStyle w:val="CharSubdNo"/>
        </w:rPr>
        <w:t>Subdivision</w:t>
      </w:r>
      <w:r w:rsidR="001050B8" w:rsidRPr="00E252B5">
        <w:rPr>
          <w:rStyle w:val="CharSubdNo"/>
        </w:rPr>
        <w:t xml:space="preserve"> </w:t>
      </w:r>
      <w:r w:rsidR="00D4706D" w:rsidRPr="00E252B5">
        <w:rPr>
          <w:rStyle w:val="CharSubdNo"/>
        </w:rPr>
        <w:t>D</w:t>
      </w:r>
      <w:r w:rsidR="00D4706D" w:rsidRPr="00E252B5">
        <w:t>—</w:t>
      </w:r>
      <w:r w:rsidR="00D4706D" w:rsidRPr="00E252B5">
        <w:rPr>
          <w:rStyle w:val="CharSubdText"/>
        </w:rPr>
        <w:t>Notification of application</w:t>
      </w:r>
      <w:bookmarkEnd w:id="594"/>
    </w:p>
    <w:p w:rsidR="00D4706D" w:rsidRPr="00E252B5" w:rsidRDefault="00D4706D" w:rsidP="00D4706D">
      <w:pPr>
        <w:pStyle w:val="ActHead5"/>
      </w:pPr>
      <w:bookmarkStart w:id="595" w:name="_Toc392749474"/>
      <w:r w:rsidRPr="00E252B5">
        <w:rPr>
          <w:rStyle w:val="CharSectno"/>
        </w:rPr>
        <w:t>90SO</w:t>
      </w:r>
      <w:r w:rsidRPr="00E252B5">
        <w:t xml:space="preserve">  Notifying third parties about application</w:t>
      </w:r>
      <w:bookmarkEnd w:id="595"/>
    </w:p>
    <w:p w:rsidR="00D4706D" w:rsidRPr="00E252B5" w:rsidRDefault="00D4706D" w:rsidP="00D4706D">
      <w:pPr>
        <w:pStyle w:val="subsection"/>
      </w:pPr>
      <w:r w:rsidRPr="00E252B5">
        <w:tab/>
      </w:r>
      <w:r w:rsidRPr="00E252B5">
        <w:tab/>
        <w:t>The applicable Rules of Court may specify the circumstances in which a person who:</w:t>
      </w:r>
    </w:p>
    <w:p w:rsidR="00D4706D" w:rsidRPr="00E252B5" w:rsidRDefault="00D4706D" w:rsidP="00D4706D">
      <w:pPr>
        <w:pStyle w:val="paragraph"/>
      </w:pPr>
      <w:r w:rsidRPr="00E252B5">
        <w:tab/>
        <w:t>(a)</w:t>
      </w:r>
      <w:r w:rsidRPr="00E252B5">
        <w:tab/>
        <w:t>applies for an order under this Division; or</w:t>
      </w:r>
    </w:p>
    <w:p w:rsidR="00D4706D" w:rsidRPr="00E252B5" w:rsidRDefault="00D4706D" w:rsidP="00D4706D">
      <w:pPr>
        <w:pStyle w:val="paragraph"/>
      </w:pPr>
      <w:r w:rsidRPr="00E252B5">
        <w:tab/>
        <w:t>(b)</w:t>
      </w:r>
      <w:r w:rsidRPr="00E252B5">
        <w:tab/>
        <w:t>is a party to a proceeding for an order under this Division;</w:t>
      </w:r>
    </w:p>
    <w:p w:rsidR="00D4706D" w:rsidRPr="00E252B5" w:rsidRDefault="00D4706D" w:rsidP="00D4706D">
      <w:pPr>
        <w:pStyle w:val="subsection2"/>
      </w:pPr>
      <w:r w:rsidRPr="00E252B5">
        <w:t>is to give notice of the application to a person who is not a party to the proceedings.</w:t>
      </w:r>
    </w:p>
    <w:p w:rsidR="00D4706D" w:rsidRPr="00E252B5" w:rsidRDefault="00D4706D" w:rsidP="00D4706D">
      <w:pPr>
        <w:pStyle w:val="notetext"/>
      </w:pPr>
      <w:r w:rsidRPr="00E252B5">
        <w:t>Note:</w:t>
      </w:r>
      <w:r w:rsidRPr="00E252B5">
        <w:tab/>
        <w:t>The applicable Rules of Court may, for example, make provision for the notification of a person married to, or in a</w:t>
      </w:r>
      <w:r w:rsidR="001050B8" w:rsidRPr="00E252B5">
        <w:t> </w:t>
      </w:r>
      <w:r w:rsidRPr="00E252B5">
        <w:t>de</w:t>
      </w:r>
      <w:r w:rsidR="001050B8" w:rsidRPr="00E252B5">
        <w:t> </w:t>
      </w:r>
      <w:r w:rsidRPr="00E252B5">
        <w:t>facto</w:t>
      </w:r>
      <w:r w:rsidR="001050B8" w:rsidRPr="00E252B5">
        <w:t> </w:t>
      </w:r>
      <w:r w:rsidRPr="00E252B5">
        <w:t>relationship with, the applicant or respondent to the proceedings.</w:t>
      </w:r>
    </w:p>
    <w:p w:rsidR="00D4706D" w:rsidRPr="00E252B5" w:rsidRDefault="00D4706D" w:rsidP="00D4706D">
      <w:pPr>
        <w:pStyle w:val="ActHead5"/>
      </w:pPr>
      <w:bookmarkStart w:id="596" w:name="_Toc392749475"/>
      <w:r w:rsidRPr="00E252B5">
        <w:rPr>
          <w:rStyle w:val="CharSectno"/>
        </w:rPr>
        <w:t>90SP</w:t>
      </w:r>
      <w:r w:rsidRPr="00E252B5">
        <w:t xml:space="preserve">  Notifying bankruptcy trustee etc. about application under section</w:t>
      </w:r>
      <w:r w:rsidR="00E252B5">
        <w:t> </w:t>
      </w:r>
      <w:r w:rsidRPr="00E252B5">
        <w:t>90SE, 90SL, 90SM or 90SN</w:t>
      </w:r>
      <w:bookmarkEnd w:id="596"/>
    </w:p>
    <w:p w:rsidR="00D4706D" w:rsidRPr="00E252B5" w:rsidRDefault="00D4706D" w:rsidP="00D4706D">
      <w:pPr>
        <w:pStyle w:val="subsection"/>
      </w:pPr>
      <w:r w:rsidRPr="00E252B5">
        <w:tab/>
        <w:t>(1)</w:t>
      </w:r>
      <w:r w:rsidRPr="00E252B5">
        <w:tab/>
        <w:t>The applicable Rules of Court may make provision for a bankrupt who becomes a party to a proceeding for an application under section</w:t>
      </w:r>
      <w:r w:rsidR="00E252B5">
        <w:t> </w:t>
      </w:r>
      <w:r w:rsidRPr="00E252B5">
        <w:t>90SE, 90SL, 90SM or 90SN to give notice of the application to the bankruptcy trustee.</w:t>
      </w:r>
    </w:p>
    <w:p w:rsidR="00D4706D" w:rsidRPr="00E252B5" w:rsidRDefault="00D4706D" w:rsidP="00D4706D">
      <w:pPr>
        <w:pStyle w:val="subsection"/>
      </w:pPr>
      <w:r w:rsidRPr="00E252B5">
        <w:tab/>
        <w:t>(2)</w:t>
      </w:r>
      <w:r w:rsidRPr="00E252B5">
        <w:tab/>
        <w:t>The applicable Rules of Court may make provision for a debtor subject to a personal insolvency agreement who becomes a party to a proceeding for an application under section</w:t>
      </w:r>
      <w:r w:rsidR="00E252B5">
        <w:t> </w:t>
      </w:r>
      <w:r w:rsidRPr="00E252B5">
        <w:t>90SE, 90SL, 90SM or 90SN to give notice of the application to the trustee of the agreement.</w:t>
      </w:r>
    </w:p>
    <w:p w:rsidR="00D4706D" w:rsidRPr="00E252B5" w:rsidRDefault="00D4706D" w:rsidP="00D4706D">
      <w:pPr>
        <w:pStyle w:val="ActHead5"/>
      </w:pPr>
      <w:bookmarkStart w:id="597" w:name="_Toc392749476"/>
      <w:r w:rsidRPr="00E252B5">
        <w:rPr>
          <w:rStyle w:val="CharSectno"/>
        </w:rPr>
        <w:lastRenderedPageBreak/>
        <w:t>90SQ</w:t>
      </w:r>
      <w:r w:rsidRPr="00E252B5">
        <w:t xml:space="preserve">  Notifying court about bankruptcy etc.</w:t>
      </w:r>
      <w:bookmarkEnd w:id="597"/>
    </w:p>
    <w:p w:rsidR="00D4706D" w:rsidRPr="00E252B5" w:rsidRDefault="00D4706D" w:rsidP="00D4706D">
      <w:pPr>
        <w:pStyle w:val="SubsectionHead"/>
      </w:pPr>
      <w:r w:rsidRPr="00E252B5">
        <w:t>Bankruptcy</w:t>
      </w:r>
    </w:p>
    <w:p w:rsidR="00D4706D" w:rsidRPr="00E252B5" w:rsidRDefault="00D4706D" w:rsidP="00D4706D">
      <w:pPr>
        <w:pStyle w:val="subsection"/>
      </w:pPr>
      <w:r w:rsidRPr="00E252B5">
        <w:tab/>
        <w:t>(1)</w:t>
      </w:r>
      <w:r w:rsidRPr="00E252B5">
        <w:tab/>
        <w:t>The applicable Rules of Court may make provision for a person who:</w:t>
      </w:r>
    </w:p>
    <w:p w:rsidR="00D4706D" w:rsidRPr="00E252B5" w:rsidRDefault="00D4706D" w:rsidP="00D4706D">
      <w:pPr>
        <w:pStyle w:val="paragraph"/>
      </w:pPr>
      <w:r w:rsidRPr="00E252B5">
        <w:tab/>
        <w:t>(a)</w:t>
      </w:r>
      <w:r w:rsidRPr="00E252B5">
        <w:tab/>
        <w:t>is a party to a</w:t>
      </w:r>
      <w:r w:rsidR="001050B8" w:rsidRPr="00E252B5">
        <w:t> </w:t>
      </w:r>
      <w:r w:rsidRPr="00E252B5">
        <w:t>de</w:t>
      </w:r>
      <w:r w:rsidR="001050B8" w:rsidRPr="00E252B5">
        <w:t> </w:t>
      </w:r>
      <w:r w:rsidRPr="00E252B5">
        <w:t>facto</w:t>
      </w:r>
      <w:r w:rsidR="001050B8" w:rsidRPr="00E252B5">
        <w:t> </w:t>
      </w:r>
      <w:r w:rsidRPr="00E252B5">
        <w:t>relationship that has broken down; and</w:t>
      </w:r>
    </w:p>
    <w:p w:rsidR="00D4706D" w:rsidRPr="00E252B5" w:rsidRDefault="00D4706D" w:rsidP="00D4706D">
      <w:pPr>
        <w:pStyle w:val="paragraph"/>
      </w:pPr>
      <w:r w:rsidRPr="00E252B5">
        <w:tab/>
        <w:t>(b)</w:t>
      </w:r>
      <w:r w:rsidRPr="00E252B5">
        <w:tab/>
        <w:t>is a party to a proceeding for an application under section</w:t>
      </w:r>
      <w:r w:rsidR="00E252B5">
        <w:t> </w:t>
      </w:r>
      <w:r w:rsidRPr="00E252B5">
        <w:t>90SE, 90SL, 90SM or 90SN; and</w:t>
      </w:r>
    </w:p>
    <w:p w:rsidR="00D4706D" w:rsidRPr="00E252B5" w:rsidRDefault="00D4706D" w:rsidP="00D4706D">
      <w:pPr>
        <w:pStyle w:val="paragraph"/>
      </w:pPr>
      <w:r w:rsidRPr="00E252B5">
        <w:tab/>
        <w:t>(c)</w:t>
      </w:r>
      <w:r w:rsidRPr="00E252B5">
        <w:tab/>
        <w:t>before that application is finally determined, becomes a bankrupt;</w:t>
      </w:r>
    </w:p>
    <w:p w:rsidR="00D4706D" w:rsidRPr="00E252B5" w:rsidRDefault="00D4706D" w:rsidP="00D4706D">
      <w:pPr>
        <w:pStyle w:val="subsection2"/>
      </w:pPr>
      <w:r w:rsidRPr="00E252B5">
        <w:t>to notify a court exercising jurisdiction under this Act that the person has become a bankrupt.</w:t>
      </w:r>
    </w:p>
    <w:p w:rsidR="00D4706D" w:rsidRPr="00E252B5" w:rsidRDefault="00D4706D" w:rsidP="00D4706D">
      <w:pPr>
        <w:pStyle w:val="SubsectionHead"/>
      </w:pPr>
      <w:r w:rsidRPr="00E252B5">
        <w:t>Debtor subject to a personal insolvency agreement</w:t>
      </w:r>
    </w:p>
    <w:p w:rsidR="00D4706D" w:rsidRPr="00E252B5" w:rsidRDefault="00D4706D" w:rsidP="00D4706D">
      <w:pPr>
        <w:pStyle w:val="subsection"/>
      </w:pPr>
      <w:r w:rsidRPr="00E252B5">
        <w:tab/>
        <w:t>(2)</w:t>
      </w:r>
      <w:r w:rsidRPr="00E252B5">
        <w:tab/>
        <w:t>The applicable Rules of Court may make provision for a person who:</w:t>
      </w:r>
    </w:p>
    <w:p w:rsidR="00D4706D" w:rsidRPr="00E252B5" w:rsidRDefault="00D4706D" w:rsidP="00D4706D">
      <w:pPr>
        <w:pStyle w:val="paragraph"/>
      </w:pPr>
      <w:r w:rsidRPr="00E252B5">
        <w:tab/>
        <w:t>(a)</w:t>
      </w:r>
      <w:r w:rsidRPr="00E252B5">
        <w:tab/>
        <w:t>is a party to a</w:t>
      </w:r>
      <w:r w:rsidR="001050B8" w:rsidRPr="00E252B5">
        <w:t> </w:t>
      </w:r>
      <w:r w:rsidRPr="00E252B5">
        <w:t>de</w:t>
      </w:r>
      <w:r w:rsidR="001050B8" w:rsidRPr="00E252B5">
        <w:t> </w:t>
      </w:r>
      <w:r w:rsidRPr="00E252B5">
        <w:t>facto</w:t>
      </w:r>
      <w:r w:rsidR="001050B8" w:rsidRPr="00E252B5">
        <w:t> </w:t>
      </w:r>
      <w:r w:rsidRPr="00E252B5">
        <w:t>relationship that has broken down; and</w:t>
      </w:r>
    </w:p>
    <w:p w:rsidR="00D4706D" w:rsidRPr="00E252B5" w:rsidRDefault="00D4706D" w:rsidP="00D4706D">
      <w:pPr>
        <w:pStyle w:val="paragraph"/>
      </w:pPr>
      <w:r w:rsidRPr="00E252B5">
        <w:tab/>
        <w:t>(b)</w:t>
      </w:r>
      <w:r w:rsidRPr="00E252B5">
        <w:tab/>
        <w:t>is a party to a proceeding for an application under section</w:t>
      </w:r>
      <w:r w:rsidR="00E252B5">
        <w:t> </w:t>
      </w:r>
      <w:r w:rsidRPr="00E252B5">
        <w:t>90SE, 90SL, 90SM or 90SN; and</w:t>
      </w:r>
    </w:p>
    <w:p w:rsidR="00D4706D" w:rsidRPr="00E252B5" w:rsidRDefault="00D4706D" w:rsidP="00D4706D">
      <w:pPr>
        <w:pStyle w:val="paragraph"/>
      </w:pPr>
      <w:r w:rsidRPr="00E252B5">
        <w:tab/>
        <w:t>(c)</w:t>
      </w:r>
      <w:r w:rsidRPr="00E252B5">
        <w:tab/>
        <w:t>before that application is finally determined, becomes a debtor subject to a personal insolvency agreement;</w:t>
      </w:r>
    </w:p>
    <w:p w:rsidR="00D4706D" w:rsidRPr="00E252B5" w:rsidRDefault="00D4706D" w:rsidP="00D4706D">
      <w:pPr>
        <w:pStyle w:val="subsection2"/>
      </w:pPr>
      <w:r w:rsidRPr="00E252B5">
        <w:t>to notify a court exercising jurisdiction under this Act</w:t>
      </w:r>
      <w:r w:rsidRPr="00E252B5">
        <w:rPr>
          <w:b/>
        </w:rPr>
        <w:t xml:space="preserve"> </w:t>
      </w:r>
      <w:r w:rsidRPr="00E252B5">
        <w:t>that the person has become a debtor subject to a personal insolvency agreement.</w:t>
      </w:r>
    </w:p>
    <w:p w:rsidR="00D4706D" w:rsidRPr="00E252B5" w:rsidRDefault="00D4706D" w:rsidP="00D4706D">
      <w:pPr>
        <w:pStyle w:val="SubsectionHead"/>
        <w:rPr>
          <w:i w:val="0"/>
        </w:rPr>
      </w:pPr>
      <w:r w:rsidRPr="00E252B5">
        <w:t>Institution of proceeding under the Bankruptcy Act 1966</w:t>
      </w:r>
    </w:p>
    <w:p w:rsidR="00D4706D" w:rsidRPr="00E252B5" w:rsidRDefault="00D4706D" w:rsidP="00D4706D">
      <w:pPr>
        <w:pStyle w:val="subsection"/>
      </w:pPr>
      <w:r w:rsidRPr="00E252B5">
        <w:tab/>
        <w:t>(3)</w:t>
      </w:r>
      <w:r w:rsidRPr="00E252B5">
        <w:tab/>
        <w:t>The applicable Rules of Court may make provision for a person who:</w:t>
      </w:r>
    </w:p>
    <w:p w:rsidR="00D4706D" w:rsidRPr="00E252B5" w:rsidRDefault="00D4706D" w:rsidP="00D4706D">
      <w:pPr>
        <w:pStyle w:val="paragraph"/>
      </w:pPr>
      <w:r w:rsidRPr="00E252B5">
        <w:tab/>
        <w:t>(a)</w:t>
      </w:r>
      <w:r w:rsidRPr="00E252B5">
        <w:tab/>
        <w:t>is a party to a</w:t>
      </w:r>
      <w:r w:rsidR="001050B8" w:rsidRPr="00E252B5">
        <w:t> </w:t>
      </w:r>
      <w:r w:rsidRPr="00E252B5">
        <w:t>de</w:t>
      </w:r>
      <w:r w:rsidR="001050B8" w:rsidRPr="00E252B5">
        <w:t> </w:t>
      </w:r>
      <w:r w:rsidRPr="00E252B5">
        <w:t>facto</w:t>
      </w:r>
      <w:r w:rsidR="001050B8" w:rsidRPr="00E252B5">
        <w:t> </w:t>
      </w:r>
      <w:r w:rsidRPr="00E252B5">
        <w:t>relationship that has broken down; and</w:t>
      </w:r>
    </w:p>
    <w:p w:rsidR="00D4706D" w:rsidRPr="00E252B5" w:rsidRDefault="00D4706D" w:rsidP="00D4706D">
      <w:pPr>
        <w:pStyle w:val="paragraph"/>
      </w:pPr>
      <w:r w:rsidRPr="00E252B5">
        <w:tab/>
        <w:t>(b)</w:t>
      </w:r>
      <w:r w:rsidRPr="00E252B5">
        <w:tab/>
        <w:t>is a party to a proceeding for an application under section</w:t>
      </w:r>
      <w:r w:rsidR="00E252B5">
        <w:t> </w:t>
      </w:r>
      <w:r w:rsidRPr="00E252B5">
        <w:t>90SE, 90SL, 90SM or 90SN; and</w:t>
      </w:r>
    </w:p>
    <w:p w:rsidR="00D4706D" w:rsidRPr="00E252B5" w:rsidRDefault="00D4706D" w:rsidP="00D4706D">
      <w:pPr>
        <w:pStyle w:val="paragraph"/>
      </w:pPr>
      <w:r w:rsidRPr="00E252B5">
        <w:tab/>
        <w:t>(c)</w:t>
      </w:r>
      <w:r w:rsidRPr="00E252B5">
        <w:tab/>
        <w:t xml:space="preserve">before that application is finally determined, becomes a party to a proceeding before the Federal Court or the </w:t>
      </w:r>
      <w:r w:rsidR="00564852" w:rsidRPr="00E252B5">
        <w:t xml:space="preserve">Federal </w:t>
      </w:r>
      <w:r w:rsidR="00564852" w:rsidRPr="00E252B5">
        <w:lastRenderedPageBreak/>
        <w:t>Circuit Court of Australia</w:t>
      </w:r>
      <w:r w:rsidRPr="00E252B5">
        <w:t xml:space="preserve"> under the </w:t>
      </w:r>
      <w:r w:rsidRPr="00E252B5">
        <w:rPr>
          <w:i/>
        </w:rPr>
        <w:t>Bankruptcy Act 1966</w:t>
      </w:r>
      <w:r w:rsidRPr="00E252B5">
        <w:t xml:space="preserve"> that relates to:</w:t>
      </w:r>
    </w:p>
    <w:p w:rsidR="00D4706D" w:rsidRPr="00E252B5" w:rsidRDefault="00D4706D" w:rsidP="00D4706D">
      <w:pPr>
        <w:pStyle w:val="paragraphsub"/>
      </w:pPr>
      <w:r w:rsidRPr="00E252B5">
        <w:tab/>
        <w:t>(i)</w:t>
      </w:r>
      <w:r w:rsidRPr="00E252B5">
        <w:tab/>
        <w:t>the bankruptcy of the person; or</w:t>
      </w:r>
    </w:p>
    <w:p w:rsidR="00D4706D" w:rsidRPr="00E252B5" w:rsidRDefault="00D4706D" w:rsidP="00D4706D">
      <w:pPr>
        <w:pStyle w:val="paragraphsub"/>
      </w:pPr>
      <w:r w:rsidRPr="00E252B5">
        <w:tab/>
        <w:t>(ii)</w:t>
      </w:r>
      <w:r w:rsidRPr="00E252B5">
        <w:tab/>
        <w:t>the person’s capacity as a debtor subject to a personal insolvency agreement;</w:t>
      </w:r>
    </w:p>
    <w:p w:rsidR="00D4706D" w:rsidRPr="00E252B5" w:rsidRDefault="00D4706D" w:rsidP="00D4706D">
      <w:pPr>
        <w:pStyle w:val="subsection2"/>
      </w:pPr>
      <w:r w:rsidRPr="00E252B5">
        <w:t xml:space="preserve">to notify a court exercising jurisdiction under this Act of the institution of the proceeding under the </w:t>
      </w:r>
      <w:r w:rsidRPr="00E252B5">
        <w:rPr>
          <w:i/>
        </w:rPr>
        <w:t>Bankruptcy Act 1966</w:t>
      </w:r>
      <w:r w:rsidRPr="00E252B5">
        <w:t>.</w:t>
      </w:r>
    </w:p>
    <w:p w:rsidR="00D4706D" w:rsidRPr="00E252B5" w:rsidRDefault="00D4706D" w:rsidP="00D4706D">
      <w:pPr>
        <w:pStyle w:val="subsection"/>
      </w:pPr>
      <w:r w:rsidRPr="00E252B5">
        <w:tab/>
        <w:t>(4)</w:t>
      </w:r>
      <w:r w:rsidRPr="00E252B5">
        <w:tab/>
        <w:t>The applicable Rules of Court may make provision for a person who:</w:t>
      </w:r>
    </w:p>
    <w:p w:rsidR="00D4706D" w:rsidRPr="00E252B5" w:rsidRDefault="00D4706D" w:rsidP="00D4706D">
      <w:pPr>
        <w:pStyle w:val="paragraph"/>
      </w:pPr>
      <w:r w:rsidRPr="00E252B5">
        <w:tab/>
        <w:t>(a)</w:t>
      </w:r>
      <w:r w:rsidRPr="00E252B5">
        <w:tab/>
        <w:t>is the bankruptcy trustee of a bankrupt party to a</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(b)</w:t>
      </w:r>
      <w:r w:rsidRPr="00E252B5">
        <w:tab/>
        <w:t>the</w:t>
      </w:r>
      <w:r w:rsidR="001050B8" w:rsidRPr="00E252B5">
        <w:t> </w:t>
      </w:r>
      <w:r w:rsidRPr="00E252B5">
        <w:t>de</w:t>
      </w:r>
      <w:r w:rsidR="001050B8" w:rsidRPr="00E252B5">
        <w:t> </w:t>
      </w:r>
      <w:r w:rsidRPr="00E252B5">
        <w:t>facto</w:t>
      </w:r>
      <w:r w:rsidR="001050B8" w:rsidRPr="00E252B5">
        <w:t> </w:t>
      </w:r>
      <w:r w:rsidRPr="00E252B5">
        <w:t>relationship has broken down; and</w:t>
      </w:r>
    </w:p>
    <w:p w:rsidR="00D4706D" w:rsidRPr="00E252B5" w:rsidRDefault="00D4706D" w:rsidP="00D4706D">
      <w:pPr>
        <w:pStyle w:val="paragraph"/>
      </w:pPr>
      <w:r w:rsidRPr="00E252B5">
        <w:tab/>
        <w:t>(c)</w:t>
      </w:r>
      <w:r w:rsidRPr="00E252B5">
        <w:tab/>
        <w:t>applies under section</w:t>
      </w:r>
      <w:r w:rsidR="00E252B5">
        <w:t> </w:t>
      </w:r>
      <w:r w:rsidRPr="00E252B5">
        <w:t xml:space="preserve">139A of the </w:t>
      </w:r>
      <w:r w:rsidRPr="00E252B5">
        <w:rPr>
          <w:i/>
        </w:rPr>
        <w:t>Bankruptcy Act 1966</w:t>
      </w:r>
      <w:r w:rsidRPr="00E252B5">
        <w:t xml:space="preserve"> for an order under Division</w:t>
      </w:r>
      <w:r w:rsidR="00E252B5">
        <w:t> </w:t>
      </w:r>
      <w:r w:rsidRPr="00E252B5">
        <w:t>4A of Part</w:t>
      </w:r>
      <w:r w:rsidR="001050B8" w:rsidRPr="00E252B5">
        <w:t> </w:t>
      </w:r>
      <w:r w:rsidRPr="00E252B5">
        <w:t>VI of that Act;</w:t>
      </w:r>
    </w:p>
    <w:p w:rsidR="00D4706D" w:rsidRPr="00E252B5" w:rsidRDefault="00D4706D" w:rsidP="00D4706D">
      <w:pPr>
        <w:pStyle w:val="subsection2"/>
      </w:pPr>
      <w:r w:rsidRPr="00E252B5">
        <w:t>to notify a court exercising jurisdiction under this Act of the making of the application.</w:t>
      </w:r>
    </w:p>
    <w:p w:rsidR="00D4706D" w:rsidRPr="00E252B5" w:rsidRDefault="00D4706D" w:rsidP="00D4706D">
      <w:pPr>
        <w:pStyle w:val="SubsectionHead"/>
      </w:pPr>
      <w:r w:rsidRPr="00E252B5">
        <w:t>When application finally determined</w:t>
      </w:r>
    </w:p>
    <w:p w:rsidR="00D4706D" w:rsidRPr="00E252B5" w:rsidRDefault="00D4706D" w:rsidP="00D4706D">
      <w:pPr>
        <w:pStyle w:val="subsection"/>
      </w:pPr>
      <w:r w:rsidRPr="00E252B5">
        <w:tab/>
        <w:t>(5)</w:t>
      </w:r>
      <w:r w:rsidRPr="00E252B5">
        <w:tab/>
        <w:t>For the purposes of this section, an application for an order under section</w:t>
      </w:r>
      <w:r w:rsidR="00E252B5">
        <w:t> </w:t>
      </w:r>
      <w:r w:rsidRPr="00E252B5">
        <w:t>90SE, 90SM or 90SN is taken to be finally determined when:</w:t>
      </w:r>
    </w:p>
    <w:p w:rsidR="00D4706D" w:rsidRPr="00E252B5" w:rsidRDefault="00D4706D" w:rsidP="00D4706D">
      <w:pPr>
        <w:pStyle w:val="paragraph"/>
      </w:pPr>
      <w:r w:rsidRPr="00E252B5">
        <w:tab/>
        <w:t>(a)</w:t>
      </w:r>
      <w:r w:rsidRPr="00E252B5">
        <w:tab/>
        <w:t>the application is withdrawn or dismissed; or</w:t>
      </w:r>
    </w:p>
    <w:p w:rsidR="00D4706D" w:rsidRPr="00E252B5" w:rsidRDefault="00D4706D" w:rsidP="00D4706D">
      <w:pPr>
        <w:pStyle w:val="paragraph"/>
      </w:pPr>
      <w:r w:rsidRPr="00E252B5">
        <w:tab/>
        <w:t>(b)</w:t>
      </w:r>
      <w:r w:rsidRPr="00E252B5">
        <w:tab/>
        <w:t>an order (other than an interim order) is made as a result of the application.</w:t>
      </w:r>
    </w:p>
    <w:p w:rsidR="00D4706D" w:rsidRPr="00E252B5" w:rsidRDefault="00D4706D" w:rsidP="00D4706D">
      <w:pPr>
        <w:pStyle w:val="subsection"/>
      </w:pPr>
      <w:r w:rsidRPr="00E252B5">
        <w:tab/>
        <w:t>(6)</w:t>
      </w:r>
      <w:r w:rsidRPr="00E252B5">
        <w:tab/>
        <w:t>For the purposes of this section, an application for a declaration under section</w:t>
      </w:r>
      <w:r w:rsidR="00E252B5">
        <w:t> </w:t>
      </w:r>
      <w:r w:rsidRPr="00E252B5">
        <w:t>90SL is taken to be finally determined when:</w:t>
      </w:r>
    </w:p>
    <w:p w:rsidR="00D4706D" w:rsidRPr="00E252B5" w:rsidRDefault="00D4706D" w:rsidP="00D4706D">
      <w:pPr>
        <w:pStyle w:val="paragraph"/>
      </w:pPr>
      <w:r w:rsidRPr="00E252B5">
        <w:tab/>
        <w:t>(a)</w:t>
      </w:r>
      <w:r w:rsidRPr="00E252B5">
        <w:tab/>
        <w:t>the application is withdrawn or dismissed; or</w:t>
      </w:r>
    </w:p>
    <w:p w:rsidR="00D4706D" w:rsidRPr="00E252B5" w:rsidRDefault="00D4706D" w:rsidP="00D4706D">
      <w:pPr>
        <w:pStyle w:val="paragraph"/>
      </w:pPr>
      <w:r w:rsidRPr="00E252B5">
        <w:tab/>
        <w:t>(b)</w:t>
      </w:r>
      <w:r w:rsidRPr="00E252B5">
        <w:tab/>
        <w:t>a declaration is made as a result of the application.</w:t>
      </w:r>
    </w:p>
    <w:p w:rsidR="00D4706D" w:rsidRPr="00E252B5" w:rsidRDefault="00D4706D" w:rsidP="00D4706D">
      <w:pPr>
        <w:pStyle w:val="ActHead5"/>
      </w:pPr>
      <w:bookmarkStart w:id="598" w:name="_Toc392749477"/>
      <w:r w:rsidRPr="00E252B5">
        <w:rPr>
          <w:rStyle w:val="CharSectno"/>
        </w:rPr>
        <w:t>90SR</w:t>
      </w:r>
      <w:r w:rsidRPr="00E252B5">
        <w:t xml:space="preserve">  Notifying non</w:t>
      </w:r>
      <w:r w:rsidR="002670FF" w:rsidRPr="00E252B5">
        <w:noBreakHyphen/>
      </w:r>
      <w:r w:rsidRPr="00E252B5">
        <w:t>bankrupt</w:t>
      </w:r>
      <w:r w:rsidR="001050B8" w:rsidRPr="00E252B5">
        <w:t> </w:t>
      </w:r>
      <w:r w:rsidRPr="00E252B5">
        <w:t>de</w:t>
      </w:r>
      <w:r w:rsidR="001050B8" w:rsidRPr="00E252B5">
        <w:t> </w:t>
      </w:r>
      <w:r w:rsidRPr="00E252B5">
        <w:t>facto</w:t>
      </w:r>
      <w:r w:rsidR="001050B8" w:rsidRPr="00E252B5">
        <w:t> </w:t>
      </w:r>
      <w:r w:rsidRPr="00E252B5">
        <w:t>party about application under section</w:t>
      </w:r>
      <w:r w:rsidR="00E252B5">
        <w:t> </w:t>
      </w:r>
      <w:r w:rsidRPr="00E252B5">
        <w:t xml:space="preserve">139A of the </w:t>
      </w:r>
      <w:r w:rsidRPr="00E252B5">
        <w:rPr>
          <w:i/>
        </w:rPr>
        <w:t>Bankruptcy Act 1966</w:t>
      </w:r>
      <w:bookmarkEnd w:id="598"/>
    </w:p>
    <w:p w:rsidR="00D4706D" w:rsidRPr="00E252B5" w:rsidRDefault="00D4706D" w:rsidP="00D4706D">
      <w:pPr>
        <w:pStyle w:val="subsection"/>
      </w:pPr>
      <w:r w:rsidRPr="00E252B5">
        <w:tab/>
      </w:r>
      <w:r w:rsidRPr="00E252B5">
        <w:tab/>
        <w:t>The applicable Rules of Court may make provision for a person who:</w:t>
      </w:r>
    </w:p>
    <w:p w:rsidR="00D4706D" w:rsidRPr="00E252B5" w:rsidRDefault="00D4706D" w:rsidP="00D4706D">
      <w:pPr>
        <w:pStyle w:val="paragraph"/>
      </w:pPr>
      <w:r w:rsidRPr="00E252B5">
        <w:lastRenderedPageBreak/>
        <w:tab/>
        <w:t>(a)</w:t>
      </w:r>
      <w:r w:rsidRPr="00E252B5">
        <w:tab/>
        <w:t>is the bankruptcy trustee of a bankrupt party to a</w:t>
      </w:r>
      <w:r w:rsidR="001050B8" w:rsidRPr="00E252B5">
        <w:t> </w:t>
      </w:r>
      <w:r w:rsidRPr="00E252B5">
        <w:t>de</w:t>
      </w:r>
      <w:r w:rsidR="001050B8" w:rsidRPr="00E252B5">
        <w:t> </w:t>
      </w:r>
      <w:r w:rsidRPr="00E252B5">
        <w:t>facto</w:t>
      </w:r>
      <w:r w:rsidR="001050B8" w:rsidRPr="00E252B5">
        <w:t> </w:t>
      </w:r>
      <w:r w:rsidRPr="00E252B5">
        <w:t>relationship; and</w:t>
      </w:r>
    </w:p>
    <w:p w:rsidR="00D4706D" w:rsidRPr="00E252B5" w:rsidRDefault="00D4706D" w:rsidP="00D4706D">
      <w:pPr>
        <w:pStyle w:val="paragraph"/>
      </w:pPr>
      <w:r w:rsidRPr="00E252B5">
        <w:tab/>
        <w:t>(b)</w:t>
      </w:r>
      <w:r w:rsidRPr="00E252B5">
        <w:tab/>
        <w:t>applies under section</w:t>
      </w:r>
      <w:r w:rsidR="00E252B5">
        <w:t> </w:t>
      </w:r>
      <w:r w:rsidRPr="00E252B5">
        <w:t xml:space="preserve">139A of the </w:t>
      </w:r>
      <w:r w:rsidRPr="00E252B5">
        <w:rPr>
          <w:i/>
        </w:rPr>
        <w:t>Bankruptcy Act 1966</w:t>
      </w:r>
      <w:r w:rsidRPr="00E252B5">
        <w:t xml:space="preserve"> for an order under Division</w:t>
      </w:r>
      <w:r w:rsidR="00E252B5">
        <w:t> </w:t>
      </w:r>
      <w:r w:rsidRPr="00E252B5">
        <w:t>4A of Part</w:t>
      </w:r>
      <w:r w:rsidR="001050B8" w:rsidRPr="00E252B5">
        <w:t> </w:t>
      </w:r>
      <w:r w:rsidRPr="00E252B5">
        <w:t>VI of that Act in relation to an entity (other than the other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subsection2"/>
      </w:pPr>
      <w:r w:rsidRPr="00E252B5">
        <w:t>to notify the other party to the</w:t>
      </w:r>
      <w:r w:rsidR="001050B8" w:rsidRPr="00E252B5">
        <w:t> </w:t>
      </w:r>
      <w:r w:rsidRPr="00E252B5">
        <w:t>de</w:t>
      </w:r>
      <w:r w:rsidR="001050B8" w:rsidRPr="00E252B5">
        <w:t> </w:t>
      </w:r>
      <w:r w:rsidRPr="00E252B5">
        <w:t>facto</w:t>
      </w:r>
      <w:r w:rsidR="001050B8" w:rsidRPr="00E252B5">
        <w:t> </w:t>
      </w:r>
      <w:r w:rsidRPr="00E252B5">
        <w:t>relationship of the making of the application if that bankruptcy trustee is aware that the</w:t>
      </w:r>
      <w:r w:rsidR="001050B8" w:rsidRPr="00E252B5">
        <w:t> </w:t>
      </w:r>
      <w:r w:rsidRPr="00E252B5">
        <w:t>de</w:t>
      </w:r>
      <w:r w:rsidR="001050B8" w:rsidRPr="00E252B5">
        <w:t> </w:t>
      </w:r>
      <w:r w:rsidRPr="00E252B5">
        <w:t>facto</w:t>
      </w:r>
      <w:r w:rsidR="001050B8" w:rsidRPr="00E252B5">
        <w:t> </w:t>
      </w:r>
      <w:r w:rsidRPr="00E252B5">
        <w:t>relationship has broken down.</w:t>
      </w:r>
    </w:p>
    <w:p w:rsidR="00D4706D" w:rsidRPr="00E252B5" w:rsidRDefault="00DF178C" w:rsidP="00D4706D">
      <w:pPr>
        <w:pStyle w:val="ActHead4"/>
      </w:pPr>
      <w:bookmarkStart w:id="599" w:name="_Toc392749478"/>
      <w:r w:rsidRPr="00E252B5">
        <w:rPr>
          <w:rStyle w:val="CharSubdNo"/>
        </w:rPr>
        <w:t>Subdivision</w:t>
      </w:r>
      <w:r w:rsidR="001050B8" w:rsidRPr="00E252B5">
        <w:rPr>
          <w:rStyle w:val="CharSubdNo"/>
        </w:rPr>
        <w:t xml:space="preserve"> </w:t>
      </w:r>
      <w:r w:rsidR="00D4706D" w:rsidRPr="00E252B5">
        <w:rPr>
          <w:rStyle w:val="CharSubdNo"/>
        </w:rPr>
        <w:t>E</w:t>
      </w:r>
      <w:r w:rsidR="00D4706D" w:rsidRPr="00E252B5">
        <w:t>—</w:t>
      </w:r>
      <w:r w:rsidR="00D4706D" w:rsidRPr="00E252B5">
        <w:rPr>
          <w:rStyle w:val="CharSubdText"/>
        </w:rPr>
        <w:t>Court powers</w:t>
      </w:r>
      <w:bookmarkEnd w:id="599"/>
    </w:p>
    <w:p w:rsidR="00D4706D" w:rsidRPr="00E252B5" w:rsidRDefault="00D4706D" w:rsidP="00D4706D">
      <w:pPr>
        <w:pStyle w:val="ActHead5"/>
      </w:pPr>
      <w:bookmarkStart w:id="600" w:name="_Toc392749479"/>
      <w:r w:rsidRPr="00E252B5">
        <w:rPr>
          <w:rStyle w:val="CharSectno"/>
        </w:rPr>
        <w:t>90SS</w:t>
      </w:r>
      <w:r w:rsidRPr="00E252B5">
        <w:t xml:space="preserve">  General powers of court</w:t>
      </w:r>
      <w:bookmarkEnd w:id="600"/>
    </w:p>
    <w:p w:rsidR="00D4706D" w:rsidRPr="00E252B5" w:rsidRDefault="00D4706D" w:rsidP="00D4706D">
      <w:pPr>
        <w:pStyle w:val="SubsectionHead"/>
      </w:pPr>
      <w:r w:rsidRPr="00E252B5">
        <w:t>General powers</w:t>
      </w:r>
    </w:p>
    <w:p w:rsidR="00D4706D" w:rsidRPr="00E252B5" w:rsidRDefault="00D4706D" w:rsidP="00D4706D">
      <w:pPr>
        <w:pStyle w:val="subsection"/>
      </w:pPr>
      <w:r w:rsidRPr="00E252B5">
        <w:tab/>
        <w:t>(1)</w:t>
      </w:r>
      <w:r w:rsidRPr="00E252B5">
        <w:tab/>
        <w:t>The court, in exercising its powers under this Division, may do any or all of the following:</w:t>
      </w:r>
    </w:p>
    <w:p w:rsidR="00D4706D" w:rsidRPr="00E252B5" w:rsidRDefault="00D4706D" w:rsidP="00D4706D">
      <w:pPr>
        <w:pStyle w:val="paragraph"/>
      </w:pPr>
      <w:r w:rsidRPr="00E252B5">
        <w:tab/>
        <w:t>(a)</w:t>
      </w:r>
      <w:r w:rsidRPr="00E252B5">
        <w:tab/>
        <w:t>order payment of a lump sum, whether in one amount or by instalments;</w:t>
      </w:r>
    </w:p>
    <w:p w:rsidR="00D4706D" w:rsidRPr="00E252B5" w:rsidRDefault="00D4706D" w:rsidP="00D4706D">
      <w:pPr>
        <w:pStyle w:val="paragraph"/>
      </w:pPr>
      <w:r w:rsidRPr="00E252B5">
        <w:tab/>
        <w:t>(b)</w:t>
      </w:r>
      <w:r w:rsidRPr="00E252B5">
        <w:tab/>
        <w:t>order payment of a weekly, monthly, yearly or other periodic sum;</w:t>
      </w:r>
    </w:p>
    <w:p w:rsidR="00D4706D" w:rsidRPr="00E252B5" w:rsidRDefault="00D4706D" w:rsidP="00D4706D">
      <w:pPr>
        <w:pStyle w:val="paragraph"/>
      </w:pPr>
      <w:r w:rsidRPr="00E252B5">
        <w:tab/>
        <w:t>(c)</w:t>
      </w:r>
      <w:r w:rsidRPr="00E252B5">
        <w:tab/>
        <w:t>order that a specified transfer or settlement of property be made by way of maintenance for a party to a</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tab/>
        <w:t>(d)</w:t>
      </w:r>
      <w:r w:rsidRPr="00E252B5">
        <w:tab/>
        <w:t>order that payment of any sum ordered to be paid be wholly or partly secured in such manner as the court directs;</w:t>
      </w:r>
    </w:p>
    <w:p w:rsidR="00D4706D" w:rsidRPr="00E252B5" w:rsidRDefault="00D4706D" w:rsidP="00D4706D">
      <w:pPr>
        <w:pStyle w:val="paragraph"/>
      </w:pPr>
      <w:r w:rsidRPr="00E252B5">
        <w:tab/>
        <w:t>(e)</w:t>
      </w:r>
      <w:r w:rsidRPr="00E252B5">
        <w:tab/>
        <w:t>order that any necessary deed or instrument be executed and that such documents of title be produced or such other things be done as are necessary to enable an order to be carried out effectively or to provide security for the due performance of an order;</w:t>
      </w:r>
    </w:p>
    <w:p w:rsidR="00D4706D" w:rsidRPr="00E252B5" w:rsidRDefault="00D4706D" w:rsidP="00D4706D">
      <w:pPr>
        <w:pStyle w:val="paragraph"/>
      </w:pPr>
      <w:r w:rsidRPr="00E252B5">
        <w:tab/>
        <w:t>(f)</w:t>
      </w:r>
      <w:r w:rsidRPr="00E252B5">
        <w:tab/>
        <w:t>appoint or remove trustees;</w:t>
      </w:r>
    </w:p>
    <w:p w:rsidR="00D4706D" w:rsidRPr="00E252B5" w:rsidRDefault="00D4706D" w:rsidP="00D4706D">
      <w:pPr>
        <w:pStyle w:val="paragraph"/>
      </w:pPr>
      <w:r w:rsidRPr="00E252B5">
        <w:tab/>
        <w:t>(g)</w:t>
      </w:r>
      <w:r w:rsidRPr="00E252B5">
        <w:tab/>
        <w:t>order that payments be made direct to a party to the</w:t>
      </w:r>
      <w:r w:rsidR="001050B8" w:rsidRPr="00E252B5">
        <w:t> </w:t>
      </w:r>
      <w:r w:rsidRPr="00E252B5">
        <w:t>de</w:t>
      </w:r>
      <w:r w:rsidR="001050B8" w:rsidRPr="00E252B5">
        <w:t> </w:t>
      </w:r>
      <w:r w:rsidRPr="00E252B5">
        <w:t>facto</w:t>
      </w:r>
      <w:r w:rsidR="001050B8" w:rsidRPr="00E252B5">
        <w:t> </w:t>
      </w:r>
      <w:r w:rsidRPr="00E252B5">
        <w:t>relationship, to a trustee to be appointed or into court or to a public authority for the benefit of a party to the</w:t>
      </w:r>
      <w:r w:rsidR="001050B8" w:rsidRPr="00E252B5">
        <w:t> </w:t>
      </w:r>
      <w:r w:rsidRPr="00E252B5">
        <w:t>de</w:t>
      </w:r>
      <w:r w:rsidR="001050B8" w:rsidRPr="00E252B5">
        <w:t> </w:t>
      </w:r>
      <w:r w:rsidRPr="00E252B5">
        <w:t>facto</w:t>
      </w:r>
      <w:r w:rsidR="001050B8" w:rsidRPr="00E252B5">
        <w:t> </w:t>
      </w:r>
      <w:r w:rsidRPr="00E252B5">
        <w:t>relationship;</w:t>
      </w:r>
    </w:p>
    <w:p w:rsidR="00D4706D" w:rsidRPr="00E252B5" w:rsidRDefault="00D4706D" w:rsidP="00D4706D">
      <w:pPr>
        <w:pStyle w:val="paragraph"/>
      </w:pPr>
      <w:r w:rsidRPr="00E252B5">
        <w:lastRenderedPageBreak/>
        <w:tab/>
        <w:t>(h)</w:t>
      </w:r>
      <w:r w:rsidRPr="00E252B5">
        <w:tab/>
        <w:t>make a permanent order, an order pending the disposal of proceedings or an order for a fixed term or for a life or during joint lives or until further order;</w:t>
      </w:r>
    </w:p>
    <w:p w:rsidR="00D4706D" w:rsidRPr="00E252B5" w:rsidRDefault="00D4706D" w:rsidP="00D4706D">
      <w:pPr>
        <w:pStyle w:val="paragraph"/>
      </w:pPr>
      <w:r w:rsidRPr="00E252B5">
        <w:tab/>
        <w:t>(i)</w:t>
      </w:r>
      <w:r w:rsidRPr="00E252B5">
        <w:tab/>
        <w:t>impose terms and conditions;</w:t>
      </w:r>
    </w:p>
    <w:p w:rsidR="00D4706D" w:rsidRPr="00E252B5" w:rsidRDefault="00D4706D" w:rsidP="00D4706D">
      <w:pPr>
        <w:pStyle w:val="paragraph"/>
      </w:pPr>
      <w:r w:rsidRPr="00E252B5">
        <w:tab/>
        <w:t>(j)</w:t>
      </w:r>
      <w:r w:rsidRPr="00E252B5">
        <w:tab/>
        <w:t>make an order by consent;</w:t>
      </w:r>
    </w:p>
    <w:p w:rsidR="00D4706D" w:rsidRPr="00E252B5" w:rsidRDefault="00D4706D" w:rsidP="00D4706D">
      <w:pPr>
        <w:pStyle w:val="paragraph"/>
      </w:pPr>
      <w:r w:rsidRPr="00E252B5">
        <w:tab/>
        <w:t>(k)</w:t>
      </w:r>
      <w:r w:rsidRPr="00E252B5">
        <w:tab/>
        <w:t>make any other order, or grant any other injunction, (whether or not of the same nature as those mentioned in the preceding paragraphs of this section) which it thinks it is necessary to make to do justice;</w:t>
      </w:r>
    </w:p>
    <w:p w:rsidR="00D4706D" w:rsidRPr="00E252B5" w:rsidRDefault="00D4706D" w:rsidP="00D4706D">
      <w:pPr>
        <w:pStyle w:val="paragraph"/>
      </w:pPr>
      <w:r w:rsidRPr="00E252B5">
        <w:tab/>
        <w:t>(l)</w:t>
      </w:r>
      <w:r w:rsidRPr="00E252B5">
        <w:tab/>
        <w:t xml:space="preserve">subject to this Act and the applicable Rules of Court, make an order under this </w:t>
      </w:r>
      <w:r w:rsidR="00DF178C" w:rsidRPr="00E252B5">
        <w:t>Division</w:t>
      </w:r>
      <w:r w:rsidR="001050B8" w:rsidRPr="00E252B5">
        <w:t xml:space="preserve"> </w:t>
      </w:r>
      <w:r w:rsidRPr="00E252B5">
        <w:t>at any time before or after the making of a decree under another provision of this Act.</w:t>
      </w:r>
    </w:p>
    <w:p w:rsidR="00D4706D" w:rsidRPr="00E252B5" w:rsidRDefault="00D4706D" w:rsidP="00D4706D">
      <w:pPr>
        <w:pStyle w:val="notetext"/>
      </w:pPr>
      <w:r w:rsidRPr="00E252B5">
        <w:t>Note:</w:t>
      </w:r>
      <w:r w:rsidRPr="00E252B5">
        <w:tab/>
        <w:t>The court also has specific powers in relation to third parties (see Division</w:t>
      </w:r>
      <w:r w:rsidR="00E252B5">
        <w:t> </w:t>
      </w:r>
      <w:r w:rsidRPr="00E252B5">
        <w:t>3 of Part</w:t>
      </w:r>
      <w:r w:rsidR="001050B8" w:rsidRPr="00E252B5">
        <w:t> </w:t>
      </w:r>
      <w:r w:rsidRPr="00E252B5">
        <w:t xml:space="preserve">VIIIAA (as that </w:t>
      </w:r>
      <w:r w:rsidR="00DF178C" w:rsidRPr="00E252B5">
        <w:t>Division</w:t>
      </w:r>
      <w:r w:rsidR="001050B8" w:rsidRPr="00E252B5">
        <w:t xml:space="preserve"> </w:t>
      </w:r>
      <w:r w:rsidRPr="00E252B5">
        <w:t>has effect because of section</w:t>
      </w:r>
      <w:r w:rsidR="00E252B5">
        <w:t> </w:t>
      </w:r>
      <w:r w:rsidRPr="00E252B5">
        <w:t>90TA)).</w:t>
      </w:r>
    </w:p>
    <w:p w:rsidR="00D4706D" w:rsidRPr="00E252B5" w:rsidRDefault="00D4706D" w:rsidP="00D4706D">
      <w:pPr>
        <w:pStyle w:val="SubsectionHead"/>
      </w:pPr>
      <w:r w:rsidRPr="00E252B5">
        <w:t>Limitation for orders or injunctions covered by section</w:t>
      </w:r>
      <w:r w:rsidR="00E252B5">
        <w:t> </w:t>
      </w:r>
      <w:r w:rsidRPr="00E252B5">
        <w:t>90AF</w:t>
      </w:r>
    </w:p>
    <w:p w:rsidR="00D4706D" w:rsidRPr="00E252B5" w:rsidRDefault="00D4706D" w:rsidP="00D4706D">
      <w:pPr>
        <w:pStyle w:val="subsection"/>
      </w:pPr>
      <w:r w:rsidRPr="00E252B5">
        <w:tab/>
        <w:t>(2)</w:t>
      </w:r>
      <w:r w:rsidRPr="00E252B5">
        <w:tab/>
      </w:r>
      <w:r w:rsidR="00E252B5">
        <w:t>Subsection (</w:t>
      </w:r>
      <w:r w:rsidRPr="00E252B5">
        <w:t>1) has effect subject to subsection</w:t>
      </w:r>
      <w:r w:rsidR="00E252B5">
        <w:t> </w:t>
      </w:r>
      <w:r w:rsidRPr="00E252B5">
        <w:t>90AF(3) (as that subsection has effect because of section</w:t>
      </w:r>
      <w:r w:rsidR="00E252B5">
        <w:t> </w:t>
      </w:r>
      <w:r w:rsidRPr="00E252B5">
        <w:t>90TA).</w:t>
      </w:r>
    </w:p>
    <w:p w:rsidR="00D4706D" w:rsidRPr="00E252B5" w:rsidRDefault="00D4706D" w:rsidP="00D4706D">
      <w:pPr>
        <w:pStyle w:val="notetext"/>
      </w:pPr>
      <w:r w:rsidRPr="00E252B5">
        <w:t>Note:</w:t>
      </w:r>
      <w:r w:rsidRPr="00E252B5">
        <w:tab/>
        <w:t xml:space="preserve">An order or injunction made or granted under </w:t>
      </w:r>
      <w:r w:rsidR="00E252B5">
        <w:t>subsection (</w:t>
      </w:r>
      <w:r w:rsidRPr="00E252B5">
        <w:t>1) that is of a kind covered by subsection</w:t>
      </w:r>
      <w:r w:rsidR="00E252B5">
        <w:t> </w:t>
      </w:r>
      <w:r w:rsidRPr="00E252B5">
        <w:t>90AF(1) or (2) can only be made or granted in accordance with subsection</w:t>
      </w:r>
      <w:r w:rsidR="00E252B5">
        <w:t> </w:t>
      </w:r>
      <w:r w:rsidRPr="00E252B5">
        <w:t>90AF(3).</w:t>
      </w:r>
    </w:p>
    <w:p w:rsidR="00D4706D" w:rsidRPr="00E252B5" w:rsidRDefault="00D4706D" w:rsidP="00D4706D">
      <w:pPr>
        <w:pStyle w:val="SubsectionHead"/>
      </w:pPr>
      <w:r w:rsidRPr="00E252B5">
        <w:t>Maintenance orders</w:t>
      </w:r>
    </w:p>
    <w:p w:rsidR="00D4706D" w:rsidRPr="00E252B5" w:rsidRDefault="00D4706D" w:rsidP="00D4706D">
      <w:pPr>
        <w:pStyle w:val="subsection"/>
      </w:pPr>
      <w:r w:rsidRPr="00E252B5">
        <w:tab/>
        <w:t>(3)</w:t>
      </w:r>
      <w:r w:rsidRPr="00E252B5">
        <w:tab/>
        <w:t xml:space="preserve">The making of an order of a kind referred to in </w:t>
      </w:r>
      <w:r w:rsidR="00E252B5">
        <w:t>paragraph (</w:t>
      </w:r>
      <w:r w:rsidRPr="00E252B5">
        <w:t>1)(c), or of any other order under this Division, in relation to the maintenance of a party to a</w:t>
      </w:r>
      <w:r w:rsidR="001050B8" w:rsidRPr="00E252B5">
        <w:t> </w:t>
      </w:r>
      <w:r w:rsidRPr="00E252B5">
        <w:t>de</w:t>
      </w:r>
      <w:r w:rsidR="001050B8" w:rsidRPr="00E252B5">
        <w:t> </w:t>
      </w:r>
      <w:r w:rsidRPr="00E252B5">
        <w:t>facto</w:t>
      </w:r>
      <w:r w:rsidR="001050B8" w:rsidRPr="00E252B5">
        <w:t> </w:t>
      </w:r>
      <w:r w:rsidRPr="00E252B5">
        <w:t>relationship does not prevent a court from making a subsequent order in relation to the maintenance of the party.</w:t>
      </w:r>
    </w:p>
    <w:p w:rsidR="00D4706D" w:rsidRPr="00E252B5" w:rsidRDefault="00D4706D" w:rsidP="00D4706D">
      <w:pPr>
        <w:pStyle w:val="subsection"/>
      </w:pPr>
      <w:r w:rsidRPr="00E252B5">
        <w:tab/>
        <w:t>(4)</w:t>
      </w:r>
      <w:r w:rsidRPr="00E252B5">
        <w:tab/>
        <w:t xml:space="preserve">The applicable Rules of Court may make provision with respect to the making of orders under this </w:t>
      </w:r>
      <w:r w:rsidR="00DF178C" w:rsidRPr="00E252B5">
        <w:t>Division</w:t>
      </w:r>
      <w:r w:rsidR="001050B8" w:rsidRPr="00E252B5">
        <w:t xml:space="preserve"> </w:t>
      </w:r>
      <w:r w:rsidRPr="00E252B5">
        <w:t>in relation to the maintenance of parties to</w:t>
      </w:r>
      <w:r w:rsidR="001050B8" w:rsidRPr="00E252B5">
        <w:t> </w:t>
      </w:r>
      <w:r w:rsidRPr="00E252B5">
        <w:t>de</w:t>
      </w:r>
      <w:r w:rsidR="001050B8" w:rsidRPr="00E252B5">
        <w:t> </w:t>
      </w:r>
      <w:r w:rsidRPr="00E252B5">
        <w:t>facto</w:t>
      </w:r>
      <w:r w:rsidR="001050B8" w:rsidRPr="00E252B5">
        <w:t> </w:t>
      </w:r>
      <w:r w:rsidRPr="00E252B5">
        <w:t>relationships (whether as to their form or otherwise) for the purpose of facilitating their enforcement and the collection of maintenance payable under them.</w:t>
      </w:r>
    </w:p>
    <w:p w:rsidR="00D4706D" w:rsidRPr="00E252B5" w:rsidRDefault="00D4706D" w:rsidP="00D4706D">
      <w:pPr>
        <w:pStyle w:val="SubsectionHead"/>
      </w:pPr>
      <w:r w:rsidRPr="00E252B5">
        <w:lastRenderedPageBreak/>
        <w:t>Injunctions</w:t>
      </w:r>
    </w:p>
    <w:p w:rsidR="00D4706D" w:rsidRPr="00E252B5" w:rsidRDefault="00D4706D" w:rsidP="00D4706D">
      <w:pPr>
        <w:pStyle w:val="subsection"/>
      </w:pPr>
      <w:r w:rsidRPr="00E252B5">
        <w:tab/>
        <w:t>(5)</w:t>
      </w:r>
      <w:r w:rsidRPr="00E252B5">
        <w:tab/>
        <w:t xml:space="preserve">Without limiting </w:t>
      </w:r>
      <w:r w:rsidR="00E252B5">
        <w:t>paragraph (</w:t>
      </w:r>
      <w:r w:rsidRPr="00E252B5">
        <w:t>1)(k), the court may:</w:t>
      </w:r>
    </w:p>
    <w:p w:rsidR="00D4706D" w:rsidRPr="00E252B5" w:rsidRDefault="00D4706D" w:rsidP="00D4706D">
      <w:pPr>
        <w:pStyle w:val="paragraph"/>
      </w:pPr>
      <w:r w:rsidRPr="00E252B5">
        <w:tab/>
        <w:t>(a)</w:t>
      </w:r>
      <w:r w:rsidRPr="00E252B5">
        <w:tab/>
        <w:t>grant:</w:t>
      </w:r>
    </w:p>
    <w:p w:rsidR="00D4706D" w:rsidRPr="00E252B5" w:rsidRDefault="00D4706D" w:rsidP="00D4706D">
      <w:pPr>
        <w:pStyle w:val="paragraphsub"/>
      </w:pPr>
      <w:r w:rsidRPr="00E252B5">
        <w:tab/>
        <w:t>(i)</w:t>
      </w:r>
      <w:r w:rsidRPr="00E252B5">
        <w:tab/>
        <w:t>an interlocutory injunction; or</w:t>
      </w:r>
    </w:p>
    <w:p w:rsidR="00D4706D" w:rsidRPr="00E252B5" w:rsidRDefault="00D4706D" w:rsidP="00D4706D">
      <w:pPr>
        <w:pStyle w:val="paragraphsub"/>
      </w:pPr>
      <w:r w:rsidRPr="00E252B5">
        <w:tab/>
        <w:t>(ii)</w:t>
      </w:r>
      <w:r w:rsidRPr="00E252B5">
        <w:tab/>
        <w:t>an injunction in aid of the enforcement of a decree;</w:t>
      </w:r>
    </w:p>
    <w:p w:rsidR="00D4706D" w:rsidRPr="00E252B5" w:rsidRDefault="00D4706D" w:rsidP="00D4706D">
      <w:pPr>
        <w:pStyle w:val="paragraph"/>
      </w:pPr>
      <w:r w:rsidRPr="00E252B5">
        <w:tab/>
      </w:r>
      <w:r w:rsidRPr="00E252B5">
        <w:tab/>
        <w:t>in any case in which it appears to the court to be just or convenient to do so; and</w:t>
      </w:r>
    </w:p>
    <w:p w:rsidR="00D4706D" w:rsidRPr="00E252B5" w:rsidRDefault="00D4706D" w:rsidP="00D4706D">
      <w:pPr>
        <w:pStyle w:val="paragraph"/>
      </w:pPr>
      <w:r w:rsidRPr="00E252B5">
        <w:tab/>
        <w:t>(b)</w:t>
      </w:r>
      <w:r w:rsidRPr="00E252B5">
        <w:tab/>
        <w:t>grant an injunction either unconditionally or upon such terms and conditions as the court considers appropriate.</w:t>
      </w:r>
    </w:p>
    <w:p w:rsidR="00D4706D" w:rsidRPr="00E252B5" w:rsidRDefault="00D4706D" w:rsidP="00D4706D">
      <w:pPr>
        <w:pStyle w:val="SubsectionHead"/>
      </w:pPr>
      <w:r w:rsidRPr="00E252B5">
        <w:t>Bankruptcy and insolvency</w:t>
      </w:r>
    </w:p>
    <w:p w:rsidR="00D4706D" w:rsidRPr="00E252B5" w:rsidRDefault="00D4706D" w:rsidP="00D4706D">
      <w:pPr>
        <w:pStyle w:val="subsection"/>
      </w:pPr>
      <w:r w:rsidRPr="00E252B5">
        <w:tab/>
        <w:t>(6)</w:t>
      </w:r>
      <w:r w:rsidRPr="00E252B5">
        <w:tab/>
        <w:t xml:space="preserve">If a bankruptcy trustee is a party to a proceeding before the court, the court may make an order under </w:t>
      </w:r>
      <w:r w:rsidR="00E252B5">
        <w:t>paragraph (</w:t>
      </w:r>
      <w:r w:rsidRPr="00E252B5">
        <w:t>1)(e) directed to the bankrupt.</w:t>
      </w:r>
    </w:p>
    <w:p w:rsidR="00D4706D" w:rsidRPr="00E252B5" w:rsidRDefault="00D4706D" w:rsidP="00D4706D">
      <w:pPr>
        <w:pStyle w:val="subsection"/>
      </w:pPr>
      <w:r w:rsidRPr="00E252B5">
        <w:tab/>
        <w:t>(7)</w:t>
      </w:r>
      <w:r w:rsidRPr="00E252B5">
        <w:tab/>
        <w:t xml:space="preserve">If the trustee of a personal insolvency agreement is a party to a proceeding before the court, the court may make an order under </w:t>
      </w:r>
      <w:r w:rsidR="00E252B5">
        <w:t>paragraph (</w:t>
      </w:r>
      <w:r w:rsidRPr="00E252B5">
        <w:t>1)(e) directed to the debtor subject to the agreement.</w:t>
      </w:r>
    </w:p>
    <w:p w:rsidR="00D4706D" w:rsidRPr="00E252B5" w:rsidRDefault="00D4706D" w:rsidP="00D4706D">
      <w:pPr>
        <w:pStyle w:val="subsection"/>
      </w:pPr>
      <w:r w:rsidRPr="00E252B5">
        <w:tab/>
        <w:t>(8)</w:t>
      </w:r>
      <w:r w:rsidRPr="00E252B5">
        <w:tab/>
      </w:r>
      <w:r w:rsidR="00E252B5">
        <w:t>Subsections (</w:t>
      </w:r>
      <w:r w:rsidRPr="00E252B5">
        <w:t xml:space="preserve">6) and (7) do not limit </w:t>
      </w:r>
      <w:r w:rsidR="00E252B5">
        <w:t>paragraph (</w:t>
      </w:r>
      <w:r w:rsidRPr="00E252B5">
        <w:t>1)(e).</w:t>
      </w:r>
    </w:p>
    <w:p w:rsidR="00D4706D" w:rsidRPr="00E252B5" w:rsidRDefault="00D4706D" w:rsidP="00D4706D">
      <w:pPr>
        <w:pStyle w:val="subsection"/>
      </w:pPr>
      <w:r w:rsidRPr="00E252B5">
        <w:tab/>
        <w:t>(9)</w:t>
      </w:r>
      <w:r w:rsidRPr="00E252B5">
        <w:tab/>
        <w:t>If a party to a</w:t>
      </w:r>
      <w:r w:rsidR="001050B8" w:rsidRPr="00E252B5">
        <w:t> </w:t>
      </w:r>
      <w:r w:rsidRPr="00E252B5">
        <w:t>de</w:t>
      </w:r>
      <w:r w:rsidR="001050B8" w:rsidRPr="00E252B5">
        <w:t> </w:t>
      </w:r>
      <w:r w:rsidRPr="00E252B5">
        <w:t>facto</w:t>
      </w:r>
      <w:r w:rsidR="001050B8" w:rsidRPr="00E252B5">
        <w:t> </w:t>
      </w:r>
      <w:r w:rsidRPr="00E252B5">
        <w:t>relationship is a bankrupt, a court may, on the application of the other party to the</w:t>
      </w:r>
      <w:r w:rsidR="001050B8" w:rsidRPr="00E252B5">
        <w:t> </w:t>
      </w:r>
      <w:r w:rsidRPr="00E252B5">
        <w:t>de</w:t>
      </w:r>
      <w:r w:rsidR="001050B8" w:rsidRPr="00E252B5">
        <w:t> </w:t>
      </w:r>
      <w:r w:rsidRPr="00E252B5">
        <w:t>facto</w:t>
      </w:r>
      <w:r w:rsidR="001050B8" w:rsidRPr="00E252B5">
        <w:t> </w:t>
      </w:r>
      <w:r w:rsidRPr="00E252B5">
        <w:t xml:space="preserve">relationship, by interlocutory order, grant an injunction under </w:t>
      </w:r>
      <w:r w:rsidR="00E252B5">
        <w:t>subsection (</w:t>
      </w:r>
      <w:r w:rsidRPr="00E252B5">
        <w:t>1) restraining the bankruptcy trustee from declaring and distributing dividends amongst the bankrupt’s creditors.</w:t>
      </w:r>
    </w:p>
    <w:p w:rsidR="00D4706D" w:rsidRPr="00E252B5" w:rsidRDefault="00D4706D" w:rsidP="00D4706D">
      <w:pPr>
        <w:pStyle w:val="subsection"/>
      </w:pPr>
      <w:r w:rsidRPr="00E252B5">
        <w:tab/>
        <w:t>(10)</w:t>
      </w:r>
      <w:r w:rsidRPr="00E252B5">
        <w:tab/>
        <w:t>If a party to a</w:t>
      </w:r>
      <w:r w:rsidR="001050B8" w:rsidRPr="00E252B5">
        <w:t> </w:t>
      </w:r>
      <w:r w:rsidRPr="00E252B5">
        <w:t>de</w:t>
      </w:r>
      <w:r w:rsidR="001050B8" w:rsidRPr="00E252B5">
        <w:t> </w:t>
      </w:r>
      <w:r w:rsidRPr="00E252B5">
        <w:t>facto</w:t>
      </w:r>
      <w:r w:rsidR="001050B8" w:rsidRPr="00E252B5">
        <w:t> </w:t>
      </w:r>
      <w:r w:rsidRPr="00E252B5">
        <w:t>relationship is a debtor subject to a personal insolvency agreement, a court may, on the application of the other party to the</w:t>
      </w:r>
      <w:r w:rsidR="001050B8" w:rsidRPr="00E252B5">
        <w:t> </w:t>
      </w:r>
      <w:r w:rsidRPr="00E252B5">
        <w:t>de</w:t>
      </w:r>
      <w:r w:rsidR="001050B8" w:rsidRPr="00E252B5">
        <w:t> </w:t>
      </w:r>
      <w:r w:rsidRPr="00E252B5">
        <w:t>facto</w:t>
      </w:r>
      <w:r w:rsidR="001050B8" w:rsidRPr="00E252B5">
        <w:t> </w:t>
      </w:r>
      <w:r w:rsidRPr="00E252B5">
        <w:t xml:space="preserve">relationship, by interlocutory order, grant an injunction under </w:t>
      </w:r>
      <w:r w:rsidR="00E252B5">
        <w:t>subsection (</w:t>
      </w:r>
      <w:r w:rsidRPr="00E252B5">
        <w:t>1) restraining the trustee of the agreement from disposing of (whether by sale, gift or otherwise) property subject to the agreement.</w:t>
      </w:r>
    </w:p>
    <w:p w:rsidR="00D4706D" w:rsidRPr="00E252B5" w:rsidRDefault="00D4706D" w:rsidP="00D4706D">
      <w:pPr>
        <w:pStyle w:val="subsection"/>
      </w:pPr>
      <w:r w:rsidRPr="00E252B5">
        <w:tab/>
        <w:t>(11)</w:t>
      </w:r>
      <w:r w:rsidRPr="00E252B5">
        <w:tab/>
      </w:r>
      <w:r w:rsidR="00E252B5">
        <w:t>Subsections (</w:t>
      </w:r>
      <w:r w:rsidRPr="00E252B5">
        <w:t xml:space="preserve">9) and (10) do not limit </w:t>
      </w:r>
      <w:r w:rsidR="00E252B5">
        <w:t>subsections (</w:t>
      </w:r>
      <w:r w:rsidRPr="00E252B5">
        <w:t>1) and (5).</w:t>
      </w:r>
    </w:p>
    <w:p w:rsidR="00D4706D" w:rsidRPr="00E252B5" w:rsidRDefault="00D4706D" w:rsidP="00D4706D">
      <w:pPr>
        <w:pStyle w:val="ActHead5"/>
      </w:pPr>
      <w:bookmarkStart w:id="601" w:name="_Toc392749480"/>
      <w:r w:rsidRPr="00E252B5">
        <w:rPr>
          <w:rStyle w:val="CharSectno"/>
        </w:rPr>
        <w:lastRenderedPageBreak/>
        <w:t>90ST</w:t>
      </w:r>
      <w:r w:rsidRPr="00E252B5">
        <w:t xml:space="preserve">  Duty of court to end financial relations</w:t>
      </w:r>
      <w:bookmarkEnd w:id="601"/>
    </w:p>
    <w:p w:rsidR="00D4706D" w:rsidRPr="00E252B5" w:rsidRDefault="00D4706D" w:rsidP="00D4706D">
      <w:pPr>
        <w:pStyle w:val="subsection"/>
      </w:pPr>
      <w:r w:rsidRPr="00E252B5">
        <w:tab/>
      </w:r>
      <w:r w:rsidRPr="00E252B5">
        <w:tab/>
        <w:t>In proceedings under this Division, other than proceedings under section</w:t>
      </w:r>
      <w:r w:rsidR="00E252B5">
        <w:t> </w:t>
      </w:r>
      <w:r w:rsidRPr="00E252B5">
        <w:t>90SL, the court must, as far as practicable, make such orders as will finally determine the financial relationships between the parties to the</w:t>
      </w:r>
      <w:r w:rsidR="001050B8" w:rsidRPr="00E252B5">
        <w:t> </w:t>
      </w:r>
      <w:r w:rsidRPr="00E252B5">
        <w:t>de</w:t>
      </w:r>
      <w:r w:rsidR="001050B8" w:rsidRPr="00E252B5">
        <w:t> </w:t>
      </w:r>
      <w:r w:rsidRPr="00E252B5">
        <w:t>facto</w:t>
      </w:r>
      <w:r w:rsidR="001050B8" w:rsidRPr="00E252B5">
        <w:t> </w:t>
      </w:r>
      <w:r w:rsidRPr="00E252B5">
        <w:t>relationship and avoid further proceedings between them.</w:t>
      </w:r>
    </w:p>
    <w:p w:rsidR="00D4706D" w:rsidRPr="00E252B5" w:rsidRDefault="00D4706D" w:rsidP="001050B8">
      <w:pPr>
        <w:pStyle w:val="ActHead3"/>
        <w:pageBreakBefore/>
      </w:pPr>
      <w:bookmarkStart w:id="602" w:name="_Toc392749481"/>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Orders and injunctions binding third parties</w:t>
      </w:r>
      <w:bookmarkEnd w:id="602"/>
    </w:p>
    <w:p w:rsidR="00D4706D" w:rsidRPr="00E252B5" w:rsidRDefault="00D4706D" w:rsidP="00D4706D">
      <w:pPr>
        <w:pStyle w:val="ActHead5"/>
        <w:rPr>
          <w:i/>
        </w:rPr>
      </w:pPr>
      <w:bookmarkStart w:id="603" w:name="_Toc392749482"/>
      <w:r w:rsidRPr="00E252B5">
        <w:rPr>
          <w:rStyle w:val="CharSectno"/>
        </w:rPr>
        <w:t>90TA</w:t>
      </w:r>
      <w:r w:rsidRPr="00E252B5">
        <w:t xml:space="preserve">  Orders and injunctions binding third parties</w:t>
      </w:r>
      <w:bookmarkEnd w:id="603"/>
    </w:p>
    <w:p w:rsidR="00D4706D" w:rsidRPr="00E252B5" w:rsidRDefault="00D4706D" w:rsidP="00D4706D">
      <w:pPr>
        <w:pStyle w:val="subsection"/>
      </w:pPr>
      <w:r w:rsidRPr="00E252B5">
        <w:tab/>
        <w:t>(1)</w:t>
      </w:r>
      <w:r w:rsidRPr="00E252B5">
        <w:tab/>
        <w:t>In addition to the effect Part</w:t>
      </w:r>
      <w:r w:rsidR="001050B8" w:rsidRPr="00E252B5">
        <w:t> </w:t>
      </w:r>
      <w:r w:rsidRPr="00E252B5">
        <w:t xml:space="preserve">VIIIAA has apart from this section, that </w:t>
      </w:r>
      <w:r w:rsidR="00DF178C" w:rsidRPr="00E252B5">
        <w:t>Part</w:t>
      </w:r>
      <w:r w:rsidR="001050B8" w:rsidRPr="00E252B5">
        <w:t xml:space="preserve"> </w:t>
      </w:r>
      <w:r w:rsidRPr="00E252B5">
        <w:t>also has effect in relation to:</w:t>
      </w:r>
    </w:p>
    <w:p w:rsidR="00D4706D" w:rsidRPr="00E252B5" w:rsidRDefault="00D4706D" w:rsidP="00D4706D">
      <w:pPr>
        <w:pStyle w:val="paragraph"/>
      </w:pPr>
      <w:r w:rsidRPr="00E252B5">
        <w:tab/>
        <w:t>(a)</w:t>
      </w:r>
      <w:r w:rsidRPr="00E252B5">
        <w:tab/>
        <w:t>orders and injunctions under Division</w:t>
      </w:r>
      <w:r w:rsidR="00E252B5">
        <w:t> </w:t>
      </w:r>
      <w:r w:rsidRPr="00E252B5">
        <w:t>2; and</w:t>
      </w:r>
    </w:p>
    <w:p w:rsidR="00D4706D" w:rsidRPr="00E252B5" w:rsidRDefault="00D4706D" w:rsidP="00D4706D">
      <w:pPr>
        <w:pStyle w:val="paragraph"/>
      </w:pPr>
      <w:r w:rsidRPr="00E252B5">
        <w:tab/>
        <w:t>(b)</w:t>
      </w:r>
      <w:r w:rsidRPr="00E252B5">
        <w:tab/>
        <w:t>proceedings for orders or injunctions under Division</w:t>
      </w:r>
      <w:r w:rsidR="00E252B5">
        <w:t> </w:t>
      </w:r>
      <w:r w:rsidRPr="00E252B5">
        <w:t>2;</w:t>
      </w:r>
    </w:p>
    <w:p w:rsidR="00D4706D" w:rsidRPr="00E252B5" w:rsidRDefault="00D4706D" w:rsidP="00D4706D">
      <w:pPr>
        <w:pStyle w:val="subsection2"/>
      </w:pPr>
      <w:r w:rsidRPr="00E252B5">
        <w:t xml:space="preserve">with the modifications provided for in </w:t>
      </w:r>
      <w:r w:rsidR="00E252B5">
        <w:t>subsections (</w:t>
      </w:r>
      <w:r w:rsidRPr="00E252B5">
        <w:t>2) and (3).</w:t>
      </w:r>
    </w:p>
    <w:p w:rsidR="00D4706D" w:rsidRPr="00E252B5" w:rsidRDefault="00D4706D" w:rsidP="00D4706D">
      <w:pPr>
        <w:pStyle w:val="subsection"/>
      </w:pPr>
      <w:r w:rsidRPr="00E252B5">
        <w:tab/>
        <w:t>(2)</w:t>
      </w:r>
      <w:r w:rsidRPr="00E252B5">
        <w:tab/>
        <w:t>Part</w:t>
      </w:r>
      <w:r w:rsidR="001050B8" w:rsidRPr="00E252B5">
        <w:t> </w:t>
      </w:r>
      <w:r w:rsidRPr="00E252B5">
        <w:t xml:space="preserve">VIIIAA has effect in accordance with </w:t>
      </w:r>
      <w:r w:rsidR="00E252B5">
        <w:t>subsection (</w:t>
      </w:r>
      <w:r w:rsidRPr="00E252B5">
        <w:t>1) as if the following substitutions were made:</w:t>
      </w:r>
    </w:p>
    <w:p w:rsidR="00D4706D" w:rsidRPr="00E252B5" w:rsidRDefault="00D4706D" w:rsidP="00DF178C">
      <w:pPr>
        <w:pStyle w:val="Tabletext"/>
      </w:pPr>
    </w:p>
    <w:tbl>
      <w:tblPr>
        <w:tblW w:w="0" w:type="auto"/>
        <w:tblInd w:w="-2" w:type="dxa"/>
        <w:tblLayout w:type="fixed"/>
        <w:tblLook w:val="0000" w:firstRow="0" w:lastRow="0" w:firstColumn="0" w:lastColumn="0" w:noHBand="0" w:noVBand="0"/>
      </w:tblPr>
      <w:tblGrid>
        <w:gridCol w:w="770"/>
        <w:gridCol w:w="3410"/>
        <w:gridCol w:w="3021"/>
      </w:tblGrid>
      <w:tr w:rsidR="00D4706D" w:rsidRPr="00E252B5">
        <w:trPr>
          <w:cantSplit/>
          <w:tblHeader/>
        </w:trPr>
        <w:tc>
          <w:tcPr>
            <w:tcW w:w="7201" w:type="dxa"/>
            <w:gridSpan w:val="3"/>
            <w:tcBorders>
              <w:top w:val="single" w:sz="12" w:space="0" w:color="auto"/>
              <w:bottom w:val="single" w:sz="6" w:space="0" w:color="auto"/>
            </w:tcBorders>
            <w:shd w:val="clear" w:color="auto" w:fill="auto"/>
          </w:tcPr>
          <w:p w:rsidR="00D4706D" w:rsidRPr="00E252B5" w:rsidRDefault="00D4706D" w:rsidP="00D4706D">
            <w:pPr>
              <w:pStyle w:val="Tabletext"/>
              <w:keepNext/>
              <w:rPr>
                <w:b/>
              </w:rPr>
            </w:pPr>
            <w:r w:rsidRPr="00E252B5">
              <w:rPr>
                <w:b/>
              </w:rPr>
              <w:t>Substitutions to be made</w:t>
            </w:r>
          </w:p>
        </w:tc>
      </w:tr>
      <w:tr w:rsidR="00D4706D" w:rsidRPr="00E252B5">
        <w:trPr>
          <w:cantSplit/>
          <w:tblHeader/>
        </w:trPr>
        <w:tc>
          <w:tcPr>
            <w:tcW w:w="770" w:type="dxa"/>
            <w:tcBorders>
              <w:top w:val="single" w:sz="6" w:space="0" w:color="auto"/>
              <w:bottom w:val="single" w:sz="12" w:space="0" w:color="auto"/>
            </w:tcBorders>
            <w:shd w:val="clear" w:color="auto" w:fill="auto"/>
          </w:tcPr>
          <w:p w:rsidR="00D4706D" w:rsidRPr="00E252B5" w:rsidRDefault="00D4706D" w:rsidP="00D4706D">
            <w:pPr>
              <w:pStyle w:val="Tabletext"/>
              <w:keepNext/>
              <w:rPr>
                <w:b/>
              </w:rPr>
            </w:pPr>
            <w:r w:rsidRPr="00E252B5">
              <w:rPr>
                <w:b/>
              </w:rPr>
              <w:t>Item</w:t>
            </w:r>
          </w:p>
        </w:tc>
        <w:tc>
          <w:tcPr>
            <w:tcW w:w="3410" w:type="dxa"/>
            <w:tcBorders>
              <w:top w:val="single" w:sz="6" w:space="0" w:color="auto"/>
              <w:bottom w:val="single" w:sz="12" w:space="0" w:color="auto"/>
            </w:tcBorders>
            <w:shd w:val="clear" w:color="auto" w:fill="auto"/>
          </w:tcPr>
          <w:p w:rsidR="00D4706D" w:rsidRPr="00E252B5" w:rsidRDefault="00D4706D" w:rsidP="00D4706D">
            <w:pPr>
              <w:pStyle w:val="Tabletext"/>
              <w:keepNext/>
              <w:rPr>
                <w:b/>
              </w:rPr>
            </w:pPr>
            <w:r w:rsidRPr="00E252B5">
              <w:rPr>
                <w:b/>
              </w:rPr>
              <w:t>For a reference in Part</w:t>
            </w:r>
            <w:r w:rsidR="001050B8" w:rsidRPr="00E252B5">
              <w:rPr>
                <w:b/>
              </w:rPr>
              <w:t> </w:t>
            </w:r>
            <w:r w:rsidRPr="00E252B5">
              <w:rPr>
                <w:b/>
              </w:rPr>
              <w:t>VIIIAA to ...</w:t>
            </w:r>
          </w:p>
        </w:tc>
        <w:tc>
          <w:tcPr>
            <w:tcW w:w="3021" w:type="dxa"/>
            <w:tcBorders>
              <w:top w:val="single" w:sz="6" w:space="0" w:color="auto"/>
              <w:bottom w:val="single" w:sz="12" w:space="0" w:color="auto"/>
            </w:tcBorders>
            <w:shd w:val="clear" w:color="auto" w:fill="auto"/>
          </w:tcPr>
          <w:p w:rsidR="00D4706D" w:rsidRPr="00E252B5" w:rsidRDefault="00D4706D" w:rsidP="00D4706D">
            <w:pPr>
              <w:pStyle w:val="Tabletext"/>
              <w:keepNext/>
              <w:rPr>
                <w:b/>
              </w:rPr>
            </w:pPr>
            <w:r w:rsidRPr="00E252B5">
              <w:rPr>
                <w:b/>
              </w:rPr>
              <w:t>substitute a reference to ...</w:t>
            </w:r>
          </w:p>
        </w:tc>
      </w:tr>
      <w:tr w:rsidR="00D4706D" w:rsidRPr="00E252B5">
        <w:trPr>
          <w:cantSplit/>
        </w:trPr>
        <w:tc>
          <w:tcPr>
            <w:tcW w:w="770" w:type="dxa"/>
            <w:tcBorders>
              <w:top w:val="single" w:sz="12" w:space="0" w:color="auto"/>
              <w:bottom w:val="single" w:sz="2" w:space="0" w:color="auto"/>
            </w:tcBorders>
            <w:shd w:val="clear" w:color="auto" w:fill="auto"/>
          </w:tcPr>
          <w:p w:rsidR="00D4706D" w:rsidRPr="00E252B5" w:rsidRDefault="00D4706D" w:rsidP="00D4706D">
            <w:pPr>
              <w:pStyle w:val="Tabletext"/>
            </w:pPr>
            <w:r w:rsidRPr="00E252B5">
              <w:t>1</w:t>
            </w:r>
          </w:p>
        </w:tc>
        <w:tc>
          <w:tcPr>
            <w:tcW w:w="3410" w:type="dxa"/>
            <w:tcBorders>
              <w:top w:val="single" w:sz="12" w:space="0" w:color="auto"/>
              <w:bottom w:val="single" w:sz="2" w:space="0" w:color="auto"/>
            </w:tcBorders>
            <w:shd w:val="clear" w:color="auto" w:fill="auto"/>
          </w:tcPr>
          <w:p w:rsidR="00D4706D" w:rsidRPr="00E252B5" w:rsidRDefault="00D4706D" w:rsidP="00D4706D">
            <w:pPr>
              <w:pStyle w:val="Tabletext"/>
            </w:pPr>
            <w:r w:rsidRPr="00E252B5">
              <w:t>marriage</w:t>
            </w:r>
          </w:p>
        </w:tc>
        <w:tc>
          <w:tcPr>
            <w:tcW w:w="3021" w:type="dxa"/>
            <w:tcBorders>
              <w:top w:val="single" w:sz="12" w:space="0" w:color="auto"/>
              <w:bottom w:val="single" w:sz="2" w:space="0" w:color="auto"/>
            </w:tcBorders>
            <w:shd w:val="clear" w:color="auto" w:fill="auto"/>
          </w:tcPr>
          <w:p w:rsidR="00D4706D" w:rsidRPr="00E252B5" w:rsidRDefault="00D4706D" w:rsidP="00D4706D">
            <w:pPr>
              <w:pStyle w:val="Tabletext"/>
            </w:pPr>
            <w:r w:rsidRPr="00E252B5">
              <w:t>de</w:t>
            </w:r>
            <w:r w:rsidR="001050B8" w:rsidRPr="00E252B5">
              <w:t> </w:t>
            </w:r>
            <w:r w:rsidR="00CD0643" w:rsidRPr="00E252B5">
              <w:t>f</w:t>
            </w:r>
            <w:r w:rsidRPr="00E252B5">
              <w:t>acto relationship</w:t>
            </w:r>
          </w:p>
        </w:tc>
      </w:tr>
      <w:tr w:rsidR="00D4706D" w:rsidRPr="00E252B5">
        <w:trPr>
          <w:cantSplit/>
        </w:trPr>
        <w:tc>
          <w:tcPr>
            <w:tcW w:w="77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2</w:t>
            </w:r>
          </w:p>
        </w:tc>
        <w:tc>
          <w:tcPr>
            <w:tcW w:w="341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section</w:t>
            </w:r>
            <w:r w:rsidR="00E252B5">
              <w:t> </w:t>
            </w:r>
            <w:r w:rsidRPr="00E252B5">
              <w:t>79</w:t>
            </w:r>
          </w:p>
        </w:tc>
        <w:tc>
          <w:tcPr>
            <w:tcW w:w="3021"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section</w:t>
            </w:r>
            <w:r w:rsidR="00E252B5">
              <w:t> </w:t>
            </w:r>
            <w:r w:rsidRPr="00E252B5">
              <w:t>90SM</w:t>
            </w:r>
          </w:p>
        </w:tc>
      </w:tr>
      <w:tr w:rsidR="00D4706D" w:rsidRPr="00E252B5">
        <w:trPr>
          <w:cantSplit/>
        </w:trPr>
        <w:tc>
          <w:tcPr>
            <w:tcW w:w="77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3</w:t>
            </w:r>
          </w:p>
        </w:tc>
        <w:tc>
          <w:tcPr>
            <w:tcW w:w="341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section</w:t>
            </w:r>
            <w:r w:rsidR="00E252B5">
              <w:t> </w:t>
            </w:r>
            <w:r w:rsidRPr="00E252B5">
              <w:t>114</w:t>
            </w:r>
          </w:p>
        </w:tc>
        <w:tc>
          <w:tcPr>
            <w:tcW w:w="3021"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section</w:t>
            </w:r>
            <w:r w:rsidR="00E252B5">
              <w:t> </w:t>
            </w:r>
            <w:r w:rsidRPr="00E252B5">
              <w:t>90SS</w:t>
            </w:r>
          </w:p>
        </w:tc>
      </w:tr>
      <w:tr w:rsidR="00D4706D" w:rsidRPr="00E252B5">
        <w:trPr>
          <w:cantSplit/>
        </w:trPr>
        <w:tc>
          <w:tcPr>
            <w:tcW w:w="77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4</w:t>
            </w:r>
          </w:p>
        </w:tc>
        <w:tc>
          <w:tcPr>
            <w:tcW w:w="3410" w:type="dxa"/>
            <w:tcBorders>
              <w:top w:val="single" w:sz="2" w:space="0" w:color="auto"/>
              <w:bottom w:val="single" w:sz="2" w:space="0" w:color="auto"/>
            </w:tcBorders>
            <w:shd w:val="clear" w:color="auto" w:fill="auto"/>
          </w:tcPr>
          <w:p w:rsidR="00D4706D" w:rsidRPr="00E252B5" w:rsidRDefault="00E252B5" w:rsidP="00D4706D">
            <w:pPr>
              <w:pStyle w:val="Tabletext"/>
            </w:pPr>
            <w:r>
              <w:t>paragraph (</w:t>
            </w:r>
            <w:r w:rsidR="00D4706D" w:rsidRPr="00E252B5">
              <w:t xml:space="preserve">ca) of the definition of </w:t>
            </w:r>
            <w:r w:rsidR="00D4706D" w:rsidRPr="00E252B5">
              <w:rPr>
                <w:b/>
                <w:i/>
              </w:rPr>
              <w:t>matrimonial cause</w:t>
            </w:r>
          </w:p>
        </w:tc>
        <w:tc>
          <w:tcPr>
            <w:tcW w:w="3021" w:type="dxa"/>
            <w:tcBorders>
              <w:top w:val="single" w:sz="2" w:space="0" w:color="auto"/>
              <w:bottom w:val="single" w:sz="2" w:space="0" w:color="auto"/>
            </w:tcBorders>
            <w:shd w:val="clear" w:color="auto" w:fill="auto"/>
          </w:tcPr>
          <w:p w:rsidR="00D4706D" w:rsidRPr="00E252B5" w:rsidRDefault="00E252B5" w:rsidP="00D4706D">
            <w:pPr>
              <w:pStyle w:val="Tabletext"/>
            </w:pPr>
            <w:r>
              <w:t>paragraph (</w:t>
            </w:r>
            <w:r w:rsidR="00D4706D" w:rsidRPr="00E252B5">
              <w:t xml:space="preserve">c) of the definition of </w:t>
            </w:r>
            <w:r w:rsidR="00D4706D" w:rsidRPr="00E252B5">
              <w:rPr>
                <w:b/>
                <w:i/>
              </w:rPr>
              <w:t>de</w:t>
            </w:r>
            <w:r w:rsidR="001050B8" w:rsidRPr="00E252B5">
              <w:rPr>
                <w:b/>
                <w:i/>
              </w:rPr>
              <w:t xml:space="preserve"> </w:t>
            </w:r>
            <w:r w:rsidR="00D4706D" w:rsidRPr="00E252B5">
              <w:rPr>
                <w:b/>
                <w:i/>
              </w:rPr>
              <w:t>facto financial cause</w:t>
            </w:r>
          </w:p>
        </w:tc>
      </w:tr>
      <w:tr w:rsidR="00D4706D" w:rsidRPr="00E252B5">
        <w:trPr>
          <w:cantSplit/>
        </w:trPr>
        <w:tc>
          <w:tcPr>
            <w:tcW w:w="77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5</w:t>
            </w:r>
          </w:p>
        </w:tc>
        <w:tc>
          <w:tcPr>
            <w:tcW w:w="341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orders or injunctions under section</w:t>
            </w:r>
            <w:r w:rsidR="00E252B5">
              <w:t> </w:t>
            </w:r>
            <w:r w:rsidRPr="00E252B5">
              <w:t>114</w:t>
            </w:r>
          </w:p>
        </w:tc>
        <w:tc>
          <w:tcPr>
            <w:tcW w:w="3021"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orders or injunctions under Division</w:t>
            </w:r>
            <w:r w:rsidR="00E252B5">
              <w:t> </w:t>
            </w:r>
            <w:r w:rsidRPr="00E252B5">
              <w:t>2 of Part</w:t>
            </w:r>
            <w:r w:rsidR="001050B8" w:rsidRPr="00E252B5">
              <w:t> </w:t>
            </w:r>
            <w:r w:rsidRPr="00E252B5">
              <w:t>VIIIAB</w:t>
            </w:r>
          </w:p>
        </w:tc>
      </w:tr>
      <w:tr w:rsidR="00D4706D" w:rsidRPr="00E252B5">
        <w:trPr>
          <w:cantSplit/>
        </w:trPr>
        <w:tc>
          <w:tcPr>
            <w:tcW w:w="77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6</w:t>
            </w:r>
          </w:p>
        </w:tc>
        <w:tc>
          <w:tcPr>
            <w:tcW w:w="3410"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proceedings under section</w:t>
            </w:r>
            <w:r w:rsidR="00E252B5">
              <w:t> </w:t>
            </w:r>
            <w:r w:rsidRPr="00E252B5">
              <w:t>114</w:t>
            </w:r>
          </w:p>
        </w:tc>
        <w:tc>
          <w:tcPr>
            <w:tcW w:w="3021" w:type="dxa"/>
            <w:tcBorders>
              <w:top w:val="single" w:sz="2" w:space="0" w:color="auto"/>
              <w:bottom w:val="single" w:sz="2" w:space="0" w:color="auto"/>
            </w:tcBorders>
            <w:shd w:val="clear" w:color="auto" w:fill="auto"/>
          </w:tcPr>
          <w:p w:rsidR="00D4706D" w:rsidRPr="00E252B5" w:rsidRDefault="00D4706D" w:rsidP="00D4706D">
            <w:pPr>
              <w:pStyle w:val="Tabletext"/>
            </w:pPr>
            <w:r w:rsidRPr="00E252B5">
              <w:t>proceedings under Division</w:t>
            </w:r>
            <w:r w:rsidR="00E252B5">
              <w:t> </w:t>
            </w:r>
            <w:r w:rsidRPr="00E252B5">
              <w:t>2 of Part</w:t>
            </w:r>
            <w:r w:rsidR="001050B8" w:rsidRPr="00E252B5">
              <w:t> </w:t>
            </w:r>
            <w:r w:rsidRPr="00E252B5">
              <w:t>VIIIAB</w:t>
            </w:r>
          </w:p>
        </w:tc>
      </w:tr>
      <w:tr w:rsidR="00D4706D" w:rsidRPr="00E252B5">
        <w:trPr>
          <w:cantSplit/>
        </w:trPr>
        <w:tc>
          <w:tcPr>
            <w:tcW w:w="770" w:type="dxa"/>
            <w:tcBorders>
              <w:top w:val="single" w:sz="2" w:space="0" w:color="auto"/>
              <w:bottom w:val="single" w:sz="12" w:space="0" w:color="auto"/>
            </w:tcBorders>
            <w:shd w:val="clear" w:color="auto" w:fill="auto"/>
          </w:tcPr>
          <w:p w:rsidR="00D4706D" w:rsidRPr="00E252B5" w:rsidRDefault="00D4706D" w:rsidP="00D4706D">
            <w:pPr>
              <w:pStyle w:val="Tabletext"/>
            </w:pPr>
            <w:r w:rsidRPr="00E252B5">
              <w:t>7</w:t>
            </w:r>
          </w:p>
        </w:tc>
        <w:tc>
          <w:tcPr>
            <w:tcW w:w="3410" w:type="dxa"/>
            <w:tcBorders>
              <w:top w:val="single" w:sz="2" w:space="0" w:color="auto"/>
              <w:bottom w:val="single" w:sz="12" w:space="0" w:color="auto"/>
            </w:tcBorders>
            <w:shd w:val="clear" w:color="auto" w:fill="auto"/>
          </w:tcPr>
          <w:p w:rsidR="00D4706D" w:rsidRPr="00E252B5" w:rsidRDefault="00D4706D" w:rsidP="00D4706D">
            <w:pPr>
              <w:pStyle w:val="Tabletext"/>
            </w:pPr>
            <w:r w:rsidRPr="00E252B5">
              <w:t>an injunction under subsection</w:t>
            </w:r>
            <w:r w:rsidR="00E252B5">
              <w:t> </w:t>
            </w:r>
            <w:r w:rsidRPr="00E252B5">
              <w:t>114(3)</w:t>
            </w:r>
          </w:p>
        </w:tc>
        <w:tc>
          <w:tcPr>
            <w:tcW w:w="3021" w:type="dxa"/>
            <w:tcBorders>
              <w:top w:val="single" w:sz="2" w:space="0" w:color="auto"/>
              <w:bottom w:val="single" w:sz="12" w:space="0" w:color="auto"/>
            </w:tcBorders>
            <w:shd w:val="clear" w:color="auto" w:fill="auto"/>
          </w:tcPr>
          <w:p w:rsidR="00D4706D" w:rsidRPr="00E252B5" w:rsidRDefault="00D4706D" w:rsidP="00D4706D">
            <w:pPr>
              <w:pStyle w:val="Tabletext"/>
            </w:pPr>
            <w:r w:rsidRPr="00E252B5">
              <w:t>an injunction covered by subsection</w:t>
            </w:r>
            <w:r w:rsidR="00E252B5">
              <w:t> </w:t>
            </w:r>
            <w:r w:rsidRPr="00E252B5">
              <w:t>90SS(5)</w:t>
            </w:r>
          </w:p>
        </w:tc>
      </w:tr>
    </w:tbl>
    <w:p w:rsidR="00D4706D" w:rsidRPr="00E252B5" w:rsidRDefault="00D4706D" w:rsidP="00D4706D">
      <w:pPr>
        <w:pStyle w:val="subsection"/>
      </w:pPr>
      <w:r w:rsidRPr="00E252B5">
        <w:tab/>
        <w:t>(3)</w:t>
      </w:r>
      <w:r w:rsidRPr="00E252B5">
        <w:tab/>
        <w:t>Part</w:t>
      </w:r>
      <w:r w:rsidR="001050B8" w:rsidRPr="00E252B5">
        <w:t> </w:t>
      </w:r>
      <w:r w:rsidRPr="00E252B5">
        <w:t xml:space="preserve">VIIIAA has effect in accordance with </w:t>
      </w:r>
      <w:r w:rsidR="00E252B5">
        <w:t>subsection (</w:t>
      </w:r>
      <w:r w:rsidRPr="00E252B5">
        <w:t>1) as if:</w:t>
      </w:r>
    </w:p>
    <w:p w:rsidR="00D4706D" w:rsidRPr="00E252B5" w:rsidRDefault="00D4706D" w:rsidP="00D4706D">
      <w:pPr>
        <w:pStyle w:val="paragraph"/>
      </w:pPr>
      <w:r w:rsidRPr="00E252B5">
        <w:tab/>
        <w:t>(a)</w:t>
      </w:r>
      <w:r w:rsidRPr="00E252B5">
        <w:tab/>
        <w:t>subsection</w:t>
      </w:r>
      <w:r w:rsidR="00E252B5">
        <w:t> </w:t>
      </w:r>
      <w:r w:rsidRPr="00E252B5">
        <w:t>90AD(2) were replaced with the following:</w:t>
      </w:r>
    </w:p>
    <w:p w:rsidR="00D4706D" w:rsidRPr="00E252B5" w:rsidRDefault="00D4706D" w:rsidP="00D4706D">
      <w:pPr>
        <w:pStyle w:val="subsection"/>
      </w:pPr>
      <w:r w:rsidRPr="00E252B5">
        <w:tab/>
        <w:t>“(2)</w:t>
      </w:r>
      <w:r w:rsidRPr="00E252B5">
        <w:tab/>
        <w:t>For the purposes of section</w:t>
      </w:r>
      <w:r w:rsidR="00E252B5">
        <w:t> </w:t>
      </w:r>
      <w:r w:rsidRPr="00E252B5">
        <w:t>90SS (to the extent that it provides for the granting of an injunction in relation to the property of a party to a de</w:t>
      </w:r>
      <w:r w:rsidR="001050B8" w:rsidRPr="00E252B5">
        <w:t xml:space="preserve"> </w:t>
      </w:r>
      <w:r w:rsidRPr="00E252B5">
        <w:t xml:space="preserve">facto relationship), </w:t>
      </w:r>
      <w:r w:rsidRPr="00E252B5">
        <w:rPr>
          <w:b/>
          <w:i/>
        </w:rPr>
        <w:t>property</w:t>
      </w:r>
      <w:r w:rsidRPr="00E252B5">
        <w:t xml:space="preserve"> includes a debt owed by a party to the de</w:t>
      </w:r>
      <w:r w:rsidR="001050B8" w:rsidRPr="00E252B5">
        <w:t xml:space="preserve"> </w:t>
      </w:r>
      <w:r w:rsidRPr="00E252B5">
        <w:t>facto relationship.”; and</w:t>
      </w:r>
    </w:p>
    <w:p w:rsidR="00D4706D" w:rsidRPr="00E252B5" w:rsidRDefault="00D4706D" w:rsidP="00D4706D">
      <w:pPr>
        <w:pStyle w:val="paragraph"/>
      </w:pPr>
      <w:r w:rsidRPr="00E252B5">
        <w:tab/>
        <w:t>(b)</w:t>
      </w:r>
      <w:r w:rsidRPr="00E252B5">
        <w:tab/>
        <w:t>paragraph</w:t>
      </w:r>
      <w:r w:rsidR="00E252B5">
        <w:t> </w:t>
      </w:r>
      <w:r w:rsidRPr="00E252B5">
        <w:t>90AF(3)(d) were omitted; and</w:t>
      </w:r>
    </w:p>
    <w:p w:rsidR="00D4706D" w:rsidRPr="00E252B5" w:rsidRDefault="00D4706D" w:rsidP="00D4706D">
      <w:pPr>
        <w:pStyle w:val="paragraph"/>
      </w:pPr>
      <w:r w:rsidRPr="00E252B5">
        <w:lastRenderedPageBreak/>
        <w:tab/>
        <w:t>(c)</w:t>
      </w:r>
      <w:r w:rsidRPr="00E252B5">
        <w:tab/>
        <w:t>the following paragraph were inserted after paragraph</w:t>
      </w:r>
      <w:r w:rsidR="00E252B5">
        <w:t> </w:t>
      </w:r>
      <w:r w:rsidRPr="00E252B5">
        <w:t>90AF(3)(e):</w:t>
      </w:r>
    </w:p>
    <w:p w:rsidR="00D4706D" w:rsidRPr="00E252B5" w:rsidRDefault="00D4706D" w:rsidP="00D4706D">
      <w:pPr>
        <w:pStyle w:val="paragraph"/>
      </w:pPr>
      <w:r w:rsidRPr="00E252B5">
        <w:tab/>
        <w:t>“(ea)</w:t>
      </w:r>
      <w:r w:rsidRPr="00E252B5">
        <w:tab/>
        <w:t>for any other injunction—the court is satisfied that, in all the circumstances, it is necessary to grant the injunction to do justice; and”; and</w:t>
      </w:r>
    </w:p>
    <w:p w:rsidR="00D4706D" w:rsidRPr="00E252B5" w:rsidRDefault="00D4706D" w:rsidP="00D4706D">
      <w:pPr>
        <w:pStyle w:val="paragraph"/>
      </w:pPr>
      <w:r w:rsidRPr="00E252B5">
        <w:tab/>
        <w:t>(d)</w:t>
      </w:r>
      <w:r w:rsidRPr="00E252B5">
        <w:tab/>
        <w:t>the following subsection were added at the end of section</w:t>
      </w:r>
      <w:r w:rsidR="00E252B5">
        <w:t> </w:t>
      </w:r>
      <w:r w:rsidRPr="00E252B5">
        <w:t>90AF:</w:t>
      </w:r>
    </w:p>
    <w:p w:rsidR="00D4706D" w:rsidRPr="00E252B5" w:rsidRDefault="00D4706D" w:rsidP="00D4706D">
      <w:pPr>
        <w:pStyle w:val="subsection"/>
      </w:pPr>
      <w:r w:rsidRPr="00E252B5">
        <w:tab/>
        <w:t>“(5)</w:t>
      </w:r>
      <w:r w:rsidRPr="00E252B5">
        <w:tab/>
      </w:r>
      <w:r w:rsidR="00E252B5">
        <w:t>Subsections (</w:t>
      </w:r>
      <w:r w:rsidRPr="00E252B5">
        <w:t>1) and (2) do not limit subsection</w:t>
      </w:r>
      <w:r w:rsidR="00E252B5">
        <w:t> </w:t>
      </w:r>
      <w:r w:rsidRPr="00E252B5">
        <w:t>90SS(1).”.</w:t>
      </w:r>
    </w:p>
    <w:p w:rsidR="00D4706D" w:rsidRPr="00E252B5" w:rsidRDefault="00D4706D" w:rsidP="001050B8">
      <w:pPr>
        <w:pStyle w:val="ActHead3"/>
        <w:pageBreakBefore/>
      </w:pPr>
      <w:bookmarkStart w:id="604" w:name="_Toc392749483"/>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Financial agreements</w:t>
      </w:r>
      <w:bookmarkEnd w:id="604"/>
    </w:p>
    <w:p w:rsidR="00D4706D" w:rsidRPr="00E252B5" w:rsidRDefault="00D4706D" w:rsidP="00D4706D">
      <w:pPr>
        <w:pStyle w:val="ActHead5"/>
      </w:pPr>
      <w:bookmarkStart w:id="605" w:name="_Toc392749484"/>
      <w:r w:rsidRPr="00E252B5">
        <w:rPr>
          <w:rStyle w:val="CharSectno"/>
        </w:rPr>
        <w:t>90UA</w:t>
      </w:r>
      <w:r w:rsidRPr="00E252B5">
        <w:t xml:space="preserve">  Geographical requirement for agreements made in participating jurisdictions</w:t>
      </w:r>
      <w:bookmarkEnd w:id="605"/>
    </w:p>
    <w:p w:rsidR="00D4706D" w:rsidRPr="00E252B5" w:rsidRDefault="00D4706D" w:rsidP="00D4706D">
      <w:pPr>
        <w:pStyle w:val="subsection"/>
      </w:pPr>
      <w:r w:rsidRPr="00E252B5">
        <w:tab/>
      </w:r>
      <w:r w:rsidRPr="00E252B5">
        <w:tab/>
        <w:t>Two or more people can make a Part</w:t>
      </w:r>
      <w:r w:rsidR="001050B8" w:rsidRPr="00E252B5">
        <w:t> </w:t>
      </w:r>
      <w:r w:rsidRPr="00E252B5">
        <w:t>VIIIAB financial agreement under section</w:t>
      </w:r>
      <w:r w:rsidR="00E252B5">
        <w:t> </w:t>
      </w:r>
      <w:r w:rsidRPr="00E252B5">
        <w:t>90UB, 90UC or 90UD only if the spouse parties are ordinarily resident in a participating jurisdiction when they make the agreement.</w:t>
      </w:r>
    </w:p>
    <w:p w:rsidR="00D4706D" w:rsidRPr="00E252B5" w:rsidRDefault="00D4706D" w:rsidP="00D4706D">
      <w:pPr>
        <w:pStyle w:val="ActHead5"/>
      </w:pPr>
      <w:bookmarkStart w:id="606" w:name="_Toc392749485"/>
      <w:r w:rsidRPr="00E252B5">
        <w:rPr>
          <w:rStyle w:val="CharSectno"/>
        </w:rPr>
        <w:t>90UB</w:t>
      </w:r>
      <w:r w:rsidRPr="00E252B5">
        <w:t xml:space="preserve">  Financial agreements before de</w:t>
      </w:r>
      <w:r w:rsidR="001050B8" w:rsidRPr="00E252B5">
        <w:t xml:space="preserve"> </w:t>
      </w:r>
      <w:r w:rsidRPr="00E252B5">
        <w:t>facto relationship</w:t>
      </w:r>
      <w:bookmarkEnd w:id="606"/>
    </w:p>
    <w:p w:rsidR="00D4706D" w:rsidRPr="00E252B5" w:rsidRDefault="00D4706D" w:rsidP="00D4706D">
      <w:pPr>
        <w:pStyle w:val="subsection"/>
      </w:pPr>
      <w:r w:rsidRPr="00E252B5">
        <w:tab/>
        <w:t>(1)</w:t>
      </w:r>
      <w:r w:rsidRPr="00E252B5">
        <w:tab/>
        <w:t>If:</w:t>
      </w:r>
    </w:p>
    <w:p w:rsidR="00D4706D" w:rsidRPr="00E252B5" w:rsidRDefault="00D4706D" w:rsidP="00D4706D">
      <w:pPr>
        <w:pStyle w:val="paragraph"/>
      </w:pPr>
      <w:r w:rsidRPr="00E252B5">
        <w:tab/>
        <w:t>(a)</w:t>
      </w:r>
      <w:r w:rsidRPr="00E252B5">
        <w:tab/>
        <w:t>people who are contemplating entering into a de</w:t>
      </w:r>
      <w:r w:rsidR="001050B8" w:rsidRPr="00E252B5">
        <w:t xml:space="preserve"> </w:t>
      </w:r>
      <w:r w:rsidRPr="00E252B5">
        <w:t xml:space="preserve">facto relationship with each other make a written agreement with respect to any of the matters mentioned in </w:t>
      </w:r>
      <w:r w:rsidR="00E252B5">
        <w:t>subsection (</w:t>
      </w:r>
      <w:r w:rsidRPr="00E252B5">
        <w:t>2) in the event of the breakdown of the de</w:t>
      </w:r>
      <w:r w:rsidR="001050B8" w:rsidRPr="00E252B5">
        <w:t xml:space="preserve"> </w:t>
      </w:r>
      <w:r w:rsidRPr="00E252B5">
        <w:t>facto relationship; and</w:t>
      </w:r>
    </w:p>
    <w:p w:rsidR="00D4706D" w:rsidRPr="00E252B5" w:rsidRDefault="00D4706D" w:rsidP="00D4706D">
      <w:pPr>
        <w:pStyle w:val="paragraph"/>
      </w:pPr>
      <w:r w:rsidRPr="00E252B5">
        <w:tab/>
        <w:t>(b)</w:t>
      </w:r>
      <w:r w:rsidRPr="00E252B5">
        <w:tab/>
        <w:t>at the time of the making of the agreement, the people are not the spouse parties to any other Part</w:t>
      </w:r>
      <w:r w:rsidR="001050B8" w:rsidRPr="00E252B5">
        <w:t> </w:t>
      </w:r>
      <w:r w:rsidRPr="00E252B5">
        <w:t>VIIIAB financial agreement that is binding on them with respect to any of those matters; and</w:t>
      </w:r>
    </w:p>
    <w:p w:rsidR="00D4706D" w:rsidRPr="00E252B5" w:rsidRDefault="00D4706D" w:rsidP="00D4706D">
      <w:pPr>
        <w:pStyle w:val="paragraph"/>
      </w:pPr>
      <w:r w:rsidRPr="00E252B5">
        <w:tab/>
        <w:t>(c)</w:t>
      </w:r>
      <w:r w:rsidRPr="00E252B5">
        <w:tab/>
        <w:t>the agreement is expressed to be made under this section;</w:t>
      </w:r>
    </w:p>
    <w:p w:rsidR="00D4706D" w:rsidRPr="00E252B5" w:rsidRDefault="00D4706D" w:rsidP="00D4706D">
      <w:pPr>
        <w:pStyle w:val="subsection2"/>
      </w:pPr>
      <w:r w:rsidRPr="00E252B5">
        <w:t xml:space="preserve">the agreement is a </w:t>
      </w:r>
      <w:r w:rsidRPr="00E252B5">
        <w:rPr>
          <w:b/>
          <w:i/>
        </w:rPr>
        <w:t>Part</w:t>
      </w:r>
      <w:r w:rsidR="001050B8" w:rsidRPr="00E252B5">
        <w:rPr>
          <w:b/>
          <w:i/>
        </w:rPr>
        <w:t> </w:t>
      </w:r>
      <w:r w:rsidRPr="00E252B5">
        <w:rPr>
          <w:b/>
          <w:i/>
        </w:rPr>
        <w:t>VIIIAB financial agreement</w:t>
      </w:r>
      <w:r w:rsidRPr="00E252B5">
        <w:t>. The people may make the Part</w:t>
      </w:r>
      <w:r w:rsidR="001050B8" w:rsidRPr="00E252B5">
        <w:t> </w:t>
      </w:r>
      <w:r w:rsidRPr="00E252B5">
        <w:t>VIIIAB financial agreement with one or more other people.</w:t>
      </w:r>
    </w:p>
    <w:p w:rsidR="00D4706D" w:rsidRPr="00E252B5" w:rsidRDefault="00D4706D" w:rsidP="00D4706D">
      <w:pPr>
        <w:pStyle w:val="subsection"/>
      </w:pPr>
      <w:r w:rsidRPr="00E252B5">
        <w:tab/>
        <w:t>(2)</w:t>
      </w:r>
      <w:r w:rsidRPr="00E252B5">
        <w:tab/>
        <w:t xml:space="preserve">The matters referred to in </w:t>
      </w:r>
      <w:r w:rsidR="00E252B5">
        <w:t>paragraph (</w:t>
      </w:r>
      <w:r w:rsidRPr="00E252B5">
        <w:t>1)(a) are the following:</w:t>
      </w:r>
    </w:p>
    <w:p w:rsidR="00D4706D" w:rsidRPr="00E252B5" w:rsidRDefault="00D4706D" w:rsidP="00D4706D">
      <w:pPr>
        <w:pStyle w:val="paragraph"/>
      </w:pPr>
      <w:r w:rsidRPr="00E252B5">
        <w:tab/>
        <w:t>(a)</w:t>
      </w:r>
      <w:r w:rsidRPr="00E252B5">
        <w:tab/>
        <w:t>how all or any of the:</w:t>
      </w:r>
    </w:p>
    <w:p w:rsidR="00D4706D" w:rsidRPr="00E252B5" w:rsidRDefault="00D4706D" w:rsidP="00D4706D">
      <w:pPr>
        <w:pStyle w:val="paragraphsub"/>
      </w:pPr>
      <w:r w:rsidRPr="00E252B5">
        <w:tab/>
        <w:t>(i)</w:t>
      </w:r>
      <w:r w:rsidRPr="00E252B5">
        <w:tab/>
        <w:t>property; or</w:t>
      </w:r>
    </w:p>
    <w:p w:rsidR="00D4706D" w:rsidRPr="00E252B5" w:rsidRDefault="00D4706D" w:rsidP="00D4706D">
      <w:pPr>
        <w:pStyle w:val="paragraphsub"/>
      </w:pPr>
      <w:r w:rsidRPr="00E252B5">
        <w:tab/>
        <w:t>(ii)</w:t>
      </w:r>
      <w:r w:rsidRPr="00E252B5">
        <w:tab/>
        <w:t>financial resources;</w:t>
      </w:r>
    </w:p>
    <w:p w:rsidR="00D4706D" w:rsidRPr="00E252B5" w:rsidRDefault="00D4706D" w:rsidP="00D4706D">
      <w:pPr>
        <w:pStyle w:val="paragraph"/>
      </w:pPr>
      <w:r w:rsidRPr="00E252B5">
        <w:tab/>
      </w:r>
      <w:r w:rsidRPr="00E252B5">
        <w:tab/>
        <w:t>of either or both of the spouse parties at the time when the agreement is made, or at a later time and during the de</w:t>
      </w:r>
      <w:r w:rsidR="001050B8" w:rsidRPr="00E252B5">
        <w:t xml:space="preserve"> </w:t>
      </w:r>
      <w:r w:rsidRPr="00E252B5">
        <w:t>facto relationship, is to be distributed;</w:t>
      </w:r>
    </w:p>
    <w:p w:rsidR="00D4706D" w:rsidRPr="00E252B5" w:rsidRDefault="00D4706D" w:rsidP="00D4706D">
      <w:pPr>
        <w:pStyle w:val="paragraph"/>
      </w:pPr>
      <w:r w:rsidRPr="00E252B5">
        <w:tab/>
        <w:t>(b)</w:t>
      </w:r>
      <w:r w:rsidRPr="00E252B5">
        <w:tab/>
        <w:t>the maintenance of either of the spouse parties.</w:t>
      </w:r>
    </w:p>
    <w:p w:rsidR="00D4706D" w:rsidRPr="00E252B5" w:rsidRDefault="00D4706D" w:rsidP="00D4706D">
      <w:pPr>
        <w:pStyle w:val="subsection"/>
      </w:pPr>
      <w:r w:rsidRPr="00E252B5">
        <w:lastRenderedPageBreak/>
        <w:tab/>
        <w:t>(3)</w:t>
      </w:r>
      <w:r w:rsidRPr="00E252B5">
        <w:tab/>
        <w:t>A Part</w:t>
      </w:r>
      <w:r w:rsidR="001050B8" w:rsidRPr="00E252B5">
        <w:t> </w:t>
      </w:r>
      <w:r w:rsidRPr="00E252B5">
        <w:t xml:space="preserve">VIIIAB financial agreement made as mentioned in </w:t>
      </w:r>
      <w:r w:rsidR="00E252B5">
        <w:t>subsection (</w:t>
      </w:r>
      <w:r w:rsidRPr="00E252B5">
        <w:t xml:space="preserve">1) may also contain matters incidental or ancillary to those mentioned in </w:t>
      </w:r>
      <w:r w:rsidR="00E252B5">
        <w:t>subsection (</w:t>
      </w:r>
      <w:r w:rsidRPr="00E252B5">
        <w:t>2).</w:t>
      </w:r>
    </w:p>
    <w:p w:rsidR="00D4706D" w:rsidRPr="00E252B5" w:rsidRDefault="00D4706D" w:rsidP="00D4706D">
      <w:pPr>
        <w:pStyle w:val="subsection"/>
      </w:pPr>
      <w:r w:rsidRPr="00E252B5">
        <w:tab/>
        <w:t>(4)</w:t>
      </w:r>
      <w:r w:rsidRPr="00E252B5">
        <w:tab/>
        <w:t>A Part</w:t>
      </w:r>
      <w:r w:rsidR="001050B8" w:rsidRPr="00E252B5">
        <w:t> </w:t>
      </w:r>
      <w:r w:rsidRPr="00E252B5">
        <w:t xml:space="preserve">VIIIAB financial agreement (the </w:t>
      </w:r>
      <w:r w:rsidRPr="00E252B5">
        <w:rPr>
          <w:b/>
          <w:i/>
        </w:rPr>
        <w:t>new agreement</w:t>
      </w:r>
      <w:r w:rsidRPr="00E252B5">
        <w:t xml:space="preserve">) made as mentioned in </w:t>
      </w:r>
      <w:r w:rsidR="00E252B5">
        <w:t>subsection (</w:t>
      </w:r>
      <w:r w:rsidRPr="00E252B5">
        <w:t>1) may terminate a previous Part</w:t>
      </w:r>
      <w:r w:rsidR="001050B8" w:rsidRPr="00E252B5">
        <w:t> </w:t>
      </w:r>
      <w:r w:rsidRPr="00E252B5">
        <w:t>VIIIAB financial agreement (however made) if all of the parties to the previous agreement are parties to the new agreement.</w:t>
      </w:r>
    </w:p>
    <w:p w:rsidR="00D4706D" w:rsidRPr="00E252B5" w:rsidRDefault="00D4706D" w:rsidP="00D4706D">
      <w:pPr>
        <w:pStyle w:val="ActHead5"/>
      </w:pPr>
      <w:bookmarkStart w:id="607" w:name="_Toc392749486"/>
      <w:r w:rsidRPr="00E252B5">
        <w:rPr>
          <w:rStyle w:val="CharSectno"/>
        </w:rPr>
        <w:t>90UC</w:t>
      </w:r>
      <w:r w:rsidRPr="00E252B5">
        <w:t xml:space="preserve">  Financial agreements during de</w:t>
      </w:r>
      <w:r w:rsidR="001050B8" w:rsidRPr="00E252B5">
        <w:t xml:space="preserve"> </w:t>
      </w:r>
      <w:r w:rsidRPr="00E252B5">
        <w:t>facto relationship</w:t>
      </w:r>
      <w:bookmarkEnd w:id="607"/>
    </w:p>
    <w:p w:rsidR="00D4706D" w:rsidRPr="00E252B5" w:rsidRDefault="00D4706D" w:rsidP="00D4706D">
      <w:pPr>
        <w:pStyle w:val="subsection"/>
      </w:pPr>
      <w:r w:rsidRPr="00E252B5">
        <w:tab/>
        <w:t>(1)</w:t>
      </w:r>
      <w:r w:rsidRPr="00E252B5">
        <w:tab/>
        <w:t>If:</w:t>
      </w:r>
    </w:p>
    <w:p w:rsidR="00D4706D" w:rsidRPr="00E252B5" w:rsidRDefault="00D4706D" w:rsidP="00D4706D">
      <w:pPr>
        <w:pStyle w:val="paragraph"/>
      </w:pPr>
      <w:r w:rsidRPr="00E252B5">
        <w:tab/>
        <w:t>(a)</w:t>
      </w:r>
      <w:r w:rsidRPr="00E252B5">
        <w:tab/>
        <w:t>while in a de</w:t>
      </w:r>
      <w:r w:rsidR="001050B8" w:rsidRPr="00E252B5">
        <w:t xml:space="preserve"> </w:t>
      </w:r>
      <w:r w:rsidRPr="00E252B5">
        <w:t>facto relationship, the parties to the de</w:t>
      </w:r>
      <w:r w:rsidR="001050B8" w:rsidRPr="00E252B5">
        <w:t xml:space="preserve"> </w:t>
      </w:r>
      <w:r w:rsidRPr="00E252B5">
        <w:t xml:space="preserve">facto relationship make a written agreement about any of the matters mentioned in </w:t>
      </w:r>
      <w:r w:rsidR="00E252B5">
        <w:t>subsection (</w:t>
      </w:r>
      <w:r w:rsidRPr="00E252B5">
        <w:t>2) in the event of the breakdown of the de</w:t>
      </w:r>
      <w:r w:rsidR="001050B8" w:rsidRPr="00E252B5">
        <w:t xml:space="preserve"> </w:t>
      </w:r>
      <w:r w:rsidRPr="00E252B5">
        <w:t>facto relationship; and</w:t>
      </w:r>
    </w:p>
    <w:p w:rsidR="00D4706D" w:rsidRPr="00E252B5" w:rsidRDefault="00D4706D" w:rsidP="00D4706D">
      <w:pPr>
        <w:pStyle w:val="paragraph"/>
      </w:pPr>
      <w:r w:rsidRPr="00E252B5">
        <w:tab/>
        <w:t>(b)</w:t>
      </w:r>
      <w:r w:rsidRPr="00E252B5">
        <w:tab/>
        <w:t>at the time of the making of the agreement, the parties to the de</w:t>
      </w:r>
      <w:r w:rsidR="001050B8" w:rsidRPr="00E252B5">
        <w:t xml:space="preserve"> </w:t>
      </w:r>
      <w:r w:rsidRPr="00E252B5">
        <w:t>facto relationship are not the spouse parties to any other Part</w:t>
      </w:r>
      <w:r w:rsidR="001050B8" w:rsidRPr="00E252B5">
        <w:t> </w:t>
      </w:r>
      <w:r w:rsidRPr="00E252B5">
        <w:t>VIIIAB financial agreement that is binding on them with respect to any of those matters; and</w:t>
      </w:r>
    </w:p>
    <w:p w:rsidR="00D4706D" w:rsidRPr="00E252B5" w:rsidRDefault="00D4706D" w:rsidP="00D4706D">
      <w:pPr>
        <w:pStyle w:val="paragraph"/>
      </w:pPr>
      <w:r w:rsidRPr="00E252B5">
        <w:tab/>
        <w:t>(c)</w:t>
      </w:r>
      <w:r w:rsidRPr="00E252B5">
        <w:tab/>
        <w:t>the agreement is expressed to be made under this section;</w:t>
      </w:r>
    </w:p>
    <w:p w:rsidR="00D4706D" w:rsidRPr="00E252B5" w:rsidRDefault="00D4706D" w:rsidP="00D4706D">
      <w:pPr>
        <w:pStyle w:val="subsection2"/>
      </w:pPr>
      <w:r w:rsidRPr="00E252B5">
        <w:t xml:space="preserve">the agreement is a </w:t>
      </w:r>
      <w:r w:rsidRPr="00E252B5">
        <w:rPr>
          <w:b/>
          <w:i/>
        </w:rPr>
        <w:t>Part</w:t>
      </w:r>
      <w:r w:rsidR="001050B8" w:rsidRPr="00E252B5">
        <w:rPr>
          <w:b/>
          <w:i/>
        </w:rPr>
        <w:t> </w:t>
      </w:r>
      <w:r w:rsidRPr="00E252B5">
        <w:rPr>
          <w:b/>
          <w:i/>
        </w:rPr>
        <w:t>VIIIAB financial agreement</w:t>
      </w:r>
      <w:r w:rsidRPr="00E252B5">
        <w:t>. The parties to the de</w:t>
      </w:r>
      <w:r w:rsidR="001050B8" w:rsidRPr="00E252B5">
        <w:t xml:space="preserve"> </w:t>
      </w:r>
      <w:r w:rsidRPr="00E252B5">
        <w:t>facto relationship may make the Part</w:t>
      </w:r>
      <w:r w:rsidR="001050B8" w:rsidRPr="00E252B5">
        <w:t> </w:t>
      </w:r>
      <w:r w:rsidRPr="00E252B5">
        <w:t>VIIIAB financial agreement with one or more other people.</w:t>
      </w:r>
    </w:p>
    <w:p w:rsidR="00D4706D" w:rsidRPr="00E252B5" w:rsidRDefault="00D4706D" w:rsidP="00D4706D">
      <w:pPr>
        <w:pStyle w:val="subsection"/>
      </w:pPr>
      <w:r w:rsidRPr="00E252B5">
        <w:tab/>
        <w:t>(2)</w:t>
      </w:r>
      <w:r w:rsidRPr="00E252B5">
        <w:tab/>
        <w:t xml:space="preserve">The matters referred to in </w:t>
      </w:r>
      <w:r w:rsidR="00E252B5">
        <w:t>paragraph (</w:t>
      </w:r>
      <w:r w:rsidRPr="00E252B5">
        <w:t>1)(a) are the following:</w:t>
      </w:r>
    </w:p>
    <w:p w:rsidR="00D4706D" w:rsidRPr="00E252B5" w:rsidRDefault="00D4706D" w:rsidP="00D4706D">
      <w:pPr>
        <w:pStyle w:val="paragraph"/>
      </w:pPr>
      <w:r w:rsidRPr="00E252B5">
        <w:tab/>
        <w:t>(a)</w:t>
      </w:r>
      <w:r w:rsidRPr="00E252B5">
        <w:tab/>
        <w:t>how all or any of the:</w:t>
      </w:r>
    </w:p>
    <w:p w:rsidR="00D4706D" w:rsidRPr="00E252B5" w:rsidRDefault="00D4706D" w:rsidP="00D4706D">
      <w:pPr>
        <w:pStyle w:val="paragraphsub"/>
      </w:pPr>
      <w:r w:rsidRPr="00E252B5">
        <w:tab/>
        <w:t>(i)</w:t>
      </w:r>
      <w:r w:rsidRPr="00E252B5">
        <w:tab/>
        <w:t>property; or</w:t>
      </w:r>
    </w:p>
    <w:p w:rsidR="00D4706D" w:rsidRPr="00E252B5" w:rsidRDefault="00D4706D" w:rsidP="00D4706D">
      <w:pPr>
        <w:pStyle w:val="paragraphsub"/>
      </w:pPr>
      <w:r w:rsidRPr="00E252B5">
        <w:tab/>
        <w:t>(ii)</w:t>
      </w:r>
      <w:r w:rsidRPr="00E252B5">
        <w:tab/>
        <w:t>financial resources;</w:t>
      </w:r>
    </w:p>
    <w:p w:rsidR="00D4706D" w:rsidRPr="00E252B5" w:rsidRDefault="00D4706D" w:rsidP="00D4706D">
      <w:pPr>
        <w:pStyle w:val="paragraph"/>
      </w:pPr>
      <w:r w:rsidRPr="00E252B5">
        <w:tab/>
      </w:r>
      <w:r w:rsidRPr="00E252B5">
        <w:tab/>
        <w:t>of either or both of the spouse parties at the time when the agreement is made, or at a later time and during the de</w:t>
      </w:r>
      <w:r w:rsidR="001050B8" w:rsidRPr="00E252B5">
        <w:t xml:space="preserve"> </w:t>
      </w:r>
      <w:r w:rsidRPr="00E252B5">
        <w:t>facto relationship, is to be distributed;</w:t>
      </w:r>
    </w:p>
    <w:p w:rsidR="00D4706D" w:rsidRPr="00E252B5" w:rsidRDefault="00D4706D" w:rsidP="00D4706D">
      <w:pPr>
        <w:pStyle w:val="paragraph"/>
      </w:pPr>
      <w:r w:rsidRPr="00E252B5">
        <w:tab/>
        <w:t>(b)</w:t>
      </w:r>
      <w:r w:rsidRPr="00E252B5">
        <w:tab/>
        <w:t>the maintenance of either of the spouse parties.</w:t>
      </w:r>
    </w:p>
    <w:p w:rsidR="00D4706D" w:rsidRPr="00E252B5" w:rsidRDefault="00D4706D" w:rsidP="00D4706D">
      <w:pPr>
        <w:pStyle w:val="subsection"/>
      </w:pPr>
      <w:r w:rsidRPr="00E252B5">
        <w:tab/>
        <w:t>(3)</w:t>
      </w:r>
      <w:r w:rsidRPr="00E252B5">
        <w:tab/>
        <w:t>A Part</w:t>
      </w:r>
      <w:r w:rsidR="001050B8" w:rsidRPr="00E252B5">
        <w:t> </w:t>
      </w:r>
      <w:r w:rsidRPr="00E252B5">
        <w:t xml:space="preserve">VIIIAB financial agreement made as mentioned in </w:t>
      </w:r>
      <w:r w:rsidR="00E252B5">
        <w:t>subsection (</w:t>
      </w:r>
      <w:r w:rsidRPr="00E252B5">
        <w:t xml:space="preserve">1) may also contain matters incidental or ancillary to those mentioned in </w:t>
      </w:r>
      <w:r w:rsidR="00E252B5">
        <w:t>subsection (</w:t>
      </w:r>
      <w:r w:rsidRPr="00E252B5">
        <w:t>2).</w:t>
      </w:r>
    </w:p>
    <w:p w:rsidR="00D4706D" w:rsidRPr="00E252B5" w:rsidRDefault="00D4706D" w:rsidP="00E826BA">
      <w:pPr>
        <w:pStyle w:val="subsection"/>
        <w:keepLines/>
      </w:pPr>
      <w:r w:rsidRPr="00E252B5">
        <w:lastRenderedPageBreak/>
        <w:tab/>
        <w:t>(4)</w:t>
      </w:r>
      <w:r w:rsidRPr="00E252B5">
        <w:tab/>
        <w:t>A Part</w:t>
      </w:r>
      <w:r w:rsidR="001050B8" w:rsidRPr="00E252B5">
        <w:t> </w:t>
      </w:r>
      <w:r w:rsidRPr="00E252B5">
        <w:t xml:space="preserve">VIIIAB financial agreement (the </w:t>
      </w:r>
      <w:r w:rsidRPr="00E252B5">
        <w:rPr>
          <w:b/>
          <w:i/>
        </w:rPr>
        <w:t>new agreement</w:t>
      </w:r>
      <w:r w:rsidRPr="00E252B5">
        <w:t xml:space="preserve">) made as mentioned in </w:t>
      </w:r>
      <w:r w:rsidR="00E252B5">
        <w:t>subsection (</w:t>
      </w:r>
      <w:r w:rsidRPr="00E252B5">
        <w:t>1) may terminate a previous Part</w:t>
      </w:r>
      <w:r w:rsidR="001050B8" w:rsidRPr="00E252B5">
        <w:t> </w:t>
      </w:r>
      <w:r w:rsidRPr="00E252B5">
        <w:t>VIIIAB financial agreement (however made) if all of the parties to the previous agreement are parties to the new agreement.</w:t>
      </w:r>
    </w:p>
    <w:p w:rsidR="00D4706D" w:rsidRPr="00E252B5" w:rsidRDefault="00D4706D" w:rsidP="00D4706D">
      <w:pPr>
        <w:pStyle w:val="ActHead5"/>
      </w:pPr>
      <w:bookmarkStart w:id="608" w:name="_Toc392749487"/>
      <w:r w:rsidRPr="00E252B5">
        <w:rPr>
          <w:rStyle w:val="CharSectno"/>
        </w:rPr>
        <w:t>90UD</w:t>
      </w:r>
      <w:r w:rsidRPr="00E252B5">
        <w:t xml:space="preserve">  Financial agreements after breakdown of a de</w:t>
      </w:r>
      <w:r w:rsidR="001050B8" w:rsidRPr="00E252B5">
        <w:t xml:space="preserve"> </w:t>
      </w:r>
      <w:r w:rsidRPr="00E252B5">
        <w:t>facto relationship</w:t>
      </w:r>
      <w:bookmarkEnd w:id="608"/>
    </w:p>
    <w:p w:rsidR="00D4706D" w:rsidRPr="00E252B5" w:rsidRDefault="00D4706D" w:rsidP="00D4706D">
      <w:pPr>
        <w:pStyle w:val="subsection"/>
        <w:keepNext/>
        <w:keepLines/>
      </w:pPr>
      <w:r w:rsidRPr="00E252B5">
        <w:tab/>
        <w:t>(1)</w:t>
      </w:r>
      <w:r w:rsidRPr="00E252B5">
        <w:tab/>
        <w:t>If:</w:t>
      </w:r>
    </w:p>
    <w:p w:rsidR="00D4706D" w:rsidRPr="00E252B5" w:rsidRDefault="00D4706D" w:rsidP="00D4706D">
      <w:pPr>
        <w:pStyle w:val="paragraph"/>
      </w:pPr>
      <w:r w:rsidRPr="00E252B5">
        <w:tab/>
        <w:t>(a)</w:t>
      </w:r>
      <w:r w:rsidRPr="00E252B5">
        <w:tab/>
        <w:t>after the breakdown of a de</w:t>
      </w:r>
      <w:r w:rsidR="001050B8" w:rsidRPr="00E252B5">
        <w:t xml:space="preserve"> </w:t>
      </w:r>
      <w:r w:rsidRPr="00E252B5">
        <w:t>facto relationship, the parties to the former de</w:t>
      </w:r>
      <w:r w:rsidR="001050B8" w:rsidRPr="00E252B5">
        <w:t xml:space="preserve"> </w:t>
      </w:r>
      <w:r w:rsidRPr="00E252B5">
        <w:t xml:space="preserve">facto relationship make a written agreement with respect to any of the matters mentioned in </w:t>
      </w:r>
      <w:r w:rsidR="00E252B5">
        <w:t>subsection (</w:t>
      </w:r>
      <w:r w:rsidRPr="00E252B5">
        <w:t>2); and</w:t>
      </w:r>
    </w:p>
    <w:p w:rsidR="00D4706D" w:rsidRPr="00E252B5" w:rsidRDefault="00D4706D" w:rsidP="00D4706D">
      <w:pPr>
        <w:pStyle w:val="paragraph"/>
      </w:pPr>
      <w:r w:rsidRPr="00E252B5">
        <w:tab/>
        <w:t>(b)</w:t>
      </w:r>
      <w:r w:rsidRPr="00E252B5">
        <w:tab/>
        <w:t>at the time of the making of the agreement, the parties to the former de</w:t>
      </w:r>
      <w:r w:rsidR="001050B8" w:rsidRPr="00E252B5">
        <w:t xml:space="preserve"> </w:t>
      </w:r>
      <w:r w:rsidRPr="00E252B5">
        <w:t>facto relationship are not the spouse parties to any other Part</w:t>
      </w:r>
      <w:r w:rsidR="001050B8" w:rsidRPr="00E252B5">
        <w:t> </w:t>
      </w:r>
      <w:r w:rsidRPr="00E252B5">
        <w:t>VIIIAB financial agreement that is binding on them with respect to any of those matters; and</w:t>
      </w:r>
    </w:p>
    <w:p w:rsidR="00D4706D" w:rsidRPr="00E252B5" w:rsidRDefault="00D4706D" w:rsidP="00D4706D">
      <w:pPr>
        <w:pStyle w:val="paragraph"/>
      </w:pPr>
      <w:r w:rsidRPr="00E252B5">
        <w:tab/>
        <w:t>(c)</w:t>
      </w:r>
      <w:r w:rsidRPr="00E252B5">
        <w:tab/>
        <w:t>the agreement is expressed to be made under this section;</w:t>
      </w:r>
    </w:p>
    <w:p w:rsidR="00D4706D" w:rsidRPr="00E252B5" w:rsidRDefault="00D4706D" w:rsidP="00D4706D">
      <w:pPr>
        <w:pStyle w:val="subsection2"/>
      </w:pPr>
      <w:r w:rsidRPr="00E252B5">
        <w:t xml:space="preserve">the agreement is a </w:t>
      </w:r>
      <w:r w:rsidRPr="00E252B5">
        <w:rPr>
          <w:b/>
          <w:i/>
        </w:rPr>
        <w:t>Part</w:t>
      </w:r>
      <w:r w:rsidR="001050B8" w:rsidRPr="00E252B5">
        <w:rPr>
          <w:b/>
          <w:i/>
        </w:rPr>
        <w:t> </w:t>
      </w:r>
      <w:r w:rsidRPr="00E252B5">
        <w:rPr>
          <w:b/>
          <w:i/>
        </w:rPr>
        <w:t>VIIIAB financial agreement</w:t>
      </w:r>
      <w:r w:rsidRPr="00E252B5">
        <w:t>. The parties to the former de</w:t>
      </w:r>
      <w:r w:rsidR="001050B8" w:rsidRPr="00E252B5">
        <w:t xml:space="preserve"> </w:t>
      </w:r>
      <w:r w:rsidRPr="00E252B5">
        <w:t>facto relationship may make the Part</w:t>
      </w:r>
      <w:r w:rsidR="001050B8" w:rsidRPr="00E252B5">
        <w:t> </w:t>
      </w:r>
      <w:r w:rsidRPr="00E252B5">
        <w:t>VIIIAB financial agreement with one or more other people.</w:t>
      </w:r>
    </w:p>
    <w:p w:rsidR="00D4706D" w:rsidRPr="00E252B5" w:rsidRDefault="00D4706D" w:rsidP="00D4706D">
      <w:pPr>
        <w:pStyle w:val="subsection"/>
      </w:pPr>
      <w:r w:rsidRPr="00E252B5">
        <w:tab/>
        <w:t>(2)</w:t>
      </w:r>
      <w:r w:rsidRPr="00E252B5">
        <w:tab/>
        <w:t xml:space="preserve">The matters referred to in </w:t>
      </w:r>
      <w:r w:rsidR="00E252B5">
        <w:t>paragraph (</w:t>
      </w:r>
      <w:r w:rsidRPr="00E252B5">
        <w:t>1)(a) are the following:</w:t>
      </w:r>
    </w:p>
    <w:p w:rsidR="00D4706D" w:rsidRPr="00E252B5" w:rsidRDefault="00D4706D" w:rsidP="00D4706D">
      <w:pPr>
        <w:pStyle w:val="paragraph"/>
      </w:pPr>
      <w:r w:rsidRPr="00E252B5">
        <w:tab/>
        <w:t>(a)</w:t>
      </w:r>
      <w:r w:rsidRPr="00E252B5">
        <w:tab/>
        <w:t>how all or any of the:</w:t>
      </w:r>
    </w:p>
    <w:p w:rsidR="00D4706D" w:rsidRPr="00E252B5" w:rsidRDefault="00D4706D" w:rsidP="00D4706D">
      <w:pPr>
        <w:pStyle w:val="paragraphsub"/>
      </w:pPr>
      <w:r w:rsidRPr="00E252B5">
        <w:tab/>
        <w:t>(i)</w:t>
      </w:r>
      <w:r w:rsidRPr="00E252B5">
        <w:tab/>
        <w:t>property; or</w:t>
      </w:r>
    </w:p>
    <w:p w:rsidR="00D4706D" w:rsidRPr="00E252B5" w:rsidRDefault="00D4706D" w:rsidP="00D4706D">
      <w:pPr>
        <w:pStyle w:val="paragraphsub"/>
      </w:pPr>
      <w:r w:rsidRPr="00E252B5">
        <w:tab/>
        <w:t>(ii)</w:t>
      </w:r>
      <w:r w:rsidRPr="00E252B5">
        <w:tab/>
        <w:t>financial resources;</w:t>
      </w:r>
    </w:p>
    <w:p w:rsidR="00D4706D" w:rsidRPr="00E252B5" w:rsidRDefault="00D4706D" w:rsidP="00D4706D">
      <w:pPr>
        <w:pStyle w:val="paragraph"/>
      </w:pPr>
      <w:r w:rsidRPr="00E252B5">
        <w:tab/>
      </w:r>
      <w:r w:rsidRPr="00E252B5">
        <w:tab/>
        <w:t>that either or both of the spouse parties had or acquired during the former de</w:t>
      </w:r>
      <w:r w:rsidR="001050B8" w:rsidRPr="00E252B5">
        <w:t xml:space="preserve"> </w:t>
      </w:r>
      <w:r w:rsidRPr="00E252B5">
        <w:t>facto relationship is to be distributed;</w:t>
      </w:r>
    </w:p>
    <w:p w:rsidR="00D4706D" w:rsidRPr="00E252B5" w:rsidRDefault="00D4706D" w:rsidP="00D4706D">
      <w:pPr>
        <w:pStyle w:val="paragraph"/>
      </w:pPr>
      <w:r w:rsidRPr="00E252B5">
        <w:tab/>
        <w:t>(b)</w:t>
      </w:r>
      <w:r w:rsidRPr="00E252B5">
        <w:tab/>
        <w:t>the maintenance of either of the spouse parties.</w:t>
      </w:r>
    </w:p>
    <w:p w:rsidR="00D4706D" w:rsidRPr="00E252B5" w:rsidRDefault="00D4706D" w:rsidP="00D4706D">
      <w:pPr>
        <w:pStyle w:val="subsection"/>
      </w:pPr>
      <w:r w:rsidRPr="00E252B5">
        <w:tab/>
        <w:t>(3)</w:t>
      </w:r>
      <w:r w:rsidRPr="00E252B5">
        <w:tab/>
        <w:t>A Part</w:t>
      </w:r>
      <w:r w:rsidR="001050B8" w:rsidRPr="00E252B5">
        <w:t> </w:t>
      </w:r>
      <w:r w:rsidRPr="00E252B5">
        <w:t xml:space="preserve">VIIIAB financial agreement made as mentioned in </w:t>
      </w:r>
      <w:r w:rsidR="00E252B5">
        <w:t>subsection (</w:t>
      </w:r>
      <w:r w:rsidRPr="00E252B5">
        <w:t xml:space="preserve">1) may also contain matters incidental or ancillary to those mentioned in </w:t>
      </w:r>
      <w:r w:rsidR="00E252B5">
        <w:t>subsection (</w:t>
      </w:r>
      <w:r w:rsidRPr="00E252B5">
        <w:t>2).</w:t>
      </w:r>
    </w:p>
    <w:p w:rsidR="00D4706D" w:rsidRPr="00E252B5" w:rsidRDefault="00D4706D" w:rsidP="00D4706D">
      <w:pPr>
        <w:pStyle w:val="subsection"/>
      </w:pPr>
      <w:r w:rsidRPr="00E252B5">
        <w:tab/>
        <w:t>(4)</w:t>
      </w:r>
      <w:r w:rsidRPr="00E252B5">
        <w:tab/>
        <w:t>A Part</w:t>
      </w:r>
      <w:r w:rsidR="001050B8" w:rsidRPr="00E252B5">
        <w:t> </w:t>
      </w:r>
      <w:r w:rsidRPr="00E252B5">
        <w:t xml:space="preserve">VIIIAB financial agreement (the </w:t>
      </w:r>
      <w:r w:rsidRPr="00E252B5">
        <w:rPr>
          <w:b/>
          <w:i/>
        </w:rPr>
        <w:t>new agreement</w:t>
      </w:r>
      <w:r w:rsidRPr="00E252B5">
        <w:t xml:space="preserve">) made as mentioned in </w:t>
      </w:r>
      <w:r w:rsidR="00E252B5">
        <w:t>subsection (</w:t>
      </w:r>
      <w:r w:rsidRPr="00E252B5">
        <w:t>1) may terminate a previous Part</w:t>
      </w:r>
      <w:r w:rsidR="001050B8" w:rsidRPr="00E252B5">
        <w:t> </w:t>
      </w:r>
      <w:r w:rsidRPr="00E252B5">
        <w:t>VIIIAB financial agreement (however made) if all of the parties to the previous agreement are parties to the new agreement.</w:t>
      </w:r>
    </w:p>
    <w:p w:rsidR="00D4706D" w:rsidRPr="00E252B5" w:rsidRDefault="00D4706D" w:rsidP="00D4706D">
      <w:pPr>
        <w:pStyle w:val="ActHead5"/>
      </w:pPr>
      <w:bookmarkStart w:id="609" w:name="_Toc392749488"/>
      <w:r w:rsidRPr="00E252B5">
        <w:rPr>
          <w:rStyle w:val="CharSectno"/>
        </w:rPr>
        <w:lastRenderedPageBreak/>
        <w:t>90UE</w:t>
      </w:r>
      <w:r w:rsidRPr="00E252B5">
        <w:t xml:space="preserve">  Agreements made in non</w:t>
      </w:r>
      <w:r w:rsidR="002670FF" w:rsidRPr="00E252B5">
        <w:noBreakHyphen/>
      </w:r>
      <w:r w:rsidRPr="00E252B5">
        <w:t>referring States that become Part</w:t>
      </w:r>
      <w:r w:rsidR="001050B8" w:rsidRPr="00E252B5">
        <w:t> </w:t>
      </w:r>
      <w:r w:rsidRPr="00E252B5">
        <w:t>VIIIAB financial agreements</w:t>
      </w:r>
      <w:bookmarkEnd w:id="609"/>
    </w:p>
    <w:p w:rsidR="00D4706D" w:rsidRPr="00E252B5" w:rsidRDefault="00D4706D" w:rsidP="00D4706D">
      <w:pPr>
        <w:pStyle w:val="SubsectionHead"/>
      </w:pPr>
      <w:r w:rsidRPr="00E252B5">
        <w:t>How State agreements can become Part</w:t>
      </w:r>
      <w:r w:rsidR="001050B8" w:rsidRPr="00E252B5">
        <w:t> </w:t>
      </w:r>
      <w:r w:rsidRPr="00E252B5">
        <w:t>VIIIAB financial agreements</w:t>
      </w:r>
    </w:p>
    <w:p w:rsidR="00D4706D" w:rsidRPr="00E252B5" w:rsidRDefault="00D4706D" w:rsidP="00D4706D">
      <w:pPr>
        <w:pStyle w:val="subsection"/>
      </w:pPr>
      <w:r w:rsidRPr="00E252B5">
        <w:tab/>
        <w:t>(1)</w:t>
      </w:r>
      <w:r w:rsidRPr="00E252B5">
        <w:tab/>
        <w:t>This section applies if:</w:t>
      </w:r>
    </w:p>
    <w:p w:rsidR="00D4706D" w:rsidRPr="00E252B5" w:rsidRDefault="00D4706D" w:rsidP="00D4706D">
      <w:pPr>
        <w:pStyle w:val="paragraph"/>
      </w:pPr>
      <w:r w:rsidRPr="00E252B5">
        <w:tab/>
        <w:t>(a)</w:t>
      </w:r>
      <w:r w:rsidRPr="00E252B5">
        <w:tab/>
        <w:t xml:space="preserve">2 people (the </w:t>
      </w:r>
      <w:r w:rsidRPr="00E252B5">
        <w:rPr>
          <w:b/>
          <w:i/>
        </w:rPr>
        <w:t>couple</w:t>
      </w:r>
      <w:r w:rsidRPr="00E252B5">
        <w:t xml:space="preserve">) have made a written agreement, signed by both of them, with respect to any of the matters (the </w:t>
      </w:r>
      <w:r w:rsidRPr="00E252B5">
        <w:rPr>
          <w:b/>
          <w:i/>
        </w:rPr>
        <w:t>eligible</w:t>
      </w:r>
      <w:r w:rsidRPr="00E252B5">
        <w:t xml:space="preserve"> </w:t>
      </w:r>
      <w:r w:rsidRPr="00E252B5">
        <w:rPr>
          <w:b/>
          <w:i/>
        </w:rPr>
        <w:t>agreed matters</w:t>
      </w:r>
      <w:r w:rsidRPr="00E252B5">
        <w:t xml:space="preserve">) mentioned in </w:t>
      </w:r>
      <w:r w:rsidR="00E252B5">
        <w:t>subsection (</w:t>
      </w:r>
      <w:r w:rsidRPr="00E252B5">
        <w:t>3); and</w:t>
      </w:r>
    </w:p>
    <w:p w:rsidR="00D4706D" w:rsidRPr="00E252B5" w:rsidRDefault="00D4706D" w:rsidP="00D4706D">
      <w:pPr>
        <w:pStyle w:val="paragraph"/>
      </w:pPr>
      <w:r w:rsidRPr="00E252B5">
        <w:tab/>
        <w:t>(b)</w:t>
      </w:r>
      <w:r w:rsidRPr="00E252B5">
        <w:tab/>
        <w:t>the agreement was made under a non</w:t>
      </w:r>
      <w:r w:rsidR="002670FF" w:rsidRPr="00E252B5">
        <w:noBreakHyphen/>
      </w:r>
      <w:r w:rsidRPr="00E252B5">
        <w:t xml:space="preserve">referring </w:t>
      </w:r>
      <w:smartTag w:uri="urn:schemas-microsoft-com:office:smarttags" w:element="PlaceType">
        <w:r w:rsidRPr="00E252B5">
          <w:t>State</w:t>
        </w:r>
      </w:smartTag>
      <w:r w:rsidRPr="00E252B5">
        <w:t xml:space="preserve"> de</w:t>
      </w:r>
      <w:r w:rsidR="001050B8" w:rsidRPr="00E252B5">
        <w:t xml:space="preserve"> </w:t>
      </w:r>
      <w:r w:rsidRPr="00E252B5">
        <w:t>facto financial law; and</w:t>
      </w:r>
    </w:p>
    <w:p w:rsidR="00D4706D" w:rsidRPr="00E252B5" w:rsidRDefault="00D4706D" w:rsidP="00D4706D">
      <w:pPr>
        <w:pStyle w:val="paragraph"/>
      </w:pPr>
      <w:r w:rsidRPr="00E252B5">
        <w:tab/>
        <w:t>(c)</w:t>
      </w:r>
      <w:r w:rsidRPr="00E252B5">
        <w:tab/>
        <w:t>either:</w:t>
      </w:r>
    </w:p>
    <w:p w:rsidR="00D4706D" w:rsidRPr="00E252B5" w:rsidRDefault="00D4706D" w:rsidP="00D4706D">
      <w:pPr>
        <w:pStyle w:val="paragraphsub"/>
      </w:pPr>
      <w:r w:rsidRPr="00E252B5">
        <w:tab/>
        <w:t>(i)</w:t>
      </w:r>
      <w:r w:rsidRPr="00E252B5">
        <w:tab/>
        <w:t>a court could not, because of that law, make an order under that law that is inconsistent with the agreement with respect to any of the eligible agreed matters; or</w:t>
      </w:r>
    </w:p>
    <w:p w:rsidR="00D4706D" w:rsidRPr="00E252B5" w:rsidRDefault="00D4706D" w:rsidP="00D4706D">
      <w:pPr>
        <w:pStyle w:val="paragraphsub"/>
      </w:pPr>
      <w:r w:rsidRPr="00E252B5">
        <w:tab/>
        <w:t>(ii)</w:t>
      </w:r>
      <w:r w:rsidRPr="00E252B5">
        <w:tab/>
        <w:t>a court could not, because of that law, make an order under that law that is with respect to any of the eligible agreed matters to which the agreement applies; and</w:t>
      </w:r>
    </w:p>
    <w:p w:rsidR="00D4706D" w:rsidRPr="00E252B5" w:rsidRDefault="00D4706D" w:rsidP="00D4706D">
      <w:pPr>
        <w:pStyle w:val="paragraph"/>
      </w:pPr>
      <w:r w:rsidRPr="00E252B5">
        <w:tab/>
        <w:t>(d)</w:t>
      </w:r>
      <w:r w:rsidRPr="00E252B5">
        <w:tab/>
        <w:t>at the time the agreement was made, the members of the couple were not the spouse parties to any Part</w:t>
      </w:r>
      <w:r w:rsidR="001050B8" w:rsidRPr="00E252B5">
        <w:t> </w:t>
      </w:r>
      <w:r w:rsidRPr="00E252B5">
        <w:t>VIIIAB financial agreement that is binding on them with respect to any of the eligible agreed matters; and</w:t>
      </w:r>
    </w:p>
    <w:p w:rsidR="00D4706D" w:rsidRPr="00E252B5" w:rsidRDefault="00D4706D" w:rsidP="00D4706D">
      <w:pPr>
        <w:pStyle w:val="paragraph"/>
      </w:pPr>
      <w:r w:rsidRPr="00E252B5">
        <w:tab/>
        <w:t>(e)</w:t>
      </w:r>
      <w:r w:rsidRPr="00E252B5">
        <w:tab/>
        <w:t xml:space="preserve">at a later time (the </w:t>
      </w:r>
      <w:r w:rsidRPr="00E252B5">
        <w:rPr>
          <w:b/>
          <w:i/>
        </w:rPr>
        <w:t>transition time</w:t>
      </w:r>
      <w:r w:rsidRPr="00E252B5">
        <w:t>), the couple’s circumstances change so that:</w:t>
      </w:r>
    </w:p>
    <w:p w:rsidR="00D4706D" w:rsidRPr="00E252B5" w:rsidRDefault="00D4706D" w:rsidP="00D4706D">
      <w:pPr>
        <w:pStyle w:val="paragraphsub"/>
      </w:pPr>
      <w:r w:rsidRPr="00E252B5">
        <w:tab/>
        <w:t>(i)</w:t>
      </w:r>
      <w:r w:rsidRPr="00E252B5">
        <w:tab/>
        <w:t>if the de</w:t>
      </w:r>
      <w:r w:rsidR="001050B8" w:rsidRPr="00E252B5">
        <w:t xml:space="preserve"> </w:t>
      </w:r>
      <w:r w:rsidRPr="00E252B5">
        <w:t>facto relationship has not broken down—sections</w:t>
      </w:r>
      <w:r w:rsidR="00E252B5">
        <w:t> </w:t>
      </w:r>
      <w:r w:rsidRPr="00E252B5">
        <w:t xml:space="preserve">90SB, 90SD and 90SK would not prevent a court from making an order or declaration under this </w:t>
      </w:r>
      <w:r w:rsidR="00DF178C" w:rsidRPr="00E252B5">
        <w:t>Part</w:t>
      </w:r>
      <w:r w:rsidR="001050B8" w:rsidRPr="00E252B5">
        <w:t xml:space="preserve"> </w:t>
      </w:r>
      <w:r w:rsidRPr="00E252B5">
        <w:t>in relation to the eligible agreed matters if the de</w:t>
      </w:r>
      <w:r w:rsidR="001050B8" w:rsidRPr="00E252B5">
        <w:t xml:space="preserve"> </w:t>
      </w:r>
      <w:r w:rsidRPr="00E252B5">
        <w:t>facto relationship were to break down; or</w:t>
      </w:r>
    </w:p>
    <w:p w:rsidR="00D4706D" w:rsidRPr="00E252B5" w:rsidRDefault="00D4706D" w:rsidP="00D4706D">
      <w:pPr>
        <w:pStyle w:val="paragraphsub"/>
      </w:pPr>
      <w:r w:rsidRPr="00E252B5">
        <w:tab/>
        <w:t>(ii)</w:t>
      </w:r>
      <w:r w:rsidRPr="00E252B5">
        <w:tab/>
        <w:t>if the de</w:t>
      </w:r>
      <w:r w:rsidR="001050B8" w:rsidRPr="00E252B5">
        <w:t xml:space="preserve"> </w:t>
      </w:r>
      <w:r w:rsidRPr="00E252B5">
        <w:t>facto relationship has broken down—sections</w:t>
      </w:r>
      <w:r w:rsidR="00E252B5">
        <w:t> </w:t>
      </w:r>
      <w:r w:rsidRPr="00E252B5">
        <w:t xml:space="preserve">90SB, 90SD and 90SK do not prevent a court from making an order or declaration under this </w:t>
      </w:r>
      <w:r w:rsidR="00DF178C" w:rsidRPr="00E252B5">
        <w:t>Part</w:t>
      </w:r>
      <w:r w:rsidR="001050B8" w:rsidRPr="00E252B5">
        <w:t xml:space="preserve"> </w:t>
      </w:r>
      <w:r w:rsidRPr="00E252B5">
        <w:t>in relation to the eligible agreed matters; and</w:t>
      </w:r>
    </w:p>
    <w:p w:rsidR="00D4706D" w:rsidRPr="00E252B5" w:rsidRDefault="00D4706D" w:rsidP="00D4706D">
      <w:pPr>
        <w:pStyle w:val="paragraph"/>
      </w:pPr>
      <w:r w:rsidRPr="00E252B5">
        <w:tab/>
        <w:t>(f)</w:t>
      </w:r>
      <w:r w:rsidRPr="00E252B5">
        <w:tab/>
        <w:t>immediately before the transition time:</w:t>
      </w:r>
    </w:p>
    <w:p w:rsidR="00D4706D" w:rsidRPr="00E252B5" w:rsidRDefault="00D4706D" w:rsidP="00D4706D">
      <w:pPr>
        <w:pStyle w:val="paragraphsub"/>
      </w:pPr>
      <w:r w:rsidRPr="00E252B5">
        <w:tab/>
        <w:t>(i)</w:t>
      </w:r>
      <w:r w:rsidRPr="00E252B5">
        <w:tab/>
        <w:t>the agreement was in force under the non</w:t>
      </w:r>
      <w:r w:rsidR="002670FF" w:rsidRPr="00E252B5">
        <w:noBreakHyphen/>
      </w:r>
      <w:r w:rsidRPr="00E252B5">
        <w:t xml:space="preserve">referring </w:t>
      </w:r>
      <w:smartTag w:uri="urn:schemas-microsoft-com:office:smarttags" w:element="PlaceType">
        <w:r w:rsidRPr="00E252B5">
          <w:t>State</w:t>
        </w:r>
      </w:smartTag>
      <w:r w:rsidRPr="00E252B5">
        <w:t xml:space="preserve"> de</w:t>
      </w:r>
      <w:r w:rsidR="001050B8" w:rsidRPr="00E252B5">
        <w:t xml:space="preserve"> </w:t>
      </w:r>
      <w:r w:rsidRPr="00E252B5">
        <w:t>facto financial law; and</w:t>
      </w:r>
    </w:p>
    <w:p w:rsidR="00D4706D" w:rsidRPr="00E252B5" w:rsidRDefault="00D4706D" w:rsidP="00D4706D">
      <w:pPr>
        <w:pStyle w:val="paragraphsub"/>
      </w:pPr>
      <w:r w:rsidRPr="00E252B5">
        <w:lastRenderedPageBreak/>
        <w:tab/>
        <w:t>(ii)</w:t>
      </w:r>
      <w:r w:rsidRPr="00E252B5">
        <w:tab/>
        <w:t>the couple were not married to each other.</w:t>
      </w:r>
    </w:p>
    <w:p w:rsidR="00D4706D" w:rsidRPr="00E252B5" w:rsidRDefault="00E252B5" w:rsidP="00D4706D">
      <w:pPr>
        <w:pStyle w:val="subsection2"/>
      </w:pPr>
      <w:r>
        <w:t>Paragraph (</w:t>
      </w:r>
      <w:r w:rsidR="00D4706D" w:rsidRPr="00E252B5">
        <w:t>a) extends to agreements made before the commencement of this section, and to agreements made with one or more other people.</w:t>
      </w:r>
    </w:p>
    <w:p w:rsidR="00D4706D" w:rsidRPr="00E252B5" w:rsidRDefault="00D4706D" w:rsidP="00D4706D">
      <w:pPr>
        <w:pStyle w:val="notetext"/>
      </w:pPr>
      <w:r w:rsidRPr="00E252B5">
        <w:t>Note 1:</w:t>
      </w:r>
      <w:r w:rsidRPr="00E252B5">
        <w:tab/>
        <w:t>This section extends to agreements made in contemplation of a de</w:t>
      </w:r>
      <w:r w:rsidR="001050B8" w:rsidRPr="00E252B5">
        <w:t xml:space="preserve"> </w:t>
      </w:r>
      <w:r w:rsidRPr="00E252B5">
        <w:t>facto relationship, during a de</w:t>
      </w:r>
      <w:r w:rsidR="001050B8" w:rsidRPr="00E252B5">
        <w:t xml:space="preserve"> </w:t>
      </w:r>
      <w:r w:rsidRPr="00E252B5">
        <w:t>facto relationship or after a de</w:t>
      </w:r>
      <w:r w:rsidR="001050B8" w:rsidRPr="00E252B5">
        <w:t xml:space="preserve"> </w:t>
      </w:r>
      <w:r w:rsidRPr="00E252B5">
        <w:t>facto relationship has broken down.</w:t>
      </w:r>
    </w:p>
    <w:p w:rsidR="00D4706D" w:rsidRPr="00E252B5" w:rsidRDefault="00D4706D" w:rsidP="00D4706D">
      <w:pPr>
        <w:pStyle w:val="notetext"/>
      </w:pPr>
      <w:r w:rsidRPr="00E252B5">
        <w:t>Note 2:</w:t>
      </w:r>
      <w:r w:rsidRPr="00E252B5">
        <w:tab/>
      </w:r>
      <w:r w:rsidRPr="00E252B5">
        <w:rPr>
          <w:color w:val="000000"/>
        </w:rPr>
        <w:t>Part</w:t>
      </w:r>
      <w:r w:rsidR="00E252B5">
        <w:rPr>
          <w:color w:val="000000"/>
        </w:rPr>
        <w:t> </w:t>
      </w:r>
      <w:r w:rsidRPr="00E252B5">
        <w:rPr>
          <w:color w:val="000000"/>
        </w:rPr>
        <w:t>2 of Schedule</w:t>
      </w:r>
      <w:r w:rsidR="00E252B5">
        <w:rPr>
          <w:color w:val="000000"/>
        </w:rPr>
        <w:t> </w:t>
      </w:r>
      <w:r w:rsidRPr="00E252B5">
        <w:rPr>
          <w:color w:val="000000"/>
        </w:rPr>
        <w:t xml:space="preserve">1 to the </w:t>
      </w:r>
      <w:r w:rsidRPr="00E252B5">
        <w:rPr>
          <w:i/>
        </w:rPr>
        <w:t>Family Law Amendment (De</w:t>
      </w:r>
      <w:r w:rsidR="001050B8" w:rsidRPr="00E252B5">
        <w:rPr>
          <w:i/>
        </w:rPr>
        <w:t xml:space="preserve"> </w:t>
      </w:r>
      <w:r w:rsidRPr="00E252B5">
        <w:rPr>
          <w:i/>
        </w:rPr>
        <w:t>Facto Financial Matters and Other Measures) Act 2008</w:t>
      </w:r>
      <w:r w:rsidRPr="00E252B5">
        <w:t xml:space="preserve"> </w:t>
      </w:r>
      <w:r w:rsidRPr="00E252B5">
        <w:rPr>
          <w:color w:val="000000"/>
        </w:rPr>
        <w:t>deems certain agreements, made under a law of a State that is or becomes a participating jurisdiction, or made under a law of a Territory, to be Part</w:t>
      </w:r>
      <w:r w:rsidR="001050B8" w:rsidRPr="00E252B5">
        <w:rPr>
          <w:color w:val="000000"/>
        </w:rPr>
        <w:t> </w:t>
      </w:r>
      <w:r w:rsidRPr="00E252B5">
        <w:rPr>
          <w:color w:val="000000"/>
        </w:rPr>
        <w:t>VIIIAB financial agreements.</w:t>
      </w:r>
    </w:p>
    <w:p w:rsidR="00D4706D" w:rsidRPr="00E252B5" w:rsidRDefault="00D4706D" w:rsidP="00D4706D">
      <w:pPr>
        <w:pStyle w:val="subsection"/>
      </w:pPr>
      <w:r w:rsidRPr="00E252B5">
        <w:tab/>
        <w:t>(2)</w:t>
      </w:r>
      <w:r w:rsidRPr="00E252B5">
        <w:tab/>
        <w:t xml:space="preserve">For the purposes of this Act, the agreement is taken, on and after the transition time, to be a </w:t>
      </w:r>
      <w:r w:rsidRPr="00E252B5">
        <w:rPr>
          <w:b/>
          <w:i/>
        </w:rPr>
        <w:t>Part</w:t>
      </w:r>
      <w:r w:rsidR="001050B8" w:rsidRPr="00E252B5">
        <w:rPr>
          <w:b/>
          <w:i/>
        </w:rPr>
        <w:t> </w:t>
      </w:r>
      <w:r w:rsidRPr="00E252B5">
        <w:rPr>
          <w:b/>
          <w:i/>
        </w:rPr>
        <w:t>VIIIAB financial agreement</w:t>
      </w:r>
      <w:r w:rsidRPr="00E252B5">
        <w:t xml:space="preserve"> to the extent that the agreement deals with:</w:t>
      </w:r>
    </w:p>
    <w:p w:rsidR="00D4706D" w:rsidRPr="00E252B5" w:rsidRDefault="00D4706D" w:rsidP="00D4706D">
      <w:pPr>
        <w:pStyle w:val="paragraph"/>
      </w:pPr>
      <w:r w:rsidRPr="00E252B5">
        <w:tab/>
        <w:t>(a)</w:t>
      </w:r>
      <w:r w:rsidRPr="00E252B5">
        <w:tab/>
        <w:t>the eligible agreed matters; and</w:t>
      </w:r>
    </w:p>
    <w:p w:rsidR="00D4706D" w:rsidRPr="00E252B5" w:rsidRDefault="00D4706D" w:rsidP="00D4706D">
      <w:pPr>
        <w:pStyle w:val="paragraph"/>
      </w:pPr>
      <w:r w:rsidRPr="00E252B5">
        <w:tab/>
        <w:t>(b)</w:t>
      </w:r>
      <w:r w:rsidRPr="00E252B5">
        <w:tab/>
        <w:t>matters incidental or ancillary to the eligible agreed matters.</w:t>
      </w:r>
    </w:p>
    <w:p w:rsidR="00D4706D" w:rsidRPr="00E252B5" w:rsidRDefault="00D4706D" w:rsidP="00D4706D">
      <w:pPr>
        <w:pStyle w:val="notetext"/>
      </w:pPr>
      <w:r w:rsidRPr="00E252B5">
        <w:t>Note:</w:t>
      </w:r>
      <w:r w:rsidRPr="00E252B5">
        <w:tab/>
        <w:t>This means that, after the transition time, the agreement can only be enforced, varied, terminated or otherwise set aside under this Act.</w:t>
      </w:r>
    </w:p>
    <w:p w:rsidR="00D4706D" w:rsidRPr="00E252B5" w:rsidRDefault="00D4706D" w:rsidP="00D4706D">
      <w:pPr>
        <w:pStyle w:val="SubsectionHead"/>
      </w:pPr>
      <w:r w:rsidRPr="00E252B5">
        <w:t>Eligible agreed matters</w:t>
      </w:r>
    </w:p>
    <w:p w:rsidR="00D4706D" w:rsidRPr="00E252B5" w:rsidRDefault="00D4706D" w:rsidP="00D4706D">
      <w:pPr>
        <w:pStyle w:val="subsection"/>
      </w:pPr>
      <w:r w:rsidRPr="00E252B5">
        <w:tab/>
        <w:t>(3)</w:t>
      </w:r>
      <w:r w:rsidRPr="00E252B5">
        <w:tab/>
        <w:t xml:space="preserve">The matters referred to in </w:t>
      </w:r>
      <w:r w:rsidR="00E252B5">
        <w:t>paragraph (</w:t>
      </w:r>
      <w:r w:rsidRPr="00E252B5">
        <w:t>1)(a) are the following:</w:t>
      </w:r>
    </w:p>
    <w:p w:rsidR="00D4706D" w:rsidRPr="00E252B5" w:rsidRDefault="00D4706D" w:rsidP="00D4706D">
      <w:pPr>
        <w:pStyle w:val="paragraph"/>
      </w:pPr>
      <w:r w:rsidRPr="00E252B5">
        <w:tab/>
        <w:t>(a)</w:t>
      </w:r>
      <w:r w:rsidRPr="00E252B5">
        <w:tab/>
        <w:t>how all or any of the:</w:t>
      </w:r>
    </w:p>
    <w:p w:rsidR="00D4706D" w:rsidRPr="00E252B5" w:rsidRDefault="00D4706D" w:rsidP="00D4706D">
      <w:pPr>
        <w:pStyle w:val="paragraphsub"/>
      </w:pPr>
      <w:r w:rsidRPr="00E252B5">
        <w:tab/>
        <w:t>(i)</w:t>
      </w:r>
      <w:r w:rsidRPr="00E252B5">
        <w:tab/>
        <w:t>property; or</w:t>
      </w:r>
    </w:p>
    <w:p w:rsidR="00D4706D" w:rsidRPr="00E252B5" w:rsidRDefault="00D4706D" w:rsidP="00D4706D">
      <w:pPr>
        <w:pStyle w:val="paragraphsub"/>
      </w:pPr>
      <w:r w:rsidRPr="00E252B5">
        <w:tab/>
        <w:t>(ii)</w:t>
      </w:r>
      <w:r w:rsidRPr="00E252B5">
        <w:tab/>
        <w:t>financial resources;</w:t>
      </w:r>
    </w:p>
    <w:p w:rsidR="00D4706D" w:rsidRPr="00E252B5" w:rsidRDefault="00D4706D" w:rsidP="00D4706D">
      <w:pPr>
        <w:pStyle w:val="paragraph"/>
      </w:pPr>
      <w:r w:rsidRPr="00E252B5">
        <w:tab/>
      </w:r>
      <w:r w:rsidRPr="00E252B5">
        <w:tab/>
        <w:t>of either member, or both members, of the couple at the time when the agreement is made, or at a later time and during a de</w:t>
      </w:r>
      <w:r w:rsidR="001050B8" w:rsidRPr="00E252B5">
        <w:t xml:space="preserve"> </w:t>
      </w:r>
      <w:r w:rsidRPr="00E252B5">
        <w:t>facto relationship between them, is to be distributed;</w:t>
      </w:r>
    </w:p>
    <w:p w:rsidR="00D4706D" w:rsidRPr="00E252B5" w:rsidRDefault="00D4706D" w:rsidP="00D4706D">
      <w:pPr>
        <w:pStyle w:val="paragraph"/>
      </w:pPr>
      <w:r w:rsidRPr="00E252B5">
        <w:tab/>
        <w:t>(b)</w:t>
      </w:r>
      <w:r w:rsidRPr="00E252B5">
        <w:tab/>
        <w:t>the maintenance of either member of the couple;</w:t>
      </w:r>
    </w:p>
    <w:p w:rsidR="00D4706D" w:rsidRPr="00E252B5" w:rsidRDefault="00D4706D" w:rsidP="00D4706D">
      <w:pPr>
        <w:pStyle w:val="subsection2"/>
      </w:pPr>
      <w:r w:rsidRPr="00E252B5">
        <w:t>in the event of the breakdown of a de</w:t>
      </w:r>
      <w:r w:rsidR="001050B8" w:rsidRPr="00E252B5">
        <w:t xml:space="preserve"> </w:t>
      </w:r>
      <w:r w:rsidRPr="00E252B5">
        <w:t>facto relationship between them, or in relation to a de</w:t>
      </w:r>
      <w:r w:rsidR="001050B8" w:rsidRPr="00E252B5">
        <w:t xml:space="preserve"> </w:t>
      </w:r>
      <w:r w:rsidRPr="00E252B5">
        <w:t>facto relationship between them that has broken down, as the case requires.</w:t>
      </w:r>
    </w:p>
    <w:p w:rsidR="00D4706D" w:rsidRPr="00E252B5" w:rsidRDefault="00D4706D" w:rsidP="00D4706D">
      <w:pPr>
        <w:pStyle w:val="subsection"/>
      </w:pPr>
      <w:r w:rsidRPr="00E252B5">
        <w:tab/>
        <w:t>(4)</w:t>
      </w:r>
      <w:r w:rsidRPr="00E252B5">
        <w:tab/>
        <w:t xml:space="preserve">For the purposes of </w:t>
      </w:r>
      <w:r w:rsidR="00E252B5">
        <w:t>paragraph (</w:t>
      </w:r>
      <w:r w:rsidRPr="00E252B5">
        <w:t>1)(c), disregard whether the non</w:t>
      </w:r>
      <w:r w:rsidR="002670FF" w:rsidRPr="00E252B5">
        <w:noBreakHyphen/>
      </w:r>
      <w:r w:rsidRPr="00E252B5">
        <w:t xml:space="preserve">referring </w:t>
      </w:r>
      <w:smartTag w:uri="urn:schemas-microsoft-com:office:smarttags" w:element="PlaceType">
        <w:r w:rsidRPr="00E252B5">
          <w:t>State</w:t>
        </w:r>
      </w:smartTag>
      <w:r w:rsidRPr="00E252B5">
        <w:t xml:space="preserve"> de</w:t>
      </w:r>
      <w:r w:rsidR="001050B8" w:rsidRPr="00E252B5">
        <w:t xml:space="preserve"> </w:t>
      </w:r>
      <w:r w:rsidRPr="00E252B5">
        <w:t>facto financial law permits the court to make such an order if the court varies or sets aside the agreement.</w:t>
      </w:r>
    </w:p>
    <w:p w:rsidR="00D4706D" w:rsidRPr="00E252B5" w:rsidRDefault="00D4706D" w:rsidP="00D4706D">
      <w:pPr>
        <w:pStyle w:val="ActHead5"/>
      </w:pPr>
      <w:bookmarkStart w:id="610" w:name="_Toc392749489"/>
      <w:r w:rsidRPr="00E252B5">
        <w:rPr>
          <w:rStyle w:val="CharSectno"/>
        </w:rPr>
        <w:lastRenderedPageBreak/>
        <w:t>90UF</w:t>
      </w:r>
      <w:r w:rsidRPr="00E252B5">
        <w:t xml:space="preserve">  Need for separation declaration for certain provisions of financial agreement to take effect</w:t>
      </w:r>
      <w:bookmarkEnd w:id="610"/>
    </w:p>
    <w:p w:rsidR="00D4706D" w:rsidRPr="00E252B5" w:rsidRDefault="00D4706D" w:rsidP="00D4706D">
      <w:pPr>
        <w:pStyle w:val="subsection"/>
      </w:pPr>
      <w:r w:rsidRPr="00E252B5">
        <w:tab/>
        <w:t>(1)</w:t>
      </w:r>
      <w:r w:rsidRPr="00E252B5">
        <w:tab/>
        <w:t>A Part</w:t>
      </w:r>
      <w:r w:rsidR="001050B8" w:rsidRPr="00E252B5">
        <w:t> </w:t>
      </w:r>
      <w:r w:rsidRPr="00E252B5">
        <w:t>VIIIAB financial agreement that is binding on the parties to the agreement, to the extent to which it deals with how, in the event of the breakdown of the de</w:t>
      </w:r>
      <w:r w:rsidR="001050B8" w:rsidRPr="00E252B5">
        <w:t xml:space="preserve"> </w:t>
      </w:r>
      <w:r w:rsidRPr="00E252B5">
        <w:t>facto relationship, all or any of the property or financial resources of either or both of the spouse parties:</w:t>
      </w:r>
    </w:p>
    <w:p w:rsidR="00D4706D" w:rsidRPr="00E252B5" w:rsidRDefault="00D4706D" w:rsidP="00D4706D">
      <w:pPr>
        <w:pStyle w:val="paragraph"/>
      </w:pPr>
      <w:r w:rsidRPr="00E252B5">
        <w:tab/>
        <w:t>(a)</w:t>
      </w:r>
      <w:r w:rsidRPr="00E252B5">
        <w:tab/>
        <w:t>at the time when the agreement is made; or</w:t>
      </w:r>
    </w:p>
    <w:p w:rsidR="00D4706D" w:rsidRPr="00E252B5" w:rsidRDefault="00D4706D" w:rsidP="00D4706D">
      <w:pPr>
        <w:pStyle w:val="paragraph"/>
      </w:pPr>
      <w:r w:rsidRPr="00E252B5">
        <w:tab/>
        <w:t>(b)</w:t>
      </w:r>
      <w:r w:rsidRPr="00E252B5">
        <w:tab/>
        <w:t>at a later time and during the de</w:t>
      </w:r>
      <w:r w:rsidR="001050B8" w:rsidRPr="00E252B5">
        <w:t xml:space="preserve"> </w:t>
      </w:r>
      <w:r w:rsidRPr="00E252B5">
        <w:t>facto relationship;</w:t>
      </w:r>
    </w:p>
    <w:p w:rsidR="00D4706D" w:rsidRPr="00E252B5" w:rsidRDefault="00D4706D" w:rsidP="00D4706D">
      <w:pPr>
        <w:pStyle w:val="subsection2"/>
      </w:pPr>
      <w:r w:rsidRPr="00E252B5">
        <w:t>are to be dealt with, is of no force or effect until a separation declaration is made.</w:t>
      </w:r>
    </w:p>
    <w:p w:rsidR="00D4706D" w:rsidRPr="00E252B5" w:rsidRDefault="00D4706D" w:rsidP="00D4706D">
      <w:pPr>
        <w:pStyle w:val="notetext"/>
      </w:pPr>
      <w:r w:rsidRPr="00E252B5">
        <w:t>Note:</w:t>
      </w:r>
      <w:r w:rsidRPr="00E252B5">
        <w:tab/>
        <w:t>Before the separation declaration is made, the financial agreement will be of force and effect in relation to the other matters it deals with (except for any matters covered by section</w:t>
      </w:r>
      <w:r w:rsidR="00E252B5">
        <w:t> </w:t>
      </w:r>
      <w:r w:rsidRPr="00E252B5">
        <w:t>90UG).</w:t>
      </w:r>
    </w:p>
    <w:p w:rsidR="00D4706D" w:rsidRPr="00E252B5" w:rsidRDefault="00D4706D" w:rsidP="00D4706D">
      <w:pPr>
        <w:pStyle w:val="subsection"/>
      </w:pPr>
      <w:r w:rsidRPr="00E252B5">
        <w:tab/>
        <w:t>(2)</w:t>
      </w:r>
      <w:r w:rsidRPr="00E252B5">
        <w:tab/>
      </w:r>
      <w:r w:rsidR="00E252B5">
        <w:t>Subsection (</w:t>
      </w:r>
      <w:r w:rsidRPr="00E252B5">
        <w:t>1) ceases to apply if either or both of the spouse parties die.</w:t>
      </w:r>
    </w:p>
    <w:p w:rsidR="00D4706D" w:rsidRPr="00E252B5" w:rsidRDefault="00D4706D" w:rsidP="00D4706D">
      <w:pPr>
        <w:pStyle w:val="notetext"/>
      </w:pPr>
      <w:r w:rsidRPr="00E252B5">
        <w:t>Note:</w:t>
      </w:r>
      <w:r w:rsidRPr="00E252B5">
        <w:tab/>
        <w:t xml:space="preserve">This means the financial agreement will be of force and effect in relation to the matters mentioned in </w:t>
      </w:r>
      <w:r w:rsidR="00E252B5">
        <w:t>subsection (</w:t>
      </w:r>
      <w:r w:rsidRPr="00E252B5">
        <w:t>1) from the time of the death(s).</w:t>
      </w:r>
    </w:p>
    <w:p w:rsidR="00D4706D" w:rsidRPr="00E252B5" w:rsidRDefault="00D4706D" w:rsidP="00D4706D">
      <w:pPr>
        <w:pStyle w:val="SubsectionHead"/>
      </w:pPr>
      <w:r w:rsidRPr="00E252B5">
        <w:t>Requirements for a valid separation declaration</w:t>
      </w:r>
    </w:p>
    <w:p w:rsidR="00D4706D" w:rsidRPr="00E252B5" w:rsidRDefault="00D4706D" w:rsidP="00D4706D">
      <w:pPr>
        <w:pStyle w:val="subsection"/>
      </w:pPr>
      <w:r w:rsidRPr="00E252B5">
        <w:tab/>
        <w:t>(3)</w:t>
      </w:r>
      <w:r w:rsidRPr="00E252B5">
        <w:tab/>
        <w:t xml:space="preserve">A separation declaration is a written declaration that complies with </w:t>
      </w:r>
      <w:r w:rsidR="00E252B5">
        <w:t>subsections (</w:t>
      </w:r>
      <w:r w:rsidRPr="00E252B5">
        <w:t>4) and (5), and may be included in the Part</w:t>
      </w:r>
      <w:r w:rsidR="001050B8" w:rsidRPr="00E252B5">
        <w:t> </w:t>
      </w:r>
      <w:r w:rsidRPr="00E252B5">
        <w:t>VIIIAB financial agreement to which it relates.</w:t>
      </w:r>
    </w:p>
    <w:p w:rsidR="00D4706D" w:rsidRPr="00E252B5" w:rsidRDefault="00D4706D" w:rsidP="00D4706D">
      <w:pPr>
        <w:pStyle w:val="subsection"/>
      </w:pPr>
      <w:r w:rsidRPr="00E252B5">
        <w:tab/>
        <w:t>(4)</w:t>
      </w:r>
      <w:r w:rsidRPr="00E252B5">
        <w:tab/>
        <w:t>The declaration must be signed by at least one of the spouse parties to the Part</w:t>
      </w:r>
      <w:r w:rsidR="001050B8" w:rsidRPr="00E252B5">
        <w:t> </w:t>
      </w:r>
      <w:r w:rsidRPr="00E252B5">
        <w:t>VIIIAB financial agreement.</w:t>
      </w:r>
    </w:p>
    <w:p w:rsidR="00D4706D" w:rsidRPr="00E252B5" w:rsidRDefault="00D4706D" w:rsidP="00D4706D">
      <w:pPr>
        <w:pStyle w:val="subsection"/>
        <w:keepNext/>
      </w:pPr>
      <w:r w:rsidRPr="00E252B5">
        <w:tab/>
        <w:t>(5)</w:t>
      </w:r>
      <w:r w:rsidRPr="00E252B5">
        <w:tab/>
        <w:t>The declaration must state that:</w:t>
      </w:r>
    </w:p>
    <w:p w:rsidR="00D4706D" w:rsidRPr="00E252B5" w:rsidRDefault="00D4706D" w:rsidP="00D4706D">
      <w:pPr>
        <w:pStyle w:val="paragraph"/>
      </w:pPr>
      <w:r w:rsidRPr="00E252B5">
        <w:tab/>
        <w:t>(a)</w:t>
      </w:r>
      <w:r w:rsidRPr="00E252B5">
        <w:tab/>
        <w:t>the spouse parties lived in a de</w:t>
      </w:r>
      <w:r w:rsidR="001050B8" w:rsidRPr="00E252B5">
        <w:t xml:space="preserve"> </w:t>
      </w:r>
      <w:r w:rsidRPr="00E252B5">
        <w:t>facto relationship; and</w:t>
      </w:r>
    </w:p>
    <w:p w:rsidR="00D4706D" w:rsidRPr="00E252B5" w:rsidRDefault="00D4706D" w:rsidP="00D4706D">
      <w:pPr>
        <w:pStyle w:val="paragraph"/>
      </w:pPr>
      <w:r w:rsidRPr="00E252B5">
        <w:tab/>
        <w:t>(b)</w:t>
      </w:r>
      <w:r w:rsidRPr="00E252B5">
        <w:tab/>
        <w:t>the spouse parties have separated and are living separately and apart at the declaration time; and</w:t>
      </w:r>
    </w:p>
    <w:p w:rsidR="00D4706D" w:rsidRPr="00E252B5" w:rsidRDefault="00D4706D" w:rsidP="00D4706D">
      <w:pPr>
        <w:pStyle w:val="paragraph"/>
      </w:pPr>
      <w:r w:rsidRPr="00E252B5">
        <w:tab/>
        <w:t>(c)</w:t>
      </w:r>
      <w:r w:rsidRPr="00E252B5">
        <w:tab/>
        <w:t>in the opinion of the spouse parties making the declaration, there is no reasonable likelihood of cohabitation being resumed.</w:t>
      </w:r>
    </w:p>
    <w:p w:rsidR="00D4706D" w:rsidRPr="00E252B5" w:rsidRDefault="00D4706D" w:rsidP="00C351D7">
      <w:pPr>
        <w:pStyle w:val="SubsectionHead"/>
      </w:pPr>
      <w:r w:rsidRPr="00E252B5">
        <w:lastRenderedPageBreak/>
        <w:t xml:space="preserve">Meaning of </w:t>
      </w:r>
      <w:r w:rsidRPr="00E252B5">
        <w:rPr>
          <w:b/>
        </w:rPr>
        <w:t>declaration time</w:t>
      </w:r>
    </w:p>
    <w:p w:rsidR="00D4706D" w:rsidRPr="00E252B5" w:rsidRDefault="00D4706D" w:rsidP="00C351D7">
      <w:pPr>
        <w:pStyle w:val="subsection"/>
        <w:keepNext/>
        <w:keepLines/>
      </w:pPr>
      <w:r w:rsidRPr="00E252B5">
        <w:tab/>
        <w:t>(6)</w:t>
      </w:r>
      <w:r w:rsidRPr="00E252B5">
        <w:tab/>
        <w:t>In this section:</w:t>
      </w:r>
    </w:p>
    <w:p w:rsidR="00D4706D" w:rsidRPr="00E252B5" w:rsidRDefault="00D4706D" w:rsidP="00D4706D">
      <w:pPr>
        <w:pStyle w:val="Definition"/>
      </w:pPr>
      <w:r w:rsidRPr="00E252B5">
        <w:rPr>
          <w:b/>
          <w:i/>
        </w:rPr>
        <w:t>declaration time</w:t>
      </w:r>
      <w:r w:rsidRPr="00E252B5">
        <w:t xml:space="preserve"> means the time when the declaration was signed by a spouse party to the Part</w:t>
      </w:r>
      <w:r w:rsidR="001050B8" w:rsidRPr="00E252B5">
        <w:t> </w:t>
      </w:r>
      <w:r w:rsidRPr="00E252B5">
        <w:t>VIIIAB financial agreement.</w:t>
      </w:r>
    </w:p>
    <w:p w:rsidR="00D4706D" w:rsidRPr="00E252B5" w:rsidRDefault="00D4706D" w:rsidP="00D4706D">
      <w:pPr>
        <w:pStyle w:val="ActHead5"/>
      </w:pPr>
      <w:bookmarkStart w:id="611" w:name="_Toc392749490"/>
      <w:r w:rsidRPr="00E252B5">
        <w:rPr>
          <w:rStyle w:val="CharSectno"/>
        </w:rPr>
        <w:t>90UG</w:t>
      </w:r>
      <w:r w:rsidRPr="00E252B5">
        <w:t xml:space="preserve">  Whether or when certain other provisions of financial agreements take effect</w:t>
      </w:r>
      <w:bookmarkEnd w:id="611"/>
    </w:p>
    <w:p w:rsidR="00D4706D" w:rsidRPr="00E252B5" w:rsidRDefault="00D4706D" w:rsidP="00D4706D">
      <w:pPr>
        <w:pStyle w:val="subsection"/>
      </w:pPr>
      <w:r w:rsidRPr="00E252B5">
        <w:tab/>
      </w:r>
      <w:r w:rsidRPr="00E252B5">
        <w:tab/>
        <w:t>A Part</w:t>
      </w:r>
      <w:r w:rsidR="001050B8" w:rsidRPr="00E252B5">
        <w:t> </w:t>
      </w:r>
      <w:r w:rsidRPr="00E252B5">
        <w:t>VIIIAB financial agreement that is binding on the parties to the agreement, to the extent to which it provides for matters covered by subsection</w:t>
      </w:r>
      <w:r w:rsidR="00E252B5">
        <w:t> </w:t>
      </w:r>
      <w:r w:rsidRPr="00E252B5">
        <w:t>90UB(3) or 90UC(3) or paragraph</w:t>
      </w:r>
      <w:r w:rsidR="00E252B5">
        <w:t> </w:t>
      </w:r>
      <w:r w:rsidRPr="00E252B5">
        <w:t>90UE(2)(b), is of no force or effect unless and until the de</w:t>
      </w:r>
      <w:r w:rsidR="001050B8" w:rsidRPr="00E252B5">
        <w:t xml:space="preserve"> </w:t>
      </w:r>
      <w:r w:rsidRPr="00E252B5">
        <w:t>facto relationship breaks down.</w:t>
      </w:r>
    </w:p>
    <w:p w:rsidR="00D4706D" w:rsidRPr="00E252B5" w:rsidRDefault="00D4706D" w:rsidP="00D4706D">
      <w:pPr>
        <w:pStyle w:val="ActHead5"/>
      </w:pPr>
      <w:bookmarkStart w:id="612" w:name="_Toc392749491"/>
      <w:r w:rsidRPr="00E252B5">
        <w:rPr>
          <w:rStyle w:val="CharSectno"/>
        </w:rPr>
        <w:t>90UH</w:t>
      </w:r>
      <w:r w:rsidRPr="00E252B5">
        <w:t xml:space="preserve">  Requirements with respect to provisions in financial agreements relating to the maintenance of a party or a child or children</w:t>
      </w:r>
      <w:bookmarkEnd w:id="612"/>
    </w:p>
    <w:p w:rsidR="00D4706D" w:rsidRPr="00E252B5" w:rsidRDefault="00D4706D" w:rsidP="00D4706D">
      <w:pPr>
        <w:pStyle w:val="subsection"/>
      </w:pPr>
      <w:r w:rsidRPr="00E252B5">
        <w:tab/>
        <w:t>(1)</w:t>
      </w:r>
      <w:r w:rsidRPr="00E252B5">
        <w:tab/>
        <w:t>A provision of a Part</w:t>
      </w:r>
      <w:r w:rsidR="001050B8" w:rsidRPr="00E252B5">
        <w:t> </w:t>
      </w:r>
      <w:r w:rsidRPr="00E252B5">
        <w:t>VIIIAB financial agreement that relates to the maintenance of a spouse party to the agreement or a child or children is void unless the provision specifies:</w:t>
      </w:r>
    </w:p>
    <w:p w:rsidR="00D4706D" w:rsidRPr="00E252B5" w:rsidRDefault="00D4706D" w:rsidP="00D4706D">
      <w:pPr>
        <w:pStyle w:val="paragraph"/>
      </w:pPr>
      <w:r w:rsidRPr="00E252B5">
        <w:tab/>
        <w:t>(a)</w:t>
      </w:r>
      <w:r w:rsidRPr="00E252B5">
        <w:tab/>
        <w:t>the party, or the child or children, for whose maintenance provision is made; and</w:t>
      </w:r>
    </w:p>
    <w:p w:rsidR="00D4706D" w:rsidRPr="00E252B5" w:rsidRDefault="00D4706D" w:rsidP="00D4706D">
      <w:pPr>
        <w:pStyle w:val="paragraph"/>
      </w:pPr>
      <w:r w:rsidRPr="00E252B5">
        <w:tab/>
        <w:t>(b)</w:t>
      </w:r>
      <w:r w:rsidRPr="00E252B5">
        <w:tab/>
        <w:t>the amount provided for, or the value of the portion of the relevant property attributable to, the maintenance of the party, or of the child or each child, as the case may be.</w:t>
      </w:r>
    </w:p>
    <w:p w:rsidR="00D4706D" w:rsidRPr="00E252B5" w:rsidRDefault="00D4706D" w:rsidP="00D4706D">
      <w:pPr>
        <w:pStyle w:val="notetext"/>
      </w:pPr>
      <w:r w:rsidRPr="00E252B5">
        <w:t>Note:</w:t>
      </w:r>
      <w:r w:rsidRPr="00E252B5">
        <w:tab/>
        <w:t>While Part</w:t>
      </w:r>
      <w:r w:rsidR="001050B8" w:rsidRPr="00E252B5">
        <w:t> </w:t>
      </w:r>
      <w:r w:rsidRPr="00E252B5">
        <w:t>VIIIAB financial agreements are not made with respect to child maintenance, provisions about child maintenance could be included in the same document for child support (or other non</w:t>
      </w:r>
      <w:r w:rsidR="002670FF" w:rsidRPr="00E252B5">
        <w:noBreakHyphen/>
      </w:r>
      <w:r w:rsidRPr="00E252B5">
        <w:t>Part</w:t>
      </w:r>
      <w:r w:rsidR="001050B8" w:rsidRPr="00E252B5">
        <w:t> </w:t>
      </w:r>
      <w:r w:rsidRPr="00E252B5">
        <w:t>VIIIAB) purposes.</w:t>
      </w:r>
    </w:p>
    <w:p w:rsidR="00D4706D" w:rsidRPr="00E252B5" w:rsidRDefault="00D4706D" w:rsidP="00D4706D">
      <w:pPr>
        <w:pStyle w:val="subsection"/>
      </w:pPr>
      <w:r w:rsidRPr="00E252B5">
        <w:tab/>
        <w:t>(2)</w:t>
      </w:r>
      <w:r w:rsidRPr="00E252B5">
        <w:tab/>
      </w:r>
      <w:r w:rsidR="00E252B5">
        <w:t>Subsection (</w:t>
      </w:r>
      <w:r w:rsidRPr="00E252B5">
        <w:t>1) does not apply in relation to a Part</w:t>
      </w:r>
      <w:r w:rsidR="001050B8" w:rsidRPr="00E252B5">
        <w:t> </w:t>
      </w:r>
      <w:r w:rsidRPr="00E252B5">
        <w:t>VIIIAB financial agreement covered by section</w:t>
      </w:r>
      <w:r w:rsidR="00E252B5">
        <w:t> </w:t>
      </w:r>
      <w:r w:rsidRPr="00E252B5">
        <w:t>90UE.</w:t>
      </w:r>
    </w:p>
    <w:p w:rsidR="00D4706D" w:rsidRPr="00E252B5" w:rsidRDefault="00D4706D" w:rsidP="00D4706D">
      <w:pPr>
        <w:pStyle w:val="ActHead5"/>
      </w:pPr>
      <w:bookmarkStart w:id="613" w:name="_Toc392749492"/>
      <w:r w:rsidRPr="00E252B5">
        <w:rPr>
          <w:rStyle w:val="CharSectno"/>
        </w:rPr>
        <w:lastRenderedPageBreak/>
        <w:t>90UI</w:t>
      </w:r>
      <w:r w:rsidRPr="00E252B5">
        <w:t xml:space="preserve">  Certain provisions in financial agreements</w:t>
      </w:r>
      <w:bookmarkEnd w:id="613"/>
    </w:p>
    <w:p w:rsidR="00D4706D" w:rsidRPr="00E252B5" w:rsidRDefault="00D4706D" w:rsidP="00D4706D">
      <w:pPr>
        <w:pStyle w:val="subsection"/>
      </w:pPr>
      <w:r w:rsidRPr="00E252B5">
        <w:tab/>
        <w:t>(1)</w:t>
      </w:r>
      <w:r w:rsidRPr="00E252B5">
        <w:tab/>
        <w:t>No provision of a Part</w:t>
      </w:r>
      <w:r w:rsidR="001050B8" w:rsidRPr="00E252B5">
        <w:t> </w:t>
      </w:r>
      <w:r w:rsidRPr="00E252B5">
        <w:t>VIIIAB financial agreement excludes or limits the power of a court to make an order under Division</w:t>
      </w:r>
      <w:r w:rsidR="00E252B5">
        <w:t> </w:t>
      </w:r>
      <w:r w:rsidRPr="00E252B5">
        <w:t xml:space="preserve">2 in relation to the maintenance of a party to the agreement if </w:t>
      </w:r>
      <w:r w:rsidR="00E252B5">
        <w:t>subsection (</w:t>
      </w:r>
      <w:r w:rsidRPr="00E252B5">
        <w:t>2) applies.</w:t>
      </w:r>
    </w:p>
    <w:p w:rsidR="00D4706D" w:rsidRPr="00E252B5" w:rsidRDefault="00D4706D" w:rsidP="00D4706D">
      <w:pPr>
        <w:pStyle w:val="subsection"/>
      </w:pPr>
      <w:r w:rsidRPr="00E252B5">
        <w:tab/>
        <w:t>(2)</w:t>
      </w:r>
      <w:r w:rsidRPr="00E252B5">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4706D" w:rsidRPr="00E252B5" w:rsidRDefault="00D4706D" w:rsidP="00D4706D">
      <w:pPr>
        <w:pStyle w:val="subsection"/>
      </w:pPr>
      <w:r w:rsidRPr="00E252B5">
        <w:tab/>
        <w:t>(3)</w:t>
      </w:r>
      <w:r w:rsidRPr="00E252B5">
        <w:tab/>
        <w:t>To avoid doubt, a provision in a Part</w:t>
      </w:r>
      <w:r w:rsidR="001050B8" w:rsidRPr="00E252B5">
        <w:t> </w:t>
      </w:r>
      <w:r w:rsidRPr="00E252B5">
        <w:t>VIIIAB financial agreement:</w:t>
      </w:r>
    </w:p>
    <w:p w:rsidR="00D4706D" w:rsidRPr="00E252B5" w:rsidRDefault="00D4706D" w:rsidP="00D4706D">
      <w:pPr>
        <w:pStyle w:val="paragraph"/>
      </w:pPr>
      <w:r w:rsidRPr="00E252B5">
        <w:tab/>
        <w:t>(a)</w:t>
      </w:r>
      <w:r w:rsidRPr="00E252B5">
        <w:tab/>
        <w:t>made as mentioned in subsection</w:t>
      </w:r>
      <w:r w:rsidR="00E252B5">
        <w:t> </w:t>
      </w:r>
      <w:r w:rsidRPr="00E252B5">
        <w:t>90UB(1), 90UC(1) or 90UD(1); or</w:t>
      </w:r>
    </w:p>
    <w:p w:rsidR="00D4706D" w:rsidRPr="00E252B5" w:rsidRDefault="00D4706D" w:rsidP="00D4706D">
      <w:pPr>
        <w:pStyle w:val="paragraph"/>
      </w:pPr>
      <w:r w:rsidRPr="00E252B5">
        <w:tab/>
        <w:t>(b)</w:t>
      </w:r>
      <w:r w:rsidRPr="00E252B5">
        <w:tab/>
        <w:t>covered by section</w:t>
      </w:r>
      <w:r w:rsidR="00E252B5">
        <w:t> </w:t>
      </w:r>
      <w:r w:rsidRPr="00E252B5">
        <w:t>90UE;</w:t>
      </w:r>
    </w:p>
    <w:p w:rsidR="00D4706D" w:rsidRPr="00E252B5" w:rsidRDefault="00D4706D" w:rsidP="00D4706D">
      <w:pPr>
        <w:pStyle w:val="subsection2"/>
      </w:pPr>
      <w:r w:rsidRPr="00E252B5">
        <w:t>that provides for property or financial resources owned by a spouse party to the agreement to continue in the ownership of that party is taken, for the purposes of that subsection or section, to be a provision with respect to how the property or financial resources are to be distributed.</w:t>
      </w:r>
    </w:p>
    <w:p w:rsidR="00D4706D" w:rsidRPr="00E252B5" w:rsidRDefault="00D4706D" w:rsidP="00D4706D">
      <w:pPr>
        <w:pStyle w:val="ActHead5"/>
      </w:pPr>
      <w:bookmarkStart w:id="614" w:name="_Toc392749493"/>
      <w:r w:rsidRPr="00E252B5">
        <w:rPr>
          <w:rStyle w:val="CharSectno"/>
        </w:rPr>
        <w:t>90UJ</w:t>
      </w:r>
      <w:r w:rsidRPr="00E252B5">
        <w:t xml:space="preserve">  When financial agreements are binding</w:t>
      </w:r>
      <w:bookmarkEnd w:id="614"/>
    </w:p>
    <w:p w:rsidR="00D4706D" w:rsidRPr="00E252B5" w:rsidRDefault="00D4706D" w:rsidP="00D4706D">
      <w:pPr>
        <w:pStyle w:val="subsection"/>
      </w:pPr>
      <w:r w:rsidRPr="00E252B5">
        <w:tab/>
        <w:t>(1)</w:t>
      </w:r>
      <w:r w:rsidRPr="00E252B5">
        <w:tab/>
      </w:r>
      <w:r w:rsidR="008C35DD" w:rsidRPr="00E252B5">
        <w:t xml:space="preserve">Subject to </w:t>
      </w:r>
      <w:r w:rsidR="00E252B5">
        <w:t>subsection (</w:t>
      </w:r>
      <w:r w:rsidR="008C35DD" w:rsidRPr="00E252B5">
        <w:t>1A), a</w:t>
      </w:r>
      <w:r w:rsidRPr="00E252B5">
        <w:t xml:space="preserve"> Part</w:t>
      </w:r>
      <w:r w:rsidR="001050B8" w:rsidRPr="00E252B5">
        <w:t> </w:t>
      </w:r>
      <w:r w:rsidRPr="00E252B5">
        <w:t>VIIIAB financial agreement (other than an agreement covered by section</w:t>
      </w:r>
      <w:r w:rsidR="00E252B5">
        <w:t> </w:t>
      </w:r>
      <w:r w:rsidRPr="00E252B5">
        <w:t>90UE) is binding on the parties to the agreement if, and only if:</w:t>
      </w:r>
    </w:p>
    <w:p w:rsidR="00D4706D" w:rsidRPr="00E252B5" w:rsidRDefault="00D4706D" w:rsidP="00D4706D">
      <w:pPr>
        <w:pStyle w:val="paragraph"/>
      </w:pPr>
      <w:r w:rsidRPr="00E252B5">
        <w:tab/>
        <w:t>(a)</w:t>
      </w:r>
      <w:r w:rsidRPr="00E252B5">
        <w:tab/>
        <w:t>the agreement is signed by all parties; and</w:t>
      </w:r>
    </w:p>
    <w:p w:rsidR="008C35DD" w:rsidRPr="00E252B5" w:rsidRDefault="008C35DD" w:rsidP="008C35DD">
      <w:pPr>
        <w:pStyle w:val="paragraph"/>
      </w:pPr>
      <w:r w:rsidRPr="00E252B5">
        <w:tab/>
        <w:t>(b)</w:t>
      </w:r>
      <w:r w:rsidRPr="00E252B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8C35DD" w:rsidRPr="00E252B5" w:rsidRDefault="008C35DD" w:rsidP="008C35DD">
      <w:pPr>
        <w:pStyle w:val="paragraph"/>
      </w:pPr>
      <w:r w:rsidRPr="00E252B5">
        <w:tab/>
        <w:t>(c)</w:t>
      </w:r>
      <w:r w:rsidRPr="00E252B5">
        <w:tab/>
        <w:t xml:space="preserve">either before or after signing the agreement, each spouse party was provided with a signed statement by the legal practitioner stating that the advice referred to in </w:t>
      </w:r>
      <w:r w:rsidR="00E252B5">
        <w:t>paragraph (</w:t>
      </w:r>
      <w:r w:rsidRPr="00E252B5">
        <w:t xml:space="preserve">b) </w:t>
      </w:r>
      <w:r w:rsidRPr="00E252B5">
        <w:lastRenderedPageBreak/>
        <w:t>was provided to that party (whether or not the statement is annexed to the agreement); and</w:t>
      </w:r>
    </w:p>
    <w:p w:rsidR="008C35DD" w:rsidRPr="00E252B5" w:rsidRDefault="008C35DD" w:rsidP="008C35DD">
      <w:pPr>
        <w:pStyle w:val="paragraph"/>
      </w:pPr>
      <w:r w:rsidRPr="00E252B5">
        <w:tab/>
        <w:t>(ca)</w:t>
      </w:r>
      <w:r w:rsidRPr="00E252B5">
        <w:tab/>
        <w:t xml:space="preserve">a copy of the statement referred to in </w:t>
      </w:r>
      <w:r w:rsidR="00E252B5">
        <w:t>paragraph (</w:t>
      </w:r>
      <w:r w:rsidRPr="00E252B5">
        <w:t>c) that was provided to a spouse party is given to the other spouse party or to a legal practitioner for the other spouse party; and</w:t>
      </w:r>
    </w:p>
    <w:p w:rsidR="00D4706D" w:rsidRPr="00E252B5" w:rsidRDefault="00D4706D" w:rsidP="00D4706D">
      <w:pPr>
        <w:pStyle w:val="paragraph"/>
      </w:pPr>
      <w:r w:rsidRPr="00E252B5">
        <w:tab/>
        <w:t>(d)</w:t>
      </w:r>
      <w:r w:rsidRPr="00E252B5">
        <w:tab/>
        <w:t xml:space="preserve">the agreement has not been terminated and has not been set aside by a </w:t>
      </w:r>
      <w:r w:rsidR="008C35DD" w:rsidRPr="00E252B5">
        <w:t>court.</w:t>
      </w:r>
    </w:p>
    <w:p w:rsidR="00D4706D" w:rsidRPr="00E252B5" w:rsidRDefault="00D4706D" w:rsidP="00D4706D">
      <w:pPr>
        <w:pStyle w:val="notetext"/>
      </w:pPr>
      <w:r w:rsidRPr="00E252B5">
        <w:t>Note:</w:t>
      </w:r>
      <w:r w:rsidRPr="00E252B5">
        <w:tab/>
        <w:t>For the manner in which the contents of a financial agreement may be proved, see section</w:t>
      </w:r>
      <w:r w:rsidR="00E252B5">
        <w:t> </w:t>
      </w:r>
      <w:r w:rsidRPr="00E252B5">
        <w:t xml:space="preserve">48 of the </w:t>
      </w:r>
      <w:r w:rsidRPr="00E252B5">
        <w:rPr>
          <w:i/>
        </w:rPr>
        <w:t>Evidence Act 1995</w:t>
      </w:r>
      <w:r w:rsidRPr="00E252B5">
        <w:t>.</w:t>
      </w:r>
    </w:p>
    <w:p w:rsidR="008C35DD" w:rsidRPr="00E252B5" w:rsidRDefault="008C35DD" w:rsidP="008C35DD">
      <w:pPr>
        <w:pStyle w:val="subsection"/>
      </w:pPr>
      <w:r w:rsidRPr="00E252B5">
        <w:tab/>
        <w:t>(1A)</w:t>
      </w:r>
      <w:r w:rsidRPr="00E252B5">
        <w:tab/>
        <w:t>A Part</w:t>
      </w:r>
      <w:r w:rsidR="001050B8" w:rsidRPr="00E252B5">
        <w:t> </w:t>
      </w:r>
      <w:r w:rsidRPr="00E252B5">
        <w:t>VIIIAB financial agreement (other than an agreement covered by section</w:t>
      </w:r>
      <w:r w:rsidR="00E252B5">
        <w:t> </w:t>
      </w:r>
      <w:r w:rsidRPr="00E252B5">
        <w:t>90UE) is binding on the parties to the agreement if:</w:t>
      </w:r>
    </w:p>
    <w:p w:rsidR="008C35DD" w:rsidRPr="00E252B5" w:rsidRDefault="008C35DD" w:rsidP="008C35DD">
      <w:pPr>
        <w:pStyle w:val="paragraph"/>
      </w:pPr>
      <w:r w:rsidRPr="00E252B5">
        <w:tab/>
        <w:t>(a)</w:t>
      </w:r>
      <w:r w:rsidRPr="00E252B5">
        <w:tab/>
        <w:t>the agreement is signed by all parties; and</w:t>
      </w:r>
    </w:p>
    <w:p w:rsidR="008C35DD" w:rsidRPr="00E252B5" w:rsidRDefault="008C35DD" w:rsidP="008C35DD">
      <w:pPr>
        <w:pStyle w:val="paragraph"/>
      </w:pPr>
      <w:r w:rsidRPr="00E252B5">
        <w:tab/>
        <w:t>(b)</w:t>
      </w:r>
      <w:r w:rsidRPr="00E252B5">
        <w:tab/>
        <w:t xml:space="preserve">one or more of </w:t>
      </w:r>
      <w:r w:rsidR="00E252B5">
        <w:t>paragraphs (</w:t>
      </w:r>
      <w:r w:rsidRPr="00E252B5">
        <w:t>1)(b), (c) and (ca) are not satisfied in relation to the agreement; and</w:t>
      </w:r>
    </w:p>
    <w:p w:rsidR="008C35DD" w:rsidRPr="00E252B5" w:rsidRDefault="008C35DD" w:rsidP="008C35DD">
      <w:pPr>
        <w:pStyle w:val="paragraph"/>
      </w:pPr>
      <w:r w:rsidRPr="00E252B5">
        <w:tab/>
        <w:t>(c)</w:t>
      </w:r>
      <w:r w:rsidRPr="00E252B5">
        <w:tab/>
        <w:t>a court is satisfied that it would be unjust and inequitable if the agreement were not binding on the spouse parties to the agreement (disregarding any changes in circumstances from the time the agreement was made); and</w:t>
      </w:r>
    </w:p>
    <w:p w:rsidR="008C35DD" w:rsidRPr="00E252B5" w:rsidRDefault="008C35DD" w:rsidP="008C35DD">
      <w:pPr>
        <w:pStyle w:val="paragraph"/>
      </w:pPr>
      <w:r w:rsidRPr="00E252B5">
        <w:tab/>
        <w:t>(d)</w:t>
      </w:r>
      <w:r w:rsidRPr="00E252B5">
        <w:tab/>
        <w:t xml:space="preserve">the court makes an order under </w:t>
      </w:r>
      <w:r w:rsidR="00E252B5">
        <w:t>subsection (</w:t>
      </w:r>
      <w:r w:rsidRPr="00E252B5">
        <w:t>1B) declaring that the agreement is binding on the parties to the agreement; and</w:t>
      </w:r>
    </w:p>
    <w:p w:rsidR="008C35DD" w:rsidRPr="00E252B5" w:rsidRDefault="008C35DD" w:rsidP="008C35DD">
      <w:pPr>
        <w:pStyle w:val="paragraph"/>
      </w:pPr>
      <w:r w:rsidRPr="00E252B5">
        <w:tab/>
        <w:t>(e)</w:t>
      </w:r>
      <w:r w:rsidRPr="00E252B5">
        <w:tab/>
        <w:t>the agreement has not been terminated and has not been set aside by a court.</w:t>
      </w:r>
    </w:p>
    <w:p w:rsidR="008C35DD" w:rsidRPr="00E252B5" w:rsidRDefault="008C35DD" w:rsidP="008C35DD">
      <w:pPr>
        <w:pStyle w:val="subsection"/>
      </w:pPr>
      <w:r w:rsidRPr="00E252B5">
        <w:tab/>
        <w:t>(1B)</w:t>
      </w:r>
      <w:r w:rsidRPr="00E252B5">
        <w:tab/>
        <w:t xml:space="preserve">For the purposes of </w:t>
      </w:r>
      <w:r w:rsidR="00E252B5">
        <w:t>paragraph (</w:t>
      </w:r>
      <w:r w:rsidRPr="00E252B5">
        <w:t>1A)(d), a court may make an order declaring that a Part</w:t>
      </w:r>
      <w:r w:rsidR="001050B8" w:rsidRPr="00E252B5">
        <w:t> </w:t>
      </w:r>
      <w:r w:rsidRPr="00E252B5">
        <w:t xml:space="preserve">VIIIAB financial agreement is binding on the parties to the agreement, upon application (the </w:t>
      </w:r>
      <w:r w:rsidRPr="00E252B5">
        <w:rPr>
          <w:b/>
          <w:i/>
        </w:rPr>
        <w:t>enforcement application</w:t>
      </w:r>
      <w:r w:rsidRPr="00E252B5">
        <w:t>) by a spouse party seeking to enforce the agreement.</w:t>
      </w:r>
    </w:p>
    <w:p w:rsidR="008C35DD" w:rsidRPr="00E252B5" w:rsidRDefault="008C35DD" w:rsidP="008C35DD">
      <w:pPr>
        <w:pStyle w:val="subsection"/>
      </w:pPr>
      <w:r w:rsidRPr="00E252B5">
        <w:tab/>
        <w:t>(1C)</w:t>
      </w:r>
      <w:r w:rsidRPr="00E252B5">
        <w:tab/>
        <w:t>To avoid doubt, section</w:t>
      </w:r>
      <w:r w:rsidR="00E252B5">
        <w:t> </w:t>
      </w:r>
      <w:r w:rsidRPr="00E252B5">
        <w:t>90UN applies in relation to the enforcement application.</w:t>
      </w:r>
    </w:p>
    <w:p w:rsidR="00D4706D" w:rsidRPr="00E252B5" w:rsidRDefault="00D4706D" w:rsidP="00D4706D">
      <w:pPr>
        <w:pStyle w:val="subsection"/>
      </w:pPr>
      <w:r w:rsidRPr="00E252B5">
        <w:tab/>
        <w:t>(2)</w:t>
      </w:r>
      <w:r w:rsidRPr="00E252B5">
        <w:tab/>
        <w:t>A Part</w:t>
      </w:r>
      <w:r w:rsidR="001050B8" w:rsidRPr="00E252B5">
        <w:t> </w:t>
      </w:r>
      <w:r w:rsidRPr="00E252B5">
        <w:t>VIIIAB financial agreement covered by section</w:t>
      </w:r>
      <w:r w:rsidR="00E252B5">
        <w:t> </w:t>
      </w:r>
      <w:r w:rsidRPr="00E252B5">
        <w:t>90UE is binding on the parties to the agreement if, and only if, the agreement has not been terminated and has not been set aside by a court.</w:t>
      </w:r>
    </w:p>
    <w:p w:rsidR="00D4706D" w:rsidRPr="00E252B5" w:rsidRDefault="00D4706D" w:rsidP="00D4706D">
      <w:pPr>
        <w:pStyle w:val="subsection"/>
      </w:pPr>
      <w:r w:rsidRPr="00E252B5">
        <w:lastRenderedPageBreak/>
        <w:tab/>
        <w:t>(3)</w:t>
      </w:r>
      <w:r w:rsidRPr="00E252B5">
        <w:tab/>
        <w:t>A Part</w:t>
      </w:r>
      <w:r w:rsidR="001050B8" w:rsidRPr="00E252B5">
        <w:t> </w:t>
      </w:r>
      <w:r w:rsidRPr="00E252B5">
        <w:t>VIIIAB financial agreement ceases to be binding if, after making the agreement, the parties to the agreement marry each other.</w:t>
      </w:r>
    </w:p>
    <w:p w:rsidR="00D4706D" w:rsidRPr="00E252B5" w:rsidRDefault="00D4706D" w:rsidP="00D4706D">
      <w:pPr>
        <w:pStyle w:val="subsection"/>
      </w:pPr>
      <w:r w:rsidRPr="00E252B5">
        <w:tab/>
        <w:t>(4)</w:t>
      </w:r>
      <w:r w:rsidRPr="00E252B5">
        <w:tab/>
        <w:t>A court may make such orders for the enforcement of a Part</w:t>
      </w:r>
      <w:r w:rsidR="001050B8" w:rsidRPr="00E252B5">
        <w:t> </w:t>
      </w:r>
      <w:r w:rsidRPr="00E252B5">
        <w:t>VIIIAB financial agreement that is binding on the parties to the agreement as it thinks necessary.</w:t>
      </w:r>
    </w:p>
    <w:p w:rsidR="00D4706D" w:rsidRPr="00E252B5" w:rsidRDefault="00D4706D" w:rsidP="00D4706D">
      <w:pPr>
        <w:pStyle w:val="ActHead5"/>
      </w:pPr>
      <w:bookmarkStart w:id="615" w:name="_Toc392749494"/>
      <w:r w:rsidRPr="00E252B5">
        <w:rPr>
          <w:rStyle w:val="CharSectno"/>
        </w:rPr>
        <w:t>90UK</w:t>
      </w:r>
      <w:r w:rsidRPr="00E252B5">
        <w:t xml:space="preserve">  Effect of death of party to financial agreement</w:t>
      </w:r>
      <w:bookmarkEnd w:id="615"/>
    </w:p>
    <w:p w:rsidR="00D4706D" w:rsidRPr="00E252B5" w:rsidRDefault="00D4706D" w:rsidP="00D4706D">
      <w:pPr>
        <w:pStyle w:val="subsection"/>
      </w:pPr>
      <w:r w:rsidRPr="00E252B5">
        <w:tab/>
      </w:r>
      <w:r w:rsidRPr="00E252B5">
        <w:tab/>
        <w:t>A Part</w:t>
      </w:r>
      <w:r w:rsidR="001050B8" w:rsidRPr="00E252B5">
        <w:t> </w:t>
      </w:r>
      <w:r w:rsidRPr="00E252B5">
        <w:t>VIIIAB financial agreement that is binding on the parties to the agreement continues to operate despite the death of a party to the agreement and operates in favour of, and is binding on, the legal personal representative of that party.</w:t>
      </w:r>
    </w:p>
    <w:p w:rsidR="00D4706D" w:rsidRPr="00E252B5" w:rsidRDefault="00D4706D" w:rsidP="00D4706D">
      <w:pPr>
        <w:pStyle w:val="notetext"/>
      </w:pPr>
      <w:r w:rsidRPr="00E252B5">
        <w:t>Note:</w:t>
      </w:r>
      <w:r w:rsidRPr="00E252B5">
        <w:tab/>
        <w:t>If the parties are still in the de</w:t>
      </w:r>
      <w:r w:rsidR="001050B8" w:rsidRPr="00E252B5">
        <w:t xml:space="preserve"> </w:t>
      </w:r>
      <w:r w:rsidRPr="00E252B5">
        <w:t>facto relationship when one of them dies, the de</w:t>
      </w:r>
      <w:r w:rsidR="001050B8" w:rsidRPr="00E252B5">
        <w:t xml:space="preserve"> </w:t>
      </w:r>
      <w:r w:rsidRPr="00E252B5">
        <w:t xml:space="preserve">facto relationship is not taken to have broken down for the purposes of enforcing the matters mentioned in the financial agreement (see the definition of </w:t>
      </w:r>
      <w:r w:rsidRPr="00E252B5">
        <w:rPr>
          <w:b/>
          <w:i/>
        </w:rPr>
        <w:t>breakdown</w:t>
      </w:r>
      <w:r w:rsidRPr="00E252B5">
        <w:t xml:space="preserve"> in subsection</w:t>
      </w:r>
      <w:r w:rsidR="00E252B5">
        <w:t> </w:t>
      </w:r>
      <w:r w:rsidRPr="00E252B5">
        <w:t>4(1)).</w:t>
      </w:r>
    </w:p>
    <w:p w:rsidR="00D4706D" w:rsidRPr="00E252B5" w:rsidRDefault="00D4706D" w:rsidP="00D4706D">
      <w:pPr>
        <w:pStyle w:val="ActHead5"/>
      </w:pPr>
      <w:bookmarkStart w:id="616" w:name="_Toc392749495"/>
      <w:r w:rsidRPr="00E252B5">
        <w:rPr>
          <w:rStyle w:val="CharSectno"/>
        </w:rPr>
        <w:t>90UL</w:t>
      </w:r>
      <w:r w:rsidRPr="00E252B5">
        <w:t xml:space="preserve">  Termination of financial agreement</w:t>
      </w:r>
      <w:bookmarkEnd w:id="616"/>
    </w:p>
    <w:p w:rsidR="00D4706D" w:rsidRPr="00E252B5" w:rsidRDefault="00D4706D" w:rsidP="00D4706D">
      <w:pPr>
        <w:pStyle w:val="subsection"/>
      </w:pPr>
      <w:r w:rsidRPr="00E252B5">
        <w:tab/>
        <w:t>(1)</w:t>
      </w:r>
      <w:r w:rsidRPr="00E252B5">
        <w:tab/>
        <w:t>The parties to a Part</w:t>
      </w:r>
      <w:r w:rsidR="001050B8" w:rsidRPr="00E252B5">
        <w:t> </w:t>
      </w:r>
      <w:r w:rsidRPr="00E252B5">
        <w:t>VIIIAB financial agreement may terminate the agreement for the purposes of this Act only by:</w:t>
      </w:r>
    </w:p>
    <w:p w:rsidR="00D4706D" w:rsidRPr="00E252B5" w:rsidRDefault="00D4706D" w:rsidP="00D4706D">
      <w:pPr>
        <w:pStyle w:val="paragraph"/>
      </w:pPr>
      <w:r w:rsidRPr="00E252B5">
        <w:tab/>
        <w:t>(a)</w:t>
      </w:r>
      <w:r w:rsidRPr="00E252B5">
        <w:tab/>
        <w:t>including a provision to that effect in another Part</w:t>
      </w:r>
      <w:r w:rsidR="001050B8" w:rsidRPr="00E252B5">
        <w:t> </w:t>
      </w:r>
      <w:r w:rsidRPr="00E252B5">
        <w:t>VIIIAB financial agreement as mentioned in subsection</w:t>
      </w:r>
      <w:r w:rsidR="00E252B5">
        <w:t> </w:t>
      </w:r>
      <w:r w:rsidRPr="00E252B5">
        <w:t>90UB(4), 90UC(4) or 90UD(4); or</w:t>
      </w:r>
    </w:p>
    <w:p w:rsidR="00D4706D" w:rsidRPr="00E252B5" w:rsidRDefault="00D4706D" w:rsidP="00D4706D">
      <w:pPr>
        <w:pStyle w:val="paragraph"/>
      </w:pPr>
      <w:r w:rsidRPr="00E252B5">
        <w:tab/>
        <w:t>(b)</w:t>
      </w:r>
      <w:r w:rsidRPr="00E252B5">
        <w:tab/>
        <w:t xml:space="preserve">making a written agreement (a </w:t>
      </w:r>
      <w:r w:rsidRPr="00E252B5">
        <w:rPr>
          <w:b/>
          <w:i/>
        </w:rPr>
        <w:t>Part</w:t>
      </w:r>
      <w:r w:rsidR="001050B8" w:rsidRPr="00E252B5">
        <w:rPr>
          <w:b/>
          <w:i/>
        </w:rPr>
        <w:t> </w:t>
      </w:r>
      <w:r w:rsidRPr="00E252B5">
        <w:rPr>
          <w:b/>
          <w:i/>
        </w:rPr>
        <w:t>VIIIAB termination agreement</w:t>
      </w:r>
      <w:r w:rsidRPr="00E252B5">
        <w:t>) to that effect.</w:t>
      </w:r>
    </w:p>
    <w:p w:rsidR="00D4706D" w:rsidRPr="00E252B5" w:rsidRDefault="00D4706D" w:rsidP="00D4706D">
      <w:pPr>
        <w:pStyle w:val="subsection"/>
        <w:keepNext/>
        <w:keepLines/>
      </w:pPr>
      <w:r w:rsidRPr="00E252B5">
        <w:tab/>
        <w:t>(2)</w:t>
      </w:r>
      <w:r w:rsidRPr="00E252B5">
        <w:tab/>
      </w:r>
      <w:r w:rsidR="008C35DD" w:rsidRPr="00E252B5">
        <w:t xml:space="preserve">Subject to </w:t>
      </w:r>
      <w:r w:rsidR="00E252B5">
        <w:t>subsection (</w:t>
      </w:r>
      <w:r w:rsidR="008C35DD" w:rsidRPr="00E252B5">
        <w:t>2A), a</w:t>
      </w:r>
      <w:r w:rsidRPr="00E252B5">
        <w:t xml:space="preserve"> Part</w:t>
      </w:r>
      <w:r w:rsidR="001050B8" w:rsidRPr="00E252B5">
        <w:t> </w:t>
      </w:r>
      <w:r w:rsidRPr="00E252B5">
        <w:t>VIIIAB termination agreement is binding on the parties if, and only if:</w:t>
      </w:r>
    </w:p>
    <w:p w:rsidR="00D4706D" w:rsidRPr="00E252B5" w:rsidRDefault="00D4706D" w:rsidP="00D4706D">
      <w:pPr>
        <w:pStyle w:val="paragraph"/>
        <w:keepNext/>
        <w:keepLines/>
      </w:pPr>
      <w:r w:rsidRPr="00E252B5">
        <w:tab/>
        <w:t>(a)</w:t>
      </w:r>
      <w:r w:rsidRPr="00E252B5">
        <w:tab/>
        <w:t>the termination agreement is signed by all parties to the Part</w:t>
      </w:r>
      <w:r w:rsidR="001050B8" w:rsidRPr="00E252B5">
        <w:t> </w:t>
      </w:r>
      <w:r w:rsidRPr="00E252B5">
        <w:t>VIIIAB financial agreement; and</w:t>
      </w:r>
    </w:p>
    <w:p w:rsidR="008C35DD" w:rsidRPr="00E252B5" w:rsidRDefault="008C35DD" w:rsidP="008C35DD">
      <w:pPr>
        <w:pStyle w:val="paragraph"/>
      </w:pPr>
      <w:r w:rsidRPr="00E252B5">
        <w:tab/>
        <w:t>(b)</w:t>
      </w:r>
      <w:r w:rsidRPr="00E252B5">
        <w:tab/>
        <w:t>before signing the termination agreement, each spouse party was provided with independent legal advice from a legal practitioner about the effect of the termination agreement on the rights of that party and about the advantages and disadvantages, at the time that the advice was provided, to that party of making the termination agreement; and</w:t>
      </w:r>
    </w:p>
    <w:p w:rsidR="008C35DD" w:rsidRPr="00E252B5" w:rsidRDefault="008C35DD" w:rsidP="008C35DD">
      <w:pPr>
        <w:pStyle w:val="paragraph"/>
      </w:pPr>
      <w:r w:rsidRPr="00E252B5">
        <w:lastRenderedPageBreak/>
        <w:tab/>
        <w:t>(c)</w:t>
      </w:r>
      <w:r w:rsidRPr="00E252B5">
        <w:tab/>
        <w:t xml:space="preserve">either before or after signing the agreement, each spouse party was provided with a signed statement by the legal practitioner stating that the advice referred to in </w:t>
      </w:r>
      <w:r w:rsidR="00E252B5">
        <w:t>paragraph (</w:t>
      </w:r>
      <w:r w:rsidRPr="00E252B5">
        <w:t>b) was provided to that party (whether or not the statement is annexed to the termination agreement); and</w:t>
      </w:r>
    </w:p>
    <w:p w:rsidR="008C35DD" w:rsidRPr="00E252B5" w:rsidRDefault="008C35DD" w:rsidP="008C35DD">
      <w:pPr>
        <w:pStyle w:val="paragraph"/>
      </w:pPr>
      <w:r w:rsidRPr="00E252B5">
        <w:tab/>
        <w:t>(ca)</w:t>
      </w:r>
      <w:r w:rsidRPr="00E252B5">
        <w:tab/>
        <w:t xml:space="preserve">a copy of the statement referred to in </w:t>
      </w:r>
      <w:r w:rsidR="00E252B5">
        <w:t>paragraph (</w:t>
      </w:r>
      <w:r w:rsidRPr="00E252B5">
        <w:t>c) that was provided to a spouse party is given to the other spouse party or to a legal practitioner for the other spouse party; and</w:t>
      </w:r>
    </w:p>
    <w:p w:rsidR="00D4706D" w:rsidRPr="00E252B5" w:rsidRDefault="00D4706D" w:rsidP="00D4706D">
      <w:pPr>
        <w:pStyle w:val="paragraph"/>
      </w:pPr>
      <w:r w:rsidRPr="00E252B5">
        <w:tab/>
        <w:t>(d)</w:t>
      </w:r>
      <w:r w:rsidRPr="00E252B5">
        <w:tab/>
        <w:t xml:space="preserve">the termination agreement has not been set aside by a </w:t>
      </w:r>
      <w:r w:rsidR="00B51A73" w:rsidRPr="00E252B5">
        <w:t>court.</w:t>
      </w:r>
    </w:p>
    <w:p w:rsidR="00B51A73" w:rsidRPr="00E252B5" w:rsidRDefault="00B51A73" w:rsidP="00B51A73">
      <w:pPr>
        <w:pStyle w:val="subsection"/>
      </w:pPr>
      <w:r w:rsidRPr="00E252B5">
        <w:tab/>
        <w:t>(2A)</w:t>
      </w:r>
      <w:r w:rsidRPr="00E252B5">
        <w:tab/>
        <w:t>A Part</w:t>
      </w:r>
      <w:r w:rsidR="001050B8" w:rsidRPr="00E252B5">
        <w:t> </w:t>
      </w:r>
      <w:r w:rsidRPr="00E252B5">
        <w:t>VIIIAB termination agreement is binding on the parties if:</w:t>
      </w:r>
    </w:p>
    <w:p w:rsidR="00B51A73" w:rsidRPr="00E252B5" w:rsidRDefault="00B51A73" w:rsidP="00B51A73">
      <w:pPr>
        <w:pStyle w:val="paragraph"/>
      </w:pPr>
      <w:r w:rsidRPr="00E252B5">
        <w:tab/>
        <w:t>(a)</w:t>
      </w:r>
      <w:r w:rsidRPr="00E252B5">
        <w:tab/>
        <w:t>the termination agreement is signed by all parties to the Part</w:t>
      </w:r>
      <w:r w:rsidR="001050B8" w:rsidRPr="00E252B5">
        <w:t> </w:t>
      </w:r>
      <w:r w:rsidRPr="00E252B5">
        <w:t>VIIIAB financial agreement; and</w:t>
      </w:r>
    </w:p>
    <w:p w:rsidR="00B51A73" w:rsidRPr="00E252B5" w:rsidRDefault="00B51A73" w:rsidP="00B51A73">
      <w:pPr>
        <w:pStyle w:val="paragraph"/>
      </w:pPr>
      <w:r w:rsidRPr="00E252B5">
        <w:tab/>
        <w:t>(b)</w:t>
      </w:r>
      <w:r w:rsidRPr="00E252B5">
        <w:tab/>
        <w:t xml:space="preserve">one or more of </w:t>
      </w:r>
      <w:r w:rsidR="00E252B5">
        <w:t>paragraphs (</w:t>
      </w:r>
      <w:r w:rsidRPr="00E252B5">
        <w:t>2)(b), (c) and (ca) are not satisfied in relation to the termination agreement; and</w:t>
      </w:r>
    </w:p>
    <w:p w:rsidR="00B51A73" w:rsidRPr="00E252B5" w:rsidRDefault="00B51A73" w:rsidP="00B51A73">
      <w:pPr>
        <w:pStyle w:val="paragraph"/>
      </w:pPr>
      <w:r w:rsidRPr="00E252B5">
        <w:tab/>
        <w:t>(c)</w:t>
      </w:r>
      <w:r w:rsidRPr="00E252B5">
        <w:tab/>
        <w:t>a court is satisfied that it would be unjust and inequitable if the termination agreement were not binding on the spouse parties to the agreement (disregarding any changes in circumstances from the time the agreement was made); and</w:t>
      </w:r>
    </w:p>
    <w:p w:rsidR="00B51A73" w:rsidRPr="00E252B5" w:rsidRDefault="00B51A73" w:rsidP="00B51A73">
      <w:pPr>
        <w:pStyle w:val="paragraph"/>
      </w:pPr>
      <w:r w:rsidRPr="00E252B5">
        <w:tab/>
        <w:t>(d)</w:t>
      </w:r>
      <w:r w:rsidRPr="00E252B5">
        <w:tab/>
        <w:t xml:space="preserve">the court makes an order under </w:t>
      </w:r>
      <w:r w:rsidR="00E252B5">
        <w:t>subsection (</w:t>
      </w:r>
      <w:r w:rsidRPr="00E252B5">
        <w:t>2B) declaring that the termination agreement is binding on the parties to the agreement; and</w:t>
      </w:r>
    </w:p>
    <w:p w:rsidR="00B51A73" w:rsidRPr="00E252B5" w:rsidRDefault="00B51A73" w:rsidP="00B51A73">
      <w:pPr>
        <w:pStyle w:val="paragraph"/>
      </w:pPr>
      <w:r w:rsidRPr="00E252B5">
        <w:tab/>
        <w:t>(e)</w:t>
      </w:r>
      <w:r w:rsidRPr="00E252B5">
        <w:tab/>
        <w:t>the termination agreement has not been set aside by a court.</w:t>
      </w:r>
    </w:p>
    <w:p w:rsidR="00B51A73" w:rsidRPr="00E252B5" w:rsidRDefault="00B51A73" w:rsidP="00B51A73">
      <w:pPr>
        <w:pStyle w:val="subsection"/>
      </w:pPr>
      <w:r w:rsidRPr="00E252B5">
        <w:tab/>
        <w:t>(2B)</w:t>
      </w:r>
      <w:r w:rsidRPr="00E252B5">
        <w:tab/>
        <w:t xml:space="preserve">For the purposes of </w:t>
      </w:r>
      <w:r w:rsidR="00E252B5">
        <w:t>paragraph (</w:t>
      </w:r>
      <w:r w:rsidRPr="00E252B5">
        <w:t>2A)(d), a court may make an order declaring that a Part</w:t>
      </w:r>
      <w:r w:rsidR="001050B8" w:rsidRPr="00E252B5">
        <w:t> </w:t>
      </w:r>
      <w:r w:rsidRPr="00E252B5">
        <w:t xml:space="preserve">VIIIAB termination agreement is binding on the parties to the agreement, upon application (the </w:t>
      </w:r>
      <w:r w:rsidRPr="00E252B5">
        <w:rPr>
          <w:b/>
          <w:i/>
        </w:rPr>
        <w:t>enforcement application</w:t>
      </w:r>
      <w:r w:rsidRPr="00E252B5">
        <w:t>) by a spouse party seeking to enforce the agreement.</w:t>
      </w:r>
    </w:p>
    <w:p w:rsidR="00B51A73" w:rsidRPr="00E252B5" w:rsidRDefault="00B51A73" w:rsidP="00B51A73">
      <w:pPr>
        <w:pStyle w:val="subsection"/>
      </w:pPr>
      <w:r w:rsidRPr="00E252B5">
        <w:tab/>
        <w:t>(2C)</w:t>
      </w:r>
      <w:r w:rsidRPr="00E252B5">
        <w:tab/>
        <w:t>To avoid doubt, section</w:t>
      </w:r>
      <w:r w:rsidR="00E252B5">
        <w:t> </w:t>
      </w:r>
      <w:r w:rsidRPr="00E252B5">
        <w:t>90UN applies in relation to the enforcement application.</w:t>
      </w:r>
    </w:p>
    <w:p w:rsidR="00D4706D" w:rsidRPr="00E252B5" w:rsidRDefault="00D4706D" w:rsidP="00D4706D">
      <w:pPr>
        <w:pStyle w:val="subsection"/>
      </w:pPr>
      <w:r w:rsidRPr="00E252B5">
        <w:tab/>
        <w:t>(3)</w:t>
      </w:r>
      <w:r w:rsidRPr="00E252B5">
        <w:tab/>
        <w:t>A court may, on an application by:</w:t>
      </w:r>
    </w:p>
    <w:p w:rsidR="00D4706D" w:rsidRPr="00E252B5" w:rsidRDefault="00D4706D" w:rsidP="00D4706D">
      <w:pPr>
        <w:pStyle w:val="paragraph"/>
      </w:pPr>
      <w:r w:rsidRPr="00E252B5">
        <w:tab/>
        <w:t>(a)</w:t>
      </w:r>
      <w:r w:rsidRPr="00E252B5">
        <w:tab/>
        <w:t>a person who was a party to the Part</w:t>
      </w:r>
      <w:r w:rsidR="001050B8" w:rsidRPr="00E252B5">
        <w:t> </w:t>
      </w:r>
      <w:r w:rsidRPr="00E252B5">
        <w:t>VIIIAB financial agreement; or</w:t>
      </w:r>
    </w:p>
    <w:p w:rsidR="00D4706D" w:rsidRPr="00E252B5" w:rsidRDefault="00D4706D" w:rsidP="00D4706D">
      <w:pPr>
        <w:pStyle w:val="paragraph"/>
      </w:pPr>
      <w:r w:rsidRPr="00E252B5">
        <w:tab/>
        <w:t>(b)</w:t>
      </w:r>
      <w:r w:rsidRPr="00E252B5">
        <w:tab/>
        <w:t>any other interested person;</w:t>
      </w:r>
    </w:p>
    <w:p w:rsidR="00D4706D" w:rsidRPr="00E252B5" w:rsidRDefault="00D4706D" w:rsidP="00D4706D">
      <w:pPr>
        <w:pStyle w:val="subsection2"/>
      </w:pPr>
      <w:r w:rsidRPr="00E252B5">
        <w:lastRenderedPageBreak/>
        <w:t>make such order or orders (including an order for the transfer of property) as it considers just and equitable for the purpose of preserving or adjusting the rights of:</w:t>
      </w:r>
    </w:p>
    <w:p w:rsidR="00D4706D" w:rsidRPr="00E252B5" w:rsidRDefault="00D4706D" w:rsidP="00D4706D">
      <w:pPr>
        <w:pStyle w:val="paragraph"/>
      </w:pPr>
      <w:r w:rsidRPr="00E252B5">
        <w:tab/>
        <w:t>(c)</w:t>
      </w:r>
      <w:r w:rsidRPr="00E252B5">
        <w:tab/>
        <w:t>persons who were parties to the Part</w:t>
      </w:r>
      <w:r w:rsidR="001050B8" w:rsidRPr="00E252B5">
        <w:t> </w:t>
      </w:r>
      <w:r w:rsidRPr="00E252B5">
        <w:t>VIIIAB financial agreement; and</w:t>
      </w:r>
    </w:p>
    <w:p w:rsidR="00D4706D" w:rsidRPr="00E252B5" w:rsidRDefault="00D4706D" w:rsidP="00D4706D">
      <w:pPr>
        <w:pStyle w:val="paragraph"/>
      </w:pPr>
      <w:r w:rsidRPr="00E252B5">
        <w:tab/>
        <w:t>(d)</w:t>
      </w:r>
      <w:r w:rsidRPr="00E252B5">
        <w:tab/>
        <w:t>any other interested persons.</w:t>
      </w:r>
    </w:p>
    <w:p w:rsidR="00D4706D" w:rsidRPr="00E252B5" w:rsidRDefault="00D4706D" w:rsidP="00D4706D">
      <w:pPr>
        <w:pStyle w:val="notetext"/>
      </w:pPr>
      <w:r w:rsidRPr="00E252B5">
        <w:t>Note:</w:t>
      </w:r>
      <w:r w:rsidRPr="00E252B5">
        <w:tab/>
        <w:t>For the manner in which the contents of a Part</w:t>
      </w:r>
      <w:r w:rsidR="001050B8" w:rsidRPr="00E252B5">
        <w:t> </w:t>
      </w:r>
      <w:r w:rsidRPr="00E252B5">
        <w:t>VIIIAB financial agreement may be proved, see section</w:t>
      </w:r>
      <w:r w:rsidR="00E252B5">
        <w:t> </w:t>
      </w:r>
      <w:r w:rsidRPr="00E252B5">
        <w:t xml:space="preserve">48 of the </w:t>
      </w:r>
      <w:r w:rsidRPr="00E252B5">
        <w:rPr>
          <w:i/>
        </w:rPr>
        <w:t>Evidence Act 1995</w:t>
      </w:r>
      <w:r w:rsidRPr="00E252B5">
        <w:t>.</w:t>
      </w:r>
    </w:p>
    <w:p w:rsidR="00D4706D" w:rsidRPr="00E252B5" w:rsidRDefault="00D4706D" w:rsidP="00D4706D">
      <w:pPr>
        <w:pStyle w:val="ActHead5"/>
      </w:pPr>
      <w:bookmarkStart w:id="617" w:name="_Toc392749496"/>
      <w:r w:rsidRPr="00E252B5">
        <w:rPr>
          <w:rStyle w:val="CharSectno"/>
        </w:rPr>
        <w:t>90UM</w:t>
      </w:r>
      <w:r w:rsidRPr="00E252B5">
        <w:t xml:space="preserve">  Circumstances in which court may set aside a financial agreement or termination agreement</w:t>
      </w:r>
      <w:bookmarkEnd w:id="617"/>
    </w:p>
    <w:p w:rsidR="00D4706D" w:rsidRPr="00E252B5" w:rsidRDefault="00D4706D" w:rsidP="00D4706D">
      <w:pPr>
        <w:pStyle w:val="subsection"/>
        <w:keepNext/>
        <w:keepLines/>
      </w:pPr>
      <w:r w:rsidRPr="00E252B5">
        <w:tab/>
        <w:t>(1)</w:t>
      </w:r>
      <w:r w:rsidRPr="00E252B5">
        <w:tab/>
        <w:t>A court may make an order setting aside, for the purposes of this Act, a Part</w:t>
      </w:r>
      <w:r w:rsidR="001050B8" w:rsidRPr="00E252B5">
        <w:t> </w:t>
      </w:r>
      <w:r w:rsidRPr="00E252B5">
        <w:t>VIIIAB financial agreement or a Part</w:t>
      </w:r>
      <w:r w:rsidR="001050B8" w:rsidRPr="00E252B5">
        <w:t> </w:t>
      </w:r>
      <w:r w:rsidRPr="00E252B5">
        <w:t>VIIIAB termination agreement if, and only if, the court is satisfied that:</w:t>
      </w:r>
    </w:p>
    <w:p w:rsidR="00D4706D" w:rsidRPr="00E252B5" w:rsidRDefault="00D4706D" w:rsidP="00D4706D">
      <w:pPr>
        <w:pStyle w:val="paragraph"/>
      </w:pPr>
      <w:r w:rsidRPr="00E252B5">
        <w:tab/>
        <w:t>(a)</w:t>
      </w:r>
      <w:r w:rsidRPr="00E252B5">
        <w:tab/>
        <w:t>the agreement was obtained by fraud (including non</w:t>
      </w:r>
      <w:r w:rsidR="002670FF" w:rsidRPr="00E252B5">
        <w:noBreakHyphen/>
      </w:r>
      <w:r w:rsidRPr="00E252B5">
        <w:t>disclosure of a material matter); or</w:t>
      </w:r>
    </w:p>
    <w:p w:rsidR="00D4706D" w:rsidRPr="00E252B5" w:rsidRDefault="00D4706D" w:rsidP="00D4706D">
      <w:pPr>
        <w:pStyle w:val="paragraph"/>
      </w:pPr>
      <w:r w:rsidRPr="00E252B5">
        <w:tab/>
        <w:t>(b)</w:t>
      </w:r>
      <w:r w:rsidRPr="00E252B5">
        <w:tab/>
        <w:t>a party to the agreement entered into the agreement:</w:t>
      </w:r>
    </w:p>
    <w:p w:rsidR="00D4706D" w:rsidRPr="00E252B5" w:rsidRDefault="00D4706D" w:rsidP="00D4706D">
      <w:pPr>
        <w:pStyle w:val="paragraphsub"/>
      </w:pPr>
      <w:r w:rsidRPr="00E252B5">
        <w:tab/>
        <w:t>(i)</w:t>
      </w:r>
      <w:r w:rsidRPr="00E252B5">
        <w:tab/>
        <w:t>for the purpose, or for purposes that included the purpose, of defrauding or defeating a creditor or creditors of the party; or</w:t>
      </w:r>
    </w:p>
    <w:p w:rsidR="00D4706D" w:rsidRPr="00E252B5" w:rsidRDefault="00D4706D" w:rsidP="00D4706D">
      <w:pPr>
        <w:pStyle w:val="paragraphsub"/>
      </w:pPr>
      <w:r w:rsidRPr="00E252B5">
        <w:tab/>
        <w:t>(ii)</w:t>
      </w:r>
      <w:r w:rsidRPr="00E252B5">
        <w:tab/>
        <w:t>with reckless disregard of the interests of a creditor or creditors of the party; or</w:t>
      </w:r>
    </w:p>
    <w:p w:rsidR="00D4706D" w:rsidRPr="00E252B5" w:rsidRDefault="00D4706D" w:rsidP="00D4706D">
      <w:pPr>
        <w:pStyle w:val="paragraph"/>
      </w:pPr>
      <w:r w:rsidRPr="00E252B5">
        <w:tab/>
        <w:t>(c)</w:t>
      </w:r>
      <w:r w:rsidRPr="00E252B5">
        <w:tab/>
        <w:t xml:space="preserve">a party (the </w:t>
      </w:r>
      <w:r w:rsidRPr="00E252B5">
        <w:rPr>
          <w:b/>
          <w:i/>
        </w:rPr>
        <w:t>agreement party</w:t>
      </w:r>
      <w:r w:rsidRPr="00E252B5">
        <w:t>) to the agreement entered into the agreement:</w:t>
      </w:r>
    </w:p>
    <w:p w:rsidR="00D4706D" w:rsidRPr="00E252B5" w:rsidRDefault="00D4706D" w:rsidP="00D4706D">
      <w:pPr>
        <w:pStyle w:val="paragraphsub"/>
      </w:pPr>
      <w:r w:rsidRPr="00E252B5">
        <w:tab/>
        <w:t>(i)</w:t>
      </w:r>
      <w:r w:rsidRPr="00E252B5">
        <w:tab/>
        <w:t>for the purpose, or for purposes that included the purpose, of defrauding another person who is a party to a de</w:t>
      </w:r>
      <w:r w:rsidR="001050B8" w:rsidRPr="00E252B5">
        <w:t xml:space="preserve"> </w:t>
      </w:r>
      <w:r w:rsidRPr="00E252B5">
        <w:t xml:space="preserve">facto relationship (the </w:t>
      </w:r>
      <w:r w:rsidRPr="00E252B5">
        <w:rPr>
          <w:b/>
          <w:i/>
        </w:rPr>
        <w:t>other de</w:t>
      </w:r>
      <w:r w:rsidR="001050B8" w:rsidRPr="00E252B5">
        <w:rPr>
          <w:b/>
          <w:i/>
        </w:rPr>
        <w:t xml:space="preserve"> </w:t>
      </w:r>
      <w:r w:rsidRPr="00E252B5">
        <w:rPr>
          <w:b/>
          <w:i/>
        </w:rPr>
        <w:t>facto relationship</w:t>
      </w:r>
      <w:r w:rsidRPr="00E252B5">
        <w:t>) with a spouse party; or</w:t>
      </w:r>
    </w:p>
    <w:p w:rsidR="00D4706D" w:rsidRPr="00E252B5" w:rsidRDefault="00D4706D" w:rsidP="00D4706D">
      <w:pPr>
        <w:pStyle w:val="paragraphsub"/>
      </w:pPr>
      <w:r w:rsidRPr="00E252B5">
        <w:tab/>
        <w:t>(ii)</w:t>
      </w:r>
      <w:r w:rsidRPr="00E252B5">
        <w:tab/>
        <w:t>for the purpose, or for purposes that included the purpose, of defeating the interests of that other person in relation to any possible or pending application for an order under section</w:t>
      </w:r>
      <w:r w:rsidR="00E252B5">
        <w:t> </w:t>
      </w:r>
      <w:r w:rsidRPr="00E252B5">
        <w:t>90SM, or a declaration under section</w:t>
      </w:r>
      <w:r w:rsidR="00E252B5">
        <w:t> </w:t>
      </w:r>
      <w:r w:rsidRPr="00E252B5">
        <w:t>90SL, in relation to the other de</w:t>
      </w:r>
      <w:r w:rsidR="001050B8" w:rsidRPr="00E252B5">
        <w:t xml:space="preserve"> </w:t>
      </w:r>
      <w:r w:rsidRPr="00E252B5">
        <w:t>facto relationship; or</w:t>
      </w:r>
    </w:p>
    <w:p w:rsidR="00D4706D" w:rsidRPr="00E252B5" w:rsidRDefault="00D4706D" w:rsidP="00D4706D">
      <w:pPr>
        <w:pStyle w:val="paragraphsub"/>
      </w:pPr>
      <w:r w:rsidRPr="00E252B5">
        <w:tab/>
        <w:t>(iii)</w:t>
      </w:r>
      <w:r w:rsidRPr="00E252B5">
        <w:tab/>
        <w:t>with reckless disregard of those interests of that other person; or</w:t>
      </w:r>
    </w:p>
    <w:p w:rsidR="00D4706D" w:rsidRPr="00E252B5" w:rsidRDefault="00D4706D" w:rsidP="00D4706D">
      <w:pPr>
        <w:pStyle w:val="paragraph"/>
      </w:pPr>
      <w:r w:rsidRPr="00E252B5">
        <w:lastRenderedPageBreak/>
        <w:tab/>
        <w:t>(d)</w:t>
      </w:r>
      <w:r w:rsidRPr="00E252B5">
        <w:tab/>
        <w:t xml:space="preserve">a party (the </w:t>
      </w:r>
      <w:r w:rsidRPr="00E252B5">
        <w:rPr>
          <w:b/>
          <w:i/>
        </w:rPr>
        <w:t>agreement party</w:t>
      </w:r>
      <w:r w:rsidRPr="00E252B5">
        <w:t>) to the agreement entered into the agreement:</w:t>
      </w:r>
    </w:p>
    <w:p w:rsidR="00D4706D" w:rsidRPr="00E252B5" w:rsidRDefault="00D4706D" w:rsidP="00D4706D">
      <w:pPr>
        <w:pStyle w:val="paragraphsub"/>
      </w:pPr>
      <w:r w:rsidRPr="00E252B5">
        <w:tab/>
        <w:t>(i)</w:t>
      </w:r>
      <w:r w:rsidRPr="00E252B5">
        <w:tab/>
        <w:t>for the purpose, or for purposes that included the purpose, of defrauding another person who is a party to a marriage with a spouse party; or</w:t>
      </w:r>
    </w:p>
    <w:p w:rsidR="00D4706D" w:rsidRPr="00E252B5" w:rsidRDefault="00D4706D" w:rsidP="00D4706D">
      <w:pPr>
        <w:pStyle w:val="paragraphsub"/>
      </w:pPr>
      <w:r w:rsidRPr="00E252B5">
        <w:tab/>
        <w:t>(ii)</w:t>
      </w:r>
      <w:r w:rsidRPr="00E252B5">
        <w:tab/>
        <w:t>for the purpose, or for purposes that included the purpose, of defeating the interests of that other person in relation to any possible or pending application for an order under section</w:t>
      </w:r>
      <w:r w:rsidR="00E252B5">
        <w:t> </w:t>
      </w:r>
      <w:r w:rsidRPr="00E252B5">
        <w:t>79, or a declaration under section</w:t>
      </w:r>
      <w:r w:rsidR="00E252B5">
        <w:t> </w:t>
      </w:r>
      <w:r w:rsidRPr="00E252B5">
        <w:t>78, in relation to the marriage (or void marriage); or</w:t>
      </w:r>
    </w:p>
    <w:p w:rsidR="00D4706D" w:rsidRPr="00E252B5" w:rsidRDefault="00D4706D" w:rsidP="00D4706D">
      <w:pPr>
        <w:pStyle w:val="paragraphsub"/>
      </w:pPr>
      <w:r w:rsidRPr="00E252B5">
        <w:tab/>
        <w:t>(iii)</w:t>
      </w:r>
      <w:r w:rsidRPr="00E252B5">
        <w:tab/>
        <w:t>with reckless disregard of those interests of that other person; or</w:t>
      </w:r>
    </w:p>
    <w:p w:rsidR="00D4706D" w:rsidRPr="00E252B5" w:rsidRDefault="00D4706D" w:rsidP="00D4706D">
      <w:pPr>
        <w:pStyle w:val="paragraph"/>
      </w:pPr>
      <w:r w:rsidRPr="00E252B5">
        <w:tab/>
        <w:t>(e)</w:t>
      </w:r>
      <w:r w:rsidRPr="00E252B5">
        <w:tab/>
        <w:t>the agreement is void, voidable or unenforceable; or</w:t>
      </w:r>
    </w:p>
    <w:p w:rsidR="00D4706D" w:rsidRPr="00E252B5" w:rsidRDefault="00D4706D" w:rsidP="00D4706D">
      <w:pPr>
        <w:pStyle w:val="paragraph"/>
      </w:pPr>
      <w:r w:rsidRPr="00E252B5">
        <w:tab/>
        <w:t>(f)</w:t>
      </w:r>
      <w:r w:rsidRPr="00E252B5">
        <w:tab/>
        <w:t>in the circumstances that have arisen since the agreement was made it is impracticable for the agreement or a part of the agreement to be carried out; or</w:t>
      </w:r>
    </w:p>
    <w:p w:rsidR="00D4706D" w:rsidRPr="00E252B5" w:rsidRDefault="00D4706D" w:rsidP="00D4706D">
      <w:pPr>
        <w:pStyle w:val="paragraph"/>
      </w:pPr>
      <w:r w:rsidRPr="00E252B5">
        <w:tab/>
        <w:t>(g)</w:t>
      </w:r>
      <w:r w:rsidRPr="00E252B5">
        <w:tab/>
        <w:t>since the making of the agreement, a material change in circumstances has occurred (being circumstances relating to the care, welfare and development of a child of the de</w:t>
      </w:r>
      <w:r w:rsidR="001050B8" w:rsidRPr="00E252B5">
        <w:t xml:space="preserve"> </w:t>
      </w:r>
      <w:r w:rsidRPr="00E252B5">
        <w:t xml:space="preserve">facto relationship) and, as a result of the change, the child or, if the applicant has caring responsibility for the child (as defined in </w:t>
      </w:r>
      <w:r w:rsidR="00E252B5">
        <w:t>subsection (</w:t>
      </w:r>
      <w:r w:rsidRPr="00E252B5">
        <w:t>4)), a party to the agreement will suffer hardship if the court does not set the agreement aside; or</w:t>
      </w:r>
    </w:p>
    <w:p w:rsidR="00D4706D" w:rsidRPr="00E252B5" w:rsidRDefault="00D4706D" w:rsidP="00D4706D">
      <w:pPr>
        <w:pStyle w:val="paragraph"/>
      </w:pPr>
      <w:r w:rsidRPr="00E252B5">
        <w:tab/>
        <w:t>(h)</w:t>
      </w:r>
      <w:r w:rsidRPr="00E252B5">
        <w:tab/>
        <w:t>in respect of the making of a Part</w:t>
      </w:r>
      <w:r w:rsidR="001050B8" w:rsidRPr="00E252B5">
        <w:t> </w:t>
      </w:r>
      <w:r w:rsidRPr="00E252B5">
        <w:t>VIIIAB financial agreement—a party to the agreement engaged in conduct that was, in all the circumstances, unconscionable; or</w:t>
      </w:r>
    </w:p>
    <w:p w:rsidR="00D4706D" w:rsidRPr="00E252B5" w:rsidRDefault="00D4706D" w:rsidP="00D4706D">
      <w:pPr>
        <w:pStyle w:val="paragraph"/>
      </w:pPr>
      <w:r w:rsidRPr="00E252B5">
        <w:tab/>
        <w:t>(i)</w:t>
      </w:r>
      <w:r w:rsidRPr="00E252B5">
        <w:tab/>
        <w:t>a payment flag is operating under Part</w:t>
      </w:r>
      <w:r w:rsidR="001050B8" w:rsidRPr="00E252B5">
        <w:t> </w:t>
      </w:r>
      <w:r w:rsidRPr="00E252B5">
        <w:t>VIIIB on a superannuation interest covered by the agreement and there is no reasonable likelihood that the operation of the flag will be terminated by a flag lifting agreement under that Part; or</w:t>
      </w:r>
    </w:p>
    <w:p w:rsidR="00D4706D" w:rsidRPr="00E252B5" w:rsidRDefault="00D4706D" w:rsidP="00D4706D">
      <w:pPr>
        <w:pStyle w:val="paragraph"/>
      </w:pPr>
      <w:r w:rsidRPr="00E252B5">
        <w:tab/>
        <w:t>(j)</w:t>
      </w:r>
      <w:r w:rsidRPr="00E252B5">
        <w:tab/>
        <w:t>the agreement covers at least one superannuation interest that is an unsplittable interest for the purposes of Part</w:t>
      </w:r>
      <w:r w:rsidR="001050B8" w:rsidRPr="00E252B5">
        <w:t> </w:t>
      </w:r>
      <w:r w:rsidRPr="00E252B5">
        <w:t>VIIIB; or</w:t>
      </w:r>
    </w:p>
    <w:p w:rsidR="00D4706D" w:rsidRPr="00E252B5" w:rsidRDefault="00D4706D" w:rsidP="00D4706D">
      <w:pPr>
        <w:pStyle w:val="paragraph"/>
      </w:pPr>
      <w:r w:rsidRPr="00E252B5">
        <w:tab/>
        <w:t>(k)</w:t>
      </w:r>
      <w:r w:rsidRPr="00E252B5">
        <w:tab/>
        <w:t>if the agreement is a Part</w:t>
      </w:r>
      <w:r w:rsidR="001050B8" w:rsidRPr="00E252B5">
        <w:t> </w:t>
      </w:r>
      <w:r w:rsidRPr="00E252B5">
        <w:t>VIIIAB financial agreement covered by section</w:t>
      </w:r>
      <w:r w:rsidR="00E252B5">
        <w:t> </w:t>
      </w:r>
      <w:r w:rsidRPr="00E252B5">
        <w:t>90UE—</w:t>
      </w:r>
      <w:r w:rsidR="00E252B5">
        <w:t>subsection (</w:t>
      </w:r>
      <w:r w:rsidRPr="00E252B5">
        <w:t>5) applies.</w:t>
      </w:r>
    </w:p>
    <w:p w:rsidR="00D4706D" w:rsidRPr="00E252B5" w:rsidRDefault="00D4706D" w:rsidP="00D4706D">
      <w:pPr>
        <w:pStyle w:val="notetext"/>
      </w:pPr>
      <w:r w:rsidRPr="00E252B5">
        <w:t>Note:</w:t>
      </w:r>
      <w:r w:rsidRPr="00E252B5">
        <w:tab/>
        <w:t xml:space="preserve">For </w:t>
      </w:r>
      <w:r w:rsidRPr="00E252B5">
        <w:rPr>
          <w:b/>
          <w:i/>
        </w:rPr>
        <w:t>child of a de</w:t>
      </w:r>
      <w:r w:rsidR="001050B8" w:rsidRPr="00E252B5">
        <w:rPr>
          <w:b/>
          <w:i/>
        </w:rPr>
        <w:t xml:space="preserve"> </w:t>
      </w:r>
      <w:r w:rsidRPr="00E252B5">
        <w:rPr>
          <w:b/>
          <w:i/>
        </w:rPr>
        <w:t>facto relationship</w:t>
      </w:r>
      <w:r w:rsidRPr="00E252B5">
        <w:t>, see section</w:t>
      </w:r>
      <w:r w:rsidR="00E252B5">
        <w:t> </w:t>
      </w:r>
      <w:r w:rsidRPr="00E252B5">
        <w:t>90RB.</w:t>
      </w:r>
    </w:p>
    <w:p w:rsidR="00D4706D" w:rsidRPr="00E252B5" w:rsidRDefault="00D4706D" w:rsidP="00D4706D">
      <w:pPr>
        <w:pStyle w:val="subsection"/>
      </w:pPr>
      <w:r w:rsidRPr="00E252B5">
        <w:lastRenderedPageBreak/>
        <w:tab/>
        <w:t>(2)</w:t>
      </w:r>
      <w:r w:rsidRPr="00E252B5">
        <w:tab/>
        <w:t xml:space="preserve">For the purposes of </w:t>
      </w:r>
      <w:r w:rsidR="00E252B5">
        <w:t>paragraph (</w:t>
      </w:r>
      <w:r w:rsidRPr="00E252B5">
        <w:t xml:space="preserve">1)(b), </w:t>
      </w:r>
      <w:r w:rsidRPr="00E252B5">
        <w:rPr>
          <w:b/>
          <w:i/>
        </w:rPr>
        <w:t>creditor</w:t>
      </w:r>
      <w:r w:rsidRPr="00E252B5">
        <w:t>, in relation to a party to the agreement, includes a person who could reasonably have been foreseen by the party as being reasonably likely to become a creditor of the party.</w:t>
      </w:r>
    </w:p>
    <w:p w:rsidR="00D4706D" w:rsidRPr="00E252B5" w:rsidRDefault="00D4706D" w:rsidP="00D4706D">
      <w:pPr>
        <w:pStyle w:val="subsection"/>
      </w:pPr>
      <w:r w:rsidRPr="00E252B5">
        <w:tab/>
        <w:t>(3)</w:t>
      </w:r>
      <w:r w:rsidRPr="00E252B5">
        <w:tab/>
        <w:t xml:space="preserve">For the purposes of the application of </w:t>
      </w:r>
      <w:r w:rsidR="00E252B5">
        <w:t>subparagraph (</w:t>
      </w:r>
      <w:r w:rsidRPr="00E252B5">
        <w:t>1)(c)(ii) to a Part</w:t>
      </w:r>
      <w:r w:rsidR="001050B8" w:rsidRPr="00E252B5">
        <w:t> </w:t>
      </w:r>
      <w:r w:rsidRPr="00E252B5">
        <w:t>VIIIAB financial agreement covered by section</w:t>
      </w:r>
      <w:r w:rsidR="00E252B5">
        <w:t> </w:t>
      </w:r>
      <w:r w:rsidRPr="00E252B5">
        <w:t>90UE:</w:t>
      </w:r>
    </w:p>
    <w:p w:rsidR="00D4706D" w:rsidRPr="00E252B5" w:rsidRDefault="00D4706D" w:rsidP="00D4706D">
      <w:pPr>
        <w:pStyle w:val="paragraph"/>
      </w:pPr>
      <w:r w:rsidRPr="00E252B5">
        <w:tab/>
        <w:t>(a)</w:t>
      </w:r>
      <w:r w:rsidRPr="00E252B5">
        <w:tab/>
        <w:t>the reference in that subparagraph to an order under section</w:t>
      </w:r>
      <w:r w:rsidR="00E252B5">
        <w:t> </w:t>
      </w:r>
      <w:r w:rsidRPr="00E252B5">
        <w:t>90SM is taken to include a reference to an order (however described) under a corresponding provision (if any) of the non</w:t>
      </w:r>
      <w:r w:rsidR="002670FF" w:rsidRPr="00E252B5">
        <w:noBreakHyphen/>
      </w:r>
      <w:r w:rsidRPr="00E252B5">
        <w:t xml:space="preserve">referring </w:t>
      </w:r>
      <w:smartTag w:uri="urn:schemas-microsoft-com:office:smarttags" w:element="PlaceType">
        <w:r w:rsidRPr="00E252B5">
          <w:t>State</w:t>
        </w:r>
      </w:smartTag>
      <w:r w:rsidRPr="00E252B5">
        <w:t xml:space="preserve"> de</w:t>
      </w:r>
      <w:r w:rsidR="001050B8" w:rsidRPr="00E252B5">
        <w:t xml:space="preserve"> </w:t>
      </w:r>
      <w:r w:rsidRPr="00E252B5">
        <w:t>facto financial law concerned; and</w:t>
      </w:r>
    </w:p>
    <w:p w:rsidR="00D4706D" w:rsidRPr="00E252B5" w:rsidRDefault="00D4706D" w:rsidP="00D4706D">
      <w:pPr>
        <w:pStyle w:val="paragraph"/>
      </w:pPr>
      <w:r w:rsidRPr="00E252B5">
        <w:tab/>
        <w:t>(b)</w:t>
      </w:r>
      <w:r w:rsidRPr="00E252B5">
        <w:tab/>
        <w:t>the reference in that subparagraph to a declaration under section</w:t>
      </w:r>
      <w:r w:rsidR="00E252B5">
        <w:t> </w:t>
      </w:r>
      <w:r w:rsidRPr="00E252B5">
        <w:t>90SL is taken to include a reference to a declaration (however described) under a corresponding provision (if any) of the non</w:t>
      </w:r>
      <w:r w:rsidR="002670FF" w:rsidRPr="00E252B5">
        <w:noBreakHyphen/>
      </w:r>
      <w:r w:rsidRPr="00E252B5">
        <w:t xml:space="preserve">referring </w:t>
      </w:r>
      <w:smartTag w:uri="urn:schemas-microsoft-com:office:smarttags" w:element="PlaceType">
        <w:r w:rsidRPr="00E252B5">
          <w:t>State</w:t>
        </w:r>
      </w:smartTag>
      <w:r w:rsidRPr="00E252B5">
        <w:t xml:space="preserve"> de</w:t>
      </w:r>
      <w:r w:rsidR="001050B8" w:rsidRPr="00E252B5">
        <w:t xml:space="preserve"> </w:t>
      </w:r>
      <w:r w:rsidRPr="00E252B5">
        <w:t>facto financial law concerned.</w:t>
      </w:r>
    </w:p>
    <w:p w:rsidR="00D4706D" w:rsidRPr="00E252B5" w:rsidRDefault="00D4706D" w:rsidP="00D4706D">
      <w:pPr>
        <w:pStyle w:val="subsection"/>
      </w:pPr>
      <w:r w:rsidRPr="00E252B5">
        <w:tab/>
        <w:t>(4)</w:t>
      </w:r>
      <w:r w:rsidRPr="00E252B5">
        <w:tab/>
        <w:t xml:space="preserve">For the purposes of </w:t>
      </w:r>
      <w:r w:rsidR="00E252B5">
        <w:t>paragraph (</w:t>
      </w:r>
      <w:r w:rsidRPr="00E252B5">
        <w:t xml:space="preserve">1)(g), a person has </w:t>
      </w:r>
      <w:r w:rsidRPr="00E252B5">
        <w:rPr>
          <w:b/>
          <w:i/>
        </w:rPr>
        <w:t>caring responsibility</w:t>
      </w:r>
      <w:r w:rsidRPr="00E252B5">
        <w:t xml:space="preserve"> for a child if:</w:t>
      </w:r>
    </w:p>
    <w:p w:rsidR="00D4706D" w:rsidRPr="00E252B5" w:rsidRDefault="00D4706D" w:rsidP="00D4706D">
      <w:pPr>
        <w:pStyle w:val="paragraph"/>
      </w:pPr>
      <w:r w:rsidRPr="00E252B5">
        <w:tab/>
        <w:t>(a)</w:t>
      </w:r>
      <w:r w:rsidRPr="00E252B5">
        <w:tab/>
        <w:t>the person is a parent of the child with whom the child lives; or</w:t>
      </w:r>
    </w:p>
    <w:p w:rsidR="00D4706D" w:rsidRPr="00E252B5" w:rsidRDefault="00D4706D" w:rsidP="00D4706D">
      <w:pPr>
        <w:pStyle w:val="paragraph"/>
      </w:pPr>
      <w:r w:rsidRPr="00E252B5">
        <w:tab/>
        <w:t>(b)</w:t>
      </w:r>
      <w:r w:rsidRPr="00E252B5">
        <w:tab/>
        <w:t>a parenting order provides that:</w:t>
      </w:r>
    </w:p>
    <w:p w:rsidR="00D4706D" w:rsidRPr="00E252B5" w:rsidRDefault="00D4706D" w:rsidP="00D4706D">
      <w:pPr>
        <w:pStyle w:val="paragraphsub"/>
      </w:pPr>
      <w:r w:rsidRPr="00E252B5">
        <w:tab/>
        <w:t>(i)</w:t>
      </w:r>
      <w:r w:rsidRPr="00E252B5">
        <w:tab/>
        <w:t>the child is to live with the person; or</w:t>
      </w:r>
    </w:p>
    <w:p w:rsidR="00D4706D" w:rsidRPr="00E252B5" w:rsidRDefault="00D4706D" w:rsidP="00D4706D">
      <w:pPr>
        <w:pStyle w:val="paragraphsub"/>
      </w:pPr>
      <w:r w:rsidRPr="00E252B5">
        <w:tab/>
        <w:t>(ii)</w:t>
      </w:r>
      <w:r w:rsidRPr="00E252B5">
        <w:tab/>
        <w:t>the person has parental responsibility for the child.</w:t>
      </w:r>
    </w:p>
    <w:p w:rsidR="00B51A73" w:rsidRPr="00E252B5" w:rsidRDefault="00B51A73" w:rsidP="00B51A73">
      <w:pPr>
        <w:pStyle w:val="subsection"/>
      </w:pPr>
      <w:r w:rsidRPr="00E252B5">
        <w:tab/>
        <w:t>(5)</w:t>
      </w:r>
      <w:r w:rsidRPr="00E252B5">
        <w:tab/>
        <w:t>This subsection applies if:</w:t>
      </w:r>
    </w:p>
    <w:p w:rsidR="00B51A73" w:rsidRPr="00E252B5" w:rsidRDefault="00B51A73" w:rsidP="00B51A73">
      <w:pPr>
        <w:pStyle w:val="paragraph"/>
      </w:pPr>
      <w:r w:rsidRPr="00E252B5">
        <w:tab/>
        <w:t>(a)</w:t>
      </w:r>
      <w:r w:rsidRPr="00E252B5">
        <w:tab/>
        <w:t>at least one of the spouse parties to the agreement was not provided, before signing the agreement, with independent legal advice from a legal practitioner about the effect of the agreement on the rights of that party and about the advantages and disadvantages to that party of making the agreement; or</w:t>
      </w:r>
    </w:p>
    <w:p w:rsidR="00B51A73" w:rsidRPr="00E252B5" w:rsidRDefault="00B51A73" w:rsidP="00B51A73">
      <w:pPr>
        <w:pStyle w:val="paragraph"/>
      </w:pPr>
      <w:r w:rsidRPr="00E252B5">
        <w:tab/>
        <w:t>(b)</w:t>
      </w:r>
      <w:r w:rsidRPr="00E252B5">
        <w:tab/>
        <w:t>if this advice was provided to at least one of the spouse parties to the agreement—that party was not provided with a signed statement by the legal practitioner stating that this advice was given to that party;</w:t>
      </w:r>
    </w:p>
    <w:p w:rsidR="00B51A73" w:rsidRPr="00E252B5" w:rsidRDefault="00B51A73" w:rsidP="00B51A73">
      <w:pPr>
        <w:pStyle w:val="subsection2"/>
      </w:pPr>
      <w:r w:rsidRPr="00E252B5">
        <w:lastRenderedPageBreak/>
        <w:t>and it would be unjust and inequitable, having regard to the eligible agreed matters (within the meaning of section</w:t>
      </w:r>
      <w:r w:rsidR="00E252B5">
        <w:t> </w:t>
      </w:r>
      <w:r w:rsidRPr="00E252B5">
        <w:t>90UE) for the agreement, if the court does not set the agreement aside.</w:t>
      </w:r>
    </w:p>
    <w:p w:rsidR="00D4706D" w:rsidRPr="00E252B5" w:rsidRDefault="00D4706D" w:rsidP="00D4706D">
      <w:pPr>
        <w:pStyle w:val="subsection"/>
      </w:pPr>
      <w:r w:rsidRPr="00E252B5">
        <w:tab/>
        <w:t>(6)</w:t>
      </w:r>
      <w:r w:rsidRPr="00E252B5">
        <w:tab/>
        <w:t>A court may, on an application by a person who was a party to the Part</w:t>
      </w:r>
      <w:r w:rsidR="001050B8" w:rsidRPr="00E252B5">
        <w:t> </w:t>
      </w:r>
      <w:r w:rsidRPr="00E252B5">
        <w:t>VIIIAB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4706D" w:rsidRPr="00E252B5" w:rsidRDefault="00D4706D" w:rsidP="00D4706D">
      <w:pPr>
        <w:pStyle w:val="subsection"/>
      </w:pPr>
      <w:r w:rsidRPr="00E252B5">
        <w:tab/>
        <w:t>(7)</w:t>
      </w:r>
      <w:r w:rsidRPr="00E252B5">
        <w:tab/>
        <w:t xml:space="preserve">An order under </w:t>
      </w:r>
      <w:r w:rsidR="00E252B5">
        <w:t>subsection (</w:t>
      </w:r>
      <w:r w:rsidRPr="00E252B5">
        <w:t>1) or (6) may, after the death of a party to the proceedings in which the order was made, be enforced on behalf of, or against, as the case may be, the estate of the deceased party.</w:t>
      </w:r>
    </w:p>
    <w:p w:rsidR="00D4706D" w:rsidRPr="00E252B5" w:rsidRDefault="00D4706D" w:rsidP="00D4706D">
      <w:pPr>
        <w:pStyle w:val="subsection"/>
      </w:pPr>
      <w:r w:rsidRPr="00E252B5">
        <w:tab/>
        <w:t>(8)</w:t>
      </w:r>
      <w:r w:rsidRPr="00E252B5">
        <w:tab/>
        <w:t>If a party to proceedings under this section dies before the proceedings are completed:</w:t>
      </w:r>
    </w:p>
    <w:p w:rsidR="00D4706D" w:rsidRPr="00E252B5" w:rsidRDefault="00D4706D" w:rsidP="00D4706D">
      <w:pPr>
        <w:pStyle w:val="paragraph"/>
      </w:pPr>
      <w:r w:rsidRPr="00E252B5">
        <w:tab/>
        <w:t>(a)</w:t>
      </w:r>
      <w:r w:rsidRPr="00E252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E252B5" w:rsidRDefault="00D4706D" w:rsidP="00D4706D">
      <w:pPr>
        <w:pStyle w:val="paragraph"/>
      </w:pPr>
      <w:r w:rsidRPr="00E252B5">
        <w:tab/>
        <w:t>(b)</w:t>
      </w:r>
      <w:r w:rsidRPr="00E252B5">
        <w:tab/>
        <w:t>if the court is of the opinion:</w:t>
      </w:r>
    </w:p>
    <w:p w:rsidR="00D4706D" w:rsidRPr="00E252B5" w:rsidRDefault="00D4706D" w:rsidP="00D4706D">
      <w:pPr>
        <w:pStyle w:val="paragraphsub"/>
      </w:pPr>
      <w:r w:rsidRPr="00E252B5">
        <w:tab/>
        <w:t>(i)</w:t>
      </w:r>
      <w:r w:rsidRPr="00E252B5">
        <w:tab/>
        <w:t>that it would have exercised its powers under this section if the deceased party had not died; and</w:t>
      </w:r>
    </w:p>
    <w:p w:rsidR="00D4706D" w:rsidRPr="00E252B5" w:rsidRDefault="00D4706D" w:rsidP="00D4706D">
      <w:pPr>
        <w:pStyle w:val="paragraphsub"/>
      </w:pPr>
      <w:r w:rsidRPr="00E252B5">
        <w:tab/>
        <w:t>(ii)</w:t>
      </w:r>
      <w:r w:rsidRPr="00E252B5">
        <w:tab/>
        <w:t>that it is still appropriate to exercise those powers;</w:t>
      </w:r>
    </w:p>
    <w:p w:rsidR="00D4706D" w:rsidRPr="00E252B5" w:rsidRDefault="00D4706D" w:rsidP="00D4706D">
      <w:pPr>
        <w:pStyle w:val="paragraph"/>
      </w:pPr>
      <w:r w:rsidRPr="00E252B5">
        <w:tab/>
      </w:r>
      <w:r w:rsidRPr="00E252B5">
        <w:tab/>
        <w:t xml:space="preserve">the court may make any order that it could have made under </w:t>
      </w:r>
      <w:r w:rsidR="00E252B5">
        <w:t>subsection (</w:t>
      </w:r>
      <w:r w:rsidRPr="00E252B5">
        <w:t>1) or (6); and</w:t>
      </w:r>
    </w:p>
    <w:p w:rsidR="00D4706D" w:rsidRPr="00E252B5" w:rsidRDefault="00D4706D" w:rsidP="00D4706D">
      <w:pPr>
        <w:pStyle w:val="paragraph"/>
      </w:pPr>
      <w:r w:rsidRPr="00E252B5">
        <w:tab/>
        <w:t>(c)</w:t>
      </w:r>
      <w:r w:rsidRPr="00E252B5">
        <w:tab/>
        <w:t xml:space="preserve">an order under </w:t>
      </w:r>
      <w:r w:rsidR="00E252B5">
        <w:t>paragraph (</w:t>
      </w:r>
      <w:r w:rsidRPr="00E252B5">
        <w:t>b) may be enforced on behalf of, or against, as the case may be, the estate of the deceased party.</w:t>
      </w:r>
    </w:p>
    <w:p w:rsidR="00D4706D" w:rsidRPr="00E252B5" w:rsidRDefault="00D4706D" w:rsidP="00D4706D">
      <w:pPr>
        <w:pStyle w:val="subsection"/>
      </w:pPr>
      <w:r w:rsidRPr="00E252B5">
        <w:tab/>
        <w:t>(9)</w:t>
      </w:r>
      <w:r w:rsidRPr="00E252B5">
        <w:tab/>
        <w:t>The court must not make an order under this section if the order would:</w:t>
      </w:r>
    </w:p>
    <w:p w:rsidR="00D4706D" w:rsidRPr="00E252B5" w:rsidRDefault="00D4706D" w:rsidP="00D4706D">
      <w:pPr>
        <w:pStyle w:val="paragraph"/>
      </w:pPr>
      <w:r w:rsidRPr="00E252B5">
        <w:tab/>
        <w:t>(a)</w:t>
      </w:r>
      <w:r w:rsidRPr="00E252B5">
        <w:tab/>
        <w:t>result in the acquisition of property from a person otherwise than on just terms; and</w:t>
      </w:r>
    </w:p>
    <w:p w:rsidR="00D4706D" w:rsidRPr="00E252B5" w:rsidRDefault="00D4706D" w:rsidP="00D4706D">
      <w:pPr>
        <w:pStyle w:val="paragraph"/>
      </w:pPr>
      <w:r w:rsidRPr="00E252B5">
        <w:lastRenderedPageBreak/>
        <w:tab/>
        <w:t>(b)</w:t>
      </w:r>
      <w:r w:rsidRPr="00E252B5">
        <w:tab/>
        <w:t>be invalid because of paragraph</w:t>
      </w:r>
      <w:r w:rsidR="00E252B5">
        <w:t> </w:t>
      </w:r>
      <w:r w:rsidRPr="00E252B5">
        <w:t>51(xxxi) of the Constitution.</w:t>
      </w:r>
    </w:p>
    <w:p w:rsidR="00D4706D" w:rsidRPr="00E252B5" w:rsidRDefault="00D4706D" w:rsidP="00D4706D">
      <w:pPr>
        <w:pStyle w:val="subsection2"/>
      </w:pPr>
      <w:r w:rsidRPr="00E252B5">
        <w:t xml:space="preserve">For this purpose, </w:t>
      </w:r>
      <w:r w:rsidRPr="00E252B5">
        <w:rPr>
          <w:b/>
          <w:i/>
        </w:rPr>
        <w:t>acquisition of property</w:t>
      </w:r>
      <w:r w:rsidRPr="00E252B5">
        <w:t xml:space="preserve"> and </w:t>
      </w:r>
      <w:r w:rsidRPr="00E252B5">
        <w:rPr>
          <w:b/>
          <w:i/>
        </w:rPr>
        <w:t>just terms</w:t>
      </w:r>
      <w:r w:rsidRPr="00E252B5">
        <w:t xml:space="preserve"> have the same meanings as in paragraph</w:t>
      </w:r>
      <w:r w:rsidR="00E252B5">
        <w:t> </w:t>
      </w:r>
      <w:r w:rsidRPr="00E252B5">
        <w:t>51(xxxi) of the Constitution.</w:t>
      </w:r>
    </w:p>
    <w:p w:rsidR="00D4706D" w:rsidRPr="00E252B5" w:rsidRDefault="00D4706D" w:rsidP="00D4706D">
      <w:pPr>
        <w:pStyle w:val="ActHead5"/>
      </w:pPr>
      <w:bookmarkStart w:id="618" w:name="_Toc392749497"/>
      <w:r w:rsidRPr="00E252B5">
        <w:rPr>
          <w:rStyle w:val="CharSectno"/>
        </w:rPr>
        <w:t>90UN</w:t>
      </w:r>
      <w:r w:rsidRPr="00E252B5">
        <w:t xml:space="preserve">  Validity, enforceability and effect of financial agreements and termination agreements</w:t>
      </w:r>
      <w:bookmarkEnd w:id="618"/>
    </w:p>
    <w:p w:rsidR="00D4706D" w:rsidRPr="00E252B5" w:rsidRDefault="00D4706D" w:rsidP="00D4706D">
      <w:pPr>
        <w:pStyle w:val="subsection"/>
      </w:pPr>
      <w:r w:rsidRPr="00E252B5">
        <w:tab/>
      </w:r>
      <w:r w:rsidRPr="00E252B5">
        <w:tab/>
        <w:t>The question whether a Part</w:t>
      </w:r>
      <w:r w:rsidR="001050B8" w:rsidRPr="00E252B5">
        <w:t> </w:t>
      </w:r>
      <w:r w:rsidRPr="00E252B5">
        <w:t>VIIIAB financial agreement or a Part</w:t>
      </w:r>
      <w:r w:rsidR="001050B8" w:rsidRPr="00E252B5">
        <w:t> </w:t>
      </w:r>
      <w:r w:rsidRPr="00E252B5">
        <w:t>VIIIAB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4706D" w:rsidRPr="00E252B5" w:rsidRDefault="00D4706D" w:rsidP="00D4706D">
      <w:pPr>
        <w:pStyle w:val="paragraph"/>
      </w:pPr>
      <w:r w:rsidRPr="00E252B5">
        <w:tab/>
        <w:t>(a)</w:t>
      </w:r>
      <w:r w:rsidRPr="00E252B5">
        <w:tab/>
        <w:t xml:space="preserve">subject to </w:t>
      </w:r>
      <w:r w:rsidR="00E252B5">
        <w:t>paragraph (</w:t>
      </w:r>
      <w:r w:rsidRPr="00E252B5">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4706D" w:rsidRPr="00E252B5" w:rsidRDefault="00D4706D" w:rsidP="00D4706D">
      <w:pPr>
        <w:pStyle w:val="paragraph"/>
      </w:pPr>
      <w:r w:rsidRPr="00E252B5">
        <w:tab/>
        <w:t>(b)</w:t>
      </w:r>
      <w:r w:rsidRPr="00E252B5">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4706D" w:rsidRPr="00E252B5" w:rsidRDefault="00D4706D" w:rsidP="00D4706D">
      <w:pPr>
        <w:pStyle w:val="paragraph"/>
      </w:pPr>
      <w:r w:rsidRPr="00E252B5">
        <w:tab/>
        <w:t>(c)</w:t>
      </w:r>
      <w:r w:rsidRPr="00E252B5">
        <w:tab/>
        <w:t xml:space="preserve">in addition to, or instead of, making an order or orders under </w:t>
      </w:r>
      <w:r w:rsidR="00E252B5">
        <w:t>paragraph (</w:t>
      </w:r>
      <w:r w:rsidRPr="00E252B5">
        <w:t>a) or (b), may order that the agreement, or a specified part of the agreement, be enforced as if it were an order of the court.</w:t>
      </w:r>
    </w:p>
    <w:p w:rsidR="00D4706D" w:rsidRPr="00E252B5" w:rsidRDefault="00D4706D" w:rsidP="001050B8">
      <w:pPr>
        <w:pStyle w:val="ActHead3"/>
        <w:pageBreakBefore/>
      </w:pPr>
      <w:bookmarkStart w:id="619" w:name="_Toc392749498"/>
      <w:r w:rsidRPr="00E252B5">
        <w:rPr>
          <w:rStyle w:val="CharDivNo"/>
        </w:rPr>
        <w:lastRenderedPageBreak/>
        <w:t>Division</w:t>
      </w:r>
      <w:r w:rsidR="00E252B5">
        <w:rPr>
          <w:rStyle w:val="CharDivNo"/>
        </w:rPr>
        <w:t> </w:t>
      </w:r>
      <w:r w:rsidRPr="00E252B5">
        <w:rPr>
          <w:rStyle w:val="CharDivNo"/>
        </w:rPr>
        <w:t>5</w:t>
      </w:r>
      <w:r w:rsidRPr="00E252B5">
        <w:t>—</w:t>
      </w:r>
      <w:r w:rsidRPr="00E252B5">
        <w:rPr>
          <w:rStyle w:val="CharDivText"/>
        </w:rPr>
        <w:t>Proceeds of crime and forfeiture</w:t>
      </w:r>
      <w:bookmarkEnd w:id="619"/>
    </w:p>
    <w:p w:rsidR="00D4706D" w:rsidRPr="00E252B5" w:rsidRDefault="00D4706D" w:rsidP="00D4706D">
      <w:pPr>
        <w:pStyle w:val="ActHead5"/>
      </w:pPr>
      <w:bookmarkStart w:id="620" w:name="_Toc392749499"/>
      <w:r w:rsidRPr="00E252B5">
        <w:rPr>
          <w:rStyle w:val="CharSectno"/>
        </w:rPr>
        <w:t>90VA</w:t>
      </w:r>
      <w:r w:rsidRPr="00E252B5">
        <w:t xml:space="preserve">  Notification of proceeds of crime orders etc.</w:t>
      </w:r>
      <w:bookmarkEnd w:id="620"/>
    </w:p>
    <w:p w:rsidR="00D4706D" w:rsidRPr="00E252B5" w:rsidRDefault="00D4706D" w:rsidP="00D4706D">
      <w:pPr>
        <w:pStyle w:val="subsection"/>
        <w:keepNext/>
        <w:keepLines/>
      </w:pPr>
      <w:r w:rsidRPr="00E252B5">
        <w:tab/>
        <w:t>(1)</w:t>
      </w:r>
      <w:r w:rsidRPr="00E252B5">
        <w:tab/>
        <w:t>If:</w:t>
      </w:r>
    </w:p>
    <w:p w:rsidR="00D4706D" w:rsidRPr="00E252B5" w:rsidRDefault="00D4706D" w:rsidP="00D4706D">
      <w:pPr>
        <w:pStyle w:val="paragraph"/>
      </w:pPr>
      <w:r w:rsidRPr="00E252B5">
        <w:tab/>
        <w:t>(a)</w:t>
      </w:r>
      <w:r w:rsidRPr="00E252B5">
        <w:tab/>
        <w:t>a person makes an application for an order, under this Part, with respect to:</w:t>
      </w:r>
    </w:p>
    <w:p w:rsidR="00D4706D" w:rsidRPr="00E252B5" w:rsidRDefault="00D4706D" w:rsidP="00D4706D">
      <w:pPr>
        <w:pStyle w:val="paragraphsub"/>
      </w:pPr>
      <w:r w:rsidRPr="00E252B5">
        <w:tab/>
        <w:t>(i)</w:t>
      </w:r>
      <w:r w:rsidRPr="00E252B5">
        <w:tab/>
        <w:t>the property of the parties to a de</w:t>
      </w:r>
      <w:r w:rsidR="001050B8" w:rsidRPr="00E252B5">
        <w:t xml:space="preserve"> </w:t>
      </w:r>
      <w:r w:rsidRPr="00E252B5">
        <w:t>facto relationship or either of them; or</w:t>
      </w:r>
    </w:p>
    <w:p w:rsidR="00D4706D" w:rsidRPr="00E252B5" w:rsidRDefault="00D4706D" w:rsidP="00D4706D">
      <w:pPr>
        <w:pStyle w:val="paragraphsub"/>
      </w:pPr>
      <w:r w:rsidRPr="00E252B5">
        <w:tab/>
        <w:t>(ii)</w:t>
      </w:r>
      <w:r w:rsidRPr="00E252B5">
        <w:tab/>
        <w:t>the maintenance of a party to a de</w:t>
      </w:r>
      <w:r w:rsidR="001050B8" w:rsidRPr="00E252B5">
        <w:t xml:space="preserve"> </w:t>
      </w:r>
      <w:r w:rsidRPr="00E252B5">
        <w:t>facto relationship; and</w:t>
      </w:r>
    </w:p>
    <w:p w:rsidR="00D4706D" w:rsidRPr="00E252B5" w:rsidRDefault="00D4706D" w:rsidP="00D4706D">
      <w:pPr>
        <w:pStyle w:val="paragraph"/>
      </w:pPr>
      <w:r w:rsidRPr="00E252B5">
        <w:tab/>
        <w:t>(b)</w:t>
      </w:r>
      <w:r w:rsidRPr="00E252B5">
        <w:tab/>
        <w:t>the person knows that the property of the parties to the de</w:t>
      </w:r>
      <w:r w:rsidR="001050B8" w:rsidRPr="00E252B5">
        <w:t xml:space="preserve"> </w:t>
      </w:r>
      <w:r w:rsidRPr="00E252B5">
        <w:t>facto relationship or either of them is covered by:</w:t>
      </w:r>
    </w:p>
    <w:p w:rsidR="00D4706D" w:rsidRPr="00E252B5" w:rsidRDefault="00D4706D" w:rsidP="00D4706D">
      <w:pPr>
        <w:pStyle w:val="paragraphsub"/>
      </w:pPr>
      <w:r w:rsidRPr="00E252B5">
        <w:tab/>
        <w:t>(i)</w:t>
      </w:r>
      <w:r w:rsidRPr="00E252B5">
        <w:tab/>
        <w:t>a proceeds of crime order; or</w:t>
      </w:r>
    </w:p>
    <w:p w:rsidR="00D4706D" w:rsidRPr="00E252B5" w:rsidRDefault="00D4706D" w:rsidP="00D4706D">
      <w:pPr>
        <w:pStyle w:val="paragraphsub"/>
      </w:pPr>
      <w:r w:rsidRPr="00E252B5">
        <w:tab/>
        <w:t>(ii)</w:t>
      </w:r>
      <w:r w:rsidRPr="00E252B5">
        <w:tab/>
        <w:t>a forfeiture application;</w:t>
      </w:r>
    </w:p>
    <w:p w:rsidR="00D4706D" w:rsidRPr="00E252B5" w:rsidRDefault="00D4706D" w:rsidP="00D4706D">
      <w:pPr>
        <w:pStyle w:val="subsection2"/>
      </w:pPr>
      <w:r w:rsidRPr="00E252B5">
        <w:t>the person must:</w:t>
      </w:r>
    </w:p>
    <w:p w:rsidR="00D4706D" w:rsidRPr="00E252B5" w:rsidRDefault="00D4706D" w:rsidP="00D4706D">
      <w:pPr>
        <w:pStyle w:val="paragraph"/>
      </w:pPr>
      <w:r w:rsidRPr="00E252B5">
        <w:tab/>
        <w:t>(c)</w:t>
      </w:r>
      <w:r w:rsidRPr="00E252B5">
        <w:tab/>
        <w:t>disclose in the application the proceeds of crime order or forfeiture application; and</w:t>
      </w:r>
    </w:p>
    <w:p w:rsidR="00D4706D" w:rsidRPr="00E252B5" w:rsidRDefault="00D4706D" w:rsidP="00D4706D">
      <w:pPr>
        <w:pStyle w:val="paragraph"/>
      </w:pPr>
      <w:r w:rsidRPr="00E252B5">
        <w:tab/>
        <w:t>(d)</w:t>
      </w:r>
      <w:r w:rsidRPr="00E252B5">
        <w:tab/>
        <w:t>give to the court a sealed copy of that order or application.</w:t>
      </w:r>
    </w:p>
    <w:p w:rsidR="00D4706D" w:rsidRPr="00E252B5" w:rsidRDefault="00D4706D" w:rsidP="00D4706D">
      <w:pPr>
        <w:pStyle w:val="subsection"/>
      </w:pPr>
      <w:r w:rsidRPr="00E252B5">
        <w:tab/>
        <w:t>(2)</w:t>
      </w:r>
      <w:r w:rsidRPr="00E252B5">
        <w:tab/>
        <w:t xml:space="preserve">A person who does not comply with </w:t>
      </w:r>
      <w:r w:rsidR="00E252B5">
        <w:t>subsection (</w:t>
      </w:r>
      <w:r w:rsidRPr="00E252B5">
        <w:t>1) commits an offence punishable, on conviction, by a fine not exceeding 50 penalty units.</w:t>
      </w:r>
    </w:p>
    <w:p w:rsidR="00D4706D" w:rsidRPr="00E252B5" w:rsidRDefault="00D4706D" w:rsidP="00D4706D">
      <w:pPr>
        <w:pStyle w:val="subsection"/>
      </w:pPr>
      <w:r w:rsidRPr="00E252B5">
        <w:tab/>
        <w:t>(3)</w:t>
      </w:r>
      <w:r w:rsidRPr="00E252B5">
        <w:tab/>
        <w:t>If:</w:t>
      </w:r>
    </w:p>
    <w:p w:rsidR="00D4706D" w:rsidRPr="00E252B5" w:rsidRDefault="00D4706D" w:rsidP="00D4706D">
      <w:pPr>
        <w:pStyle w:val="paragraph"/>
      </w:pPr>
      <w:r w:rsidRPr="00E252B5">
        <w:tab/>
        <w:t>(a)</w:t>
      </w:r>
      <w:r w:rsidRPr="00E252B5">
        <w:tab/>
        <w:t>a person is a party to de</w:t>
      </w:r>
      <w:r w:rsidR="001050B8" w:rsidRPr="00E252B5">
        <w:t xml:space="preserve"> </w:t>
      </w:r>
      <w:r w:rsidRPr="00E252B5">
        <w:t>facto property settlement or maintenance proceedings under this Part; and</w:t>
      </w:r>
    </w:p>
    <w:p w:rsidR="00D4706D" w:rsidRPr="00E252B5" w:rsidRDefault="00D4706D" w:rsidP="00D4706D">
      <w:pPr>
        <w:pStyle w:val="paragraph"/>
      </w:pPr>
      <w:r w:rsidRPr="00E252B5">
        <w:tab/>
        <w:t>(b)</w:t>
      </w:r>
      <w:r w:rsidRPr="00E252B5">
        <w:tab/>
        <w:t xml:space="preserve">the person is notified by the </w:t>
      </w:r>
      <w:r w:rsidR="00816006" w:rsidRPr="00E252B5">
        <w:t xml:space="preserve">proceeds of crime authority </w:t>
      </w:r>
      <w:r w:rsidRPr="00E252B5">
        <w:t>that the property of the parties to the de</w:t>
      </w:r>
      <w:r w:rsidR="001050B8" w:rsidRPr="00E252B5">
        <w:t xml:space="preserve"> </w:t>
      </w:r>
      <w:r w:rsidRPr="00E252B5">
        <w:t>facto relationship or either of them is covered by:</w:t>
      </w:r>
    </w:p>
    <w:p w:rsidR="00D4706D" w:rsidRPr="00E252B5" w:rsidRDefault="00D4706D" w:rsidP="00D4706D">
      <w:pPr>
        <w:pStyle w:val="paragraphsub"/>
      </w:pPr>
      <w:r w:rsidRPr="00E252B5">
        <w:tab/>
        <w:t>(i)</w:t>
      </w:r>
      <w:r w:rsidRPr="00E252B5">
        <w:tab/>
        <w:t>a proceeds of crime order; or</w:t>
      </w:r>
    </w:p>
    <w:p w:rsidR="00D4706D" w:rsidRPr="00E252B5" w:rsidRDefault="00D4706D" w:rsidP="00D4706D">
      <w:pPr>
        <w:pStyle w:val="paragraphsub"/>
      </w:pPr>
      <w:r w:rsidRPr="00E252B5">
        <w:tab/>
        <w:t>(ii)</w:t>
      </w:r>
      <w:r w:rsidRPr="00E252B5">
        <w:tab/>
        <w:t>a forfeiture application;</w:t>
      </w:r>
    </w:p>
    <w:p w:rsidR="00816006" w:rsidRPr="00E252B5" w:rsidRDefault="00816006" w:rsidP="00816006">
      <w:pPr>
        <w:pStyle w:val="subsection2"/>
      </w:pPr>
      <w:r w:rsidRPr="00E252B5">
        <w:t>the person must:</w:t>
      </w:r>
    </w:p>
    <w:p w:rsidR="00816006" w:rsidRPr="00E252B5" w:rsidRDefault="00816006" w:rsidP="00816006">
      <w:pPr>
        <w:pStyle w:val="paragraph"/>
      </w:pPr>
      <w:r w:rsidRPr="00E252B5">
        <w:tab/>
        <w:t>(c)</w:t>
      </w:r>
      <w:r w:rsidRPr="00E252B5">
        <w:tab/>
        <w:t>notify the Registry Manager in writing of the proceeds of crime order or forfeiture application; and</w:t>
      </w:r>
    </w:p>
    <w:p w:rsidR="00816006" w:rsidRPr="00E252B5" w:rsidRDefault="00816006" w:rsidP="00816006">
      <w:pPr>
        <w:pStyle w:val="paragraph"/>
      </w:pPr>
      <w:r w:rsidRPr="00E252B5">
        <w:lastRenderedPageBreak/>
        <w:tab/>
        <w:t>(d)</w:t>
      </w:r>
      <w:r w:rsidRPr="00E252B5">
        <w:tab/>
        <w:t>give the Registry Manager:</w:t>
      </w:r>
    </w:p>
    <w:p w:rsidR="00816006" w:rsidRPr="00E252B5" w:rsidRDefault="00816006" w:rsidP="00816006">
      <w:pPr>
        <w:pStyle w:val="paragraphsub"/>
      </w:pPr>
      <w:r w:rsidRPr="00E252B5">
        <w:tab/>
        <w:t>(i)</w:t>
      </w:r>
      <w:r w:rsidRPr="00E252B5">
        <w:tab/>
        <w:t xml:space="preserve">a copy of the notification referred to in </w:t>
      </w:r>
      <w:r w:rsidR="00E252B5">
        <w:t>paragraph (</w:t>
      </w:r>
      <w:r w:rsidRPr="00E252B5">
        <w:t>b) (if the notification is in writing); and</w:t>
      </w:r>
    </w:p>
    <w:p w:rsidR="00816006" w:rsidRPr="00E252B5" w:rsidRDefault="00816006" w:rsidP="00816006">
      <w:pPr>
        <w:pStyle w:val="paragraphsub"/>
      </w:pPr>
      <w:r w:rsidRPr="00E252B5">
        <w:tab/>
        <w:t>(ii)</w:t>
      </w:r>
      <w:r w:rsidRPr="00E252B5">
        <w:tab/>
        <w:t>a copy of the proceeds of crime order or forfeiture application (if the notification is accompanied by a copy of the order or application).</w:t>
      </w:r>
    </w:p>
    <w:p w:rsidR="00D4706D" w:rsidRPr="00E252B5" w:rsidRDefault="00D4706D" w:rsidP="00D4706D">
      <w:pPr>
        <w:pStyle w:val="subsection"/>
      </w:pPr>
      <w:r w:rsidRPr="00E252B5">
        <w:tab/>
        <w:t>(4)</w:t>
      </w:r>
      <w:r w:rsidRPr="00E252B5">
        <w:tab/>
        <w:t xml:space="preserve">A person who does not comply with </w:t>
      </w:r>
      <w:r w:rsidR="00E252B5">
        <w:t>subsection (</w:t>
      </w:r>
      <w:r w:rsidRPr="00E252B5">
        <w:t>3) commits an offence punishable, on conviction, by a fine not exceeding 50 penalty units.</w:t>
      </w:r>
    </w:p>
    <w:p w:rsidR="00D4706D" w:rsidRPr="00E252B5" w:rsidRDefault="00D4706D" w:rsidP="00D4706D">
      <w:pPr>
        <w:pStyle w:val="ActHead5"/>
      </w:pPr>
      <w:bookmarkStart w:id="621" w:name="_Toc392749500"/>
      <w:r w:rsidRPr="00E252B5">
        <w:rPr>
          <w:rStyle w:val="CharSectno"/>
        </w:rPr>
        <w:t>90VB</w:t>
      </w:r>
      <w:r w:rsidRPr="00E252B5">
        <w:t xml:space="preserve">  Court to stay property or maintenance proceedings affected by proceeds of crime orders etc.</w:t>
      </w:r>
      <w:bookmarkEnd w:id="621"/>
    </w:p>
    <w:p w:rsidR="00D4706D" w:rsidRPr="00E252B5" w:rsidRDefault="00D4706D" w:rsidP="00D4706D">
      <w:pPr>
        <w:pStyle w:val="subsection"/>
      </w:pPr>
      <w:r w:rsidRPr="00E252B5">
        <w:tab/>
        <w:t>(1)</w:t>
      </w:r>
      <w:r w:rsidRPr="00E252B5">
        <w:tab/>
        <w:t xml:space="preserve">A court </w:t>
      </w:r>
      <w:r w:rsidRPr="00E252B5">
        <w:rPr>
          <w:snapToGrid w:val="0"/>
          <w:lang w:eastAsia="en-US"/>
        </w:rPr>
        <w:t>in which property settlement, or maintenance proceedings, are pending must stay those proceedings if</w:t>
      </w:r>
      <w:r w:rsidRPr="00E252B5">
        <w:t xml:space="preserve"> notified under section</w:t>
      </w:r>
      <w:r w:rsidR="00E252B5">
        <w:t> </w:t>
      </w:r>
      <w:r w:rsidRPr="00E252B5">
        <w:t>90VA in relation to the proceedings.</w:t>
      </w:r>
    </w:p>
    <w:p w:rsidR="00D4706D" w:rsidRPr="00E252B5" w:rsidRDefault="00D4706D" w:rsidP="00D4706D">
      <w:pPr>
        <w:pStyle w:val="subsection"/>
        <w:rPr>
          <w:snapToGrid w:val="0"/>
          <w:lang w:eastAsia="en-US"/>
        </w:rPr>
      </w:pPr>
      <w:r w:rsidRPr="00E252B5">
        <w:rPr>
          <w:snapToGrid w:val="0"/>
          <w:lang w:eastAsia="en-US"/>
        </w:rPr>
        <w:tab/>
        <w:t>(2)</w:t>
      </w:r>
      <w:r w:rsidRPr="00E252B5">
        <w:rPr>
          <w:snapToGrid w:val="0"/>
          <w:lang w:eastAsia="en-US"/>
        </w:rPr>
        <w:tab/>
        <w:t xml:space="preserve">The court may, before staying proceedings under </w:t>
      </w:r>
      <w:r w:rsidR="00E252B5">
        <w:rPr>
          <w:snapToGrid w:val="0"/>
          <w:lang w:eastAsia="en-US"/>
        </w:rPr>
        <w:t>subsection (</w:t>
      </w:r>
      <w:r w:rsidRPr="00E252B5">
        <w:rPr>
          <w:snapToGrid w:val="0"/>
          <w:lang w:eastAsia="en-US"/>
        </w:rPr>
        <w:t xml:space="preserve">1), invite or require the </w:t>
      </w:r>
      <w:r w:rsidR="00A46E2C" w:rsidRPr="00E252B5">
        <w:t>proceeds of crime authority</w:t>
      </w:r>
      <w:r w:rsidR="00A46E2C" w:rsidRPr="00E252B5">
        <w:rPr>
          <w:snapToGrid w:val="0"/>
          <w:lang w:eastAsia="en-US"/>
        </w:rPr>
        <w:t xml:space="preserve"> </w:t>
      </w:r>
      <w:r w:rsidRPr="00E252B5">
        <w:rPr>
          <w:snapToGrid w:val="0"/>
          <w:lang w:eastAsia="en-US"/>
        </w:rPr>
        <w:t>to make submissions relating to staying the proceedings.</w:t>
      </w:r>
    </w:p>
    <w:p w:rsidR="00D4706D" w:rsidRPr="00E252B5" w:rsidRDefault="00D4706D" w:rsidP="00D4706D">
      <w:pPr>
        <w:pStyle w:val="subsection"/>
      </w:pPr>
      <w:r w:rsidRPr="00E252B5">
        <w:tab/>
        <w:t>(3)</w:t>
      </w:r>
      <w:r w:rsidRPr="00E252B5">
        <w:tab/>
        <w:t>A court must, on the application of the</w:t>
      </w:r>
      <w:r w:rsidR="00A46E2C" w:rsidRPr="00E252B5">
        <w:t xml:space="preserve"> proceeds of crime authority</w:t>
      </w:r>
      <w:r w:rsidRPr="00E252B5">
        <w:t>, stay de</w:t>
      </w:r>
      <w:r w:rsidR="001050B8" w:rsidRPr="00E252B5">
        <w:t xml:space="preserve"> </w:t>
      </w:r>
      <w:r w:rsidRPr="00E252B5">
        <w:t xml:space="preserve">facto property settlement or maintenance proceedings under this </w:t>
      </w:r>
      <w:r w:rsidR="00DF178C" w:rsidRPr="00E252B5">
        <w:t>Part</w:t>
      </w:r>
      <w:r w:rsidR="001050B8" w:rsidRPr="00E252B5">
        <w:t xml:space="preserve"> </w:t>
      </w:r>
      <w:r w:rsidRPr="00E252B5">
        <w:t>if the property of the parties to the de</w:t>
      </w:r>
      <w:r w:rsidR="001050B8" w:rsidRPr="00E252B5">
        <w:t xml:space="preserve"> </w:t>
      </w:r>
      <w:r w:rsidRPr="00E252B5">
        <w:t>facto relationship or either of them is covered by:</w:t>
      </w:r>
    </w:p>
    <w:p w:rsidR="00D4706D" w:rsidRPr="00E252B5" w:rsidRDefault="00D4706D" w:rsidP="00D4706D">
      <w:pPr>
        <w:pStyle w:val="paragraph"/>
      </w:pPr>
      <w:r w:rsidRPr="00E252B5">
        <w:tab/>
        <w:t>(a)</w:t>
      </w:r>
      <w:r w:rsidRPr="00E252B5">
        <w:tab/>
        <w:t>a proceeds of crime order; or</w:t>
      </w:r>
    </w:p>
    <w:p w:rsidR="00D4706D" w:rsidRPr="00E252B5" w:rsidRDefault="00D4706D" w:rsidP="00D4706D">
      <w:pPr>
        <w:pStyle w:val="paragraph"/>
      </w:pPr>
      <w:r w:rsidRPr="00E252B5">
        <w:tab/>
        <w:t>(b)</w:t>
      </w:r>
      <w:r w:rsidRPr="00E252B5">
        <w:tab/>
        <w:t>a forfeiture application.</w:t>
      </w:r>
    </w:p>
    <w:p w:rsidR="00D4706D" w:rsidRPr="00E252B5" w:rsidRDefault="00D4706D" w:rsidP="00D4706D">
      <w:pPr>
        <w:pStyle w:val="subsection"/>
      </w:pPr>
      <w:r w:rsidRPr="00E252B5">
        <w:tab/>
        <w:t>(4)</w:t>
      </w:r>
      <w:r w:rsidRPr="00E252B5">
        <w:tab/>
        <w:t xml:space="preserve">A court must notify the </w:t>
      </w:r>
      <w:r w:rsidR="00A46E2C" w:rsidRPr="00E252B5">
        <w:t xml:space="preserve">proceeds of crime authority </w:t>
      </w:r>
      <w:r w:rsidRPr="00E252B5">
        <w:t>if the court stays de</w:t>
      </w:r>
      <w:r w:rsidR="001050B8" w:rsidRPr="00E252B5">
        <w:t xml:space="preserve"> </w:t>
      </w:r>
      <w:r w:rsidRPr="00E252B5">
        <w:t xml:space="preserve">facto property settlement or maintenance proceedings under </w:t>
      </w:r>
      <w:r w:rsidR="00E252B5">
        <w:t>subsection (</w:t>
      </w:r>
      <w:r w:rsidRPr="00E252B5">
        <w:t>1) or (3).</w:t>
      </w:r>
    </w:p>
    <w:p w:rsidR="00D4706D" w:rsidRPr="00E252B5" w:rsidRDefault="00D4706D" w:rsidP="00D4706D">
      <w:pPr>
        <w:pStyle w:val="subsection"/>
      </w:pPr>
      <w:r w:rsidRPr="00E252B5">
        <w:tab/>
        <w:t>(5)</w:t>
      </w:r>
      <w:r w:rsidRPr="00E252B5">
        <w:tab/>
        <w:t xml:space="preserve">The </w:t>
      </w:r>
      <w:r w:rsidR="00A46E2C" w:rsidRPr="00E252B5">
        <w:t xml:space="preserve">proceeds of crime authority </w:t>
      </w:r>
      <w:r w:rsidRPr="00E252B5">
        <w:t>must notify the Registry Manager</w:t>
      </w:r>
      <w:r w:rsidRPr="00E252B5">
        <w:rPr>
          <w:i/>
        </w:rPr>
        <w:t xml:space="preserve"> </w:t>
      </w:r>
      <w:r w:rsidRPr="00E252B5">
        <w:t>if:</w:t>
      </w:r>
    </w:p>
    <w:p w:rsidR="00D4706D" w:rsidRPr="00E252B5" w:rsidRDefault="00D4706D" w:rsidP="00D4706D">
      <w:pPr>
        <w:pStyle w:val="paragraph"/>
      </w:pPr>
      <w:r w:rsidRPr="00E252B5">
        <w:tab/>
        <w:t>(a)</w:t>
      </w:r>
      <w:r w:rsidRPr="00E252B5">
        <w:tab/>
        <w:t>a proceeds of crime order ceases to be in force; or</w:t>
      </w:r>
    </w:p>
    <w:p w:rsidR="00D4706D" w:rsidRPr="00E252B5" w:rsidRDefault="00D4706D" w:rsidP="00D4706D">
      <w:pPr>
        <w:pStyle w:val="paragraph"/>
      </w:pPr>
      <w:r w:rsidRPr="00E252B5">
        <w:tab/>
        <w:t>(b)</w:t>
      </w:r>
      <w:r w:rsidRPr="00E252B5">
        <w:tab/>
        <w:t>a forfeiture application is finally determined.</w:t>
      </w:r>
    </w:p>
    <w:p w:rsidR="00D4706D" w:rsidRPr="00E252B5" w:rsidRDefault="00D4706D" w:rsidP="00D4706D">
      <w:pPr>
        <w:pStyle w:val="subsection"/>
      </w:pPr>
      <w:r w:rsidRPr="00E252B5">
        <w:lastRenderedPageBreak/>
        <w:tab/>
        <w:t>(6)</w:t>
      </w:r>
      <w:r w:rsidRPr="00E252B5">
        <w:tab/>
        <w:t xml:space="preserve">For the purposes of </w:t>
      </w:r>
      <w:r w:rsidR="00E252B5">
        <w:t>subsection (</w:t>
      </w:r>
      <w:r w:rsidRPr="00E252B5">
        <w:t xml:space="preserve">5), a forfeiture application is taken to be </w:t>
      </w:r>
      <w:r w:rsidRPr="00E252B5">
        <w:rPr>
          <w:b/>
          <w:i/>
        </w:rPr>
        <w:t>finally determined</w:t>
      </w:r>
      <w:r w:rsidRPr="00E252B5">
        <w:t xml:space="preserve"> when:</w:t>
      </w:r>
    </w:p>
    <w:p w:rsidR="00D4706D" w:rsidRPr="00E252B5" w:rsidRDefault="00D4706D" w:rsidP="00D4706D">
      <w:pPr>
        <w:pStyle w:val="paragraph"/>
      </w:pPr>
      <w:r w:rsidRPr="00E252B5">
        <w:tab/>
        <w:t>(a)</w:t>
      </w:r>
      <w:r w:rsidRPr="00E252B5">
        <w:tab/>
        <w:t>the application is withdrawn; or</w:t>
      </w:r>
    </w:p>
    <w:p w:rsidR="00D4706D" w:rsidRPr="00E252B5" w:rsidRDefault="00D4706D" w:rsidP="00D4706D">
      <w:pPr>
        <w:pStyle w:val="paragraph"/>
      </w:pPr>
      <w:r w:rsidRPr="00E252B5">
        <w:tab/>
        <w:t>(b)</w:t>
      </w:r>
      <w:r w:rsidRPr="00E252B5">
        <w:tab/>
        <w:t>if the application is successful—the resulting forfeiture order comes into force; or</w:t>
      </w:r>
    </w:p>
    <w:p w:rsidR="00D4706D" w:rsidRPr="00E252B5" w:rsidRDefault="00D4706D" w:rsidP="00D4706D">
      <w:pPr>
        <w:pStyle w:val="paragraph"/>
      </w:pPr>
      <w:r w:rsidRPr="00E252B5">
        <w:tab/>
        <w:t>(c)</w:t>
      </w:r>
      <w:r w:rsidRPr="00E252B5">
        <w:tab/>
        <w:t>if the application is unsuccessful—the time within which an appeal can be made has expired and any appeals have been finally determined or otherwise disposed of.</w:t>
      </w:r>
    </w:p>
    <w:p w:rsidR="00D4706D" w:rsidRPr="00E252B5" w:rsidRDefault="00D4706D" w:rsidP="00D4706D">
      <w:pPr>
        <w:pStyle w:val="ActHead5"/>
      </w:pPr>
      <w:bookmarkStart w:id="622" w:name="_Toc392749501"/>
      <w:r w:rsidRPr="00E252B5">
        <w:rPr>
          <w:rStyle w:val="CharSectno"/>
        </w:rPr>
        <w:t>90VC</w:t>
      </w:r>
      <w:r w:rsidRPr="00E252B5">
        <w:t xml:space="preserve">  Lifting a stay</w:t>
      </w:r>
      <w:bookmarkEnd w:id="622"/>
    </w:p>
    <w:p w:rsidR="00D4706D" w:rsidRPr="00E252B5" w:rsidRDefault="00D4706D" w:rsidP="00D4706D">
      <w:pPr>
        <w:pStyle w:val="subsection"/>
      </w:pPr>
      <w:r w:rsidRPr="00E252B5">
        <w:tab/>
        <w:t>(1)</w:t>
      </w:r>
      <w:r w:rsidRPr="00E252B5">
        <w:tab/>
        <w:t>A court that stayed the de</w:t>
      </w:r>
      <w:r w:rsidR="001050B8" w:rsidRPr="00E252B5">
        <w:t xml:space="preserve"> </w:t>
      </w:r>
      <w:r w:rsidRPr="00E252B5">
        <w:t>facto property settlement or maintenance proceedings under section</w:t>
      </w:r>
      <w:r w:rsidR="00E252B5">
        <w:t> </w:t>
      </w:r>
      <w:r w:rsidRPr="00E252B5">
        <w:t>90VB must wholly or partially lift the stay</w:t>
      </w:r>
      <w:r w:rsidRPr="00E252B5">
        <w:rPr>
          <w:i/>
        </w:rPr>
        <w:t xml:space="preserve"> </w:t>
      </w:r>
      <w:r w:rsidRPr="00E252B5">
        <w:t>if:</w:t>
      </w:r>
    </w:p>
    <w:p w:rsidR="00D4706D" w:rsidRPr="00E252B5" w:rsidRDefault="00D4706D" w:rsidP="00D4706D">
      <w:pPr>
        <w:pStyle w:val="paragraph"/>
      </w:pPr>
      <w:r w:rsidRPr="00E252B5">
        <w:tab/>
        <w:t>(a)</w:t>
      </w:r>
      <w:r w:rsidRPr="00E252B5">
        <w:tab/>
        <w:t xml:space="preserve">either party to the proceedings makes an application for the stay to be lifted and the </w:t>
      </w:r>
      <w:r w:rsidR="00A46E2C" w:rsidRPr="00E252B5">
        <w:t xml:space="preserve">proceeds of crime authority </w:t>
      </w:r>
      <w:r w:rsidRPr="00E252B5">
        <w:t>consents to such an application; or</w:t>
      </w:r>
    </w:p>
    <w:p w:rsidR="00D4706D" w:rsidRPr="00E252B5" w:rsidRDefault="00D4706D" w:rsidP="00D4706D">
      <w:pPr>
        <w:pStyle w:val="paragraph"/>
      </w:pPr>
      <w:r w:rsidRPr="00E252B5">
        <w:tab/>
        <w:t>(b)</w:t>
      </w:r>
      <w:r w:rsidRPr="00E252B5">
        <w:tab/>
        <w:t xml:space="preserve">the </w:t>
      </w:r>
      <w:r w:rsidR="00A46E2C" w:rsidRPr="00E252B5">
        <w:t xml:space="preserve">proceeds of crime authority </w:t>
      </w:r>
      <w:r w:rsidRPr="00E252B5">
        <w:t>makes an application for the stay to be lifted.</w:t>
      </w:r>
    </w:p>
    <w:p w:rsidR="00D4706D" w:rsidRPr="00E252B5" w:rsidRDefault="00D4706D" w:rsidP="00D4706D">
      <w:pPr>
        <w:pStyle w:val="subsection"/>
      </w:pPr>
      <w:r w:rsidRPr="00E252B5">
        <w:tab/>
        <w:t>(2)</w:t>
      </w:r>
      <w:r w:rsidRPr="00E252B5">
        <w:tab/>
        <w:t>A court that stayed the de</w:t>
      </w:r>
      <w:r w:rsidR="001050B8" w:rsidRPr="00E252B5">
        <w:t xml:space="preserve"> </w:t>
      </w:r>
      <w:r w:rsidRPr="00E252B5">
        <w:t>facto property settlement or maintenance proceedings under section</w:t>
      </w:r>
      <w:r w:rsidR="00E252B5">
        <w:t> </w:t>
      </w:r>
      <w:r w:rsidRPr="00E252B5">
        <w:t xml:space="preserve">90VB may, on its own motion, wholly or partially lift the stay if the </w:t>
      </w:r>
      <w:r w:rsidR="00A46E2C" w:rsidRPr="00E252B5">
        <w:t xml:space="preserve">proceeds of crime authority </w:t>
      </w:r>
      <w:r w:rsidRPr="00E252B5">
        <w:t>consents to such a motion.</w:t>
      </w:r>
    </w:p>
    <w:p w:rsidR="00D4706D" w:rsidRPr="00E252B5" w:rsidRDefault="00D4706D" w:rsidP="00D4706D">
      <w:pPr>
        <w:pStyle w:val="subsection"/>
      </w:pPr>
      <w:r w:rsidRPr="00E252B5">
        <w:tab/>
        <w:t>(3)</w:t>
      </w:r>
      <w:r w:rsidRPr="00E252B5">
        <w:tab/>
        <w:t xml:space="preserve">Giving the Registry Manager written notice of the </w:t>
      </w:r>
      <w:r w:rsidR="00A46E2C" w:rsidRPr="00E252B5">
        <w:t xml:space="preserve">proceeds of crime authority’s </w:t>
      </w:r>
      <w:r w:rsidRPr="00E252B5">
        <w:t xml:space="preserve">consent under this section is taken to be the giving of that consent, unless the court requires the </w:t>
      </w:r>
      <w:r w:rsidR="00A46E2C" w:rsidRPr="00E252B5">
        <w:t xml:space="preserve">authority </w:t>
      </w:r>
      <w:r w:rsidRPr="00E252B5">
        <w:t xml:space="preserve">to appear in the proceedings. The notice may be given by the </w:t>
      </w:r>
      <w:r w:rsidR="00A46E2C" w:rsidRPr="00E252B5">
        <w:t xml:space="preserve">authority </w:t>
      </w:r>
      <w:r w:rsidRPr="00E252B5">
        <w:t>or by a party to the proceedings.</w:t>
      </w:r>
    </w:p>
    <w:p w:rsidR="00D4706D" w:rsidRPr="00E252B5" w:rsidRDefault="00D4706D" w:rsidP="00D4706D">
      <w:pPr>
        <w:pStyle w:val="ActHead5"/>
        <w:rPr>
          <w:snapToGrid w:val="0"/>
          <w:lang w:eastAsia="en-US"/>
        </w:rPr>
      </w:pPr>
      <w:bookmarkStart w:id="623" w:name="_Toc392749502"/>
      <w:r w:rsidRPr="00E252B5">
        <w:rPr>
          <w:rStyle w:val="CharSectno"/>
        </w:rPr>
        <w:t>90VD</w:t>
      </w:r>
      <w:r w:rsidRPr="00E252B5">
        <w:rPr>
          <w:snapToGrid w:val="0"/>
          <w:lang w:eastAsia="en-US"/>
        </w:rPr>
        <w:t xml:space="preserve">  Intervention by </w:t>
      </w:r>
      <w:r w:rsidR="006C40D5" w:rsidRPr="00E252B5">
        <w:rPr>
          <w:snapToGrid w:val="0"/>
          <w:lang w:eastAsia="en-US"/>
        </w:rPr>
        <w:t>proceeds of crime authority</w:t>
      </w:r>
      <w:bookmarkEnd w:id="623"/>
    </w:p>
    <w:p w:rsidR="00D4706D" w:rsidRPr="00E252B5" w:rsidRDefault="00D4706D" w:rsidP="00D4706D">
      <w:pPr>
        <w:pStyle w:val="subsection"/>
      </w:pPr>
      <w:r w:rsidRPr="00E252B5">
        <w:tab/>
        <w:t>(1)</w:t>
      </w:r>
      <w:r w:rsidRPr="00E252B5">
        <w:tab/>
      </w:r>
      <w:r w:rsidR="006C40D5" w:rsidRPr="00E252B5">
        <w:t xml:space="preserve">The proceeds of crime authority </w:t>
      </w:r>
      <w:r w:rsidRPr="00E252B5">
        <w:t>may intervene in any de</w:t>
      </w:r>
      <w:r w:rsidR="001050B8" w:rsidRPr="00E252B5">
        <w:t xml:space="preserve"> </w:t>
      </w:r>
      <w:r w:rsidRPr="00E252B5">
        <w:t>facto property settlement or maintenance proceedings in relation to which a court is notified under section</w:t>
      </w:r>
      <w:r w:rsidR="00E252B5">
        <w:t> </w:t>
      </w:r>
      <w:r w:rsidRPr="00E252B5">
        <w:t>90VA, or in any proceedings under section</w:t>
      </w:r>
      <w:r w:rsidR="00E252B5">
        <w:t> </w:t>
      </w:r>
      <w:r w:rsidRPr="00E252B5">
        <w:t xml:space="preserve">90VB or 90VC in which </w:t>
      </w:r>
      <w:r w:rsidR="006C40D5" w:rsidRPr="00E252B5">
        <w:t xml:space="preserve">the authority </w:t>
      </w:r>
      <w:r w:rsidRPr="00E252B5">
        <w:t>is not already a party.</w:t>
      </w:r>
    </w:p>
    <w:p w:rsidR="00D4706D" w:rsidRPr="00E252B5" w:rsidRDefault="00D4706D" w:rsidP="00D4706D">
      <w:pPr>
        <w:pStyle w:val="subsection"/>
      </w:pPr>
      <w:r w:rsidRPr="00E252B5">
        <w:lastRenderedPageBreak/>
        <w:tab/>
        <w:t>(2)</w:t>
      </w:r>
      <w:r w:rsidRPr="00E252B5">
        <w:tab/>
        <w:t xml:space="preserve">If the </w:t>
      </w:r>
      <w:r w:rsidR="006C40D5" w:rsidRPr="00E252B5">
        <w:t xml:space="preserve">proceeds of crime authority intervenes, the authority </w:t>
      </w:r>
      <w:r w:rsidRPr="00E252B5">
        <w:t>is taken to be a party to the proceedings with all the rights, duties and liabilities of a party.</w:t>
      </w:r>
    </w:p>
    <w:p w:rsidR="00D4706D" w:rsidRPr="00E252B5" w:rsidRDefault="00D4706D" w:rsidP="001050B8">
      <w:pPr>
        <w:pStyle w:val="ActHead3"/>
        <w:pageBreakBefore/>
      </w:pPr>
      <w:bookmarkStart w:id="624" w:name="_Toc392749503"/>
      <w:r w:rsidRPr="00E252B5">
        <w:rPr>
          <w:rStyle w:val="CharDivNo"/>
        </w:rPr>
        <w:lastRenderedPageBreak/>
        <w:t>Division</w:t>
      </w:r>
      <w:r w:rsidR="00E252B5">
        <w:rPr>
          <w:rStyle w:val="CharDivNo"/>
        </w:rPr>
        <w:t> </w:t>
      </w:r>
      <w:r w:rsidRPr="00E252B5">
        <w:rPr>
          <w:rStyle w:val="CharDivNo"/>
        </w:rPr>
        <w:t>6</w:t>
      </w:r>
      <w:r w:rsidRPr="00E252B5">
        <w:t>—</w:t>
      </w:r>
      <w:r w:rsidRPr="00E252B5">
        <w:rPr>
          <w:rStyle w:val="CharDivText"/>
        </w:rPr>
        <w:t>Instruments not liable to duty</w:t>
      </w:r>
      <w:bookmarkEnd w:id="624"/>
    </w:p>
    <w:p w:rsidR="00D4706D" w:rsidRPr="00E252B5" w:rsidRDefault="00D4706D" w:rsidP="00D4706D">
      <w:pPr>
        <w:pStyle w:val="ActHead5"/>
      </w:pPr>
      <w:bookmarkStart w:id="625" w:name="_Toc392749504"/>
      <w:r w:rsidRPr="00E252B5">
        <w:rPr>
          <w:rStyle w:val="CharSectno"/>
        </w:rPr>
        <w:t>90WA</w:t>
      </w:r>
      <w:r w:rsidRPr="00E252B5">
        <w:t xml:space="preserve">  Certain instruments not liable to duty</w:t>
      </w:r>
      <w:bookmarkEnd w:id="625"/>
    </w:p>
    <w:p w:rsidR="00D4706D" w:rsidRPr="00E252B5" w:rsidRDefault="00D4706D" w:rsidP="00D4706D">
      <w:pPr>
        <w:pStyle w:val="subsection"/>
      </w:pPr>
      <w:r w:rsidRPr="00E252B5">
        <w:tab/>
        <w:t>(1)</w:t>
      </w:r>
      <w:r w:rsidRPr="00E252B5">
        <w:tab/>
        <w:t>None of the following is subject to any duty or charge under any law of a State or Territory or any law of the Commonwealth that applies only in relation to a Territory:</w:t>
      </w:r>
    </w:p>
    <w:p w:rsidR="00D4706D" w:rsidRPr="00E252B5" w:rsidRDefault="00D4706D" w:rsidP="00D4706D">
      <w:pPr>
        <w:pStyle w:val="paragraph"/>
      </w:pPr>
      <w:r w:rsidRPr="00E252B5">
        <w:tab/>
        <w:t>(a)</w:t>
      </w:r>
      <w:r w:rsidRPr="00E252B5">
        <w:tab/>
        <w:t>a deed or other instrument executed by a person for the purposes of, or in accordance with, an order made under Division</w:t>
      </w:r>
      <w:r w:rsidR="00E252B5">
        <w:t> </w:t>
      </w:r>
      <w:r w:rsidRPr="00E252B5">
        <w:t>2;</w:t>
      </w:r>
    </w:p>
    <w:p w:rsidR="00D4706D" w:rsidRPr="00E252B5" w:rsidRDefault="00D4706D" w:rsidP="00D4706D">
      <w:pPr>
        <w:pStyle w:val="paragraph"/>
      </w:pPr>
      <w:r w:rsidRPr="00E252B5">
        <w:tab/>
        <w:t>(b)</w:t>
      </w:r>
      <w:r w:rsidRPr="00E252B5">
        <w:tab/>
        <w:t>a Part</w:t>
      </w:r>
      <w:r w:rsidR="001050B8" w:rsidRPr="00E252B5">
        <w:t> </w:t>
      </w:r>
      <w:r w:rsidRPr="00E252B5">
        <w:t>VIIIAB financial agreement;</w:t>
      </w:r>
    </w:p>
    <w:p w:rsidR="00D4706D" w:rsidRPr="00E252B5" w:rsidRDefault="00D4706D" w:rsidP="00D4706D">
      <w:pPr>
        <w:pStyle w:val="paragraph"/>
      </w:pPr>
      <w:r w:rsidRPr="00E252B5">
        <w:tab/>
        <w:t>(c)</w:t>
      </w:r>
      <w:r w:rsidRPr="00E252B5">
        <w:tab/>
        <w:t>a Part</w:t>
      </w:r>
      <w:r w:rsidR="001050B8" w:rsidRPr="00E252B5">
        <w:t> </w:t>
      </w:r>
      <w:r w:rsidRPr="00E252B5">
        <w:t>VIIIAB termination agreement;</w:t>
      </w:r>
    </w:p>
    <w:p w:rsidR="00D4706D" w:rsidRPr="00E252B5" w:rsidRDefault="00D4706D" w:rsidP="00D4706D">
      <w:pPr>
        <w:pStyle w:val="paragraph"/>
      </w:pPr>
      <w:r w:rsidRPr="00E252B5">
        <w:tab/>
        <w:t>(d)</w:t>
      </w:r>
      <w:r w:rsidRPr="00E252B5">
        <w:tab/>
        <w:t>a deed or other instrument executed by a person for the purposes of, or in accordance with, an order or Part</w:t>
      </w:r>
      <w:r w:rsidR="001050B8" w:rsidRPr="00E252B5">
        <w:t> </w:t>
      </w:r>
      <w:r w:rsidRPr="00E252B5">
        <w:t>VIIIAB financial agreement made under Division</w:t>
      </w:r>
      <w:r w:rsidR="00E252B5">
        <w:t> </w:t>
      </w:r>
      <w:r w:rsidRPr="00E252B5">
        <w:t>4.</w:t>
      </w:r>
    </w:p>
    <w:p w:rsidR="00D4706D" w:rsidRPr="00E252B5" w:rsidRDefault="00D4706D" w:rsidP="00D4706D">
      <w:pPr>
        <w:pStyle w:val="subsection"/>
      </w:pPr>
      <w:r w:rsidRPr="00E252B5">
        <w:tab/>
        <w:t>(2)</w:t>
      </w:r>
      <w:r w:rsidRPr="00E252B5">
        <w:tab/>
      </w:r>
      <w:r w:rsidR="00E252B5">
        <w:t>Subsection (</w:t>
      </w:r>
      <w:r w:rsidRPr="00E252B5">
        <w:t>1) does not apply to a liability to pay duty or charge (if any) in relation to a Part</w:t>
      </w:r>
      <w:r w:rsidR="001050B8" w:rsidRPr="00E252B5">
        <w:t> </w:t>
      </w:r>
      <w:r w:rsidRPr="00E252B5">
        <w:t>VIIIAB financial agreement covered by section</w:t>
      </w:r>
      <w:r w:rsidR="00E252B5">
        <w:t> </w:t>
      </w:r>
      <w:r w:rsidRPr="00E252B5">
        <w:t>90UE if the liability arises before the transition time (within the meaning of that section) for the agreement.</w:t>
      </w:r>
    </w:p>
    <w:p w:rsidR="00D4706D" w:rsidRPr="00E252B5" w:rsidRDefault="00D4706D" w:rsidP="00D4706D">
      <w:pPr>
        <w:pStyle w:val="subsection"/>
      </w:pPr>
      <w:r w:rsidRPr="00E252B5">
        <w:tab/>
        <w:t>(3)</w:t>
      </w:r>
      <w:r w:rsidRPr="00E252B5">
        <w:tab/>
        <w:t xml:space="preserve">Despite any State law, a failure to discharge a liability covered by </w:t>
      </w:r>
      <w:r w:rsidR="00E252B5">
        <w:t>subsection (</w:t>
      </w:r>
      <w:r w:rsidRPr="00E252B5">
        <w:t>2) in relation to an agreement has no effect for the purposes of this Act. In particular, the failure does not affect whether the agreement may be presented in evidence in a court for the purposes of this Act.</w:t>
      </w:r>
    </w:p>
    <w:p w:rsidR="00DB0A95" w:rsidRPr="00E252B5" w:rsidRDefault="00DB0A95" w:rsidP="001050B8">
      <w:pPr>
        <w:pStyle w:val="ActHead2"/>
        <w:pageBreakBefore/>
      </w:pPr>
      <w:bookmarkStart w:id="626" w:name="_Toc392749505"/>
      <w:r w:rsidRPr="00E252B5">
        <w:rPr>
          <w:rStyle w:val="CharPartNo"/>
        </w:rPr>
        <w:lastRenderedPageBreak/>
        <w:t>Part</w:t>
      </w:r>
      <w:r w:rsidR="001050B8" w:rsidRPr="00E252B5">
        <w:rPr>
          <w:rStyle w:val="CharPartNo"/>
        </w:rPr>
        <w:t> </w:t>
      </w:r>
      <w:r w:rsidRPr="00E252B5">
        <w:rPr>
          <w:rStyle w:val="CharPartNo"/>
        </w:rPr>
        <w:t>VIIIB</w:t>
      </w:r>
      <w:r w:rsidRPr="00E252B5">
        <w:t>—</w:t>
      </w:r>
      <w:r w:rsidRPr="00E252B5">
        <w:rPr>
          <w:rStyle w:val="CharPartText"/>
        </w:rPr>
        <w:t>Superannuation interests</w:t>
      </w:r>
      <w:bookmarkEnd w:id="626"/>
    </w:p>
    <w:p w:rsidR="00DB0A95" w:rsidRPr="00E252B5" w:rsidRDefault="00DB0A95" w:rsidP="00DB0A95">
      <w:pPr>
        <w:pStyle w:val="ActHead3"/>
      </w:pPr>
      <w:bookmarkStart w:id="627" w:name="_Toc392749506"/>
      <w:r w:rsidRPr="00E252B5">
        <w:rPr>
          <w:rStyle w:val="CharDivNo"/>
        </w:rPr>
        <w:t>Division</w:t>
      </w:r>
      <w:r w:rsidR="00E252B5">
        <w:rPr>
          <w:rStyle w:val="CharDivNo"/>
        </w:rPr>
        <w:t> </w:t>
      </w:r>
      <w:r w:rsidRPr="00E252B5">
        <w:rPr>
          <w:rStyle w:val="CharDivNo"/>
        </w:rPr>
        <w:t>1</w:t>
      </w:r>
      <w:r w:rsidRPr="00E252B5">
        <w:t>—</w:t>
      </w:r>
      <w:r w:rsidRPr="00E252B5">
        <w:rPr>
          <w:rStyle w:val="CharDivText"/>
        </w:rPr>
        <w:t>Preliminary</w:t>
      </w:r>
      <w:bookmarkEnd w:id="627"/>
    </w:p>
    <w:p w:rsidR="00DB0A95" w:rsidRPr="00E252B5" w:rsidRDefault="00DF178C" w:rsidP="00DB0A95">
      <w:pPr>
        <w:pStyle w:val="ActHead4"/>
      </w:pPr>
      <w:bookmarkStart w:id="628" w:name="_Toc392749507"/>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Scope of this Part</w:t>
      </w:r>
      <w:bookmarkEnd w:id="628"/>
    </w:p>
    <w:p w:rsidR="00DB0A95" w:rsidRPr="00E252B5" w:rsidRDefault="00DB0A95" w:rsidP="00DB0A95">
      <w:pPr>
        <w:pStyle w:val="ActHead5"/>
      </w:pPr>
      <w:bookmarkStart w:id="629" w:name="_Toc392749508"/>
      <w:r w:rsidRPr="00E252B5">
        <w:rPr>
          <w:rStyle w:val="CharSectno"/>
        </w:rPr>
        <w:t>90MA</w:t>
      </w:r>
      <w:r w:rsidRPr="00E252B5">
        <w:t xml:space="preserve">  Object of this Part</w:t>
      </w:r>
      <w:bookmarkEnd w:id="629"/>
    </w:p>
    <w:p w:rsidR="00F1479C" w:rsidRPr="00E252B5" w:rsidRDefault="00DB0A95" w:rsidP="00F1479C">
      <w:pPr>
        <w:pStyle w:val="subsection"/>
      </w:pPr>
      <w:r w:rsidRPr="00E252B5">
        <w:tab/>
      </w:r>
      <w:r w:rsidRPr="00E252B5">
        <w:tab/>
        <w:t xml:space="preserve">The object of this </w:t>
      </w:r>
      <w:r w:rsidR="00DF178C" w:rsidRPr="00E252B5">
        <w:t>Part</w:t>
      </w:r>
      <w:r w:rsidR="001050B8" w:rsidRPr="00E252B5">
        <w:t xml:space="preserve"> </w:t>
      </w:r>
      <w:r w:rsidRPr="00E252B5">
        <w:t xml:space="preserve">is to allow certain payments (splittable payments) in respect of a superannuation interest to be allocated </w:t>
      </w:r>
      <w:r w:rsidR="00F1479C" w:rsidRPr="00E252B5">
        <w:t>between:</w:t>
      </w:r>
    </w:p>
    <w:p w:rsidR="00F1479C" w:rsidRPr="00E252B5" w:rsidRDefault="00F1479C" w:rsidP="00F1479C">
      <w:pPr>
        <w:pStyle w:val="paragraph"/>
      </w:pPr>
      <w:r w:rsidRPr="00E252B5">
        <w:tab/>
        <w:t>(a)</w:t>
      </w:r>
      <w:r w:rsidRPr="00E252B5">
        <w:tab/>
        <w:t>the parties to a marriage; or</w:t>
      </w:r>
    </w:p>
    <w:p w:rsidR="00F1479C" w:rsidRPr="00E252B5" w:rsidRDefault="00F1479C" w:rsidP="00F1479C">
      <w:pPr>
        <w:pStyle w:val="paragraph"/>
      </w:pPr>
      <w:r w:rsidRPr="00E252B5">
        <w:tab/>
        <w:t>(b)</w:t>
      </w:r>
      <w:r w:rsidRPr="00E252B5">
        <w:tab/>
        <w:t>the parties to a de</w:t>
      </w:r>
      <w:r w:rsidR="001050B8" w:rsidRPr="00E252B5">
        <w:t xml:space="preserve"> </w:t>
      </w:r>
      <w:r w:rsidRPr="00E252B5">
        <w:t>facto relationship;</w:t>
      </w:r>
    </w:p>
    <w:p w:rsidR="00F1479C" w:rsidRPr="00E252B5" w:rsidRDefault="00F1479C" w:rsidP="00F1479C">
      <w:pPr>
        <w:pStyle w:val="subsection2"/>
      </w:pPr>
      <w:r w:rsidRPr="00E252B5">
        <w:t>either by agreement or by court order.</w:t>
      </w:r>
    </w:p>
    <w:p w:rsidR="00DB0A95" w:rsidRPr="00E252B5" w:rsidRDefault="00DB0A95" w:rsidP="00DB0A95">
      <w:pPr>
        <w:pStyle w:val="ActHead5"/>
      </w:pPr>
      <w:bookmarkStart w:id="630" w:name="_Toc392749509"/>
      <w:r w:rsidRPr="00E252B5">
        <w:rPr>
          <w:rStyle w:val="CharSectno"/>
        </w:rPr>
        <w:t>90MB</w:t>
      </w:r>
      <w:r w:rsidRPr="00E252B5">
        <w:t xml:space="preserve">  This </w:t>
      </w:r>
      <w:r w:rsidR="00DF178C" w:rsidRPr="00E252B5">
        <w:t>Part</w:t>
      </w:r>
      <w:r w:rsidR="001050B8" w:rsidRPr="00E252B5">
        <w:t xml:space="preserve"> </w:t>
      </w:r>
      <w:r w:rsidRPr="00E252B5">
        <w:t>overrides other laws, trust deeds etc.</w:t>
      </w:r>
      <w:bookmarkEnd w:id="630"/>
    </w:p>
    <w:p w:rsidR="00DB0A95" w:rsidRPr="00E252B5" w:rsidRDefault="00DB0A95" w:rsidP="00DB0A95">
      <w:pPr>
        <w:pStyle w:val="subsection"/>
      </w:pPr>
      <w:r w:rsidRPr="00E252B5">
        <w:tab/>
        <w:t>(1)</w:t>
      </w:r>
      <w:r w:rsidRPr="00E252B5">
        <w:tab/>
        <w:t xml:space="preserve">Subject to </w:t>
      </w:r>
      <w:r w:rsidR="00E252B5">
        <w:t>subsection (</w:t>
      </w:r>
      <w:r w:rsidRPr="00E252B5">
        <w:t xml:space="preserve">3), this </w:t>
      </w:r>
      <w:r w:rsidR="00DF178C" w:rsidRPr="00E252B5">
        <w:t>Part</w:t>
      </w:r>
      <w:r w:rsidR="001050B8" w:rsidRPr="00E252B5">
        <w:t xml:space="preserve"> </w:t>
      </w:r>
      <w:r w:rsidRPr="00E252B5">
        <w:t>has effect despite anything to the contrary in any of the following instruments (whether made before or after the commencement of this Part):</w:t>
      </w:r>
    </w:p>
    <w:p w:rsidR="00DB0A95" w:rsidRPr="00E252B5" w:rsidRDefault="00DB0A95" w:rsidP="00DB0A95">
      <w:pPr>
        <w:pStyle w:val="paragraph"/>
      </w:pPr>
      <w:r w:rsidRPr="00E252B5">
        <w:tab/>
        <w:t>(a)</w:t>
      </w:r>
      <w:r w:rsidRPr="00E252B5">
        <w:tab/>
        <w:t>any other law of the Commonwealth;</w:t>
      </w:r>
    </w:p>
    <w:p w:rsidR="00DB0A95" w:rsidRPr="00E252B5" w:rsidRDefault="00DB0A95" w:rsidP="00DB0A95">
      <w:pPr>
        <w:pStyle w:val="paragraph"/>
      </w:pPr>
      <w:r w:rsidRPr="00E252B5">
        <w:tab/>
        <w:t>(b)</w:t>
      </w:r>
      <w:r w:rsidRPr="00E252B5">
        <w:tab/>
        <w:t>any law of a State or Territory;</w:t>
      </w:r>
    </w:p>
    <w:p w:rsidR="00DB0A95" w:rsidRPr="00E252B5" w:rsidRDefault="00DB0A95" w:rsidP="00DB0A95">
      <w:pPr>
        <w:pStyle w:val="paragraph"/>
      </w:pPr>
      <w:r w:rsidRPr="00E252B5">
        <w:tab/>
        <w:t>(c)</w:t>
      </w:r>
      <w:r w:rsidRPr="00E252B5">
        <w:tab/>
        <w:t>anything in a trust deed or other instrument.</w:t>
      </w:r>
    </w:p>
    <w:p w:rsidR="00DB0A95" w:rsidRPr="00E252B5" w:rsidRDefault="00DB0A95" w:rsidP="00DB0A95">
      <w:pPr>
        <w:pStyle w:val="subsection"/>
      </w:pPr>
      <w:r w:rsidRPr="00E252B5">
        <w:tab/>
        <w:t>(2)</w:t>
      </w:r>
      <w:r w:rsidRPr="00E252B5">
        <w:tab/>
        <w:t xml:space="preserve">Without limiting </w:t>
      </w:r>
      <w:r w:rsidR="00E252B5">
        <w:t>subsection (</w:t>
      </w:r>
      <w:r w:rsidRPr="00E252B5">
        <w:t xml:space="preserve">1), nothing done in compliance with this </w:t>
      </w:r>
      <w:r w:rsidR="00DF178C" w:rsidRPr="00E252B5">
        <w:t>Part</w:t>
      </w:r>
      <w:r w:rsidR="001050B8" w:rsidRPr="00E252B5">
        <w:t xml:space="preserve"> </w:t>
      </w:r>
      <w:r w:rsidRPr="00E252B5">
        <w:t xml:space="preserve">by the trustee of an eligible superannuation plan is to be treated as resulting in a contravention of a law or instrument referred to in </w:t>
      </w:r>
      <w:r w:rsidR="00E252B5">
        <w:t>subsection (</w:t>
      </w:r>
      <w:r w:rsidRPr="00E252B5">
        <w:t>1).</w:t>
      </w:r>
    </w:p>
    <w:p w:rsidR="00DB0A95" w:rsidRPr="00E252B5" w:rsidRDefault="00DB0A95" w:rsidP="00DB0A95">
      <w:pPr>
        <w:pStyle w:val="subsection"/>
      </w:pPr>
      <w:r w:rsidRPr="00E252B5">
        <w:tab/>
        <w:t>(3)</w:t>
      </w:r>
      <w:r w:rsidRPr="00E252B5">
        <w:tab/>
        <w:t xml:space="preserve">This </w:t>
      </w:r>
      <w:r w:rsidR="00DF178C" w:rsidRPr="00E252B5">
        <w:t>Part</w:t>
      </w:r>
      <w:r w:rsidR="001050B8" w:rsidRPr="00E252B5">
        <w:t xml:space="preserve"> </w:t>
      </w:r>
      <w:r w:rsidRPr="00E252B5">
        <w:t xml:space="preserve">has effect subject to the </w:t>
      </w:r>
      <w:r w:rsidRPr="00E252B5">
        <w:rPr>
          <w:i/>
        </w:rPr>
        <w:t>Superannuation (Unclaimed Money and Lost Members) Act 1999</w:t>
      </w:r>
      <w:r w:rsidRPr="00E252B5">
        <w:t>.</w:t>
      </w:r>
    </w:p>
    <w:p w:rsidR="00DB0A95" w:rsidRPr="00E252B5" w:rsidRDefault="00DB0A95" w:rsidP="00DB0A95">
      <w:pPr>
        <w:pStyle w:val="ActHead5"/>
      </w:pPr>
      <w:bookmarkStart w:id="631" w:name="_Toc392749510"/>
      <w:r w:rsidRPr="00E252B5">
        <w:rPr>
          <w:rStyle w:val="CharSectno"/>
        </w:rPr>
        <w:lastRenderedPageBreak/>
        <w:t>90MC</w:t>
      </w:r>
      <w:r w:rsidRPr="00E252B5">
        <w:t xml:space="preserve">  Extended </w:t>
      </w:r>
      <w:r w:rsidR="00F1479C" w:rsidRPr="00E252B5">
        <w:t>meanings of matrimonial cause and de</w:t>
      </w:r>
      <w:r w:rsidR="001050B8" w:rsidRPr="00E252B5">
        <w:t xml:space="preserve"> </w:t>
      </w:r>
      <w:r w:rsidR="00F1479C" w:rsidRPr="00E252B5">
        <w:t>facto financial cause</w:t>
      </w:r>
      <w:bookmarkEnd w:id="631"/>
    </w:p>
    <w:p w:rsidR="00DB0A95" w:rsidRPr="00E252B5" w:rsidRDefault="00DB0A95" w:rsidP="00DB0A95">
      <w:pPr>
        <w:pStyle w:val="subsection"/>
      </w:pPr>
      <w:r w:rsidRPr="00E252B5">
        <w:tab/>
      </w:r>
      <w:r w:rsidR="00F1479C" w:rsidRPr="00E252B5">
        <w:t>(1)</w:t>
      </w:r>
      <w:r w:rsidRPr="00E252B5">
        <w:tab/>
        <w:t xml:space="preserve">A superannuation interest is to be treated as property for the purposes of </w:t>
      </w:r>
      <w:r w:rsidR="00E252B5">
        <w:t>paragraph (</w:t>
      </w:r>
      <w:r w:rsidRPr="00E252B5">
        <w:t xml:space="preserve">ca) of the definition of </w:t>
      </w:r>
      <w:r w:rsidRPr="00E252B5">
        <w:rPr>
          <w:b/>
          <w:i/>
        </w:rPr>
        <w:t>matrimonial cause</w:t>
      </w:r>
      <w:r w:rsidRPr="00E252B5">
        <w:t xml:space="preserve"> in section</w:t>
      </w:r>
      <w:r w:rsidR="00E252B5">
        <w:t> </w:t>
      </w:r>
      <w:r w:rsidRPr="00E252B5">
        <w:t>4.</w:t>
      </w:r>
    </w:p>
    <w:p w:rsidR="00F1479C" w:rsidRPr="00E252B5" w:rsidRDefault="00F1479C" w:rsidP="00F1479C">
      <w:pPr>
        <w:pStyle w:val="subsection"/>
      </w:pPr>
      <w:r w:rsidRPr="00E252B5">
        <w:tab/>
        <w:t>(2)</w:t>
      </w:r>
      <w:r w:rsidRPr="00E252B5">
        <w:tab/>
        <w:t xml:space="preserve">A superannuation interest is to be treated as property for the purposes of </w:t>
      </w:r>
      <w:r w:rsidR="00E252B5">
        <w:t>paragraph (</w:t>
      </w:r>
      <w:r w:rsidRPr="00E252B5">
        <w:t xml:space="preserve">c) of the definition of </w:t>
      </w:r>
      <w:r w:rsidRPr="00E252B5">
        <w:rPr>
          <w:b/>
          <w:i/>
        </w:rPr>
        <w:t>de</w:t>
      </w:r>
      <w:r w:rsidR="001050B8" w:rsidRPr="00E252B5">
        <w:rPr>
          <w:b/>
          <w:i/>
        </w:rPr>
        <w:t xml:space="preserve"> </w:t>
      </w:r>
      <w:r w:rsidRPr="00E252B5">
        <w:rPr>
          <w:b/>
          <w:i/>
        </w:rPr>
        <w:t>facto financial cause</w:t>
      </w:r>
      <w:r w:rsidRPr="00E252B5">
        <w:rPr>
          <w:i/>
        </w:rPr>
        <w:t xml:space="preserve"> </w:t>
      </w:r>
      <w:r w:rsidRPr="00E252B5">
        <w:t>in section</w:t>
      </w:r>
      <w:r w:rsidR="00E252B5">
        <w:t> </w:t>
      </w:r>
      <w:r w:rsidRPr="00E252B5">
        <w:t>4.</w:t>
      </w:r>
    </w:p>
    <w:p w:rsidR="00DB0A95" w:rsidRPr="00E252B5" w:rsidRDefault="00DF178C" w:rsidP="00DB0A95">
      <w:pPr>
        <w:pStyle w:val="ActHead4"/>
      </w:pPr>
      <w:bookmarkStart w:id="632" w:name="_Toc392749511"/>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Interpretation</w:t>
      </w:r>
      <w:bookmarkEnd w:id="632"/>
    </w:p>
    <w:p w:rsidR="00DB0A95" w:rsidRPr="00E252B5" w:rsidRDefault="00DB0A95" w:rsidP="00DB0A95">
      <w:pPr>
        <w:pStyle w:val="ActHead5"/>
      </w:pPr>
      <w:bookmarkStart w:id="633" w:name="_Toc392749512"/>
      <w:r w:rsidRPr="00E252B5">
        <w:rPr>
          <w:rStyle w:val="CharSectno"/>
        </w:rPr>
        <w:t>90MD</w:t>
      </w:r>
      <w:r w:rsidRPr="00E252B5">
        <w:t xml:space="preserve">  Definitions</w:t>
      </w:r>
      <w:bookmarkEnd w:id="633"/>
    </w:p>
    <w:p w:rsidR="00DB0A95" w:rsidRPr="00E252B5" w:rsidRDefault="00DB0A95" w:rsidP="00DB0A95">
      <w:pPr>
        <w:pStyle w:val="subsection"/>
      </w:pPr>
      <w:r w:rsidRPr="00E252B5">
        <w:tab/>
      </w:r>
      <w:r w:rsidRPr="00E252B5">
        <w:tab/>
        <w:t>In this Part, unless the contrary intention appears:</w:t>
      </w:r>
    </w:p>
    <w:p w:rsidR="00DB0A95" w:rsidRPr="00E252B5" w:rsidRDefault="00DB0A95" w:rsidP="00DB0A95">
      <w:pPr>
        <w:pStyle w:val="Definition"/>
      </w:pPr>
      <w:r w:rsidRPr="00E252B5">
        <w:rPr>
          <w:b/>
          <w:i/>
        </w:rPr>
        <w:t>approved deposit fund</w:t>
      </w:r>
      <w:r w:rsidRPr="00E252B5">
        <w:t xml:space="preserve"> has the same meaning as in the SIS Act.</w:t>
      </w:r>
    </w:p>
    <w:p w:rsidR="00DB0A95" w:rsidRPr="00E252B5" w:rsidRDefault="00DB0A95" w:rsidP="00DB0A95">
      <w:pPr>
        <w:pStyle w:val="Definition"/>
      </w:pPr>
      <w:r w:rsidRPr="00E252B5">
        <w:rPr>
          <w:b/>
          <w:i/>
        </w:rPr>
        <w:t>declaration time</w:t>
      </w:r>
      <w:r w:rsidR="00BC5652" w:rsidRPr="00E252B5">
        <w:t>, in relation to a separation declaration,</w:t>
      </w:r>
      <w:r w:rsidRPr="00E252B5">
        <w:t xml:space="preserve"> means the time when the declaration was signed by a spouse (or last signed by a spouse, if both spouses have signed).</w:t>
      </w:r>
    </w:p>
    <w:p w:rsidR="001F182D" w:rsidRPr="00E252B5" w:rsidRDefault="001F182D" w:rsidP="001F182D">
      <w:pPr>
        <w:pStyle w:val="notetext"/>
      </w:pPr>
      <w:r w:rsidRPr="00E252B5">
        <w:t>Note:</w:t>
      </w:r>
      <w:r w:rsidRPr="00E252B5">
        <w:tab/>
        <w:t>If a spouse has died, the spouse’s legal personal representative may sign a declaration (see subsection</w:t>
      </w:r>
      <w:r w:rsidR="00E252B5">
        <w:t> </w:t>
      </w:r>
      <w:r w:rsidRPr="00E252B5">
        <w:t>90MP(2)).</w:t>
      </w:r>
    </w:p>
    <w:p w:rsidR="00DB0A95" w:rsidRPr="00E252B5" w:rsidRDefault="00DB0A95" w:rsidP="00DB0A95">
      <w:pPr>
        <w:pStyle w:val="Definition"/>
      </w:pPr>
      <w:r w:rsidRPr="00E252B5">
        <w:rPr>
          <w:b/>
          <w:i/>
        </w:rPr>
        <w:t>eligible superannuation plan</w:t>
      </w:r>
      <w:r w:rsidRPr="00E252B5">
        <w:t xml:space="preserve"> means any of the following:</w:t>
      </w:r>
    </w:p>
    <w:p w:rsidR="00DB0A95" w:rsidRPr="00E252B5" w:rsidRDefault="00DB0A95" w:rsidP="00DB0A95">
      <w:pPr>
        <w:pStyle w:val="paragraph"/>
      </w:pPr>
      <w:r w:rsidRPr="00E252B5">
        <w:tab/>
        <w:t>(a)</w:t>
      </w:r>
      <w:r w:rsidRPr="00E252B5">
        <w:tab/>
        <w:t>a superannuation fund within the meaning of the SIS Act;</w:t>
      </w:r>
    </w:p>
    <w:p w:rsidR="00DB0A95" w:rsidRPr="00E252B5" w:rsidRDefault="00DB0A95" w:rsidP="00DB0A95">
      <w:pPr>
        <w:pStyle w:val="paragraph"/>
      </w:pPr>
      <w:r w:rsidRPr="00E252B5">
        <w:tab/>
        <w:t>(b)</w:t>
      </w:r>
      <w:r w:rsidRPr="00E252B5">
        <w:tab/>
        <w:t>an approved deposit fund;</w:t>
      </w:r>
    </w:p>
    <w:p w:rsidR="00DB0A95" w:rsidRPr="00E252B5" w:rsidRDefault="00DB0A95" w:rsidP="00DB0A95">
      <w:pPr>
        <w:pStyle w:val="paragraph"/>
      </w:pPr>
      <w:r w:rsidRPr="00E252B5">
        <w:tab/>
        <w:t>(c)</w:t>
      </w:r>
      <w:r w:rsidRPr="00E252B5">
        <w:tab/>
        <w:t>an RSA;</w:t>
      </w:r>
    </w:p>
    <w:p w:rsidR="00DB0A95" w:rsidRPr="00E252B5" w:rsidRDefault="00DB0A95" w:rsidP="00DB0A95">
      <w:pPr>
        <w:pStyle w:val="paragraph"/>
      </w:pPr>
      <w:r w:rsidRPr="00E252B5">
        <w:tab/>
        <w:t>(d)</w:t>
      </w:r>
      <w:r w:rsidRPr="00E252B5">
        <w:tab/>
        <w:t xml:space="preserve">an account within the meaning of the </w:t>
      </w:r>
      <w:r w:rsidRPr="00E252B5">
        <w:rPr>
          <w:i/>
        </w:rPr>
        <w:t>Small Superannuation Accounts Act 1995</w:t>
      </w:r>
      <w:r w:rsidRPr="00E252B5">
        <w:t>;</w:t>
      </w:r>
    </w:p>
    <w:p w:rsidR="00337984" w:rsidRPr="00E252B5" w:rsidRDefault="00337984" w:rsidP="00337984">
      <w:pPr>
        <w:pStyle w:val="paragraph"/>
      </w:pPr>
      <w:r w:rsidRPr="00E252B5">
        <w:tab/>
        <w:t>(e)</w:t>
      </w:r>
      <w:r w:rsidRPr="00E252B5">
        <w:tab/>
        <w:t xml:space="preserve">a superannuation annuity (within the meaning of the </w:t>
      </w:r>
      <w:r w:rsidRPr="00E252B5">
        <w:rPr>
          <w:i/>
        </w:rPr>
        <w:t>Income Tax Assessment Act 1997</w:t>
      </w:r>
      <w:r w:rsidRPr="00E252B5">
        <w:t>).</w:t>
      </w:r>
    </w:p>
    <w:p w:rsidR="00DB0A95" w:rsidRPr="00E252B5" w:rsidRDefault="00DB0A95" w:rsidP="00DB0A95">
      <w:pPr>
        <w:pStyle w:val="Definition"/>
      </w:pPr>
      <w:r w:rsidRPr="00E252B5">
        <w:rPr>
          <w:b/>
          <w:i/>
        </w:rPr>
        <w:t>flagging order</w:t>
      </w:r>
      <w:r w:rsidRPr="00E252B5">
        <w:t xml:space="preserve"> means an order mentioned in subsection</w:t>
      </w:r>
      <w:r w:rsidR="00E252B5">
        <w:t> </w:t>
      </w:r>
      <w:r w:rsidRPr="00E252B5">
        <w:t>90MU(1).</w:t>
      </w:r>
    </w:p>
    <w:p w:rsidR="00DB0A95" w:rsidRPr="00E252B5" w:rsidRDefault="00144BA1" w:rsidP="00DB0A95">
      <w:pPr>
        <w:pStyle w:val="Definition"/>
      </w:pPr>
      <w:r w:rsidRPr="00E252B5">
        <w:rPr>
          <w:b/>
          <w:i/>
        </w:rPr>
        <w:t>f</w:t>
      </w:r>
      <w:r w:rsidR="00DB0A95" w:rsidRPr="00E252B5">
        <w:rPr>
          <w:b/>
          <w:i/>
        </w:rPr>
        <w:t>lag lifting agreement</w:t>
      </w:r>
      <w:r w:rsidR="00DB0A95" w:rsidRPr="00E252B5">
        <w:t xml:space="preserve"> has the meaning given by section</w:t>
      </w:r>
      <w:r w:rsidR="00E252B5">
        <w:t> </w:t>
      </w:r>
      <w:r w:rsidR="00DB0A95" w:rsidRPr="00E252B5">
        <w:t>90MN.</w:t>
      </w:r>
    </w:p>
    <w:p w:rsidR="00DB0A95" w:rsidRPr="00E252B5" w:rsidRDefault="00DB0A95" w:rsidP="00DB0A95">
      <w:pPr>
        <w:pStyle w:val="Definition"/>
      </w:pPr>
      <w:r w:rsidRPr="00E252B5">
        <w:rPr>
          <w:b/>
          <w:i/>
        </w:rPr>
        <w:t>in force</w:t>
      </w:r>
      <w:r w:rsidRPr="00E252B5">
        <w:t>, in relation to an agreement, has the meaning given by section</w:t>
      </w:r>
      <w:r w:rsidR="00E252B5">
        <w:t> </w:t>
      </w:r>
      <w:r w:rsidRPr="00E252B5">
        <w:t>90MG.</w:t>
      </w:r>
    </w:p>
    <w:p w:rsidR="00DB0A95" w:rsidRPr="00E252B5" w:rsidRDefault="00DB0A95" w:rsidP="00DB0A95">
      <w:pPr>
        <w:pStyle w:val="Definition"/>
      </w:pPr>
      <w:r w:rsidRPr="00E252B5">
        <w:rPr>
          <w:b/>
          <w:i/>
        </w:rPr>
        <w:lastRenderedPageBreak/>
        <w:t>interest</w:t>
      </w:r>
      <w:r w:rsidRPr="00E252B5">
        <w:t xml:space="preserve"> includes a prospective or contingent interest, and also includes an expectancy.</w:t>
      </w:r>
    </w:p>
    <w:p w:rsidR="00DB0A95" w:rsidRPr="00E252B5" w:rsidRDefault="00DB0A95" w:rsidP="00DB0A95">
      <w:pPr>
        <w:pStyle w:val="Definition"/>
      </w:pPr>
      <w:r w:rsidRPr="00E252B5">
        <w:rPr>
          <w:b/>
          <w:i/>
        </w:rPr>
        <w:t>marriage</w:t>
      </w:r>
      <w:r w:rsidRPr="00E252B5">
        <w:t xml:space="preserve"> includes a void marriage.</w:t>
      </w:r>
    </w:p>
    <w:p w:rsidR="00DB0A95" w:rsidRPr="00E252B5" w:rsidRDefault="00DB0A95" w:rsidP="00DB0A95">
      <w:pPr>
        <w:pStyle w:val="Definition"/>
      </w:pPr>
      <w:r w:rsidRPr="00E252B5">
        <w:rPr>
          <w:b/>
          <w:i/>
        </w:rPr>
        <w:t>member</w:t>
      </w:r>
      <w:r w:rsidRPr="00E252B5">
        <w:t>, in relation to an eligible superannuation plan, includes a beneficiary (including a contingent or prospective beneficiary).</w:t>
      </w:r>
    </w:p>
    <w:p w:rsidR="00DB0A95" w:rsidRPr="00E252B5" w:rsidRDefault="00DB0A95" w:rsidP="00DB0A95">
      <w:pPr>
        <w:pStyle w:val="Definition"/>
      </w:pPr>
      <w:r w:rsidRPr="00E252B5">
        <w:rPr>
          <w:b/>
          <w:i/>
        </w:rPr>
        <w:t>member spouse</w:t>
      </w:r>
      <w:r w:rsidRPr="00E252B5">
        <w:t>, in relation to a superannuation interest, means the spouse who has the superannuation interest.</w:t>
      </w:r>
    </w:p>
    <w:p w:rsidR="00DB0A95" w:rsidRPr="00E252B5" w:rsidRDefault="00DB0A95" w:rsidP="00DB0A95">
      <w:pPr>
        <w:pStyle w:val="Definition"/>
      </w:pPr>
      <w:r w:rsidRPr="00E252B5">
        <w:rPr>
          <w:b/>
          <w:i/>
        </w:rPr>
        <w:t>non</w:t>
      </w:r>
      <w:r w:rsidR="002670FF" w:rsidRPr="00E252B5">
        <w:rPr>
          <w:b/>
          <w:i/>
        </w:rPr>
        <w:noBreakHyphen/>
      </w:r>
      <w:r w:rsidRPr="00E252B5">
        <w:rPr>
          <w:b/>
          <w:i/>
        </w:rPr>
        <w:t>member spouse</w:t>
      </w:r>
      <w:r w:rsidRPr="00E252B5">
        <w:t>, in relation to a superannuation interest, means the spouse who is not the member spouse in relation to that interest.</w:t>
      </w:r>
    </w:p>
    <w:p w:rsidR="00DB0A95" w:rsidRPr="00E252B5" w:rsidRDefault="00DB0A95" w:rsidP="00DB0A95">
      <w:pPr>
        <w:pStyle w:val="Definition"/>
      </w:pPr>
      <w:r w:rsidRPr="00E252B5">
        <w:rPr>
          <w:b/>
          <w:i/>
        </w:rPr>
        <w:t>operative time</w:t>
      </w:r>
      <w:r w:rsidRPr="00E252B5">
        <w:t>:</w:t>
      </w:r>
    </w:p>
    <w:p w:rsidR="00DB0A95" w:rsidRPr="00E252B5" w:rsidRDefault="00DB0A95" w:rsidP="00DB0A95">
      <w:pPr>
        <w:pStyle w:val="paragraph"/>
      </w:pPr>
      <w:r w:rsidRPr="00E252B5">
        <w:tab/>
        <w:t>(a)</w:t>
      </w:r>
      <w:r w:rsidRPr="00E252B5">
        <w:tab/>
        <w:t>in relation to a payment split under a superannuation agreement or flag lifting agreement—has the meaning given by section</w:t>
      </w:r>
      <w:r w:rsidR="00E252B5">
        <w:t> </w:t>
      </w:r>
      <w:r w:rsidRPr="00E252B5">
        <w:t>90MI; or</w:t>
      </w:r>
    </w:p>
    <w:p w:rsidR="00DB0A95" w:rsidRPr="00E252B5" w:rsidRDefault="00DB0A95" w:rsidP="00DB0A95">
      <w:pPr>
        <w:pStyle w:val="paragraph"/>
      </w:pPr>
      <w:r w:rsidRPr="00E252B5">
        <w:tab/>
        <w:t>(b)</w:t>
      </w:r>
      <w:r w:rsidRPr="00E252B5">
        <w:tab/>
        <w:t>in relation to a payment flag under a superannuation agreement—has the meaning given by section</w:t>
      </w:r>
      <w:r w:rsidR="00E252B5">
        <w:t> </w:t>
      </w:r>
      <w:r w:rsidRPr="00E252B5">
        <w:t>90MK or paragraph</w:t>
      </w:r>
      <w:r w:rsidR="00E252B5">
        <w:t> </w:t>
      </w:r>
      <w:r w:rsidRPr="00E252B5">
        <w:t>90MLA(2)(c) as appropriate; or</w:t>
      </w:r>
    </w:p>
    <w:p w:rsidR="00DB0A95" w:rsidRPr="00E252B5" w:rsidRDefault="00DB0A95" w:rsidP="00DB0A95">
      <w:pPr>
        <w:pStyle w:val="paragraph"/>
      </w:pPr>
      <w:r w:rsidRPr="00E252B5">
        <w:tab/>
        <w:t>(c)</w:t>
      </w:r>
      <w:r w:rsidRPr="00E252B5">
        <w:tab/>
        <w:t>in relation to a payment split under a court order—means the time specified in the order.</w:t>
      </w:r>
    </w:p>
    <w:p w:rsidR="00DB0A95" w:rsidRPr="00E252B5" w:rsidRDefault="00DB0A95" w:rsidP="00DB0A95">
      <w:pPr>
        <w:pStyle w:val="Definition"/>
      </w:pPr>
      <w:r w:rsidRPr="00E252B5">
        <w:rPr>
          <w:b/>
          <w:i/>
        </w:rPr>
        <w:t>payment flag</w:t>
      </w:r>
      <w:r w:rsidRPr="00E252B5">
        <w:t xml:space="preserve"> means:</w:t>
      </w:r>
    </w:p>
    <w:p w:rsidR="00DB0A95" w:rsidRPr="00E252B5" w:rsidRDefault="00DB0A95" w:rsidP="00DB0A95">
      <w:pPr>
        <w:pStyle w:val="paragraph"/>
      </w:pPr>
      <w:r w:rsidRPr="00E252B5">
        <w:tab/>
        <w:t>(a)</w:t>
      </w:r>
      <w:r w:rsidRPr="00E252B5">
        <w:tab/>
        <w:t>the application of section</w:t>
      </w:r>
      <w:r w:rsidR="00E252B5">
        <w:t> </w:t>
      </w:r>
      <w:r w:rsidRPr="00E252B5">
        <w:t>90ML in relation to a superannuation interest; or</w:t>
      </w:r>
    </w:p>
    <w:p w:rsidR="00DB0A95" w:rsidRPr="00E252B5" w:rsidRDefault="00DB0A95" w:rsidP="00DB0A95">
      <w:pPr>
        <w:pStyle w:val="paragraph"/>
      </w:pPr>
      <w:r w:rsidRPr="00E252B5">
        <w:tab/>
        <w:t>(b)</w:t>
      </w:r>
      <w:r w:rsidRPr="00E252B5">
        <w:tab/>
        <w:t>the application of a flagging order in relation to a superannuation interest.</w:t>
      </w:r>
    </w:p>
    <w:p w:rsidR="00DB0A95" w:rsidRPr="00E252B5" w:rsidRDefault="00DB0A95" w:rsidP="00DB0A95">
      <w:pPr>
        <w:pStyle w:val="Definition"/>
      </w:pPr>
      <w:r w:rsidRPr="00E252B5">
        <w:rPr>
          <w:b/>
          <w:i/>
        </w:rPr>
        <w:t>payment split</w:t>
      </w:r>
      <w:r w:rsidRPr="00E252B5">
        <w:t xml:space="preserve"> means:</w:t>
      </w:r>
    </w:p>
    <w:p w:rsidR="00DB0A95" w:rsidRPr="00E252B5" w:rsidRDefault="00DB0A95" w:rsidP="00DB0A95">
      <w:pPr>
        <w:pStyle w:val="paragraph"/>
      </w:pPr>
      <w:r w:rsidRPr="00E252B5">
        <w:tab/>
        <w:t>(a)</w:t>
      </w:r>
      <w:r w:rsidRPr="00E252B5">
        <w:tab/>
        <w:t>the application of section</w:t>
      </w:r>
      <w:r w:rsidR="00E252B5">
        <w:t> </w:t>
      </w:r>
      <w:r w:rsidRPr="00E252B5">
        <w:t>90MJ in relation to a splittable payment; or</w:t>
      </w:r>
    </w:p>
    <w:p w:rsidR="00DB0A95" w:rsidRPr="00E252B5" w:rsidRDefault="00DB0A95" w:rsidP="00DB0A95">
      <w:pPr>
        <w:pStyle w:val="paragraph"/>
      </w:pPr>
      <w:r w:rsidRPr="00E252B5">
        <w:tab/>
        <w:t>(b)</w:t>
      </w:r>
      <w:r w:rsidRPr="00E252B5">
        <w:tab/>
        <w:t>the application of a splitting order in relation to a splittable payment.</w:t>
      </w:r>
    </w:p>
    <w:p w:rsidR="00DB0A95" w:rsidRPr="00E252B5" w:rsidRDefault="00DB0A95" w:rsidP="00DB0A95">
      <w:pPr>
        <w:pStyle w:val="Definition"/>
      </w:pPr>
      <w:r w:rsidRPr="00E252B5">
        <w:rPr>
          <w:b/>
          <w:i/>
        </w:rPr>
        <w:t>percentage</w:t>
      </w:r>
      <w:r w:rsidR="002670FF" w:rsidRPr="00E252B5">
        <w:rPr>
          <w:b/>
          <w:i/>
        </w:rPr>
        <w:noBreakHyphen/>
      </w:r>
      <w:r w:rsidRPr="00E252B5">
        <w:rPr>
          <w:b/>
          <w:i/>
        </w:rPr>
        <w:t>only interest</w:t>
      </w:r>
      <w:r w:rsidRPr="00E252B5">
        <w:t xml:space="preserve"> means a superannuation interest prescribed by the regulations for the purposes of this definition.</w:t>
      </w:r>
    </w:p>
    <w:p w:rsidR="00DB0A95" w:rsidRPr="00E252B5" w:rsidRDefault="00DB0A95" w:rsidP="00DB0A95">
      <w:pPr>
        <w:pStyle w:val="Definition"/>
      </w:pPr>
      <w:r w:rsidRPr="00E252B5">
        <w:rPr>
          <w:b/>
          <w:i/>
        </w:rPr>
        <w:lastRenderedPageBreak/>
        <w:t>regulated superannuation fund</w:t>
      </w:r>
      <w:r w:rsidRPr="00E252B5">
        <w:t xml:space="preserve"> has the same meaning as in the SIS Act.</w:t>
      </w:r>
    </w:p>
    <w:p w:rsidR="00DB0A95" w:rsidRPr="00E252B5" w:rsidRDefault="00DB0A95" w:rsidP="00DB0A95">
      <w:pPr>
        <w:pStyle w:val="Definition"/>
      </w:pPr>
      <w:r w:rsidRPr="00E252B5">
        <w:rPr>
          <w:b/>
          <w:i/>
        </w:rPr>
        <w:t xml:space="preserve">reversionary beneficiary </w:t>
      </w:r>
      <w:r w:rsidRPr="00E252B5">
        <w:t>means a person who becomes entitled to a benefit in respect of a superannuation interest of a spouse, after the spouse dies.</w:t>
      </w:r>
    </w:p>
    <w:p w:rsidR="00DB0A95" w:rsidRPr="00E252B5" w:rsidRDefault="00DB0A95" w:rsidP="00DB0A95">
      <w:pPr>
        <w:pStyle w:val="Definition"/>
      </w:pPr>
      <w:r w:rsidRPr="00E252B5">
        <w:rPr>
          <w:b/>
          <w:i/>
        </w:rPr>
        <w:t>reversionary interest</w:t>
      </w:r>
      <w:r w:rsidRPr="00E252B5">
        <w:t xml:space="preserve"> has the meaning given by section</w:t>
      </w:r>
      <w:r w:rsidR="00E252B5">
        <w:t> </w:t>
      </w:r>
      <w:r w:rsidRPr="00E252B5">
        <w:t>90MF.</w:t>
      </w:r>
    </w:p>
    <w:p w:rsidR="00DB0A95" w:rsidRPr="00E252B5" w:rsidRDefault="00DB0A95" w:rsidP="00DB0A95">
      <w:pPr>
        <w:pStyle w:val="Definition"/>
      </w:pPr>
      <w:r w:rsidRPr="00E252B5">
        <w:rPr>
          <w:b/>
          <w:i/>
        </w:rPr>
        <w:t>RSA</w:t>
      </w:r>
      <w:r w:rsidRPr="00E252B5">
        <w:t xml:space="preserve"> means a retirement savings account within the meaning of the </w:t>
      </w:r>
      <w:r w:rsidRPr="00E252B5">
        <w:rPr>
          <w:i/>
        </w:rPr>
        <w:t>Retirement Savings Accounts Act 1997</w:t>
      </w:r>
      <w:r w:rsidRPr="00E252B5">
        <w:t>.</w:t>
      </w:r>
    </w:p>
    <w:p w:rsidR="00DB0A95" w:rsidRPr="00E252B5" w:rsidRDefault="00E31E0F" w:rsidP="00DB0A95">
      <w:pPr>
        <w:pStyle w:val="Definition"/>
      </w:pPr>
      <w:r w:rsidRPr="00E252B5">
        <w:rPr>
          <w:b/>
          <w:i/>
        </w:rPr>
        <w:t>s</w:t>
      </w:r>
      <w:r w:rsidR="00DB0A95" w:rsidRPr="00E252B5">
        <w:rPr>
          <w:b/>
          <w:i/>
        </w:rPr>
        <w:t>econdary government trustee</w:t>
      </w:r>
      <w:r w:rsidR="00DB0A95" w:rsidRPr="00E252B5">
        <w:t xml:space="preserve"> means a trustee that:</w:t>
      </w:r>
    </w:p>
    <w:p w:rsidR="00DB0A95" w:rsidRPr="00E252B5" w:rsidRDefault="00DB0A95" w:rsidP="00DB0A95">
      <w:pPr>
        <w:pStyle w:val="paragraph"/>
      </w:pPr>
      <w:r w:rsidRPr="00E252B5">
        <w:tab/>
        <w:t>(a)</w:t>
      </w:r>
      <w:r w:rsidRPr="00E252B5">
        <w:tab/>
        <w:t>is the Commonwealth, a State or Territory; and</w:t>
      </w:r>
    </w:p>
    <w:p w:rsidR="00DB0A95" w:rsidRPr="00E252B5" w:rsidRDefault="00DB0A95" w:rsidP="00DB0A95">
      <w:pPr>
        <w:pStyle w:val="paragraph"/>
      </w:pPr>
      <w:r w:rsidRPr="00E252B5">
        <w:tab/>
        <w:t>(b)</w:t>
      </w:r>
      <w:r w:rsidRPr="00E252B5">
        <w:tab/>
        <w:t>is a trustee only because of the operation of section</w:t>
      </w:r>
      <w:r w:rsidR="00E252B5">
        <w:t> </w:t>
      </w:r>
      <w:r w:rsidRPr="00E252B5">
        <w:t>90MDA.</w:t>
      </w:r>
    </w:p>
    <w:p w:rsidR="00DB0A95" w:rsidRPr="00E252B5" w:rsidRDefault="00DB0A95" w:rsidP="00DB0A95">
      <w:pPr>
        <w:pStyle w:val="Definition"/>
      </w:pPr>
      <w:r w:rsidRPr="00E252B5">
        <w:rPr>
          <w:b/>
          <w:i/>
        </w:rPr>
        <w:t>separation declaration</w:t>
      </w:r>
      <w:r w:rsidRPr="00E252B5">
        <w:t xml:space="preserve"> has the meaning given by section</w:t>
      </w:r>
      <w:r w:rsidR="00E252B5">
        <w:t> </w:t>
      </w:r>
      <w:r w:rsidRPr="00E252B5">
        <w:t>90MP.</w:t>
      </w:r>
    </w:p>
    <w:p w:rsidR="00DB0A95" w:rsidRPr="00E252B5" w:rsidRDefault="00DB0A95" w:rsidP="00DB0A95">
      <w:pPr>
        <w:pStyle w:val="Definition"/>
      </w:pPr>
      <w:r w:rsidRPr="00E252B5">
        <w:rPr>
          <w:b/>
          <w:i/>
        </w:rPr>
        <w:t>SIS Act</w:t>
      </w:r>
      <w:r w:rsidRPr="00E252B5">
        <w:t xml:space="preserve"> means the </w:t>
      </w:r>
      <w:r w:rsidRPr="00E252B5">
        <w:rPr>
          <w:i/>
        </w:rPr>
        <w:t>Superannuation Industry (Supervision) Act 1993</w:t>
      </w:r>
      <w:r w:rsidRPr="00E252B5">
        <w:t>.</w:t>
      </w:r>
    </w:p>
    <w:p w:rsidR="00DB0A95" w:rsidRPr="00E252B5" w:rsidRDefault="00C01F2A" w:rsidP="00DB0A95">
      <w:pPr>
        <w:pStyle w:val="Definition"/>
      </w:pPr>
      <w:r w:rsidRPr="00E252B5">
        <w:rPr>
          <w:b/>
          <w:i/>
        </w:rPr>
        <w:t>s</w:t>
      </w:r>
      <w:r w:rsidR="00DB0A95" w:rsidRPr="00E252B5">
        <w:rPr>
          <w:b/>
          <w:i/>
        </w:rPr>
        <w:t>plittable payment</w:t>
      </w:r>
      <w:r w:rsidR="00DB0A95" w:rsidRPr="00E252B5">
        <w:t xml:space="preserve"> has the meaning given by section</w:t>
      </w:r>
      <w:r w:rsidR="00E252B5">
        <w:t> </w:t>
      </w:r>
      <w:r w:rsidR="00DB0A95" w:rsidRPr="00E252B5">
        <w:t>90ME.</w:t>
      </w:r>
    </w:p>
    <w:p w:rsidR="00DB0A95" w:rsidRPr="00E252B5" w:rsidRDefault="00DB0A95" w:rsidP="00DB0A95">
      <w:pPr>
        <w:pStyle w:val="Definition"/>
      </w:pPr>
      <w:r w:rsidRPr="00E252B5">
        <w:rPr>
          <w:b/>
          <w:i/>
        </w:rPr>
        <w:t>splitting order</w:t>
      </w:r>
      <w:r w:rsidRPr="00E252B5">
        <w:t xml:space="preserve"> means an order mentioned in subsection</w:t>
      </w:r>
      <w:r w:rsidR="00E252B5">
        <w:t> </w:t>
      </w:r>
      <w:r w:rsidRPr="00E252B5">
        <w:t>90MT(1).</w:t>
      </w:r>
    </w:p>
    <w:p w:rsidR="00BC5652" w:rsidRPr="00E252B5" w:rsidRDefault="00BC5652" w:rsidP="00BC5652">
      <w:pPr>
        <w:pStyle w:val="Definition"/>
      </w:pPr>
      <w:r w:rsidRPr="00E252B5">
        <w:rPr>
          <w:b/>
          <w:i/>
        </w:rPr>
        <w:t>spouse</w:t>
      </w:r>
      <w:r w:rsidRPr="00E252B5">
        <w:t xml:space="preserve"> means:</w:t>
      </w:r>
    </w:p>
    <w:p w:rsidR="00BC5652" w:rsidRPr="00E252B5" w:rsidRDefault="00BC5652" w:rsidP="00BC5652">
      <w:pPr>
        <w:pStyle w:val="paragraph"/>
      </w:pPr>
      <w:r w:rsidRPr="00E252B5">
        <w:tab/>
        <w:t>(a)</w:t>
      </w:r>
      <w:r w:rsidRPr="00E252B5">
        <w:tab/>
        <w:t>a party to a marriage; or</w:t>
      </w:r>
    </w:p>
    <w:p w:rsidR="00BC5652" w:rsidRPr="00E252B5" w:rsidRDefault="00BC5652" w:rsidP="00BC5652">
      <w:pPr>
        <w:pStyle w:val="paragraph"/>
      </w:pPr>
      <w:r w:rsidRPr="00E252B5">
        <w:tab/>
        <w:t>(b)</w:t>
      </w:r>
      <w:r w:rsidRPr="00E252B5">
        <w:tab/>
        <w:t>a party to a de</w:t>
      </w:r>
      <w:r w:rsidR="001050B8" w:rsidRPr="00E252B5">
        <w:t xml:space="preserve"> </w:t>
      </w:r>
      <w:r w:rsidRPr="00E252B5">
        <w:t>facto relationship.</w:t>
      </w:r>
    </w:p>
    <w:p w:rsidR="00DB0A95" w:rsidRPr="00E252B5" w:rsidRDefault="00DB0A95" w:rsidP="00DB0A95">
      <w:pPr>
        <w:pStyle w:val="Definition"/>
      </w:pPr>
      <w:r w:rsidRPr="00E252B5">
        <w:rPr>
          <w:b/>
          <w:i/>
        </w:rPr>
        <w:t>superannuation agreement</w:t>
      </w:r>
      <w:r w:rsidRPr="00E252B5">
        <w:t xml:space="preserve"> has the meaning given by </w:t>
      </w:r>
      <w:r w:rsidR="00BC5652" w:rsidRPr="00E252B5">
        <w:t>sections</w:t>
      </w:r>
      <w:r w:rsidR="00E252B5">
        <w:t> </w:t>
      </w:r>
      <w:r w:rsidR="00BC5652" w:rsidRPr="00E252B5">
        <w:t>90MH and 90MHA</w:t>
      </w:r>
      <w:r w:rsidRPr="00E252B5">
        <w:t>.</w:t>
      </w:r>
    </w:p>
    <w:p w:rsidR="00DB0A95" w:rsidRPr="00E252B5" w:rsidRDefault="00DB0A95" w:rsidP="00DB0A95">
      <w:pPr>
        <w:pStyle w:val="Definition"/>
      </w:pPr>
      <w:r w:rsidRPr="00E252B5">
        <w:rPr>
          <w:b/>
          <w:i/>
        </w:rPr>
        <w:t>superannuation interest</w:t>
      </w:r>
      <w:r w:rsidRPr="00E252B5">
        <w:t xml:space="preserve"> means an interest that a person has as a member of an eligible superannuation plan, but does not include a reversionary interest.</w:t>
      </w:r>
    </w:p>
    <w:p w:rsidR="00DB0A95" w:rsidRPr="00E252B5" w:rsidRDefault="00DB0A95" w:rsidP="00DB0A95">
      <w:pPr>
        <w:pStyle w:val="Definition"/>
      </w:pPr>
      <w:r w:rsidRPr="00E252B5">
        <w:rPr>
          <w:b/>
          <w:i/>
        </w:rPr>
        <w:t>trustee</w:t>
      </w:r>
      <w:r w:rsidRPr="00E252B5">
        <w:t>, in relation to an eligible superannuation plan, means:</w:t>
      </w:r>
    </w:p>
    <w:p w:rsidR="00DB0A95" w:rsidRPr="00E252B5" w:rsidRDefault="00DB0A95" w:rsidP="00DB0A95">
      <w:pPr>
        <w:pStyle w:val="paragraph"/>
      </w:pPr>
      <w:r w:rsidRPr="00E252B5">
        <w:tab/>
        <w:t>(a)</w:t>
      </w:r>
      <w:r w:rsidRPr="00E252B5">
        <w:tab/>
        <w:t>if the plan is a fund that has a trustee (within the ordinary meaning of that word)—the trustee of the plan; or</w:t>
      </w:r>
    </w:p>
    <w:p w:rsidR="00DB0A95" w:rsidRPr="00E252B5" w:rsidRDefault="00DB0A95" w:rsidP="00DB0A95">
      <w:pPr>
        <w:pStyle w:val="paragraph"/>
      </w:pPr>
      <w:r w:rsidRPr="00E252B5">
        <w:tab/>
        <w:t>(b)</w:t>
      </w:r>
      <w:r w:rsidRPr="00E252B5">
        <w:tab/>
        <w:t xml:space="preserve">if </w:t>
      </w:r>
      <w:r w:rsidR="00E252B5">
        <w:t>paragraph (</w:t>
      </w:r>
      <w:r w:rsidRPr="00E252B5">
        <w:t xml:space="preserve">a) does not apply and a person is identified in accordance with the regulations as the trustee of the plan for </w:t>
      </w:r>
      <w:r w:rsidRPr="00E252B5">
        <w:lastRenderedPageBreak/>
        <w:t>the purposes of this definition—the person identified in accordance with the regulations; or</w:t>
      </w:r>
    </w:p>
    <w:p w:rsidR="00DB0A95" w:rsidRPr="00E252B5" w:rsidRDefault="00DB0A95" w:rsidP="00DB0A95">
      <w:pPr>
        <w:pStyle w:val="paragraph"/>
      </w:pPr>
      <w:r w:rsidRPr="00E252B5">
        <w:tab/>
        <w:t>(c)</w:t>
      </w:r>
      <w:r w:rsidRPr="00E252B5">
        <w:tab/>
        <w:t>in any other case—the person who manages the plan.</w:t>
      </w:r>
    </w:p>
    <w:p w:rsidR="00DB0A95" w:rsidRPr="00E252B5" w:rsidRDefault="00DB0A95" w:rsidP="00DB0A95">
      <w:pPr>
        <w:pStyle w:val="Definition"/>
      </w:pPr>
      <w:r w:rsidRPr="00E252B5">
        <w:rPr>
          <w:b/>
          <w:i/>
        </w:rPr>
        <w:t>unflaggable interest</w:t>
      </w:r>
      <w:r w:rsidRPr="00E252B5">
        <w:t xml:space="preserve"> means a superannuation interest prescribed by the regulations for the purposes of this definition.</w:t>
      </w:r>
    </w:p>
    <w:p w:rsidR="00DB0A95" w:rsidRPr="00E252B5" w:rsidRDefault="00DB0A95" w:rsidP="00DB0A95">
      <w:pPr>
        <w:pStyle w:val="Definition"/>
      </w:pPr>
      <w:r w:rsidRPr="00E252B5">
        <w:rPr>
          <w:b/>
          <w:i/>
        </w:rPr>
        <w:t>unsplittable interest</w:t>
      </w:r>
      <w:r w:rsidRPr="00E252B5">
        <w:t xml:space="preserve"> means a superannuation interest prescribed by the regulations for the purposes of this definition.</w:t>
      </w:r>
    </w:p>
    <w:p w:rsidR="00DB0A95" w:rsidRPr="00E252B5" w:rsidRDefault="00DB0A95" w:rsidP="00E826BA">
      <w:pPr>
        <w:pStyle w:val="ActHead5"/>
        <w:keepNext w:val="0"/>
      </w:pPr>
      <w:bookmarkStart w:id="634" w:name="_Toc392749513"/>
      <w:r w:rsidRPr="00E252B5">
        <w:rPr>
          <w:rStyle w:val="CharSectno"/>
        </w:rPr>
        <w:t>90MDA</w:t>
      </w:r>
      <w:r w:rsidRPr="00E252B5">
        <w:t xml:space="preserve">  Extended meaning of </w:t>
      </w:r>
      <w:r w:rsidRPr="00E252B5">
        <w:rPr>
          <w:i/>
        </w:rPr>
        <w:t>trustee</w:t>
      </w:r>
      <w:bookmarkEnd w:id="634"/>
    </w:p>
    <w:p w:rsidR="00DB0A95" w:rsidRPr="00E252B5" w:rsidRDefault="00DB0A95" w:rsidP="00E826BA">
      <w:pPr>
        <w:pStyle w:val="subsection"/>
        <w:keepLines/>
        <w:rPr>
          <w:b/>
          <w:i/>
        </w:rPr>
      </w:pPr>
      <w:r w:rsidRPr="00E252B5">
        <w:tab/>
      </w:r>
      <w:r w:rsidRPr="00E252B5">
        <w:tab/>
        <w:t xml:space="preserve">If a person who is not the trustee of an eligible superannuation plan nevertheless has the power to make payments to members of the plan, then references in this </w:t>
      </w:r>
      <w:r w:rsidR="00DF178C" w:rsidRPr="00E252B5">
        <w:t>Part</w:t>
      </w:r>
      <w:r w:rsidR="001050B8" w:rsidRPr="00E252B5">
        <w:t xml:space="preserve"> </w:t>
      </w:r>
      <w:r w:rsidRPr="00E252B5">
        <w:t>to the trustee of the plan include references to that person.</w:t>
      </w:r>
    </w:p>
    <w:p w:rsidR="00DB0A95" w:rsidRPr="00E252B5" w:rsidRDefault="00DB0A95" w:rsidP="00DB0A95">
      <w:pPr>
        <w:pStyle w:val="ActHead5"/>
      </w:pPr>
      <w:bookmarkStart w:id="635" w:name="_Toc392749514"/>
      <w:r w:rsidRPr="00E252B5">
        <w:rPr>
          <w:rStyle w:val="CharSectno"/>
        </w:rPr>
        <w:t>90ME</w:t>
      </w:r>
      <w:r w:rsidRPr="00E252B5">
        <w:t xml:space="preserve">  Splittable payments</w:t>
      </w:r>
      <w:bookmarkEnd w:id="635"/>
    </w:p>
    <w:p w:rsidR="00DB0A95" w:rsidRPr="00E252B5" w:rsidRDefault="00DB0A95" w:rsidP="00DB0A95">
      <w:pPr>
        <w:pStyle w:val="subsection"/>
      </w:pPr>
      <w:r w:rsidRPr="00E252B5">
        <w:tab/>
        <w:t>(1)</w:t>
      </w:r>
      <w:r w:rsidRPr="00E252B5">
        <w:tab/>
        <w:t xml:space="preserve">Each of the following payments in respect of a superannuation interest of a spouse is a </w:t>
      </w:r>
      <w:r w:rsidRPr="00E252B5">
        <w:rPr>
          <w:b/>
          <w:i/>
        </w:rPr>
        <w:t>splittable payment</w:t>
      </w:r>
      <w:r w:rsidRPr="00E252B5">
        <w:t>:</w:t>
      </w:r>
    </w:p>
    <w:p w:rsidR="00DB0A95" w:rsidRPr="00E252B5" w:rsidRDefault="00DB0A95" w:rsidP="00DB0A95">
      <w:pPr>
        <w:pStyle w:val="paragraph"/>
      </w:pPr>
      <w:r w:rsidRPr="00E252B5">
        <w:tab/>
        <w:t>(a)</w:t>
      </w:r>
      <w:r w:rsidRPr="00E252B5">
        <w:tab/>
        <w:t>a payment to the spouse;</w:t>
      </w:r>
    </w:p>
    <w:p w:rsidR="00DB0A95" w:rsidRPr="00E252B5" w:rsidRDefault="00DB0A95" w:rsidP="00DB0A95">
      <w:pPr>
        <w:pStyle w:val="paragraph"/>
      </w:pPr>
      <w:r w:rsidRPr="00E252B5">
        <w:tab/>
        <w:t>(b)</w:t>
      </w:r>
      <w:r w:rsidRPr="00E252B5">
        <w:tab/>
        <w:t>a payment to another person for the benefit of the spouse;</w:t>
      </w:r>
    </w:p>
    <w:p w:rsidR="00DB0A95" w:rsidRPr="00E252B5" w:rsidRDefault="00DB0A95" w:rsidP="00DB0A95">
      <w:pPr>
        <w:pStyle w:val="paragraph"/>
      </w:pPr>
      <w:r w:rsidRPr="00E252B5">
        <w:tab/>
        <w:t>(c)</w:t>
      </w:r>
      <w:r w:rsidRPr="00E252B5">
        <w:tab/>
        <w:t>a payment to the legal personal representative of the spouse, after the death of the spouse;</w:t>
      </w:r>
    </w:p>
    <w:p w:rsidR="00DB0A95" w:rsidRPr="00E252B5" w:rsidRDefault="00DB0A95" w:rsidP="00DB0A95">
      <w:pPr>
        <w:pStyle w:val="paragraph"/>
      </w:pPr>
      <w:r w:rsidRPr="00E252B5">
        <w:tab/>
        <w:t>(d)</w:t>
      </w:r>
      <w:r w:rsidRPr="00E252B5">
        <w:tab/>
        <w:t>a payment to a reversionary beneficiary, after the death of the spouse;</w:t>
      </w:r>
    </w:p>
    <w:p w:rsidR="00DB0A95" w:rsidRPr="00E252B5" w:rsidRDefault="00DB0A95" w:rsidP="00DB0A95">
      <w:pPr>
        <w:pStyle w:val="paragraph"/>
      </w:pPr>
      <w:r w:rsidRPr="00E252B5">
        <w:tab/>
        <w:t>(e)</w:t>
      </w:r>
      <w:r w:rsidRPr="00E252B5">
        <w:tab/>
        <w:t xml:space="preserve">a payment to the legal personal representative of a reversionary beneficiary covered by </w:t>
      </w:r>
      <w:r w:rsidR="00E252B5">
        <w:t>paragraph (</w:t>
      </w:r>
      <w:r w:rsidRPr="00E252B5">
        <w:t>d), after the death of the reversionary beneficiary.</w:t>
      </w:r>
    </w:p>
    <w:p w:rsidR="00DB0A95" w:rsidRPr="00E252B5" w:rsidRDefault="00DB0A95" w:rsidP="00DB0A95">
      <w:pPr>
        <w:pStyle w:val="subsection"/>
      </w:pPr>
      <w:r w:rsidRPr="00E252B5">
        <w:tab/>
        <w:t>(2)</w:t>
      </w:r>
      <w:r w:rsidRPr="00E252B5">
        <w:tab/>
        <w:t>A payment is not a splittable payment if it is prescribed by the regulations for the purposes of this subsection. The regulations may prescribe a payment either:</w:t>
      </w:r>
    </w:p>
    <w:p w:rsidR="00DB0A95" w:rsidRPr="00E252B5" w:rsidRDefault="00DB0A95" w:rsidP="00DB0A95">
      <w:pPr>
        <w:pStyle w:val="paragraph"/>
      </w:pPr>
      <w:r w:rsidRPr="00E252B5">
        <w:tab/>
        <w:t>(a)</w:t>
      </w:r>
      <w:r w:rsidRPr="00E252B5">
        <w:tab/>
        <w:t>generally (that is, for the purposes of all payment splits in respect of a superannuation interest); or</w:t>
      </w:r>
    </w:p>
    <w:p w:rsidR="00DB0A95" w:rsidRPr="00E252B5" w:rsidRDefault="00DB0A95" w:rsidP="00DB0A95">
      <w:pPr>
        <w:pStyle w:val="paragraph"/>
      </w:pPr>
      <w:r w:rsidRPr="00E252B5">
        <w:tab/>
        <w:t>(b)</w:t>
      </w:r>
      <w:r w:rsidRPr="00E252B5">
        <w:tab/>
        <w:t xml:space="preserve">only for the purposes of applying this </w:t>
      </w:r>
      <w:r w:rsidR="00DF178C" w:rsidRPr="00E252B5">
        <w:t>Part</w:t>
      </w:r>
      <w:r w:rsidR="001050B8" w:rsidRPr="00E252B5">
        <w:t xml:space="preserve"> </w:t>
      </w:r>
      <w:r w:rsidRPr="00E252B5">
        <w:t>to a particular payment split in respect of a superannuation interest.</w:t>
      </w:r>
    </w:p>
    <w:p w:rsidR="00DB0A95" w:rsidRPr="00E252B5" w:rsidRDefault="00DB0A95" w:rsidP="00DB0A95">
      <w:pPr>
        <w:pStyle w:val="subsection"/>
      </w:pPr>
      <w:r w:rsidRPr="00E252B5">
        <w:lastRenderedPageBreak/>
        <w:tab/>
        <w:t>(3)</w:t>
      </w:r>
      <w:r w:rsidRPr="00E252B5">
        <w:tab/>
        <w:t>If a payment is made to another person for the benefit of 2 or more persons who include the spouse, then the payment is nevertheless a splittable payment, to the extent to which it is paid for the benefit of the spouse.</w:t>
      </w:r>
    </w:p>
    <w:p w:rsidR="00DB0A95" w:rsidRPr="00E252B5" w:rsidRDefault="00DB0A95" w:rsidP="00DB0A95">
      <w:pPr>
        <w:pStyle w:val="ActHead5"/>
      </w:pPr>
      <w:bookmarkStart w:id="636" w:name="_Toc392749515"/>
      <w:r w:rsidRPr="00E252B5">
        <w:rPr>
          <w:rStyle w:val="CharSectno"/>
        </w:rPr>
        <w:t>90MF</w:t>
      </w:r>
      <w:r w:rsidRPr="00E252B5">
        <w:t xml:space="preserve">  Reversionary interest</w:t>
      </w:r>
      <w:bookmarkEnd w:id="636"/>
    </w:p>
    <w:p w:rsidR="00DB0A95" w:rsidRPr="00E252B5" w:rsidRDefault="00DB0A95" w:rsidP="00DB0A95">
      <w:pPr>
        <w:pStyle w:val="subsection"/>
        <w:keepNext/>
        <w:keepLines/>
      </w:pPr>
      <w:r w:rsidRPr="00E252B5">
        <w:tab/>
      </w:r>
      <w:r w:rsidRPr="00E252B5">
        <w:tab/>
        <w:t xml:space="preserve">For the purposes of this Part, a person’s interest in an eligible superannuation plan is a </w:t>
      </w:r>
      <w:r w:rsidRPr="00E252B5">
        <w:rPr>
          <w:b/>
          <w:i/>
        </w:rPr>
        <w:t>reversionary interest</w:t>
      </w:r>
      <w:r w:rsidRPr="00E252B5">
        <w:t xml:space="preserve"> at any time while the person’s entitlement to benefits in respect of the interest is conditional on the death of another person who is still living.</w:t>
      </w:r>
    </w:p>
    <w:p w:rsidR="00DB0A95" w:rsidRPr="00E252B5" w:rsidRDefault="00DB0A95" w:rsidP="00DB0A95">
      <w:pPr>
        <w:pStyle w:val="ActHead5"/>
      </w:pPr>
      <w:bookmarkStart w:id="637" w:name="_Toc392749516"/>
      <w:r w:rsidRPr="00E252B5">
        <w:rPr>
          <w:rStyle w:val="CharSectno"/>
        </w:rPr>
        <w:t>90MG</w:t>
      </w:r>
      <w:r w:rsidRPr="00E252B5">
        <w:t xml:space="preserve">  Meaning of </w:t>
      </w:r>
      <w:r w:rsidRPr="00E252B5">
        <w:rPr>
          <w:i/>
        </w:rPr>
        <w:t>in force</w:t>
      </w:r>
      <w:bookmarkEnd w:id="637"/>
    </w:p>
    <w:p w:rsidR="00DB0A95" w:rsidRPr="00E252B5" w:rsidRDefault="00DB0A95" w:rsidP="00DB0A95">
      <w:pPr>
        <w:pStyle w:val="subsection"/>
      </w:pPr>
      <w:r w:rsidRPr="00E252B5">
        <w:tab/>
        <w:t>(1)</w:t>
      </w:r>
      <w:r w:rsidRPr="00E252B5">
        <w:tab/>
        <w:t xml:space="preserve">A financial agreement is </w:t>
      </w:r>
      <w:r w:rsidRPr="00E252B5">
        <w:rPr>
          <w:b/>
          <w:i/>
        </w:rPr>
        <w:t>in force</w:t>
      </w:r>
      <w:r w:rsidRPr="00E252B5">
        <w:t xml:space="preserve"> at any time when it is binding on the parties in accordance with section</w:t>
      </w:r>
      <w:r w:rsidR="00E252B5">
        <w:t> </w:t>
      </w:r>
      <w:r w:rsidRPr="00E252B5">
        <w:t>90G.</w:t>
      </w:r>
    </w:p>
    <w:p w:rsidR="00BC5652" w:rsidRPr="00E252B5" w:rsidRDefault="00BC5652" w:rsidP="00BC5652">
      <w:pPr>
        <w:pStyle w:val="subsection"/>
      </w:pPr>
      <w:r w:rsidRPr="00E252B5">
        <w:tab/>
        <w:t>(1A)</w:t>
      </w:r>
      <w:r w:rsidRPr="00E252B5">
        <w:tab/>
        <w:t>A Part</w:t>
      </w:r>
      <w:r w:rsidR="001050B8" w:rsidRPr="00E252B5">
        <w:t> </w:t>
      </w:r>
      <w:r w:rsidRPr="00E252B5">
        <w:t xml:space="preserve">VIIIAB financial agreement is </w:t>
      </w:r>
      <w:r w:rsidRPr="00E252B5">
        <w:rPr>
          <w:b/>
          <w:i/>
        </w:rPr>
        <w:t>in force</w:t>
      </w:r>
      <w:r w:rsidRPr="00E252B5">
        <w:t xml:space="preserve"> at any time when it is binding on the parties in accordance with section</w:t>
      </w:r>
      <w:r w:rsidR="00E252B5">
        <w:t> </w:t>
      </w:r>
      <w:r w:rsidRPr="00E252B5">
        <w:t>90UJ.</w:t>
      </w:r>
    </w:p>
    <w:p w:rsidR="00DB0A95" w:rsidRPr="00E252B5" w:rsidRDefault="00DB0A95" w:rsidP="00DB0A95">
      <w:pPr>
        <w:pStyle w:val="subsection"/>
      </w:pPr>
      <w:r w:rsidRPr="00E252B5">
        <w:tab/>
        <w:t>(2)</w:t>
      </w:r>
      <w:r w:rsidRPr="00E252B5">
        <w:tab/>
        <w:t xml:space="preserve">A superannuation agreement is </w:t>
      </w:r>
      <w:r w:rsidRPr="00E252B5">
        <w:rPr>
          <w:b/>
          <w:i/>
        </w:rPr>
        <w:t>in force</w:t>
      </w:r>
      <w:r w:rsidRPr="00E252B5">
        <w:t xml:space="preserve"> at any time when the relevant financial agreement</w:t>
      </w:r>
      <w:r w:rsidR="00BC5652" w:rsidRPr="00E252B5">
        <w:t>, or relevant Part</w:t>
      </w:r>
      <w:r w:rsidR="001050B8" w:rsidRPr="00E252B5">
        <w:t> </w:t>
      </w:r>
      <w:r w:rsidR="00BC5652" w:rsidRPr="00E252B5">
        <w:t>VIIIAB financial agreement,</w:t>
      </w:r>
      <w:r w:rsidRPr="00E252B5">
        <w:t xml:space="preserve"> is in force.</w:t>
      </w:r>
    </w:p>
    <w:p w:rsidR="00DB0A95" w:rsidRPr="00E252B5" w:rsidRDefault="00DB0A95" w:rsidP="00DB0A95">
      <w:pPr>
        <w:pStyle w:val="subsection"/>
      </w:pPr>
      <w:r w:rsidRPr="00E252B5">
        <w:tab/>
        <w:t>(3)</w:t>
      </w:r>
      <w:r w:rsidRPr="00E252B5">
        <w:tab/>
        <w:t xml:space="preserve">A flag lifting agreement is </w:t>
      </w:r>
      <w:r w:rsidRPr="00E252B5">
        <w:rPr>
          <w:b/>
          <w:i/>
        </w:rPr>
        <w:t>in force</w:t>
      </w:r>
      <w:r w:rsidRPr="00E252B5">
        <w:t xml:space="preserve"> if, and only if:</w:t>
      </w:r>
    </w:p>
    <w:p w:rsidR="00DB0A95" w:rsidRPr="00E252B5" w:rsidRDefault="00DB0A95" w:rsidP="00DB0A95">
      <w:pPr>
        <w:pStyle w:val="paragraph"/>
      </w:pPr>
      <w:r w:rsidRPr="00E252B5">
        <w:tab/>
        <w:t>(a)</w:t>
      </w:r>
      <w:r w:rsidRPr="00E252B5">
        <w:tab/>
        <w:t>it meets the requirements set out in subsection</w:t>
      </w:r>
      <w:r w:rsidR="00E252B5">
        <w:t> </w:t>
      </w:r>
      <w:r w:rsidRPr="00E252B5">
        <w:t>90MN(3); and</w:t>
      </w:r>
    </w:p>
    <w:p w:rsidR="00DB0A95" w:rsidRPr="00E252B5" w:rsidRDefault="00DB0A95" w:rsidP="00DB0A95">
      <w:pPr>
        <w:pStyle w:val="paragraph"/>
      </w:pPr>
      <w:r w:rsidRPr="00E252B5">
        <w:tab/>
        <w:t>(b)</w:t>
      </w:r>
      <w:r w:rsidRPr="00E252B5">
        <w:tab/>
        <w:t>it has not been set aside by a court and has not been terminated.</w:t>
      </w:r>
    </w:p>
    <w:p w:rsidR="00DB0A95" w:rsidRPr="00E252B5" w:rsidRDefault="00DB0A95" w:rsidP="001050B8">
      <w:pPr>
        <w:pStyle w:val="ActHead3"/>
        <w:pageBreakBefore/>
      </w:pPr>
      <w:bookmarkStart w:id="638" w:name="_Toc392749517"/>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Payment splitting or flagging by agreement</w:t>
      </w:r>
      <w:bookmarkEnd w:id="638"/>
    </w:p>
    <w:p w:rsidR="00DB0A95" w:rsidRPr="00E252B5" w:rsidRDefault="00DF178C" w:rsidP="00DB0A95">
      <w:pPr>
        <w:pStyle w:val="ActHead4"/>
      </w:pPr>
      <w:bookmarkStart w:id="639" w:name="_Toc392749518"/>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Superannuation agreements</w:t>
      </w:r>
      <w:bookmarkEnd w:id="639"/>
    </w:p>
    <w:p w:rsidR="00DB0A95" w:rsidRPr="00E252B5" w:rsidRDefault="00DB0A95" w:rsidP="00DB0A95">
      <w:pPr>
        <w:pStyle w:val="ActHead5"/>
      </w:pPr>
      <w:bookmarkStart w:id="640" w:name="_Toc392749519"/>
      <w:r w:rsidRPr="00E252B5">
        <w:rPr>
          <w:rStyle w:val="CharSectno"/>
        </w:rPr>
        <w:t>90MH</w:t>
      </w:r>
      <w:r w:rsidRPr="00E252B5">
        <w:t xml:space="preserve">  Superannuation agreement to be included in financial agreement</w:t>
      </w:r>
      <w:r w:rsidR="00BC5652" w:rsidRPr="00E252B5">
        <w:t xml:space="preserve"> if about a marriage</w:t>
      </w:r>
      <w:bookmarkEnd w:id="640"/>
    </w:p>
    <w:p w:rsidR="00DB0A95" w:rsidRPr="00E252B5" w:rsidRDefault="00DB0A95" w:rsidP="00DB0A95">
      <w:pPr>
        <w:pStyle w:val="subsection"/>
      </w:pPr>
      <w:r w:rsidRPr="00E252B5">
        <w:tab/>
        <w:t>(1)</w:t>
      </w:r>
      <w:r w:rsidRPr="00E252B5">
        <w:tab/>
        <w:t>A financial agreement under Part</w:t>
      </w:r>
      <w:r w:rsidR="001050B8" w:rsidRPr="00E252B5">
        <w:t> </w:t>
      </w:r>
      <w:r w:rsidRPr="00E252B5">
        <w:t xml:space="preserve">VIIIA may include an agreement that deals with superannuation interests of either or both of the </w:t>
      </w:r>
      <w:r w:rsidR="007A427F" w:rsidRPr="00E252B5">
        <w:t>spouse parties</w:t>
      </w:r>
      <w:r w:rsidRPr="00E252B5">
        <w:t xml:space="preserve"> to the agreement as if those interests were property. It does not matter whether or not the superannuation interests are in existence at the time the agreement is made.</w:t>
      </w:r>
    </w:p>
    <w:p w:rsidR="00DB0A95" w:rsidRPr="00E252B5" w:rsidRDefault="00DB0A95" w:rsidP="00DB0A95">
      <w:pPr>
        <w:pStyle w:val="subsection"/>
      </w:pPr>
      <w:r w:rsidRPr="00E252B5">
        <w:tab/>
        <w:t>(2)</w:t>
      </w:r>
      <w:r w:rsidRPr="00E252B5">
        <w:tab/>
        <w:t xml:space="preserve">The part of the financial agreement that deals with superannuation interests is a </w:t>
      </w:r>
      <w:r w:rsidRPr="00E252B5">
        <w:rPr>
          <w:b/>
          <w:i/>
        </w:rPr>
        <w:t>superannuation agreement</w:t>
      </w:r>
      <w:r w:rsidRPr="00E252B5">
        <w:t xml:space="preserve"> for the purposes of this Part.</w:t>
      </w:r>
    </w:p>
    <w:p w:rsidR="00DB0A95" w:rsidRPr="00E252B5" w:rsidRDefault="00DB0A95" w:rsidP="00DB0A95">
      <w:pPr>
        <w:pStyle w:val="subsection"/>
      </w:pPr>
      <w:r w:rsidRPr="00E252B5">
        <w:tab/>
        <w:t>(3)</w:t>
      </w:r>
      <w:r w:rsidRPr="00E252B5">
        <w:tab/>
        <w:t>A superannuation agreement has effect only in accordance with this Part. In particular, it cannot be enforced under Part</w:t>
      </w:r>
      <w:r w:rsidR="001050B8" w:rsidRPr="00E252B5">
        <w:t> </w:t>
      </w:r>
      <w:r w:rsidRPr="00E252B5">
        <w:t>VIIIA.</w:t>
      </w:r>
    </w:p>
    <w:p w:rsidR="00DB0A95" w:rsidRPr="00E252B5" w:rsidRDefault="00DB0A95" w:rsidP="00DB0A95">
      <w:pPr>
        <w:pStyle w:val="subsection"/>
      </w:pPr>
      <w:r w:rsidRPr="00E252B5">
        <w:tab/>
        <w:t>(4)</w:t>
      </w:r>
      <w:r w:rsidRPr="00E252B5">
        <w:tab/>
        <w:t>A superannuation agreement that is included in a financial agreement under section</w:t>
      </w:r>
      <w:r w:rsidR="00E252B5">
        <w:t> </w:t>
      </w:r>
      <w:r w:rsidRPr="00E252B5">
        <w:t xml:space="preserve">90B (in contemplation of marriage) has no effect unless and until the </w:t>
      </w:r>
      <w:r w:rsidR="007A427F" w:rsidRPr="00E252B5">
        <w:t>spouse parties</w:t>
      </w:r>
      <w:r w:rsidRPr="00E252B5">
        <w:t xml:space="preserve"> marry.</w:t>
      </w:r>
    </w:p>
    <w:p w:rsidR="00DB0A95" w:rsidRPr="00E252B5" w:rsidRDefault="00DB0A95" w:rsidP="00DB0A95">
      <w:pPr>
        <w:pStyle w:val="subsection"/>
      </w:pPr>
      <w:r w:rsidRPr="00E252B5">
        <w:tab/>
        <w:t>(5)</w:t>
      </w:r>
      <w:r w:rsidRPr="00E252B5">
        <w:tab/>
        <w:t>In applying sections</w:t>
      </w:r>
      <w:r w:rsidR="00E252B5">
        <w:t> </w:t>
      </w:r>
      <w:r w:rsidRPr="00E252B5">
        <w:t xml:space="preserve">90B, 90C and 90D for the purposes of this Division, a superannuation interest of a </w:t>
      </w:r>
      <w:r w:rsidR="007A427F" w:rsidRPr="00E252B5">
        <w:t>spouse party</w:t>
      </w:r>
      <w:r w:rsidRPr="00E252B5">
        <w:t xml:space="preserve"> to a financial agreement is treated as being acquired at the time when that party first becomes a member of the eligible superannuation plan in respect of that interest.</w:t>
      </w:r>
    </w:p>
    <w:p w:rsidR="00BC5652" w:rsidRPr="00E252B5" w:rsidRDefault="00BC5652" w:rsidP="00BC5652">
      <w:pPr>
        <w:pStyle w:val="ActHead5"/>
      </w:pPr>
      <w:bookmarkStart w:id="641" w:name="_Toc392749520"/>
      <w:r w:rsidRPr="00E252B5">
        <w:rPr>
          <w:rStyle w:val="CharSectno"/>
        </w:rPr>
        <w:t>90MHA</w:t>
      </w:r>
      <w:r w:rsidRPr="00E252B5">
        <w:t xml:space="preserve">  Superannuation agreement to be included in Part</w:t>
      </w:r>
      <w:r w:rsidR="001050B8" w:rsidRPr="00E252B5">
        <w:t> </w:t>
      </w:r>
      <w:r w:rsidRPr="00E252B5">
        <w:t>VIIIAB financial agreement if about a de</w:t>
      </w:r>
      <w:r w:rsidR="001050B8" w:rsidRPr="00E252B5">
        <w:t xml:space="preserve"> </w:t>
      </w:r>
      <w:r w:rsidRPr="00E252B5">
        <w:t>facto relationship</w:t>
      </w:r>
      <w:bookmarkEnd w:id="641"/>
    </w:p>
    <w:p w:rsidR="00BC5652" w:rsidRPr="00E252B5" w:rsidRDefault="00BC5652" w:rsidP="00BC5652">
      <w:pPr>
        <w:pStyle w:val="subsection"/>
      </w:pPr>
      <w:r w:rsidRPr="00E252B5">
        <w:tab/>
        <w:t>(1)</w:t>
      </w:r>
      <w:r w:rsidRPr="00E252B5">
        <w:tab/>
        <w:t>A Part</w:t>
      </w:r>
      <w:r w:rsidR="001050B8" w:rsidRPr="00E252B5">
        <w:t> </w:t>
      </w:r>
      <w:r w:rsidRPr="00E252B5">
        <w:t>VIIIAB financial agreement may include an agreement that deals with superannuation interests of either or both of the spouse parties to the agreement as if those interests were property. It does not matter whether or not the superannuation interests are in existence at the time the agreement is made.</w:t>
      </w:r>
    </w:p>
    <w:p w:rsidR="00BC5652" w:rsidRPr="00E252B5" w:rsidRDefault="00BC5652" w:rsidP="00BC5652">
      <w:pPr>
        <w:pStyle w:val="subsection"/>
      </w:pPr>
      <w:r w:rsidRPr="00E252B5">
        <w:lastRenderedPageBreak/>
        <w:tab/>
        <w:t>(2)</w:t>
      </w:r>
      <w:r w:rsidRPr="00E252B5">
        <w:tab/>
        <w:t>The part of the Part</w:t>
      </w:r>
      <w:r w:rsidR="001050B8" w:rsidRPr="00E252B5">
        <w:t> </w:t>
      </w:r>
      <w:r w:rsidRPr="00E252B5">
        <w:t xml:space="preserve">VIIIAB financial agreement that deals with superannuation interests is a </w:t>
      </w:r>
      <w:r w:rsidRPr="00E252B5">
        <w:rPr>
          <w:b/>
          <w:i/>
        </w:rPr>
        <w:t>superannuation agreement</w:t>
      </w:r>
      <w:r w:rsidRPr="00E252B5">
        <w:t xml:space="preserve"> for the purposes of this Part.</w:t>
      </w:r>
    </w:p>
    <w:p w:rsidR="00BC5652" w:rsidRPr="00E252B5" w:rsidRDefault="00BC5652" w:rsidP="00BC5652">
      <w:pPr>
        <w:pStyle w:val="subsection"/>
      </w:pPr>
      <w:r w:rsidRPr="00E252B5">
        <w:tab/>
        <w:t>(3)</w:t>
      </w:r>
      <w:r w:rsidRPr="00E252B5">
        <w:tab/>
        <w:t>A superannuation agreement has effect only in accordance with this Part. In particular, it cannot be enforced under Part</w:t>
      </w:r>
      <w:r w:rsidR="001050B8" w:rsidRPr="00E252B5">
        <w:t> </w:t>
      </w:r>
      <w:r w:rsidRPr="00E252B5">
        <w:t>VIIIAB.</w:t>
      </w:r>
    </w:p>
    <w:p w:rsidR="00BC5652" w:rsidRPr="00E252B5" w:rsidRDefault="00BC5652" w:rsidP="00BC5652">
      <w:pPr>
        <w:pStyle w:val="subsection"/>
      </w:pPr>
      <w:r w:rsidRPr="00E252B5">
        <w:tab/>
        <w:t>(4)</w:t>
      </w:r>
      <w:r w:rsidRPr="00E252B5">
        <w:tab/>
        <w:t>A superannuation agreement that is included in a Part</w:t>
      </w:r>
      <w:r w:rsidR="001050B8" w:rsidRPr="00E252B5">
        <w:t> </w:t>
      </w:r>
      <w:r w:rsidRPr="00E252B5">
        <w:t>VIIIAB financial agreement under section</w:t>
      </w:r>
      <w:r w:rsidR="00E252B5">
        <w:t> </w:t>
      </w:r>
      <w:r w:rsidRPr="00E252B5">
        <w:t>90UB (in contemplation of a de</w:t>
      </w:r>
      <w:r w:rsidR="001050B8" w:rsidRPr="00E252B5">
        <w:t xml:space="preserve"> </w:t>
      </w:r>
      <w:r w:rsidRPr="00E252B5">
        <w:t>facto relationship) has no effect unless and until the spouse parties enter into that de</w:t>
      </w:r>
      <w:r w:rsidR="001050B8" w:rsidRPr="00E252B5">
        <w:t xml:space="preserve"> </w:t>
      </w:r>
      <w:r w:rsidRPr="00E252B5">
        <w:t>facto relationship.</w:t>
      </w:r>
    </w:p>
    <w:p w:rsidR="00BC5652" w:rsidRPr="00E252B5" w:rsidRDefault="00BC5652" w:rsidP="00BC5652">
      <w:pPr>
        <w:pStyle w:val="subsection"/>
      </w:pPr>
      <w:r w:rsidRPr="00E252B5">
        <w:tab/>
        <w:t>(5)</w:t>
      </w:r>
      <w:r w:rsidRPr="00E252B5">
        <w:tab/>
        <w:t>In applying sections</w:t>
      </w:r>
      <w:r w:rsidR="00E252B5">
        <w:t> </w:t>
      </w:r>
      <w:r w:rsidRPr="00E252B5">
        <w:t>90UB, 90UC, 90UD and 90UE for the purposes of this Division, a superannuation interest of a spouse party to a Part</w:t>
      </w:r>
      <w:r w:rsidR="001050B8" w:rsidRPr="00E252B5">
        <w:t> </w:t>
      </w:r>
      <w:r w:rsidRPr="00E252B5">
        <w:t>VIIIAB financial agreement is treated as being acquired at the time when that party first becomes a member of the eligible superannuation plan in respect of that interest.</w:t>
      </w:r>
    </w:p>
    <w:p w:rsidR="00DB0A95" w:rsidRPr="00E252B5" w:rsidRDefault="00DF178C" w:rsidP="00DB0A95">
      <w:pPr>
        <w:pStyle w:val="ActHead4"/>
      </w:pPr>
      <w:bookmarkStart w:id="642" w:name="_Toc392749521"/>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Payment splitting</w:t>
      </w:r>
      <w:bookmarkEnd w:id="642"/>
    </w:p>
    <w:p w:rsidR="00DB0A95" w:rsidRPr="00E252B5" w:rsidRDefault="00DB0A95" w:rsidP="00DB0A95">
      <w:pPr>
        <w:pStyle w:val="ActHead5"/>
      </w:pPr>
      <w:bookmarkStart w:id="643" w:name="_Toc392749522"/>
      <w:r w:rsidRPr="00E252B5">
        <w:rPr>
          <w:rStyle w:val="CharSectno"/>
        </w:rPr>
        <w:t>90MI</w:t>
      </w:r>
      <w:r w:rsidRPr="00E252B5">
        <w:t xml:space="preserve">  Operative time for payment split</w:t>
      </w:r>
      <w:bookmarkEnd w:id="643"/>
    </w:p>
    <w:p w:rsidR="00DB0A95" w:rsidRPr="00E252B5" w:rsidRDefault="00DB0A95" w:rsidP="00DB0A95">
      <w:pPr>
        <w:pStyle w:val="subsection"/>
      </w:pPr>
      <w:r w:rsidRPr="00E252B5">
        <w:tab/>
      </w:r>
      <w:r w:rsidR="001F182D" w:rsidRPr="00E252B5">
        <w:t>(1)</w:t>
      </w:r>
      <w:r w:rsidRPr="00E252B5">
        <w:tab/>
        <w:t xml:space="preserve">The </w:t>
      </w:r>
      <w:r w:rsidRPr="00E252B5">
        <w:rPr>
          <w:b/>
          <w:i/>
        </w:rPr>
        <w:t>operative time</w:t>
      </w:r>
      <w:r w:rsidRPr="00E252B5">
        <w:t xml:space="preserve"> for a payment split under a superannuation agreement or flag lifting agreement is the beginning of the fourth business day after the day on which a copy of the agreement is served on the trustee, accompanied by:</w:t>
      </w:r>
    </w:p>
    <w:p w:rsidR="001F182D" w:rsidRPr="00E252B5" w:rsidRDefault="001F182D" w:rsidP="001F182D">
      <w:pPr>
        <w:pStyle w:val="paragraph"/>
      </w:pPr>
      <w:r w:rsidRPr="00E252B5">
        <w:tab/>
        <w:t>(a)</w:t>
      </w:r>
      <w:r w:rsidRPr="00E252B5">
        <w:tab/>
        <w:t>if the parties are divorced—a copy of the divorce order that has terminated the marriage; and</w:t>
      </w:r>
    </w:p>
    <w:p w:rsidR="001F182D" w:rsidRPr="00E252B5" w:rsidRDefault="001F182D" w:rsidP="001F182D">
      <w:pPr>
        <w:pStyle w:val="paragraph"/>
      </w:pPr>
      <w:r w:rsidRPr="00E252B5">
        <w:tab/>
        <w:t>(aa)</w:t>
      </w:r>
      <w:r w:rsidRPr="00E252B5">
        <w:tab/>
        <w:t>if, in the case of a payment split under a superannuation agreement:</w:t>
      </w:r>
    </w:p>
    <w:p w:rsidR="001F182D" w:rsidRPr="00E252B5" w:rsidRDefault="001F182D" w:rsidP="001F182D">
      <w:pPr>
        <w:pStyle w:val="paragraphsub"/>
      </w:pPr>
      <w:r w:rsidRPr="00E252B5">
        <w:tab/>
        <w:t>(i)</w:t>
      </w:r>
      <w:r w:rsidRPr="00E252B5">
        <w:tab/>
        <w:t>the parties are not divorced; and</w:t>
      </w:r>
    </w:p>
    <w:p w:rsidR="001F182D" w:rsidRPr="00E252B5" w:rsidRDefault="001F182D" w:rsidP="001F182D">
      <w:pPr>
        <w:pStyle w:val="paragraphsub"/>
      </w:pPr>
      <w:r w:rsidRPr="00E252B5">
        <w:tab/>
        <w:t>(ii)</w:t>
      </w:r>
      <w:r w:rsidRPr="00E252B5">
        <w:tab/>
        <w:t>a separation declaration is not part of the superannuation agreement;</w:t>
      </w:r>
    </w:p>
    <w:p w:rsidR="001F182D" w:rsidRPr="00E252B5" w:rsidRDefault="001F182D" w:rsidP="001F182D">
      <w:pPr>
        <w:pStyle w:val="paragraph"/>
      </w:pPr>
      <w:r w:rsidRPr="00E252B5">
        <w:tab/>
      </w:r>
      <w:r w:rsidRPr="00E252B5">
        <w:tab/>
        <w:t>a separation declaration; and</w:t>
      </w:r>
    </w:p>
    <w:p w:rsidR="00DB0A95" w:rsidRPr="00E252B5" w:rsidRDefault="00DB0A95" w:rsidP="00DB0A95">
      <w:pPr>
        <w:pStyle w:val="paragraph"/>
      </w:pPr>
      <w:r w:rsidRPr="00E252B5">
        <w:tab/>
        <w:t>(b)</w:t>
      </w:r>
      <w:r w:rsidRPr="00E252B5">
        <w:tab/>
        <w:t>if the agreement specifies a method for calculating a base amount—a document setting out the amount calculated using that method; and</w:t>
      </w:r>
    </w:p>
    <w:p w:rsidR="00DB0A95" w:rsidRPr="00E252B5" w:rsidRDefault="00DB0A95" w:rsidP="00DB0A95">
      <w:pPr>
        <w:pStyle w:val="paragraph"/>
      </w:pPr>
      <w:r w:rsidRPr="00E252B5">
        <w:lastRenderedPageBreak/>
        <w:tab/>
        <w:t>(c)</w:t>
      </w:r>
      <w:r w:rsidRPr="00E252B5">
        <w:tab/>
        <w:t>if a form of declaration is prescribed for the purposes of this paragraph—a declaration in that form.</w:t>
      </w:r>
    </w:p>
    <w:p w:rsidR="00DB0A95" w:rsidRPr="00E252B5" w:rsidRDefault="00DB0A95" w:rsidP="00B92723">
      <w:pPr>
        <w:pStyle w:val="notetext"/>
      </w:pPr>
      <w:r w:rsidRPr="00E252B5">
        <w:t>Note:</w:t>
      </w:r>
      <w:r w:rsidRPr="00E252B5">
        <w:tab/>
        <w:t>The base amount is used to calculate the entitlement of the non</w:t>
      </w:r>
      <w:r w:rsidR="002670FF" w:rsidRPr="00E252B5">
        <w:noBreakHyphen/>
      </w:r>
      <w:r w:rsidRPr="00E252B5">
        <w:t>member spouse under the regulations.</w:t>
      </w:r>
    </w:p>
    <w:p w:rsidR="001F182D" w:rsidRPr="00E252B5" w:rsidRDefault="001F182D" w:rsidP="001F182D">
      <w:pPr>
        <w:pStyle w:val="subsection"/>
      </w:pPr>
      <w:r w:rsidRPr="00E252B5">
        <w:tab/>
        <w:t>(2)</w:t>
      </w:r>
      <w:r w:rsidRPr="00E252B5">
        <w:tab/>
        <w:t xml:space="preserve">For the purposes of </w:t>
      </w:r>
      <w:r w:rsidR="00E252B5">
        <w:t>subsection (</w:t>
      </w:r>
      <w:r w:rsidRPr="00E252B5">
        <w:t>1), the separation declaration must have a declaration time that is not more than 28 days before the service on the trustee.</w:t>
      </w:r>
    </w:p>
    <w:p w:rsidR="00DB0A95" w:rsidRPr="00E252B5" w:rsidRDefault="00DB0A95" w:rsidP="00DB0A95">
      <w:pPr>
        <w:pStyle w:val="ActHead5"/>
      </w:pPr>
      <w:bookmarkStart w:id="644" w:name="_Toc392749523"/>
      <w:r w:rsidRPr="00E252B5">
        <w:rPr>
          <w:rStyle w:val="CharSectno"/>
        </w:rPr>
        <w:t>90MJ</w:t>
      </w:r>
      <w:r w:rsidRPr="00E252B5">
        <w:t xml:space="preserve">  Payment split under superannuation agreement or flag lifting agreement</w:t>
      </w:r>
      <w:bookmarkEnd w:id="644"/>
    </w:p>
    <w:p w:rsidR="00DB0A95" w:rsidRPr="00E252B5" w:rsidRDefault="00DB0A95" w:rsidP="00DB0A95">
      <w:pPr>
        <w:pStyle w:val="subsection"/>
      </w:pPr>
      <w:r w:rsidRPr="00E252B5">
        <w:tab/>
        <w:t>(1)</w:t>
      </w:r>
      <w:r w:rsidRPr="00E252B5">
        <w:tab/>
        <w:t>This section applies to a superannuation interest if:</w:t>
      </w:r>
    </w:p>
    <w:p w:rsidR="00DB0A95" w:rsidRPr="00E252B5" w:rsidRDefault="00DB0A95" w:rsidP="00DB0A95">
      <w:pPr>
        <w:pStyle w:val="paragraph"/>
      </w:pPr>
      <w:r w:rsidRPr="00E252B5">
        <w:tab/>
        <w:t>(a)</w:t>
      </w:r>
      <w:r w:rsidRPr="00E252B5">
        <w:tab/>
        <w:t>the interest is identified in a superannuation agreement or flag lifting agreement; and</w:t>
      </w:r>
    </w:p>
    <w:p w:rsidR="00DB0A95" w:rsidRPr="00E252B5" w:rsidRDefault="00DB0A95" w:rsidP="00DB0A95">
      <w:pPr>
        <w:pStyle w:val="paragraph"/>
      </w:pPr>
      <w:r w:rsidRPr="00E252B5">
        <w:tab/>
        <w:t>(b)</w:t>
      </w:r>
      <w:r w:rsidRPr="00E252B5">
        <w:tab/>
        <w:t>if the interest is a percentage</w:t>
      </w:r>
      <w:r w:rsidR="002670FF" w:rsidRPr="00E252B5">
        <w:noBreakHyphen/>
      </w:r>
      <w:r w:rsidRPr="00E252B5">
        <w:t>only interest—the agreement does one of the following:</w:t>
      </w:r>
    </w:p>
    <w:p w:rsidR="00DB0A95" w:rsidRPr="00E252B5" w:rsidRDefault="00DB0A95" w:rsidP="00DB0A95">
      <w:pPr>
        <w:pStyle w:val="paragraphsub"/>
      </w:pPr>
      <w:r w:rsidRPr="00E252B5">
        <w:tab/>
        <w:t>(i)</w:t>
      </w:r>
      <w:r w:rsidRPr="00E252B5">
        <w:tab/>
        <w:t>it specifies a percentage that is to apply for the purposes of this sub</w:t>
      </w:r>
      <w:r w:rsidR="002670FF" w:rsidRPr="00E252B5">
        <w:noBreakHyphen/>
      </w:r>
      <w:r w:rsidRPr="00E252B5">
        <w:t>paragraph;</w:t>
      </w:r>
    </w:p>
    <w:p w:rsidR="00DB0A95" w:rsidRPr="00E252B5" w:rsidRDefault="00DB0A95" w:rsidP="00DB0A95">
      <w:pPr>
        <w:pStyle w:val="paragraphsub"/>
      </w:pPr>
      <w:r w:rsidRPr="00E252B5">
        <w:tab/>
        <w:t>(ii)</w:t>
      </w:r>
      <w:r w:rsidRPr="00E252B5">
        <w:tab/>
        <w:t>it specifies a percentage that is to apply to all splittable payments in respect of the interest; and</w:t>
      </w:r>
    </w:p>
    <w:p w:rsidR="00DB0A95" w:rsidRPr="00E252B5" w:rsidRDefault="00DB0A95" w:rsidP="00DB0A95">
      <w:pPr>
        <w:pStyle w:val="paragraph"/>
      </w:pPr>
      <w:r w:rsidRPr="00E252B5">
        <w:tab/>
        <w:t>(c)</w:t>
      </w:r>
      <w:r w:rsidRPr="00E252B5">
        <w:tab/>
        <w:t>if the interest is not a percentage</w:t>
      </w:r>
      <w:r w:rsidR="002670FF" w:rsidRPr="00E252B5">
        <w:noBreakHyphen/>
      </w:r>
      <w:r w:rsidRPr="00E252B5">
        <w:t>only interest—the agreement does one of the following:</w:t>
      </w:r>
    </w:p>
    <w:p w:rsidR="00DB0A95" w:rsidRPr="00E252B5" w:rsidRDefault="00DB0A95" w:rsidP="00DB0A95">
      <w:pPr>
        <w:pStyle w:val="paragraphsub"/>
      </w:pPr>
      <w:r w:rsidRPr="00E252B5">
        <w:tab/>
        <w:t>(i)</w:t>
      </w:r>
      <w:r w:rsidRPr="00E252B5">
        <w:tab/>
        <w:t>it specifies an amount as a base amount in relation to the interest for the purposes of this Part;</w:t>
      </w:r>
    </w:p>
    <w:p w:rsidR="00DB0A95" w:rsidRPr="00E252B5" w:rsidRDefault="00DB0A95" w:rsidP="00DB0A95">
      <w:pPr>
        <w:pStyle w:val="paragraphsub"/>
      </w:pPr>
      <w:r w:rsidRPr="00E252B5">
        <w:tab/>
        <w:t>(ii)</w:t>
      </w:r>
      <w:r w:rsidRPr="00E252B5">
        <w:tab/>
        <w:t>it specifies a method by which such a base amount can be calculated at the time when the agreement is served on the trustee under section</w:t>
      </w:r>
      <w:r w:rsidR="00E252B5">
        <w:t> </w:t>
      </w:r>
      <w:r w:rsidRPr="00E252B5">
        <w:t>90MI;</w:t>
      </w:r>
    </w:p>
    <w:p w:rsidR="00DB0A95" w:rsidRPr="00E252B5" w:rsidRDefault="00DB0A95" w:rsidP="00DB0A95">
      <w:pPr>
        <w:pStyle w:val="paragraphsub"/>
      </w:pPr>
      <w:r w:rsidRPr="00E252B5">
        <w:tab/>
        <w:t>(iii)</w:t>
      </w:r>
      <w:r w:rsidRPr="00E252B5">
        <w:tab/>
        <w:t>it specifies a percentage that is to apply to all splittable payments in respect of the interest; and</w:t>
      </w:r>
    </w:p>
    <w:p w:rsidR="00DB0A95" w:rsidRPr="00E252B5" w:rsidRDefault="00DB0A95" w:rsidP="00DB0A95">
      <w:pPr>
        <w:pStyle w:val="paragraph"/>
      </w:pPr>
      <w:r w:rsidRPr="00E252B5">
        <w:tab/>
        <w:t>(d)</w:t>
      </w:r>
      <w:r w:rsidRPr="00E252B5">
        <w:tab/>
        <w:t>the agreement is in force at the operative time; and</w:t>
      </w:r>
    </w:p>
    <w:p w:rsidR="001F182D" w:rsidRPr="00E252B5" w:rsidRDefault="001F182D" w:rsidP="001F182D">
      <w:pPr>
        <w:pStyle w:val="paragraph"/>
      </w:pPr>
      <w:r w:rsidRPr="00E252B5">
        <w:tab/>
        <w:t>(da)</w:t>
      </w:r>
      <w:r w:rsidRPr="00E252B5">
        <w:tab/>
        <w:t>if the agreement relates to a marriage—the marriage is broken down at the operative time; and</w:t>
      </w:r>
    </w:p>
    <w:p w:rsidR="00BC5652" w:rsidRPr="00E252B5" w:rsidRDefault="00BC5652" w:rsidP="00BC5652">
      <w:pPr>
        <w:pStyle w:val="paragraph"/>
      </w:pPr>
      <w:r w:rsidRPr="00E252B5">
        <w:tab/>
        <w:t>(db)</w:t>
      </w:r>
      <w:r w:rsidRPr="00E252B5">
        <w:tab/>
        <w:t>if the agreement relates to a de</w:t>
      </w:r>
      <w:r w:rsidR="001050B8" w:rsidRPr="00E252B5">
        <w:t xml:space="preserve"> </w:t>
      </w:r>
      <w:r w:rsidRPr="00E252B5">
        <w:t>facto relationship—the de</w:t>
      </w:r>
      <w:r w:rsidR="001050B8" w:rsidRPr="00E252B5">
        <w:t xml:space="preserve"> </w:t>
      </w:r>
      <w:r w:rsidRPr="00E252B5">
        <w:t>facto relationship is broken down at the operative time; and</w:t>
      </w:r>
    </w:p>
    <w:p w:rsidR="00DB0A95" w:rsidRPr="00E252B5" w:rsidRDefault="00DB0A95" w:rsidP="00DB0A95">
      <w:pPr>
        <w:pStyle w:val="paragraph"/>
        <w:keepNext/>
        <w:keepLines/>
      </w:pPr>
      <w:r w:rsidRPr="00E252B5">
        <w:lastRenderedPageBreak/>
        <w:tab/>
        <w:t>(e)</w:t>
      </w:r>
      <w:r w:rsidRPr="00E252B5">
        <w:tab/>
        <w:t>the interest is not an unsplittable interest.</w:t>
      </w:r>
    </w:p>
    <w:p w:rsidR="00DB0A95" w:rsidRPr="00E252B5" w:rsidRDefault="00DB0A95" w:rsidP="00B92723">
      <w:pPr>
        <w:pStyle w:val="notetext"/>
      </w:pPr>
      <w:r w:rsidRPr="00E252B5">
        <w:t>Note:</w:t>
      </w:r>
      <w:r w:rsidRPr="00E252B5">
        <w:tab/>
        <w:t>The base amount is used to calculate the entitlement of the non</w:t>
      </w:r>
      <w:r w:rsidR="002670FF" w:rsidRPr="00E252B5">
        <w:noBreakHyphen/>
      </w:r>
      <w:r w:rsidRPr="00E252B5">
        <w:t>member spouse under the regulations.</w:t>
      </w:r>
    </w:p>
    <w:p w:rsidR="00DB0A95" w:rsidRPr="00E252B5" w:rsidRDefault="00DB0A95" w:rsidP="00DB0A95">
      <w:pPr>
        <w:pStyle w:val="subsection"/>
      </w:pPr>
      <w:r w:rsidRPr="00E252B5">
        <w:tab/>
        <w:t>(2)</w:t>
      </w:r>
      <w:r w:rsidRPr="00E252B5">
        <w:tab/>
        <w:t>The following provisions begin to apply to the interest at the operative time.</w:t>
      </w:r>
    </w:p>
    <w:p w:rsidR="00DB0A95" w:rsidRPr="00E252B5" w:rsidRDefault="00DB0A95" w:rsidP="00DB0A95">
      <w:pPr>
        <w:pStyle w:val="subsection"/>
      </w:pPr>
      <w:r w:rsidRPr="00E252B5">
        <w:tab/>
        <w:t>(3)</w:t>
      </w:r>
      <w:r w:rsidRPr="00E252B5">
        <w:tab/>
        <w:t>Whenever a splittable payment becomes payable in respect of the interest:</w:t>
      </w:r>
    </w:p>
    <w:p w:rsidR="00DB0A95" w:rsidRPr="00E252B5" w:rsidRDefault="00DB0A95" w:rsidP="00DB0A95">
      <w:pPr>
        <w:pStyle w:val="paragraph"/>
      </w:pPr>
      <w:r w:rsidRPr="00E252B5">
        <w:tab/>
        <w:t>(a)</w:t>
      </w:r>
      <w:r w:rsidRPr="00E252B5">
        <w:tab/>
        <w:t>the non</w:t>
      </w:r>
      <w:r w:rsidR="002670FF" w:rsidRPr="00E252B5">
        <w:noBreakHyphen/>
      </w:r>
      <w:r w:rsidRPr="00E252B5">
        <w:t xml:space="preserve">member spouse is entitled to be paid the amount (if any) that is calculated under </w:t>
      </w:r>
      <w:r w:rsidR="00E252B5">
        <w:t>subsection (</w:t>
      </w:r>
      <w:r w:rsidRPr="00E252B5">
        <w:t>4); and</w:t>
      </w:r>
    </w:p>
    <w:p w:rsidR="00DB0A95" w:rsidRPr="00E252B5" w:rsidRDefault="00DB0A95" w:rsidP="00DB0A95">
      <w:pPr>
        <w:pStyle w:val="paragraph"/>
      </w:pPr>
      <w:r w:rsidRPr="00E252B5">
        <w:tab/>
        <w:t>(b)</w:t>
      </w:r>
      <w:r w:rsidRPr="00E252B5">
        <w:tab/>
        <w:t>there is a corresponding reduction in the entitlement of the person to whom the splittable payment would have been made but for the payment split.</w:t>
      </w:r>
    </w:p>
    <w:p w:rsidR="00DB0A95" w:rsidRPr="00E252B5" w:rsidRDefault="00DB0A95" w:rsidP="00DB0A95">
      <w:pPr>
        <w:pStyle w:val="subsection"/>
      </w:pPr>
      <w:r w:rsidRPr="00E252B5">
        <w:tab/>
        <w:t>(4)</w:t>
      </w:r>
      <w:r w:rsidRPr="00E252B5">
        <w:tab/>
        <w:t>The amount is calculated as follows:</w:t>
      </w:r>
    </w:p>
    <w:p w:rsidR="00DB0A95" w:rsidRPr="00E252B5" w:rsidRDefault="00DB0A95" w:rsidP="00DB0A95">
      <w:pPr>
        <w:pStyle w:val="paragraph"/>
      </w:pPr>
      <w:r w:rsidRPr="00E252B5">
        <w:tab/>
        <w:t>(a)</w:t>
      </w:r>
      <w:r w:rsidRPr="00E252B5">
        <w:tab/>
        <w:t xml:space="preserve">if the agreement specifies a percentage as mentioned in </w:t>
      </w:r>
      <w:r w:rsidR="00E252B5">
        <w:t>subparagraph (</w:t>
      </w:r>
      <w:r w:rsidRPr="00E252B5">
        <w:t xml:space="preserve">1)(b)(ii) or </w:t>
      </w:r>
      <w:r w:rsidR="00E252B5">
        <w:t>subparagraph (</w:t>
      </w:r>
      <w:r w:rsidRPr="00E252B5">
        <w:t>1)(c)(iii)—the amount is calculated by applying the specified percentage to the splittable payment; or</w:t>
      </w:r>
    </w:p>
    <w:p w:rsidR="00DB0A95" w:rsidRPr="00E252B5" w:rsidRDefault="00DB0A95" w:rsidP="00DB0A95">
      <w:pPr>
        <w:pStyle w:val="paragraph"/>
      </w:pPr>
      <w:r w:rsidRPr="00E252B5">
        <w:tab/>
        <w:t>(b)</w:t>
      </w:r>
      <w:r w:rsidRPr="00E252B5">
        <w:tab/>
        <w:t>otherwise—the amount is calculated in accordance with the regulations.</w:t>
      </w:r>
    </w:p>
    <w:p w:rsidR="00DB0A95" w:rsidRPr="00E252B5" w:rsidRDefault="00DB0A95" w:rsidP="00DB0A95">
      <w:pPr>
        <w:pStyle w:val="subsection"/>
      </w:pPr>
      <w:r w:rsidRPr="00E252B5">
        <w:tab/>
        <w:t>(5)</w:t>
      </w:r>
      <w:r w:rsidRPr="00E252B5">
        <w:tab/>
        <w:t>Subject to section</w:t>
      </w:r>
      <w:r w:rsidR="00E252B5">
        <w:t> </w:t>
      </w:r>
      <w:r w:rsidRPr="00E252B5">
        <w:t xml:space="preserve">90MV, this section continues to apply to the superannuation interest even if the agreement referred to in </w:t>
      </w:r>
      <w:r w:rsidR="00E252B5">
        <w:t>subsection (</w:t>
      </w:r>
      <w:r w:rsidRPr="00E252B5">
        <w:t>1) later ceases to be in force.</w:t>
      </w:r>
    </w:p>
    <w:p w:rsidR="00DB0A95" w:rsidRPr="00E252B5" w:rsidRDefault="00DF178C" w:rsidP="00DB0A95">
      <w:pPr>
        <w:pStyle w:val="ActHead4"/>
      </w:pPr>
      <w:bookmarkStart w:id="645" w:name="_Toc392749524"/>
      <w:r w:rsidRPr="00E252B5">
        <w:rPr>
          <w:rStyle w:val="CharSubdNo"/>
        </w:rPr>
        <w:t>Subdivision</w:t>
      </w:r>
      <w:r w:rsidR="001050B8" w:rsidRPr="00E252B5">
        <w:rPr>
          <w:rStyle w:val="CharSubdNo"/>
        </w:rPr>
        <w:t xml:space="preserve"> </w:t>
      </w:r>
      <w:r w:rsidR="00DB0A95" w:rsidRPr="00E252B5">
        <w:rPr>
          <w:rStyle w:val="CharSubdNo"/>
        </w:rPr>
        <w:t>C</w:t>
      </w:r>
      <w:r w:rsidR="00DB0A95" w:rsidRPr="00E252B5">
        <w:t>—</w:t>
      </w:r>
      <w:r w:rsidR="00DB0A95" w:rsidRPr="00E252B5">
        <w:rPr>
          <w:rStyle w:val="CharSubdText"/>
        </w:rPr>
        <w:t>Payment flagging</w:t>
      </w:r>
      <w:bookmarkEnd w:id="645"/>
    </w:p>
    <w:p w:rsidR="00DB0A95" w:rsidRPr="00E252B5" w:rsidRDefault="00DB0A95" w:rsidP="00DB0A95">
      <w:pPr>
        <w:pStyle w:val="ActHead5"/>
      </w:pPr>
      <w:bookmarkStart w:id="646" w:name="_Toc392749525"/>
      <w:r w:rsidRPr="00E252B5">
        <w:rPr>
          <w:rStyle w:val="CharSectno"/>
        </w:rPr>
        <w:t>90MK</w:t>
      </w:r>
      <w:r w:rsidRPr="00E252B5">
        <w:t xml:space="preserve">  Operative time for payment flag</w:t>
      </w:r>
      <w:bookmarkEnd w:id="646"/>
    </w:p>
    <w:p w:rsidR="00DB0A95" w:rsidRPr="00E252B5" w:rsidRDefault="00DB0A95" w:rsidP="00DB0A95">
      <w:pPr>
        <w:pStyle w:val="subsection"/>
      </w:pPr>
      <w:r w:rsidRPr="00E252B5">
        <w:tab/>
        <w:t>(1)</w:t>
      </w:r>
      <w:r w:rsidRPr="00E252B5">
        <w:tab/>
        <w:t xml:space="preserve">The </w:t>
      </w:r>
      <w:r w:rsidRPr="00E252B5">
        <w:rPr>
          <w:b/>
          <w:i/>
        </w:rPr>
        <w:t>operative time</w:t>
      </w:r>
      <w:r w:rsidRPr="00E252B5">
        <w:t xml:space="preserve"> for a payment flag under a superannuation agreement is:</w:t>
      </w:r>
    </w:p>
    <w:p w:rsidR="00DB0A95" w:rsidRPr="00E252B5" w:rsidRDefault="00DB0A95" w:rsidP="00DB0A95">
      <w:pPr>
        <w:pStyle w:val="paragraph"/>
      </w:pPr>
      <w:r w:rsidRPr="00E252B5">
        <w:tab/>
        <w:t>(a)</w:t>
      </w:r>
      <w:r w:rsidRPr="00E252B5">
        <w:tab/>
        <w:t>the service time, if the eligible superannuation plan is a self</w:t>
      </w:r>
      <w:r w:rsidR="002670FF" w:rsidRPr="00E252B5">
        <w:noBreakHyphen/>
      </w:r>
      <w:r w:rsidRPr="00E252B5">
        <w:t>managed superannuation fund; or</w:t>
      </w:r>
    </w:p>
    <w:p w:rsidR="00DB0A95" w:rsidRPr="00E252B5" w:rsidRDefault="00DB0A95" w:rsidP="00DB0A95">
      <w:pPr>
        <w:pStyle w:val="paragraph"/>
      </w:pPr>
      <w:r w:rsidRPr="00E252B5">
        <w:tab/>
        <w:t>(b)</w:t>
      </w:r>
      <w:r w:rsidRPr="00E252B5">
        <w:tab/>
        <w:t>otherwise, the beginning of the fourth business day after the day on which the service time occurs.</w:t>
      </w:r>
    </w:p>
    <w:p w:rsidR="00DB0A95" w:rsidRPr="00E252B5" w:rsidRDefault="00DB0A95" w:rsidP="00DB0A95">
      <w:pPr>
        <w:pStyle w:val="subsection"/>
        <w:keepNext/>
        <w:keepLines/>
      </w:pPr>
      <w:r w:rsidRPr="00E252B5">
        <w:lastRenderedPageBreak/>
        <w:tab/>
        <w:t>(2)</w:t>
      </w:r>
      <w:r w:rsidRPr="00E252B5">
        <w:tab/>
        <w:t>In this section:</w:t>
      </w:r>
    </w:p>
    <w:p w:rsidR="00DB0A95" w:rsidRPr="00E252B5" w:rsidRDefault="00DB0A95" w:rsidP="00DB0A95">
      <w:pPr>
        <w:pStyle w:val="Definition"/>
      </w:pPr>
      <w:r w:rsidRPr="00E252B5">
        <w:rPr>
          <w:b/>
          <w:i/>
        </w:rPr>
        <w:t>self</w:t>
      </w:r>
      <w:r w:rsidR="002670FF" w:rsidRPr="00E252B5">
        <w:rPr>
          <w:b/>
          <w:i/>
        </w:rPr>
        <w:noBreakHyphen/>
      </w:r>
      <w:r w:rsidRPr="00E252B5">
        <w:rPr>
          <w:b/>
          <w:i/>
        </w:rPr>
        <w:t>managed superannuation fund</w:t>
      </w:r>
      <w:r w:rsidRPr="00E252B5">
        <w:t xml:space="preserve"> has the same meaning as in the SIS Act.</w:t>
      </w:r>
    </w:p>
    <w:p w:rsidR="00DB0A95" w:rsidRPr="00E252B5" w:rsidRDefault="00DB0A95" w:rsidP="00DB0A95">
      <w:pPr>
        <w:pStyle w:val="Definition"/>
      </w:pPr>
      <w:r w:rsidRPr="00E252B5">
        <w:rPr>
          <w:b/>
          <w:i/>
        </w:rPr>
        <w:t>service time</w:t>
      </w:r>
      <w:r w:rsidRPr="00E252B5">
        <w:t xml:space="preserve"> means the time when a copy of the agreement is served on the trustee, accompanied by:</w:t>
      </w:r>
    </w:p>
    <w:p w:rsidR="00BC5652" w:rsidRPr="00E252B5" w:rsidRDefault="00BC5652" w:rsidP="00BC5652">
      <w:pPr>
        <w:pStyle w:val="paragraph"/>
      </w:pPr>
      <w:r w:rsidRPr="00E252B5">
        <w:tab/>
        <w:t>(a)</w:t>
      </w:r>
      <w:r w:rsidRPr="00E252B5">
        <w:tab/>
        <w:t>if the parties are divorced—a copy of the divorce order that has terminated the marriage; and</w:t>
      </w:r>
    </w:p>
    <w:p w:rsidR="00BC5652" w:rsidRPr="00E252B5" w:rsidRDefault="00BC5652" w:rsidP="00BC5652">
      <w:pPr>
        <w:pStyle w:val="paragraph"/>
      </w:pPr>
      <w:r w:rsidRPr="00E252B5">
        <w:tab/>
        <w:t>(aa)</w:t>
      </w:r>
      <w:r w:rsidRPr="00E252B5">
        <w:tab/>
        <w:t>if the parties are not divorced—a separation declaration with a declaration time that is not more than 28 days before the service on the trustee; and</w:t>
      </w:r>
    </w:p>
    <w:p w:rsidR="00DB0A95" w:rsidRPr="00E252B5" w:rsidRDefault="00DB0A95" w:rsidP="00DB0A95">
      <w:pPr>
        <w:pStyle w:val="paragraph"/>
      </w:pPr>
      <w:r w:rsidRPr="00E252B5">
        <w:tab/>
        <w:t>(b)</w:t>
      </w:r>
      <w:r w:rsidRPr="00E252B5">
        <w:tab/>
        <w:t>if a form of declaration is prescribed for the purposes of this paragraph—a declaration in that form.</w:t>
      </w:r>
    </w:p>
    <w:p w:rsidR="00DB0A95" w:rsidRPr="00E252B5" w:rsidRDefault="00DB0A95" w:rsidP="00DB0A95">
      <w:pPr>
        <w:pStyle w:val="ActHead5"/>
      </w:pPr>
      <w:bookmarkStart w:id="647" w:name="_Toc392749526"/>
      <w:r w:rsidRPr="00E252B5">
        <w:rPr>
          <w:rStyle w:val="CharSectno"/>
        </w:rPr>
        <w:t>90ML</w:t>
      </w:r>
      <w:r w:rsidRPr="00E252B5">
        <w:t xml:space="preserve">  Payment flag</w:t>
      </w:r>
      <w:bookmarkEnd w:id="647"/>
    </w:p>
    <w:p w:rsidR="00DB0A95" w:rsidRPr="00E252B5" w:rsidRDefault="00DB0A95" w:rsidP="00DB0A95">
      <w:pPr>
        <w:pStyle w:val="subsection"/>
      </w:pPr>
      <w:r w:rsidRPr="00E252B5">
        <w:tab/>
        <w:t>(1)</w:t>
      </w:r>
      <w:r w:rsidRPr="00E252B5">
        <w:tab/>
        <w:t>This section applies to a superannuation interest if:</w:t>
      </w:r>
    </w:p>
    <w:p w:rsidR="00DB0A95" w:rsidRPr="00E252B5" w:rsidRDefault="00DB0A95" w:rsidP="00DB0A95">
      <w:pPr>
        <w:pStyle w:val="paragraph"/>
      </w:pPr>
      <w:r w:rsidRPr="00E252B5">
        <w:tab/>
        <w:t>(a)</w:t>
      </w:r>
      <w:r w:rsidRPr="00E252B5">
        <w:tab/>
        <w:t>the interest is identified in a superannuation agreement; and</w:t>
      </w:r>
    </w:p>
    <w:p w:rsidR="00DB0A95" w:rsidRPr="00E252B5" w:rsidRDefault="00DB0A95" w:rsidP="00DB0A95">
      <w:pPr>
        <w:pStyle w:val="paragraph"/>
      </w:pPr>
      <w:r w:rsidRPr="00E252B5">
        <w:tab/>
        <w:t>(b)</w:t>
      </w:r>
      <w:r w:rsidRPr="00E252B5">
        <w:tab/>
        <w:t>the agreement provides that the interest is to be subject to a payment flag under this Part; and</w:t>
      </w:r>
    </w:p>
    <w:p w:rsidR="00DB0A95" w:rsidRPr="00E252B5" w:rsidRDefault="00DB0A95" w:rsidP="00DB0A95">
      <w:pPr>
        <w:pStyle w:val="paragraph"/>
      </w:pPr>
      <w:r w:rsidRPr="00E252B5">
        <w:tab/>
        <w:t>(c)</w:t>
      </w:r>
      <w:r w:rsidRPr="00E252B5">
        <w:tab/>
        <w:t>the agreement is in force at the operative time; and</w:t>
      </w:r>
    </w:p>
    <w:p w:rsidR="00DB0A95" w:rsidRPr="00E252B5" w:rsidRDefault="00DB0A95" w:rsidP="00DB0A95">
      <w:pPr>
        <w:pStyle w:val="paragraph"/>
      </w:pPr>
      <w:r w:rsidRPr="00E252B5">
        <w:tab/>
        <w:t>(d)</w:t>
      </w:r>
      <w:r w:rsidRPr="00E252B5">
        <w:tab/>
        <w:t>the interest is not an unflaggable interest.</w:t>
      </w:r>
    </w:p>
    <w:p w:rsidR="00DB0A95" w:rsidRPr="00E252B5" w:rsidRDefault="00DB0A95" w:rsidP="00DB0A95">
      <w:pPr>
        <w:pStyle w:val="subsection"/>
      </w:pPr>
      <w:r w:rsidRPr="00E252B5">
        <w:tab/>
        <w:t>(2)</w:t>
      </w:r>
      <w:r w:rsidRPr="00E252B5">
        <w:tab/>
        <w:t>A payment flag starts to operate on the superannuation interest at the operative time and continues to operate until either:</w:t>
      </w:r>
    </w:p>
    <w:p w:rsidR="00DB0A95" w:rsidRPr="00E252B5" w:rsidRDefault="00DB0A95" w:rsidP="00DB0A95">
      <w:pPr>
        <w:pStyle w:val="paragraph"/>
      </w:pPr>
      <w:r w:rsidRPr="00E252B5">
        <w:tab/>
        <w:t>(a)</w:t>
      </w:r>
      <w:r w:rsidRPr="00E252B5">
        <w:tab/>
        <w:t>a court terminates the operation of the payment flag by an order mentioned in section</w:t>
      </w:r>
      <w:r w:rsidR="00E252B5">
        <w:t> </w:t>
      </w:r>
      <w:r w:rsidRPr="00E252B5">
        <w:t>90MM; or</w:t>
      </w:r>
    </w:p>
    <w:p w:rsidR="00DB0A95" w:rsidRPr="00E252B5" w:rsidRDefault="00DB0A95" w:rsidP="00DB0A95">
      <w:pPr>
        <w:pStyle w:val="paragraph"/>
      </w:pPr>
      <w:r w:rsidRPr="00E252B5">
        <w:tab/>
        <w:t>(b)</w:t>
      </w:r>
      <w:r w:rsidRPr="00E252B5">
        <w:tab/>
        <w:t>a flag lifting agreement is served on the trustee as mentioned in section</w:t>
      </w:r>
      <w:r w:rsidR="00E252B5">
        <w:t> </w:t>
      </w:r>
      <w:r w:rsidRPr="00E252B5">
        <w:t>90MI in respect of the superannuation interest.</w:t>
      </w:r>
    </w:p>
    <w:p w:rsidR="00DB0A95" w:rsidRPr="00E252B5" w:rsidRDefault="00DB0A95" w:rsidP="00DB0A95">
      <w:pPr>
        <w:pStyle w:val="subsection"/>
      </w:pPr>
      <w:r w:rsidRPr="00E252B5">
        <w:tab/>
        <w:t>(3)</w:t>
      </w:r>
      <w:r w:rsidRPr="00E252B5">
        <w:tab/>
        <w:t xml:space="preserve">If a payment flag ceases to operate because of </w:t>
      </w:r>
      <w:r w:rsidR="00E252B5">
        <w:t>paragraph (</w:t>
      </w:r>
      <w:r w:rsidRPr="00E252B5">
        <w:t>2)(b), the cessation is not affected by a later termination of the flag lifting agreement.</w:t>
      </w:r>
    </w:p>
    <w:p w:rsidR="00DB0A95" w:rsidRPr="00E252B5" w:rsidRDefault="00DB0A95" w:rsidP="00DB0A95">
      <w:pPr>
        <w:pStyle w:val="subsection"/>
        <w:keepNext/>
        <w:keepLines/>
      </w:pPr>
      <w:r w:rsidRPr="00E252B5">
        <w:lastRenderedPageBreak/>
        <w:tab/>
        <w:t>(4)</w:t>
      </w:r>
      <w:r w:rsidRPr="00E252B5">
        <w:tab/>
        <w:t>While a payment flag is operating on a superannuation interest, the trustee must not make any splittable payment to any person in respect of the interest.</w:t>
      </w:r>
    </w:p>
    <w:p w:rsidR="00DB0A95" w:rsidRPr="00E252B5" w:rsidRDefault="00DB0A95" w:rsidP="00DB0A95">
      <w:pPr>
        <w:pStyle w:val="Penalty"/>
      </w:pPr>
      <w:r w:rsidRPr="00E252B5">
        <w:t>Penalty:</w:t>
      </w:r>
      <w:r w:rsidRPr="00E252B5">
        <w:tab/>
        <w:t>50 penalty units.</w:t>
      </w:r>
    </w:p>
    <w:p w:rsidR="00DB0A95" w:rsidRPr="00E252B5" w:rsidRDefault="00DB0A95" w:rsidP="00B92723">
      <w:pPr>
        <w:pStyle w:val="notetext"/>
      </w:pPr>
      <w:r w:rsidRPr="00E252B5">
        <w:t>Note:</w:t>
      </w:r>
      <w:r w:rsidRPr="00E252B5">
        <w:tab/>
        <w:t>The penalty for a body corporate is 250 penalty units. See subsection</w:t>
      </w:r>
      <w:r w:rsidR="00E252B5">
        <w:t> </w:t>
      </w:r>
      <w:r w:rsidRPr="00E252B5">
        <w:t xml:space="preserve">4B(3) of the </w:t>
      </w:r>
      <w:r w:rsidRPr="00E252B5">
        <w:rPr>
          <w:i/>
        </w:rPr>
        <w:t>Crimes Act 1914</w:t>
      </w:r>
      <w:r w:rsidRPr="00E252B5">
        <w:t>.</w:t>
      </w:r>
    </w:p>
    <w:p w:rsidR="00DB0A95" w:rsidRPr="00E252B5" w:rsidRDefault="00DB0A95" w:rsidP="00DB0A95">
      <w:pPr>
        <w:pStyle w:val="subsection"/>
      </w:pPr>
      <w:r w:rsidRPr="00E252B5">
        <w:tab/>
        <w:t>(4A)</w:t>
      </w:r>
      <w:r w:rsidRPr="00E252B5">
        <w:tab/>
      </w:r>
      <w:r w:rsidR="00E252B5">
        <w:t>Subsection (</w:t>
      </w:r>
      <w:r w:rsidRPr="00E252B5">
        <w:t>4) does not apply if the splittable payment is made in circumstances in which section</w:t>
      </w:r>
      <w:r w:rsidR="00E252B5">
        <w:t> </w:t>
      </w:r>
      <w:r w:rsidRPr="00E252B5">
        <w:t>90MLA applies.</w:t>
      </w:r>
    </w:p>
    <w:p w:rsidR="00DB0A95" w:rsidRPr="00E252B5" w:rsidRDefault="00DB0A95" w:rsidP="00B92723">
      <w:pPr>
        <w:pStyle w:val="notetext"/>
      </w:pPr>
      <w:r w:rsidRPr="00E252B5">
        <w:t>Note:</w:t>
      </w:r>
      <w:r w:rsidRPr="00E252B5">
        <w:tab/>
        <w:t xml:space="preserve">A defendant bears an evidential burden in relation to the matter in </w:t>
      </w:r>
      <w:r w:rsidR="00E252B5">
        <w:t>subsection (</w:t>
      </w:r>
      <w:r w:rsidRPr="00E252B5">
        <w:t>4A) (see subsection</w:t>
      </w:r>
      <w:r w:rsidR="00E252B5">
        <w:t> </w:t>
      </w:r>
      <w:r w:rsidRPr="00E252B5">
        <w:t xml:space="preserve">13.3(3) of the </w:t>
      </w:r>
      <w:r w:rsidRPr="00E252B5">
        <w:rPr>
          <w:i/>
        </w:rPr>
        <w:t>Criminal Code</w:t>
      </w:r>
      <w:r w:rsidRPr="00E252B5">
        <w:t>).</w:t>
      </w:r>
    </w:p>
    <w:p w:rsidR="00DB0A95" w:rsidRPr="00E252B5" w:rsidRDefault="00DB0A95" w:rsidP="00DB0A95">
      <w:pPr>
        <w:pStyle w:val="subsection"/>
      </w:pPr>
      <w:r w:rsidRPr="00E252B5">
        <w:tab/>
        <w:t>(5)</w:t>
      </w:r>
      <w:r w:rsidRPr="00E252B5">
        <w:tab/>
        <w:t>If a splittable payment becomes payable in respect of a superannuation interest while a payment flag is operating, the trustee must, within 14 days after it became payable, give written notice to the member spouse and the non</w:t>
      </w:r>
      <w:r w:rsidR="002670FF" w:rsidRPr="00E252B5">
        <w:noBreakHyphen/>
      </w:r>
      <w:r w:rsidRPr="00E252B5">
        <w:t>member spouse.</w:t>
      </w:r>
    </w:p>
    <w:p w:rsidR="00DB0A95" w:rsidRPr="00E252B5" w:rsidRDefault="00DB0A95" w:rsidP="00DB0A95">
      <w:pPr>
        <w:pStyle w:val="Penalty"/>
      </w:pPr>
      <w:r w:rsidRPr="00E252B5">
        <w:t>Penalty:</w:t>
      </w:r>
      <w:r w:rsidRPr="00E252B5">
        <w:tab/>
        <w:t>50 penalty units.</w:t>
      </w:r>
    </w:p>
    <w:p w:rsidR="00DB0A95" w:rsidRPr="00E252B5" w:rsidRDefault="00DB0A95" w:rsidP="00B92723">
      <w:pPr>
        <w:pStyle w:val="notetext"/>
      </w:pPr>
      <w:r w:rsidRPr="00E252B5">
        <w:t>Note:</w:t>
      </w:r>
      <w:r w:rsidRPr="00E252B5">
        <w:tab/>
        <w:t>The penalty for a body corporate is 250 penalty units. See subsection</w:t>
      </w:r>
      <w:r w:rsidR="00E252B5">
        <w:t> </w:t>
      </w:r>
      <w:r w:rsidRPr="00E252B5">
        <w:t xml:space="preserve">4B(3) of the </w:t>
      </w:r>
      <w:r w:rsidRPr="00E252B5">
        <w:rPr>
          <w:i/>
        </w:rPr>
        <w:t>Crimes Act 1914</w:t>
      </w:r>
      <w:r w:rsidRPr="00E252B5">
        <w:t>.</w:t>
      </w:r>
    </w:p>
    <w:p w:rsidR="00DB0A95" w:rsidRPr="00E252B5" w:rsidRDefault="00DB0A95" w:rsidP="00DB0A95">
      <w:pPr>
        <w:pStyle w:val="subsection"/>
      </w:pPr>
      <w:r w:rsidRPr="00E252B5">
        <w:tab/>
        <w:t>(6)</w:t>
      </w:r>
      <w:r w:rsidRPr="00E252B5">
        <w:tab/>
      </w:r>
      <w:r w:rsidR="00E252B5">
        <w:t>Subsection (</w:t>
      </w:r>
      <w:r w:rsidRPr="00E252B5">
        <w:t>5) does not apply if the trustee has previously given a notice under that subsection, for an earlier splittable payment, in respect of the payment flag.</w:t>
      </w:r>
    </w:p>
    <w:p w:rsidR="00DB0A95" w:rsidRPr="00E252B5" w:rsidRDefault="00DB0A95" w:rsidP="00DB0A95">
      <w:pPr>
        <w:pStyle w:val="subsection"/>
      </w:pPr>
      <w:r w:rsidRPr="00E252B5">
        <w:tab/>
        <w:t>(7)</w:t>
      </w:r>
      <w:r w:rsidRPr="00E252B5">
        <w:tab/>
        <w:t>If either spouse dies while a payment flag is operating:</w:t>
      </w:r>
    </w:p>
    <w:p w:rsidR="00DB0A95" w:rsidRPr="00E252B5" w:rsidRDefault="00DB0A95" w:rsidP="00DB0A95">
      <w:pPr>
        <w:pStyle w:val="paragraph"/>
      </w:pPr>
      <w:r w:rsidRPr="00E252B5">
        <w:tab/>
        <w:t>(a)</w:t>
      </w:r>
      <w:r w:rsidRPr="00E252B5">
        <w:tab/>
        <w:t>the payment flag nevertheless continues to operate; and</w:t>
      </w:r>
    </w:p>
    <w:p w:rsidR="00DB0A95" w:rsidRPr="00E252B5" w:rsidRDefault="00DB0A95" w:rsidP="00DB0A95">
      <w:pPr>
        <w:pStyle w:val="paragraph"/>
      </w:pPr>
      <w:r w:rsidRPr="00E252B5">
        <w:tab/>
        <w:t>(b)</w:t>
      </w:r>
      <w:r w:rsidRPr="00E252B5">
        <w:tab/>
        <w:t>the legal personal representative of the deceased spouse has all the rights the deceased spouse would have had in respect of the payment flag.</w:t>
      </w:r>
    </w:p>
    <w:p w:rsidR="00DB0A95" w:rsidRPr="00E252B5" w:rsidRDefault="00DB0A95" w:rsidP="00B92723">
      <w:pPr>
        <w:pStyle w:val="notetext"/>
      </w:pPr>
      <w:r w:rsidRPr="00E252B5">
        <w:t>Note:</w:t>
      </w:r>
      <w:r w:rsidRPr="00E252B5">
        <w:tab/>
        <w:t xml:space="preserve">The rights of the legal personal representative under </w:t>
      </w:r>
      <w:r w:rsidR="00E252B5">
        <w:t>paragraph (</w:t>
      </w:r>
      <w:r w:rsidRPr="00E252B5">
        <w:t>b) include the right to enter into a flag lifting agreement under section</w:t>
      </w:r>
      <w:r w:rsidR="00E252B5">
        <w:t> </w:t>
      </w:r>
      <w:r w:rsidRPr="00E252B5">
        <w:t>90MN.</w:t>
      </w:r>
    </w:p>
    <w:p w:rsidR="00DB0A95" w:rsidRPr="00E252B5" w:rsidRDefault="00DB0A95" w:rsidP="00DB0A95">
      <w:pPr>
        <w:pStyle w:val="ActHead5"/>
      </w:pPr>
      <w:bookmarkStart w:id="648" w:name="_Toc392749527"/>
      <w:r w:rsidRPr="00E252B5">
        <w:rPr>
          <w:rStyle w:val="CharSectno"/>
        </w:rPr>
        <w:t>90MLA</w:t>
      </w:r>
      <w:r w:rsidRPr="00E252B5">
        <w:t xml:space="preserve">  Some splittable payments payable if payment flag operating</w:t>
      </w:r>
      <w:bookmarkEnd w:id="648"/>
    </w:p>
    <w:p w:rsidR="00DB0A95" w:rsidRPr="00E252B5" w:rsidRDefault="00DB0A95" w:rsidP="00DB0A95">
      <w:pPr>
        <w:pStyle w:val="subsection"/>
      </w:pPr>
      <w:r w:rsidRPr="00E252B5">
        <w:tab/>
        <w:t>(1)</w:t>
      </w:r>
      <w:r w:rsidRPr="00E252B5">
        <w:tab/>
        <w:t>This section applies if:</w:t>
      </w:r>
    </w:p>
    <w:p w:rsidR="00DB0A95" w:rsidRPr="00E252B5" w:rsidRDefault="00DB0A95" w:rsidP="00DB0A95">
      <w:pPr>
        <w:pStyle w:val="paragraph"/>
      </w:pPr>
      <w:r w:rsidRPr="00E252B5">
        <w:lastRenderedPageBreak/>
        <w:tab/>
        <w:t>(a)</w:t>
      </w:r>
      <w:r w:rsidRPr="00E252B5">
        <w:tab/>
        <w:t>a superannuation interest (</w:t>
      </w:r>
      <w:r w:rsidRPr="00E252B5">
        <w:rPr>
          <w:b/>
          <w:i/>
        </w:rPr>
        <w:t>original interest</w:t>
      </w:r>
      <w:r w:rsidRPr="00E252B5">
        <w:t>) a person has in an eligible superannuation plan (</w:t>
      </w:r>
      <w:r w:rsidRPr="00E252B5">
        <w:rPr>
          <w:b/>
          <w:i/>
        </w:rPr>
        <w:t>old ESP</w:t>
      </w:r>
      <w:r w:rsidRPr="00E252B5">
        <w:t>) is identified in a superannuation agreement; and</w:t>
      </w:r>
    </w:p>
    <w:p w:rsidR="00DB0A95" w:rsidRPr="00E252B5" w:rsidRDefault="00DB0A95" w:rsidP="00DB0A95">
      <w:pPr>
        <w:pStyle w:val="paragraph"/>
      </w:pPr>
      <w:r w:rsidRPr="00E252B5">
        <w:tab/>
        <w:t>(b)</w:t>
      </w:r>
      <w:r w:rsidRPr="00E252B5">
        <w:tab/>
        <w:t>a payment flag under section</w:t>
      </w:r>
      <w:r w:rsidR="00E252B5">
        <w:t> </w:t>
      </w:r>
      <w:r w:rsidRPr="00E252B5">
        <w:t>90ML is operating on the original interest; and</w:t>
      </w:r>
    </w:p>
    <w:p w:rsidR="00DB0A95" w:rsidRPr="00E252B5" w:rsidRDefault="00DB0A95" w:rsidP="00DB0A95">
      <w:pPr>
        <w:pStyle w:val="paragraph"/>
      </w:pPr>
      <w:r w:rsidRPr="00E252B5">
        <w:tab/>
        <w:t>(c)</w:t>
      </w:r>
      <w:r w:rsidRPr="00E252B5">
        <w:tab/>
        <w:t>a splittable payment is made by the trustee of the old ESP to the trustee of another eligible superannuation plan (</w:t>
      </w:r>
      <w:r w:rsidRPr="00E252B5">
        <w:rPr>
          <w:b/>
          <w:i/>
        </w:rPr>
        <w:t>new ESP</w:t>
      </w:r>
      <w:r w:rsidRPr="00E252B5">
        <w:t>) in respect of the original interest as part of a successor fund transfer.</w:t>
      </w:r>
    </w:p>
    <w:p w:rsidR="00DB0A95" w:rsidRPr="00E252B5" w:rsidRDefault="00DB0A95" w:rsidP="00A47FB0">
      <w:pPr>
        <w:pStyle w:val="subsection"/>
        <w:keepNext/>
      </w:pPr>
      <w:r w:rsidRPr="00E252B5">
        <w:tab/>
        <w:t>(2)</w:t>
      </w:r>
      <w:r w:rsidRPr="00E252B5">
        <w:tab/>
        <w:t>If this section applies, then:</w:t>
      </w:r>
    </w:p>
    <w:p w:rsidR="00DB0A95" w:rsidRPr="00E252B5" w:rsidRDefault="00DB0A95" w:rsidP="00DB0A95">
      <w:pPr>
        <w:pStyle w:val="paragraph"/>
      </w:pPr>
      <w:r w:rsidRPr="00E252B5">
        <w:tab/>
        <w:t>(a)</w:t>
      </w:r>
      <w:r w:rsidRPr="00E252B5">
        <w:tab/>
        <w:t>the new interest in the new ESP is taken to be the original interest identified in the superannuation agreement; and</w:t>
      </w:r>
    </w:p>
    <w:p w:rsidR="00DB0A95" w:rsidRPr="00E252B5" w:rsidRDefault="00DB0A95" w:rsidP="00DB0A95">
      <w:pPr>
        <w:pStyle w:val="paragraph"/>
      </w:pPr>
      <w:r w:rsidRPr="00E252B5">
        <w:tab/>
        <w:t>(b)</w:t>
      </w:r>
      <w:r w:rsidRPr="00E252B5">
        <w:tab/>
        <w:t>the payment flag operates on the new interest; and</w:t>
      </w:r>
    </w:p>
    <w:p w:rsidR="00DB0A95" w:rsidRPr="00E252B5" w:rsidRDefault="00DB0A95" w:rsidP="00DB0A95">
      <w:pPr>
        <w:pStyle w:val="paragraph"/>
      </w:pPr>
      <w:r w:rsidRPr="00E252B5">
        <w:tab/>
        <w:t>(c)</w:t>
      </w:r>
      <w:r w:rsidRPr="00E252B5">
        <w:tab/>
        <w:t>despite section</w:t>
      </w:r>
      <w:r w:rsidR="00E252B5">
        <w:t> </w:t>
      </w:r>
      <w:r w:rsidRPr="00E252B5">
        <w:t>90MK, the operative time for the payment flag in respect of the new interest is the time that the payment to the trustee of the new ESP is made.</w:t>
      </w:r>
    </w:p>
    <w:p w:rsidR="00DB0A95" w:rsidRPr="00E252B5" w:rsidRDefault="00DB0A95" w:rsidP="00DB0A95">
      <w:pPr>
        <w:pStyle w:val="subsection"/>
      </w:pPr>
      <w:r w:rsidRPr="00E252B5">
        <w:tab/>
        <w:t>(3)</w:t>
      </w:r>
      <w:r w:rsidRPr="00E252B5">
        <w:tab/>
        <w:t>In this section:</w:t>
      </w:r>
    </w:p>
    <w:p w:rsidR="00DB0A95" w:rsidRPr="00E252B5" w:rsidRDefault="00DB0A95" w:rsidP="00DB0A95">
      <w:pPr>
        <w:pStyle w:val="Definition"/>
      </w:pPr>
      <w:r w:rsidRPr="00E252B5">
        <w:rPr>
          <w:b/>
          <w:i/>
        </w:rPr>
        <w:t>successor fund transfer</w:t>
      </w:r>
      <w:r w:rsidRPr="00E252B5">
        <w:t xml:space="preserve"> means the transfer of a person’s superannuation interest in the old ESP in circumstances where:</w:t>
      </w:r>
    </w:p>
    <w:p w:rsidR="00DB0A95" w:rsidRPr="00E252B5" w:rsidRDefault="00DB0A95" w:rsidP="00DB0A95">
      <w:pPr>
        <w:pStyle w:val="paragraph"/>
      </w:pPr>
      <w:r w:rsidRPr="00E252B5">
        <w:tab/>
        <w:t>(a)</w:t>
      </w:r>
      <w:r w:rsidRPr="00E252B5">
        <w:tab/>
        <w:t>the new ESP confers on the person, in relation to the new interest, equivalent rights to the rights the person had in relation to the original interest; and</w:t>
      </w:r>
    </w:p>
    <w:p w:rsidR="00DB0A95" w:rsidRPr="00E252B5" w:rsidRDefault="00DB0A95" w:rsidP="00DB0A95">
      <w:pPr>
        <w:pStyle w:val="paragraph"/>
      </w:pPr>
      <w:r w:rsidRPr="00E252B5">
        <w:tab/>
        <w:t>(b)</w:t>
      </w:r>
      <w:r w:rsidRPr="00E252B5">
        <w:tab/>
        <w:t>before the transfer, the trustee of the new ESP had agreed with the trustee of the old ESP to the conferral of such rights.</w:t>
      </w:r>
    </w:p>
    <w:p w:rsidR="00DB0A95" w:rsidRPr="00E252B5" w:rsidRDefault="00DB0A95" w:rsidP="00DB0A95">
      <w:pPr>
        <w:pStyle w:val="ActHead5"/>
      </w:pPr>
      <w:bookmarkStart w:id="649" w:name="_Toc392749528"/>
      <w:r w:rsidRPr="00E252B5">
        <w:rPr>
          <w:rStyle w:val="CharSectno"/>
        </w:rPr>
        <w:t>90MM</w:t>
      </w:r>
      <w:r w:rsidRPr="00E252B5">
        <w:t xml:space="preserve">  Payment flag may be terminated by court</w:t>
      </w:r>
      <w:bookmarkEnd w:id="649"/>
    </w:p>
    <w:p w:rsidR="00DB0A95" w:rsidRPr="00E252B5" w:rsidRDefault="00DB0A95" w:rsidP="00DB0A95">
      <w:pPr>
        <w:pStyle w:val="subsection"/>
      </w:pPr>
      <w:r w:rsidRPr="00E252B5">
        <w:tab/>
      </w:r>
      <w:r w:rsidR="00BC5652" w:rsidRPr="00E252B5">
        <w:t>(1)</w:t>
      </w:r>
      <w:r w:rsidRPr="00E252B5">
        <w:tab/>
        <w:t>If a court makes an order under section</w:t>
      </w:r>
      <w:r w:rsidR="00E252B5">
        <w:t> </w:t>
      </w:r>
      <w:r w:rsidRPr="00E252B5">
        <w:t>90K setting aside a financial agreement in respect of which a payment flag is operating, the court may also make an order terminating the operation of the flag.</w:t>
      </w:r>
    </w:p>
    <w:p w:rsidR="00DB0A95" w:rsidRPr="00E252B5" w:rsidRDefault="00DB0A95" w:rsidP="00B92723">
      <w:pPr>
        <w:pStyle w:val="notetext"/>
      </w:pPr>
      <w:r w:rsidRPr="00E252B5">
        <w:t>Note:</w:t>
      </w:r>
      <w:r w:rsidRPr="00E252B5">
        <w:tab/>
        <w:t>Under section</w:t>
      </w:r>
      <w:r w:rsidR="00E252B5">
        <w:t> </w:t>
      </w:r>
      <w:r w:rsidRPr="00E252B5">
        <w:t>90MH, a superannuation agreement must be part of a financial agreement. Therefore, setting aside the financial agreement also has the effect of setting aside the superannuation agreement.</w:t>
      </w:r>
    </w:p>
    <w:p w:rsidR="00BC5652" w:rsidRPr="00E252B5" w:rsidRDefault="00BC5652" w:rsidP="00BC5652">
      <w:pPr>
        <w:pStyle w:val="subsection"/>
      </w:pPr>
      <w:r w:rsidRPr="00E252B5">
        <w:lastRenderedPageBreak/>
        <w:tab/>
        <w:t>(2)</w:t>
      </w:r>
      <w:r w:rsidRPr="00E252B5">
        <w:tab/>
        <w:t>If a court makes an order under section</w:t>
      </w:r>
      <w:r w:rsidR="00E252B5">
        <w:t> </w:t>
      </w:r>
      <w:r w:rsidRPr="00E252B5">
        <w:t>90UM setting aside a Part</w:t>
      </w:r>
      <w:r w:rsidR="001050B8" w:rsidRPr="00E252B5">
        <w:t> </w:t>
      </w:r>
      <w:r w:rsidRPr="00E252B5">
        <w:t>VIIIAB financial agreement in respect of which a payment flag is operating, the court may also make an order terminating the operation of the flag.</w:t>
      </w:r>
    </w:p>
    <w:p w:rsidR="00BC5652" w:rsidRPr="00E252B5" w:rsidRDefault="00BC5652" w:rsidP="00BC5652">
      <w:pPr>
        <w:pStyle w:val="notetext"/>
      </w:pPr>
      <w:r w:rsidRPr="00E252B5">
        <w:t>Note:</w:t>
      </w:r>
      <w:r w:rsidRPr="00E252B5">
        <w:tab/>
        <w:t>Under section</w:t>
      </w:r>
      <w:r w:rsidR="00E252B5">
        <w:t> </w:t>
      </w:r>
      <w:r w:rsidRPr="00E252B5">
        <w:t>90MHA, a superannuation agreement relating to a de</w:t>
      </w:r>
      <w:r w:rsidR="001050B8" w:rsidRPr="00E252B5">
        <w:t xml:space="preserve"> </w:t>
      </w:r>
      <w:r w:rsidRPr="00E252B5">
        <w:t>facto relationship must be part of a Part</w:t>
      </w:r>
      <w:r w:rsidR="001050B8" w:rsidRPr="00E252B5">
        <w:t> </w:t>
      </w:r>
      <w:r w:rsidRPr="00E252B5">
        <w:t>VIIIAB financial agreement. Therefore, setting aside the financial agreement also has the effect of setting aside the superannuation agreement.</w:t>
      </w:r>
    </w:p>
    <w:p w:rsidR="00DB0A95" w:rsidRPr="00E252B5" w:rsidRDefault="00DB0A95" w:rsidP="00DB0A95">
      <w:pPr>
        <w:pStyle w:val="ActHead5"/>
      </w:pPr>
      <w:bookmarkStart w:id="650" w:name="_Toc392749529"/>
      <w:r w:rsidRPr="00E252B5">
        <w:rPr>
          <w:rStyle w:val="CharSectno"/>
        </w:rPr>
        <w:t>90MN</w:t>
      </w:r>
      <w:r w:rsidRPr="00E252B5">
        <w:t xml:space="preserve">  Flag lifting agreement etc.</w:t>
      </w:r>
      <w:bookmarkEnd w:id="650"/>
    </w:p>
    <w:p w:rsidR="00DB0A95" w:rsidRPr="00E252B5" w:rsidRDefault="00DB0A95" w:rsidP="00DB0A95">
      <w:pPr>
        <w:pStyle w:val="subsection"/>
      </w:pPr>
      <w:r w:rsidRPr="00E252B5">
        <w:tab/>
        <w:t>(1)</w:t>
      </w:r>
      <w:r w:rsidRPr="00E252B5">
        <w:tab/>
        <w:t xml:space="preserve">At any time when a payment flag is operating on a superannuation interest, the spouses may make an agreement (a </w:t>
      </w:r>
      <w:r w:rsidRPr="00E252B5">
        <w:rPr>
          <w:b/>
          <w:i/>
        </w:rPr>
        <w:t>flag lifting agreement</w:t>
      </w:r>
      <w:r w:rsidRPr="00E252B5">
        <w:t>) that either:</w:t>
      </w:r>
    </w:p>
    <w:p w:rsidR="00DB0A95" w:rsidRPr="00E252B5" w:rsidRDefault="00DB0A95" w:rsidP="00DB0A95">
      <w:pPr>
        <w:pStyle w:val="paragraph"/>
      </w:pPr>
      <w:r w:rsidRPr="00E252B5">
        <w:tab/>
        <w:t>(a)</w:t>
      </w:r>
      <w:r w:rsidRPr="00E252B5">
        <w:tab/>
        <w:t>provides that the flag is to cease operating without any payment split; or</w:t>
      </w:r>
    </w:p>
    <w:p w:rsidR="00DB0A95" w:rsidRPr="00E252B5" w:rsidRDefault="00DB0A95" w:rsidP="00DB0A95">
      <w:pPr>
        <w:pStyle w:val="paragraph"/>
      </w:pPr>
      <w:r w:rsidRPr="00E252B5">
        <w:tab/>
        <w:t>(b)</w:t>
      </w:r>
      <w:r w:rsidRPr="00E252B5">
        <w:tab/>
        <w:t>specifies an amount, method or percentage in accordance with subsection</w:t>
      </w:r>
      <w:r w:rsidR="00E252B5">
        <w:t> </w:t>
      </w:r>
      <w:r w:rsidRPr="00E252B5">
        <w:t>90MJ(1).</w:t>
      </w:r>
    </w:p>
    <w:p w:rsidR="00DB0A95" w:rsidRPr="00E252B5" w:rsidRDefault="00DB0A95" w:rsidP="00DB0A95">
      <w:pPr>
        <w:pStyle w:val="subsection"/>
      </w:pPr>
      <w:r w:rsidRPr="00E252B5">
        <w:tab/>
        <w:t>(2)</w:t>
      </w:r>
      <w:r w:rsidRPr="00E252B5">
        <w:tab/>
        <w:t xml:space="preserve">If the flag lifting agreement provides for a payment split, the spouses may at any time make an agreement (a </w:t>
      </w:r>
      <w:r w:rsidRPr="00E252B5">
        <w:rPr>
          <w:b/>
          <w:i/>
        </w:rPr>
        <w:t>termination agreement</w:t>
      </w:r>
      <w:r w:rsidRPr="00E252B5">
        <w:t>) that terminates the flag lifting agreement.</w:t>
      </w:r>
    </w:p>
    <w:p w:rsidR="00DB0A95" w:rsidRPr="00E252B5" w:rsidRDefault="00DB0A95" w:rsidP="00DB0A95">
      <w:pPr>
        <w:pStyle w:val="subsection"/>
      </w:pPr>
      <w:r w:rsidRPr="00E252B5">
        <w:tab/>
        <w:t>(3)</w:t>
      </w:r>
      <w:r w:rsidRPr="00E252B5">
        <w:tab/>
        <w:t>A flag lifting agreement or termination agreement has no effect unless it complies with the following requirements:</w:t>
      </w:r>
    </w:p>
    <w:p w:rsidR="00DB0A95" w:rsidRPr="00E252B5" w:rsidRDefault="00DB0A95" w:rsidP="00DB0A95">
      <w:pPr>
        <w:pStyle w:val="paragraph"/>
      </w:pPr>
      <w:r w:rsidRPr="00E252B5">
        <w:tab/>
        <w:t>(a)</w:t>
      </w:r>
      <w:r w:rsidRPr="00E252B5">
        <w:tab/>
        <w:t>the agreement must be signed by both spouses;</w:t>
      </w:r>
    </w:p>
    <w:p w:rsidR="00DB0A95" w:rsidRPr="00E252B5" w:rsidRDefault="00DB0A95" w:rsidP="00DB0A95">
      <w:pPr>
        <w:pStyle w:val="paragraph"/>
      </w:pPr>
      <w:r w:rsidRPr="00E252B5">
        <w:tab/>
        <w:t>(b)</w:t>
      </w:r>
      <w:r w:rsidRPr="00E252B5">
        <w:tab/>
        <w:t>for each spouse, the agreement must contain a statement that the spouse has been provided with independent legal advice from a legal practitioner as to the legal effect of the agreement;</w:t>
      </w:r>
    </w:p>
    <w:p w:rsidR="00DB0A95" w:rsidRPr="00E252B5" w:rsidRDefault="00DB0A95" w:rsidP="00DB0A95">
      <w:pPr>
        <w:pStyle w:val="paragraph"/>
      </w:pPr>
      <w:r w:rsidRPr="00E252B5">
        <w:tab/>
        <w:t>(c)</w:t>
      </w:r>
      <w:r w:rsidRPr="00E252B5">
        <w:tab/>
        <w:t>a certificate must be attached to the agreement, signed by the person who provided the legal advice and stating that the advice was provided;</w:t>
      </w:r>
    </w:p>
    <w:p w:rsidR="00DB0A95" w:rsidRPr="00E252B5" w:rsidRDefault="00DB0A95" w:rsidP="00DB0A95">
      <w:pPr>
        <w:pStyle w:val="paragraph"/>
      </w:pPr>
      <w:r w:rsidRPr="00E252B5">
        <w:tab/>
        <w:t>(d)</w:t>
      </w:r>
      <w:r w:rsidRPr="00E252B5">
        <w:tab/>
        <w:t>after the agreement is signed by the spouses, each spouse must be provided with a copy of the agreement.</w:t>
      </w:r>
    </w:p>
    <w:p w:rsidR="00BC5652" w:rsidRPr="00E252B5" w:rsidRDefault="00DB0A95" w:rsidP="00BC5652">
      <w:pPr>
        <w:pStyle w:val="subsection"/>
      </w:pPr>
      <w:r w:rsidRPr="00E252B5">
        <w:tab/>
        <w:t>(4)</w:t>
      </w:r>
      <w:r w:rsidRPr="00E252B5">
        <w:tab/>
        <w:t xml:space="preserve">A court may make an order setting aside a flag lifting agreement or termination agreement if, and only if, the court is satisfied </w:t>
      </w:r>
      <w:r w:rsidR="00BC5652" w:rsidRPr="00E252B5">
        <w:t>as to:</w:t>
      </w:r>
    </w:p>
    <w:p w:rsidR="00BC5652" w:rsidRPr="00E252B5" w:rsidRDefault="00BC5652" w:rsidP="00BC5652">
      <w:pPr>
        <w:pStyle w:val="paragraph"/>
      </w:pPr>
      <w:r w:rsidRPr="00E252B5">
        <w:lastRenderedPageBreak/>
        <w:tab/>
        <w:t>(a)</w:t>
      </w:r>
      <w:r w:rsidRPr="00E252B5">
        <w:tab/>
        <w:t>if the spouses are parties to a marriage—any of the grounds set out in subsection</w:t>
      </w:r>
      <w:r w:rsidR="00E252B5">
        <w:t> </w:t>
      </w:r>
      <w:r w:rsidRPr="00E252B5">
        <w:t>90K(1) (other than paragraph</w:t>
      </w:r>
      <w:r w:rsidR="00E252B5">
        <w:t> </w:t>
      </w:r>
      <w:r w:rsidRPr="00E252B5">
        <w:t>90K(1)(f)); or</w:t>
      </w:r>
    </w:p>
    <w:p w:rsidR="00BC5652" w:rsidRPr="00E252B5" w:rsidRDefault="00BC5652" w:rsidP="00BC5652">
      <w:pPr>
        <w:pStyle w:val="paragraph"/>
      </w:pPr>
      <w:r w:rsidRPr="00E252B5">
        <w:tab/>
        <w:t>(b)</w:t>
      </w:r>
      <w:r w:rsidRPr="00E252B5">
        <w:tab/>
        <w:t>if the spouses are parties to a de</w:t>
      </w:r>
      <w:r w:rsidR="001050B8" w:rsidRPr="00E252B5">
        <w:t xml:space="preserve"> </w:t>
      </w:r>
      <w:r w:rsidRPr="00E252B5">
        <w:t>facto relationship—any of the grounds set out in subsection</w:t>
      </w:r>
      <w:r w:rsidR="00E252B5">
        <w:t> </w:t>
      </w:r>
      <w:r w:rsidRPr="00E252B5">
        <w:t>90UM(1) (other than paragraph</w:t>
      </w:r>
      <w:r w:rsidR="00E252B5">
        <w:t> </w:t>
      </w:r>
      <w:r w:rsidRPr="00E252B5">
        <w:t>90UM(1)(i)).</w:t>
      </w:r>
    </w:p>
    <w:p w:rsidR="00DB0A95" w:rsidRPr="00E252B5" w:rsidRDefault="00DB0A95" w:rsidP="00DB0A95">
      <w:pPr>
        <w:pStyle w:val="subsection"/>
      </w:pPr>
      <w:r w:rsidRPr="00E252B5">
        <w:tab/>
        <w:t>(5)</w:t>
      </w:r>
      <w:r w:rsidRPr="00E252B5">
        <w:tab/>
        <w:t>An order setting aside a flag lifting agreement also operates to set aside the related financial agreement</w:t>
      </w:r>
      <w:r w:rsidR="00BC5652" w:rsidRPr="00E252B5">
        <w:t xml:space="preserve"> or Part</w:t>
      </w:r>
      <w:r w:rsidR="001050B8" w:rsidRPr="00E252B5">
        <w:t> </w:t>
      </w:r>
      <w:r w:rsidR="00BC5652" w:rsidRPr="00E252B5">
        <w:t>VIIIAB financial agreement</w:t>
      </w:r>
      <w:r w:rsidRPr="00E252B5">
        <w:t>.</w:t>
      </w:r>
    </w:p>
    <w:p w:rsidR="00DB0A95" w:rsidRPr="00E252B5" w:rsidRDefault="00DB0A95" w:rsidP="00DB0A95">
      <w:pPr>
        <w:pStyle w:val="subsection"/>
      </w:pPr>
      <w:r w:rsidRPr="00E252B5">
        <w:tab/>
        <w:t>(6)</w:t>
      </w:r>
      <w:r w:rsidRPr="00E252B5">
        <w:tab/>
        <w:t>An order under section</w:t>
      </w:r>
      <w:r w:rsidR="00E252B5">
        <w:t> </w:t>
      </w:r>
      <w:r w:rsidRPr="00E252B5">
        <w:t>90K setting aside a financial agreement also operates to set aside the related flag lifting agreement.</w:t>
      </w:r>
    </w:p>
    <w:p w:rsidR="00BC5652" w:rsidRPr="00E252B5" w:rsidRDefault="00BC5652" w:rsidP="00BC5652">
      <w:pPr>
        <w:pStyle w:val="subsection"/>
      </w:pPr>
      <w:r w:rsidRPr="00E252B5">
        <w:tab/>
        <w:t>(7)</w:t>
      </w:r>
      <w:r w:rsidRPr="00E252B5">
        <w:tab/>
        <w:t>An order under section</w:t>
      </w:r>
      <w:r w:rsidR="00E252B5">
        <w:t> </w:t>
      </w:r>
      <w:r w:rsidRPr="00E252B5">
        <w:t>90UM setting aside a Part</w:t>
      </w:r>
      <w:r w:rsidR="001050B8" w:rsidRPr="00E252B5">
        <w:t> </w:t>
      </w:r>
      <w:r w:rsidRPr="00E252B5">
        <w:t>VIIIAB financial agreement also operates to set aside the related flag lifting agreement.</w:t>
      </w:r>
    </w:p>
    <w:p w:rsidR="00DB0A95" w:rsidRPr="00E252B5" w:rsidRDefault="00DF178C" w:rsidP="00DB0A95">
      <w:pPr>
        <w:pStyle w:val="ActHead4"/>
      </w:pPr>
      <w:bookmarkStart w:id="651" w:name="_Toc392749530"/>
      <w:r w:rsidRPr="00E252B5">
        <w:rPr>
          <w:rStyle w:val="CharSubdNo"/>
        </w:rPr>
        <w:t>Subdivision</w:t>
      </w:r>
      <w:r w:rsidR="001050B8" w:rsidRPr="00E252B5">
        <w:rPr>
          <w:rStyle w:val="CharSubdNo"/>
        </w:rPr>
        <w:t xml:space="preserve"> </w:t>
      </w:r>
      <w:r w:rsidR="00DB0A95" w:rsidRPr="00E252B5">
        <w:rPr>
          <w:rStyle w:val="CharSubdNo"/>
        </w:rPr>
        <w:t>D</w:t>
      </w:r>
      <w:r w:rsidR="00DB0A95" w:rsidRPr="00E252B5">
        <w:t>—</w:t>
      </w:r>
      <w:r w:rsidR="00DB0A95" w:rsidRPr="00E252B5">
        <w:rPr>
          <w:rStyle w:val="CharSubdText"/>
        </w:rPr>
        <w:t>Miscellaneous</w:t>
      </w:r>
      <w:bookmarkEnd w:id="651"/>
    </w:p>
    <w:p w:rsidR="00DB0A95" w:rsidRPr="00E252B5" w:rsidRDefault="00DB0A95" w:rsidP="00DB0A95">
      <w:pPr>
        <w:pStyle w:val="ActHead5"/>
      </w:pPr>
      <w:bookmarkStart w:id="652" w:name="_Toc392749531"/>
      <w:r w:rsidRPr="00E252B5">
        <w:rPr>
          <w:rStyle w:val="CharSectno"/>
        </w:rPr>
        <w:t>90MO</w:t>
      </w:r>
      <w:r w:rsidRPr="00E252B5">
        <w:t xml:space="preserve">  Limitation on section</w:t>
      </w:r>
      <w:r w:rsidR="00E252B5">
        <w:t> </w:t>
      </w:r>
      <w:r w:rsidRPr="00E252B5">
        <w:t xml:space="preserve">79 </w:t>
      </w:r>
      <w:r w:rsidR="00BC5652" w:rsidRPr="00E252B5">
        <w:t>or 90SM</w:t>
      </w:r>
      <w:r w:rsidR="00BC5652" w:rsidRPr="00E252B5">
        <w:rPr>
          <w:b w:val="0"/>
        </w:rPr>
        <w:t xml:space="preserve"> </w:t>
      </w:r>
      <w:r w:rsidRPr="00E252B5">
        <w:t>order</w:t>
      </w:r>
      <w:bookmarkEnd w:id="652"/>
    </w:p>
    <w:p w:rsidR="00DB0A95" w:rsidRPr="00E252B5" w:rsidRDefault="00DB0A95" w:rsidP="00DB0A95">
      <w:pPr>
        <w:pStyle w:val="subsection"/>
      </w:pPr>
      <w:r w:rsidRPr="00E252B5">
        <w:tab/>
        <w:t>(1)</w:t>
      </w:r>
      <w:r w:rsidRPr="00E252B5">
        <w:tab/>
        <w:t>A court cannot make an order under section</w:t>
      </w:r>
      <w:r w:rsidR="00E252B5">
        <w:t> </w:t>
      </w:r>
      <w:r w:rsidRPr="00E252B5">
        <w:t xml:space="preserve">79 </w:t>
      </w:r>
      <w:r w:rsidR="00BC5652" w:rsidRPr="00E252B5">
        <w:t xml:space="preserve">or 90SM </w:t>
      </w:r>
      <w:r w:rsidRPr="00E252B5">
        <w:t>with respect to a superannuation interest if:</w:t>
      </w:r>
    </w:p>
    <w:p w:rsidR="00DB0A95" w:rsidRPr="00E252B5" w:rsidRDefault="00DB0A95" w:rsidP="00DB0A95">
      <w:pPr>
        <w:pStyle w:val="paragraph"/>
      </w:pPr>
      <w:r w:rsidRPr="00E252B5">
        <w:tab/>
        <w:t>(a)</w:t>
      </w:r>
      <w:r w:rsidRPr="00E252B5">
        <w:tab/>
        <w:t>the superannuation interest is covered by a superannuation agreement that is in force; or</w:t>
      </w:r>
    </w:p>
    <w:p w:rsidR="00DB0A95" w:rsidRPr="00E252B5" w:rsidRDefault="00DB0A95" w:rsidP="00DB0A95">
      <w:pPr>
        <w:pStyle w:val="paragraph"/>
      </w:pPr>
      <w:r w:rsidRPr="00E252B5">
        <w:tab/>
        <w:t>(b)</w:t>
      </w:r>
      <w:r w:rsidRPr="00E252B5">
        <w:tab/>
        <w:t>the non</w:t>
      </w:r>
      <w:r w:rsidR="002670FF" w:rsidRPr="00E252B5">
        <w:noBreakHyphen/>
      </w:r>
      <w:r w:rsidRPr="00E252B5">
        <w:t>member spouse has served a waiver notice on the trustee under section</w:t>
      </w:r>
      <w:r w:rsidR="00E252B5">
        <w:t> </w:t>
      </w:r>
      <w:r w:rsidRPr="00E252B5">
        <w:t>90MZA in respect of the interest; or</w:t>
      </w:r>
    </w:p>
    <w:p w:rsidR="00DB0A95" w:rsidRPr="00E252B5" w:rsidRDefault="00DB0A95" w:rsidP="00DB0A95">
      <w:pPr>
        <w:pStyle w:val="paragraph"/>
      </w:pPr>
      <w:r w:rsidRPr="00E252B5">
        <w:tab/>
        <w:t>(c)</w:t>
      </w:r>
      <w:r w:rsidRPr="00E252B5">
        <w:tab/>
        <w:t>a payment flag is operating on the superannuation interest.</w:t>
      </w:r>
    </w:p>
    <w:p w:rsidR="00DB0A95" w:rsidRPr="00E252B5" w:rsidRDefault="00DB0A95" w:rsidP="00B92723">
      <w:pPr>
        <w:pStyle w:val="notetext"/>
      </w:pPr>
      <w:r w:rsidRPr="00E252B5">
        <w:t>Note:</w:t>
      </w:r>
      <w:r w:rsidRPr="00E252B5">
        <w:tab/>
        <w:t>Under section</w:t>
      </w:r>
      <w:r w:rsidR="00E252B5">
        <w:t> </w:t>
      </w:r>
      <w:r w:rsidRPr="00E252B5">
        <w:t>90MM, the court can terminate the operation of a payment flag in certain circumstances.</w:t>
      </w:r>
    </w:p>
    <w:p w:rsidR="00DB0A95" w:rsidRPr="00E252B5" w:rsidRDefault="00DB0A95" w:rsidP="00DB0A95">
      <w:pPr>
        <w:pStyle w:val="subsection"/>
      </w:pPr>
      <w:r w:rsidRPr="00E252B5">
        <w:tab/>
        <w:t>(2)</w:t>
      </w:r>
      <w:r w:rsidRPr="00E252B5">
        <w:tab/>
      </w:r>
      <w:r w:rsidR="00E252B5">
        <w:t>Subsection (</w:t>
      </w:r>
      <w:r w:rsidRPr="00E252B5">
        <w:t>1) does not prevent the court taking superannuation interests into account when making an order with respect to other property of the spouses.</w:t>
      </w:r>
    </w:p>
    <w:p w:rsidR="00DB0A95" w:rsidRPr="00E252B5" w:rsidRDefault="00DB0A95" w:rsidP="00DB0A95">
      <w:pPr>
        <w:pStyle w:val="ActHead5"/>
      </w:pPr>
      <w:bookmarkStart w:id="653" w:name="_Toc392749532"/>
      <w:r w:rsidRPr="00E252B5">
        <w:rPr>
          <w:rStyle w:val="CharSectno"/>
        </w:rPr>
        <w:lastRenderedPageBreak/>
        <w:t>90MP</w:t>
      </w:r>
      <w:r w:rsidRPr="00E252B5">
        <w:t xml:space="preserve">  Separation declaration</w:t>
      </w:r>
      <w:bookmarkEnd w:id="653"/>
    </w:p>
    <w:p w:rsidR="00DB0A95" w:rsidRPr="00E252B5" w:rsidRDefault="00DB0A95" w:rsidP="00DB0A95">
      <w:pPr>
        <w:pStyle w:val="subsection"/>
      </w:pPr>
      <w:r w:rsidRPr="00E252B5">
        <w:tab/>
        <w:t>(1)</w:t>
      </w:r>
      <w:r w:rsidRPr="00E252B5">
        <w:tab/>
        <w:t xml:space="preserve">A </w:t>
      </w:r>
      <w:r w:rsidRPr="00E252B5">
        <w:rPr>
          <w:b/>
          <w:i/>
        </w:rPr>
        <w:t>separation declaration</w:t>
      </w:r>
      <w:r w:rsidRPr="00E252B5">
        <w:t xml:space="preserve"> is a written declaration that complies with this section</w:t>
      </w:r>
      <w:r w:rsidR="001F182D" w:rsidRPr="00E252B5">
        <w:t>, and may be included in the superannuation agreement to which it relates</w:t>
      </w:r>
      <w:r w:rsidRPr="00E252B5">
        <w:t>.</w:t>
      </w:r>
    </w:p>
    <w:p w:rsidR="00DB0A95" w:rsidRPr="00E252B5" w:rsidRDefault="00DB0A95" w:rsidP="00DB0A95">
      <w:pPr>
        <w:pStyle w:val="subsection"/>
      </w:pPr>
      <w:r w:rsidRPr="00E252B5">
        <w:tab/>
        <w:t>(2)</w:t>
      </w:r>
      <w:r w:rsidRPr="00E252B5">
        <w:tab/>
        <w:t>The declaration must be signed by at least one of the spouses.</w:t>
      </w:r>
      <w:r w:rsidR="001F182D" w:rsidRPr="00E252B5">
        <w:t xml:space="preserve"> For this purpose, if a spouse has died the spouse’s legal personal representative may sign the declaration.</w:t>
      </w:r>
    </w:p>
    <w:p w:rsidR="00BC5652" w:rsidRPr="00E252B5" w:rsidRDefault="00BC5652" w:rsidP="00BC5652">
      <w:pPr>
        <w:pStyle w:val="SubsectionHead"/>
      </w:pPr>
      <w:r w:rsidRPr="00E252B5">
        <w:t>Spouses who are parties to a marriage</w:t>
      </w:r>
    </w:p>
    <w:p w:rsidR="00BC5652" w:rsidRPr="00E252B5" w:rsidRDefault="00BC5652" w:rsidP="00BC5652">
      <w:pPr>
        <w:pStyle w:val="subsection"/>
      </w:pPr>
      <w:r w:rsidRPr="00E252B5">
        <w:tab/>
        <w:t>(2A)</w:t>
      </w:r>
      <w:r w:rsidRPr="00E252B5">
        <w:tab/>
      </w:r>
      <w:r w:rsidR="00E252B5">
        <w:t>Subsections (</w:t>
      </w:r>
      <w:r w:rsidRPr="00E252B5">
        <w:t>3) to (5) apply if the spouses are parties to a marriage.</w:t>
      </w:r>
    </w:p>
    <w:p w:rsidR="00DB0A95" w:rsidRPr="00E252B5" w:rsidRDefault="00DB0A95" w:rsidP="00DB0A95">
      <w:pPr>
        <w:pStyle w:val="subsection"/>
      </w:pPr>
      <w:r w:rsidRPr="00E252B5">
        <w:tab/>
        <w:t>(3)</w:t>
      </w:r>
      <w:r w:rsidRPr="00E252B5">
        <w:tab/>
        <w:t>If section</w:t>
      </w:r>
      <w:r w:rsidR="00E252B5">
        <w:t> </w:t>
      </w:r>
      <w:r w:rsidRPr="00E252B5">
        <w:t>90MQ applies to the declaration, then the declaration must state that:</w:t>
      </w:r>
    </w:p>
    <w:p w:rsidR="00DB0A95" w:rsidRPr="00E252B5" w:rsidRDefault="00DB0A95" w:rsidP="00DB0A95">
      <w:pPr>
        <w:pStyle w:val="paragraph"/>
      </w:pPr>
      <w:r w:rsidRPr="00E252B5">
        <w:tab/>
        <w:t>(a)</w:t>
      </w:r>
      <w:r w:rsidRPr="00E252B5">
        <w:tab/>
        <w:t>the spouses are married; and</w:t>
      </w:r>
    </w:p>
    <w:p w:rsidR="00DB0A95" w:rsidRPr="00E252B5" w:rsidRDefault="00DB0A95" w:rsidP="00DB0A95">
      <w:pPr>
        <w:pStyle w:val="paragraph"/>
      </w:pPr>
      <w:r w:rsidRPr="00E252B5">
        <w:tab/>
        <w:t>(b)</w:t>
      </w:r>
      <w:r w:rsidRPr="00E252B5">
        <w:tab/>
        <w:t>the spouses separated and thereafter lived separately and apart for a continuous period of at least 12 months immediately before the declaration time; and</w:t>
      </w:r>
    </w:p>
    <w:p w:rsidR="00DB0A95" w:rsidRPr="00E252B5" w:rsidRDefault="00DB0A95" w:rsidP="00DB0A95">
      <w:pPr>
        <w:pStyle w:val="paragraph"/>
      </w:pPr>
      <w:r w:rsidRPr="00E252B5">
        <w:tab/>
        <w:t>(c)</w:t>
      </w:r>
      <w:r w:rsidRPr="00E252B5">
        <w:tab/>
        <w:t>in the opinion of the spouse (or spouses) making the declaration, there is no reasonable likelihood of cohabitation being resumed.</w:t>
      </w:r>
    </w:p>
    <w:p w:rsidR="00DB0A95" w:rsidRPr="00E252B5" w:rsidRDefault="00DB0A95" w:rsidP="00DB0A95">
      <w:pPr>
        <w:pStyle w:val="subsection"/>
      </w:pPr>
      <w:r w:rsidRPr="00E252B5">
        <w:tab/>
        <w:t>(4)</w:t>
      </w:r>
      <w:r w:rsidRPr="00E252B5">
        <w:tab/>
        <w:t>If section</w:t>
      </w:r>
      <w:r w:rsidR="00E252B5">
        <w:t> </w:t>
      </w:r>
      <w:r w:rsidRPr="00E252B5">
        <w:t>90MQ does not apply to the declaration, then the declaration must state that the spouses are married, but are separated, at the declaration time.</w:t>
      </w:r>
    </w:p>
    <w:p w:rsidR="001F182D" w:rsidRPr="00E252B5" w:rsidRDefault="001F182D" w:rsidP="001F182D">
      <w:pPr>
        <w:pStyle w:val="subsection"/>
      </w:pPr>
      <w:r w:rsidRPr="00E252B5">
        <w:tab/>
        <w:t>(4A)</w:t>
      </w:r>
      <w:r w:rsidRPr="00E252B5">
        <w:tab/>
        <w:t>If either or both of the spouses have died, then the declaration must state:</w:t>
      </w:r>
    </w:p>
    <w:p w:rsidR="001F182D" w:rsidRPr="00E252B5" w:rsidRDefault="001F182D" w:rsidP="001F182D">
      <w:pPr>
        <w:pStyle w:val="paragraph"/>
      </w:pPr>
      <w:r w:rsidRPr="00E252B5">
        <w:tab/>
        <w:t>(a)</w:t>
      </w:r>
      <w:r w:rsidRPr="00E252B5">
        <w:tab/>
        <w:t>if section</w:t>
      </w:r>
      <w:r w:rsidR="00E252B5">
        <w:t> </w:t>
      </w:r>
      <w:r w:rsidRPr="00E252B5">
        <w:t>90MQ applies to the declaration—that at the most recent time when both spouses were alive:</w:t>
      </w:r>
    </w:p>
    <w:p w:rsidR="001F182D" w:rsidRPr="00E252B5" w:rsidRDefault="001F182D" w:rsidP="001F182D">
      <w:pPr>
        <w:pStyle w:val="paragraphsub"/>
      </w:pPr>
      <w:r w:rsidRPr="00E252B5">
        <w:tab/>
        <w:t>(i)</w:t>
      </w:r>
      <w:r w:rsidRPr="00E252B5">
        <w:tab/>
        <w:t>the spouses were married; but</w:t>
      </w:r>
    </w:p>
    <w:p w:rsidR="001F182D" w:rsidRPr="00E252B5" w:rsidRDefault="001F182D" w:rsidP="001F182D">
      <w:pPr>
        <w:pStyle w:val="paragraphsub"/>
      </w:pPr>
      <w:r w:rsidRPr="00E252B5">
        <w:tab/>
        <w:t>(ii)</w:t>
      </w:r>
      <w:r w:rsidRPr="00E252B5">
        <w:tab/>
        <w:t>the spouses were separated and had lived separately and apart for a continuous period of at least 12 months immediately before that time; or</w:t>
      </w:r>
    </w:p>
    <w:p w:rsidR="001F182D" w:rsidRPr="00E252B5" w:rsidRDefault="001F182D" w:rsidP="001F182D">
      <w:pPr>
        <w:pStyle w:val="paragraph"/>
      </w:pPr>
      <w:r w:rsidRPr="00E252B5">
        <w:tab/>
        <w:t>(b)</w:t>
      </w:r>
      <w:r w:rsidRPr="00E252B5">
        <w:tab/>
        <w:t>if section</w:t>
      </w:r>
      <w:r w:rsidR="00E252B5">
        <w:t> </w:t>
      </w:r>
      <w:r w:rsidRPr="00E252B5">
        <w:t>90MQ does not apply to the declaration—that the spouses were married, but separated, at the most recent time when both spouses were alive.</w:t>
      </w:r>
    </w:p>
    <w:p w:rsidR="001F182D" w:rsidRPr="00E252B5" w:rsidRDefault="00E252B5" w:rsidP="001F182D">
      <w:pPr>
        <w:pStyle w:val="subsection2"/>
      </w:pPr>
      <w:r>
        <w:lastRenderedPageBreak/>
        <w:t>Subsections (</w:t>
      </w:r>
      <w:r w:rsidR="001F182D" w:rsidRPr="00E252B5">
        <w:t>3) and (4) have effect subject to this subsection.</w:t>
      </w:r>
    </w:p>
    <w:p w:rsidR="00DB0A95" w:rsidRPr="00E252B5" w:rsidRDefault="00DB0A95" w:rsidP="00DB0A95">
      <w:pPr>
        <w:pStyle w:val="subsection"/>
      </w:pPr>
      <w:r w:rsidRPr="00E252B5">
        <w:tab/>
        <w:t>(5)</w:t>
      </w:r>
      <w:r w:rsidRPr="00E252B5">
        <w:tab/>
        <w:t xml:space="preserve">For the purposes of </w:t>
      </w:r>
      <w:r w:rsidR="00E252B5">
        <w:t>subsections (</w:t>
      </w:r>
      <w:r w:rsidR="00BC5652" w:rsidRPr="00E252B5">
        <w:t>3) to (4A)</w:t>
      </w:r>
      <w:r w:rsidRPr="00E252B5">
        <w:t>, the question whether spouses lived separately and apart for a continuous period of not less than 12 months before a particular date is to be determined in the same way as it is under section</w:t>
      </w:r>
      <w:r w:rsidR="00E252B5">
        <w:t> </w:t>
      </w:r>
      <w:r w:rsidRPr="00E252B5">
        <w:t>48.</w:t>
      </w:r>
    </w:p>
    <w:p w:rsidR="00DB0A95" w:rsidRPr="00E252B5" w:rsidRDefault="00DB0A95" w:rsidP="00DB0A95">
      <w:pPr>
        <w:pStyle w:val="subsection"/>
      </w:pPr>
      <w:r w:rsidRPr="00E252B5">
        <w:tab/>
        <w:t>(6)</w:t>
      </w:r>
      <w:r w:rsidRPr="00E252B5">
        <w:tab/>
        <w:t xml:space="preserve">In </w:t>
      </w:r>
      <w:r w:rsidR="00E252B5">
        <w:t>subsections (</w:t>
      </w:r>
      <w:r w:rsidR="00BC5652" w:rsidRPr="00E252B5">
        <w:t>3) to (5)</w:t>
      </w:r>
      <w:r w:rsidRPr="00E252B5">
        <w:t>:</w:t>
      </w:r>
    </w:p>
    <w:p w:rsidR="00DB0A95" w:rsidRPr="00E252B5" w:rsidRDefault="00DB0A95" w:rsidP="00DB0A95">
      <w:pPr>
        <w:pStyle w:val="Definition"/>
      </w:pPr>
      <w:r w:rsidRPr="00E252B5">
        <w:rPr>
          <w:b/>
          <w:i/>
        </w:rPr>
        <w:t>separated</w:t>
      </w:r>
      <w:r w:rsidRPr="00E252B5">
        <w:t xml:space="preserve"> has the same meaning as in section</w:t>
      </w:r>
      <w:r w:rsidR="00E252B5">
        <w:t> </w:t>
      </w:r>
      <w:r w:rsidRPr="00E252B5">
        <w:t>48 (as affected by sections</w:t>
      </w:r>
      <w:r w:rsidR="00E252B5">
        <w:t> </w:t>
      </w:r>
      <w:r w:rsidRPr="00E252B5">
        <w:t>49 and 50).</w:t>
      </w:r>
    </w:p>
    <w:p w:rsidR="00BC5652" w:rsidRPr="00E252B5" w:rsidRDefault="00BC5652" w:rsidP="00BC5652">
      <w:pPr>
        <w:pStyle w:val="SubsectionHead"/>
      </w:pPr>
      <w:r w:rsidRPr="00E252B5">
        <w:t>Spouses who are parties to a de</w:t>
      </w:r>
      <w:r w:rsidR="001050B8" w:rsidRPr="00E252B5">
        <w:t xml:space="preserve"> </w:t>
      </w:r>
      <w:r w:rsidRPr="00E252B5">
        <w:t>facto relationship</w:t>
      </w:r>
    </w:p>
    <w:p w:rsidR="00BC5652" w:rsidRPr="00E252B5" w:rsidRDefault="00BC5652" w:rsidP="00BC5652">
      <w:pPr>
        <w:pStyle w:val="subsection"/>
      </w:pPr>
      <w:r w:rsidRPr="00E252B5">
        <w:tab/>
        <w:t>(7)</w:t>
      </w:r>
      <w:r w:rsidRPr="00E252B5">
        <w:tab/>
      </w:r>
      <w:r w:rsidR="00E252B5">
        <w:t>Subsections (</w:t>
      </w:r>
      <w:r w:rsidRPr="00E252B5">
        <w:t>8) to (12) apply if the spouses are parties to a de</w:t>
      </w:r>
      <w:r w:rsidR="001050B8" w:rsidRPr="00E252B5">
        <w:t xml:space="preserve"> </w:t>
      </w:r>
      <w:r w:rsidRPr="00E252B5">
        <w:t>facto relationship.</w:t>
      </w:r>
    </w:p>
    <w:p w:rsidR="00BC5652" w:rsidRPr="00E252B5" w:rsidRDefault="00BC5652" w:rsidP="00BC5652">
      <w:pPr>
        <w:pStyle w:val="subsection"/>
      </w:pPr>
      <w:r w:rsidRPr="00E252B5">
        <w:tab/>
        <w:t>(8)</w:t>
      </w:r>
      <w:r w:rsidRPr="00E252B5">
        <w:tab/>
        <w:t>If section</w:t>
      </w:r>
      <w:r w:rsidR="00E252B5">
        <w:t> </w:t>
      </w:r>
      <w:r w:rsidRPr="00E252B5">
        <w:t>90MQ applies to the declaration, then the declaration must state that:</w:t>
      </w:r>
    </w:p>
    <w:p w:rsidR="00BC5652" w:rsidRPr="00E252B5" w:rsidRDefault="00BC5652" w:rsidP="00BC5652">
      <w:pPr>
        <w:pStyle w:val="paragraph"/>
      </w:pPr>
      <w:r w:rsidRPr="00E252B5">
        <w:tab/>
        <w:t>(a)</w:t>
      </w:r>
      <w:r w:rsidRPr="00E252B5">
        <w:tab/>
        <w:t>the spouses lived in a de</w:t>
      </w:r>
      <w:r w:rsidR="001050B8" w:rsidRPr="00E252B5">
        <w:t xml:space="preserve"> </w:t>
      </w:r>
      <w:r w:rsidRPr="00E252B5">
        <w:t>facto relationship; and</w:t>
      </w:r>
    </w:p>
    <w:p w:rsidR="00BC5652" w:rsidRPr="00E252B5" w:rsidRDefault="00BC5652" w:rsidP="00BC5652">
      <w:pPr>
        <w:pStyle w:val="paragraph"/>
      </w:pPr>
      <w:r w:rsidRPr="00E252B5">
        <w:tab/>
        <w:t>(b)</w:t>
      </w:r>
      <w:r w:rsidRPr="00E252B5">
        <w:tab/>
        <w:t>the spouses separated and thereafter lived separately and apart for a continuous period of at least 12 months immediately before the declaration time; and</w:t>
      </w:r>
    </w:p>
    <w:p w:rsidR="00BC5652" w:rsidRPr="00E252B5" w:rsidRDefault="00BC5652" w:rsidP="00BC5652">
      <w:pPr>
        <w:pStyle w:val="paragraph"/>
      </w:pPr>
      <w:r w:rsidRPr="00E252B5">
        <w:tab/>
        <w:t>(c)</w:t>
      </w:r>
      <w:r w:rsidRPr="00E252B5">
        <w:tab/>
        <w:t>in the opinion of the spouse (or spouses) making the declaration, there is no reasonable likelihood of cohabitation being resumed.</w:t>
      </w:r>
    </w:p>
    <w:p w:rsidR="00BC5652" w:rsidRPr="00E252B5" w:rsidRDefault="00BC5652" w:rsidP="00BC5652">
      <w:pPr>
        <w:pStyle w:val="subsection"/>
      </w:pPr>
      <w:r w:rsidRPr="00E252B5">
        <w:tab/>
        <w:t>(9)</w:t>
      </w:r>
      <w:r w:rsidRPr="00E252B5">
        <w:tab/>
        <w:t>If section</w:t>
      </w:r>
      <w:r w:rsidR="00E252B5">
        <w:t> </w:t>
      </w:r>
      <w:r w:rsidRPr="00E252B5">
        <w:t>90MQ does not apply to the declaration, then the declaration must state that the spouses lived in a de</w:t>
      </w:r>
      <w:r w:rsidR="001050B8" w:rsidRPr="00E252B5">
        <w:t xml:space="preserve"> </w:t>
      </w:r>
      <w:r w:rsidRPr="00E252B5">
        <w:t>facto relationship, but are separated, at the declaration time.</w:t>
      </w:r>
    </w:p>
    <w:p w:rsidR="00BC5652" w:rsidRPr="00E252B5" w:rsidRDefault="00BC5652" w:rsidP="00BC5652">
      <w:pPr>
        <w:pStyle w:val="subsection"/>
      </w:pPr>
      <w:r w:rsidRPr="00E252B5">
        <w:tab/>
        <w:t>(10)</w:t>
      </w:r>
      <w:r w:rsidRPr="00E252B5">
        <w:tab/>
        <w:t>If either or both of the spouses have died, then the declaration must state:</w:t>
      </w:r>
    </w:p>
    <w:p w:rsidR="00BC5652" w:rsidRPr="00E252B5" w:rsidRDefault="00BC5652" w:rsidP="00BC5652">
      <w:pPr>
        <w:pStyle w:val="paragraph"/>
      </w:pPr>
      <w:r w:rsidRPr="00E252B5">
        <w:tab/>
        <w:t>(a)</w:t>
      </w:r>
      <w:r w:rsidRPr="00E252B5">
        <w:tab/>
        <w:t>if section</w:t>
      </w:r>
      <w:r w:rsidR="00E252B5">
        <w:t> </w:t>
      </w:r>
      <w:r w:rsidRPr="00E252B5">
        <w:t>90MQ applies to the declaration—that:</w:t>
      </w:r>
    </w:p>
    <w:p w:rsidR="00BC5652" w:rsidRPr="00E252B5" w:rsidRDefault="00BC5652" w:rsidP="00BC5652">
      <w:pPr>
        <w:pStyle w:val="paragraphsub"/>
      </w:pPr>
      <w:r w:rsidRPr="00E252B5">
        <w:tab/>
        <w:t>(i)</w:t>
      </w:r>
      <w:r w:rsidRPr="00E252B5">
        <w:tab/>
        <w:t>the spouses lived in a de</w:t>
      </w:r>
      <w:r w:rsidR="001050B8" w:rsidRPr="00E252B5">
        <w:t xml:space="preserve"> </w:t>
      </w:r>
      <w:r w:rsidRPr="00E252B5">
        <w:t>facto relationship; but</w:t>
      </w:r>
    </w:p>
    <w:p w:rsidR="00BC5652" w:rsidRPr="00E252B5" w:rsidRDefault="00BC5652" w:rsidP="00BC5652">
      <w:pPr>
        <w:pStyle w:val="paragraphsub"/>
      </w:pPr>
      <w:r w:rsidRPr="00E252B5">
        <w:tab/>
        <w:t>(ii)</w:t>
      </w:r>
      <w:r w:rsidRPr="00E252B5">
        <w:tab/>
        <w:t>at the most recent time when both spouses were alive, the spouses were separated and had lived separately and apart for a continuous period of at least 12 months immediately before that time; or</w:t>
      </w:r>
    </w:p>
    <w:p w:rsidR="00BC5652" w:rsidRPr="00E252B5" w:rsidRDefault="00BC5652" w:rsidP="00BC5652">
      <w:pPr>
        <w:pStyle w:val="paragraph"/>
      </w:pPr>
      <w:r w:rsidRPr="00E252B5">
        <w:lastRenderedPageBreak/>
        <w:tab/>
        <w:t>(b)</w:t>
      </w:r>
      <w:r w:rsidRPr="00E252B5">
        <w:tab/>
        <w:t>if section</w:t>
      </w:r>
      <w:r w:rsidR="00E252B5">
        <w:t> </w:t>
      </w:r>
      <w:r w:rsidRPr="00E252B5">
        <w:t>90MQ does not apply to the declaration—that the spouses:</w:t>
      </w:r>
    </w:p>
    <w:p w:rsidR="00BC5652" w:rsidRPr="00E252B5" w:rsidRDefault="00BC5652" w:rsidP="00BC5652">
      <w:pPr>
        <w:pStyle w:val="paragraphsub"/>
      </w:pPr>
      <w:r w:rsidRPr="00E252B5">
        <w:tab/>
        <w:t>(i)</w:t>
      </w:r>
      <w:r w:rsidRPr="00E252B5">
        <w:tab/>
        <w:t>lived in a de</w:t>
      </w:r>
      <w:r w:rsidR="001050B8" w:rsidRPr="00E252B5">
        <w:t xml:space="preserve"> </w:t>
      </w:r>
      <w:r w:rsidRPr="00E252B5">
        <w:t>facto relationship; but</w:t>
      </w:r>
    </w:p>
    <w:p w:rsidR="00BC5652" w:rsidRPr="00E252B5" w:rsidRDefault="00BC5652" w:rsidP="00BC5652">
      <w:pPr>
        <w:pStyle w:val="paragraphsub"/>
      </w:pPr>
      <w:r w:rsidRPr="00E252B5">
        <w:tab/>
        <w:t>(ii)</w:t>
      </w:r>
      <w:r w:rsidRPr="00E252B5">
        <w:tab/>
        <w:t>were separated at the most recent time when both spouses were alive.</w:t>
      </w:r>
    </w:p>
    <w:p w:rsidR="00BC5652" w:rsidRPr="00E252B5" w:rsidRDefault="00E252B5" w:rsidP="00BC5652">
      <w:pPr>
        <w:pStyle w:val="subsection2"/>
      </w:pPr>
      <w:r>
        <w:t>Subsections (</w:t>
      </w:r>
      <w:r w:rsidR="00BC5652" w:rsidRPr="00E252B5">
        <w:t>8) and (9) have effect subject to this subsection.</w:t>
      </w:r>
    </w:p>
    <w:p w:rsidR="00BC5652" w:rsidRPr="00E252B5" w:rsidRDefault="00BC5652" w:rsidP="00BC5652">
      <w:pPr>
        <w:pStyle w:val="subsection"/>
      </w:pPr>
      <w:r w:rsidRPr="00E252B5">
        <w:tab/>
        <w:t>(11)</w:t>
      </w:r>
      <w:r w:rsidRPr="00E252B5">
        <w:tab/>
        <w:t xml:space="preserve">For the purposes of </w:t>
      </w:r>
      <w:r w:rsidR="00E252B5">
        <w:t>subsection (</w:t>
      </w:r>
      <w:r w:rsidRPr="00E252B5">
        <w:t xml:space="preserve">8) and </w:t>
      </w:r>
      <w:r w:rsidR="00E252B5">
        <w:t>paragraph (</w:t>
      </w:r>
      <w:r w:rsidRPr="00E252B5">
        <w:t>10)(a), the spouses can have separated and be living separately and apart even if:</w:t>
      </w:r>
    </w:p>
    <w:p w:rsidR="00BC5652" w:rsidRPr="00E252B5" w:rsidRDefault="00BC5652" w:rsidP="00BC5652">
      <w:pPr>
        <w:pStyle w:val="paragraph"/>
      </w:pPr>
      <w:r w:rsidRPr="00E252B5">
        <w:tab/>
        <w:t>(a)</w:t>
      </w:r>
      <w:r w:rsidRPr="00E252B5">
        <w:tab/>
        <w:t>their cohabitation was brought to an end by the action or conduct of one only of them; or</w:t>
      </w:r>
    </w:p>
    <w:p w:rsidR="00BC5652" w:rsidRPr="00E252B5" w:rsidRDefault="00BC5652" w:rsidP="00BC5652">
      <w:pPr>
        <w:pStyle w:val="paragraph"/>
      </w:pPr>
      <w:r w:rsidRPr="00E252B5">
        <w:tab/>
        <w:t>(b)</w:t>
      </w:r>
      <w:r w:rsidRPr="00E252B5">
        <w:tab/>
        <w:t>they have continued to reside in the same residence; or</w:t>
      </w:r>
    </w:p>
    <w:p w:rsidR="00BC5652" w:rsidRPr="00E252B5" w:rsidRDefault="00BC5652" w:rsidP="00BC5652">
      <w:pPr>
        <w:pStyle w:val="paragraph"/>
      </w:pPr>
      <w:r w:rsidRPr="00E252B5">
        <w:tab/>
        <w:t>(c)</w:t>
      </w:r>
      <w:r w:rsidRPr="00E252B5">
        <w:tab/>
        <w:t>either of them has rendered some household services to the other.</w:t>
      </w:r>
    </w:p>
    <w:p w:rsidR="00BC5652" w:rsidRPr="00E252B5" w:rsidRDefault="00BC5652" w:rsidP="00BC5652">
      <w:pPr>
        <w:pStyle w:val="subsection"/>
      </w:pPr>
      <w:r w:rsidRPr="00E252B5">
        <w:tab/>
        <w:t>(12)</w:t>
      </w:r>
      <w:r w:rsidRPr="00E252B5">
        <w:tab/>
        <w:t xml:space="preserve">For the purposes of </w:t>
      </w:r>
      <w:r w:rsidR="00E252B5">
        <w:t>subsection (</w:t>
      </w:r>
      <w:r w:rsidRPr="00E252B5">
        <w:t xml:space="preserve">8) and </w:t>
      </w:r>
      <w:r w:rsidR="00E252B5">
        <w:t>paragraph (</w:t>
      </w:r>
      <w:r w:rsidRPr="00E252B5">
        <w:t xml:space="preserve">10)(a), if, after the spouses separated, they resumed cohabitation on one occasion but, within a period of 3 months after the resumption of cohabitation, they again separated and thereafter lived separately and apart up to the relevant time referred to in </w:t>
      </w:r>
      <w:r w:rsidR="00E252B5">
        <w:t>paragraph (</w:t>
      </w:r>
      <w:r w:rsidRPr="00E252B5">
        <w:t>8)(b) or (10)(a):</w:t>
      </w:r>
    </w:p>
    <w:p w:rsidR="00BC5652" w:rsidRPr="00E252B5" w:rsidRDefault="00BC5652" w:rsidP="00BC5652">
      <w:pPr>
        <w:pStyle w:val="paragraph"/>
      </w:pPr>
      <w:r w:rsidRPr="00E252B5">
        <w:tab/>
        <w:t>(a)</w:t>
      </w:r>
      <w:r w:rsidRPr="00E252B5">
        <w:tab/>
        <w:t>the periods of living separately and apart before and after the period of cohabitation may be aggregated as if they were one continuous period; but</w:t>
      </w:r>
    </w:p>
    <w:p w:rsidR="00BC5652" w:rsidRPr="00E252B5" w:rsidRDefault="00BC5652" w:rsidP="00BC5652">
      <w:pPr>
        <w:pStyle w:val="paragraph"/>
      </w:pPr>
      <w:r w:rsidRPr="00E252B5">
        <w:tab/>
        <w:t>(b)</w:t>
      </w:r>
      <w:r w:rsidRPr="00E252B5">
        <w:tab/>
        <w:t>the period of cohabitation shall not be taken to be part of the period of living separately and apart.</w:t>
      </w:r>
    </w:p>
    <w:p w:rsidR="00DB0A95" w:rsidRPr="00E252B5" w:rsidRDefault="00DB0A95" w:rsidP="00DB0A95">
      <w:pPr>
        <w:pStyle w:val="ActHead5"/>
      </w:pPr>
      <w:bookmarkStart w:id="654" w:name="_Toc392749533"/>
      <w:r w:rsidRPr="00E252B5">
        <w:rPr>
          <w:rStyle w:val="CharSectno"/>
        </w:rPr>
        <w:t>90MQ</w:t>
      </w:r>
      <w:r w:rsidRPr="00E252B5">
        <w:t xml:space="preserve">  Superannuation interests in excess of </w:t>
      </w:r>
      <w:r w:rsidR="007F7889" w:rsidRPr="00E252B5">
        <w:t>low rate cap amount</w:t>
      </w:r>
      <w:bookmarkEnd w:id="654"/>
    </w:p>
    <w:p w:rsidR="001F182D" w:rsidRPr="00E252B5" w:rsidRDefault="001F182D" w:rsidP="001F182D">
      <w:pPr>
        <w:pStyle w:val="subsection"/>
      </w:pPr>
      <w:r w:rsidRPr="00E252B5">
        <w:tab/>
        <w:t>(1)</w:t>
      </w:r>
      <w:r w:rsidRPr="00E252B5">
        <w:tab/>
        <w:t>This section applies to a declaration if:</w:t>
      </w:r>
    </w:p>
    <w:p w:rsidR="001F182D" w:rsidRPr="00E252B5" w:rsidRDefault="001F182D" w:rsidP="001F182D">
      <w:pPr>
        <w:pStyle w:val="paragraph"/>
      </w:pPr>
      <w:r w:rsidRPr="00E252B5">
        <w:tab/>
        <w:t>(a)</w:t>
      </w:r>
      <w:r w:rsidRPr="00E252B5">
        <w:tab/>
        <w:t>if both spouses are alive at the declaration time—at the declaration time; or</w:t>
      </w:r>
    </w:p>
    <w:p w:rsidR="001F182D" w:rsidRPr="00E252B5" w:rsidRDefault="001F182D" w:rsidP="001F182D">
      <w:pPr>
        <w:pStyle w:val="paragraph"/>
      </w:pPr>
      <w:r w:rsidRPr="00E252B5">
        <w:tab/>
        <w:t>(b)</w:t>
      </w:r>
      <w:r w:rsidRPr="00E252B5">
        <w:tab/>
        <w:t>otherwise—at the most recent time when both spouses were alive;</w:t>
      </w:r>
    </w:p>
    <w:p w:rsidR="001F182D" w:rsidRPr="00E252B5" w:rsidRDefault="001F182D" w:rsidP="001F182D">
      <w:pPr>
        <w:pStyle w:val="subsection2"/>
      </w:pPr>
      <w:r w:rsidRPr="00E252B5">
        <w:lastRenderedPageBreak/>
        <w:t>the total withdrawal value for all the superannuation interests of the member spouse is more than the member spouse’s low rate cap amount for the income year in which that time occurs.</w:t>
      </w:r>
    </w:p>
    <w:p w:rsidR="00DB0A95" w:rsidRPr="00E252B5" w:rsidRDefault="00DB0A95" w:rsidP="00DB0A95">
      <w:pPr>
        <w:pStyle w:val="subsection"/>
      </w:pPr>
      <w:r w:rsidRPr="00E252B5">
        <w:tab/>
        <w:t>(2)</w:t>
      </w:r>
      <w:r w:rsidRPr="00E252B5">
        <w:tab/>
        <w:t>This section does not apply in the circumstances (if any) prescribed by the regulations.</w:t>
      </w:r>
    </w:p>
    <w:p w:rsidR="00DB0A95" w:rsidRPr="00E252B5" w:rsidRDefault="00DB0A95" w:rsidP="00DB0A95">
      <w:pPr>
        <w:pStyle w:val="subsection"/>
      </w:pPr>
      <w:r w:rsidRPr="00E252B5">
        <w:tab/>
        <w:t>(3)</w:t>
      </w:r>
      <w:r w:rsidRPr="00E252B5">
        <w:tab/>
        <w:t>In this section:</w:t>
      </w:r>
    </w:p>
    <w:p w:rsidR="007F7889" w:rsidRPr="00E252B5" w:rsidRDefault="007F7889" w:rsidP="007F7889">
      <w:pPr>
        <w:pStyle w:val="Definition"/>
      </w:pPr>
      <w:r w:rsidRPr="00E252B5">
        <w:rPr>
          <w:b/>
          <w:i/>
        </w:rPr>
        <w:t>low rate cap amount</w:t>
      </w:r>
      <w:r w:rsidRPr="00E252B5">
        <w:t xml:space="preserve"> has the meaning given by the </w:t>
      </w:r>
      <w:r w:rsidRPr="00E252B5">
        <w:rPr>
          <w:i/>
        </w:rPr>
        <w:t>Income Tax Assessment Act 1997</w:t>
      </w:r>
      <w:r w:rsidRPr="00E252B5">
        <w:t xml:space="preserve"> (disregarding subsection</w:t>
      </w:r>
      <w:r w:rsidR="00E252B5">
        <w:t> </w:t>
      </w:r>
      <w:r w:rsidRPr="00E252B5">
        <w:t>307</w:t>
      </w:r>
      <w:r w:rsidR="002670FF" w:rsidRPr="00E252B5">
        <w:noBreakHyphen/>
      </w:r>
      <w:r w:rsidRPr="00E252B5">
        <w:t>345(2) of that Act and section</w:t>
      </w:r>
      <w:r w:rsidR="00E252B5">
        <w:t> </w:t>
      </w:r>
      <w:r w:rsidRPr="00E252B5">
        <w:t>307</w:t>
      </w:r>
      <w:r w:rsidR="002670FF" w:rsidRPr="00E252B5">
        <w:noBreakHyphen/>
      </w:r>
      <w:r w:rsidRPr="00E252B5">
        <w:t xml:space="preserve">345 of the </w:t>
      </w:r>
      <w:r w:rsidRPr="00E252B5">
        <w:rPr>
          <w:i/>
        </w:rPr>
        <w:t>Income Tax (Transitional Provisions) Act 1997</w:t>
      </w:r>
      <w:r w:rsidRPr="00E252B5">
        <w:t>).</w:t>
      </w:r>
    </w:p>
    <w:p w:rsidR="00DB0A95" w:rsidRPr="00E252B5" w:rsidRDefault="00DB0A95" w:rsidP="00DB0A95">
      <w:pPr>
        <w:pStyle w:val="Definition"/>
      </w:pPr>
      <w:r w:rsidRPr="00E252B5">
        <w:rPr>
          <w:b/>
          <w:i/>
        </w:rPr>
        <w:t>total withdrawal value</w:t>
      </w:r>
      <w:r w:rsidRPr="00E252B5">
        <w:t xml:space="preserve"> means the amount determined in accordance with the regulations.</w:t>
      </w:r>
    </w:p>
    <w:p w:rsidR="00DB0A95" w:rsidRPr="00E252B5" w:rsidRDefault="00DB0A95" w:rsidP="00DB0A95">
      <w:pPr>
        <w:pStyle w:val="ActHead5"/>
      </w:pPr>
      <w:bookmarkStart w:id="655" w:name="_Toc392749534"/>
      <w:r w:rsidRPr="00E252B5">
        <w:rPr>
          <w:rStyle w:val="CharSectno"/>
        </w:rPr>
        <w:t>90MR</w:t>
      </w:r>
      <w:r w:rsidRPr="00E252B5">
        <w:t xml:space="preserve">  Enforcement by court order</w:t>
      </w:r>
      <w:bookmarkEnd w:id="655"/>
    </w:p>
    <w:p w:rsidR="00DB0A95" w:rsidRPr="00E252B5" w:rsidRDefault="00DB0A95" w:rsidP="00DB0A95">
      <w:pPr>
        <w:pStyle w:val="subsection"/>
      </w:pPr>
      <w:r w:rsidRPr="00E252B5">
        <w:tab/>
        <w:t>(1)</w:t>
      </w:r>
      <w:r w:rsidRPr="00E252B5">
        <w:tab/>
        <w:t>A court may make such orders as it thinks necessary for the enforcement of a payment split or payment flag under this Division.</w:t>
      </w:r>
    </w:p>
    <w:p w:rsidR="00DB0A95" w:rsidRPr="00E252B5" w:rsidRDefault="00DB0A95" w:rsidP="00DB0A95">
      <w:pPr>
        <w:pStyle w:val="subsection"/>
      </w:pPr>
      <w:r w:rsidRPr="00E252B5">
        <w:tab/>
        <w:t>(2)</w:t>
      </w:r>
      <w:r w:rsidRPr="00E252B5">
        <w:tab/>
        <w:t>The question whether a superannuation agreement or flag lifting agreement is valid, enforceable or effective is to be determined by the court according to the principles of law and equity that are applicable in determining the validity, enforceability and effect of contracts and purported contracts.</w:t>
      </w:r>
    </w:p>
    <w:p w:rsidR="00DB0A95" w:rsidRPr="00E252B5" w:rsidRDefault="00DB0A95" w:rsidP="00DB0A95">
      <w:pPr>
        <w:pStyle w:val="subsection"/>
        <w:keepNext/>
        <w:keepLines/>
      </w:pPr>
      <w:r w:rsidRPr="00E252B5">
        <w:tab/>
        <w:t>(3)</w:t>
      </w:r>
      <w:r w:rsidRPr="00E252B5">
        <w:tab/>
        <w:t xml:space="preserve">Without limiting </w:t>
      </w:r>
      <w:r w:rsidR="00E252B5">
        <w:t>subsection (</w:t>
      </w:r>
      <w:r w:rsidRPr="00E252B5">
        <w:t>2), in proceedings relating to a superannuation agreement or flag lifting agreement, the court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w:t>
      </w:r>
    </w:p>
    <w:p w:rsidR="00DB0A95" w:rsidRPr="00E252B5" w:rsidRDefault="00DB0A95" w:rsidP="001050B8">
      <w:pPr>
        <w:pStyle w:val="ActHead3"/>
        <w:pageBreakBefore/>
      </w:pPr>
      <w:bookmarkStart w:id="656" w:name="_Toc392749535"/>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Payment splitting or flagging by court order</w:t>
      </w:r>
      <w:bookmarkEnd w:id="656"/>
    </w:p>
    <w:p w:rsidR="00DB0A95" w:rsidRPr="00E252B5" w:rsidRDefault="00DB0A95" w:rsidP="00DB0A95">
      <w:pPr>
        <w:pStyle w:val="ActHead5"/>
      </w:pPr>
      <w:bookmarkStart w:id="657" w:name="_Toc392749536"/>
      <w:r w:rsidRPr="00E252B5">
        <w:rPr>
          <w:rStyle w:val="CharSectno"/>
        </w:rPr>
        <w:t>90MS</w:t>
      </w:r>
      <w:r w:rsidRPr="00E252B5">
        <w:t xml:space="preserve">  Order under section</w:t>
      </w:r>
      <w:r w:rsidR="00E252B5">
        <w:t> </w:t>
      </w:r>
      <w:r w:rsidRPr="00E252B5">
        <w:t>79</w:t>
      </w:r>
      <w:r w:rsidR="001050B8" w:rsidRPr="00E252B5">
        <w:t xml:space="preserve"> </w:t>
      </w:r>
      <w:r w:rsidR="00BC5652" w:rsidRPr="00E252B5">
        <w:t>or 90SM</w:t>
      </w:r>
      <w:r w:rsidR="00BC5652" w:rsidRPr="00E252B5">
        <w:rPr>
          <w:b w:val="0"/>
        </w:rPr>
        <w:t xml:space="preserve"> </w:t>
      </w:r>
      <w:r w:rsidRPr="00E252B5">
        <w:t>may include orders in relation to superannuation interests</w:t>
      </w:r>
      <w:bookmarkEnd w:id="657"/>
    </w:p>
    <w:p w:rsidR="00DB0A95" w:rsidRPr="00E252B5" w:rsidRDefault="00DB0A95" w:rsidP="00DB0A95">
      <w:pPr>
        <w:pStyle w:val="subsection"/>
      </w:pPr>
      <w:r w:rsidRPr="00E252B5">
        <w:tab/>
        <w:t>(1)</w:t>
      </w:r>
      <w:r w:rsidRPr="00E252B5">
        <w:tab/>
        <w:t>In proceedings under section</w:t>
      </w:r>
      <w:r w:rsidR="00E252B5">
        <w:t> </w:t>
      </w:r>
      <w:r w:rsidRPr="00E252B5">
        <w:t xml:space="preserve">79 </w:t>
      </w:r>
      <w:r w:rsidR="00BC5652" w:rsidRPr="00E252B5">
        <w:t xml:space="preserve">or 90SM </w:t>
      </w:r>
      <w:r w:rsidRPr="00E252B5">
        <w:t>with respect to the property of spouses, the court may, in accordance with this Division, also make orders in relation to superannuation interests of the spouses.</w:t>
      </w:r>
    </w:p>
    <w:p w:rsidR="00BC5652" w:rsidRPr="00E252B5" w:rsidRDefault="00BC5652" w:rsidP="00BC5652">
      <w:pPr>
        <w:pStyle w:val="notetext"/>
      </w:pPr>
      <w:r w:rsidRPr="00E252B5">
        <w:t>Note 1:</w:t>
      </w:r>
      <w:r w:rsidRPr="00E252B5">
        <w:tab/>
        <w:t>Although the orders are made in accordance with this Division, they will be made under either section</w:t>
      </w:r>
      <w:r w:rsidR="00E252B5">
        <w:t> </w:t>
      </w:r>
      <w:r w:rsidRPr="00E252B5">
        <w:t>79 or 90SM. Therefore they will be generally subject to all the same provisions as other orders made under that section.</w:t>
      </w:r>
    </w:p>
    <w:p w:rsidR="00DB0A95" w:rsidRPr="00E252B5" w:rsidRDefault="00DB0A95" w:rsidP="00B92723">
      <w:pPr>
        <w:pStyle w:val="notetext"/>
      </w:pPr>
      <w:r w:rsidRPr="00E252B5">
        <w:t>Note 2:</w:t>
      </w:r>
      <w:r w:rsidRPr="00E252B5">
        <w:tab/>
        <w:t>Sections</w:t>
      </w:r>
      <w:r w:rsidR="00E252B5">
        <w:t> </w:t>
      </w:r>
      <w:r w:rsidRPr="00E252B5">
        <w:t>71A and 90MO limit the scope of section</w:t>
      </w:r>
      <w:r w:rsidR="00E252B5">
        <w:t> </w:t>
      </w:r>
      <w:r w:rsidRPr="00E252B5">
        <w:t>79.</w:t>
      </w:r>
    </w:p>
    <w:p w:rsidR="005F08BF" w:rsidRPr="00E252B5" w:rsidRDefault="005F08BF" w:rsidP="005F08BF">
      <w:pPr>
        <w:pStyle w:val="notetext"/>
      </w:pPr>
      <w:r w:rsidRPr="00E252B5">
        <w:t>Note 3:</w:t>
      </w:r>
      <w:r w:rsidRPr="00E252B5">
        <w:tab/>
        <w:t>Subsections</w:t>
      </w:r>
      <w:r w:rsidR="00E252B5">
        <w:t> </w:t>
      </w:r>
      <w:r w:rsidRPr="00E252B5">
        <w:t>44(5) and (6) and sections</w:t>
      </w:r>
      <w:r w:rsidR="00E252B5">
        <w:t> </w:t>
      </w:r>
      <w:r w:rsidRPr="00E252B5">
        <w:t>90SB, 90SK and 90MO limit the scope of section</w:t>
      </w:r>
      <w:r w:rsidR="00E252B5">
        <w:t> </w:t>
      </w:r>
      <w:r w:rsidRPr="00E252B5">
        <w:t>90SM.</w:t>
      </w:r>
    </w:p>
    <w:p w:rsidR="00DB0A95" w:rsidRPr="00E252B5" w:rsidRDefault="00DB0A95" w:rsidP="00DB0A95">
      <w:pPr>
        <w:pStyle w:val="subsection"/>
      </w:pPr>
      <w:r w:rsidRPr="00E252B5">
        <w:tab/>
        <w:t>(2)</w:t>
      </w:r>
      <w:r w:rsidRPr="00E252B5">
        <w:tab/>
        <w:t>A court cannot make an order under section</w:t>
      </w:r>
      <w:r w:rsidR="00E252B5">
        <w:t> </w:t>
      </w:r>
      <w:r w:rsidRPr="00E252B5">
        <w:t>79</w:t>
      </w:r>
      <w:r w:rsidR="005F08BF" w:rsidRPr="00E252B5">
        <w:t xml:space="preserve"> or 90SM</w:t>
      </w:r>
      <w:r w:rsidRPr="00E252B5">
        <w:t xml:space="preserve"> in relation to a superannuation interest except in accordance with this Part.</w:t>
      </w:r>
    </w:p>
    <w:p w:rsidR="00DB0A95" w:rsidRPr="00E252B5" w:rsidRDefault="00DB0A95" w:rsidP="00DB0A95">
      <w:pPr>
        <w:pStyle w:val="ActHead5"/>
      </w:pPr>
      <w:bookmarkStart w:id="658" w:name="_Toc392749537"/>
      <w:r w:rsidRPr="00E252B5">
        <w:rPr>
          <w:rStyle w:val="CharSectno"/>
        </w:rPr>
        <w:t>90MT</w:t>
      </w:r>
      <w:r w:rsidRPr="00E252B5">
        <w:t xml:space="preserve">  Splitting order</w:t>
      </w:r>
      <w:bookmarkEnd w:id="658"/>
    </w:p>
    <w:p w:rsidR="00DB0A95" w:rsidRPr="00E252B5" w:rsidRDefault="00DB0A95" w:rsidP="00DB0A95">
      <w:pPr>
        <w:pStyle w:val="subsection"/>
      </w:pPr>
      <w:r w:rsidRPr="00E252B5">
        <w:tab/>
        <w:t>(1)</w:t>
      </w:r>
      <w:r w:rsidRPr="00E252B5">
        <w:tab/>
        <w:t>A court, in accordance with section</w:t>
      </w:r>
      <w:r w:rsidR="00E252B5">
        <w:t> </w:t>
      </w:r>
      <w:r w:rsidRPr="00E252B5">
        <w:t>90MS, may make the following orders in relation to a superannuation interest (other than an unsplittable interest):</w:t>
      </w:r>
    </w:p>
    <w:p w:rsidR="00DB0A95" w:rsidRPr="00E252B5" w:rsidRDefault="00DB0A95" w:rsidP="00DB0A95">
      <w:pPr>
        <w:pStyle w:val="paragraph"/>
      </w:pPr>
      <w:r w:rsidRPr="00E252B5">
        <w:tab/>
        <w:t>(a)</w:t>
      </w:r>
      <w:r w:rsidRPr="00E252B5">
        <w:tab/>
        <w:t>if the interest is not a percentage</w:t>
      </w:r>
      <w:r w:rsidR="002670FF" w:rsidRPr="00E252B5">
        <w:noBreakHyphen/>
      </w:r>
      <w:r w:rsidRPr="00E252B5">
        <w:t>only interest—an order to the effect that, whenever a splittable payment becomes payable in respect of the interest:</w:t>
      </w:r>
    </w:p>
    <w:p w:rsidR="00DB0A95" w:rsidRPr="00E252B5" w:rsidRDefault="00DB0A95" w:rsidP="00DB0A95">
      <w:pPr>
        <w:pStyle w:val="paragraphsub"/>
      </w:pPr>
      <w:r w:rsidRPr="00E252B5">
        <w:tab/>
        <w:t>(i)</w:t>
      </w:r>
      <w:r w:rsidRPr="00E252B5">
        <w:tab/>
        <w:t>the non</w:t>
      </w:r>
      <w:r w:rsidR="002670FF" w:rsidRPr="00E252B5">
        <w:noBreakHyphen/>
      </w:r>
      <w:r w:rsidRPr="00E252B5">
        <w:t>member spouse is entitled to be paid the amount (if any) calculated in accordance with the regulations; and</w:t>
      </w:r>
    </w:p>
    <w:p w:rsidR="00DB0A95" w:rsidRPr="00E252B5" w:rsidRDefault="00DB0A95" w:rsidP="00DB0A95">
      <w:pPr>
        <w:pStyle w:val="paragraphsub"/>
      </w:pPr>
      <w:r w:rsidRPr="00E252B5">
        <w:tab/>
        <w:t>(ii)</w:t>
      </w:r>
      <w:r w:rsidRPr="00E252B5">
        <w:tab/>
        <w:t>there is a corresponding reduction in the entitlement of the person to whom the splittable payment would have been made but for the order;</w:t>
      </w:r>
    </w:p>
    <w:p w:rsidR="00DB0A95" w:rsidRPr="00E252B5" w:rsidRDefault="00DB0A95" w:rsidP="00DB0A95">
      <w:pPr>
        <w:pStyle w:val="paragraph"/>
      </w:pPr>
      <w:r w:rsidRPr="00E252B5">
        <w:tab/>
        <w:t>(b)</w:t>
      </w:r>
      <w:r w:rsidRPr="00E252B5">
        <w:tab/>
        <w:t>an order to the effect that, whenever a splittable payment becomes payable in respect of the interest:</w:t>
      </w:r>
    </w:p>
    <w:p w:rsidR="00DB0A95" w:rsidRPr="00E252B5" w:rsidRDefault="00DB0A95" w:rsidP="00DB0A95">
      <w:pPr>
        <w:pStyle w:val="paragraphsub"/>
      </w:pPr>
      <w:r w:rsidRPr="00E252B5">
        <w:lastRenderedPageBreak/>
        <w:tab/>
        <w:t>(i)</w:t>
      </w:r>
      <w:r w:rsidRPr="00E252B5">
        <w:tab/>
        <w:t>the non</w:t>
      </w:r>
      <w:r w:rsidR="002670FF" w:rsidRPr="00E252B5">
        <w:noBreakHyphen/>
      </w:r>
      <w:r w:rsidRPr="00E252B5">
        <w:t>member spouse is entitled to be paid a specified percentage of the splittable payment; and</w:t>
      </w:r>
    </w:p>
    <w:p w:rsidR="00DB0A95" w:rsidRPr="00E252B5" w:rsidRDefault="00DB0A95" w:rsidP="00DB0A95">
      <w:pPr>
        <w:pStyle w:val="paragraphsub"/>
      </w:pPr>
      <w:r w:rsidRPr="00E252B5">
        <w:tab/>
        <w:t>(ii)</w:t>
      </w:r>
      <w:r w:rsidRPr="00E252B5">
        <w:tab/>
        <w:t>there is a corresponding reduction in the entitlement of the person to whom the splittable payment would have been made but for the order;</w:t>
      </w:r>
    </w:p>
    <w:p w:rsidR="00DB0A95" w:rsidRPr="00E252B5" w:rsidRDefault="00DB0A95" w:rsidP="00DB0A95">
      <w:pPr>
        <w:pStyle w:val="paragraph"/>
      </w:pPr>
      <w:r w:rsidRPr="00E252B5">
        <w:tab/>
        <w:t>(c)</w:t>
      </w:r>
      <w:r w:rsidRPr="00E252B5">
        <w:tab/>
        <w:t>if the interest is a percentage</w:t>
      </w:r>
      <w:r w:rsidR="002670FF" w:rsidRPr="00E252B5">
        <w:noBreakHyphen/>
      </w:r>
      <w:r w:rsidRPr="00E252B5">
        <w:t>only interest—an order to the effect that, whenever a splittable payment becomes payable in respect of the interest:</w:t>
      </w:r>
    </w:p>
    <w:p w:rsidR="00DB0A95" w:rsidRPr="00E252B5" w:rsidRDefault="00DB0A95" w:rsidP="00DB0A95">
      <w:pPr>
        <w:pStyle w:val="paragraphsub"/>
      </w:pPr>
      <w:r w:rsidRPr="00E252B5">
        <w:tab/>
        <w:t>(i)</w:t>
      </w:r>
      <w:r w:rsidRPr="00E252B5">
        <w:tab/>
        <w:t>the non</w:t>
      </w:r>
      <w:r w:rsidR="002670FF" w:rsidRPr="00E252B5">
        <w:noBreakHyphen/>
      </w:r>
      <w:r w:rsidRPr="00E252B5">
        <w:t>member spouse is entitled to be paid the amount (if any) calculated in accordance with the regulations by reference to the percentage specified in the order;</w:t>
      </w:r>
    </w:p>
    <w:p w:rsidR="00DB0A95" w:rsidRPr="00E252B5" w:rsidRDefault="00DB0A95" w:rsidP="00DB0A95">
      <w:pPr>
        <w:pStyle w:val="paragraphsub"/>
      </w:pPr>
      <w:r w:rsidRPr="00E252B5">
        <w:tab/>
        <w:t>(ii)</w:t>
      </w:r>
      <w:r w:rsidRPr="00E252B5">
        <w:tab/>
        <w:t>there is a corresponding reduction in the entitlement of the person to whom the splittable payment would have been made but for the order;</w:t>
      </w:r>
    </w:p>
    <w:p w:rsidR="00DB0A95" w:rsidRPr="00E252B5" w:rsidRDefault="00DB0A95" w:rsidP="00DB0A95">
      <w:pPr>
        <w:pStyle w:val="paragraph"/>
      </w:pPr>
      <w:r w:rsidRPr="00E252B5">
        <w:tab/>
        <w:t>(d)</w:t>
      </w:r>
      <w:r w:rsidRPr="00E252B5">
        <w:tab/>
        <w:t xml:space="preserve">such other orders as the court thinks necessary for the enforcement of an order under </w:t>
      </w:r>
      <w:r w:rsidR="00E252B5">
        <w:t>paragraph (</w:t>
      </w:r>
      <w:r w:rsidRPr="00E252B5">
        <w:t>a), (b) or (c).</w:t>
      </w:r>
    </w:p>
    <w:p w:rsidR="00DB0A95" w:rsidRPr="00E252B5" w:rsidRDefault="00DB0A95" w:rsidP="00DB0A95">
      <w:pPr>
        <w:pStyle w:val="subsection"/>
      </w:pPr>
      <w:r w:rsidRPr="00E252B5">
        <w:tab/>
        <w:t>(2)</w:t>
      </w:r>
      <w:r w:rsidRPr="00E252B5">
        <w:tab/>
        <w:t xml:space="preserve">Before making an order referred to in </w:t>
      </w:r>
      <w:r w:rsidR="00E252B5">
        <w:t>subsection (</w:t>
      </w:r>
      <w:r w:rsidRPr="00E252B5">
        <w:t xml:space="preserve">1), the court must make a determination under </w:t>
      </w:r>
      <w:r w:rsidR="00E252B5">
        <w:t>paragraph (</w:t>
      </w:r>
      <w:r w:rsidRPr="00E252B5">
        <w:t>a) or (b) as follows:</w:t>
      </w:r>
    </w:p>
    <w:p w:rsidR="00DB0A95" w:rsidRPr="00E252B5" w:rsidRDefault="00DB0A95" w:rsidP="00DB0A95">
      <w:pPr>
        <w:pStyle w:val="paragraph"/>
      </w:pPr>
      <w:r w:rsidRPr="00E252B5">
        <w:tab/>
        <w:t>(a)</w:t>
      </w:r>
      <w:r w:rsidRPr="00E252B5">
        <w:tab/>
        <w:t>if the regulations provide for the determination of an amount in relation to the interest, the court must determine the amount in accordance with the regulations;</w:t>
      </w:r>
    </w:p>
    <w:p w:rsidR="00DB0A95" w:rsidRPr="00E252B5" w:rsidRDefault="00DB0A95" w:rsidP="00DB0A95">
      <w:pPr>
        <w:pStyle w:val="paragraph"/>
      </w:pPr>
      <w:r w:rsidRPr="00E252B5">
        <w:tab/>
        <w:t>(b)</w:t>
      </w:r>
      <w:r w:rsidRPr="00E252B5">
        <w:tab/>
        <w:t>otherwise, the court must determine the value of the interest by such method as the court considers appropriate.</w:t>
      </w:r>
    </w:p>
    <w:p w:rsidR="00DB0A95" w:rsidRPr="00E252B5" w:rsidRDefault="00DB0A95" w:rsidP="00DB0A95">
      <w:pPr>
        <w:pStyle w:val="subsection"/>
      </w:pPr>
      <w:r w:rsidRPr="00E252B5">
        <w:tab/>
        <w:t>(2A)</w:t>
      </w:r>
      <w:r w:rsidRPr="00E252B5">
        <w:tab/>
        <w:t xml:space="preserve">The amount determined under </w:t>
      </w:r>
      <w:r w:rsidR="00E252B5">
        <w:t>paragraph (</w:t>
      </w:r>
      <w:r w:rsidRPr="00E252B5">
        <w:t>2)(a) is taken to be the value of the interest.</w:t>
      </w:r>
    </w:p>
    <w:p w:rsidR="00DB0A95" w:rsidRPr="00E252B5" w:rsidRDefault="00DB0A95" w:rsidP="00DB0A95">
      <w:pPr>
        <w:pStyle w:val="subsection"/>
      </w:pPr>
      <w:r w:rsidRPr="00E252B5">
        <w:tab/>
        <w:t>(3)</w:t>
      </w:r>
      <w:r w:rsidRPr="00E252B5">
        <w:tab/>
        <w:t xml:space="preserve">Regulations for the purposes of </w:t>
      </w:r>
      <w:r w:rsidR="00E252B5">
        <w:t>paragraph (</w:t>
      </w:r>
      <w:r w:rsidRPr="00E252B5">
        <w:t>2)(a) may provide for the amount to be determined wholly or partly by reference to methods or factors that are approved in writing by the Minister for the purposes of the regulations.</w:t>
      </w:r>
    </w:p>
    <w:p w:rsidR="00DB0A95" w:rsidRPr="00E252B5" w:rsidRDefault="00DB0A95" w:rsidP="00DB0A95">
      <w:pPr>
        <w:pStyle w:val="subsection"/>
      </w:pPr>
      <w:r w:rsidRPr="00E252B5">
        <w:tab/>
        <w:t>(4)</w:t>
      </w:r>
      <w:r w:rsidRPr="00E252B5">
        <w:tab/>
        <w:t xml:space="preserve">Before making an order referred to in </w:t>
      </w:r>
      <w:r w:rsidR="00E252B5">
        <w:t>paragraph (</w:t>
      </w:r>
      <w:r w:rsidRPr="00E252B5">
        <w:t>1)(a), the court must allocate a base amount to the non</w:t>
      </w:r>
      <w:r w:rsidR="002670FF" w:rsidRPr="00E252B5">
        <w:noBreakHyphen/>
      </w:r>
      <w:r w:rsidRPr="00E252B5">
        <w:t xml:space="preserve">member spouse, not exceeding the value determined under </w:t>
      </w:r>
      <w:r w:rsidR="00E252B5">
        <w:t>subsection (</w:t>
      </w:r>
      <w:r w:rsidRPr="00E252B5">
        <w:t>2).</w:t>
      </w:r>
    </w:p>
    <w:p w:rsidR="00DB0A95" w:rsidRPr="00E252B5" w:rsidRDefault="00DB0A95" w:rsidP="00B92723">
      <w:pPr>
        <w:pStyle w:val="notetext"/>
      </w:pPr>
      <w:r w:rsidRPr="00E252B5">
        <w:t>Note:</w:t>
      </w:r>
      <w:r w:rsidRPr="00E252B5">
        <w:tab/>
        <w:t>The base amount is used to calculate the entitlement of the non</w:t>
      </w:r>
      <w:r w:rsidR="002670FF" w:rsidRPr="00E252B5">
        <w:noBreakHyphen/>
      </w:r>
      <w:r w:rsidRPr="00E252B5">
        <w:t>member spouse under the regulations.</w:t>
      </w:r>
    </w:p>
    <w:p w:rsidR="00DB0A95" w:rsidRPr="00E252B5" w:rsidRDefault="00DB0A95" w:rsidP="001849A2">
      <w:pPr>
        <w:pStyle w:val="ActHead5"/>
      </w:pPr>
      <w:bookmarkStart w:id="659" w:name="_Toc392749538"/>
      <w:r w:rsidRPr="00E252B5">
        <w:rPr>
          <w:rStyle w:val="CharSectno"/>
        </w:rPr>
        <w:lastRenderedPageBreak/>
        <w:t>90MU</w:t>
      </w:r>
      <w:r w:rsidRPr="00E252B5">
        <w:t xml:space="preserve">  Flagging order</w:t>
      </w:r>
      <w:bookmarkEnd w:id="659"/>
    </w:p>
    <w:p w:rsidR="00DB0A95" w:rsidRPr="00E252B5" w:rsidRDefault="00DB0A95" w:rsidP="001849A2">
      <w:pPr>
        <w:pStyle w:val="subsection"/>
        <w:keepNext/>
        <w:keepLines/>
      </w:pPr>
      <w:r w:rsidRPr="00E252B5">
        <w:tab/>
        <w:t>(1)</w:t>
      </w:r>
      <w:r w:rsidRPr="00E252B5">
        <w:tab/>
        <w:t>A court, in accordance with section</w:t>
      </w:r>
      <w:r w:rsidR="00E252B5">
        <w:t> </w:t>
      </w:r>
      <w:r w:rsidRPr="00E252B5">
        <w:t>90MS, may make an order in relation to a superannuation interest (other than an unflaggable interest):</w:t>
      </w:r>
    </w:p>
    <w:p w:rsidR="00DB0A95" w:rsidRPr="00E252B5" w:rsidRDefault="00DB0A95" w:rsidP="00DB0A95">
      <w:pPr>
        <w:pStyle w:val="paragraph"/>
      </w:pPr>
      <w:r w:rsidRPr="00E252B5">
        <w:tab/>
        <w:t>(a)</w:t>
      </w:r>
      <w:r w:rsidRPr="00E252B5">
        <w:tab/>
        <w:t>directing the trustee not to make any splittable payment in respect of the interest without the leave of the court; and</w:t>
      </w:r>
    </w:p>
    <w:p w:rsidR="00DB0A95" w:rsidRPr="00E252B5" w:rsidRDefault="00DB0A95" w:rsidP="00DB0A95">
      <w:pPr>
        <w:pStyle w:val="paragraph"/>
      </w:pPr>
      <w:r w:rsidRPr="00E252B5">
        <w:tab/>
        <w:t>(b)</w:t>
      </w:r>
      <w:r w:rsidRPr="00E252B5">
        <w:tab/>
        <w:t xml:space="preserve">requiring the trustee to notify the </w:t>
      </w:r>
      <w:r w:rsidR="0087396B" w:rsidRPr="00E252B5">
        <w:t>member spouse and the non</w:t>
      </w:r>
      <w:r w:rsidR="002670FF" w:rsidRPr="00E252B5">
        <w:noBreakHyphen/>
      </w:r>
      <w:r w:rsidR="0087396B" w:rsidRPr="00E252B5">
        <w:t>member spouse</w:t>
      </w:r>
      <w:r w:rsidRPr="00E252B5">
        <w:t>, within a period specified in the order, of the next occasion when a splittable payment becomes payable in respect of the interest.</w:t>
      </w:r>
    </w:p>
    <w:p w:rsidR="00DB0A95" w:rsidRPr="00E252B5" w:rsidRDefault="00DB0A95" w:rsidP="00DB0A95">
      <w:pPr>
        <w:pStyle w:val="subsection"/>
      </w:pPr>
      <w:r w:rsidRPr="00E252B5">
        <w:tab/>
        <w:t>(2)</w:t>
      </w:r>
      <w:r w:rsidRPr="00E252B5">
        <w:tab/>
        <w:t>In deciding whether to make an order in accordance with this section, the court may take into account such matters as it considers relevant and, in particular, may take into account the likelihood that a splittable payment will soon become payable in respect of the superannuation interest.</w:t>
      </w:r>
    </w:p>
    <w:p w:rsidR="00DB0A95" w:rsidRPr="00E252B5" w:rsidRDefault="00DB0A95" w:rsidP="00DB0A95">
      <w:pPr>
        <w:pStyle w:val="ActHead5"/>
      </w:pPr>
      <w:bookmarkStart w:id="660" w:name="_Toc392749539"/>
      <w:r w:rsidRPr="00E252B5">
        <w:rPr>
          <w:rStyle w:val="CharSectno"/>
        </w:rPr>
        <w:t>90MUA</w:t>
      </w:r>
      <w:r w:rsidRPr="00E252B5">
        <w:t xml:space="preserve">  Some splittable payments may be made without leave of court</w:t>
      </w:r>
      <w:bookmarkEnd w:id="660"/>
    </w:p>
    <w:p w:rsidR="00DB0A95" w:rsidRPr="00E252B5" w:rsidRDefault="00DB0A95" w:rsidP="00DB0A95">
      <w:pPr>
        <w:pStyle w:val="subsection"/>
      </w:pPr>
      <w:r w:rsidRPr="00E252B5">
        <w:tab/>
        <w:t>(1)</w:t>
      </w:r>
      <w:r w:rsidRPr="00E252B5">
        <w:tab/>
        <w:t>A flagging order made under subsection</w:t>
      </w:r>
      <w:r w:rsidR="00E252B5">
        <w:t> </w:t>
      </w:r>
      <w:r w:rsidRPr="00E252B5">
        <w:t>90MU(1) in relation to a superannuation interest (</w:t>
      </w:r>
      <w:r w:rsidRPr="00E252B5">
        <w:rPr>
          <w:b/>
          <w:i/>
        </w:rPr>
        <w:t>original interest</w:t>
      </w:r>
      <w:r w:rsidRPr="00E252B5">
        <w:t>) a person has in an eligible superannuation plan (</w:t>
      </w:r>
      <w:r w:rsidRPr="00E252B5">
        <w:rPr>
          <w:b/>
          <w:i/>
        </w:rPr>
        <w:t>old ESP</w:t>
      </w:r>
      <w:r w:rsidRPr="00E252B5">
        <w:t>) does not apply to a splittable payment if the splittable payment is made by the trustee of the old ESP to the trustee of another eligible superannuation plan (</w:t>
      </w:r>
      <w:r w:rsidRPr="00E252B5">
        <w:rPr>
          <w:b/>
          <w:i/>
        </w:rPr>
        <w:t>new ESP</w:t>
      </w:r>
      <w:r w:rsidRPr="00E252B5">
        <w:t>) in respect of the original interest as part of a successor fund transfer.</w:t>
      </w:r>
    </w:p>
    <w:p w:rsidR="00DB0A95" w:rsidRPr="00E252B5" w:rsidRDefault="00DB0A95" w:rsidP="00DB0A95">
      <w:pPr>
        <w:pStyle w:val="subsection"/>
      </w:pPr>
      <w:r w:rsidRPr="00E252B5">
        <w:tab/>
        <w:t>(2)</w:t>
      </w:r>
      <w:r w:rsidRPr="00E252B5">
        <w:tab/>
        <w:t>If the splittable payment is made, then the flagging order is taken to be made in relation to the new interest from the time that the payment to the trustee of the new ESP is made.</w:t>
      </w:r>
    </w:p>
    <w:p w:rsidR="00DB0A95" w:rsidRPr="00E252B5" w:rsidRDefault="00DB0A95" w:rsidP="00DB0A95">
      <w:pPr>
        <w:pStyle w:val="subsection"/>
      </w:pPr>
      <w:r w:rsidRPr="00E252B5">
        <w:tab/>
        <w:t>(3)</w:t>
      </w:r>
      <w:r w:rsidRPr="00E252B5">
        <w:tab/>
        <w:t>In this section:</w:t>
      </w:r>
    </w:p>
    <w:p w:rsidR="00DB0A95" w:rsidRPr="00E252B5" w:rsidRDefault="00DB0A95" w:rsidP="00DB0A95">
      <w:pPr>
        <w:pStyle w:val="Definition"/>
      </w:pPr>
      <w:r w:rsidRPr="00E252B5">
        <w:rPr>
          <w:b/>
          <w:i/>
        </w:rPr>
        <w:t>successor fund transfer</w:t>
      </w:r>
      <w:r w:rsidRPr="00E252B5">
        <w:t xml:space="preserve"> means the transfer of a person’s superannuation interest in the old ESP in circumstances where:</w:t>
      </w:r>
    </w:p>
    <w:p w:rsidR="00DB0A95" w:rsidRPr="00E252B5" w:rsidRDefault="00DB0A95" w:rsidP="00DB0A95">
      <w:pPr>
        <w:pStyle w:val="paragraph"/>
      </w:pPr>
      <w:r w:rsidRPr="00E252B5">
        <w:lastRenderedPageBreak/>
        <w:tab/>
        <w:t>(a)</w:t>
      </w:r>
      <w:r w:rsidRPr="00E252B5">
        <w:tab/>
        <w:t>the new ESP confers on the person, in relation to the new interest, equivalent rights to the rights the person had in relation to the original interest; and</w:t>
      </w:r>
    </w:p>
    <w:p w:rsidR="00DB0A95" w:rsidRPr="00E252B5" w:rsidRDefault="00DB0A95" w:rsidP="00DB0A95">
      <w:pPr>
        <w:pStyle w:val="paragraph"/>
      </w:pPr>
      <w:r w:rsidRPr="00E252B5">
        <w:tab/>
        <w:t>(b)</w:t>
      </w:r>
      <w:r w:rsidRPr="00E252B5">
        <w:tab/>
        <w:t>before the transfer, the trustee of the new ESP had agreed with the trustee of the old ESP to the conferral of such rights.</w:t>
      </w:r>
    </w:p>
    <w:p w:rsidR="00DB0A95" w:rsidRPr="00E252B5" w:rsidRDefault="00DB0A95" w:rsidP="001050B8">
      <w:pPr>
        <w:pStyle w:val="ActHead3"/>
        <w:pageBreakBefore/>
      </w:pPr>
      <w:bookmarkStart w:id="661" w:name="_Toc392749540"/>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General provisions about payment splitting</w:t>
      </w:r>
      <w:bookmarkEnd w:id="661"/>
    </w:p>
    <w:p w:rsidR="00DB0A95" w:rsidRPr="00E252B5" w:rsidRDefault="00DB0A95" w:rsidP="00DB0A95">
      <w:pPr>
        <w:pStyle w:val="ActHead5"/>
      </w:pPr>
      <w:bookmarkStart w:id="662" w:name="_Toc392749541"/>
      <w:r w:rsidRPr="00E252B5">
        <w:rPr>
          <w:rStyle w:val="CharSectno"/>
        </w:rPr>
        <w:t>90MV</w:t>
      </w:r>
      <w:r w:rsidRPr="00E252B5">
        <w:t xml:space="preserve">  Court may cancel payment split</w:t>
      </w:r>
      <w:bookmarkEnd w:id="662"/>
    </w:p>
    <w:p w:rsidR="00DB0A95" w:rsidRPr="00E252B5" w:rsidRDefault="00DB0A95" w:rsidP="00DB0A95">
      <w:pPr>
        <w:pStyle w:val="subsection"/>
      </w:pPr>
      <w:r w:rsidRPr="00E252B5">
        <w:tab/>
        <w:t>(1)</w:t>
      </w:r>
      <w:r w:rsidRPr="00E252B5">
        <w:tab/>
        <w:t>A court may, under section</w:t>
      </w:r>
      <w:r w:rsidR="00E252B5">
        <w:t> </w:t>
      </w:r>
      <w:r w:rsidRPr="00E252B5">
        <w:t>79</w:t>
      </w:r>
      <w:r w:rsidR="005F08BF" w:rsidRPr="00E252B5">
        <w:t xml:space="preserve"> or 90SM</w:t>
      </w:r>
      <w:r w:rsidRPr="00E252B5">
        <w:t>, make an order terminating the operation of a payment split if:</w:t>
      </w:r>
    </w:p>
    <w:p w:rsidR="00DB0A95" w:rsidRPr="00E252B5" w:rsidRDefault="00DB0A95" w:rsidP="00DB0A95">
      <w:pPr>
        <w:pStyle w:val="paragraph"/>
      </w:pPr>
      <w:r w:rsidRPr="00E252B5">
        <w:tab/>
        <w:t>(a)</w:t>
      </w:r>
      <w:r w:rsidRPr="00E252B5">
        <w:tab/>
        <w:t>the superannuation agreement in respect of the payment split has ceased to be in force; and</w:t>
      </w:r>
    </w:p>
    <w:p w:rsidR="00DB0A95" w:rsidRPr="00E252B5" w:rsidRDefault="00DB0A95" w:rsidP="00DB0A95">
      <w:pPr>
        <w:pStyle w:val="paragraph"/>
      </w:pPr>
      <w:r w:rsidRPr="00E252B5">
        <w:tab/>
        <w:t>(b)</w:t>
      </w:r>
      <w:r w:rsidRPr="00E252B5">
        <w:tab/>
        <w:t>the non</w:t>
      </w:r>
      <w:r w:rsidR="002670FF" w:rsidRPr="00E252B5">
        <w:noBreakHyphen/>
      </w:r>
      <w:r w:rsidRPr="00E252B5">
        <w:t>member spouse has not served a waiver notice on the trustee under section</w:t>
      </w:r>
      <w:r w:rsidR="00E252B5">
        <w:t> </w:t>
      </w:r>
      <w:r w:rsidRPr="00E252B5">
        <w:t>90MZA in respect of the payment split.</w:t>
      </w:r>
    </w:p>
    <w:p w:rsidR="00DB0A95" w:rsidRPr="00E252B5" w:rsidRDefault="00DB0A95" w:rsidP="00DB0A95">
      <w:pPr>
        <w:pStyle w:val="subsection"/>
      </w:pPr>
      <w:r w:rsidRPr="00E252B5">
        <w:tab/>
        <w:t>(2)</w:t>
      </w:r>
      <w:r w:rsidRPr="00E252B5">
        <w:tab/>
        <w:t>The termination has effect for splittable payments that become payable after the date specified in the order.</w:t>
      </w:r>
    </w:p>
    <w:p w:rsidR="00DB0A95" w:rsidRPr="00E252B5" w:rsidRDefault="00DB0A95" w:rsidP="00DB0A95">
      <w:pPr>
        <w:pStyle w:val="ActHead5"/>
      </w:pPr>
      <w:bookmarkStart w:id="663" w:name="_Toc392749542"/>
      <w:r w:rsidRPr="00E252B5">
        <w:rPr>
          <w:rStyle w:val="CharSectno"/>
        </w:rPr>
        <w:t>90MW</w:t>
      </w:r>
      <w:r w:rsidRPr="00E252B5">
        <w:t xml:space="preserve">  Deductions from splittable payment before calculating payment split</w:t>
      </w:r>
      <w:bookmarkEnd w:id="663"/>
    </w:p>
    <w:p w:rsidR="00DB0A95" w:rsidRPr="00E252B5" w:rsidRDefault="00DB0A95" w:rsidP="00DB0A95">
      <w:pPr>
        <w:pStyle w:val="subsection"/>
      </w:pPr>
      <w:r w:rsidRPr="00E252B5">
        <w:tab/>
      </w:r>
      <w:r w:rsidRPr="00E252B5">
        <w:tab/>
        <w:t>Any deduction that the trustee is entitled to make from a splittable payment is to be deducted from the splittable payment before calculating any payment split and before applying section</w:t>
      </w:r>
      <w:r w:rsidR="00E252B5">
        <w:t> </w:t>
      </w:r>
      <w:r w:rsidRPr="00E252B5">
        <w:t>90MX.</w:t>
      </w:r>
    </w:p>
    <w:p w:rsidR="00DB0A95" w:rsidRPr="00E252B5" w:rsidRDefault="00DB0A95" w:rsidP="00DB0A95">
      <w:pPr>
        <w:pStyle w:val="ActHead5"/>
      </w:pPr>
      <w:bookmarkStart w:id="664" w:name="_Toc392749543"/>
      <w:r w:rsidRPr="00E252B5">
        <w:rPr>
          <w:rStyle w:val="CharSectno"/>
        </w:rPr>
        <w:t>90MX</w:t>
      </w:r>
      <w:r w:rsidRPr="00E252B5">
        <w:t xml:space="preserve">  Multiple payment splits applying to the same splittable payment</w:t>
      </w:r>
      <w:bookmarkEnd w:id="664"/>
    </w:p>
    <w:p w:rsidR="00DB0A95" w:rsidRPr="00E252B5" w:rsidRDefault="00DB0A95" w:rsidP="00DB0A95">
      <w:pPr>
        <w:pStyle w:val="subsection"/>
      </w:pPr>
      <w:r w:rsidRPr="00E252B5">
        <w:tab/>
        <w:t>(1)</w:t>
      </w:r>
      <w:r w:rsidRPr="00E252B5">
        <w:tab/>
        <w:t>This section applies if 2 or more payment splits apply to the same splittable payment.</w:t>
      </w:r>
    </w:p>
    <w:p w:rsidR="00DB0A95" w:rsidRPr="00E252B5" w:rsidRDefault="00DB0A95" w:rsidP="00DB0A95">
      <w:pPr>
        <w:pStyle w:val="subsection"/>
      </w:pPr>
      <w:r w:rsidRPr="00E252B5">
        <w:tab/>
        <w:t>(2)</w:t>
      </w:r>
      <w:r w:rsidRPr="00E252B5">
        <w:tab/>
        <w:t>The payments splits are to be calculated in order of their operative times, starting with the earliest time.</w:t>
      </w:r>
    </w:p>
    <w:p w:rsidR="00DB0A95" w:rsidRPr="00E252B5" w:rsidRDefault="00DB0A95" w:rsidP="00DB0A95">
      <w:pPr>
        <w:pStyle w:val="subsection"/>
      </w:pPr>
      <w:r w:rsidRPr="00E252B5">
        <w:tab/>
        <w:t>(3)</w:t>
      </w:r>
      <w:r w:rsidRPr="00E252B5">
        <w:tab/>
        <w:t>For the purpose of calculating each of those payment splits (other than the one with the earliest operative time), the amount of the splittable payment is taken to be reduced by the amount to which a person other than the member spouse is entitled under the payment split with the next earlier operative time.</w:t>
      </w:r>
    </w:p>
    <w:p w:rsidR="00DB0A95" w:rsidRPr="00E252B5" w:rsidRDefault="00CC6FF8" w:rsidP="00B92723">
      <w:pPr>
        <w:pStyle w:val="notetext"/>
      </w:pPr>
      <w:r w:rsidRPr="00E252B5">
        <w:t>Example 1</w:t>
      </w:r>
      <w:r w:rsidR="00DB0A95" w:rsidRPr="00E252B5">
        <w:t>:</w:t>
      </w:r>
      <w:r w:rsidR="00DB0A95" w:rsidRPr="00E252B5">
        <w:tab/>
        <w:t xml:space="preserve">W has a superannuation interest that is subject to 3 payment splits in respect of W’s marriages to X, Y and Z (in that order). The operative times of the payment splits are in the same order as the marriages. </w:t>
      </w:r>
      <w:r w:rsidR="00DB0A95" w:rsidRPr="00E252B5">
        <w:lastRenderedPageBreak/>
        <w:t>Assume each payment split provides for a 50% share to the non</w:t>
      </w:r>
      <w:r w:rsidR="002670FF" w:rsidRPr="00E252B5">
        <w:noBreakHyphen/>
      </w:r>
      <w:r w:rsidR="00DB0A95" w:rsidRPr="00E252B5">
        <w:t>member spouse. W becomes entitled to a splittable payment of $100. The final payment entitlements are as follows: X gets $50. Y gets $25. Z gets $12.50. W gets the remaining $12.50.</w:t>
      </w:r>
    </w:p>
    <w:p w:rsidR="005F08BF" w:rsidRPr="00E252B5" w:rsidRDefault="005F08BF" w:rsidP="005F08BF">
      <w:pPr>
        <w:pStyle w:val="notetext"/>
      </w:pPr>
      <w:r w:rsidRPr="00E252B5">
        <w:t>Example 2:</w:t>
      </w:r>
      <w:r w:rsidRPr="00E252B5">
        <w:tab/>
        <w:t>W has a superannuation interest that is subject to 3 payment splits in respect of W’s de</w:t>
      </w:r>
      <w:r w:rsidR="001050B8" w:rsidRPr="00E252B5">
        <w:t xml:space="preserve"> </w:t>
      </w:r>
      <w:r w:rsidRPr="00E252B5">
        <w:t>facto relationship with X, W’s marriage to Y and W’s de</w:t>
      </w:r>
      <w:r w:rsidR="001050B8" w:rsidRPr="00E252B5">
        <w:t xml:space="preserve"> </w:t>
      </w:r>
      <w:r w:rsidRPr="00E252B5">
        <w:t>facto relationship with Z (in that order). The operative times of the payment splits are in the same order as the relationships. Assume each payment split provides for a 50% share to the non</w:t>
      </w:r>
      <w:r w:rsidR="002670FF" w:rsidRPr="00E252B5">
        <w:noBreakHyphen/>
      </w:r>
      <w:r w:rsidRPr="00E252B5">
        <w:t>member spouse. W becomes entitled to a splittable payment of $100. The final payment entitlements are as follows: X gets $50. Y gets $25. Z gets $12.50. W gets the remaining $12.50.</w:t>
      </w:r>
    </w:p>
    <w:p w:rsidR="00DB0A95" w:rsidRPr="00E252B5" w:rsidRDefault="00DB0A95" w:rsidP="00DB0A95">
      <w:pPr>
        <w:pStyle w:val="ActHead5"/>
      </w:pPr>
      <w:bookmarkStart w:id="665" w:name="_Toc392749544"/>
      <w:r w:rsidRPr="00E252B5">
        <w:rPr>
          <w:rStyle w:val="CharSectno"/>
        </w:rPr>
        <w:t>90MY</w:t>
      </w:r>
      <w:r w:rsidRPr="00E252B5">
        <w:t xml:space="preserve">  Fees payable to trustee</w:t>
      </w:r>
      <w:bookmarkEnd w:id="665"/>
    </w:p>
    <w:p w:rsidR="00DB0A95" w:rsidRPr="00E252B5" w:rsidRDefault="00DB0A95" w:rsidP="00DB0A95">
      <w:pPr>
        <w:pStyle w:val="subsection"/>
      </w:pPr>
      <w:r w:rsidRPr="00E252B5">
        <w:tab/>
        <w:t>(1)</w:t>
      </w:r>
      <w:r w:rsidRPr="00E252B5">
        <w:tab/>
        <w:t>The regulations may:</w:t>
      </w:r>
    </w:p>
    <w:p w:rsidR="00DB0A95" w:rsidRPr="00E252B5" w:rsidRDefault="00DB0A95" w:rsidP="00DB0A95">
      <w:pPr>
        <w:pStyle w:val="paragraph"/>
      </w:pPr>
      <w:r w:rsidRPr="00E252B5">
        <w:tab/>
        <w:t>(a)</w:t>
      </w:r>
      <w:r w:rsidRPr="00E252B5">
        <w:tab/>
        <w:t>allow trustees to charge reasonable fees:</w:t>
      </w:r>
    </w:p>
    <w:p w:rsidR="00DB0A95" w:rsidRPr="00E252B5" w:rsidRDefault="00DB0A95" w:rsidP="00DB0A95">
      <w:pPr>
        <w:pStyle w:val="paragraphsub"/>
      </w:pPr>
      <w:r w:rsidRPr="00E252B5">
        <w:tab/>
        <w:t>(i)</w:t>
      </w:r>
      <w:r w:rsidRPr="00E252B5">
        <w:tab/>
        <w:t>in respect of a payment split; or</w:t>
      </w:r>
    </w:p>
    <w:p w:rsidR="00DB0A95" w:rsidRPr="00E252B5" w:rsidRDefault="00DB0A95" w:rsidP="00DB0A95">
      <w:pPr>
        <w:pStyle w:val="paragraphsub"/>
      </w:pPr>
      <w:r w:rsidRPr="00E252B5">
        <w:tab/>
        <w:t>(ii)</w:t>
      </w:r>
      <w:r w:rsidRPr="00E252B5">
        <w:tab/>
        <w:t xml:space="preserve">otherwise in respect of the operation of this </w:t>
      </w:r>
      <w:r w:rsidR="00DF178C" w:rsidRPr="00E252B5">
        <w:t>Part</w:t>
      </w:r>
      <w:r w:rsidR="001050B8" w:rsidRPr="00E252B5">
        <w:t xml:space="preserve"> </w:t>
      </w:r>
      <w:r w:rsidRPr="00E252B5">
        <w:t>in relation to a superannuation interest; and</w:t>
      </w:r>
    </w:p>
    <w:p w:rsidR="00DB0A95" w:rsidRPr="00E252B5" w:rsidRDefault="00DB0A95" w:rsidP="00DB0A95">
      <w:pPr>
        <w:pStyle w:val="paragraph"/>
      </w:pPr>
      <w:r w:rsidRPr="00E252B5">
        <w:tab/>
        <w:t>(b)</w:t>
      </w:r>
      <w:r w:rsidRPr="00E252B5">
        <w:tab/>
        <w:t>prescribe the person or persons liable to pay those fees.</w:t>
      </w:r>
    </w:p>
    <w:p w:rsidR="00DB0A95" w:rsidRPr="00E252B5" w:rsidRDefault="00DB0A95" w:rsidP="00DB0A95">
      <w:pPr>
        <w:pStyle w:val="subsection"/>
      </w:pPr>
      <w:r w:rsidRPr="00E252B5">
        <w:tab/>
        <w:t>(2)</w:t>
      </w:r>
      <w:r w:rsidRPr="00E252B5">
        <w:tab/>
        <w:t>If any such fee remains unpaid after the time it is due for payment, then the trustee may recover any unpaid amount by deduction from amounts that would otherwise become payable by the trustee, in respect of the superannuation interest, to the person who is liable to pay the fee.</w:t>
      </w:r>
    </w:p>
    <w:p w:rsidR="00DB0A95" w:rsidRPr="00E252B5" w:rsidRDefault="00DB0A95" w:rsidP="00DB0A95">
      <w:pPr>
        <w:pStyle w:val="ActHead5"/>
      </w:pPr>
      <w:bookmarkStart w:id="666" w:name="_Toc392749545"/>
      <w:r w:rsidRPr="00E252B5">
        <w:rPr>
          <w:rStyle w:val="CharSectno"/>
        </w:rPr>
        <w:t>90MZ</w:t>
      </w:r>
      <w:r w:rsidRPr="00E252B5">
        <w:t xml:space="preserve">  Superannuation preservation requirements</w:t>
      </w:r>
      <w:bookmarkEnd w:id="666"/>
    </w:p>
    <w:p w:rsidR="00DB0A95" w:rsidRPr="00E252B5" w:rsidRDefault="00DB0A95" w:rsidP="00DB0A95">
      <w:pPr>
        <w:pStyle w:val="subsection"/>
      </w:pPr>
      <w:r w:rsidRPr="00E252B5">
        <w:tab/>
        <w:t>(1)</w:t>
      </w:r>
      <w:r w:rsidRPr="00E252B5">
        <w:tab/>
        <w:t>If the eligible superannuation plan for a payment split is a regulated superannuation fund or approved deposit fund, then the entitlement of the non</w:t>
      </w:r>
      <w:r w:rsidR="002670FF" w:rsidRPr="00E252B5">
        <w:noBreakHyphen/>
      </w:r>
      <w:r w:rsidRPr="00E252B5">
        <w:t>member spouse is subject to any regulations made under the SIS Act that provide for payment of that entitlement to a regulated superannuation fund, approved deposit fund, RSA or exempt public sector superannuation scheme within the meaning of the SIS Act for the benefit of the non</w:t>
      </w:r>
      <w:r w:rsidR="002670FF" w:rsidRPr="00E252B5">
        <w:noBreakHyphen/>
      </w:r>
      <w:r w:rsidRPr="00E252B5">
        <w:t>member spouse.</w:t>
      </w:r>
    </w:p>
    <w:p w:rsidR="00DB0A95" w:rsidRPr="00E252B5" w:rsidRDefault="00DB0A95" w:rsidP="00DB0A95">
      <w:pPr>
        <w:pStyle w:val="subsection"/>
      </w:pPr>
      <w:r w:rsidRPr="00E252B5">
        <w:tab/>
        <w:t>(2)</w:t>
      </w:r>
      <w:r w:rsidRPr="00E252B5">
        <w:tab/>
        <w:t>If the eligible superannuation plan for a payment split is an RSA, then the entitlement of the non</w:t>
      </w:r>
      <w:r w:rsidR="002670FF" w:rsidRPr="00E252B5">
        <w:noBreakHyphen/>
      </w:r>
      <w:r w:rsidRPr="00E252B5">
        <w:t xml:space="preserve">member spouse is subject to any </w:t>
      </w:r>
      <w:r w:rsidRPr="00E252B5">
        <w:lastRenderedPageBreak/>
        <w:t xml:space="preserve">regulations made under the </w:t>
      </w:r>
      <w:r w:rsidRPr="00E252B5">
        <w:rPr>
          <w:i/>
        </w:rPr>
        <w:t>Retirement Savings Accounts Act 1997</w:t>
      </w:r>
      <w:r w:rsidRPr="00E252B5">
        <w:t xml:space="preserve"> that provide for payment of that entitlement to a regulated superannuation fund, approved deposit fund, RSA or exempt public sector superannuation scheme within the meaning of the SIS Act for the benefit of the non</w:t>
      </w:r>
      <w:r w:rsidR="002670FF" w:rsidRPr="00E252B5">
        <w:noBreakHyphen/>
      </w:r>
      <w:r w:rsidRPr="00E252B5">
        <w:t>member spouse.</w:t>
      </w:r>
    </w:p>
    <w:p w:rsidR="00DB0A95" w:rsidRPr="00E252B5" w:rsidRDefault="00DB0A95" w:rsidP="00DB0A95">
      <w:pPr>
        <w:pStyle w:val="subsection"/>
      </w:pPr>
      <w:r w:rsidRPr="00E252B5">
        <w:tab/>
        <w:t>(3)</w:t>
      </w:r>
      <w:r w:rsidRPr="00E252B5">
        <w:tab/>
        <w:t xml:space="preserve">If the eligible superannuation plan for a payment split is a constitutionally protected fund </w:t>
      </w:r>
      <w:r w:rsidR="007F7889" w:rsidRPr="00E252B5">
        <w:t xml:space="preserve">(within the meaning of the </w:t>
      </w:r>
      <w:r w:rsidR="007F7889" w:rsidRPr="00E252B5">
        <w:rPr>
          <w:i/>
        </w:rPr>
        <w:t>Income Tax Assessment Act 1997</w:t>
      </w:r>
      <w:r w:rsidR="007F7889" w:rsidRPr="00E252B5">
        <w:t>)</w:t>
      </w:r>
      <w:r w:rsidRPr="00E252B5">
        <w:rPr>
          <w:i/>
        </w:rPr>
        <w:t xml:space="preserve"> </w:t>
      </w:r>
      <w:r w:rsidRPr="00E252B5">
        <w:t>or an exempt public sector superannuation scheme within the meaning of the SIS Act, then the entitlement of the non</w:t>
      </w:r>
      <w:r w:rsidR="002670FF" w:rsidRPr="00E252B5">
        <w:noBreakHyphen/>
      </w:r>
      <w:r w:rsidRPr="00E252B5">
        <w:t>member spouse is subject to any law or other instrument that provides for payment of that entitlement to a regulated superannuation fund, approved deposit fund, RSA or exempt public sector superannuation scheme within the meaning of the SIS Act for the benefit of the non</w:t>
      </w:r>
      <w:r w:rsidR="002670FF" w:rsidRPr="00E252B5">
        <w:noBreakHyphen/>
      </w:r>
      <w:r w:rsidRPr="00E252B5">
        <w:t>member spouse.</w:t>
      </w:r>
    </w:p>
    <w:p w:rsidR="00DB0A95" w:rsidRPr="00E252B5" w:rsidRDefault="00DB0A95" w:rsidP="00DB0A95">
      <w:pPr>
        <w:pStyle w:val="ActHead5"/>
      </w:pPr>
      <w:bookmarkStart w:id="667" w:name="_Toc392749546"/>
      <w:r w:rsidRPr="00E252B5">
        <w:rPr>
          <w:rStyle w:val="CharSectno"/>
        </w:rPr>
        <w:t>90MZA</w:t>
      </w:r>
      <w:r w:rsidRPr="00E252B5">
        <w:t xml:space="preserve">  Waiver of rights under payment split</w:t>
      </w:r>
      <w:bookmarkEnd w:id="667"/>
    </w:p>
    <w:p w:rsidR="00DB0A95" w:rsidRPr="00E252B5" w:rsidRDefault="00DB0A95" w:rsidP="00DB0A95">
      <w:pPr>
        <w:pStyle w:val="subsection"/>
      </w:pPr>
      <w:r w:rsidRPr="00E252B5">
        <w:tab/>
        <w:t>(1)</w:t>
      </w:r>
      <w:r w:rsidRPr="00E252B5">
        <w:tab/>
        <w:t>If the non</w:t>
      </w:r>
      <w:r w:rsidR="002670FF" w:rsidRPr="00E252B5">
        <w:noBreakHyphen/>
      </w:r>
      <w:r w:rsidRPr="00E252B5">
        <w:t>member spouse serves a waiver notice on the trustee in respect of a payment split, then the following provisions apply for each splittable payment that becomes payable after the date specified in the waiver notice:</w:t>
      </w:r>
    </w:p>
    <w:p w:rsidR="00DB0A95" w:rsidRPr="00E252B5" w:rsidRDefault="00DB0A95" w:rsidP="00DB0A95">
      <w:pPr>
        <w:pStyle w:val="paragraph"/>
      </w:pPr>
      <w:r w:rsidRPr="00E252B5">
        <w:tab/>
        <w:t>(a)</w:t>
      </w:r>
      <w:r w:rsidRPr="00E252B5">
        <w:tab/>
        <w:t>the non</w:t>
      </w:r>
      <w:r w:rsidR="002670FF" w:rsidRPr="00E252B5">
        <w:noBreakHyphen/>
      </w:r>
      <w:r w:rsidRPr="00E252B5">
        <w:t>member spouse is not entitled to be paid any amount under the payment split in respect of the splittable payment;</w:t>
      </w:r>
    </w:p>
    <w:p w:rsidR="00DB0A95" w:rsidRPr="00E252B5" w:rsidRDefault="00DB0A95" w:rsidP="00DB0A95">
      <w:pPr>
        <w:pStyle w:val="paragraph"/>
      </w:pPr>
      <w:r w:rsidRPr="00E252B5">
        <w:tab/>
        <w:t>(b)</w:t>
      </w:r>
      <w:r w:rsidRPr="00E252B5">
        <w:tab/>
        <w:t>the entitlement of the person to whom the splittable payment would have been made but for the payment split continues to be reduced in the same way as it would have been reduced if the entitlement of the non</w:t>
      </w:r>
      <w:r w:rsidR="002670FF" w:rsidRPr="00E252B5">
        <w:noBreakHyphen/>
      </w:r>
      <w:r w:rsidRPr="00E252B5">
        <w:t>member spouse had not been terminated.</w:t>
      </w:r>
    </w:p>
    <w:p w:rsidR="00DB0A95" w:rsidRPr="00E252B5" w:rsidRDefault="00DB0A95" w:rsidP="00B92723">
      <w:pPr>
        <w:pStyle w:val="notetext"/>
      </w:pPr>
      <w:r w:rsidRPr="00E252B5">
        <w:t>Example:</w:t>
      </w:r>
      <w:r w:rsidRPr="00E252B5">
        <w:tab/>
        <w:t>X has a superannuation interest that is subject to a 50:50 payment split in favour of Y. Y serves a waiver notice on the trustee, in exchange for a lump sum payment made by the trustee to another fund for the benefit of Y. The effect is that X’s payments will continue to be reduced by half, but Y will receive no further payments under the payment split.</w:t>
      </w:r>
    </w:p>
    <w:p w:rsidR="00DB0A95" w:rsidRPr="00E252B5" w:rsidRDefault="00DB0A95" w:rsidP="00DB0A95">
      <w:pPr>
        <w:pStyle w:val="subsection"/>
      </w:pPr>
      <w:r w:rsidRPr="00E252B5">
        <w:tab/>
        <w:t>(2)</w:t>
      </w:r>
      <w:r w:rsidRPr="00E252B5">
        <w:tab/>
        <w:t>To be effective for the purposes of this section, a waiver notice must be in the prescribed form and must be accompanied by:</w:t>
      </w:r>
    </w:p>
    <w:p w:rsidR="00DB0A95" w:rsidRPr="00E252B5" w:rsidRDefault="00DB0A95" w:rsidP="00DB0A95">
      <w:pPr>
        <w:pStyle w:val="paragraph"/>
      </w:pPr>
      <w:r w:rsidRPr="00E252B5">
        <w:tab/>
        <w:t>(a)</w:t>
      </w:r>
      <w:r w:rsidRPr="00E252B5">
        <w:tab/>
        <w:t>a statement to the effect that the non</w:t>
      </w:r>
      <w:r w:rsidR="002670FF" w:rsidRPr="00E252B5">
        <w:noBreakHyphen/>
      </w:r>
      <w:r w:rsidRPr="00E252B5">
        <w:t xml:space="preserve">member spouse has been provided with independent financial advice from a </w:t>
      </w:r>
      <w:r w:rsidRPr="00E252B5">
        <w:lastRenderedPageBreak/>
        <w:t>prescribed financial adviser as to the financial effect of the waiver notice; and</w:t>
      </w:r>
    </w:p>
    <w:p w:rsidR="00DB0A95" w:rsidRPr="00E252B5" w:rsidRDefault="00DB0A95" w:rsidP="00DB0A95">
      <w:pPr>
        <w:pStyle w:val="paragraph"/>
      </w:pPr>
      <w:r w:rsidRPr="00E252B5">
        <w:tab/>
        <w:t>(b)</w:t>
      </w:r>
      <w:r w:rsidRPr="00E252B5">
        <w:tab/>
        <w:t>a certificate signed by the person who provided the financial advice, stating that the advice was provided.</w:t>
      </w:r>
    </w:p>
    <w:p w:rsidR="00DB0A95" w:rsidRPr="00E252B5" w:rsidRDefault="00DB0A95" w:rsidP="00DB0A95">
      <w:pPr>
        <w:pStyle w:val="ActHead5"/>
      </w:pPr>
      <w:bookmarkStart w:id="668" w:name="_Toc392749547"/>
      <w:r w:rsidRPr="00E252B5">
        <w:rPr>
          <w:rStyle w:val="CharSectno"/>
        </w:rPr>
        <w:t>90MZB</w:t>
      </w:r>
      <w:r w:rsidRPr="00E252B5">
        <w:t xml:space="preserve">  Trustee to provide information</w:t>
      </w:r>
      <w:bookmarkEnd w:id="668"/>
    </w:p>
    <w:p w:rsidR="00DB0A95" w:rsidRPr="00E252B5" w:rsidRDefault="00DB0A95" w:rsidP="00DB0A95">
      <w:pPr>
        <w:pStyle w:val="subsection"/>
      </w:pPr>
      <w:r w:rsidRPr="00E252B5">
        <w:tab/>
        <w:t>(1)</w:t>
      </w:r>
      <w:r w:rsidRPr="00E252B5">
        <w:tab/>
        <w:t>An eligible person may make an application to the trustee of an eligible superannuation plan for information about a superannuation interest of a member of the plan.</w:t>
      </w:r>
    </w:p>
    <w:p w:rsidR="00DB0A95" w:rsidRPr="00E252B5" w:rsidRDefault="00DB0A95" w:rsidP="00DB0A95">
      <w:pPr>
        <w:pStyle w:val="subsection"/>
      </w:pPr>
      <w:r w:rsidRPr="00E252B5">
        <w:tab/>
        <w:t>(2)</w:t>
      </w:r>
      <w:r w:rsidRPr="00E252B5">
        <w:tab/>
        <w:t>The application must be accompanied by:</w:t>
      </w:r>
    </w:p>
    <w:p w:rsidR="00DB0A95" w:rsidRPr="00E252B5" w:rsidRDefault="00DB0A95" w:rsidP="00DB0A95">
      <w:pPr>
        <w:pStyle w:val="paragraph"/>
      </w:pPr>
      <w:r w:rsidRPr="00E252B5">
        <w:tab/>
        <w:t>(a)</w:t>
      </w:r>
      <w:r w:rsidRPr="00E252B5">
        <w:tab/>
        <w:t>a declaration, in the prescribed form, stating that the applicant requires the information for either or both of the following purposes:</w:t>
      </w:r>
    </w:p>
    <w:p w:rsidR="00DB0A95" w:rsidRPr="00E252B5" w:rsidRDefault="00DB0A95" w:rsidP="00DB0A95">
      <w:pPr>
        <w:pStyle w:val="paragraphsub"/>
      </w:pPr>
      <w:r w:rsidRPr="00E252B5">
        <w:tab/>
        <w:t>(i)</w:t>
      </w:r>
      <w:r w:rsidRPr="00E252B5">
        <w:tab/>
        <w:t>to assist the applicant to properly negotiate a superannuation agreement;</w:t>
      </w:r>
    </w:p>
    <w:p w:rsidR="00DB0A95" w:rsidRPr="00E252B5" w:rsidRDefault="00DB0A95" w:rsidP="00DB0A95">
      <w:pPr>
        <w:pStyle w:val="paragraphsub"/>
      </w:pPr>
      <w:r w:rsidRPr="00E252B5">
        <w:tab/>
        <w:t>(ii)</w:t>
      </w:r>
      <w:r w:rsidRPr="00E252B5">
        <w:tab/>
        <w:t xml:space="preserve">to assist the applicant in connection with the operation of this </w:t>
      </w:r>
      <w:r w:rsidR="00DF178C" w:rsidRPr="00E252B5">
        <w:t>Part</w:t>
      </w:r>
      <w:r w:rsidR="001050B8" w:rsidRPr="00E252B5">
        <w:t xml:space="preserve"> </w:t>
      </w:r>
      <w:r w:rsidRPr="00E252B5">
        <w:t>in relation to the applicant; and</w:t>
      </w:r>
    </w:p>
    <w:p w:rsidR="00DB0A95" w:rsidRPr="00E252B5" w:rsidRDefault="00DB0A95" w:rsidP="00DB0A95">
      <w:pPr>
        <w:pStyle w:val="paragraph"/>
      </w:pPr>
      <w:r w:rsidRPr="00E252B5">
        <w:tab/>
        <w:t>(b)</w:t>
      </w:r>
      <w:r w:rsidRPr="00E252B5">
        <w:tab/>
        <w:t>the fee (if any) payable under regulations made for the purposes of section</w:t>
      </w:r>
      <w:r w:rsidR="00E252B5">
        <w:t> </w:t>
      </w:r>
      <w:r w:rsidRPr="00E252B5">
        <w:t>90MY.</w:t>
      </w:r>
    </w:p>
    <w:p w:rsidR="00DB0A95" w:rsidRPr="00E252B5" w:rsidRDefault="00DB0A95" w:rsidP="00DB0A95">
      <w:pPr>
        <w:pStyle w:val="subsection"/>
      </w:pPr>
      <w:r w:rsidRPr="00E252B5">
        <w:tab/>
        <w:t>(3)</w:t>
      </w:r>
      <w:r w:rsidRPr="00E252B5">
        <w:tab/>
        <w:t>If the trustee receives an application that complies with this section, the trustee must, in accordance with the regulations, provide information about the superannuation interest to the applicant.</w:t>
      </w:r>
    </w:p>
    <w:p w:rsidR="00DB0A95" w:rsidRPr="00E252B5" w:rsidRDefault="00DB0A95" w:rsidP="00DB0A95">
      <w:pPr>
        <w:pStyle w:val="Penalty"/>
      </w:pPr>
      <w:r w:rsidRPr="00E252B5">
        <w:t>Penalty:</w:t>
      </w:r>
      <w:r w:rsidRPr="00E252B5">
        <w:tab/>
        <w:t>50 penalty units.</w:t>
      </w:r>
    </w:p>
    <w:p w:rsidR="00DB0A95" w:rsidRPr="00E252B5" w:rsidRDefault="00DB0A95" w:rsidP="00B92723">
      <w:pPr>
        <w:pStyle w:val="notetext"/>
      </w:pPr>
      <w:r w:rsidRPr="00E252B5">
        <w:t>Note:</w:t>
      </w:r>
      <w:r w:rsidRPr="00E252B5">
        <w:tab/>
        <w:t>The penalty for a body corporate is 250 penalty units. See subsection</w:t>
      </w:r>
      <w:r w:rsidR="00E252B5">
        <w:t> </w:t>
      </w:r>
      <w:r w:rsidRPr="00E252B5">
        <w:t xml:space="preserve">4B(3) of the </w:t>
      </w:r>
      <w:r w:rsidRPr="00E252B5">
        <w:rPr>
          <w:i/>
        </w:rPr>
        <w:t>Crimes Act 1914</w:t>
      </w:r>
      <w:r w:rsidRPr="00E252B5">
        <w:t>.</w:t>
      </w:r>
    </w:p>
    <w:p w:rsidR="00DB0A95" w:rsidRPr="00E252B5" w:rsidRDefault="00DB0A95" w:rsidP="00DB0A95">
      <w:pPr>
        <w:pStyle w:val="subsection"/>
      </w:pPr>
      <w:r w:rsidRPr="00E252B5">
        <w:tab/>
        <w:t>(4)</w:t>
      </w:r>
      <w:r w:rsidRPr="00E252B5">
        <w:tab/>
        <w:t xml:space="preserve">Regulations for the purposes of </w:t>
      </w:r>
      <w:r w:rsidR="00E252B5">
        <w:t>subsection (</w:t>
      </w:r>
      <w:r w:rsidRPr="00E252B5">
        <w:t>3) may specify circumstances in which the trustee is not required to provide information.</w:t>
      </w:r>
    </w:p>
    <w:p w:rsidR="00DB0A95" w:rsidRPr="00E252B5" w:rsidRDefault="00DB0A95" w:rsidP="00B92723">
      <w:pPr>
        <w:pStyle w:val="notetext"/>
      </w:pPr>
      <w:r w:rsidRPr="00E252B5">
        <w:t>Example:</w:t>
      </w:r>
      <w:r w:rsidRPr="00E252B5">
        <w:tab/>
        <w:t>The regulations might provide that a secondary government trustee is not required to provide information where there is another trustee of the eligible superannuation plan who is better able to provide the information.</w:t>
      </w:r>
    </w:p>
    <w:p w:rsidR="00DB0A95" w:rsidRPr="00E252B5" w:rsidRDefault="00DB0A95" w:rsidP="00DB0A95">
      <w:pPr>
        <w:pStyle w:val="subsection"/>
      </w:pPr>
      <w:r w:rsidRPr="00E252B5">
        <w:lastRenderedPageBreak/>
        <w:tab/>
        <w:t>(5)</w:t>
      </w:r>
      <w:r w:rsidRPr="00E252B5">
        <w:tab/>
        <w:t xml:space="preserve">The trustee must not, in response to an application under this section by a spouse of the member, provide the spouse with any address of the member. For this purpose, </w:t>
      </w:r>
      <w:r w:rsidRPr="00E252B5">
        <w:rPr>
          <w:b/>
          <w:i/>
        </w:rPr>
        <w:t>address</w:t>
      </w:r>
      <w:r w:rsidRPr="00E252B5">
        <w:t xml:space="preserve"> includes a postal address.</w:t>
      </w:r>
    </w:p>
    <w:p w:rsidR="00DB0A95" w:rsidRPr="00E252B5" w:rsidRDefault="00DB0A95" w:rsidP="00DB0A95">
      <w:pPr>
        <w:pStyle w:val="Penalty"/>
      </w:pPr>
      <w:r w:rsidRPr="00E252B5">
        <w:t>Penalty:</w:t>
      </w:r>
      <w:r w:rsidRPr="00E252B5">
        <w:tab/>
        <w:t>50 penalty units.</w:t>
      </w:r>
    </w:p>
    <w:p w:rsidR="00DB0A95" w:rsidRPr="00E252B5" w:rsidRDefault="00DB0A95" w:rsidP="00B92723">
      <w:pPr>
        <w:pStyle w:val="notetext"/>
      </w:pPr>
      <w:r w:rsidRPr="00E252B5">
        <w:t>Note:</w:t>
      </w:r>
      <w:r w:rsidRPr="00E252B5">
        <w:tab/>
        <w:t>The penalty for a body corporate is 250 penalty units. See subsection</w:t>
      </w:r>
      <w:r w:rsidR="00E252B5">
        <w:t> </w:t>
      </w:r>
      <w:r w:rsidRPr="00E252B5">
        <w:t xml:space="preserve">4B(3) of the </w:t>
      </w:r>
      <w:r w:rsidRPr="00E252B5">
        <w:rPr>
          <w:i/>
        </w:rPr>
        <w:t>Crimes Act 1914</w:t>
      </w:r>
      <w:r w:rsidRPr="00E252B5">
        <w:t>.</w:t>
      </w:r>
    </w:p>
    <w:p w:rsidR="00DB0A95" w:rsidRPr="00E252B5" w:rsidRDefault="00DB0A95" w:rsidP="00DB0A95">
      <w:pPr>
        <w:pStyle w:val="subsection"/>
      </w:pPr>
      <w:r w:rsidRPr="00E252B5">
        <w:tab/>
        <w:t>(6)</w:t>
      </w:r>
      <w:r w:rsidRPr="00E252B5">
        <w:tab/>
        <w:t>If the trustee receives an application under this section from a person other than the member, the trustee must not inform the member that the application has been received.</w:t>
      </w:r>
    </w:p>
    <w:p w:rsidR="00DB0A95" w:rsidRPr="00E252B5" w:rsidRDefault="00DB0A95" w:rsidP="00DB0A95">
      <w:pPr>
        <w:pStyle w:val="Penalty"/>
      </w:pPr>
      <w:r w:rsidRPr="00E252B5">
        <w:t>Penalty:</w:t>
      </w:r>
      <w:r w:rsidRPr="00E252B5">
        <w:tab/>
        <w:t>50 penalty units.</w:t>
      </w:r>
    </w:p>
    <w:p w:rsidR="00DB0A95" w:rsidRPr="00E252B5" w:rsidRDefault="00DB0A95" w:rsidP="00B92723">
      <w:pPr>
        <w:pStyle w:val="notetext"/>
      </w:pPr>
      <w:r w:rsidRPr="00E252B5">
        <w:t>Note:</w:t>
      </w:r>
      <w:r w:rsidRPr="00E252B5">
        <w:tab/>
        <w:t>The penalty for a body corporate is 250 penalty units. See subsection</w:t>
      </w:r>
      <w:r w:rsidR="00E252B5">
        <w:t> </w:t>
      </w:r>
      <w:r w:rsidRPr="00E252B5">
        <w:t xml:space="preserve">4B(3) of the </w:t>
      </w:r>
      <w:r w:rsidRPr="00E252B5">
        <w:rPr>
          <w:i/>
        </w:rPr>
        <w:t>Crimes Act 1914</w:t>
      </w:r>
      <w:r w:rsidRPr="00E252B5">
        <w:t>.</w:t>
      </w:r>
    </w:p>
    <w:p w:rsidR="00DB0A95" w:rsidRPr="00E252B5" w:rsidRDefault="00DB0A95" w:rsidP="00DB0A95">
      <w:pPr>
        <w:pStyle w:val="subsection"/>
      </w:pPr>
      <w:r w:rsidRPr="00E252B5">
        <w:tab/>
        <w:t>(7)</w:t>
      </w:r>
      <w:r w:rsidRPr="00E252B5">
        <w:tab/>
        <w:t>The regulations may require the trustee of an eligible superannuation plan, after the operative time for a payment split, to provide information to the non</w:t>
      </w:r>
      <w:r w:rsidR="002670FF" w:rsidRPr="00E252B5">
        <w:noBreakHyphen/>
      </w:r>
      <w:r w:rsidRPr="00E252B5">
        <w:t>member spouse about the superannuation interest concerned. Such regulations may prescribe penalties for contravention, not exceeding 10 penalty units.</w:t>
      </w:r>
    </w:p>
    <w:p w:rsidR="00DB0A95" w:rsidRPr="00E252B5" w:rsidRDefault="00DB0A95" w:rsidP="00DB0A95">
      <w:pPr>
        <w:pStyle w:val="subsection"/>
      </w:pPr>
      <w:r w:rsidRPr="00E252B5">
        <w:tab/>
        <w:t>(8)</w:t>
      </w:r>
      <w:r w:rsidRPr="00E252B5">
        <w:tab/>
        <w:t>In this section:</w:t>
      </w:r>
    </w:p>
    <w:p w:rsidR="00DB0A95" w:rsidRPr="00E252B5" w:rsidRDefault="00DB0A95" w:rsidP="00DB0A95">
      <w:pPr>
        <w:pStyle w:val="Definition"/>
      </w:pPr>
      <w:r w:rsidRPr="00E252B5">
        <w:rPr>
          <w:b/>
          <w:i/>
        </w:rPr>
        <w:t>eligible person</w:t>
      </w:r>
      <w:r w:rsidRPr="00E252B5">
        <w:t>, in relation to a superannuation interest of a member of an eligible superannuation plan, means:</w:t>
      </w:r>
    </w:p>
    <w:p w:rsidR="00DB0A95" w:rsidRPr="00E252B5" w:rsidRDefault="00DB0A95" w:rsidP="00DB0A95">
      <w:pPr>
        <w:pStyle w:val="paragraph"/>
      </w:pPr>
      <w:r w:rsidRPr="00E252B5">
        <w:tab/>
        <w:t>(a)</w:t>
      </w:r>
      <w:r w:rsidRPr="00E252B5">
        <w:tab/>
        <w:t>the member; or</w:t>
      </w:r>
    </w:p>
    <w:p w:rsidR="0087396B" w:rsidRPr="00E252B5" w:rsidRDefault="0087396B" w:rsidP="0087396B">
      <w:pPr>
        <w:pStyle w:val="paragraph"/>
      </w:pPr>
      <w:r w:rsidRPr="00E252B5">
        <w:tab/>
        <w:t>(aa)</w:t>
      </w:r>
      <w:r w:rsidRPr="00E252B5">
        <w:tab/>
        <w:t>if the member has died—the legal personal representative of the member; or</w:t>
      </w:r>
    </w:p>
    <w:p w:rsidR="00DB0A95" w:rsidRPr="00E252B5" w:rsidRDefault="00DB0A95" w:rsidP="00DB0A95">
      <w:pPr>
        <w:pStyle w:val="paragraph"/>
      </w:pPr>
      <w:r w:rsidRPr="00E252B5">
        <w:tab/>
        <w:t>(b)</w:t>
      </w:r>
      <w:r w:rsidRPr="00E252B5">
        <w:tab/>
        <w:t>a spouse of the member; or</w:t>
      </w:r>
    </w:p>
    <w:p w:rsidR="0087396B" w:rsidRPr="00E252B5" w:rsidRDefault="0087396B" w:rsidP="0087396B">
      <w:pPr>
        <w:pStyle w:val="paragraph"/>
      </w:pPr>
      <w:r w:rsidRPr="00E252B5">
        <w:tab/>
        <w:t>(ba)</w:t>
      </w:r>
      <w:r w:rsidRPr="00E252B5">
        <w:tab/>
        <w:t>if a spouse of the member has died—the legal personal representative of the spouse; or</w:t>
      </w:r>
    </w:p>
    <w:p w:rsidR="00DB0A95" w:rsidRPr="00E252B5" w:rsidRDefault="00DB0A95" w:rsidP="00DB0A95">
      <w:pPr>
        <w:pStyle w:val="paragraph"/>
      </w:pPr>
      <w:r w:rsidRPr="00E252B5">
        <w:tab/>
        <w:t>(c)</w:t>
      </w:r>
      <w:r w:rsidRPr="00E252B5">
        <w:tab/>
        <w:t>a person who intends to enter into a superannuation agreement with the member.</w:t>
      </w:r>
    </w:p>
    <w:p w:rsidR="00DB0A95" w:rsidRPr="00E252B5" w:rsidRDefault="00DB0A95" w:rsidP="00DB0A95">
      <w:pPr>
        <w:pStyle w:val="ActHead5"/>
      </w:pPr>
      <w:bookmarkStart w:id="669" w:name="_Toc392749548"/>
      <w:r w:rsidRPr="00E252B5">
        <w:rPr>
          <w:rStyle w:val="CharSectno"/>
        </w:rPr>
        <w:lastRenderedPageBreak/>
        <w:t>90MZC</w:t>
      </w:r>
      <w:r w:rsidRPr="00E252B5">
        <w:t xml:space="preserve">  Death of non</w:t>
      </w:r>
      <w:r w:rsidR="002670FF" w:rsidRPr="00E252B5">
        <w:noBreakHyphen/>
      </w:r>
      <w:r w:rsidRPr="00E252B5">
        <w:t>member spouse</w:t>
      </w:r>
      <w:bookmarkEnd w:id="669"/>
    </w:p>
    <w:p w:rsidR="00DB0A95" w:rsidRPr="00E252B5" w:rsidRDefault="00DB0A95" w:rsidP="00DB0A95">
      <w:pPr>
        <w:pStyle w:val="subsection"/>
      </w:pPr>
      <w:r w:rsidRPr="00E252B5">
        <w:tab/>
      </w:r>
      <w:r w:rsidRPr="00E252B5">
        <w:tab/>
        <w:t>If the non</w:t>
      </w:r>
      <w:r w:rsidR="002670FF" w:rsidRPr="00E252B5">
        <w:noBreakHyphen/>
      </w:r>
      <w:r w:rsidRPr="00E252B5">
        <w:t>member spouse dies after the operative time for a payment split:</w:t>
      </w:r>
    </w:p>
    <w:p w:rsidR="00DB0A95" w:rsidRPr="00E252B5" w:rsidRDefault="00DB0A95" w:rsidP="00DB0A95">
      <w:pPr>
        <w:pStyle w:val="paragraph"/>
      </w:pPr>
      <w:r w:rsidRPr="00E252B5">
        <w:tab/>
        <w:t>(a)</w:t>
      </w:r>
      <w:r w:rsidRPr="00E252B5">
        <w:tab/>
        <w:t>the payment split nevertheless continues to operate; and</w:t>
      </w:r>
    </w:p>
    <w:p w:rsidR="00DB0A95" w:rsidRPr="00E252B5" w:rsidRDefault="00DB0A95" w:rsidP="00DB0A95">
      <w:pPr>
        <w:pStyle w:val="paragraph"/>
      </w:pPr>
      <w:r w:rsidRPr="00E252B5">
        <w:tab/>
        <w:t>(b)</w:t>
      </w:r>
      <w:r w:rsidRPr="00E252B5">
        <w:tab/>
        <w:t>the payment split then operates in favour of the legal personal representative of the deceased spouse and is binding on that legal personal representative; and</w:t>
      </w:r>
    </w:p>
    <w:p w:rsidR="00DB0A95" w:rsidRPr="00E252B5" w:rsidRDefault="00DB0A95" w:rsidP="00DB0A95">
      <w:pPr>
        <w:pStyle w:val="paragraph"/>
      </w:pPr>
      <w:r w:rsidRPr="00E252B5">
        <w:tab/>
        <w:t>(c)</w:t>
      </w:r>
      <w:r w:rsidRPr="00E252B5">
        <w:tab/>
        <w:t>the legal personal representative has all the rights the deceased spouse would have had in respect of the payment split, including the right to serve a waiver notice under section</w:t>
      </w:r>
      <w:r w:rsidR="00E252B5">
        <w:t> </w:t>
      </w:r>
      <w:r w:rsidRPr="00E252B5">
        <w:t>90MZA.</w:t>
      </w:r>
    </w:p>
    <w:p w:rsidR="00DB0A95" w:rsidRPr="00E252B5" w:rsidRDefault="00DB0A95" w:rsidP="001050B8">
      <w:pPr>
        <w:pStyle w:val="ActHead3"/>
        <w:pageBreakBefore/>
      </w:pPr>
      <w:bookmarkStart w:id="670" w:name="_Toc392749549"/>
      <w:r w:rsidRPr="00E252B5">
        <w:rPr>
          <w:rStyle w:val="CharDivNo"/>
        </w:rPr>
        <w:lastRenderedPageBreak/>
        <w:t>Division</w:t>
      </w:r>
      <w:r w:rsidR="00E252B5">
        <w:rPr>
          <w:rStyle w:val="CharDivNo"/>
        </w:rPr>
        <w:t> </w:t>
      </w:r>
      <w:r w:rsidRPr="00E252B5">
        <w:rPr>
          <w:rStyle w:val="CharDivNo"/>
        </w:rPr>
        <w:t>5</w:t>
      </w:r>
      <w:r w:rsidRPr="00E252B5">
        <w:t>—</w:t>
      </w:r>
      <w:r w:rsidRPr="00E252B5">
        <w:rPr>
          <w:rStyle w:val="CharDivText"/>
        </w:rPr>
        <w:t>Miscellaneous</w:t>
      </w:r>
      <w:bookmarkEnd w:id="670"/>
    </w:p>
    <w:p w:rsidR="00DB0A95" w:rsidRPr="00E252B5" w:rsidRDefault="00DB0A95" w:rsidP="00DB0A95">
      <w:pPr>
        <w:pStyle w:val="ActHead5"/>
      </w:pPr>
      <w:bookmarkStart w:id="671" w:name="_Toc392749550"/>
      <w:r w:rsidRPr="00E252B5">
        <w:rPr>
          <w:rStyle w:val="CharSectno"/>
        </w:rPr>
        <w:t>90MZD</w:t>
      </w:r>
      <w:r w:rsidRPr="00E252B5">
        <w:t xml:space="preserve">  Orders binding on trustee</w:t>
      </w:r>
      <w:bookmarkEnd w:id="671"/>
    </w:p>
    <w:p w:rsidR="00DB0A95" w:rsidRPr="00E252B5" w:rsidRDefault="00DB0A95" w:rsidP="00DB0A95">
      <w:pPr>
        <w:pStyle w:val="subsection"/>
      </w:pPr>
      <w:r w:rsidRPr="00E252B5">
        <w:tab/>
        <w:t>(1)</w:t>
      </w:r>
      <w:r w:rsidRPr="00E252B5">
        <w:tab/>
        <w:t xml:space="preserve">An order under this </w:t>
      </w:r>
      <w:r w:rsidR="00DF178C" w:rsidRPr="00E252B5">
        <w:t>Part</w:t>
      </w:r>
      <w:r w:rsidR="001050B8" w:rsidRPr="00E252B5">
        <w:t xml:space="preserve"> </w:t>
      </w:r>
      <w:r w:rsidRPr="00E252B5">
        <w:t>in relation to a superannuation interest may be expressed to bind the person who is the trustee of the eligible superannuation plan at the time when the order takes effect. However:</w:t>
      </w:r>
    </w:p>
    <w:p w:rsidR="00DB0A95" w:rsidRPr="00E252B5" w:rsidRDefault="00DB0A95" w:rsidP="00DB0A95">
      <w:pPr>
        <w:pStyle w:val="paragraph"/>
      </w:pPr>
      <w:r w:rsidRPr="00E252B5">
        <w:tab/>
        <w:t>(a)</w:t>
      </w:r>
      <w:r w:rsidRPr="00E252B5">
        <w:tab/>
        <w:t>in the case of a trustee who is not a secondary government trustee—the court cannot make such an order unless the trustee has been accorded procedural fairness in relation to the making of the order; and</w:t>
      </w:r>
    </w:p>
    <w:p w:rsidR="00DB0A95" w:rsidRPr="00E252B5" w:rsidRDefault="00DB0A95" w:rsidP="00DB0A95">
      <w:pPr>
        <w:pStyle w:val="paragraph"/>
      </w:pPr>
      <w:r w:rsidRPr="00E252B5">
        <w:tab/>
        <w:t>(b)</w:t>
      </w:r>
      <w:r w:rsidRPr="00E252B5">
        <w:tab/>
        <w:t>in the case of a secondary government trustee:</w:t>
      </w:r>
    </w:p>
    <w:p w:rsidR="00DB0A95" w:rsidRPr="00E252B5" w:rsidRDefault="00DB0A95" w:rsidP="00DB0A95">
      <w:pPr>
        <w:pStyle w:val="paragraphsub"/>
      </w:pPr>
      <w:r w:rsidRPr="00E252B5">
        <w:tab/>
        <w:t>(i)</w:t>
      </w:r>
      <w:r w:rsidRPr="00E252B5">
        <w:tab/>
        <w:t>the court cannot make such an order unless another trustee of the eligible superannuation plan has been accorded procedural fairness in relation to the making of the order; and</w:t>
      </w:r>
    </w:p>
    <w:p w:rsidR="00DB0A95" w:rsidRPr="00E252B5" w:rsidRDefault="00DB0A95" w:rsidP="00DB0A95">
      <w:pPr>
        <w:pStyle w:val="paragraphsub"/>
      </w:pPr>
      <w:r w:rsidRPr="00E252B5">
        <w:tab/>
        <w:t>(ii)</w:t>
      </w:r>
      <w:r w:rsidRPr="00E252B5">
        <w:tab/>
        <w:t>the court may, if it thinks fit, require that the secondary government trustee also be accorded procedural fairness.</w:t>
      </w:r>
    </w:p>
    <w:p w:rsidR="00DB0A95" w:rsidRPr="00E252B5" w:rsidRDefault="00DB0A95" w:rsidP="00DB0A95">
      <w:pPr>
        <w:pStyle w:val="subsection"/>
      </w:pPr>
      <w:r w:rsidRPr="00E252B5">
        <w:tab/>
        <w:t>(2)</w:t>
      </w:r>
      <w:r w:rsidRPr="00E252B5">
        <w:tab/>
        <w:t>If an order is binding on the person who is the trustee of an eligible superannuation plan at the time when the order takes effect, then the order is also binding (by force of this subsection) on:</w:t>
      </w:r>
    </w:p>
    <w:p w:rsidR="00DB0A95" w:rsidRPr="00E252B5" w:rsidRDefault="00DB0A95" w:rsidP="00DB0A95">
      <w:pPr>
        <w:pStyle w:val="paragraph"/>
      </w:pPr>
      <w:r w:rsidRPr="00E252B5">
        <w:tab/>
        <w:t>(a)</w:t>
      </w:r>
      <w:r w:rsidRPr="00E252B5">
        <w:tab/>
        <w:t>any person who subsequently becomes the trustee of that eligible superannuation plan; or</w:t>
      </w:r>
    </w:p>
    <w:p w:rsidR="00DB0A95" w:rsidRPr="00E252B5" w:rsidRDefault="00DB0A95" w:rsidP="00DB0A95">
      <w:pPr>
        <w:pStyle w:val="paragraph"/>
      </w:pPr>
      <w:r w:rsidRPr="00E252B5">
        <w:tab/>
        <w:t>(b)</w:t>
      </w:r>
      <w:r w:rsidRPr="00E252B5">
        <w:tab/>
        <w:t>in a case where section</w:t>
      </w:r>
      <w:r w:rsidR="00E252B5">
        <w:t> </w:t>
      </w:r>
      <w:r w:rsidRPr="00E252B5">
        <w:t>90MUA applies—a person who is the trustee, or any person who subsequently becomes the trustee, of the new ESP.</w:t>
      </w:r>
    </w:p>
    <w:p w:rsidR="00DB0A95" w:rsidRPr="00E252B5" w:rsidRDefault="00DB0A95" w:rsidP="00DB0A95">
      <w:pPr>
        <w:pStyle w:val="ActHead5"/>
      </w:pPr>
      <w:bookmarkStart w:id="672" w:name="_Toc392749551"/>
      <w:r w:rsidRPr="00E252B5">
        <w:rPr>
          <w:rStyle w:val="CharSectno"/>
        </w:rPr>
        <w:t>90MZE</w:t>
      </w:r>
      <w:r w:rsidRPr="00E252B5">
        <w:t xml:space="preserve">  Protection for trustee</w:t>
      </w:r>
      <w:bookmarkEnd w:id="672"/>
    </w:p>
    <w:p w:rsidR="00DB0A95" w:rsidRPr="00E252B5" w:rsidRDefault="00DB0A95" w:rsidP="00DB0A95">
      <w:pPr>
        <w:pStyle w:val="subsection"/>
      </w:pPr>
      <w:r w:rsidRPr="00E252B5">
        <w:tab/>
      </w:r>
      <w:r w:rsidRPr="00E252B5">
        <w:tab/>
        <w:t>The trustee of an eligible superannuation plan is not liable for loss or damage suffered by any person because of things done (or not done) by the trustee in good faith in reliance on:</w:t>
      </w:r>
    </w:p>
    <w:p w:rsidR="00DB0A95" w:rsidRPr="00E252B5" w:rsidRDefault="00DB0A95" w:rsidP="00DB0A95">
      <w:pPr>
        <w:pStyle w:val="paragraph"/>
      </w:pPr>
      <w:r w:rsidRPr="00E252B5">
        <w:tab/>
        <w:t>(a)</w:t>
      </w:r>
      <w:r w:rsidRPr="00E252B5">
        <w:tab/>
        <w:t>any document served on the trustee for the purposes of this Part; or</w:t>
      </w:r>
    </w:p>
    <w:p w:rsidR="00DB0A95" w:rsidRPr="00E252B5" w:rsidRDefault="00DB0A95" w:rsidP="00DB0A95">
      <w:pPr>
        <w:pStyle w:val="paragraph"/>
      </w:pPr>
      <w:r w:rsidRPr="00E252B5">
        <w:lastRenderedPageBreak/>
        <w:tab/>
        <w:t>(b)</w:t>
      </w:r>
      <w:r w:rsidRPr="00E252B5">
        <w:tab/>
        <w:t>an order made by a court in accordance with this Part.</w:t>
      </w:r>
    </w:p>
    <w:p w:rsidR="00DB0A95" w:rsidRPr="00E252B5" w:rsidRDefault="00DB0A95" w:rsidP="00DB0A95">
      <w:pPr>
        <w:pStyle w:val="ActHead5"/>
      </w:pPr>
      <w:bookmarkStart w:id="673" w:name="_Toc392749552"/>
      <w:r w:rsidRPr="00E252B5">
        <w:rPr>
          <w:rStyle w:val="CharSectno"/>
        </w:rPr>
        <w:t>90MZF</w:t>
      </w:r>
      <w:r w:rsidRPr="00E252B5">
        <w:t xml:space="preserve">  Service of documents on trustee</w:t>
      </w:r>
      <w:bookmarkEnd w:id="673"/>
    </w:p>
    <w:p w:rsidR="00DB0A95" w:rsidRPr="00E252B5" w:rsidRDefault="00DB0A95" w:rsidP="00DB0A95">
      <w:pPr>
        <w:pStyle w:val="subsection"/>
      </w:pPr>
      <w:r w:rsidRPr="00E252B5">
        <w:tab/>
        <w:t>(1)</w:t>
      </w:r>
      <w:r w:rsidRPr="00E252B5">
        <w:tab/>
        <w:t xml:space="preserve">If a document is required or permitted to be served for the purposes of this </w:t>
      </w:r>
      <w:r w:rsidR="00DF178C" w:rsidRPr="00E252B5">
        <w:t>Part</w:t>
      </w:r>
      <w:r w:rsidR="001050B8" w:rsidRPr="00E252B5">
        <w:t xml:space="preserve"> </w:t>
      </w:r>
      <w:r w:rsidRPr="00E252B5">
        <w:t>on the trustee of an eligible superannuation plan, the document may be served in any of the ways in which a document may be served under the Rules of Court.</w:t>
      </w:r>
    </w:p>
    <w:p w:rsidR="00DB0A95" w:rsidRPr="00E252B5" w:rsidRDefault="00DB0A95" w:rsidP="00DB0A95">
      <w:pPr>
        <w:pStyle w:val="subsection"/>
      </w:pPr>
      <w:r w:rsidRPr="00E252B5">
        <w:tab/>
        <w:t>(2)</w:t>
      </w:r>
      <w:r w:rsidRPr="00E252B5">
        <w:tab/>
      </w:r>
      <w:r w:rsidR="00E252B5">
        <w:t>Subsection (</w:t>
      </w:r>
      <w:r w:rsidRPr="00E252B5">
        <w:t>1) is in addition to any other method of service permitted by law.</w:t>
      </w:r>
    </w:p>
    <w:p w:rsidR="00DB0A95" w:rsidRPr="00E252B5" w:rsidRDefault="00DB0A95" w:rsidP="00DB0A95">
      <w:pPr>
        <w:pStyle w:val="ActHead5"/>
      </w:pPr>
      <w:bookmarkStart w:id="674" w:name="_Toc392749553"/>
      <w:r w:rsidRPr="00E252B5">
        <w:rPr>
          <w:rStyle w:val="CharSectno"/>
        </w:rPr>
        <w:t>90MZG</w:t>
      </w:r>
      <w:r w:rsidRPr="00E252B5">
        <w:t xml:space="preserve">  False declarations</w:t>
      </w:r>
      <w:bookmarkEnd w:id="674"/>
    </w:p>
    <w:p w:rsidR="00DB0A95" w:rsidRPr="00E252B5" w:rsidRDefault="00DB0A95" w:rsidP="00DB0A95">
      <w:pPr>
        <w:pStyle w:val="subsection"/>
      </w:pPr>
      <w:r w:rsidRPr="00E252B5">
        <w:tab/>
        <w:t>(1)</w:t>
      </w:r>
      <w:r w:rsidRPr="00E252B5">
        <w:tab/>
        <w:t>A person is guilty of an offence if:</w:t>
      </w:r>
    </w:p>
    <w:p w:rsidR="00DB0A95" w:rsidRPr="00E252B5" w:rsidRDefault="00DB0A95" w:rsidP="00DB0A95">
      <w:pPr>
        <w:pStyle w:val="paragraph"/>
      </w:pPr>
      <w:r w:rsidRPr="00E252B5">
        <w:tab/>
        <w:t>(a)</w:t>
      </w:r>
      <w:r w:rsidRPr="00E252B5">
        <w:tab/>
        <w:t>the person makes a statement in a declaration, knowing that the statement is false or misleading; and</w:t>
      </w:r>
    </w:p>
    <w:p w:rsidR="00DB0A95" w:rsidRPr="00E252B5" w:rsidRDefault="00DB0A95" w:rsidP="00DB0A95">
      <w:pPr>
        <w:pStyle w:val="paragraph"/>
      </w:pPr>
      <w:r w:rsidRPr="00E252B5">
        <w:tab/>
        <w:t>(b)</w:t>
      </w:r>
      <w:r w:rsidRPr="00E252B5">
        <w:tab/>
        <w:t>the declaration is served on the trustee of an eligible superannuation plan for the purposes of this Part.</w:t>
      </w:r>
    </w:p>
    <w:p w:rsidR="00DB0A95" w:rsidRPr="00E252B5" w:rsidRDefault="00DB0A95" w:rsidP="00DB0A95">
      <w:pPr>
        <w:pStyle w:val="subsection"/>
      </w:pPr>
      <w:r w:rsidRPr="00E252B5">
        <w:tab/>
        <w:t>(2)</w:t>
      </w:r>
      <w:r w:rsidRPr="00E252B5">
        <w:tab/>
        <w:t xml:space="preserve">An offence against </w:t>
      </w:r>
      <w:r w:rsidR="00E252B5">
        <w:t>subsection (</w:t>
      </w:r>
      <w:r w:rsidRPr="00E252B5">
        <w:t>1) is punishable by imprisonment for a period of up to 12 months.</w:t>
      </w:r>
    </w:p>
    <w:p w:rsidR="00DB0A95" w:rsidRPr="00E252B5" w:rsidRDefault="00DB0A95" w:rsidP="00DB0A95">
      <w:pPr>
        <w:pStyle w:val="subsection"/>
      </w:pPr>
      <w:r w:rsidRPr="00E252B5">
        <w:tab/>
        <w:t>(3)</w:t>
      </w:r>
      <w:r w:rsidRPr="00E252B5">
        <w:tab/>
      </w:r>
      <w:r w:rsidR="00E252B5">
        <w:t>Subsection (</w:t>
      </w:r>
      <w:r w:rsidRPr="00E252B5">
        <w:t>1) does not apply if the statement is not false or misleading in a material particular.</w:t>
      </w:r>
    </w:p>
    <w:p w:rsidR="001F182D" w:rsidRPr="00E252B5" w:rsidRDefault="001F182D" w:rsidP="001F182D">
      <w:pPr>
        <w:pStyle w:val="subsection"/>
      </w:pPr>
      <w:r w:rsidRPr="00E252B5">
        <w:tab/>
        <w:t>(4)</w:t>
      </w:r>
      <w:r w:rsidRPr="00E252B5">
        <w:tab/>
      </w:r>
      <w:r w:rsidR="00E252B5">
        <w:t>Subsection (</w:t>
      </w:r>
      <w:r w:rsidRPr="00E252B5">
        <w:t>1) does not apply in relation to a declaration if a spouse to which the declaration relates died before the declaration was made.</w:t>
      </w:r>
    </w:p>
    <w:p w:rsidR="00DB0A95" w:rsidRPr="00E252B5" w:rsidRDefault="00DB0A95" w:rsidP="00DB0A95">
      <w:pPr>
        <w:pStyle w:val="ActHead5"/>
      </w:pPr>
      <w:bookmarkStart w:id="675" w:name="_Toc392749554"/>
      <w:r w:rsidRPr="00E252B5">
        <w:rPr>
          <w:rStyle w:val="CharSectno"/>
        </w:rPr>
        <w:t>90MZH</w:t>
      </w:r>
      <w:r w:rsidRPr="00E252B5">
        <w:t xml:space="preserve">  Terminating employment because of payment flag etc.</w:t>
      </w:r>
      <w:bookmarkEnd w:id="675"/>
    </w:p>
    <w:p w:rsidR="00DB0A95" w:rsidRPr="00E252B5" w:rsidRDefault="00DB0A95" w:rsidP="00DB0A95">
      <w:pPr>
        <w:pStyle w:val="subsection"/>
      </w:pPr>
      <w:r w:rsidRPr="00E252B5">
        <w:tab/>
      </w:r>
      <w:r w:rsidRPr="00E252B5">
        <w:tab/>
        <w:t>A person must not terminate the employment of an employee on either of the following grounds:</w:t>
      </w:r>
    </w:p>
    <w:p w:rsidR="00DB0A95" w:rsidRPr="00E252B5" w:rsidRDefault="00DB0A95" w:rsidP="00DB0A95">
      <w:pPr>
        <w:pStyle w:val="paragraph"/>
      </w:pPr>
      <w:r w:rsidRPr="00E252B5">
        <w:tab/>
        <w:t>(a)</w:t>
      </w:r>
      <w:r w:rsidRPr="00E252B5">
        <w:tab/>
        <w:t>a payment flag is operating in respect of a superannuation interest of the employee;</w:t>
      </w:r>
    </w:p>
    <w:p w:rsidR="00DB0A95" w:rsidRPr="00E252B5" w:rsidRDefault="00DB0A95" w:rsidP="00DB0A95">
      <w:pPr>
        <w:pStyle w:val="paragraph"/>
      </w:pPr>
      <w:r w:rsidRPr="00E252B5">
        <w:tab/>
        <w:t>(b)</w:t>
      </w:r>
      <w:r w:rsidRPr="00E252B5">
        <w:tab/>
        <w:t>a superannuation agreement or splitting order is in force in respect of a superannuation interest of the employee.</w:t>
      </w:r>
    </w:p>
    <w:p w:rsidR="00DB0A95" w:rsidRPr="00E252B5" w:rsidRDefault="00DB0A95" w:rsidP="00DB0A95">
      <w:pPr>
        <w:pStyle w:val="Penalty"/>
      </w:pPr>
      <w:r w:rsidRPr="00E252B5">
        <w:t>Penalty:</w:t>
      </w:r>
      <w:r w:rsidRPr="00E252B5">
        <w:tab/>
        <w:t>100 penalty units.</w:t>
      </w:r>
    </w:p>
    <w:p w:rsidR="00DB0A95" w:rsidRPr="00E252B5" w:rsidRDefault="00DB0A95" w:rsidP="00B92723">
      <w:pPr>
        <w:pStyle w:val="notetext"/>
      </w:pPr>
      <w:r w:rsidRPr="00E252B5">
        <w:lastRenderedPageBreak/>
        <w:t>Note:</w:t>
      </w:r>
      <w:r w:rsidRPr="00E252B5">
        <w:tab/>
        <w:t>The penalty for a body corporate is 500 penalty units. See subsection</w:t>
      </w:r>
      <w:r w:rsidR="00E252B5">
        <w:t> </w:t>
      </w:r>
      <w:r w:rsidRPr="00E252B5">
        <w:t xml:space="preserve">4B(3) of the </w:t>
      </w:r>
      <w:r w:rsidRPr="00E252B5">
        <w:rPr>
          <w:i/>
        </w:rPr>
        <w:t>Crimes Act 1914</w:t>
      </w:r>
      <w:r w:rsidRPr="00E252B5">
        <w:t>.</w:t>
      </w:r>
    </w:p>
    <w:p w:rsidR="00DB0A95" w:rsidRPr="00E252B5" w:rsidRDefault="00DB0A95" w:rsidP="001050B8">
      <w:pPr>
        <w:pStyle w:val="ActHead2"/>
        <w:pageBreakBefore/>
      </w:pPr>
      <w:bookmarkStart w:id="676" w:name="_Toc392749555"/>
      <w:r w:rsidRPr="00E252B5">
        <w:rPr>
          <w:rStyle w:val="CharPartNo"/>
        </w:rPr>
        <w:lastRenderedPageBreak/>
        <w:t>Part</w:t>
      </w:r>
      <w:r w:rsidR="001050B8" w:rsidRPr="00E252B5">
        <w:rPr>
          <w:rStyle w:val="CharPartNo"/>
        </w:rPr>
        <w:t> </w:t>
      </w:r>
      <w:r w:rsidRPr="00E252B5">
        <w:rPr>
          <w:rStyle w:val="CharPartNo"/>
        </w:rPr>
        <w:t>IX</w:t>
      </w:r>
      <w:r w:rsidRPr="00E252B5">
        <w:t>—</w:t>
      </w:r>
      <w:r w:rsidRPr="00E252B5">
        <w:rPr>
          <w:rStyle w:val="CharPartText"/>
        </w:rPr>
        <w:t>Intervention</w:t>
      </w:r>
      <w:bookmarkEnd w:id="676"/>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677" w:name="_Toc392749556"/>
      <w:r w:rsidRPr="00E252B5">
        <w:rPr>
          <w:rStyle w:val="CharSectno"/>
        </w:rPr>
        <w:t>91</w:t>
      </w:r>
      <w:r w:rsidRPr="00E252B5">
        <w:t xml:space="preserve">  Intervention by Attorney</w:t>
      </w:r>
      <w:r w:rsidR="002670FF" w:rsidRPr="00E252B5">
        <w:noBreakHyphen/>
      </w:r>
      <w:r w:rsidRPr="00E252B5">
        <w:t>General</w:t>
      </w:r>
      <w:bookmarkEnd w:id="677"/>
    </w:p>
    <w:p w:rsidR="00DB0A95" w:rsidRPr="00E252B5" w:rsidRDefault="00DB0A95" w:rsidP="00DB0A95">
      <w:pPr>
        <w:pStyle w:val="subsection"/>
      </w:pPr>
      <w:r w:rsidRPr="00E252B5">
        <w:tab/>
        <w:t>(1)</w:t>
      </w:r>
      <w:r w:rsidRPr="00E252B5">
        <w:tab/>
        <w:t>The Attorney</w:t>
      </w:r>
      <w:r w:rsidR="002670FF" w:rsidRPr="00E252B5">
        <w:noBreakHyphen/>
      </w:r>
      <w:r w:rsidRPr="00E252B5">
        <w:t>General may intervene in, and contest or argue any question arising in:</w:t>
      </w:r>
    </w:p>
    <w:p w:rsidR="00DB0A95" w:rsidRPr="00E252B5" w:rsidRDefault="00DB0A95" w:rsidP="00DB0A95">
      <w:pPr>
        <w:pStyle w:val="paragraph"/>
      </w:pPr>
      <w:r w:rsidRPr="00E252B5">
        <w:tab/>
        <w:t>(a)</w:t>
      </w:r>
      <w:r w:rsidRPr="00E252B5">
        <w:tab/>
        <w:t>any proceedings under this Act where the court requests the Attorney</w:t>
      </w:r>
      <w:r w:rsidR="002670FF" w:rsidRPr="00E252B5">
        <w:noBreakHyphen/>
      </w:r>
      <w:r w:rsidRPr="00E252B5">
        <w:t>General to do so or a matter arises that affects the public interest; or</w:t>
      </w:r>
    </w:p>
    <w:p w:rsidR="00DB0A95" w:rsidRPr="00E252B5" w:rsidRDefault="00DB0A95" w:rsidP="00DB0A95">
      <w:pPr>
        <w:pStyle w:val="paragraph"/>
      </w:pPr>
      <w:r w:rsidRPr="00E252B5">
        <w:tab/>
        <w:t>(b)</w:t>
      </w:r>
      <w:r w:rsidRPr="00E252B5">
        <w:tab/>
        <w:t>any proceedings under this Act for or in relation to:</w:t>
      </w:r>
    </w:p>
    <w:p w:rsidR="009161CA" w:rsidRPr="00E252B5" w:rsidRDefault="009161CA" w:rsidP="009161CA">
      <w:pPr>
        <w:pStyle w:val="paragraphsub"/>
      </w:pPr>
      <w:r w:rsidRPr="00E252B5">
        <w:tab/>
        <w:t>(i)</w:t>
      </w:r>
      <w:r w:rsidRPr="00E252B5">
        <w:tab/>
        <w:t>a parenting order, other than a child maintenance order; or</w:t>
      </w:r>
    </w:p>
    <w:p w:rsidR="00DB0A95" w:rsidRPr="00E252B5" w:rsidRDefault="00DB0A95" w:rsidP="00DB0A95">
      <w:pPr>
        <w:pStyle w:val="paragraphsub"/>
      </w:pPr>
      <w:r w:rsidRPr="00E252B5">
        <w:tab/>
        <w:t>(ii)</w:t>
      </w:r>
      <w:r w:rsidRPr="00E252B5">
        <w:tab/>
        <w:t>an order under section</w:t>
      </w:r>
      <w:r w:rsidR="00E252B5">
        <w:t> </w:t>
      </w:r>
      <w:r w:rsidRPr="00E252B5">
        <w:t>67ZC.</w:t>
      </w:r>
    </w:p>
    <w:p w:rsidR="00DB0A95" w:rsidRPr="00E252B5" w:rsidRDefault="00DB0A95" w:rsidP="00DB0A95">
      <w:pPr>
        <w:pStyle w:val="subsection"/>
      </w:pPr>
      <w:r w:rsidRPr="00E252B5">
        <w:tab/>
        <w:t>(1A)</w:t>
      </w:r>
      <w:r w:rsidRPr="00E252B5">
        <w:tab/>
        <w:t xml:space="preserve">At any time after </w:t>
      </w:r>
      <w:r w:rsidR="00B6693D" w:rsidRPr="00E252B5">
        <w:t>a divorce order has been made in any proceedings and before it has taken effect</w:t>
      </w:r>
      <w:r w:rsidRPr="00E252B5">
        <w:t>, the Attorney</w:t>
      </w:r>
      <w:r w:rsidR="002670FF" w:rsidRPr="00E252B5">
        <w:noBreakHyphen/>
      </w:r>
      <w:r w:rsidRPr="00E252B5">
        <w:t>General may intervene in the proceedings for the purpose of bringing to the notice of the court matters relevant to the exercise of its powers under section</w:t>
      </w:r>
      <w:r w:rsidR="00E252B5">
        <w:t> </w:t>
      </w:r>
      <w:r w:rsidRPr="00E252B5">
        <w:t>58.</w:t>
      </w:r>
    </w:p>
    <w:p w:rsidR="00DB0A95" w:rsidRPr="00E252B5" w:rsidRDefault="00DB0A95" w:rsidP="00DB0A95">
      <w:pPr>
        <w:pStyle w:val="subsection"/>
      </w:pPr>
      <w:r w:rsidRPr="00E252B5">
        <w:tab/>
        <w:t>(2)</w:t>
      </w:r>
      <w:r w:rsidRPr="00E252B5">
        <w:tab/>
        <w:t>Where the Attorney</w:t>
      </w:r>
      <w:r w:rsidR="002670FF" w:rsidRPr="00E252B5">
        <w:noBreakHyphen/>
      </w:r>
      <w:r w:rsidRPr="00E252B5">
        <w:t>General intervenes in any proceedings, the Attorney</w:t>
      </w:r>
      <w:r w:rsidR="002670FF" w:rsidRPr="00E252B5">
        <w:noBreakHyphen/>
      </w:r>
      <w:r w:rsidRPr="00E252B5">
        <w:t>General shall be deemed to be a party to the proceedings with all the rights, duties and liabilities of a party.</w:t>
      </w:r>
    </w:p>
    <w:p w:rsidR="00DB0A95" w:rsidRPr="00E252B5" w:rsidRDefault="00DB0A95" w:rsidP="00DB0A95">
      <w:pPr>
        <w:pStyle w:val="ActHead5"/>
      </w:pPr>
      <w:bookmarkStart w:id="678" w:name="_Toc392749557"/>
      <w:r w:rsidRPr="00E252B5">
        <w:rPr>
          <w:rStyle w:val="CharSectno"/>
        </w:rPr>
        <w:t>91A</w:t>
      </w:r>
      <w:r w:rsidRPr="00E252B5">
        <w:t xml:space="preserve">  Delegation by Attorney</w:t>
      </w:r>
      <w:r w:rsidR="002670FF" w:rsidRPr="00E252B5">
        <w:noBreakHyphen/>
      </w:r>
      <w:r w:rsidRPr="00E252B5">
        <w:t>General</w:t>
      </w:r>
      <w:bookmarkEnd w:id="678"/>
    </w:p>
    <w:p w:rsidR="00DB0A95" w:rsidRPr="00E252B5" w:rsidRDefault="00DB0A95" w:rsidP="00DB0A95">
      <w:pPr>
        <w:pStyle w:val="subsection"/>
      </w:pPr>
      <w:r w:rsidRPr="00E252B5">
        <w:tab/>
        <w:t>(1)</w:t>
      </w:r>
      <w:r w:rsidRPr="00E252B5">
        <w:tab/>
        <w:t>Where, in a State, there is a Family Court of the State, the Attorney</w:t>
      </w:r>
      <w:r w:rsidR="002670FF" w:rsidRPr="00E252B5">
        <w:noBreakHyphen/>
      </w:r>
      <w:r w:rsidRPr="00E252B5">
        <w:t>General may, either generally or as otherwise provided by the instrument of delegation, by writing, delegate all or any of his or her powers and functions under section</w:t>
      </w:r>
      <w:r w:rsidR="00E252B5">
        <w:t> </w:t>
      </w:r>
      <w:r w:rsidRPr="00E252B5">
        <w:t>91 in respect of intervention in proceedings in the Family Court of that State and in other courts of that State to the person occupying from time to time, while the delegation is in force, the office of Attorney</w:t>
      </w:r>
      <w:r w:rsidR="002670FF" w:rsidRPr="00E252B5">
        <w:noBreakHyphen/>
      </w:r>
      <w:r w:rsidRPr="00E252B5">
        <w:t>General of that State.</w:t>
      </w:r>
    </w:p>
    <w:p w:rsidR="00DB0A95" w:rsidRPr="00E252B5" w:rsidRDefault="00DB0A95" w:rsidP="00DB0A95">
      <w:pPr>
        <w:pStyle w:val="subsection"/>
      </w:pPr>
      <w:r w:rsidRPr="00E252B5">
        <w:tab/>
        <w:t>(2)</w:t>
      </w:r>
      <w:r w:rsidRPr="00E252B5">
        <w:tab/>
        <w:t>A power or function so delegated may be exercised or performed by the delegate in accordance with the instrument of delegation.</w:t>
      </w:r>
    </w:p>
    <w:p w:rsidR="00DB0A95" w:rsidRPr="00E252B5" w:rsidRDefault="00DB0A95" w:rsidP="00DB0A95">
      <w:pPr>
        <w:pStyle w:val="subsection"/>
      </w:pPr>
      <w:r w:rsidRPr="00E252B5">
        <w:lastRenderedPageBreak/>
        <w:tab/>
        <w:t>(3)</w:t>
      </w:r>
      <w:r w:rsidRPr="00E252B5">
        <w:tab/>
        <w:t>A delegation under this section does not prevent the exercise of a power or the performance of a function by the Attorney</w:t>
      </w:r>
      <w:r w:rsidR="002670FF" w:rsidRPr="00E252B5">
        <w:noBreakHyphen/>
      </w:r>
      <w:r w:rsidRPr="00E252B5">
        <w:t>General.</w:t>
      </w:r>
    </w:p>
    <w:p w:rsidR="00DB0A95" w:rsidRPr="00E252B5" w:rsidRDefault="00DB0A95" w:rsidP="00DB0A95">
      <w:pPr>
        <w:pStyle w:val="subsection"/>
      </w:pPr>
      <w:r w:rsidRPr="00E252B5">
        <w:tab/>
        <w:t>(4)</w:t>
      </w:r>
      <w:r w:rsidRPr="00E252B5">
        <w:tab/>
        <w:t>Where the Attorney</w:t>
      </w:r>
      <w:r w:rsidR="002670FF" w:rsidRPr="00E252B5">
        <w:noBreakHyphen/>
      </w:r>
      <w:r w:rsidRPr="00E252B5">
        <w:t>General of a State intervenes in any proceedings in accordance with a delegation under this section, the Attorney</w:t>
      </w:r>
      <w:r w:rsidR="002670FF" w:rsidRPr="00E252B5">
        <w:noBreakHyphen/>
      </w:r>
      <w:r w:rsidRPr="00E252B5">
        <w:t>General of the State shall be deemed to be a party to the proceedings with all the rights, duties and liabilities of a party.</w:t>
      </w:r>
    </w:p>
    <w:p w:rsidR="00DB0A95" w:rsidRPr="00E252B5" w:rsidRDefault="00DB0A95" w:rsidP="00DB0A95">
      <w:pPr>
        <w:pStyle w:val="ActHead5"/>
      </w:pPr>
      <w:bookmarkStart w:id="679" w:name="_Toc392749558"/>
      <w:r w:rsidRPr="00E252B5">
        <w:rPr>
          <w:rStyle w:val="CharSectno"/>
        </w:rPr>
        <w:t>91B</w:t>
      </w:r>
      <w:r w:rsidRPr="00E252B5">
        <w:t xml:space="preserve">  Intervention by child welfare officer</w:t>
      </w:r>
      <w:bookmarkEnd w:id="679"/>
    </w:p>
    <w:p w:rsidR="00DB0A95" w:rsidRPr="00E252B5" w:rsidRDefault="00DB0A95" w:rsidP="00DB0A95">
      <w:pPr>
        <w:pStyle w:val="subsection"/>
      </w:pPr>
      <w:r w:rsidRPr="00E252B5">
        <w:tab/>
        <w:t>(1)</w:t>
      </w:r>
      <w:r w:rsidRPr="00E252B5">
        <w:tab/>
        <w:t>In any proceedings under this Act that affect, or may affect, the welfare of a child, the court may request the intervention in the proceedings of an officer of a State, of a Territory or of the Commonwealth, being the officer who is responsible for the administration of the laws of the State or Territory in which the proceedings are being heard that relate to child welfare.</w:t>
      </w:r>
    </w:p>
    <w:p w:rsidR="00DB0A95" w:rsidRPr="00E252B5" w:rsidRDefault="00DB0A95" w:rsidP="00DB0A95">
      <w:pPr>
        <w:pStyle w:val="subsection"/>
      </w:pPr>
      <w:r w:rsidRPr="00E252B5">
        <w:tab/>
        <w:t>(2)</w:t>
      </w:r>
      <w:r w:rsidRPr="00E252B5">
        <w:tab/>
        <w:t xml:space="preserve">Where the court has, under </w:t>
      </w:r>
      <w:r w:rsidR="00E252B5">
        <w:t>subsection (</w:t>
      </w:r>
      <w:r w:rsidRPr="00E252B5">
        <w:t>1), requested an officer to intervene in proceedings:</w:t>
      </w:r>
    </w:p>
    <w:p w:rsidR="00DB0A95" w:rsidRPr="00E252B5" w:rsidRDefault="00DB0A95" w:rsidP="00DB0A95">
      <w:pPr>
        <w:pStyle w:val="paragraph"/>
      </w:pPr>
      <w:r w:rsidRPr="00E252B5">
        <w:tab/>
        <w:t>(a)</w:t>
      </w:r>
      <w:r w:rsidRPr="00E252B5">
        <w:tab/>
        <w:t>the officer may intervene in those proceedings; and</w:t>
      </w:r>
    </w:p>
    <w:p w:rsidR="00DB0A95" w:rsidRPr="00E252B5" w:rsidRDefault="00DB0A95" w:rsidP="00DB0A95">
      <w:pPr>
        <w:pStyle w:val="paragraph"/>
      </w:pPr>
      <w:r w:rsidRPr="00E252B5">
        <w:tab/>
        <w:t>(b)</w:t>
      </w:r>
      <w:r w:rsidRPr="00E252B5">
        <w:tab/>
        <w:t>where the officer so intervenes, the officer shall be deemed to be a party to the proceedings with all the rights, duties and liabilities of a party.</w:t>
      </w:r>
    </w:p>
    <w:p w:rsidR="00DD66EF" w:rsidRPr="00E252B5" w:rsidRDefault="00DD66EF" w:rsidP="00DD66EF">
      <w:pPr>
        <w:pStyle w:val="notetext"/>
      </w:pPr>
      <w:r w:rsidRPr="00E252B5">
        <w:t>Note:</w:t>
      </w:r>
      <w:r w:rsidRPr="00E252B5">
        <w:tab/>
        <w:t>If an officer intervenes in proceedings and acts in good faith in relation to the proceedings, an order for costs, or for security for costs, cannot be made under subsection</w:t>
      </w:r>
      <w:r w:rsidR="00E252B5">
        <w:t> </w:t>
      </w:r>
      <w:r w:rsidRPr="00E252B5">
        <w:t>117(2) against the officer: see subsection</w:t>
      </w:r>
      <w:r w:rsidR="00E252B5">
        <w:t> </w:t>
      </w:r>
      <w:r w:rsidRPr="00E252B5">
        <w:t>117(4A).</w:t>
      </w:r>
    </w:p>
    <w:p w:rsidR="00DB0A95" w:rsidRPr="00E252B5" w:rsidRDefault="00DB0A95" w:rsidP="00DB0A95">
      <w:pPr>
        <w:pStyle w:val="ActHead5"/>
      </w:pPr>
      <w:bookmarkStart w:id="680" w:name="_Toc392749559"/>
      <w:r w:rsidRPr="00E252B5">
        <w:rPr>
          <w:rStyle w:val="CharSectno"/>
        </w:rPr>
        <w:t>92</w:t>
      </w:r>
      <w:r w:rsidRPr="00E252B5">
        <w:t xml:space="preserve">  Intervention by other persons</w:t>
      </w:r>
      <w:bookmarkEnd w:id="680"/>
    </w:p>
    <w:p w:rsidR="00DB0A95" w:rsidRPr="00E252B5" w:rsidRDefault="00DB0A95" w:rsidP="00DB0A95">
      <w:pPr>
        <w:pStyle w:val="subsection"/>
      </w:pPr>
      <w:r w:rsidRPr="00E252B5">
        <w:tab/>
        <w:t>(1)</w:t>
      </w:r>
      <w:r w:rsidRPr="00E252B5">
        <w:tab/>
        <w:t xml:space="preserve">In proceedings </w:t>
      </w:r>
      <w:r w:rsidR="004813A8" w:rsidRPr="00E252B5">
        <w:t>(other than divorce or validity of marriage proceedings)</w:t>
      </w:r>
      <w:r w:rsidRPr="00E252B5">
        <w:t>, any person may apply for leave to intervene in the proceedings, and the court may make an order entitling that person to intervene in the proceedings.</w:t>
      </w:r>
    </w:p>
    <w:p w:rsidR="00DB0A95" w:rsidRPr="00E252B5" w:rsidRDefault="00DB0A95" w:rsidP="00DB0A95">
      <w:pPr>
        <w:pStyle w:val="subsection"/>
      </w:pPr>
      <w:r w:rsidRPr="00E252B5">
        <w:tab/>
        <w:t>(1A)</w:t>
      </w:r>
      <w:r w:rsidRPr="00E252B5">
        <w:tab/>
        <w:t xml:space="preserve">In </w:t>
      </w:r>
      <w:r w:rsidR="00E573B6" w:rsidRPr="00E252B5">
        <w:t>divorce or validity of marriage proceedings</w:t>
      </w:r>
      <w:r w:rsidRPr="00E252B5">
        <w:t>, a person in relation to whom an order has been made under subsection</w:t>
      </w:r>
      <w:r w:rsidR="00E252B5">
        <w:t> </w:t>
      </w:r>
      <w:r w:rsidRPr="00E252B5">
        <w:t>69W(1) requiring a parentage testing procedure to be carried out may apply for leave to intervene in the proceedings, and the court may make an order entitling the person to intervene in the proceedings.</w:t>
      </w:r>
    </w:p>
    <w:p w:rsidR="00DB0A95" w:rsidRPr="00E252B5" w:rsidRDefault="00DB0A95" w:rsidP="00DB0A95">
      <w:pPr>
        <w:pStyle w:val="subsection"/>
      </w:pPr>
      <w:r w:rsidRPr="00E252B5">
        <w:lastRenderedPageBreak/>
        <w:tab/>
        <w:t>(2)</w:t>
      </w:r>
      <w:r w:rsidRPr="00E252B5">
        <w:tab/>
        <w:t>An order under this section may be made upon such conditions as the court considers appropriate.</w:t>
      </w:r>
    </w:p>
    <w:p w:rsidR="00DB0A95" w:rsidRPr="00E252B5" w:rsidRDefault="00DB0A95" w:rsidP="00DB0A95">
      <w:pPr>
        <w:pStyle w:val="subsection"/>
      </w:pPr>
      <w:r w:rsidRPr="00E252B5">
        <w:tab/>
        <w:t>(3)</w:t>
      </w:r>
      <w:r w:rsidRPr="00E252B5">
        <w:tab/>
        <w:t>Where a person intervenes in any proceedings by leave of the court the person shall, unless the court otherwise orders, be deemed to be a party to the proceedings with all the rights, duties and liabilities of a party.</w:t>
      </w:r>
    </w:p>
    <w:p w:rsidR="00DB0A95" w:rsidRPr="00E252B5" w:rsidRDefault="00DB0A95" w:rsidP="00DB0A95">
      <w:pPr>
        <w:pStyle w:val="ActHead5"/>
      </w:pPr>
      <w:bookmarkStart w:id="681" w:name="_Toc392749560"/>
      <w:r w:rsidRPr="00E252B5">
        <w:rPr>
          <w:rStyle w:val="CharSectno"/>
        </w:rPr>
        <w:t>92A</w:t>
      </w:r>
      <w:r w:rsidRPr="00E252B5">
        <w:t xml:space="preserve">  Intervention in child abuse cases</w:t>
      </w:r>
      <w:bookmarkEnd w:id="681"/>
    </w:p>
    <w:p w:rsidR="00DB0A95" w:rsidRPr="00E252B5" w:rsidRDefault="00DB0A95" w:rsidP="00DB0A95">
      <w:pPr>
        <w:pStyle w:val="subsection"/>
      </w:pPr>
      <w:r w:rsidRPr="00E252B5">
        <w:tab/>
        <w:t>(1)</w:t>
      </w:r>
      <w:r w:rsidRPr="00E252B5">
        <w:tab/>
        <w:t>This section applies to proceedings under this Act in which it has been alleged that a child has been abused or is at risk of being abused.</w:t>
      </w:r>
    </w:p>
    <w:p w:rsidR="00DB0A95" w:rsidRPr="00E252B5" w:rsidRDefault="00DB0A95" w:rsidP="00DB0A95">
      <w:pPr>
        <w:pStyle w:val="subsection"/>
      </w:pPr>
      <w:r w:rsidRPr="00E252B5">
        <w:tab/>
        <w:t>(2)</w:t>
      </w:r>
      <w:r w:rsidRPr="00E252B5">
        <w:tab/>
        <w:t>Each of the following persons is entitled to intervene in the proceedings:</w:t>
      </w:r>
    </w:p>
    <w:p w:rsidR="00DB0A95" w:rsidRPr="00E252B5" w:rsidRDefault="00DB0A95" w:rsidP="00DB0A95">
      <w:pPr>
        <w:pStyle w:val="paragraph"/>
      </w:pPr>
      <w:r w:rsidRPr="00E252B5">
        <w:tab/>
        <w:t>(a)</w:t>
      </w:r>
      <w:r w:rsidRPr="00E252B5">
        <w:tab/>
        <w:t>a guardian of the child;</w:t>
      </w:r>
    </w:p>
    <w:p w:rsidR="00DB0A95" w:rsidRPr="00E252B5" w:rsidRDefault="00DB0A95" w:rsidP="00DB0A95">
      <w:pPr>
        <w:pStyle w:val="paragraph"/>
      </w:pPr>
      <w:r w:rsidRPr="00E252B5">
        <w:tab/>
        <w:t>(b)</w:t>
      </w:r>
      <w:r w:rsidRPr="00E252B5">
        <w:tab/>
        <w:t>a parent of the child with whom the child lives;</w:t>
      </w:r>
    </w:p>
    <w:p w:rsidR="00B2467E" w:rsidRPr="00E252B5" w:rsidRDefault="00B2467E" w:rsidP="00B2467E">
      <w:pPr>
        <w:pStyle w:val="paragraph"/>
      </w:pPr>
      <w:r w:rsidRPr="00E252B5">
        <w:tab/>
        <w:t>(ba)</w:t>
      </w:r>
      <w:r w:rsidRPr="00E252B5">
        <w:tab/>
        <w:t>a person with whom the child is to live under a parenting order;</w:t>
      </w:r>
    </w:p>
    <w:p w:rsidR="00B2467E" w:rsidRPr="00E252B5" w:rsidRDefault="00B2467E" w:rsidP="00B2467E">
      <w:pPr>
        <w:pStyle w:val="paragraph"/>
      </w:pPr>
      <w:r w:rsidRPr="00E252B5">
        <w:tab/>
        <w:t>(bb)</w:t>
      </w:r>
      <w:r w:rsidRPr="00E252B5">
        <w:tab/>
        <w:t>a person who has parental responsibility for the child under a parenting order;</w:t>
      </w:r>
    </w:p>
    <w:p w:rsidR="00DB0A95" w:rsidRPr="00E252B5" w:rsidRDefault="00DB0A95" w:rsidP="00DB0A95">
      <w:pPr>
        <w:pStyle w:val="paragraph"/>
      </w:pPr>
      <w:r w:rsidRPr="00E252B5">
        <w:tab/>
        <w:t>(c)</w:t>
      </w:r>
      <w:r w:rsidRPr="00E252B5">
        <w:tab/>
        <w:t>any other person responsible for the care, welfare or development of the child;</w:t>
      </w:r>
    </w:p>
    <w:p w:rsidR="00DB0A95" w:rsidRPr="00E252B5" w:rsidRDefault="00DB0A95" w:rsidP="00DB0A95">
      <w:pPr>
        <w:pStyle w:val="paragraph"/>
      </w:pPr>
      <w:r w:rsidRPr="00E252B5">
        <w:tab/>
        <w:t>(d)</w:t>
      </w:r>
      <w:r w:rsidRPr="00E252B5">
        <w:tab/>
        <w:t>a prescribed child welfare authority;</w:t>
      </w:r>
    </w:p>
    <w:p w:rsidR="00DB0A95" w:rsidRPr="00E252B5" w:rsidRDefault="00DB0A95" w:rsidP="00DB0A95">
      <w:pPr>
        <w:pStyle w:val="paragraph"/>
      </w:pPr>
      <w:r w:rsidRPr="00E252B5">
        <w:tab/>
        <w:t>(e)</w:t>
      </w:r>
      <w:r w:rsidRPr="00E252B5">
        <w:tab/>
        <w:t>a person who is alleged to have abused the child or from whom the child is alleged to be at risk of abuse.</w:t>
      </w:r>
    </w:p>
    <w:p w:rsidR="00DB0A95" w:rsidRPr="00E252B5" w:rsidRDefault="00DB0A95" w:rsidP="00DB0A95">
      <w:pPr>
        <w:pStyle w:val="subsection"/>
      </w:pPr>
      <w:r w:rsidRPr="00E252B5">
        <w:tab/>
        <w:t>(3)</w:t>
      </w:r>
      <w:r w:rsidRPr="00E252B5">
        <w:tab/>
        <w:t>Where a person intervenes in proceedings pursuant to this section, the person is, unless the court otherwise orders, to be taken to be a party to the proceedings with all the rights, duties and liabilities of a party.</w:t>
      </w:r>
    </w:p>
    <w:p w:rsidR="00DB0A95" w:rsidRPr="00E252B5" w:rsidRDefault="00DB0A95" w:rsidP="001050B8">
      <w:pPr>
        <w:pStyle w:val="ActHead2"/>
        <w:pageBreakBefore/>
      </w:pPr>
      <w:bookmarkStart w:id="682" w:name="_Toc392749561"/>
      <w:r w:rsidRPr="00E252B5">
        <w:rPr>
          <w:rStyle w:val="CharPartNo"/>
        </w:rPr>
        <w:lastRenderedPageBreak/>
        <w:t>Part</w:t>
      </w:r>
      <w:r w:rsidR="001050B8" w:rsidRPr="00E252B5">
        <w:rPr>
          <w:rStyle w:val="CharPartNo"/>
        </w:rPr>
        <w:t> </w:t>
      </w:r>
      <w:r w:rsidRPr="00E252B5">
        <w:rPr>
          <w:rStyle w:val="CharPartNo"/>
        </w:rPr>
        <w:t>X</w:t>
      </w:r>
      <w:r w:rsidRPr="00E252B5">
        <w:t>—</w:t>
      </w:r>
      <w:r w:rsidRPr="00E252B5">
        <w:rPr>
          <w:rStyle w:val="CharPartText"/>
        </w:rPr>
        <w:t>Appeals</w:t>
      </w:r>
      <w:bookmarkEnd w:id="682"/>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683" w:name="_Toc392749562"/>
      <w:r w:rsidRPr="00E252B5">
        <w:rPr>
          <w:rStyle w:val="CharSectno"/>
        </w:rPr>
        <w:t>93</w:t>
      </w:r>
      <w:r w:rsidRPr="00E252B5">
        <w:t xml:space="preserve">  No appeal after </w:t>
      </w:r>
      <w:r w:rsidR="0089016D" w:rsidRPr="00E252B5">
        <w:t>divorce order takes effect</w:t>
      </w:r>
      <w:bookmarkEnd w:id="683"/>
    </w:p>
    <w:p w:rsidR="00DB0A95" w:rsidRPr="00E252B5" w:rsidRDefault="00DB0A95" w:rsidP="00DB0A95">
      <w:pPr>
        <w:pStyle w:val="subsection"/>
      </w:pPr>
      <w:r w:rsidRPr="00E252B5">
        <w:tab/>
      </w:r>
      <w:r w:rsidRPr="00E252B5">
        <w:tab/>
        <w:t xml:space="preserve">An appeal does not lie from </w:t>
      </w:r>
      <w:r w:rsidR="0089016D" w:rsidRPr="00E252B5">
        <w:t>a divorce order after the order has taken effect</w:t>
      </w:r>
      <w:r w:rsidRPr="00E252B5">
        <w:t>.</w:t>
      </w:r>
    </w:p>
    <w:p w:rsidR="00DB0A95" w:rsidRPr="00E252B5" w:rsidRDefault="00DB0A95" w:rsidP="00DB0A95">
      <w:pPr>
        <w:pStyle w:val="ActHead5"/>
      </w:pPr>
      <w:bookmarkStart w:id="684" w:name="_Toc392749563"/>
      <w:r w:rsidRPr="00E252B5">
        <w:rPr>
          <w:rStyle w:val="CharSectno"/>
        </w:rPr>
        <w:t>93A</w:t>
      </w:r>
      <w:r w:rsidRPr="00E252B5">
        <w:t xml:space="preserve">  Appellate jurisdiction of Family Court</w:t>
      </w:r>
      <w:bookmarkEnd w:id="684"/>
    </w:p>
    <w:p w:rsidR="00DB0A95" w:rsidRPr="00E252B5" w:rsidRDefault="00DB0A95" w:rsidP="00DB0A95">
      <w:pPr>
        <w:pStyle w:val="subsection"/>
      </w:pPr>
      <w:r w:rsidRPr="00E252B5">
        <w:tab/>
        <w:t>(1)</w:t>
      </w:r>
      <w:r w:rsidRPr="00E252B5">
        <w:tab/>
        <w:t>The Family Court has jurisdiction with respect to matters arising under this Act or under any other law made by the Parliament in respect of which:</w:t>
      </w:r>
    </w:p>
    <w:p w:rsidR="00DB0A95" w:rsidRPr="00E252B5" w:rsidRDefault="00DB0A95" w:rsidP="00DB0A95">
      <w:pPr>
        <w:pStyle w:val="paragraph"/>
      </w:pPr>
      <w:r w:rsidRPr="00E252B5">
        <w:tab/>
        <w:t>(a)</w:t>
      </w:r>
      <w:r w:rsidRPr="00E252B5">
        <w:tab/>
        <w:t>appeals referred to in section</w:t>
      </w:r>
      <w:r w:rsidR="00E252B5">
        <w:t> </w:t>
      </w:r>
      <w:r w:rsidRPr="00E252B5">
        <w:t>94 are instituted; or</w:t>
      </w:r>
    </w:p>
    <w:p w:rsidR="00DB0A95" w:rsidRPr="00E252B5" w:rsidRDefault="00DB0A95" w:rsidP="00DB0A95">
      <w:pPr>
        <w:pStyle w:val="paragraph"/>
      </w:pPr>
      <w:r w:rsidRPr="00E252B5">
        <w:tab/>
        <w:t>(aa)</w:t>
      </w:r>
      <w:r w:rsidRPr="00E252B5">
        <w:tab/>
        <w:t>appeals referred to in subsection</w:t>
      </w:r>
      <w:r w:rsidR="00E252B5">
        <w:t> </w:t>
      </w:r>
      <w:r w:rsidRPr="00E252B5">
        <w:t>94AAA(1)</w:t>
      </w:r>
      <w:r w:rsidR="000341B7" w:rsidRPr="00E252B5">
        <w:t xml:space="preserve"> or (1A)</w:t>
      </w:r>
      <w:r w:rsidRPr="00E252B5">
        <w:t xml:space="preserve"> are instituted; or</w:t>
      </w:r>
    </w:p>
    <w:p w:rsidR="00DB0A95" w:rsidRPr="00E252B5" w:rsidRDefault="00DB0A95" w:rsidP="00DB0A95">
      <w:pPr>
        <w:pStyle w:val="paragraph"/>
      </w:pPr>
      <w:r w:rsidRPr="00E252B5">
        <w:tab/>
        <w:t>(b)</w:t>
      </w:r>
      <w:r w:rsidRPr="00E252B5">
        <w:tab/>
        <w:t>appeals referred to in section</w:t>
      </w:r>
      <w:r w:rsidR="00E252B5">
        <w:t> </w:t>
      </w:r>
      <w:r w:rsidRPr="00E252B5">
        <w:t>96 are instituted.</w:t>
      </w:r>
    </w:p>
    <w:p w:rsidR="00DB0A95" w:rsidRPr="00E252B5" w:rsidRDefault="00DB0A95" w:rsidP="00DB0A95">
      <w:pPr>
        <w:pStyle w:val="subsection"/>
      </w:pPr>
      <w:r w:rsidRPr="00E252B5">
        <w:tab/>
        <w:t>(2)</w:t>
      </w:r>
      <w:r w:rsidRPr="00E252B5">
        <w:tab/>
        <w:t>Subject to section</w:t>
      </w:r>
      <w:r w:rsidR="00E252B5">
        <w:t> </w:t>
      </w:r>
      <w:r w:rsidRPr="00E252B5">
        <w:t>96, in an appeal the Family Court shall have regard to the evidence given in the proceedings out of which the appeal arose and has power to draw inferences of fact and, in its discretion, to receive further evidence upon questions of fact, which evidence may be given:</w:t>
      </w:r>
    </w:p>
    <w:p w:rsidR="00DB0A95" w:rsidRPr="00E252B5" w:rsidRDefault="00DB0A95" w:rsidP="00DB0A95">
      <w:pPr>
        <w:pStyle w:val="paragraph"/>
      </w:pPr>
      <w:r w:rsidRPr="00E252B5">
        <w:tab/>
        <w:t>(a)</w:t>
      </w:r>
      <w:r w:rsidRPr="00E252B5">
        <w:tab/>
        <w:t>by affidavit; or</w:t>
      </w:r>
    </w:p>
    <w:p w:rsidR="00DB0A95" w:rsidRPr="00E252B5" w:rsidRDefault="00DB0A95" w:rsidP="00DB0A95">
      <w:pPr>
        <w:pStyle w:val="paragraph"/>
      </w:pPr>
      <w:r w:rsidRPr="00E252B5">
        <w:tab/>
        <w:t>(b)</w:t>
      </w:r>
      <w:r w:rsidRPr="00E252B5">
        <w:tab/>
        <w:t>by oral examination before the Family Court or a Judge; or</w:t>
      </w:r>
    </w:p>
    <w:p w:rsidR="00DB0A95" w:rsidRPr="00E252B5" w:rsidRDefault="00DB0A95" w:rsidP="00DB0A95">
      <w:pPr>
        <w:pStyle w:val="paragraph"/>
      </w:pPr>
      <w:r w:rsidRPr="00E252B5">
        <w:tab/>
        <w:t>(c)</w:t>
      </w:r>
      <w:r w:rsidRPr="00E252B5">
        <w:tab/>
        <w:t>as provided for in Division</w:t>
      </w:r>
      <w:r w:rsidR="00E252B5">
        <w:t> </w:t>
      </w:r>
      <w:r w:rsidRPr="00E252B5">
        <w:t>2 of Part</w:t>
      </w:r>
      <w:r w:rsidR="001050B8" w:rsidRPr="00E252B5">
        <w:t> </w:t>
      </w:r>
      <w:r w:rsidRPr="00E252B5">
        <w:t>XI.</w:t>
      </w:r>
    </w:p>
    <w:p w:rsidR="00D777DD" w:rsidRPr="00E252B5" w:rsidRDefault="00D777DD" w:rsidP="00D777DD">
      <w:pPr>
        <w:pStyle w:val="ActHead5"/>
      </w:pPr>
      <w:bookmarkStart w:id="685" w:name="_Toc392749564"/>
      <w:r w:rsidRPr="00E252B5">
        <w:rPr>
          <w:rStyle w:val="CharSectno"/>
        </w:rPr>
        <w:t>94</w:t>
      </w:r>
      <w:r w:rsidRPr="00E252B5">
        <w:t xml:space="preserve">  Appeals to Family Court from courts other than Federal Circuit Court and Magistrates Court of Western Australia</w:t>
      </w:r>
      <w:bookmarkEnd w:id="685"/>
    </w:p>
    <w:p w:rsidR="00DB0A95" w:rsidRPr="00E252B5" w:rsidRDefault="00DB0A95" w:rsidP="00DB0A95">
      <w:pPr>
        <w:pStyle w:val="subsection"/>
      </w:pPr>
      <w:r w:rsidRPr="00E252B5">
        <w:tab/>
        <w:t>(1)</w:t>
      </w:r>
      <w:r w:rsidRPr="00E252B5">
        <w:tab/>
        <w:t>Subject to sections</w:t>
      </w:r>
      <w:r w:rsidR="00E252B5">
        <w:t> </w:t>
      </w:r>
      <w:r w:rsidRPr="00E252B5">
        <w:t>94AAA and 94AA, an appeal lies to a Full Court of the Family Court from:</w:t>
      </w:r>
    </w:p>
    <w:p w:rsidR="00DB0A95" w:rsidRPr="00E252B5" w:rsidRDefault="00DB0A95" w:rsidP="00DB0A95">
      <w:pPr>
        <w:pStyle w:val="paragraph"/>
      </w:pPr>
      <w:r w:rsidRPr="00E252B5">
        <w:tab/>
        <w:t>(a)</w:t>
      </w:r>
      <w:r w:rsidRPr="00E252B5">
        <w:tab/>
        <w:t xml:space="preserve">a decree of the Family Court, constituted otherwise than as a </w:t>
      </w:r>
      <w:smartTag w:uri="urn:schemas-microsoft-com:office:smarttags" w:element="Street">
        <w:smartTag w:uri="urn:schemas-microsoft-com:office:smarttags" w:element="address">
          <w:r w:rsidRPr="00E252B5">
            <w:t>Full Court</w:t>
          </w:r>
        </w:smartTag>
      </w:smartTag>
      <w:r w:rsidRPr="00E252B5">
        <w:t>, exercising original or appellate jurisdiction:</w:t>
      </w:r>
    </w:p>
    <w:p w:rsidR="00DB0A95" w:rsidRPr="00E252B5" w:rsidRDefault="00DB0A95" w:rsidP="00DB0A95">
      <w:pPr>
        <w:pStyle w:val="paragraphsub"/>
      </w:pPr>
      <w:r w:rsidRPr="00E252B5">
        <w:tab/>
        <w:t>(i)</w:t>
      </w:r>
      <w:r w:rsidRPr="00E252B5">
        <w:tab/>
        <w:t>under this Act; or</w:t>
      </w:r>
    </w:p>
    <w:p w:rsidR="00DB0A95" w:rsidRPr="00E252B5" w:rsidRDefault="00DB0A95" w:rsidP="00DB0A95">
      <w:pPr>
        <w:pStyle w:val="paragraphsub"/>
      </w:pPr>
      <w:r w:rsidRPr="00E252B5">
        <w:tab/>
        <w:t>(ii)</w:t>
      </w:r>
      <w:r w:rsidRPr="00E252B5">
        <w:tab/>
        <w:t>under any other law; or</w:t>
      </w:r>
    </w:p>
    <w:p w:rsidR="00DB0A95" w:rsidRPr="00E252B5" w:rsidRDefault="00DB0A95" w:rsidP="00DB0A95">
      <w:pPr>
        <w:pStyle w:val="paragraph"/>
      </w:pPr>
      <w:r w:rsidRPr="00E252B5">
        <w:lastRenderedPageBreak/>
        <w:tab/>
        <w:t>(b)</w:t>
      </w:r>
      <w:r w:rsidRPr="00E252B5">
        <w:tab/>
        <w:t>a decree of:</w:t>
      </w:r>
    </w:p>
    <w:p w:rsidR="00DB0A95" w:rsidRPr="00E252B5" w:rsidRDefault="00DB0A95" w:rsidP="00DB0A95">
      <w:pPr>
        <w:pStyle w:val="paragraphsub"/>
      </w:pPr>
      <w:r w:rsidRPr="00E252B5">
        <w:tab/>
        <w:t>(i)</w:t>
      </w:r>
      <w:r w:rsidRPr="00E252B5">
        <w:tab/>
        <w:t>a Family Court of a State; or</w:t>
      </w:r>
    </w:p>
    <w:p w:rsidR="00DB0A95" w:rsidRPr="00E252B5" w:rsidRDefault="00DB0A95" w:rsidP="00DB0A95">
      <w:pPr>
        <w:pStyle w:val="paragraphsub"/>
      </w:pPr>
      <w:r w:rsidRPr="00E252B5">
        <w:tab/>
        <w:t>(ii)</w:t>
      </w:r>
      <w:r w:rsidRPr="00E252B5">
        <w:tab/>
        <w:t>a Supreme Court of a State or Territory constituted by a single Judge;</w:t>
      </w:r>
    </w:p>
    <w:p w:rsidR="00DB0A95" w:rsidRPr="00E252B5" w:rsidRDefault="00DB0A95" w:rsidP="00DB0A95">
      <w:pPr>
        <w:pStyle w:val="paragraph"/>
      </w:pPr>
      <w:r w:rsidRPr="00E252B5">
        <w:tab/>
      </w:r>
      <w:r w:rsidRPr="00E252B5">
        <w:tab/>
        <w:t>exercising original or appellate jurisdiction under this Act or in proceedings continued in accordance with any of the provisions of section</w:t>
      </w:r>
      <w:r w:rsidR="00E252B5">
        <w:t> </w:t>
      </w:r>
      <w:r w:rsidRPr="00E252B5">
        <w:t>9.</w:t>
      </w:r>
    </w:p>
    <w:p w:rsidR="00DB0A95" w:rsidRPr="00E252B5" w:rsidRDefault="00DB0A95" w:rsidP="00DB0A95">
      <w:pPr>
        <w:pStyle w:val="subsection"/>
      </w:pPr>
      <w:r w:rsidRPr="00E252B5">
        <w:tab/>
        <w:t>(1AA)</w:t>
      </w:r>
      <w:r w:rsidRPr="00E252B5">
        <w:tab/>
        <w:t>An appeal lies to a Full Court of the Family Court from a decree or decision of a Judge exercising original or appellate jurisdiction under this Act rejecting an application that he or she disqualify himself or herself from further hearing a matter.</w:t>
      </w:r>
    </w:p>
    <w:p w:rsidR="00DB0A95" w:rsidRPr="00E252B5" w:rsidRDefault="00DB0A95" w:rsidP="00DB0A95">
      <w:pPr>
        <w:pStyle w:val="subsection"/>
      </w:pPr>
      <w:r w:rsidRPr="00E252B5">
        <w:tab/>
        <w:t>(1A)</w:t>
      </w:r>
      <w:r w:rsidRPr="00E252B5">
        <w:tab/>
        <w:t xml:space="preserve">An appeal under </w:t>
      </w:r>
      <w:r w:rsidR="00E252B5">
        <w:t>subsection (</w:t>
      </w:r>
      <w:r w:rsidRPr="00E252B5">
        <w:t>1) or (1AA) shall be instituted within the time prescribed by the standard Rules of Court or within such further time as is allowed in accordance with the standard Rules of Court.</w:t>
      </w:r>
    </w:p>
    <w:p w:rsidR="00DB0A95" w:rsidRPr="00E252B5" w:rsidRDefault="00DB0A95" w:rsidP="00DB0A95">
      <w:pPr>
        <w:pStyle w:val="subsection"/>
      </w:pPr>
      <w:r w:rsidRPr="00E252B5">
        <w:tab/>
        <w:t>(2)</w:t>
      </w:r>
      <w:r w:rsidRPr="00E252B5">
        <w:tab/>
        <w:t xml:space="preserve">Upon such an appeal, the Full Court may affirm, reverse or vary the decree or decision the subject of the appeal and may make such decree or decision as, in the opinion of the court, ought to have been made in the first instance, or may, if </w:t>
      </w:r>
      <w:r w:rsidR="00743365" w:rsidRPr="00E252B5">
        <w:t>it</w:t>
      </w:r>
      <w:r w:rsidRPr="00E252B5">
        <w:t xml:space="preserve"> considers appropriate, order a re</w:t>
      </w:r>
      <w:r w:rsidR="002670FF" w:rsidRPr="00E252B5">
        <w:noBreakHyphen/>
      </w:r>
      <w:r w:rsidRPr="00E252B5">
        <w:t>hearing, on such terms and conditions, if any, as it considers appropriate.</w:t>
      </w:r>
    </w:p>
    <w:p w:rsidR="00DB0A95" w:rsidRPr="00E252B5" w:rsidRDefault="00DB0A95" w:rsidP="00DB0A95">
      <w:pPr>
        <w:pStyle w:val="subsection"/>
      </w:pPr>
      <w:r w:rsidRPr="00E252B5">
        <w:tab/>
        <w:t>(2A)</w:t>
      </w:r>
      <w:r w:rsidRPr="00E252B5">
        <w:tab/>
        <w:t xml:space="preserve">If, in dismissing an appeal under </w:t>
      </w:r>
      <w:r w:rsidR="00E252B5">
        <w:t>subsection (</w:t>
      </w:r>
      <w:r w:rsidRPr="00E252B5">
        <w:t>1) or (1AA), the Full Court is of the opinion that the appeal does not raise any question of general principle, it may give reasons for its decision in short form.</w:t>
      </w:r>
    </w:p>
    <w:p w:rsidR="00DB0A95" w:rsidRPr="00E252B5" w:rsidRDefault="00DB0A95" w:rsidP="00DB0A95">
      <w:pPr>
        <w:pStyle w:val="subsection"/>
      </w:pPr>
      <w:r w:rsidRPr="00E252B5">
        <w:tab/>
        <w:t>(2B)</w:t>
      </w:r>
      <w:r w:rsidRPr="00E252B5">
        <w:tab/>
        <w:t xml:space="preserve">A Full Court of the Family Court, or a Judge of the Appeal </w:t>
      </w:r>
      <w:r w:rsidR="00DF178C" w:rsidRPr="00E252B5">
        <w:t>Division</w:t>
      </w:r>
      <w:r w:rsidR="001050B8" w:rsidRPr="00E252B5">
        <w:t xml:space="preserve"> </w:t>
      </w:r>
      <w:r w:rsidRPr="00E252B5">
        <w:t xml:space="preserve">or other Judge if there is no Judge of the Appeal </w:t>
      </w:r>
      <w:r w:rsidR="00DF178C" w:rsidRPr="00E252B5">
        <w:t>Division</w:t>
      </w:r>
      <w:r w:rsidR="001050B8" w:rsidRPr="00E252B5">
        <w:t xml:space="preserve"> </w:t>
      </w:r>
      <w:r w:rsidRPr="00E252B5">
        <w:t>available, may:</w:t>
      </w:r>
    </w:p>
    <w:p w:rsidR="00DB0A95" w:rsidRPr="00E252B5" w:rsidRDefault="00DB0A95" w:rsidP="00DB0A95">
      <w:pPr>
        <w:pStyle w:val="paragraph"/>
      </w:pPr>
      <w:r w:rsidRPr="00E252B5">
        <w:tab/>
        <w:t>(a)</w:t>
      </w:r>
      <w:r w:rsidRPr="00E252B5">
        <w:tab/>
        <w:t xml:space="preserve">join or remove a party to an appeal under </w:t>
      </w:r>
      <w:r w:rsidR="00E252B5">
        <w:t>subsection (</w:t>
      </w:r>
      <w:r w:rsidRPr="00E252B5">
        <w:t>1) or (1AA); or</w:t>
      </w:r>
    </w:p>
    <w:p w:rsidR="00DB0A95" w:rsidRPr="00E252B5" w:rsidRDefault="00DB0A95" w:rsidP="00DB0A95">
      <w:pPr>
        <w:pStyle w:val="paragraph"/>
      </w:pPr>
      <w:r w:rsidRPr="00E252B5">
        <w:tab/>
        <w:t>(b)</w:t>
      </w:r>
      <w:r w:rsidRPr="00E252B5">
        <w:tab/>
        <w:t xml:space="preserve">make an order by consent disposing of an appeal under </w:t>
      </w:r>
      <w:r w:rsidR="00E252B5">
        <w:t>subsection (</w:t>
      </w:r>
      <w:r w:rsidRPr="00E252B5">
        <w:t>1) or (1AA) (including an order for costs); or</w:t>
      </w:r>
    </w:p>
    <w:p w:rsidR="00DB0A95" w:rsidRPr="00E252B5" w:rsidRDefault="00DB0A95" w:rsidP="00DB0A95">
      <w:pPr>
        <w:pStyle w:val="paragraph"/>
      </w:pPr>
      <w:r w:rsidRPr="00E252B5">
        <w:lastRenderedPageBreak/>
        <w:tab/>
        <w:t>(c)</w:t>
      </w:r>
      <w:r w:rsidRPr="00E252B5">
        <w:tab/>
        <w:t xml:space="preserve">give directions about the conduct of an appeal under </w:t>
      </w:r>
      <w:r w:rsidR="00E252B5">
        <w:t>subsection (</w:t>
      </w:r>
      <w:r w:rsidRPr="00E252B5">
        <w:t>1) or (1AA), including directions about the use of written submissions and limiting the time for oral argument.</w:t>
      </w:r>
    </w:p>
    <w:p w:rsidR="00DB0A95" w:rsidRPr="00E252B5" w:rsidRDefault="00DB0A95" w:rsidP="00DB0A95">
      <w:pPr>
        <w:pStyle w:val="subsection"/>
      </w:pPr>
      <w:r w:rsidRPr="00E252B5">
        <w:tab/>
        <w:t>(2C)</w:t>
      </w:r>
      <w:r w:rsidRPr="00E252B5">
        <w:tab/>
        <w:t xml:space="preserve">The standard Rules of Court may make provision enabling matters of the kind mentioned in </w:t>
      </w:r>
      <w:r w:rsidR="00E252B5">
        <w:t>subsection (</w:t>
      </w:r>
      <w:r w:rsidRPr="00E252B5">
        <w:t>2B) to be dealt with, subject to conditions prescribed by the standard Rules of Court, without an oral hearing.</w:t>
      </w:r>
    </w:p>
    <w:p w:rsidR="00DB0A95" w:rsidRPr="00E252B5" w:rsidRDefault="00DB0A95" w:rsidP="00EB4712">
      <w:pPr>
        <w:pStyle w:val="subsection"/>
        <w:keepNext/>
      </w:pPr>
      <w:r w:rsidRPr="00E252B5">
        <w:tab/>
        <w:t>(2D)</w:t>
      </w:r>
      <w:r w:rsidRPr="00E252B5">
        <w:tab/>
        <w:t>Applications</w:t>
      </w:r>
      <w:r w:rsidR="004C3249" w:rsidRPr="00E252B5">
        <w:t xml:space="preserve"> of a procedural nature, including applications</w:t>
      </w:r>
      <w:r w:rsidRPr="00E252B5">
        <w:t>:</w:t>
      </w:r>
    </w:p>
    <w:p w:rsidR="00DB0A95" w:rsidRPr="00E252B5" w:rsidRDefault="00DB0A95" w:rsidP="00DB0A95">
      <w:pPr>
        <w:pStyle w:val="paragraph"/>
      </w:pPr>
      <w:r w:rsidRPr="00E252B5">
        <w:tab/>
        <w:t>(a)</w:t>
      </w:r>
      <w:r w:rsidRPr="00E252B5">
        <w:tab/>
        <w:t xml:space="preserve">for an extension of time within which to institute an appeal under </w:t>
      </w:r>
      <w:r w:rsidR="00E252B5">
        <w:t>subsection (</w:t>
      </w:r>
      <w:r w:rsidRPr="00E252B5">
        <w:t>1) or (1AA); or</w:t>
      </w:r>
    </w:p>
    <w:p w:rsidR="00DB0A95" w:rsidRPr="00E252B5" w:rsidRDefault="00DB0A95" w:rsidP="00DB0A95">
      <w:pPr>
        <w:pStyle w:val="paragraph"/>
      </w:pPr>
      <w:r w:rsidRPr="00E252B5">
        <w:tab/>
        <w:t>(b)</w:t>
      </w:r>
      <w:r w:rsidRPr="00E252B5">
        <w:tab/>
        <w:t xml:space="preserve">for leave to amend the grounds of an appeal under </w:t>
      </w:r>
      <w:r w:rsidR="00E252B5">
        <w:t>subsection (</w:t>
      </w:r>
      <w:r w:rsidRPr="00E252B5">
        <w:t>1) or (1AA); or</w:t>
      </w:r>
    </w:p>
    <w:p w:rsidR="00DB0A95" w:rsidRPr="00E252B5" w:rsidRDefault="00DB0A95" w:rsidP="00DB0A95">
      <w:pPr>
        <w:pStyle w:val="paragraph"/>
      </w:pPr>
      <w:r w:rsidRPr="00E252B5">
        <w:tab/>
        <w:t>(c)</w:t>
      </w:r>
      <w:r w:rsidRPr="00E252B5">
        <w:tab/>
        <w:t xml:space="preserve">to reinstate an appeal under </w:t>
      </w:r>
      <w:r w:rsidR="00E252B5">
        <w:t>subsection (</w:t>
      </w:r>
      <w:r w:rsidRPr="00E252B5">
        <w:t>1) or (1AA) that, because of the standard Rules of Court, was taken to have been abandoned; or</w:t>
      </w:r>
    </w:p>
    <w:p w:rsidR="00DB0A95" w:rsidRPr="00E252B5" w:rsidRDefault="00DB0A95" w:rsidP="00DB0A95">
      <w:pPr>
        <w:pStyle w:val="paragraph"/>
      </w:pPr>
      <w:r w:rsidRPr="00E252B5">
        <w:tab/>
        <w:t>(d)</w:t>
      </w:r>
      <w:r w:rsidRPr="00E252B5">
        <w:tab/>
        <w:t xml:space="preserve">to stay an order of a Full Court of the Family Court made in connection with an appeal under </w:t>
      </w:r>
      <w:r w:rsidR="00E252B5">
        <w:t>subsection (</w:t>
      </w:r>
      <w:r w:rsidRPr="00E252B5">
        <w:t>1) or (1AA);</w:t>
      </w:r>
      <w:r w:rsidR="00F34781" w:rsidRPr="00E252B5">
        <w:t xml:space="preserve"> or</w:t>
      </w:r>
    </w:p>
    <w:p w:rsidR="00F34781" w:rsidRPr="00E252B5" w:rsidRDefault="00F34781" w:rsidP="00F34781">
      <w:pPr>
        <w:pStyle w:val="paragraph"/>
      </w:pPr>
      <w:r w:rsidRPr="00E252B5">
        <w:tab/>
        <w:t>(e)</w:t>
      </w:r>
      <w:r w:rsidRPr="00E252B5">
        <w:tab/>
        <w:t>for an extension of time within which to file an application for leave to appeal; or</w:t>
      </w:r>
    </w:p>
    <w:p w:rsidR="00F34781" w:rsidRPr="00E252B5" w:rsidRDefault="00F34781" w:rsidP="00F34781">
      <w:pPr>
        <w:pStyle w:val="paragraph"/>
      </w:pPr>
      <w:r w:rsidRPr="00E252B5">
        <w:tab/>
        <w:t>(f)</w:t>
      </w:r>
      <w:r w:rsidRPr="00E252B5">
        <w:tab/>
        <w:t>for security for costs in relation to an appeal; or</w:t>
      </w:r>
    </w:p>
    <w:p w:rsidR="00F34781" w:rsidRPr="00E252B5" w:rsidRDefault="00F34781" w:rsidP="00F34781">
      <w:pPr>
        <w:pStyle w:val="paragraph"/>
      </w:pPr>
      <w:r w:rsidRPr="00E252B5">
        <w:tab/>
        <w:t>(g)</w:t>
      </w:r>
      <w:r w:rsidRPr="00E252B5">
        <w:tab/>
        <w:t>to reinstate an appeal dismissed under a provision of the Rules of Court; or</w:t>
      </w:r>
    </w:p>
    <w:p w:rsidR="00F34781" w:rsidRPr="00E252B5" w:rsidRDefault="00F34781" w:rsidP="00F34781">
      <w:pPr>
        <w:pStyle w:val="paragraph"/>
      </w:pPr>
      <w:r w:rsidRPr="00E252B5">
        <w:tab/>
        <w:t>(h)</w:t>
      </w:r>
      <w:r w:rsidRPr="00E252B5">
        <w:tab/>
        <w:t>to adjourn the hearing of an appeal; or</w:t>
      </w:r>
    </w:p>
    <w:p w:rsidR="00F34781" w:rsidRPr="00E252B5" w:rsidRDefault="00F34781" w:rsidP="00F34781">
      <w:pPr>
        <w:pStyle w:val="paragraph"/>
      </w:pPr>
      <w:r w:rsidRPr="00E252B5">
        <w:tab/>
        <w:t>(i)</w:t>
      </w:r>
      <w:r w:rsidRPr="00E252B5">
        <w:tab/>
        <w:t>to vacate the hearing date of an appeal; or</w:t>
      </w:r>
    </w:p>
    <w:p w:rsidR="00F34781" w:rsidRPr="00E252B5" w:rsidRDefault="00F34781" w:rsidP="00F34781">
      <w:pPr>
        <w:pStyle w:val="paragraph"/>
        <w:rPr>
          <w:b/>
        </w:rPr>
      </w:pPr>
      <w:r w:rsidRPr="00E252B5">
        <w:tab/>
        <w:t>(j)</w:t>
      </w:r>
      <w:r w:rsidRPr="00E252B5">
        <w:tab/>
        <w:t>to expedite the hearing of an appeal;</w:t>
      </w:r>
    </w:p>
    <w:p w:rsidR="00DB0A95" w:rsidRPr="00E252B5" w:rsidRDefault="00DB0A95" w:rsidP="00DB0A95">
      <w:pPr>
        <w:pStyle w:val="subsection2"/>
      </w:pPr>
      <w:r w:rsidRPr="00E252B5">
        <w:t xml:space="preserve">may be heard and determined by a Judge of the Appeal </w:t>
      </w:r>
      <w:r w:rsidR="00DF178C" w:rsidRPr="00E252B5">
        <w:t>Division</w:t>
      </w:r>
      <w:r w:rsidR="001050B8" w:rsidRPr="00E252B5">
        <w:t xml:space="preserve"> </w:t>
      </w:r>
      <w:r w:rsidRPr="00E252B5">
        <w:t xml:space="preserve">or other Judge if there is no Judge of the Appeal </w:t>
      </w:r>
      <w:r w:rsidR="00DF178C" w:rsidRPr="00E252B5">
        <w:t>Division</w:t>
      </w:r>
      <w:r w:rsidR="001050B8" w:rsidRPr="00E252B5">
        <w:t xml:space="preserve"> </w:t>
      </w:r>
      <w:r w:rsidRPr="00E252B5">
        <w:t>available, or by a Full Court of the Family Court.</w:t>
      </w:r>
    </w:p>
    <w:p w:rsidR="00DB0A95" w:rsidRPr="00E252B5" w:rsidRDefault="00DB0A95" w:rsidP="00DB0A95">
      <w:pPr>
        <w:pStyle w:val="subsection"/>
      </w:pPr>
      <w:r w:rsidRPr="00E252B5">
        <w:tab/>
        <w:t>(2E)</w:t>
      </w:r>
      <w:r w:rsidRPr="00E252B5">
        <w:tab/>
        <w:t xml:space="preserve">The standard Rules of Court may make provision enabling applications of a kind mentioned in </w:t>
      </w:r>
      <w:r w:rsidR="00E252B5">
        <w:t>subsection (</w:t>
      </w:r>
      <w:r w:rsidRPr="00E252B5">
        <w:t>2D) to be dealt with, subject to conditions prescribed by the standard Rules of Court, without an oral hearing.</w:t>
      </w:r>
    </w:p>
    <w:p w:rsidR="00DB0A95" w:rsidRPr="00E252B5" w:rsidRDefault="00DB0A95" w:rsidP="00DB0A95">
      <w:pPr>
        <w:pStyle w:val="subsection"/>
      </w:pPr>
      <w:r w:rsidRPr="00E252B5">
        <w:tab/>
        <w:t>(2F)</w:t>
      </w:r>
      <w:r w:rsidRPr="00E252B5">
        <w:tab/>
        <w:t xml:space="preserve">No appeal lies under this section from an order or decision made under </w:t>
      </w:r>
      <w:r w:rsidR="00E252B5">
        <w:t>subsection (</w:t>
      </w:r>
      <w:r w:rsidRPr="00E252B5">
        <w:t>2B) or (2D).</w:t>
      </w:r>
    </w:p>
    <w:p w:rsidR="00DB0A95" w:rsidRPr="00E252B5" w:rsidRDefault="00DB0A95" w:rsidP="00DB0A95">
      <w:pPr>
        <w:pStyle w:val="subsection"/>
      </w:pPr>
      <w:r w:rsidRPr="00E252B5">
        <w:lastRenderedPageBreak/>
        <w:tab/>
        <w:t>(3)</w:t>
      </w:r>
      <w:r w:rsidRPr="00E252B5">
        <w:tab/>
        <w:t>This section does not apply in relation to a proceeding that is transferred to the Court from the Federal Court of Australia.</w:t>
      </w:r>
    </w:p>
    <w:p w:rsidR="00D777DD" w:rsidRPr="00E252B5" w:rsidRDefault="00D777DD" w:rsidP="00D777DD">
      <w:pPr>
        <w:pStyle w:val="ActHead5"/>
      </w:pPr>
      <w:bookmarkStart w:id="686" w:name="_Toc392749565"/>
      <w:r w:rsidRPr="00E252B5">
        <w:rPr>
          <w:rStyle w:val="CharSectno"/>
        </w:rPr>
        <w:t>94AAA</w:t>
      </w:r>
      <w:r w:rsidRPr="00E252B5">
        <w:t xml:space="preserve">  Appeals to Family Court from Federal Circuit Court and Magistrates Court of Western Australia</w:t>
      </w:r>
      <w:bookmarkEnd w:id="686"/>
    </w:p>
    <w:p w:rsidR="00DB0A95" w:rsidRPr="00E252B5" w:rsidRDefault="00DB0A95" w:rsidP="00DB0A95">
      <w:pPr>
        <w:pStyle w:val="subsection"/>
      </w:pPr>
      <w:r w:rsidRPr="00E252B5">
        <w:tab/>
        <w:t>(1)</w:t>
      </w:r>
      <w:r w:rsidRPr="00E252B5">
        <w:tab/>
        <w:t>An appeal lies to the Family Court from:</w:t>
      </w:r>
    </w:p>
    <w:p w:rsidR="00DB0A95" w:rsidRPr="00E252B5" w:rsidRDefault="00DB0A95" w:rsidP="00DB0A95">
      <w:pPr>
        <w:pStyle w:val="paragraph"/>
      </w:pPr>
      <w:r w:rsidRPr="00E252B5">
        <w:tab/>
        <w:t>(a)</w:t>
      </w:r>
      <w:r w:rsidRPr="00E252B5">
        <w:tab/>
        <w:t xml:space="preserve">a decree of the </w:t>
      </w:r>
      <w:r w:rsidR="00564852" w:rsidRPr="00E252B5">
        <w:t>Federal Circuit Court of Australia</w:t>
      </w:r>
      <w:r w:rsidRPr="00E252B5">
        <w:t xml:space="preserve"> exercising original jurisdiction under this Act; or </w:t>
      </w:r>
    </w:p>
    <w:p w:rsidR="00DB0A95" w:rsidRPr="00E252B5" w:rsidRDefault="00DB0A95" w:rsidP="00DB0A95">
      <w:pPr>
        <w:pStyle w:val="paragraph"/>
        <w:keepNext/>
        <w:keepLines/>
      </w:pPr>
      <w:r w:rsidRPr="00E252B5">
        <w:tab/>
        <w:t>(b)</w:t>
      </w:r>
      <w:r w:rsidRPr="00E252B5">
        <w:tab/>
        <w:t xml:space="preserve">a decree or decision of a </w:t>
      </w:r>
      <w:r w:rsidR="00D777DD" w:rsidRPr="00E252B5">
        <w:t>Judge of the Federal Circuit Court of Australia</w:t>
      </w:r>
      <w:r w:rsidRPr="00E252B5">
        <w:t xml:space="preserve"> exercising original jurisdiction under this Act rejecting an application that he or she disqualify himself or herself from further hearing a matter.</w:t>
      </w:r>
    </w:p>
    <w:p w:rsidR="001359D7" w:rsidRPr="00E252B5" w:rsidRDefault="001359D7" w:rsidP="001359D7">
      <w:pPr>
        <w:pStyle w:val="subsection"/>
      </w:pPr>
      <w:r w:rsidRPr="00E252B5">
        <w:tab/>
        <w:t>(1A)</w:t>
      </w:r>
      <w:r w:rsidRPr="00E252B5">
        <w:tab/>
        <w:t>An appeal lies to the Family Court from:</w:t>
      </w:r>
    </w:p>
    <w:p w:rsidR="001359D7" w:rsidRPr="00E252B5" w:rsidRDefault="001359D7" w:rsidP="001359D7">
      <w:pPr>
        <w:pStyle w:val="paragraph"/>
      </w:pPr>
      <w:r w:rsidRPr="00E252B5">
        <w:tab/>
        <w:t>(a)</w:t>
      </w:r>
      <w:r w:rsidRPr="00E252B5">
        <w:tab/>
        <w:t>a decree of the Magistrates Court of Western Australia constituted by a Family Law Magistrate of Western Australia exercising original jurisdiction under this Act; or</w:t>
      </w:r>
    </w:p>
    <w:p w:rsidR="001359D7" w:rsidRPr="00E252B5" w:rsidRDefault="001359D7" w:rsidP="001359D7">
      <w:pPr>
        <w:pStyle w:val="paragraph"/>
      </w:pPr>
      <w:r w:rsidRPr="00E252B5">
        <w:tab/>
        <w:t>(b)</w:t>
      </w:r>
      <w:r w:rsidRPr="00E252B5">
        <w:tab/>
        <w:t>a decree or decision of a Family Law Magistrate of Western Australia exercising in the Magistrates Court of Western Australia original jurisdiction under this Act rejecting an application that he or she disqualify himself or herself from further hearing a matter.</w:t>
      </w:r>
    </w:p>
    <w:p w:rsidR="00DB0A95" w:rsidRPr="00E252B5" w:rsidRDefault="00DB0A95" w:rsidP="00DB0A95">
      <w:pPr>
        <w:pStyle w:val="subsection"/>
      </w:pPr>
      <w:r w:rsidRPr="00E252B5">
        <w:tab/>
        <w:t>(2)</w:t>
      </w:r>
      <w:r w:rsidRPr="00E252B5">
        <w:tab/>
      </w:r>
      <w:r w:rsidR="00E252B5">
        <w:t>Subsections (</w:t>
      </w:r>
      <w:r w:rsidR="00A77D7D" w:rsidRPr="00E252B5">
        <w:t>1) and (1A) have</w:t>
      </w:r>
      <w:r w:rsidRPr="00E252B5">
        <w:t xml:space="preserve"> effect subject to section</w:t>
      </w:r>
      <w:r w:rsidR="00E252B5">
        <w:t> </w:t>
      </w:r>
      <w:r w:rsidRPr="00E252B5">
        <w:t>94AA.</w:t>
      </w:r>
    </w:p>
    <w:p w:rsidR="00DB0A95" w:rsidRPr="00E252B5" w:rsidRDefault="00DB0A95" w:rsidP="00DB0A95">
      <w:pPr>
        <w:pStyle w:val="subsection"/>
      </w:pPr>
      <w:r w:rsidRPr="00E252B5">
        <w:tab/>
        <w:t>(3)</w:t>
      </w:r>
      <w:r w:rsidRPr="00E252B5">
        <w:tab/>
        <w:t xml:space="preserve">The jurisdiction of the Family Court in relation to an appeal under </w:t>
      </w:r>
      <w:r w:rsidR="00E252B5">
        <w:t>subsection (</w:t>
      </w:r>
      <w:r w:rsidRPr="00E252B5">
        <w:t>1)</w:t>
      </w:r>
      <w:r w:rsidR="00260B64" w:rsidRPr="00E252B5">
        <w:t xml:space="preserve"> or (1A)</w:t>
      </w:r>
      <w:r w:rsidRPr="00E252B5">
        <w:t xml:space="preserve"> is to be exercised by a </w:t>
      </w:r>
      <w:smartTag w:uri="urn:schemas-microsoft-com:office:smarttags" w:element="Street">
        <w:smartTag w:uri="urn:schemas-microsoft-com:office:smarttags" w:element="address">
          <w:r w:rsidRPr="00E252B5">
            <w:t>Full Court</w:t>
          </w:r>
        </w:smartTag>
      </w:smartTag>
      <w:r w:rsidRPr="00E252B5">
        <w:t xml:space="preserve"> unless the Chief Judge considers that it is appropriate for the jurisdiction of the Family Court in relation to the appeal to be exercised by a single Judge.</w:t>
      </w:r>
    </w:p>
    <w:p w:rsidR="00DB0A95" w:rsidRPr="00E252B5" w:rsidRDefault="00DB0A95" w:rsidP="00DB0A95">
      <w:pPr>
        <w:pStyle w:val="subsection"/>
      </w:pPr>
      <w:r w:rsidRPr="00E252B5">
        <w:tab/>
        <w:t>(4)</w:t>
      </w:r>
      <w:r w:rsidRPr="00E252B5">
        <w:tab/>
      </w:r>
      <w:r w:rsidR="00E252B5">
        <w:t>Subsection (</w:t>
      </w:r>
      <w:r w:rsidRPr="00E252B5">
        <w:t xml:space="preserve">3) has effect subject to </w:t>
      </w:r>
      <w:r w:rsidR="00E252B5">
        <w:t>subsections (</w:t>
      </w:r>
      <w:r w:rsidRPr="00E252B5">
        <w:t>8) and (10).</w:t>
      </w:r>
    </w:p>
    <w:p w:rsidR="00DB0A95" w:rsidRPr="00E252B5" w:rsidRDefault="00DB0A95" w:rsidP="00DB0A95">
      <w:pPr>
        <w:pStyle w:val="subsection"/>
      </w:pPr>
      <w:r w:rsidRPr="00E252B5">
        <w:tab/>
        <w:t>(5)</w:t>
      </w:r>
      <w:r w:rsidRPr="00E252B5">
        <w:tab/>
        <w:t xml:space="preserve">An appeal under </w:t>
      </w:r>
      <w:r w:rsidR="00E252B5">
        <w:t>subsection (</w:t>
      </w:r>
      <w:r w:rsidRPr="00E252B5">
        <w:t>1)</w:t>
      </w:r>
      <w:r w:rsidR="00F328E3" w:rsidRPr="00E252B5">
        <w:t xml:space="preserve"> or (1A)</w:t>
      </w:r>
      <w:r w:rsidRPr="00E252B5">
        <w:t xml:space="preserve"> is to be instituted within:</w:t>
      </w:r>
    </w:p>
    <w:p w:rsidR="00DB0A95" w:rsidRPr="00E252B5" w:rsidRDefault="00DB0A95" w:rsidP="00DB0A95">
      <w:pPr>
        <w:pStyle w:val="paragraph"/>
      </w:pPr>
      <w:r w:rsidRPr="00E252B5">
        <w:tab/>
        <w:t>(a)</w:t>
      </w:r>
      <w:r w:rsidRPr="00E252B5">
        <w:tab/>
        <w:t>the time prescribed by the standard Rules of Court; or</w:t>
      </w:r>
    </w:p>
    <w:p w:rsidR="00DB0A95" w:rsidRPr="00E252B5" w:rsidRDefault="00DB0A95" w:rsidP="00DB0A95">
      <w:pPr>
        <w:pStyle w:val="paragraph"/>
      </w:pPr>
      <w:r w:rsidRPr="00E252B5">
        <w:tab/>
        <w:t>(b)</w:t>
      </w:r>
      <w:r w:rsidRPr="00E252B5">
        <w:tab/>
        <w:t>such further time as is allowed in accordance with the standard Rules of Court.</w:t>
      </w:r>
    </w:p>
    <w:p w:rsidR="00DB0A95" w:rsidRPr="00E252B5" w:rsidRDefault="00DB0A95" w:rsidP="00DB0A95">
      <w:pPr>
        <w:pStyle w:val="subsection"/>
      </w:pPr>
      <w:r w:rsidRPr="00E252B5">
        <w:lastRenderedPageBreak/>
        <w:tab/>
        <w:t>(6)</w:t>
      </w:r>
      <w:r w:rsidRPr="00E252B5">
        <w:tab/>
        <w:t xml:space="preserve">On an appeal under </w:t>
      </w:r>
      <w:r w:rsidR="00E252B5">
        <w:t>subsection (</w:t>
      </w:r>
      <w:r w:rsidRPr="00E252B5">
        <w:t>1)</w:t>
      </w:r>
      <w:r w:rsidR="00C222B3" w:rsidRPr="00E252B5">
        <w:t xml:space="preserve"> or (1A)</w:t>
      </w:r>
      <w:r w:rsidRPr="00E252B5">
        <w:t>, the Family Court may affirm, reverse or vary the decree or decision the subject of the appeal and may make such decree or decision as, in the opinion of the court, ought to have been made in the first instance, or may, if it considers appropriate, order a re</w:t>
      </w:r>
      <w:r w:rsidR="002670FF" w:rsidRPr="00E252B5">
        <w:noBreakHyphen/>
      </w:r>
      <w:r w:rsidRPr="00E252B5">
        <w:t>hearing on such terms and conditions, if any, as it considers appropriate.</w:t>
      </w:r>
    </w:p>
    <w:p w:rsidR="00DB0A95" w:rsidRPr="00E252B5" w:rsidRDefault="00DB0A95" w:rsidP="00DB0A95">
      <w:pPr>
        <w:pStyle w:val="subsection"/>
      </w:pPr>
      <w:r w:rsidRPr="00E252B5">
        <w:tab/>
        <w:t>(7)</w:t>
      </w:r>
      <w:r w:rsidRPr="00E252B5">
        <w:tab/>
        <w:t xml:space="preserve">If, in dismissing an appeal under </w:t>
      </w:r>
      <w:r w:rsidR="00E252B5">
        <w:t>subsection (</w:t>
      </w:r>
      <w:r w:rsidRPr="00E252B5">
        <w:t>1)</w:t>
      </w:r>
      <w:r w:rsidR="00803F7E" w:rsidRPr="00E252B5">
        <w:t xml:space="preserve"> or (1A)</w:t>
      </w:r>
      <w:r w:rsidRPr="00E252B5">
        <w:t>, the Family Court is of the opinion that the appeal does not raise any question of general principle, it may give reasons for its decision in short form.</w:t>
      </w:r>
    </w:p>
    <w:p w:rsidR="00DB0A95" w:rsidRPr="00E252B5" w:rsidRDefault="00DB0A95" w:rsidP="00493C6B">
      <w:pPr>
        <w:pStyle w:val="subsection"/>
        <w:keepNext/>
      </w:pPr>
      <w:r w:rsidRPr="00E252B5">
        <w:tab/>
        <w:t>(8)</w:t>
      </w:r>
      <w:r w:rsidRPr="00E252B5">
        <w:tab/>
        <w:t xml:space="preserve">A single Judge or a </w:t>
      </w:r>
      <w:smartTag w:uri="urn:schemas-microsoft-com:office:smarttags" w:element="Street">
        <w:smartTag w:uri="urn:schemas-microsoft-com:office:smarttags" w:element="address">
          <w:r w:rsidRPr="00E252B5">
            <w:t>Full Court</w:t>
          </w:r>
        </w:smartTag>
      </w:smartTag>
      <w:r w:rsidRPr="00E252B5">
        <w:t xml:space="preserve"> may:</w:t>
      </w:r>
    </w:p>
    <w:p w:rsidR="00DB0A95" w:rsidRPr="00E252B5" w:rsidRDefault="00DB0A95" w:rsidP="00DB0A95">
      <w:pPr>
        <w:pStyle w:val="paragraph"/>
      </w:pPr>
      <w:r w:rsidRPr="00E252B5">
        <w:tab/>
        <w:t>(a)</w:t>
      </w:r>
      <w:r w:rsidRPr="00E252B5">
        <w:tab/>
        <w:t xml:space="preserve">join or remove a party to an appeal under </w:t>
      </w:r>
      <w:r w:rsidR="00E252B5">
        <w:t>subsection (</w:t>
      </w:r>
      <w:r w:rsidRPr="00E252B5">
        <w:t>1)</w:t>
      </w:r>
      <w:r w:rsidR="007D2E0F" w:rsidRPr="00E252B5">
        <w:t xml:space="preserve"> or (1A)</w:t>
      </w:r>
      <w:r w:rsidRPr="00E252B5">
        <w:t>; or</w:t>
      </w:r>
    </w:p>
    <w:p w:rsidR="00DB0A95" w:rsidRPr="00E252B5" w:rsidRDefault="00DB0A95" w:rsidP="00DB0A95">
      <w:pPr>
        <w:pStyle w:val="paragraph"/>
      </w:pPr>
      <w:r w:rsidRPr="00E252B5">
        <w:tab/>
        <w:t>(b)</w:t>
      </w:r>
      <w:r w:rsidRPr="00E252B5">
        <w:tab/>
        <w:t xml:space="preserve">make an order by consent disposing of an appeal under </w:t>
      </w:r>
      <w:r w:rsidR="00E252B5">
        <w:t>subsection (</w:t>
      </w:r>
      <w:r w:rsidRPr="00E252B5">
        <w:t>1)</w:t>
      </w:r>
      <w:r w:rsidR="00B71AB8" w:rsidRPr="00E252B5">
        <w:t xml:space="preserve"> or (1A)</w:t>
      </w:r>
      <w:r w:rsidRPr="00E252B5">
        <w:t xml:space="preserve"> (including an order for costs); or</w:t>
      </w:r>
    </w:p>
    <w:p w:rsidR="00DB0A95" w:rsidRPr="00E252B5" w:rsidRDefault="00DB0A95" w:rsidP="00DB0A95">
      <w:pPr>
        <w:pStyle w:val="paragraph"/>
      </w:pPr>
      <w:r w:rsidRPr="00E252B5">
        <w:tab/>
        <w:t>(c)</w:t>
      </w:r>
      <w:r w:rsidRPr="00E252B5">
        <w:tab/>
        <w:t xml:space="preserve">give directions about the conduct of an appeal under </w:t>
      </w:r>
      <w:r w:rsidR="00E252B5">
        <w:t>subsection (</w:t>
      </w:r>
      <w:r w:rsidRPr="00E252B5">
        <w:t>1)</w:t>
      </w:r>
      <w:r w:rsidR="00EF732F" w:rsidRPr="00E252B5">
        <w:t xml:space="preserve"> or (1A)</w:t>
      </w:r>
      <w:r w:rsidRPr="00E252B5">
        <w:t>, including directions about:</w:t>
      </w:r>
    </w:p>
    <w:p w:rsidR="00DB0A95" w:rsidRPr="00E252B5" w:rsidRDefault="00DB0A95" w:rsidP="00DB0A95">
      <w:pPr>
        <w:pStyle w:val="paragraphsub"/>
      </w:pPr>
      <w:r w:rsidRPr="00E252B5">
        <w:tab/>
        <w:t>(i)</w:t>
      </w:r>
      <w:r w:rsidRPr="00E252B5">
        <w:tab/>
        <w:t>the use of written submissions; and</w:t>
      </w:r>
    </w:p>
    <w:p w:rsidR="00DB0A95" w:rsidRPr="00E252B5" w:rsidRDefault="00DB0A95" w:rsidP="00DB0A95">
      <w:pPr>
        <w:pStyle w:val="paragraphsub"/>
      </w:pPr>
      <w:r w:rsidRPr="00E252B5">
        <w:tab/>
        <w:t>(ii)</w:t>
      </w:r>
      <w:r w:rsidRPr="00E252B5">
        <w:tab/>
        <w:t>limiting the time for oral argument.</w:t>
      </w:r>
    </w:p>
    <w:p w:rsidR="00DB0A95" w:rsidRPr="00E252B5" w:rsidRDefault="00DB0A95" w:rsidP="00DB0A95">
      <w:pPr>
        <w:pStyle w:val="subsection"/>
      </w:pPr>
      <w:r w:rsidRPr="00E252B5">
        <w:tab/>
        <w:t>(9)</w:t>
      </w:r>
      <w:r w:rsidRPr="00E252B5">
        <w:tab/>
        <w:t xml:space="preserve">The standard Rules of Court may make provision enabling matters of the kind mentioned in </w:t>
      </w:r>
      <w:r w:rsidR="00E252B5">
        <w:t>subsection (</w:t>
      </w:r>
      <w:r w:rsidRPr="00E252B5">
        <w:t>8) to be dealt with, subject to conditions prescribed by the standard Rules of Court, without an oral hearing.</w:t>
      </w:r>
    </w:p>
    <w:p w:rsidR="00DB0A95" w:rsidRPr="00E252B5" w:rsidRDefault="00DB0A95" w:rsidP="00DB0A95">
      <w:pPr>
        <w:pStyle w:val="subsection"/>
      </w:pPr>
      <w:r w:rsidRPr="00E252B5">
        <w:tab/>
        <w:t>(10)</w:t>
      </w:r>
      <w:r w:rsidRPr="00E252B5">
        <w:tab/>
        <w:t>Applications</w:t>
      </w:r>
      <w:r w:rsidR="00A2693A" w:rsidRPr="00E252B5">
        <w:t xml:space="preserve"> of a procedural nature, including applications</w:t>
      </w:r>
      <w:r w:rsidRPr="00E252B5">
        <w:t>:</w:t>
      </w:r>
    </w:p>
    <w:p w:rsidR="00DB0A95" w:rsidRPr="00E252B5" w:rsidRDefault="00DB0A95" w:rsidP="00DB0A95">
      <w:pPr>
        <w:pStyle w:val="paragraph"/>
      </w:pPr>
      <w:r w:rsidRPr="00E252B5">
        <w:tab/>
        <w:t>(a)</w:t>
      </w:r>
      <w:r w:rsidRPr="00E252B5">
        <w:tab/>
        <w:t xml:space="preserve">for an extension of time within which to institute an appeal under </w:t>
      </w:r>
      <w:r w:rsidR="00E252B5">
        <w:t>subsection (</w:t>
      </w:r>
      <w:r w:rsidRPr="00E252B5">
        <w:t>1)</w:t>
      </w:r>
      <w:r w:rsidR="00AF1EB7" w:rsidRPr="00E252B5">
        <w:t xml:space="preserve"> or (1A)</w:t>
      </w:r>
      <w:r w:rsidRPr="00E252B5">
        <w:t>; or</w:t>
      </w:r>
    </w:p>
    <w:p w:rsidR="00DB0A95" w:rsidRPr="00E252B5" w:rsidRDefault="00DB0A95" w:rsidP="00DB0A95">
      <w:pPr>
        <w:pStyle w:val="paragraph"/>
      </w:pPr>
      <w:r w:rsidRPr="00E252B5">
        <w:tab/>
        <w:t>(b)</w:t>
      </w:r>
      <w:r w:rsidRPr="00E252B5">
        <w:tab/>
        <w:t xml:space="preserve">for leave to amend the grounds of an appeal under </w:t>
      </w:r>
      <w:r w:rsidR="00E252B5">
        <w:t>subsection (</w:t>
      </w:r>
      <w:r w:rsidRPr="00E252B5">
        <w:t>1)</w:t>
      </w:r>
      <w:r w:rsidR="00856303" w:rsidRPr="00E252B5">
        <w:t xml:space="preserve"> or (1A)</w:t>
      </w:r>
      <w:r w:rsidRPr="00E252B5">
        <w:t>; or</w:t>
      </w:r>
    </w:p>
    <w:p w:rsidR="00DB0A95" w:rsidRPr="00E252B5" w:rsidRDefault="00DB0A95" w:rsidP="00DB0A95">
      <w:pPr>
        <w:pStyle w:val="paragraph"/>
      </w:pPr>
      <w:r w:rsidRPr="00E252B5">
        <w:tab/>
        <w:t>(c)</w:t>
      </w:r>
      <w:r w:rsidRPr="00E252B5">
        <w:tab/>
        <w:t xml:space="preserve">to reinstate an appeal under </w:t>
      </w:r>
      <w:r w:rsidR="00E252B5">
        <w:t>subsection (</w:t>
      </w:r>
      <w:r w:rsidRPr="00E252B5">
        <w:t>1)</w:t>
      </w:r>
      <w:r w:rsidR="00AC21D2" w:rsidRPr="00E252B5">
        <w:t xml:space="preserve"> or (1A)</w:t>
      </w:r>
      <w:r w:rsidRPr="00E252B5">
        <w:t xml:space="preserve"> that, because of the standard Rules of Court, was taken to have been abandoned; or</w:t>
      </w:r>
    </w:p>
    <w:p w:rsidR="00DB0A95" w:rsidRPr="00E252B5" w:rsidRDefault="00DB0A95" w:rsidP="00DB0A95">
      <w:pPr>
        <w:pStyle w:val="paragraph"/>
      </w:pPr>
      <w:r w:rsidRPr="00E252B5">
        <w:tab/>
        <w:t>(d)</w:t>
      </w:r>
      <w:r w:rsidRPr="00E252B5">
        <w:tab/>
        <w:t xml:space="preserve">to stay an order of the Family Court made in connection with an appeal under </w:t>
      </w:r>
      <w:r w:rsidR="00E252B5">
        <w:t>subsection (</w:t>
      </w:r>
      <w:r w:rsidRPr="00E252B5">
        <w:t>1)</w:t>
      </w:r>
      <w:r w:rsidR="002126F8" w:rsidRPr="00E252B5">
        <w:t xml:space="preserve"> or (1A)</w:t>
      </w:r>
      <w:r w:rsidRPr="00E252B5">
        <w:t>;</w:t>
      </w:r>
      <w:r w:rsidR="00282510" w:rsidRPr="00E252B5">
        <w:t xml:space="preserve"> or</w:t>
      </w:r>
    </w:p>
    <w:p w:rsidR="00282510" w:rsidRPr="00E252B5" w:rsidRDefault="00282510" w:rsidP="00282510">
      <w:pPr>
        <w:pStyle w:val="paragraph"/>
      </w:pPr>
      <w:r w:rsidRPr="00E252B5">
        <w:lastRenderedPageBreak/>
        <w:tab/>
        <w:t>(e)</w:t>
      </w:r>
      <w:r w:rsidRPr="00E252B5">
        <w:tab/>
        <w:t>for an extension of time within which to file an application for leave to appeal; or</w:t>
      </w:r>
    </w:p>
    <w:p w:rsidR="00282510" w:rsidRPr="00E252B5" w:rsidRDefault="00282510" w:rsidP="00282510">
      <w:pPr>
        <w:pStyle w:val="paragraph"/>
      </w:pPr>
      <w:r w:rsidRPr="00E252B5">
        <w:tab/>
        <w:t>(f)</w:t>
      </w:r>
      <w:r w:rsidRPr="00E252B5">
        <w:tab/>
        <w:t>for security for costs in relation to an appeal; or</w:t>
      </w:r>
    </w:p>
    <w:p w:rsidR="00282510" w:rsidRPr="00E252B5" w:rsidRDefault="00282510" w:rsidP="00282510">
      <w:pPr>
        <w:pStyle w:val="paragraph"/>
      </w:pPr>
      <w:r w:rsidRPr="00E252B5">
        <w:tab/>
        <w:t>(g)</w:t>
      </w:r>
      <w:r w:rsidRPr="00E252B5">
        <w:tab/>
        <w:t>to reinstate an appeal dismissed under a provision of the Rules of Court; or</w:t>
      </w:r>
    </w:p>
    <w:p w:rsidR="00282510" w:rsidRPr="00E252B5" w:rsidRDefault="00282510" w:rsidP="00282510">
      <w:pPr>
        <w:pStyle w:val="paragraph"/>
      </w:pPr>
      <w:r w:rsidRPr="00E252B5">
        <w:tab/>
        <w:t>(h)</w:t>
      </w:r>
      <w:r w:rsidRPr="00E252B5">
        <w:tab/>
        <w:t>to adjourn the hearing of an appeal; or</w:t>
      </w:r>
    </w:p>
    <w:p w:rsidR="00282510" w:rsidRPr="00E252B5" w:rsidRDefault="00282510" w:rsidP="00282510">
      <w:pPr>
        <w:pStyle w:val="paragraph"/>
      </w:pPr>
      <w:r w:rsidRPr="00E252B5">
        <w:tab/>
        <w:t>(i)</w:t>
      </w:r>
      <w:r w:rsidRPr="00E252B5">
        <w:tab/>
        <w:t>to vacate the hearing date of an appeal; or</w:t>
      </w:r>
    </w:p>
    <w:p w:rsidR="00282510" w:rsidRPr="00E252B5" w:rsidRDefault="00282510" w:rsidP="00282510">
      <w:pPr>
        <w:pStyle w:val="paragraph"/>
        <w:rPr>
          <w:b/>
        </w:rPr>
      </w:pPr>
      <w:r w:rsidRPr="00E252B5">
        <w:tab/>
        <w:t>(j)</w:t>
      </w:r>
      <w:r w:rsidRPr="00E252B5">
        <w:tab/>
        <w:t>to expedite the hearing of an appeal;</w:t>
      </w:r>
    </w:p>
    <w:p w:rsidR="00DB0A95" w:rsidRPr="00E252B5" w:rsidRDefault="00DB0A95" w:rsidP="00DB0A95">
      <w:pPr>
        <w:pStyle w:val="subsection2"/>
      </w:pPr>
      <w:r w:rsidRPr="00E252B5">
        <w:t xml:space="preserve">may be heard and determined by a single Judge or by a </w:t>
      </w:r>
      <w:smartTag w:uri="urn:schemas-microsoft-com:office:smarttags" w:element="Street">
        <w:smartTag w:uri="urn:schemas-microsoft-com:office:smarttags" w:element="address">
          <w:r w:rsidRPr="00E252B5">
            <w:t>Full Court</w:t>
          </w:r>
        </w:smartTag>
      </w:smartTag>
      <w:r w:rsidRPr="00E252B5">
        <w:t>.</w:t>
      </w:r>
    </w:p>
    <w:p w:rsidR="00DB0A95" w:rsidRPr="00E252B5" w:rsidRDefault="00DB0A95" w:rsidP="00DB0A95">
      <w:pPr>
        <w:pStyle w:val="subsection"/>
      </w:pPr>
      <w:r w:rsidRPr="00E252B5">
        <w:tab/>
        <w:t>(11)</w:t>
      </w:r>
      <w:r w:rsidRPr="00E252B5">
        <w:tab/>
        <w:t xml:space="preserve">The standard Rules of Court may make provision enabling applications of a kind mentioned in </w:t>
      </w:r>
      <w:r w:rsidR="00E252B5">
        <w:t>subsection (</w:t>
      </w:r>
      <w:r w:rsidRPr="00E252B5">
        <w:t>10) to be dealt with, subject to conditions prescribed by the standard Rules of Court, without an oral hearing.</w:t>
      </w:r>
    </w:p>
    <w:p w:rsidR="00DB0A95" w:rsidRPr="00E252B5" w:rsidRDefault="00DB0A95" w:rsidP="00DB0A95">
      <w:pPr>
        <w:pStyle w:val="subsection"/>
      </w:pPr>
      <w:r w:rsidRPr="00E252B5">
        <w:tab/>
        <w:t>(12)</w:t>
      </w:r>
      <w:r w:rsidRPr="00E252B5">
        <w:tab/>
        <w:t xml:space="preserve">An appeal does not lie to a </w:t>
      </w:r>
      <w:smartTag w:uri="urn:schemas-microsoft-com:office:smarttags" w:element="Street">
        <w:smartTag w:uri="urn:schemas-microsoft-com:office:smarttags" w:element="address">
          <w:r w:rsidRPr="00E252B5">
            <w:t>Full Court</w:t>
          </w:r>
        </w:smartTag>
      </w:smartTag>
      <w:r w:rsidRPr="00E252B5">
        <w:t xml:space="preserve"> from a decision of a single Judge exercising jurisdiction under this section.</w:t>
      </w:r>
    </w:p>
    <w:p w:rsidR="00DB0A95" w:rsidRPr="00E252B5" w:rsidRDefault="00DB0A95" w:rsidP="00DB0A95">
      <w:pPr>
        <w:pStyle w:val="subsection"/>
      </w:pPr>
      <w:r w:rsidRPr="00E252B5">
        <w:tab/>
        <w:t>(13)</w:t>
      </w:r>
      <w:r w:rsidRPr="00E252B5">
        <w:tab/>
        <w:t xml:space="preserve">The single Judge referred to in </w:t>
      </w:r>
      <w:r w:rsidR="00E252B5">
        <w:t>subsection (</w:t>
      </w:r>
      <w:r w:rsidRPr="00E252B5">
        <w:t>3), (8) or (10) need not be a member of the Appeal Division.</w:t>
      </w:r>
    </w:p>
    <w:p w:rsidR="00E62EA8" w:rsidRPr="00E252B5" w:rsidRDefault="00E62EA8" w:rsidP="00E62EA8">
      <w:pPr>
        <w:pStyle w:val="ActHead5"/>
      </w:pPr>
      <w:bookmarkStart w:id="687" w:name="_Toc392749566"/>
      <w:r w:rsidRPr="00E252B5">
        <w:rPr>
          <w:rStyle w:val="CharSectno"/>
        </w:rPr>
        <w:t>94AAB</w:t>
      </w:r>
      <w:r w:rsidRPr="00E252B5">
        <w:t xml:space="preserve">  Appeals, and applications for leave, without oral hearing</w:t>
      </w:r>
      <w:bookmarkEnd w:id="687"/>
    </w:p>
    <w:p w:rsidR="00E62EA8" w:rsidRPr="00E252B5" w:rsidRDefault="00E62EA8" w:rsidP="00E62EA8">
      <w:pPr>
        <w:pStyle w:val="subsection"/>
      </w:pPr>
      <w:r w:rsidRPr="00E252B5">
        <w:tab/>
        <w:t>(1)</w:t>
      </w:r>
      <w:r w:rsidRPr="00E252B5">
        <w:tab/>
        <w:t xml:space="preserve">Subject to </w:t>
      </w:r>
      <w:r w:rsidR="00E252B5">
        <w:t>subsection (</w:t>
      </w:r>
      <w:r w:rsidRPr="00E252B5">
        <w:t>2), an appeal under section</w:t>
      </w:r>
      <w:r w:rsidR="00E252B5">
        <w:t> </w:t>
      </w:r>
      <w:r w:rsidRPr="00E252B5">
        <w:t>94 or 94AAA may be dealt with without an oral hearing if all the parties to the appeal consent to the appeal being dealt with in that way.</w:t>
      </w:r>
    </w:p>
    <w:p w:rsidR="00E62EA8" w:rsidRPr="00E252B5" w:rsidRDefault="00E62EA8" w:rsidP="00E62EA8">
      <w:pPr>
        <w:pStyle w:val="subsection"/>
      </w:pPr>
      <w:r w:rsidRPr="00E252B5">
        <w:tab/>
        <w:t>(2)</w:t>
      </w:r>
      <w:r w:rsidRPr="00E252B5">
        <w:tab/>
      </w:r>
      <w:r w:rsidR="00E252B5">
        <w:t>Subsection (</w:t>
      </w:r>
      <w:r w:rsidRPr="00E252B5">
        <w:t>1) does not apply to an appeal if the court to which the appeal is made otherwise orders.</w:t>
      </w:r>
    </w:p>
    <w:p w:rsidR="00E62EA8" w:rsidRPr="00E252B5" w:rsidRDefault="00E62EA8" w:rsidP="00E62EA8">
      <w:pPr>
        <w:pStyle w:val="subsection"/>
      </w:pPr>
      <w:r w:rsidRPr="00E252B5">
        <w:tab/>
        <w:t>(3)</w:t>
      </w:r>
      <w:r w:rsidRPr="00E252B5">
        <w:tab/>
        <w:t xml:space="preserve">A consent given under </w:t>
      </w:r>
      <w:r w:rsidR="00E252B5">
        <w:t>subsection (</w:t>
      </w:r>
      <w:r w:rsidRPr="00E252B5">
        <w:t>1) may only be withdrawn with the leave of the court.</w:t>
      </w:r>
    </w:p>
    <w:p w:rsidR="00DB0A95" w:rsidRPr="00E252B5" w:rsidRDefault="00DB0A95" w:rsidP="00DB0A95">
      <w:pPr>
        <w:pStyle w:val="ActHead5"/>
      </w:pPr>
      <w:bookmarkStart w:id="688" w:name="_Toc392749567"/>
      <w:r w:rsidRPr="00E252B5">
        <w:rPr>
          <w:rStyle w:val="CharSectno"/>
        </w:rPr>
        <w:t>94AA</w:t>
      </w:r>
      <w:r w:rsidRPr="00E252B5">
        <w:t xml:space="preserve">  Leave to appeal needed in some cases</w:t>
      </w:r>
      <w:bookmarkEnd w:id="688"/>
    </w:p>
    <w:p w:rsidR="00231D70" w:rsidRPr="00E252B5" w:rsidRDefault="00231D70" w:rsidP="00231D70">
      <w:pPr>
        <w:pStyle w:val="subsection"/>
      </w:pPr>
      <w:r w:rsidRPr="00E252B5">
        <w:tab/>
        <w:t>(1)</w:t>
      </w:r>
      <w:r w:rsidRPr="00E252B5">
        <w:tab/>
        <w:t>The following table sets out the circumstances in which leave to appeal is required:</w:t>
      </w:r>
    </w:p>
    <w:p w:rsidR="00DF178C" w:rsidRPr="00E252B5" w:rsidRDefault="00DF178C" w:rsidP="00DF178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31D70" w:rsidRPr="00E252B5">
        <w:trPr>
          <w:cantSplit/>
          <w:tblHeader/>
        </w:trPr>
        <w:tc>
          <w:tcPr>
            <w:tcW w:w="7086" w:type="dxa"/>
            <w:gridSpan w:val="4"/>
            <w:tcBorders>
              <w:top w:val="single" w:sz="12" w:space="0" w:color="auto"/>
              <w:bottom w:val="single" w:sz="6" w:space="0" w:color="auto"/>
            </w:tcBorders>
            <w:shd w:val="clear" w:color="auto" w:fill="auto"/>
          </w:tcPr>
          <w:p w:rsidR="00231D70" w:rsidRPr="00E252B5" w:rsidRDefault="00231D70" w:rsidP="00231D70">
            <w:pPr>
              <w:pStyle w:val="Tabletext"/>
              <w:keepNext/>
              <w:rPr>
                <w:b/>
              </w:rPr>
            </w:pPr>
            <w:r w:rsidRPr="00E252B5">
              <w:rPr>
                <w:b/>
              </w:rPr>
              <w:lastRenderedPageBreak/>
              <w:t>Requirements for leave to appeal</w:t>
            </w:r>
          </w:p>
        </w:tc>
      </w:tr>
      <w:tr w:rsidR="00231D70" w:rsidRPr="00E252B5">
        <w:trPr>
          <w:cantSplit/>
          <w:tblHeader/>
        </w:trPr>
        <w:tc>
          <w:tcPr>
            <w:tcW w:w="714" w:type="dxa"/>
            <w:tcBorders>
              <w:top w:val="single" w:sz="6" w:space="0" w:color="auto"/>
              <w:bottom w:val="single" w:sz="12" w:space="0" w:color="auto"/>
            </w:tcBorders>
            <w:shd w:val="clear" w:color="auto" w:fill="auto"/>
          </w:tcPr>
          <w:p w:rsidR="00231D70" w:rsidRPr="00E252B5" w:rsidRDefault="00231D70" w:rsidP="00231D70">
            <w:pPr>
              <w:pStyle w:val="Tabletext"/>
              <w:keepNext/>
              <w:rPr>
                <w:b/>
              </w:rPr>
            </w:pPr>
            <w:r w:rsidRPr="00E252B5">
              <w:rPr>
                <w:b/>
              </w:rPr>
              <w:t>Item</w:t>
            </w:r>
          </w:p>
        </w:tc>
        <w:tc>
          <w:tcPr>
            <w:tcW w:w="2124" w:type="dxa"/>
            <w:tcBorders>
              <w:top w:val="single" w:sz="6" w:space="0" w:color="auto"/>
              <w:bottom w:val="single" w:sz="12" w:space="0" w:color="auto"/>
            </w:tcBorders>
            <w:shd w:val="clear" w:color="auto" w:fill="auto"/>
          </w:tcPr>
          <w:p w:rsidR="00231D70" w:rsidRPr="00E252B5" w:rsidRDefault="00231D70" w:rsidP="00231D70">
            <w:pPr>
              <w:pStyle w:val="Tabletext"/>
              <w:keepNext/>
              <w:rPr>
                <w:b/>
              </w:rPr>
            </w:pPr>
            <w:r w:rsidRPr="00E252B5">
              <w:rPr>
                <w:b/>
              </w:rPr>
              <w:t>Appeal from</w:t>
            </w:r>
          </w:p>
        </w:tc>
        <w:tc>
          <w:tcPr>
            <w:tcW w:w="2124" w:type="dxa"/>
            <w:tcBorders>
              <w:top w:val="single" w:sz="6" w:space="0" w:color="auto"/>
              <w:bottom w:val="single" w:sz="12" w:space="0" w:color="auto"/>
            </w:tcBorders>
            <w:shd w:val="clear" w:color="auto" w:fill="auto"/>
          </w:tcPr>
          <w:p w:rsidR="00231D70" w:rsidRPr="00E252B5" w:rsidRDefault="00231D70" w:rsidP="00231D70">
            <w:pPr>
              <w:pStyle w:val="Tabletext"/>
              <w:keepNext/>
              <w:rPr>
                <w:b/>
              </w:rPr>
            </w:pPr>
            <w:r w:rsidRPr="00E252B5">
              <w:rPr>
                <w:b/>
              </w:rPr>
              <w:t>Appeal to</w:t>
            </w:r>
          </w:p>
        </w:tc>
        <w:tc>
          <w:tcPr>
            <w:tcW w:w="2124" w:type="dxa"/>
            <w:tcBorders>
              <w:top w:val="single" w:sz="6" w:space="0" w:color="auto"/>
              <w:bottom w:val="single" w:sz="12" w:space="0" w:color="auto"/>
            </w:tcBorders>
            <w:shd w:val="clear" w:color="auto" w:fill="auto"/>
          </w:tcPr>
          <w:p w:rsidR="00231D70" w:rsidRPr="00E252B5" w:rsidRDefault="00231D70" w:rsidP="00231D70">
            <w:pPr>
              <w:pStyle w:val="Tabletext"/>
              <w:keepNext/>
              <w:rPr>
                <w:b/>
              </w:rPr>
            </w:pPr>
            <w:r w:rsidRPr="00E252B5">
              <w:rPr>
                <w:b/>
              </w:rPr>
              <w:t>Who determines the application for leave to appeal</w:t>
            </w:r>
          </w:p>
        </w:tc>
      </w:tr>
      <w:tr w:rsidR="00231D70" w:rsidRPr="00E252B5">
        <w:trPr>
          <w:cantSplit/>
        </w:trPr>
        <w:tc>
          <w:tcPr>
            <w:tcW w:w="714" w:type="dxa"/>
            <w:tcBorders>
              <w:top w:val="single" w:sz="12" w:space="0" w:color="auto"/>
              <w:bottom w:val="single" w:sz="2" w:space="0" w:color="auto"/>
            </w:tcBorders>
            <w:shd w:val="clear" w:color="auto" w:fill="auto"/>
          </w:tcPr>
          <w:p w:rsidR="00231D70" w:rsidRPr="00E252B5" w:rsidRDefault="00231D70" w:rsidP="00231D70">
            <w:pPr>
              <w:pStyle w:val="Tabletext"/>
            </w:pPr>
            <w:r w:rsidRPr="00E252B5">
              <w:t>1</w:t>
            </w:r>
          </w:p>
        </w:tc>
        <w:tc>
          <w:tcPr>
            <w:tcW w:w="2124" w:type="dxa"/>
            <w:tcBorders>
              <w:top w:val="single" w:sz="12" w:space="0" w:color="auto"/>
              <w:bottom w:val="single" w:sz="2" w:space="0" w:color="auto"/>
            </w:tcBorders>
            <w:shd w:val="clear" w:color="auto" w:fill="auto"/>
          </w:tcPr>
          <w:p w:rsidR="00231D70" w:rsidRPr="00E252B5" w:rsidRDefault="00231D70" w:rsidP="00231D70">
            <w:pPr>
              <w:pStyle w:val="Tabletext"/>
            </w:pPr>
            <w:r w:rsidRPr="00E252B5">
              <w:t xml:space="preserve">a prescribed decree of the Family Court (constituted otherwise than as a </w:t>
            </w:r>
            <w:smartTag w:uri="urn:schemas-microsoft-com:office:smarttags" w:element="Street">
              <w:smartTag w:uri="urn:schemas-microsoft-com:office:smarttags" w:element="address">
                <w:r w:rsidRPr="00E252B5">
                  <w:t>Full Court</w:t>
                </w:r>
              </w:smartTag>
            </w:smartTag>
            <w:r w:rsidRPr="00E252B5">
              <w:t>)</w:t>
            </w:r>
          </w:p>
        </w:tc>
        <w:tc>
          <w:tcPr>
            <w:tcW w:w="2124" w:type="dxa"/>
            <w:tcBorders>
              <w:top w:val="single" w:sz="12" w:space="0" w:color="auto"/>
              <w:bottom w:val="single" w:sz="2" w:space="0" w:color="auto"/>
            </w:tcBorders>
            <w:shd w:val="clear" w:color="auto" w:fill="auto"/>
          </w:tcPr>
          <w:p w:rsidR="00231D70" w:rsidRPr="00E252B5" w:rsidRDefault="00231D70" w:rsidP="00231D70">
            <w:pPr>
              <w:pStyle w:val="Tabletext"/>
            </w:pPr>
            <w:r w:rsidRPr="00E252B5">
              <w:t>a Full Court of the Family Court</w:t>
            </w:r>
          </w:p>
        </w:tc>
        <w:tc>
          <w:tcPr>
            <w:tcW w:w="2124" w:type="dxa"/>
            <w:tcBorders>
              <w:top w:val="single" w:sz="12" w:space="0" w:color="auto"/>
              <w:bottom w:val="single" w:sz="2" w:space="0" w:color="auto"/>
            </w:tcBorders>
            <w:shd w:val="clear" w:color="auto" w:fill="auto"/>
          </w:tcPr>
          <w:p w:rsidR="00231D70" w:rsidRPr="00E252B5" w:rsidRDefault="00231D70" w:rsidP="00231D70">
            <w:pPr>
              <w:pStyle w:val="Tabletext"/>
            </w:pPr>
            <w:r w:rsidRPr="00E252B5">
              <w:t>a Full Court of the Family Court</w:t>
            </w:r>
          </w:p>
        </w:tc>
      </w:tr>
      <w:tr w:rsidR="00231D70" w:rsidRPr="00E252B5">
        <w:trPr>
          <w:cantSplit/>
        </w:trPr>
        <w:tc>
          <w:tcPr>
            <w:tcW w:w="71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2</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a prescribed decree of a Family Court of a State</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a Full Court of the Family Court</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a Full Court of the Family Court</w:t>
            </w:r>
          </w:p>
        </w:tc>
      </w:tr>
      <w:tr w:rsidR="00231D70" w:rsidRPr="00E252B5">
        <w:trPr>
          <w:cantSplit/>
        </w:trPr>
        <w:tc>
          <w:tcPr>
            <w:tcW w:w="71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3</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a prescribed decree of a Supreme Court of a State or Territory constituted by a single Judge</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a Full Court of the Family Court</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a Full Court of the Family Court</w:t>
            </w:r>
          </w:p>
        </w:tc>
      </w:tr>
      <w:tr w:rsidR="00231D70" w:rsidRPr="00E252B5">
        <w:trPr>
          <w:cantSplit/>
        </w:trPr>
        <w:tc>
          <w:tcPr>
            <w:tcW w:w="71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4</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 xml:space="preserve">a prescribed decree of the </w:t>
            </w:r>
            <w:r w:rsidR="00564852" w:rsidRPr="00E252B5">
              <w:t>Federal Circuit Court of Australia</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text"/>
            </w:pPr>
            <w:r w:rsidRPr="00E252B5">
              <w:t>the Family Court</w:t>
            </w:r>
          </w:p>
        </w:tc>
        <w:tc>
          <w:tcPr>
            <w:tcW w:w="2124" w:type="dxa"/>
            <w:tcBorders>
              <w:top w:val="single" w:sz="2" w:space="0" w:color="auto"/>
              <w:bottom w:val="single" w:sz="2" w:space="0" w:color="auto"/>
            </w:tcBorders>
            <w:shd w:val="clear" w:color="auto" w:fill="auto"/>
          </w:tcPr>
          <w:p w:rsidR="00231D70" w:rsidRPr="00E252B5" w:rsidRDefault="00231D70" w:rsidP="00231D70">
            <w:pPr>
              <w:pStyle w:val="Tablea"/>
            </w:pPr>
            <w:r w:rsidRPr="00E252B5">
              <w:t>(a) a single Judge of the Family Court (who need not be a member of the Appeal Division); or</w:t>
            </w:r>
          </w:p>
          <w:p w:rsidR="00231D70" w:rsidRPr="00E252B5" w:rsidRDefault="00231D70" w:rsidP="00231D70">
            <w:pPr>
              <w:pStyle w:val="Tablea"/>
            </w:pPr>
            <w:r w:rsidRPr="00E252B5">
              <w:t>(b) a Full Court of the Family Court</w:t>
            </w:r>
          </w:p>
        </w:tc>
      </w:tr>
      <w:tr w:rsidR="00016D24" w:rsidRPr="00E252B5">
        <w:trPr>
          <w:cantSplit/>
        </w:trPr>
        <w:tc>
          <w:tcPr>
            <w:tcW w:w="714" w:type="dxa"/>
            <w:tcBorders>
              <w:top w:val="single" w:sz="2" w:space="0" w:color="auto"/>
              <w:bottom w:val="single" w:sz="12" w:space="0" w:color="auto"/>
            </w:tcBorders>
            <w:shd w:val="clear" w:color="auto" w:fill="auto"/>
          </w:tcPr>
          <w:p w:rsidR="00016D24" w:rsidRPr="00E252B5" w:rsidRDefault="00016D24" w:rsidP="00231D70">
            <w:pPr>
              <w:pStyle w:val="Tabletext"/>
            </w:pPr>
            <w:r w:rsidRPr="00E252B5">
              <w:t>5</w:t>
            </w:r>
          </w:p>
        </w:tc>
        <w:tc>
          <w:tcPr>
            <w:tcW w:w="2124" w:type="dxa"/>
            <w:tcBorders>
              <w:top w:val="single" w:sz="2" w:space="0" w:color="auto"/>
              <w:bottom w:val="single" w:sz="12" w:space="0" w:color="auto"/>
            </w:tcBorders>
            <w:shd w:val="clear" w:color="auto" w:fill="auto"/>
          </w:tcPr>
          <w:p w:rsidR="00016D24" w:rsidRPr="00E252B5" w:rsidRDefault="00016D24" w:rsidP="00231D70">
            <w:pPr>
              <w:pStyle w:val="Tabletext"/>
            </w:pPr>
            <w:r w:rsidRPr="00E252B5">
              <w:t>a prescribed decree of the Magistrates Court of Western Australia constituted by a Family Law Magistrate of Western Australia</w:t>
            </w:r>
          </w:p>
        </w:tc>
        <w:tc>
          <w:tcPr>
            <w:tcW w:w="2124" w:type="dxa"/>
            <w:tcBorders>
              <w:top w:val="single" w:sz="2" w:space="0" w:color="auto"/>
              <w:bottom w:val="single" w:sz="12" w:space="0" w:color="auto"/>
            </w:tcBorders>
            <w:shd w:val="clear" w:color="auto" w:fill="auto"/>
          </w:tcPr>
          <w:p w:rsidR="00016D24" w:rsidRPr="00E252B5" w:rsidRDefault="00016D24" w:rsidP="00231D70">
            <w:pPr>
              <w:pStyle w:val="Tabletext"/>
            </w:pPr>
            <w:r w:rsidRPr="00E252B5">
              <w:t>the Family Court</w:t>
            </w:r>
          </w:p>
        </w:tc>
        <w:tc>
          <w:tcPr>
            <w:tcW w:w="2124" w:type="dxa"/>
            <w:tcBorders>
              <w:top w:val="single" w:sz="2" w:space="0" w:color="auto"/>
              <w:bottom w:val="single" w:sz="12" w:space="0" w:color="auto"/>
            </w:tcBorders>
            <w:shd w:val="clear" w:color="auto" w:fill="auto"/>
          </w:tcPr>
          <w:p w:rsidR="00016D24" w:rsidRPr="00E252B5" w:rsidRDefault="00016D24" w:rsidP="00016D24">
            <w:pPr>
              <w:pStyle w:val="Tablea"/>
            </w:pPr>
            <w:r w:rsidRPr="00E252B5">
              <w:t>(a) a single Judge of the Family Court (who need not be a member of the Appeal Division); or</w:t>
            </w:r>
          </w:p>
          <w:p w:rsidR="00016D24" w:rsidRPr="00E252B5" w:rsidRDefault="00016D24" w:rsidP="00231D70">
            <w:pPr>
              <w:pStyle w:val="Tablea"/>
            </w:pPr>
            <w:r w:rsidRPr="00E252B5">
              <w:t>(b) a Full Court of the Family Court</w:t>
            </w:r>
          </w:p>
        </w:tc>
      </w:tr>
    </w:tbl>
    <w:p w:rsidR="00231D70" w:rsidRPr="00E252B5" w:rsidRDefault="00231D70" w:rsidP="00231D70">
      <w:pPr>
        <w:pStyle w:val="subsection"/>
      </w:pPr>
      <w:r w:rsidRPr="00E252B5">
        <w:tab/>
        <w:t>(2)</w:t>
      </w:r>
      <w:r w:rsidRPr="00E252B5">
        <w:tab/>
        <w:t xml:space="preserve">Despite </w:t>
      </w:r>
      <w:r w:rsidR="00E252B5">
        <w:t>subsection (</w:t>
      </w:r>
      <w:r w:rsidRPr="00E252B5">
        <w:t>1), an order by consent disposing of an application under this section for leave to appeal under subsection</w:t>
      </w:r>
      <w:r w:rsidR="00E252B5">
        <w:t> </w:t>
      </w:r>
      <w:r w:rsidRPr="00E252B5">
        <w:t>94(1) or (1AA) (including an order for costs) may be made by:</w:t>
      </w:r>
    </w:p>
    <w:p w:rsidR="00231D70" w:rsidRPr="00E252B5" w:rsidRDefault="00231D70" w:rsidP="00231D70">
      <w:pPr>
        <w:pStyle w:val="paragraph"/>
      </w:pPr>
      <w:r w:rsidRPr="00E252B5">
        <w:tab/>
        <w:t>(a)</w:t>
      </w:r>
      <w:r w:rsidRPr="00E252B5">
        <w:tab/>
        <w:t>a Full Court of the Family Court; or</w:t>
      </w:r>
    </w:p>
    <w:p w:rsidR="00231D70" w:rsidRPr="00E252B5" w:rsidRDefault="00231D70" w:rsidP="00231D70">
      <w:pPr>
        <w:pStyle w:val="paragraph"/>
      </w:pPr>
      <w:r w:rsidRPr="00E252B5">
        <w:tab/>
        <w:t>(b)</w:t>
      </w:r>
      <w:r w:rsidRPr="00E252B5">
        <w:tab/>
        <w:t>a Judge of the Appeal Division; or</w:t>
      </w:r>
    </w:p>
    <w:p w:rsidR="00231D70" w:rsidRPr="00E252B5" w:rsidRDefault="00231D70" w:rsidP="00231D70">
      <w:pPr>
        <w:pStyle w:val="paragraph"/>
      </w:pPr>
      <w:r w:rsidRPr="00E252B5">
        <w:lastRenderedPageBreak/>
        <w:tab/>
        <w:t>(c)</w:t>
      </w:r>
      <w:r w:rsidRPr="00E252B5">
        <w:tab/>
        <w:t xml:space="preserve">another Judge if there is no Judge of the Appeal </w:t>
      </w:r>
      <w:r w:rsidR="00DF178C" w:rsidRPr="00E252B5">
        <w:t>Division</w:t>
      </w:r>
      <w:r w:rsidR="001050B8" w:rsidRPr="00E252B5">
        <w:t xml:space="preserve"> </w:t>
      </w:r>
      <w:r w:rsidRPr="00E252B5">
        <w:t>available.</w:t>
      </w:r>
    </w:p>
    <w:p w:rsidR="00231D70" w:rsidRPr="00E252B5" w:rsidRDefault="00231D70" w:rsidP="00231D70">
      <w:pPr>
        <w:pStyle w:val="subsection"/>
      </w:pPr>
      <w:r w:rsidRPr="00E252B5">
        <w:tab/>
        <w:t>(2A)</w:t>
      </w:r>
      <w:r w:rsidRPr="00E252B5">
        <w:tab/>
        <w:t xml:space="preserve">Despite </w:t>
      </w:r>
      <w:r w:rsidR="00E252B5">
        <w:t>subsection (</w:t>
      </w:r>
      <w:r w:rsidRPr="00E252B5">
        <w:t>1), an order by consent disposing of an application under this section for leave to appeal under subsection</w:t>
      </w:r>
      <w:r w:rsidR="00E252B5">
        <w:t> </w:t>
      </w:r>
      <w:r w:rsidRPr="00E252B5">
        <w:t>94AAA(1)</w:t>
      </w:r>
      <w:r w:rsidR="002C0DB0" w:rsidRPr="00E252B5">
        <w:t xml:space="preserve"> or (1A)</w:t>
      </w:r>
      <w:r w:rsidRPr="00E252B5">
        <w:t xml:space="preserve"> (including an order for costs) may be made by:</w:t>
      </w:r>
    </w:p>
    <w:p w:rsidR="00231D70" w:rsidRPr="00E252B5" w:rsidRDefault="00231D70" w:rsidP="00231D70">
      <w:pPr>
        <w:pStyle w:val="paragraph"/>
      </w:pPr>
      <w:r w:rsidRPr="00E252B5">
        <w:tab/>
        <w:t>(a)</w:t>
      </w:r>
      <w:r w:rsidRPr="00E252B5">
        <w:tab/>
        <w:t>a Full Court of the Family Court; or</w:t>
      </w:r>
    </w:p>
    <w:p w:rsidR="00231D70" w:rsidRPr="00E252B5" w:rsidRDefault="00231D70" w:rsidP="00231D70">
      <w:pPr>
        <w:pStyle w:val="paragraph"/>
      </w:pPr>
      <w:r w:rsidRPr="00E252B5">
        <w:tab/>
        <w:t>(b)</w:t>
      </w:r>
      <w:r w:rsidRPr="00E252B5">
        <w:tab/>
        <w:t>a single Judge of the Family Court (who need not be a member of the Appeal Division).</w:t>
      </w:r>
    </w:p>
    <w:p w:rsidR="00DB0A95" w:rsidRPr="00E252B5" w:rsidRDefault="00DB0A95" w:rsidP="00DB0A95">
      <w:pPr>
        <w:pStyle w:val="subsection"/>
      </w:pPr>
      <w:r w:rsidRPr="00E252B5">
        <w:tab/>
        <w:t>(3)</w:t>
      </w:r>
      <w:r w:rsidRPr="00E252B5">
        <w:tab/>
        <w:t>The standard Rules of Court may make provision for enabling applications for leave to be dealt with, subject to conditions prescribed by the Rules, without an oral hearing.</w:t>
      </w:r>
    </w:p>
    <w:p w:rsidR="00DB0A95" w:rsidRPr="00E252B5" w:rsidRDefault="00DB0A95" w:rsidP="00DB0A95">
      <w:pPr>
        <w:pStyle w:val="ActHead5"/>
      </w:pPr>
      <w:bookmarkStart w:id="689" w:name="_Toc392749568"/>
      <w:r w:rsidRPr="00E252B5">
        <w:rPr>
          <w:rStyle w:val="CharSectno"/>
        </w:rPr>
        <w:t>94A</w:t>
      </w:r>
      <w:r w:rsidRPr="00E252B5">
        <w:t xml:space="preserve">  Case stated</w:t>
      </w:r>
      <w:bookmarkEnd w:id="689"/>
    </w:p>
    <w:p w:rsidR="00DB0A95" w:rsidRPr="00E252B5" w:rsidRDefault="00DB0A95" w:rsidP="00DB0A95">
      <w:pPr>
        <w:pStyle w:val="subsection"/>
      </w:pPr>
      <w:r w:rsidRPr="00E252B5">
        <w:tab/>
        <w:t>(1)</w:t>
      </w:r>
      <w:r w:rsidRPr="00E252B5">
        <w:tab/>
        <w:t>If, in proceedings in a court, being proceedings in which a decree or decision to which subsection</w:t>
      </w:r>
      <w:r w:rsidR="00E252B5">
        <w:t> </w:t>
      </w:r>
      <w:r w:rsidRPr="00E252B5">
        <w:t>94(1) or (1AA) applies could be made, a question of law arises which the Judge and at least one of the parties wish to have determined by a Full Court of the Family Court before the proceedings are further dealt with, the Judge shall state the facts and question in the form of a special case for the opinion of a Full Court, and a Full Court shall hear and determine the question.</w:t>
      </w:r>
    </w:p>
    <w:p w:rsidR="00DB0A95" w:rsidRPr="00E252B5" w:rsidRDefault="00DB0A95" w:rsidP="00DB0A95">
      <w:pPr>
        <w:pStyle w:val="subsection"/>
      </w:pPr>
      <w:r w:rsidRPr="00E252B5">
        <w:tab/>
        <w:t>(2)</w:t>
      </w:r>
      <w:r w:rsidRPr="00E252B5">
        <w:tab/>
        <w:t xml:space="preserve">The </w:t>
      </w:r>
      <w:smartTag w:uri="urn:schemas-microsoft-com:office:smarttags" w:element="Street">
        <w:smartTag w:uri="urn:schemas-microsoft-com:office:smarttags" w:element="address">
          <w:r w:rsidRPr="00E252B5">
            <w:t>Full Court</w:t>
          </w:r>
        </w:smartTag>
      </w:smartTag>
      <w:r w:rsidRPr="00E252B5">
        <w:t xml:space="preserve"> may draw from the facts and the documents any inference, whether of fact or of law, which could have been drawn from them by the Judge.</w:t>
      </w:r>
    </w:p>
    <w:p w:rsidR="00DB0A95" w:rsidRPr="00E252B5" w:rsidRDefault="00DB0A95" w:rsidP="00DB0A95">
      <w:pPr>
        <w:pStyle w:val="subsection"/>
      </w:pPr>
      <w:r w:rsidRPr="00E252B5">
        <w:tab/>
        <w:t>(3)</w:t>
      </w:r>
      <w:r w:rsidRPr="00E252B5">
        <w:tab/>
        <w:t xml:space="preserve">If, in proceedings in the </w:t>
      </w:r>
      <w:r w:rsidR="00564852" w:rsidRPr="00E252B5">
        <w:t>Federal Circuit Court of Australia</w:t>
      </w:r>
      <w:r w:rsidRPr="00E252B5">
        <w:t>, being proceedings in which a decree or decision to which subsection</w:t>
      </w:r>
      <w:r w:rsidR="00E252B5">
        <w:t> </w:t>
      </w:r>
      <w:r w:rsidRPr="00E252B5">
        <w:t>94AAA(1) applies could be made, a question of law arises which:</w:t>
      </w:r>
    </w:p>
    <w:p w:rsidR="00DB0A95" w:rsidRPr="00E252B5" w:rsidRDefault="00DB0A95" w:rsidP="00DB0A95">
      <w:pPr>
        <w:pStyle w:val="paragraph"/>
      </w:pPr>
      <w:r w:rsidRPr="00E252B5">
        <w:tab/>
        <w:t>(a)</w:t>
      </w:r>
      <w:r w:rsidRPr="00E252B5">
        <w:tab/>
        <w:t xml:space="preserve">the </w:t>
      </w:r>
      <w:r w:rsidR="00D777DD" w:rsidRPr="00E252B5">
        <w:t>Judge of the Federal Circuit Court of Australia</w:t>
      </w:r>
      <w:r w:rsidRPr="00E252B5">
        <w:t>; and</w:t>
      </w:r>
    </w:p>
    <w:p w:rsidR="00DB0A95" w:rsidRPr="00E252B5" w:rsidRDefault="00DB0A95" w:rsidP="00DB0A95">
      <w:pPr>
        <w:pStyle w:val="paragraph"/>
      </w:pPr>
      <w:r w:rsidRPr="00E252B5">
        <w:tab/>
        <w:t>(b)</w:t>
      </w:r>
      <w:r w:rsidRPr="00E252B5">
        <w:tab/>
        <w:t>at least one of the parties;</w:t>
      </w:r>
    </w:p>
    <w:p w:rsidR="00DB0A95" w:rsidRPr="00E252B5" w:rsidRDefault="00DB0A95" w:rsidP="00DB0A95">
      <w:pPr>
        <w:pStyle w:val="subsection2"/>
      </w:pPr>
      <w:r w:rsidRPr="00E252B5">
        <w:t>wish to have determined by a Full Court of the Family Court before the proceedings are further dealt with:</w:t>
      </w:r>
    </w:p>
    <w:p w:rsidR="00DB0A95" w:rsidRPr="00E252B5" w:rsidRDefault="00DB0A95" w:rsidP="00DB0A95">
      <w:pPr>
        <w:pStyle w:val="paragraph"/>
      </w:pPr>
      <w:r w:rsidRPr="00E252B5">
        <w:lastRenderedPageBreak/>
        <w:tab/>
        <w:t>(c)</w:t>
      </w:r>
      <w:r w:rsidRPr="00E252B5">
        <w:tab/>
        <w:t xml:space="preserve">the </w:t>
      </w:r>
      <w:r w:rsidR="00D777DD" w:rsidRPr="00E252B5">
        <w:t>Judge of the Federal Circuit Court of Australia</w:t>
      </w:r>
      <w:r w:rsidRPr="00E252B5">
        <w:t xml:space="preserve"> must state the facts and question in the form of a special case for the opinion of a Full Court of the Family Court; and</w:t>
      </w:r>
    </w:p>
    <w:p w:rsidR="00DB0A95" w:rsidRPr="00E252B5" w:rsidRDefault="00DB0A95" w:rsidP="00DB0A95">
      <w:pPr>
        <w:pStyle w:val="paragraph"/>
      </w:pPr>
      <w:r w:rsidRPr="00E252B5">
        <w:tab/>
        <w:t>(d)</w:t>
      </w:r>
      <w:r w:rsidRPr="00E252B5">
        <w:tab/>
        <w:t>a Full Court of the Family Court must hear and determine the question.</w:t>
      </w:r>
    </w:p>
    <w:p w:rsidR="00DB0A95" w:rsidRPr="00E252B5" w:rsidRDefault="00DB0A95" w:rsidP="00DB0A95">
      <w:pPr>
        <w:pStyle w:val="subsection"/>
      </w:pPr>
      <w:r w:rsidRPr="00E252B5">
        <w:tab/>
        <w:t>(4)</w:t>
      </w:r>
      <w:r w:rsidRPr="00E252B5">
        <w:tab/>
        <w:t xml:space="preserve">The </w:t>
      </w:r>
      <w:smartTag w:uri="urn:schemas-microsoft-com:office:smarttags" w:element="Street">
        <w:smartTag w:uri="urn:schemas-microsoft-com:office:smarttags" w:element="address">
          <w:r w:rsidRPr="00E252B5">
            <w:t>Full Court</w:t>
          </w:r>
        </w:smartTag>
      </w:smartTag>
      <w:r w:rsidRPr="00E252B5">
        <w:t xml:space="preserve"> may draw from the facts and the documents any inference, whether of fact or of law, which could have been drawn from them by the </w:t>
      </w:r>
      <w:r w:rsidR="00D853CB" w:rsidRPr="00E252B5">
        <w:t>Judge of the Federal Circuit Court of Australia</w:t>
      </w:r>
      <w:r w:rsidRPr="00E252B5">
        <w:t>.</w:t>
      </w:r>
    </w:p>
    <w:p w:rsidR="0023209C" w:rsidRPr="00E252B5" w:rsidRDefault="0023209C" w:rsidP="0023209C">
      <w:pPr>
        <w:pStyle w:val="subsection"/>
      </w:pPr>
      <w:r w:rsidRPr="00E252B5">
        <w:tab/>
        <w:t>(5)</w:t>
      </w:r>
      <w:r w:rsidRPr="00E252B5">
        <w:tab/>
        <w:t>If, in proceedings in the Magistrates Court of Western Australia constituted by a Family Law Magistrate of Western Australia, being proceedings in which a decree or decision to which subsection</w:t>
      </w:r>
      <w:r w:rsidR="00E252B5">
        <w:t> </w:t>
      </w:r>
      <w:r w:rsidRPr="00E252B5">
        <w:t>94AAA(1A) applies could be made, a question of law arises which:</w:t>
      </w:r>
    </w:p>
    <w:p w:rsidR="0023209C" w:rsidRPr="00E252B5" w:rsidRDefault="0023209C" w:rsidP="0023209C">
      <w:pPr>
        <w:pStyle w:val="paragraph"/>
      </w:pPr>
      <w:r w:rsidRPr="00E252B5">
        <w:tab/>
        <w:t>(a)</w:t>
      </w:r>
      <w:r w:rsidRPr="00E252B5">
        <w:tab/>
        <w:t>the Magistrate; and</w:t>
      </w:r>
    </w:p>
    <w:p w:rsidR="0023209C" w:rsidRPr="00E252B5" w:rsidRDefault="0023209C" w:rsidP="0023209C">
      <w:pPr>
        <w:pStyle w:val="paragraph"/>
      </w:pPr>
      <w:r w:rsidRPr="00E252B5">
        <w:tab/>
        <w:t>(b)</w:t>
      </w:r>
      <w:r w:rsidRPr="00E252B5">
        <w:tab/>
        <w:t>at least one of the parties;</w:t>
      </w:r>
    </w:p>
    <w:p w:rsidR="0023209C" w:rsidRPr="00E252B5" w:rsidRDefault="0023209C" w:rsidP="0023209C">
      <w:pPr>
        <w:pStyle w:val="subsection2"/>
      </w:pPr>
      <w:r w:rsidRPr="00E252B5">
        <w:t>wish to have determined by a Full Court of the Family Court before the proceedings are further dealt with:</w:t>
      </w:r>
    </w:p>
    <w:p w:rsidR="0023209C" w:rsidRPr="00E252B5" w:rsidRDefault="0023209C" w:rsidP="0023209C">
      <w:pPr>
        <w:pStyle w:val="paragraph"/>
      </w:pPr>
      <w:r w:rsidRPr="00E252B5">
        <w:tab/>
        <w:t>(c)</w:t>
      </w:r>
      <w:r w:rsidRPr="00E252B5">
        <w:tab/>
        <w:t>the Magistrate must state the facts and question in the form of a special case for the opinion of a Full Court of the Family Court; and</w:t>
      </w:r>
    </w:p>
    <w:p w:rsidR="0023209C" w:rsidRPr="00E252B5" w:rsidRDefault="0023209C" w:rsidP="0023209C">
      <w:pPr>
        <w:pStyle w:val="paragraph"/>
      </w:pPr>
      <w:r w:rsidRPr="00E252B5">
        <w:tab/>
        <w:t>(d)</w:t>
      </w:r>
      <w:r w:rsidRPr="00E252B5">
        <w:tab/>
        <w:t>a Full Court of the Family Court must hear and determine the question.</w:t>
      </w:r>
    </w:p>
    <w:p w:rsidR="0023209C" w:rsidRPr="00E252B5" w:rsidRDefault="0023209C" w:rsidP="0023209C">
      <w:pPr>
        <w:pStyle w:val="subsection"/>
      </w:pPr>
      <w:r w:rsidRPr="00E252B5">
        <w:tab/>
        <w:t>(6)</w:t>
      </w:r>
      <w:r w:rsidRPr="00E252B5">
        <w:tab/>
        <w:t xml:space="preserve">The </w:t>
      </w:r>
      <w:smartTag w:uri="urn:schemas-microsoft-com:office:smarttags" w:element="Street">
        <w:smartTag w:uri="urn:schemas-microsoft-com:office:smarttags" w:element="address">
          <w:r w:rsidRPr="00E252B5">
            <w:t>Full Court</w:t>
          </w:r>
        </w:smartTag>
      </w:smartTag>
      <w:r w:rsidRPr="00E252B5">
        <w:t xml:space="preserve"> may draw from the facts and the documents any inference, whether of fact or of law, which could have been drawn from them by the Magistrate.</w:t>
      </w:r>
    </w:p>
    <w:p w:rsidR="008F5CB0" w:rsidRPr="00E252B5" w:rsidRDefault="008F5CB0" w:rsidP="008F5CB0">
      <w:pPr>
        <w:pStyle w:val="ActHead5"/>
      </w:pPr>
      <w:bookmarkStart w:id="690" w:name="_Toc392749569"/>
      <w:r w:rsidRPr="00E252B5">
        <w:rPr>
          <w:rStyle w:val="CharSectno"/>
        </w:rPr>
        <w:t>95</w:t>
      </w:r>
      <w:r w:rsidRPr="00E252B5">
        <w:t xml:space="preserve">  Appeals to High Court</w:t>
      </w:r>
      <w:bookmarkEnd w:id="690"/>
    </w:p>
    <w:p w:rsidR="008F5CB0" w:rsidRPr="00E252B5" w:rsidRDefault="008F5CB0" w:rsidP="008F5CB0">
      <w:pPr>
        <w:pStyle w:val="subsection"/>
      </w:pPr>
      <w:r w:rsidRPr="00E252B5">
        <w:tab/>
      </w:r>
      <w:r w:rsidRPr="00E252B5">
        <w:tab/>
        <w:t>Despite anything contained in any other Act, an appeal does not lie to the High Court from a decree of a court exercising jurisdiction under this Act, whether original or appellate, except by special leave of the High Court.</w:t>
      </w:r>
    </w:p>
    <w:p w:rsidR="00DB0A95" w:rsidRPr="00E252B5" w:rsidRDefault="00DB0A95" w:rsidP="00DB0A95">
      <w:pPr>
        <w:pStyle w:val="ActHead5"/>
      </w:pPr>
      <w:bookmarkStart w:id="691" w:name="_Toc392749570"/>
      <w:r w:rsidRPr="00E252B5">
        <w:rPr>
          <w:rStyle w:val="CharSectno"/>
        </w:rPr>
        <w:lastRenderedPageBreak/>
        <w:t>96</w:t>
      </w:r>
      <w:r w:rsidRPr="00E252B5">
        <w:t xml:space="preserve">  Appeals from courts of summary jurisdiction</w:t>
      </w:r>
      <w:bookmarkEnd w:id="691"/>
    </w:p>
    <w:p w:rsidR="00743CE1" w:rsidRPr="00E252B5" w:rsidRDefault="00743CE1" w:rsidP="00743CE1">
      <w:pPr>
        <w:pStyle w:val="subsection"/>
      </w:pPr>
      <w:r w:rsidRPr="00E252B5">
        <w:tab/>
        <w:t>(1AA)</w:t>
      </w:r>
      <w:r w:rsidRPr="00E252B5">
        <w:tab/>
        <w:t>This section does not apply to a decree of the Magistrates Court of Western Australia constituted by a Family Law Magistrate of Western Australia.</w:t>
      </w:r>
    </w:p>
    <w:p w:rsidR="00743CE1" w:rsidRPr="00E252B5" w:rsidRDefault="00743CE1" w:rsidP="00743CE1">
      <w:pPr>
        <w:pStyle w:val="notetext"/>
      </w:pPr>
      <w:r w:rsidRPr="00E252B5">
        <w:t>Note:</w:t>
      </w:r>
      <w:r w:rsidRPr="00E252B5">
        <w:tab/>
        <w:t>Appeals from these decrees are dealt with in section</w:t>
      </w:r>
      <w:r w:rsidR="00E252B5">
        <w:t> </w:t>
      </w:r>
      <w:r w:rsidRPr="00E252B5">
        <w:t>94AAA.</w:t>
      </w:r>
    </w:p>
    <w:p w:rsidR="00DB0A95" w:rsidRPr="00E252B5" w:rsidRDefault="00DB0A95" w:rsidP="00DB0A95">
      <w:pPr>
        <w:pStyle w:val="subsection"/>
      </w:pPr>
      <w:r w:rsidRPr="00E252B5">
        <w:tab/>
        <w:t>(1)</w:t>
      </w:r>
      <w:r w:rsidRPr="00E252B5">
        <w:tab/>
        <w:t>An appeal lies from a decree of a court of summary jurisdiction of a State or Territory exercising jurisdiction under this Act to the Family Court or to the Supreme Court of that State or Territory.</w:t>
      </w:r>
    </w:p>
    <w:p w:rsidR="00DB0A95" w:rsidRPr="00E252B5" w:rsidRDefault="00DB0A95" w:rsidP="00DB0A95">
      <w:pPr>
        <w:pStyle w:val="subsection"/>
      </w:pPr>
      <w:r w:rsidRPr="00E252B5">
        <w:tab/>
        <w:t>(1A)</w:t>
      </w:r>
      <w:r w:rsidRPr="00E252B5">
        <w:tab/>
        <w:t xml:space="preserve">An appeal under </w:t>
      </w:r>
      <w:r w:rsidR="00E252B5">
        <w:t>subsection (</w:t>
      </w:r>
      <w:r w:rsidRPr="00E252B5">
        <w:t>1) shall be instituted within the time prescribed by the standard Rules of Court or within such further time as is allowed in accordance with the standard Rules of Court.</w:t>
      </w:r>
    </w:p>
    <w:p w:rsidR="00DB0A95" w:rsidRPr="00E252B5" w:rsidRDefault="00DB0A95" w:rsidP="00DB0A95">
      <w:pPr>
        <w:pStyle w:val="subsection"/>
      </w:pPr>
      <w:r w:rsidRPr="00E252B5">
        <w:tab/>
        <w:t>(2)</w:t>
      </w:r>
      <w:r w:rsidRPr="00E252B5">
        <w:tab/>
        <w:t>The Supreme Court of each State is invested with federal jurisdiction, and jurisdiction is conferred on the Supreme Court of each Territory, with respect to matters arising under this Act in respect of which appeals are instituted under this section.</w:t>
      </w:r>
    </w:p>
    <w:p w:rsidR="00DB0A95" w:rsidRPr="00E252B5" w:rsidRDefault="00DB0A95" w:rsidP="00DB0A95">
      <w:pPr>
        <w:pStyle w:val="subsection"/>
      </w:pPr>
      <w:r w:rsidRPr="00E252B5">
        <w:tab/>
        <w:t>(3)</w:t>
      </w:r>
      <w:r w:rsidRPr="00E252B5">
        <w:tab/>
        <w:t>The Governor</w:t>
      </w:r>
      <w:r w:rsidR="002670FF" w:rsidRPr="00E252B5">
        <w:noBreakHyphen/>
      </w:r>
      <w:r w:rsidRPr="00E252B5">
        <w:t>General may, by Proclamation, fix a date as the date on or after which appeals to the Supreme Court of a specified State or Territory under this section may not be instituted.</w:t>
      </w:r>
    </w:p>
    <w:p w:rsidR="00DB0A95" w:rsidRPr="00E252B5" w:rsidRDefault="00DB0A95" w:rsidP="00493C6B">
      <w:pPr>
        <w:pStyle w:val="subsection"/>
        <w:keepNext/>
      </w:pPr>
      <w:r w:rsidRPr="00E252B5">
        <w:tab/>
        <w:t>(4)</w:t>
      </w:r>
      <w:r w:rsidRPr="00E252B5">
        <w:tab/>
        <w:t>The court hearing an appeal under this section:</w:t>
      </w:r>
    </w:p>
    <w:p w:rsidR="00DB0A95" w:rsidRPr="00E252B5" w:rsidRDefault="00DB0A95" w:rsidP="00DB0A95">
      <w:pPr>
        <w:pStyle w:val="paragraph"/>
      </w:pPr>
      <w:r w:rsidRPr="00E252B5">
        <w:tab/>
        <w:t>(a)</w:t>
      </w:r>
      <w:r w:rsidRPr="00E252B5">
        <w:tab/>
        <w:t xml:space="preserve">shall, subject to </w:t>
      </w:r>
      <w:r w:rsidR="00E252B5">
        <w:t>subsection (</w:t>
      </w:r>
      <w:r w:rsidRPr="00E252B5">
        <w:t xml:space="preserve">5), proceed by way of a hearing </w:t>
      </w:r>
      <w:r w:rsidRPr="00E252B5">
        <w:rPr>
          <w:i/>
        </w:rPr>
        <w:t>de novo</w:t>
      </w:r>
      <w:r w:rsidRPr="00E252B5">
        <w:t>, but may receive as evidence any record of evidence given, including any affidavit filed or exhibit received, in the court of summary jurisdiction; and</w:t>
      </w:r>
    </w:p>
    <w:p w:rsidR="00DB0A95" w:rsidRPr="00E252B5" w:rsidRDefault="00DB0A95" w:rsidP="00DB0A95">
      <w:pPr>
        <w:pStyle w:val="paragraph"/>
      </w:pPr>
      <w:r w:rsidRPr="00E252B5">
        <w:tab/>
        <w:t>(b)</w:t>
      </w:r>
      <w:r w:rsidRPr="00E252B5">
        <w:tab/>
        <w:t>may make such decrees as it considers appropriate, including a decree affirming, reversing or varying the decree the subject of the appeal.</w:t>
      </w:r>
    </w:p>
    <w:p w:rsidR="00DB0A95" w:rsidRPr="00E252B5" w:rsidRDefault="00DB0A95" w:rsidP="00DB0A95">
      <w:pPr>
        <w:pStyle w:val="subsection"/>
      </w:pPr>
      <w:r w:rsidRPr="00E252B5">
        <w:tab/>
        <w:t>(5)</w:t>
      </w:r>
      <w:r w:rsidRPr="00E252B5">
        <w:tab/>
        <w:t>The court hearing an appeal under this section may, on the application of a party or of its own motion, refer the appeal to a Full Court of the Family Court.</w:t>
      </w:r>
    </w:p>
    <w:p w:rsidR="00DB0A95" w:rsidRPr="00E252B5" w:rsidRDefault="00DB0A95" w:rsidP="00DB0A95">
      <w:pPr>
        <w:pStyle w:val="subsection"/>
      </w:pPr>
      <w:r w:rsidRPr="00E252B5">
        <w:tab/>
        <w:t>(6)</w:t>
      </w:r>
      <w:r w:rsidRPr="00E252B5">
        <w:tab/>
        <w:t xml:space="preserve">Where an appeal is referred to a Full Court of the Family Court under </w:t>
      </w:r>
      <w:r w:rsidR="00E252B5">
        <w:t>subsection (</w:t>
      </w:r>
      <w:r w:rsidRPr="00E252B5">
        <w:t xml:space="preserve">5), the </w:t>
      </w:r>
      <w:smartTag w:uri="urn:schemas-microsoft-com:office:smarttags" w:element="Street">
        <w:smartTag w:uri="urn:schemas-microsoft-com:office:smarttags" w:element="address">
          <w:r w:rsidRPr="00E252B5">
            <w:t>Full Court</w:t>
          </w:r>
        </w:smartTag>
      </w:smartTag>
      <w:r w:rsidRPr="00E252B5">
        <w:t xml:space="preserve"> may:</w:t>
      </w:r>
    </w:p>
    <w:p w:rsidR="00DB0A95" w:rsidRPr="00E252B5" w:rsidRDefault="00DB0A95" w:rsidP="00DB0A95">
      <w:pPr>
        <w:pStyle w:val="paragraph"/>
      </w:pPr>
      <w:r w:rsidRPr="00E252B5">
        <w:lastRenderedPageBreak/>
        <w:tab/>
        <w:t>(a)</w:t>
      </w:r>
      <w:r w:rsidRPr="00E252B5">
        <w:tab/>
        <w:t xml:space="preserve">proceed by way of a hearing </w:t>
      </w:r>
      <w:r w:rsidRPr="00E252B5">
        <w:rPr>
          <w:i/>
        </w:rPr>
        <w:t>de novo</w:t>
      </w:r>
      <w:r w:rsidRPr="00E252B5">
        <w:t>, but may receive as evidence any record of evidence given, including any affidavit filed or exhibit received in the court of summary jurisdiction;</w:t>
      </w:r>
    </w:p>
    <w:p w:rsidR="00DB0A95" w:rsidRPr="00E252B5" w:rsidRDefault="00DB0A95" w:rsidP="00DB0A95">
      <w:pPr>
        <w:pStyle w:val="paragraph"/>
      </w:pPr>
      <w:r w:rsidRPr="00E252B5">
        <w:tab/>
        <w:t>(b)</w:t>
      </w:r>
      <w:r w:rsidRPr="00E252B5">
        <w:tab/>
        <w:t>order that questions of fact arising in the proceedings be tried by a Judge;</w:t>
      </w:r>
    </w:p>
    <w:p w:rsidR="00DB0A95" w:rsidRPr="00E252B5" w:rsidRDefault="00DB0A95" w:rsidP="00DB0A95">
      <w:pPr>
        <w:pStyle w:val="paragraph"/>
      </w:pPr>
      <w:r w:rsidRPr="00E252B5">
        <w:tab/>
        <w:t>(c)</w:t>
      </w:r>
      <w:r w:rsidRPr="00E252B5">
        <w:tab/>
        <w:t>determine questions of law arising in the proceedings and remit the appeal to a Judge for hearing in accordance with directions given by it; and</w:t>
      </w:r>
    </w:p>
    <w:p w:rsidR="00DB0A95" w:rsidRPr="00E252B5" w:rsidRDefault="00DB0A95" w:rsidP="00DB0A95">
      <w:pPr>
        <w:pStyle w:val="paragraph"/>
      </w:pPr>
      <w:r w:rsidRPr="00E252B5">
        <w:tab/>
        <w:t>(d)</w:t>
      </w:r>
      <w:r w:rsidRPr="00E252B5">
        <w:tab/>
        <w:t>make such other decrees as it considers appropriate, including a decree affirming, reversing or varying the decree the subject of the appeal.</w:t>
      </w:r>
    </w:p>
    <w:p w:rsidR="00A61688" w:rsidRPr="00E252B5" w:rsidRDefault="00A61688" w:rsidP="00A61688">
      <w:pPr>
        <w:pStyle w:val="ActHead5"/>
      </w:pPr>
      <w:bookmarkStart w:id="692" w:name="_Toc392749571"/>
      <w:r w:rsidRPr="00E252B5">
        <w:rPr>
          <w:rStyle w:val="CharSectno"/>
        </w:rPr>
        <w:t>96AA</w:t>
      </w:r>
      <w:r w:rsidRPr="00E252B5">
        <w:t xml:space="preserve">  Appeal may be dismissed if no reasonable prospect of success</w:t>
      </w:r>
      <w:bookmarkEnd w:id="692"/>
    </w:p>
    <w:p w:rsidR="00A61688" w:rsidRPr="00E252B5" w:rsidRDefault="00A61688" w:rsidP="00A61688">
      <w:pPr>
        <w:pStyle w:val="subsection"/>
      </w:pPr>
      <w:r w:rsidRPr="00E252B5">
        <w:tab/>
        <w:t>(1)</w:t>
      </w:r>
      <w:r w:rsidRPr="00E252B5">
        <w:tab/>
        <w:t>If:</w:t>
      </w:r>
    </w:p>
    <w:p w:rsidR="00A61688" w:rsidRPr="00E252B5" w:rsidRDefault="00A61688" w:rsidP="00A61688">
      <w:pPr>
        <w:pStyle w:val="paragraph"/>
      </w:pPr>
      <w:r w:rsidRPr="00E252B5">
        <w:tab/>
        <w:t>(a)</w:t>
      </w:r>
      <w:r w:rsidRPr="00E252B5">
        <w:tab/>
        <w:t>an appeal has been instituted in a court under this Part; and</w:t>
      </w:r>
    </w:p>
    <w:p w:rsidR="00A61688" w:rsidRPr="00E252B5" w:rsidRDefault="00A61688" w:rsidP="00A61688">
      <w:pPr>
        <w:pStyle w:val="paragraph"/>
      </w:pPr>
      <w:r w:rsidRPr="00E252B5">
        <w:tab/>
        <w:t>(b)</w:t>
      </w:r>
      <w:r w:rsidRPr="00E252B5">
        <w:tab/>
        <w:t>having regard to the grounds of appeal as disclosed in the notice of appeal, it appears to the court that the appeal has no reasonable prospect of success (whether generally or in relation to a particular ground of appeal);</w:t>
      </w:r>
    </w:p>
    <w:p w:rsidR="00A61688" w:rsidRPr="00E252B5" w:rsidRDefault="00A61688" w:rsidP="00A61688">
      <w:pPr>
        <w:pStyle w:val="subsection2"/>
      </w:pPr>
      <w:r w:rsidRPr="00E252B5">
        <w:t>the court may, at any time, order that the proceedings on the appeal be dismissed (either generally or in relation to that ground).</w:t>
      </w:r>
    </w:p>
    <w:p w:rsidR="00A61688" w:rsidRPr="00E252B5" w:rsidRDefault="00A61688" w:rsidP="00A61688">
      <w:pPr>
        <w:pStyle w:val="subsection"/>
      </w:pPr>
      <w:r w:rsidRPr="00E252B5">
        <w:tab/>
        <w:t>(2)</w:t>
      </w:r>
      <w:r w:rsidRPr="00E252B5">
        <w:tab/>
        <w:t>This section does not limit any powers that the court has apart from this section.</w:t>
      </w:r>
    </w:p>
    <w:p w:rsidR="00DB0A95" w:rsidRPr="00E252B5" w:rsidRDefault="00DB0A95" w:rsidP="00DB0A95">
      <w:pPr>
        <w:pStyle w:val="ActHead5"/>
      </w:pPr>
      <w:bookmarkStart w:id="693" w:name="_Toc392749572"/>
      <w:r w:rsidRPr="00E252B5">
        <w:rPr>
          <w:rStyle w:val="CharSectno"/>
        </w:rPr>
        <w:t>96A</w:t>
      </w:r>
      <w:r w:rsidRPr="00E252B5">
        <w:t xml:space="preserve">  </w:t>
      </w:r>
      <w:r w:rsidR="00DF178C" w:rsidRPr="00E252B5">
        <w:t>Part</w:t>
      </w:r>
      <w:r w:rsidR="001050B8" w:rsidRPr="00E252B5">
        <w:t xml:space="preserve"> </w:t>
      </w:r>
      <w:r w:rsidRPr="00E252B5">
        <w:t>does not apply to section</w:t>
      </w:r>
      <w:r w:rsidR="00E252B5">
        <w:t> </w:t>
      </w:r>
      <w:r w:rsidRPr="00E252B5">
        <w:t>111C jurisdiction</w:t>
      </w:r>
      <w:bookmarkEnd w:id="693"/>
    </w:p>
    <w:p w:rsidR="00DB0A95" w:rsidRPr="00E252B5" w:rsidRDefault="00DB0A95" w:rsidP="00DB0A95">
      <w:pPr>
        <w:pStyle w:val="subsection"/>
      </w:pPr>
      <w:r w:rsidRPr="00E252B5">
        <w:tab/>
      </w:r>
      <w:r w:rsidRPr="00E252B5">
        <w:tab/>
        <w:t xml:space="preserve">This </w:t>
      </w:r>
      <w:r w:rsidR="00DF178C" w:rsidRPr="00E252B5">
        <w:t>Part</w:t>
      </w:r>
      <w:r w:rsidR="001050B8" w:rsidRPr="00E252B5">
        <w:t xml:space="preserve"> </w:t>
      </w:r>
      <w:r w:rsidRPr="00E252B5">
        <w:t>does not apply in relation to jurisdiction conferred on a federal court or a court of a Territory, or invested in a court of a State, by regulations made for the purposes of section</w:t>
      </w:r>
      <w:r w:rsidR="00E252B5">
        <w:t> </w:t>
      </w:r>
      <w:r w:rsidRPr="00E252B5">
        <w:t>111C.</w:t>
      </w:r>
    </w:p>
    <w:p w:rsidR="00DB0A95" w:rsidRPr="00E252B5" w:rsidRDefault="00DB0A95" w:rsidP="00B92723">
      <w:pPr>
        <w:pStyle w:val="notetext"/>
      </w:pPr>
      <w:r w:rsidRPr="00E252B5">
        <w:t>Note:</w:t>
      </w:r>
      <w:r w:rsidRPr="00E252B5">
        <w:tab/>
        <w:t>Those regulations may provide for courts to have jurisdiction in respect of appeals arising from matters dealt with by those regulations: see subsection</w:t>
      </w:r>
      <w:r w:rsidR="00E252B5">
        <w:t> </w:t>
      </w:r>
      <w:r w:rsidRPr="00E252B5">
        <w:t>111C(5).</w:t>
      </w:r>
    </w:p>
    <w:p w:rsidR="00167B8C" w:rsidRPr="00E252B5" w:rsidRDefault="00167B8C" w:rsidP="001050B8">
      <w:pPr>
        <w:pStyle w:val="ActHead2"/>
        <w:pageBreakBefore/>
      </w:pPr>
      <w:bookmarkStart w:id="694" w:name="_Toc392749573"/>
      <w:r w:rsidRPr="00E252B5">
        <w:rPr>
          <w:rStyle w:val="CharPartNo"/>
        </w:rPr>
        <w:lastRenderedPageBreak/>
        <w:t>Part</w:t>
      </w:r>
      <w:r w:rsidR="001050B8" w:rsidRPr="00E252B5">
        <w:rPr>
          <w:rStyle w:val="CharPartNo"/>
        </w:rPr>
        <w:t> </w:t>
      </w:r>
      <w:r w:rsidRPr="00E252B5">
        <w:rPr>
          <w:rStyle w:val="CharPartNo"/>
        </w:rPr>
        <w:t>XI</w:t>
      </w:r>
      <w:r w:rsidRPr="00E252B5">
        <w:t>—</w:t>
      </w:r>
      <w:r w:rsidRPr="00E252B5">
        <w:rPr>
          <w:rStyle w:val="CharPartText"/>
        </w:rPr>
        <w:t>Procedure and evidence</w:t>
      </w:r>
      <w:bookmarkEnd w:id="694"/>
    </w:p>
    <w:p w:rsidR="00167B8C" w:rsidRPr="00E252B5" w:rsidRDefault="00167B8C" w:rsidP="00167B8C">
      <w:pPr>
        <w:pStyle w:val="notemargin"/>
      </w:pPr>
      <w:r w:rsidRPr="00E252B5">
        <w:t>Note:</w:t>
      </w:r>
      <w:r w:rsidRPr="00E252B5">
        <w:tab/>
        <w:t>Division</w:t>
      </w:r>
      <w:r w:rsidR="00E252B5">
        <w:t> </w:t>
      </w:r>
      <w:r w:rsidRPr="00E252B5">
        <w:t>12A of Part</w:t>
      </w:r>
      <w:r w:rsidR="001050B8" w:rsidRPr="00E252B5">
        <w:t> </w:t>
      </w:r>
      <w:r w:rsidRPr="00E252B5">
        <w:t>VII has provisions about procedure and evidence that apply to child</w:t>
      </w:r>
      <w:r w:rsidR="002670FF" w:rsidRPr="00E252B5">
        <w:noBreakHyphen/>
      </w:r>
      <w:r w:rsidRPr="00E252B5">
        <w:t>related proceedings (within the meaning of Part</w:t>
      </w:r>
      <w:r w:rsidR="001050B8" w:rsidRPr="00E252B5">
        <w:t> </w:t>
      </w:r>
      <w:r w:rsidRPr="00E252B5">
        <w:t>VII).</w:t>
      </w:r>
    </w:p>
    <w:p w:rsidR="00DB0A95" w:rsidRPr="00E252B5" w:rsidRDefault="00DB0A95" w:rsidP="00DB0A95">
      <w:pPr>
        <w:pStyle w:val="ActHead3"/>
      </w:pPr>
      <w:bookmarkStart w:id="695" w:name="_Toc392749574"/>
      <w:r w:rsidRPr="00E252B5">
        <w:rPr>
          <w:rStyle w:val="CharDivNo"/>
        </w:rPr>
        <w:t>Division</w:t>
      </w:r>
      <w:r w:rsidR="00E252B5">
        <w:rPr>
          <w:rStyle w:val="CharDivNo"/>
        </w:rPr>
        <w:t> </w:t>
      </w:r>
      <w:r w:rsidRPr="00E252B5">
        <w:rPr>
          <w:rStyle w:val="CharDivNo"/>
        </w:rPr>
        <w:t>1</w:t>
      </w:r>
      <w:r w:rsidRPr="00E252B5">
        <w:t>—</w:t>
      </w:r>
      <w:r w:rsidRPr="00E252B5">
        <w:rPr>
          <w:rStyle w:val="CharDivText"/>
        </w:rPr>
        <w:t>General matters concerning procedure and evidence</w:t>
      </w:r>
      <w:bookmarkEnd w:id="695"/>
    </w:p>
    <w:p w:rsidR="00DB0A95" w:rsidRPr="00E252B5" w:rsidRDefault="00DB0A95" w:rsidP="00DB0A95">
      <w:pPr>
        <w:pStyle w:val="ActHead5"/>
      </w:pPr>
      <w:bookmarkStart w:id="696" w:name="_Toc392749575"/>
      <w:r w:rsidRPr="00E252B5">
        <w:rPr>
          <w:rStyle w:val="CharSectno"/>
        </w:rPr>
        <w:t>97</w:t>
      </w:r>
      <w:r w:rsidRPr="00E252B5">
        <w:t xml:space="preserve">  Procedure</w:t>
      </w:r>
      <w:bookmarkEnd w:id="696"/>
    </w:p>
    <w:p w:rsidR="00DB0A95" w:rsidRPr="00E252B5" w:rsidRDefault="00DB0A95" w:rsidP="00DB0A95">
      <w:pPr>
        <w:pStyle w:val="subsection"/>
      </w:pPr>
      <w:r w:rsidRPr="00E252B5">
        <w:tab/>
        <w:t>(1)</w:t>
      </w:r>
      <w:r w:rsidRPr="00E252B5">
        <w:tab/>
        <w:t xml:space="preserve">Subject to </w:t>
      </w:r>
      <w:r w:rsidR="003D5AD3" w:rsidRPr="00E252B5">
        <w:t>this Act</w:t>
      </w:r>
      <w:r w:rsidRPr="00E252B5">
        <w:t xml:space="preserve">, to the regulations and to the applicable Rules of Court, all proceedings in the Family Court, in the </w:t>
      </w:r>
      <w:r w:rsidR="00564852" w:rsidRPr="00E252B5">
        <w:t>Federal Circuit Court of Australia</w:t>
      </w:r>
      <w:r w:rsidRPr="00E252B5">
        <w:t>, or in a court of a Territory (other than the Northern Territory) when exercising jurisdiction under this Act, shall be heard in open court.</w:t>
      </w:r>
    </w:p>
    <w:p w:rsidR="00DB0A95" w:rsidRPr="00E252B5" w:rsidRDefault="00DB0A95" w:rsidP="00DB0A95">
      <w:pPr>
        <w:pStyle w:val="subsection"/>
      </w:pPr>
      <w:r w:rsidRPr="00E252B5">
        <w:tab/>
        <w:t>(1A)</w:t>
      </w:r>
      <w:r w:rsidRPr="00E252B5">
        <w:tab/>
        <w:t>The regulations and the applicable Rules of Court may authorise proceedings to be heard by a Judge, Judicial Registrar, Registrar or magistrate sitting in Chambers.</w:t>
      </w:r>
    </w:p>
    <w:p w:rsidR="00DB0A95" w:rsidRPr="00E252B5" w:rsidRDefault="00DB0A95" w:rsidP="00DB0A95">
      <w:pPr>
        <w:pStyle w:val="subsection"/>
      </w:pPr>
      <w:r w:rsidRPr="00E252B5">
        <w:tab/>
        <w:t>(2)</w:t>
      </w:r>
      <w:r w:rsidRPr="00E252B5">
        <w:tab/>
        <w:t>In any proceedings in the Family Court, or in another court when exercising jurisdiction under this Act, the court may, of its own motion or on the application of a party to the proceedings, make one or more of the following orders:</w:t>
      </w:r>
    </w:p>
    <w:p w:rsidR="00DB0A95" w:rsidRPr="00E252B5" w:rsidRDefault="00DB0A95" w:rsidP="00DB0A95">
      <w:pPr>
        <w:pStyle w:val="paragraph"/>
      </w:pPr>
      <w:r w:rsidRPr="00E252B5">
        <w:tab/>
        <w:t>(a)</w:t>
      </w:r>
      <w:r w:rsidRPr="00E252B5">
        <w:tab/>
        <w:t>an order that a specified person is not, or specified persons are not, to be present in court during the proceedings or during a specified part of the proceedings;</w:t>
      </w:r>
    </w:p>
    <w:p w:rsidR="00DB0A95" w:rsidRPr="00E252B5" w:rsidRDefault="00DB0A95" w:rsidP="00DB0A95">
      <w:pPr>
        <w:pStyle w:val="paragraph"/>
      </w:pPr>
      <w:r w:rsidRPr="00E252B5">
        <w:tab/>
        <w:t>(b)</w:t>
      </w:r>
      <w:r w:rsidRPr="00E252B5">
        <w:tab/>
        <w:t>an order that persons included in a specified class of persons are not to be present in court during the proceedings or during a specified part of the proceedings;</w:t>
      </w:r>
    </w:p>
    <w:p w:rsidR="00DB0A95" w:rsidRPr="00E252B5" w:rsidRDefault="00DB0A95" w:rsidP="00DB0A95">
      <w:pPr>
        <w:pStyle w:val="paragraph"/>
      </w:pPr>
      <w:r w:rsidRPr="00E252B5">
        <w:tab/>
        <w:t>(c)</w:t>
      </w:r>
      <w:r w:rsidRPr="00E252B5">
        <w:tab/>
        <w:t>an order that only the parties to the proceedings, their legal representatives and such other persons (if any) as are specified by the court may be present in court during the proceedings or during a specified part of the proceedings.</w:t>
      </w:r>
    </w:p>
    <w:p w:rsidR="00DB0A95" w:rsidRPr="00E252B5" w:rsidRDefault="00DB0A95" w:rsidP="00DB0A95">
      <w:pPr>
        <w:pStyle w:val="subsection"/>
      </w:pPr>
      <w:r w:rsidRPr="00E252B5">
        <w:tab/>
        <w:t>(3)</w:t>
      </w:r>
      <w:r w:rsidRPr="00E252B5">
        <w:tab/>
        <w:t>In proceedings under this Act, the court shall proceed without undue formality and shall endeavour to ensure that the proceedings are not protracted.</w:t>
      </w:r>
    </w:p>
    <w:p w:rsidR="00DB0A95" w:rsidRPr="00E252B5" w:rsidRDefault="00DB0A95" w:rsidP="00DB0A95">
      <w:pPr>
        <w:pStyle w:val="ActHead5"/>
      </w:pPr>
      <w:bookmarkStart w:id="697" w:name="_Toc392749576"/>
      <w:r w:rsidRPr="00E252B5">
        <w:rPr>
          <w:rStyle w:val="CharSectno"/>
        </w:rPr>
        <w:lastRenderedPageBreak/>
        <w:t>98</w:t>
      </w:r>
      <w:r w:rsidRPr="00E252B5">
        <w:t xml:space="preserve">  Evidence by affidavit</w:t>
      </w:r>
      <w:bookmarkEnd w:id="697"/>
    </w:p>
    <w:p w:rsidR="00DB0A95" w:rsidRPr="00E252B5" w:rsidRDefault="00DB0A95" w:rsidP="00DB0A95">
      <w:pPr>
        <w:pStyle w:val="subsection"/>
      </w:pPr>
      <w:r w:rsidRPr="00E252B5">
        <w:tab/>
        <w:t>(1)</w:t>
      </w:r>
      <w:r w:rsidRPr="00E252B5">
        <w:tab/>
        <w:t>The standard Rules of Court may provide for evidence of any material matter to be given on affidavit at the hearing of:</w:t>
      </w:r>
    </w:p>
    <w:p w:rsidR="00DB0A95" w:rsidRPr="00E252B5" w:rsidRDefault="00DB0A95" w:rsidP="00DB0A95">
      <w:pPr>
        <w:pStyle w:val="paragraph"/>
      </w:pPr>
      <w:r w:rsidRPr="00E252B5">
        <w:tab/>
        <w:t>(a)</w:t>
      </w:r>
      <w:r w:rsidRPr="00E252B5">
        <w:tab/>
      </w:r>
      <w:r w:rsidR="00AD5059" w:rsidRPr="00E252B5">
        <w:t>divorce or validity of marriage proceedings</w:t>
      </w:r>
      <w:r w:rsidRPr="00E252B5">
        <w:t xml:space="preserve"> that are undefended at the time of hearing; and</w:t>
      </w:r>
    </w:p>
    <w:p w:rsidR="00DB0A95" w:rsidRPr="00E252B5" w:rsidRDefault="00DB0A95" w:rsidP="00DB0A95">
      <w:pPr>
        <w:pStyle w:val="paragraph"/>
      </w:pPr>
      <w:r w:rsidRPr="00E252B5">
        <w:tab/>
        <w:t>(b)</w:t>
      </w:r>
      <w:r w:rsidRPr="00E252B5">
        <w:tab/>
        <w:t xml:space="preserve">proceedings </w:t>
      </w:r>
      <w:r w:rsidR="00AD5059" w:rsidRPr="00E252B5">
        <w:t>other than divorce or validity of marriage proceedings</w:t>
      </w:r>
      <w:r w:rsidRPr="00E252B5">
        <w:t>.</w:t>
      </w:r>
    </w:p>
    <w:p w:rsidR="00DB0A95" w:rsidRPr="00E252B5" w:rsidRDefault="00DB0A95" w:rsidP="00DB0A95">
      <w:pPr>
        <w:pStyle w:val="subsection"/>
      </w:pPr>
      <w:r w:rsidRPr="00E252B5">
        <w:tab/>
        <w:t>(2)</w:t>
      </w:r>
      <w:r w:rsidRPr="00E252B5">
        <w:tab/>
        <w:t xml:space="preserve">This section does not apply to proceedings in the </w:t>
      </w:r>
      <w:r w:rsidR="00564852" w:rsidRPr="00E252B5">
        <w:t>Federal Circuit Court of Australia</w:t>
      </w:r>
      <w:r w:rsidRPr="00E252B5">
        <w:t>.</w:t>
      </w:r>
    </w:p>
    <w:p w:rsidR="00DB0A95" w:rsidRPr="00E252B5" w:rsidRDefault="00DB0A95" w:rsidP="00B92723">
      <w:pPr>
        <w:pStyle w:val="notetext"/>
      </w:pPr>
      <w:r w:rsidRPr="00E252B5">
        <w:t>Note:</w:t>
      </w:r>
      <w:r w:rsidRPr="00E252B5">
        <w:tab/>
        <w:t xml:space="preserve">For provisions relating to the </w:t>
      </w:r>
      <w:r w:rsidR="00564852" w:rsidRPr="00E252B5">
        <w:t>Federal Circuit Court of Australia</w:t>
      </w:r>
      <w:r w:rsidRPr="00E252B5">
        <w:t xml:space="preserve">, see the </w:t>
      </w:r>
      <w:r w:rsidR="0068699D" w:rsidRPr="00E252B5">
        <w:rPr>
          <w:i/>
        </w:rPr>
        <w:t>Federal Circuit Court of Australia Act 1999</w:t>
      </w:r>
      <w:r w:rsidRPr="00E252B5">
        <w:t>.</w:t>
      </w:r>
    </w:p>
    <w:p w:rsidR="005020CE" w:rsidRPr="00E252B5" w:rsidRDefault="005020CE" w:rsidP="005020CE">
      <w:pPr>
        <w:pStyle w:val="ActHead5"/>
      </w:pPr>
      <w:bookmarkStart w:id="698" w:name="_Toc392749577"/>
      <w:r w:rsidRPr="00E252B5">
        <w:rPr>
          <w:rStyle w:val="CharSectno"/>
        </w:rPr>
        <w:t>98AA</w:t>
      </w:r>
      <w:r w:rsidRPr="00E252B5">
        <w:t xml:space="preserve">  Oaths and affirmations</w:t>
      </w:r>
      <w:bookmarkEnd w:id="698"/>
    </w:p>
    <w:p w:rsidR="005020CE" w:rsidRPr="00E252B5" w:rsidRDefault="005020CE" w:rsidP="005020CE">
      <w:pPr>
        <w:pStyle w:val="subsection"/>
      </w:pPr>
      <w:r w:rsidRPr="00E252B5">
        <w:tab/>
        <w:t>(1)</w:t>
      </w:r>
      <w:r w:rsidRPr="00E252B5">
        <w:tab/>
        <w:t>A Judge of the Family Court may require and administer all necessary oaths and affirmations for the purposes of the Family Court.</w:t>
      </w:r>
    </w:p>
    <w:p w:rsidR="005020CE" w:rsidRPr="00E252B5" w:rsidRDefault="005020CE" w:rsidP="005020CE">
      <w:pPr>
        <w:pStyle w:val="subsection"/>
      </w:pPr>
      <w:r w:rsidRPr="00E252B5">
        <w:tab/>
        <w:t>(2)</w:t>
      </w:r>
      <w:r w:rsidRPr="00E252B5">
        <w:tab/>
        <w:t>A Judge of the Family Court may cause to be administered all necessary oaths and affirmations for the purposes of the Family Court. For this purpose, the Family Court may, either orally or in writing, authorise any person (whether in or outside Australia) to administer oaths and affirmations.</w:t>
      </w:r>
    </w:p>
    <w:p w:rsidR="005020CE" w:rsidRPr="00E252B5" w:rsidRDefault="005020CE" w:rsidP="005020CE">
      <w:pPr>
        <w:pStyle w:val="subsection"/>
      </w:pPr>
      <w:r w:rsidRPr="00E252B5">
        <w:tab/>
        <w:t>(3)</w:t>
      </w:r>
      <w:r w:rsidRPr="00E252B5">
        <w:tab/>
        <w:t>The Chief Executive Officer may, in writing, authorise:</w:t>
      </w:r>
    </w:p>
    <w:p w:rsidR="005020CE" w:rsidRPr="00E252B5" w:rsidRDefault="005020CE" w:rsidP="005020CE">
      <w:pPr>
        <w:pStyle w:val="paragraph"/>
      </w:pPr>
      <w:r w:rsidRPr="00E252B5">
        <w:tab/>
        <w:t>(a)</w:t>
      </w:r>
      <w:r w:rsidRPr="00E252B5">
        <w:tab/>
        <w:t>a Registrar of the Family Court; or</w:t>
      </w:r>
    </w:p>
    <w:p w:rsidR="005020CE" w:rsidRPr="00E252B5" w:rsidRDefault="005020CE" w:rsidP="005020CE">
      <w:pPr>
        <w:pStyle w:val="paragraph"/>
      </w:pPr>
      <w:r w:rsidRPr="00E252B5">
        <w:tab/>
        <w:t>(b)</w:t>
      </w:r>
      <w:r w:rsidRPr="00E252B5">
        <w:tab/>
        <w:t>a staff member of the Family Court;</w:t>
      </w:r>
    </w:p>
    <w:p w:rsidR="005020CE" w:rsidRPr="00E252B5" w:rsidRDefault="005020CE" w:rsidP="005020CE">
      <w:pPr>
        <w:pStyle w:val="subsection2"/>
      </w:pPr>
      <w:r w:rsidRPr="00E252B5">
        <w:t>to administer oaths and affirmations for the purposes of the Family Court.</w:t>
      </w:r>
    </w:p>
    <w:p w:rsidR="005020CE" w:rsidRPr="00E252B5" w:rsidRDefault="005020CE" w:rsidP="005020CE">
      <w:pPr>
        <w:pStyle w:val="ActHead5"/>
      </w:pPr>
      <w:bookmarkStart w:id="699" w:name="_Toc392749578"/>
      <w:r w:rsidRPr="00E252B5">
        <w:rPr>
          <w:rStyle w:val="CharSectno"/>
        </w:rPr>
        <w:t>98AB</w:t>
      </w:r>
      <w:r w:rsidRPr="00E252B5">
        <w:t xml:space="preserve">  Swearing of affidavits etc.</w:t>
      </w:r>
      <w:bookmarkEnd w:id="699"/>
    </w:p>
    <w:p w:rsidR="005020CE" w:rsidRPr="00E252B5" w:rsidRDefault="005020CE" w:rsidP="005020CE">
      <w:pPr>
        <w:pStyle w:val="subsection"/>
      </w:pPr>
      <w:r w:rsidRPr="00E252B5">
        <w:tab/>
        <w:t>(1)</w:t>
      </w:r>
      <w:r w:rsidRPr="00E252B5">
        <w:tab/>
        <w:t>An affidavit to be used in a proceeding in the Family Court may be sworn or affirmed in Australia before:</w:t>
      </w:r>
    </w:p>
    <w:p w:rsidR="005020CE" w:rsidRPr="00E252B5" w:rsidRDefault="005020CE" w:rsidP="005020CE">
      <w:pPr>
        <w:pStyle w:val="paragraph"/>
      </w:pPr>
      <w:r w:rsidRPr="00E252B5">
        <w:tab/>
        <w:t>(a)</w:t>
      </w:r>
      <w:r w:rsidRPr="00E252B5">
        <w:tab/>
        <w:t>a Judge of the Family Court; or</w:t>
      </w:r>
    </w:p>
    <w:p w:rsidR="005020CE" w:rsidRPr="00E252B5" w:rsidRDefault="005020CE" w:rsidP="005020CE">
      <w:pPr>
        <w:pStyle w:val="paragraph"/>
      </w:pPr>
      <w:r w:rsidRPr="00E252B5">
        <w:tab/>
        <w:t>(b)</w:t>
      </w:r>
      <w:r w:rsidRPr="00E252B5">
        <w:tab/>
        <w:t>a Registrar of the Family Court; or</w:t>
      </w:r>
    </w:p>
    <w:p w:rsidR="005020CE" w:rsidRPr="00E252B5" w:rsidRDefault="005020CE" w:rsidP="005020CE">
      <w:pPr>
        <w:pStyle w:val="paragraph"/>
      </w:pPr>
      <w:r w:rsidRPr="00E252B5">
        <w:lastRenderedPageBreak/>
        <w:tab/>
        <w:t>(c)</w:t>
      </w:r>
      <w:r w:rsidRPr="00E252B5">
        <w:tab/>
        <w:t>a justice of the peace; or</w:t>
      </w:r>
    </w:p>
    <w:p w:rsidR="005020CE" w:rsidRPr="00E252B5" w:rsidRDefault="005020CE" w:rsidP="005020CE">
      <w:pPr>
        <w:pStyle w:val="paragraph"/>
      </w:pPr>
      <w:r w:rsidRPr="00E252B5">
        <w:tab/>
        <w:t>(d)</w:t>
      </w:r>
      <w:r w:rsidRPr="00E252B5">
        <w:tab/>
        <w:t>a commissioner for affidavits; or</w:t>
      </w:r>
    </w:p>
    <w:p w:rsidR="005020CE" w:rsidRPr="00E252B5" w:rsidRDefault="005020CE" w:rsidP="005020CE">
      <w:pPr>
        <w:pStyle w:val="paragraph"/>
      </w:pPr>
      <w:r w:rsidRPr="00E252B5">
        <w:tab/>
        <w:t>(e)</w:t>
      </w:r>
      <w:r w:rsidRPr="00E252B5">
        <w:tab/>
        <w:t>a commissioner for declarations; or</w:t>
      </w:r>
    </w:p>
    <w:p w:rsidR="005020CE" w:rsidRPr="00E252B5" w:rsidRDefault="005020CE" w:rsidP="005020CE">
      <w:pPr>
        <w:pStyle w:val="paragraph"/>
      </w:pPr>
      <w:r w:rsidRPr="00E252B5">
        <w:tab/>
        <w:t>(f)</w:t>
      </w:r>
      <w:r w:rsidRPr="00E252B5">
        <w:tab/>
        <w:t>a person who is authorised to administer oaths or affirmations for the purposes of:</w:t>
      </w:r>
    </w:p>
    <w:p w:rsidR="005020CE" w:rsidRPr="00E252B5" w:rsidRDefault="005020CE" w:rsidP="005020CE">
      <w:pPr>
        <w:pStyle w:val="paragraphsub"/>
      </w:pPr>
      <w:r w:rsidRPr="00E252B5">
        <w:tab/>
        <w:t>(i)</w:t>
      </w:r>
      <w:r w:rsidRPr="00E252B5">
        <w:tab/>
        <w:t>the Family Court; or</w:t>
      </w:r>
    </w:p>
    <w:p w:rsidR="005020CE" w:rsidRPr="00E252B5" w:rsidRDefault="005020CE" w:rsidP="005020CE">
      <w:pPr>
        <w:pStyle w:val="paragraphsub"/>
      </w:pPr>
      <w:r w:rsidRPr="00E252B5">
        <w:tab/>
        <w:t>(ii)</w:t>
      </w:r>
      <w:r w:rsidRPr="00E252B5">
        <w:tab/>
        <w:t>the High Court; or</w:t>
      </w:r>
    </w:p>
    <w:p w:rsidR="005020CE" w:rsidRPr="00E252B5" w:rsidRDefault="005020CE" w:rsidP="005020CE">
      <w:pPr>
        <w:pStyle w:val="paragraphsub"/>
      </w:pPr>
      <w:r w:rsidRPr="00E252B5">
        <w:tab/>
        <w:t>(iii)</w:t>
      </w:r>
      <w:r w:rsidRPr="00E252B5">
        <w:tab/>
        <w:t>the Federal Court of Australia; or</w:t>
      </w:r>
    </w:p>
    <w:p w:rsidR="005020CE" w:rsidRPr="00E252B5" w:rsidRDefault="005020CE" w:rsidP="005020CE">
      <w:pPr>
        <w:pStyle w:val="paragraphsub"/>
      </w:pPr>
      <w:r w:rsidRPr="00E252B5">
        <w:tab/>
        <w:t>(iv)</w:t>
      </w:r>
      <w:r w:rsidRPr="00E252B5">
        <w:tab/>
        <w:t>the Supreme Court of a State or Territory; or</w:t>
      </w:r>
    </w:p>
    <w:p w:rsidR="005020CE" w:rsidRPr="00E252B5" w:rsidRDefault="005020CE" w:rsidP="005020CE">
      <w:pPr>
        <w:pStyle w:val="paragraphsub"/>
      </w:pPr>
      <w:r w:rsidRPr="00E252B5">
        <w:tab/>
        <w:t>(v)</w:t>
      </w:r>
      <w:r w:rsidRPr="00E252B5">
        <w:tab/>
        <w:t xml:space="preserve">the </w:t>
      </w:r>
      <w:r w:rsidR="00564852" w:rsidRPr="00E252B5">
        <w:t>Federal Circuit Court of Australia</w:t>
      </w:r>
      <w:r w:rsidRPr="00E252B5">
        <w:t>; or</w:t>
      </w:r>
    </w:p>
    <w:p w:rsidR="005020CE" w:rsidRPr="00E252B5" w:rsidRDefault="005020CE" w:rsidP="005020CE">
      <w:pPr>
        <w:pStyle w:val="paragraph"/>
      </w:pPr>
      <w:r w:rsidRPr="00E252B5">
        <w:tab/>
        <w:t>(g)</w:t>
      </w:r>
      <w:r w:rsidRPr="00E252B5">
        <w:tab/>
        <w:t xml:space="preserve">a person before whom affidavits can be sworn or affirmed under the </w:t>
      </w:r>
      <w:r w:rsidRPr="00E252B5">
        <w:rPr>
          <w:i/>
        </w:rPr>
        <w:t>Evidence Act 1995</w:t>
      </w:r>
      <w:r w:rsidRPr="00E252B5">
        <w:t>.</w:t>
      </w:r>
    </w:p>
    <w:p w:rsidR="005020CE" w:rsidRPr="00E252B5" w:rsidRDefault="005020CE" w:rsidP="005020CE">
      <w:pPr>
        <w:pStyle w:val="subsection"/>
      </w:pPr>
      <w:r w:rsidRPr="00E252B5">
        <w:tab/>
        <w:t>(2)</w:t>
      </w:r>
      <w:r w:rsidRPr="00E252B5">
        <w:tab/>
        <w:t>An affidavit to be used in a proceeding in the Family Court may be sworn or affirmed at a place outside Australia before:</w:t>
      </w:r>
    </w:p>
    <w:p w:rsidR="005020CE" w:rsidRPr="00E252B5" w:rsidRDefault="005020CE" w:rsidP="005020CE">
      <w:pPr>
        <w:pStyle w:val="paragraph"/>
      </w:pPr>
      <w:r w:rsidRPr="00E252B5">
        <w:tab/>
        <w:t>(a)</w:t>
      </w:r>
      <w:r w:rsidRPr="00E252B5">
        <w:tab/>
        <w:t xml:space="preserve">an Australian Diplomatic Officer or an Australian Consular Officer, as defined by the </w:t>
      </w:r>
      <w:r w:rsidRPr="00E252B5">
        <w:rPr>
          <w:i/>
        </w:rPr>
        <w:t>Consular Fees Act 1955</w:t>
      </w:r>
      <w:r w:rsidRPr="00E252B5">
        <w:t>, who is exercising his or her function in that place; or</w:t>
      </w:r>
    </w:p>
    <w:p w:rsidR="005020CE" w:rsidRPr="00E252B5" w:rsidRDefault="005020CE" w:rsidP="005020CE">
      <w:pPr>
        <w:pStyle w:val="paragraph"/>
      </w:pPr>
      <w:r w:rsidRPr="00E252B5">
        <w:tab/>
        <w:t>(b)</w:t>
      </w:r>
      <w:r w:rsidRPr="00E252B5">
        <w:tab/>
        <w:t>an employee of the Commonwealth who is:</w:t>
      </w:r>
    </w:p>
    <w:p w:rsidR="005020CE" w:rsidRPr="00E252B5" w:rsidRDefault="005020CE" w:rsidP="005020CE">
      <w:pPr>
        <w:pStyle w:val="paragraphsub"/>
      </w:pPr>
      <w:r w:rsidRPr="00E252B5">
        <w:tab/>
        <w:t>(i)</w:t>
      </w:r>
      <w:r w:rsidRPr="00E252B5">
        <w:tab/>
        <w:t>authorised under paragraph</w:t>
      </w:r>
      <w:r w:rsidR="00E252B5">
        <w:t> </w:t>
      </w:r>
      <w:r w:rsidRPr="00E252B5">
        <w:t xml:space="preserve">3(c) of the </w:t>
      </w:r>
      <w:r w:rsidRPr="00E252B5">
        <w:rPr>
          <w:i/>
        </w:rPr>
        <w:t>Consular Fees Act 1955</w:t>
      </w:r>
      <w:r w:rsidRPr="00E252B5">
        <w:t>; and</w:t>
      </w:r>
    </w:p>
    <w:p w:rsidR="005020CE" w:rsidRPr="00E252B5" w:rsidRDefault="005020CE" w:rsidP="005020CE">
      <w:pPr>
        <w:pStyle w:val="paragraphsub"/>
      </w:pPr>
      <w:r w:rsidRPr="00E252B5">
        <w:tab/>
        <w:t>(ii)</w:t>
      </w:r>
      <w:r w:rsidRPr="00E252B5">
        <w:tab/>
        <w:t>exercising his or her function in that place; or</w:t>
      </w:r>
    </w:p>
    <w:p w:rsidR="005020CE" w:rsidRPr="00E252B5" w:rsidRDefault="005020CE" w:rsidP="005020CE">
      <w:pPr>
        <w:pStyle w:val="paragraph"/>
      </w:pPr>
      <w:r w:rsidRPr="00E252B5">
        <w:tab/>
        <w:t>(c)</w:t>
      </w:r>
      <w:r w:rsidRPr="00E252B5">
        <w:tab/>
        <w:t>an employee of the Australian Trade Commission who is:</w:t>
      </w:r>
    </w:p>
    <w:p w:rsidR="005020CE" w:rsidRPr="00E252B5" w:rsidRDefault="005020CE" w:rsidP="005020CE">
      <w:pPr>
        <w:pStyle w:val="paragraphsub"/>
      </w:pPr>
      <w:r w:rsidRPr="00E252B5">
        <w:tab/>
        <w:t>(i)</w:t>
      </w:r>
      <w:r w:rsidRPr="00E252B5">
        <w:tab/>
        <w:t>authorised under paragraph</w:t>
      </w:r>
      <w:r w:rsidR="00E252B5">
        <w:t> </w:t>
      </w:r>
      <w:r w:rsidRPr="00E252B5">
        <w:t xml:space="preserve">3(d) of the </w:t>
      </w:r>
      <w:r w:rsidRPr="00E252B5">
        <w:rPr>
          <w:i/>
        </w:rPr>
        <w:t>Consular Fees Act 1955</w:t>
      </w:r>
      <w:r w:rsidRPr="00E252B5">
        <w:t>; and</w:t>
      </w:r>
    </w:p>
    <w:p w:rsidR="005020CE" w:rsidRPr="00E252B5" w:rsidRDefault="005020CE" w:rsidP="005020CE">
      <w:pPr>
        <w:pStyle w:val="paragraphsub"/>
      </w:pPr>
      <w:r w:rsidRPr="00E252B5">
        <w:tab/>
        <w:t>(ii)</w:t>
      </w:r>
      <w:r w:rsidRPr="00E252B5">
        <w:tab/>
        <w:t>exercising his or her function in that place; or</w:t>
      </w:r>
    </w:p>
    <w:p w:rsidR="005020CE" w:rsidRPr="00E252B5" w:rsidRDefault="005020CE" w:rsidP="005020CE">
      <w:pPr>
        <w:pStyle w:val="paragraph"/>
      </w:pPr>
      <w:r w:rsidRPr="00E252B5">
        <w:tab/>
        <w:t>(d)</w:t>
      </w:r>
      <w:r w:rsidRPr="00E252B5">
        <w:tab/>
        <w:t>a notary public who is exercising his or her function in that place; or</w:t>
      </w:r>
    </w:p>
    <w:p w:rsidR="005020CE" w:rsidRPr="00E252B5" w:rsidRDefault="005020CE" w:rsidP="005020CE">
      <w:pPr>
        <w:pStyle w:val="paragraph"/>
      </w:pPr>
      <w:r w:rsidRPr="00E252B5">
        <w:tab/>
        <w:t>(e)</w:t>
      </w:r>
      <w:r w:rsidRPr="00E252B5">
        <w:tab/>
        <w:t>a person who is:</w:t>
      </w:r>
    </w:p>
    <w:p w:rsidR="005020CE" w:rsidRPr="00E252B5" w:rsidRDefault="005020CE" w:rsidP="005020CE">
      <w:pPr>
        <w:pStyle w:val="paragraphsub"/>
      </w:pPr>
      <w:r w:rsidRPr="00E252B5">
        <w:tab/>
        <w:t>(i)</w:t>
      </w:r>
      <w:r w:rsidRPr="00E252B5">
        <w:tab/>
        <w:t>qualified to administer an oath or affirmation in that place; and</w:t>
      </w:r>
    </w:p>
    <w:p w:rsidR="005020CE" w:rsidRPr="00E252B5" w:rsidRDefault="005020CE" w:rsidP="005020CE">
      <w:pPr>
        <w:pStyle w:val="paragraphsub"/>
      </w:pPr>
      <w:r w:rsidRPr="00E252B5">
        <w:tab/>
        <w:t>(ii)</w:t>
      </w:r>
      <w:r w:rsidRPr="00E252B5">
        <w:tab/>
        <w:t xml:space="preserve">certified by a person mentioned in any of </w:t>
      </w:r>
      <w:r w:rsidR="00E252B5">
        <w:t>paragraphs (</w:t>
      </w:r>
      <w:r w:rsidRPr="00E252B5">
        <w:t>a), (b), (c) and (d), or by the superior court of that place, to be so qualified.</w:t>
      </w:r>
    </w:p>
    <w:p w:rsidR="005020CE" w:rsidRPr="00E252B5" w:rsidRDefault="005020CE" w:rsidP="005020CE">
      <w:pPr>
        <w:pStyle w:val="subsection"/>
      </w:pPr>
      <w:r w:rsidRPr="00E252B5">
        <w:lastRenderedPageBreak/>
        <w:tab/>
        <w:t>(3)</w:t>
      </w:r>
      <w:r w:rsidRPr="00E252B5">
        <w:tab/>
        <w:t xml:space="preserve">An affidavit sworn or affirmed outside Australia otherwise than before a person referred to in </w:t>
      </w:r>
      <w:r w:rsidR="00E252B5">
        <w:t>subsection (</w:t>
      </w:r>
      <w:r w:rsidRPr="00E252B5">
        <w:t>2) may be used in a proceeding in the Family Court in circumstances provided by the standard Rules of Court.</w:t>
      </w:r>
    </w:p>
    <w:p w:rsidR="00DB0A95" w:rsidRPr="00E252B5" w:rsidRDefault="00DB0A95" w:rsidP="00DB0A95">
      <w:pPr>
        <w:pStyle w:val="ActHead5"/>
      </w:pPr>
      <w:bookmarkStart w:id="700" w:name="_Toc392749579"/>
      <w:r w:rsidRPr="00E252B5">
        <w:rPr>
          <w:rStyle w:val="CharSectno"/>
        </w:rPr>
        <w:t>98A</w:t>
      </w:r>
      <w:r w:rsidRPr="00E252B5">
        <w:t xml:space="preserve">  Proceedings in absence of parties</w:t>
      </w:r>
      <w:bookmarkEnd w:id="700"/>
    </w:p>
    <w:p w:rsidR="00DB0A95" w:rsidRPr="00E252B5" w:rsidRDefault="00DB0A95" w:rsidP="00DB0A95">
      <w:pPr>
        <w:pStyle w:val="subsection"/>
      </w:pPr>
      <w:r w:rsidRPr="00E252B5">
        <w:tab/>
        <w:t>(1)</w:t>
      </w:r>
      <w:r w:rsidRPr="00E252B5">
        <w:tab/>
        <w:t xml:space="preserve">The applicable Rules of Court may provide that where, at the date fixed for the hearing of proceedings for </w:t>
      </w:r>
      <w:r w:rsidR="00AD5059" w:rsidRPr="00E252B5">
        <w:t>a divorce order in relation to a marriage</w:t>
      </w:r>
      <w:r w:rsidRPr="00E252B5">
        <w:t xml:space="preserve"> instituted by one party to the marriage:</w:t>
      </w:r>
    </w:p>
    <w:p w:rsidR="00DB0A95" w:rsidRPr="00E252B5" w:rsidRDefault="00DB0A95" w:rsidP="00DB0A95">
      <w:pPr>
        <w:pStyle w:val="paragraph"/>
      </w:pPr>
      <w:r w:rsidRPr="00E252B5">
        <w:tab/>
        <w:t>(a)</w:t>
      </w:r>
      <w:r w:rsidRPr="00E252B5">
        <w:tab/>
        <w:t>the proceedings are undefended;</w:t>
      </w:r>
    </w:p>
    <w:p w:rsidR="00DB0A95" w:rsidRPr="00E252B5" w:rsidRDefault="00DB0A95" w:rsidP="00DB0A95">
      <w:pPr>
        <w:pStyle w:val="paragraph"/>
      </w:pPr>
      <w:r w:rsidRPr="00E252B5">
        <w:tab/>
        <w:t>(b)</w:t>
      </w:r>
      <w:r w:rsidRPr="00E252B5">
        <w:tab/>
        <w:t>there are no children of the marriage who have not attained the age of 18 years;</w:t>
      </w:r>
    </w:p>
    <w:p w:rsidR="00DB0A95" w:rsidRPr="00E252B5" w:rsidRDefault="00DB0A95" w:rsidP="00DB0A95">
      <w:pPr>
        <w:pStyle w:val="paragraph"/>
      </w:pPr>
      <w:r w:rsidRPr="00E252B5">
        <w:tab/>
        <w:t>(c)</w:t>
      </w:r>
      <w:r w:rsidRPr="00E252B5">
        <w:tab/>
        <w:t>the applicant has requested the court to determine the proceedings in the absence of the parties; and</w:t>
      </w:r>
    </w:p>
    <w:p w:rsidR="00DB0A95" w:rsidRPr="00E252B5" w:rsidRDefault="00DB0A95" w:rsidP="00DB0A95">
      <w:pPr>
        <w:pStyle w:val="paragraph"/>
        <w:keepNext/>
      </w:pPr>
      <w:r w:rsidRPr="00E252B5">
        <w:tab/>
        <w:t>(d)</w:t>
      </w:r>
      <w:r w:rsidRPr="00E252B5">
        <w:tab/>
        <w:t>the respondent has not requested the court not to determine the proceedings in the absence of the parties;</w:t>
      </w:r>
    </w:p>
    <w:p w:rsidR="00DB0A95" w:rsidRPr="00E252B5" w:rsidRDefault="00DB0A95" w:rsidP="00DB0A95">
      <w:pPr>
        <w:pStyle w:val="subsection2"/>
      </w:pPr>
      <w:r w:rsidRPr="00E252B5">
        <w:t>the court may, in its discretion, determine the proceedings notwithstanding that neither the parties to the proceedings nor their legal representatives are present in court.</w:t>
      </w:r>
    </w:p>
    <w:p w:rsidR="00DB0A95" w:rsidRPr="00E252B5" w:rsidRDefault="00DB0A95" w:rsidP="00DB0A95">
      <w:pPr>
        <w:pStyle w:val="subsection"/>
      </w:pPr>
      <w:r w:rsidRPr="00E252B5">
        <w:tab/>
        <w:t>(2)</w:t>
      </w:r>
      <w:r w:rsidRPr="00E252B5">
        <w:tab/>
        <w:t xml:space="preserve">The applicable Rules of Court may provide that where, at the date fixed for the hearing of proceedings for </w:t>
      </w:r>
      <w:r w:rsidR="00A55B8B" w:rsidRPr="00E252B5">
        <w:t>a divorce order in relation to a marriage</w:t>
      </w:r>
      <w:r w:rsidRPr="00E252B5">
        <w:t xml:space="preserve"> instituted jointly by the parties to the marriage:</w:t>
      </w:r>
    </w:p>
    <w:p w:rsidR="00DB0A95" w:rsidRPr="00E252B5" w:rsidRDefault="00DB0A95" w:rsidP="00DB0A95">
      <w:pPr>
        <w:pStyle w:val="paragraph"/>
      </w:pPr>
      <w:r w:rsidRPr="00E252B5">
        <w:tab/>
        <w:t>(a)</w:t>
      </w:r>
      <w:r w:rsidRPr="00E252B5">
        <w:tab/>
        <w:t>one of the parties to the marriage has requested the court to determine the proceedings in the absence of the parties and the other party to the marriage has not requested the court not to determine the proceedings in the absence of the parties; or</w:t>
      </w:r>
    </w:p>
    <w:p w:rsidR="00DB0A95" w:rsidRPr="00E252B5" w:rsidRDefault="00DB0A95" w:rsidP="00DB0A95">
      <w:pPr>
        <w:pStyle w:val="paragraph"/>
      </w:pPr>
      <w:r w:rsidRPr="00E252B5">
        <w:tab/>
        <w:t>(b)</w:t>
      </w:r>
      <w:r w:rsidRPr="00E252B5">
        <w:tab/>
        <w:t>both parties to the marriage have requested the court to determine the proceedings in the absence of the parties;</w:t>
      </w:r>
    </w:p>
    <w:p w:rsidR="00DB0A95" w:rsidRPr="00E252B5" w:rsidRDefault="00DB0A95" w:rsidP="00DB0A95">
      <w:pPr>
        <w:pStyle w:val="subsection2"/>
      </w:pPr>
      <w:r w:rsidRPr="00E252B5">
        <w:t>the court may, in its discretion, determine the proceedings notwithstanding that neither the parties to the proceedings nor their legal representatives are present in court.</w:t>
      </w:r>
    </w:p>
    <w:p w:rsidR="00DB0A95" w:rsidRPr="00E252B5" w:rsidRDefault="00DB0A95" w:rsidP="00DB0A95">
      <w:pPr>
        <w:pStyle w:val="subsection"/>
      </w:pPr>
      <w:r w:rsidRPr="00E252B5">
        <w:tab/>
        <w:t>(2A)</w:t>
      </w:r>
      <w:r w:rsidRPr="00E252B5">
        <w:tab/>
        <w:t xml:space="preserve">The court must not determine proceedings for </w:t>
      </w:r>
      <w:r w:rsidR="00A55B8B" w:rsidRPr="00E252B5">
        <w:t>the divorce order in relation to the marriage</w:t>
      </w:r>
      <w:r w:rsidRPr="00E252B5">
        <w:t xml:space="preserve"> under </w:t>
      </w:r>
      <w:r w:rsidR="00E252B5">
        <w:t>subsection (</w:t>
      </w:r>
      <w:r w:rsidRPr="00E252B5">
        <w:t>2) if:</w:t>
      </w:r>
    </w:p>
    <w:p w:rsidR="00DB0A95" w:rsidRPr="00E252B5" w:rsidRDefault="00DB0A95" w:rsidP="00DB0A95">
      <w:pPr>
        <w:pStyle w:val="paragraph"/>
      </w:pPr>
      <w:r w:rsidRPr="00E252B5">
        <w:tab/>
        <w:t>(a)</w:t>
      </w:r>
      <w:r w:rsidRPr="00E252B5">
        <w:tab/>
        <w:t>there are any children of the marriage who are under 18; and</w:t>
      </w:r>
    </w:p>
    <w:p w:rsidR="00DB0A95" w:rsidRPr="00E252B5" w:rsidRDefault="00DB0A95" w:rsidP="00DB0A95">
      <w:pPr>
        <w:pStyle w:val="paragraph"/>
      </w:pPr>
      <w:r w:rsidRPr="00E252B5">
        <w:lastRenderedPageBreak/>
        <w:tab/>
        <w:t>(b)</w:t>
      </w:r>
      <w:r w:rsidRPr="00E252B5">
        <w:tab/>
        <w:t>the court is not satisfied that proper arrangements in all the circumstances have been made for the care, welfare and development of those children.</w:t>
      </w:r>
    </w:p>
    <w:p w:rsidR="00DB0A95" w:rsidRPr="00E252B5" w:rsidRDefault="00DB0A95" w:rsidP="00DB0A95">
      <w:pPr>
        <w:pStyle w:val="subsection"/>
      </w:pPr>
      <w:r w:rsidRPr="00E252B5">
        <w:tab/>
        <w:t>(2B)</w:t>
      </w:r>
      <w:r w:rsidRPr="00E252B5">
        <w:tab/>
        <w:t xml:space="preserve">The court may determine proceedings under </w:t>
      </w:r>
      <w:r w:rsidR="00E252B5">
        <w:t>subsection (</w:t>
      </w:r>
      <w:r w:rsidRPr="00E252B5">
        <w:t>1) or (2) in chambers.</w:t>
      </w:r>
    </w:p>
    <w:p w:rsidR="00DB0A95" w:rsidRPr="00E252B5" w:rsidRDefault="00DB0A95" w:rsidP="00DB0A95">
      <w:pPr>
        <w:pStyle w:val="subsection"/>
      </w:pPr>
      <w:r w:rsidRPr="00E252B5">
        <w:tab/>
        <w:t>(3)</w:t>
      </w:r>
      <w:r w:rsidRPr="00E252B5">
        <w:tab/>
        <w:t>For the purposes of this section, a child (including an ex</w:t>
      </w:r>
      <w:r w:rsidR="002670FF" w:rsidRPr="00E252B5">
        <w:noBreakHyphen/>
      </w:r>
      <w:r w:rsidRPr="00E252B5">
        <w:t>nuptial child of either the husband or the wife, a child adopted by either of them or a child who is not a child of either of them) is a child of the marriage if the child was treated by the husband and wife as a child of their family at the relevant time.</w:t>
      </w:r>
    </w:p>
    <w:p w:rsidR="00DB0A95" w:rsidRPr="00E252B5" w:rsidRDefault="00DB0A95" w:rsidP="00DB0A95">
      <w:pPr>
        <w:pStyle w:val="subsection"/>
      </w:pPr>
      <w:r w:rsidRPr="00E252B5">
        <w:tab/>
        <w:t>(4)</w:t>
      </w:r>
      <w:r w:rsidRPr="00E252B5">
        <w:tab/>
        <w:t xml:space="preserve">For the purposes of </w:t>
      </w:r>
      <w:r w:rsidR="00E252B5">
        <w:t>subsection (</w:t>
      </w:r>
      <w:r w:rsidRPr="00E252B5">
        <w:t xml:space="preserve">3), the relevant time is the time immediately before the time when the husband and wife separated or, if they have separated on more than one occasion, the time immediately before the time when they last separated before the institution of the proceedings for </w:t>
      </w:r>
      <w:r w:rsidR="006317CC" w:rsidRPr="00E252B5">
        <w:t>the divorce order in relation to the marriage</w:t>
      </w:r>
      <w:r w:rsidRPr="00E252B5">
        <w:t>.</w:t>
      </w:r>
    </w:p>
    <w:p w:rsidR="00DB0A95" w:rsidRPr="00E252B5" w:rsidRDefault="00DB0A95" w:rsidP="00DB0A95">
      <w:pPr>
        <w:pStyle w:val="ActHead5"/>
      </w:pPr>
      <w:bookmarkStart w:id="701" w:name="_Toc392749580"/>
      <w:r w:rsidRPr="00E252B5">
        <w:rPr>
          <w:rStyle w:val="CharSectno"/>
        </w:rPr>
        <w:t>100</w:t>
      </w:r>
      <w:r w:rsidRPr="00E252B5">
        <w:t xml:space="preserve">  Evidence of husbands and wives</w:t>
      </w:r>
      <w:bookmarkEnd w:id="701"/>
    </w:p>
    <w:p w:rsidR="00DB0A95" w:rsidRPr="00E252B5" w:rsidRDefault="00DB0A95" w:rsidP="00DB0A95">
      <w:pPr>
        <w:pStyle w:val="subsection"/>
      </w:pPr>
      <w:r w:rsidRPr="00E252B5">
        <w:tab/>
        <w:t>(1)</w:t>
      </w:r>
      <w:r w:rsidRPr="00E252B5">
        <w:tab/>
        <w:t>The parties to proceedings under this Act are competent and compellable witnesses.</w:t>
      </w:r>
    </w:p>
    <w:p w:rsidR="00DB0A95" w:rsidRPr="00E252B5" w:rsidRDefault="00DB0A95" w:rsidP="00DB0A95">
      <w:pPr>
        <w:pStyle w:val="subsection"/>
      </w:pPr>
      <w:r w:rsidRPr="00E252B5">
        <w:tab/>
        <w:t>(2)</w:t>
      </w:r>
      <w:r w:rsidRPr="00E252B5">
        <w:tab/>
        <w:t>In proceedings under this Act, the parties to a marriage are competent and compellable to disclose communications made between them during the marriage.</w:t>
      </w:r>
    </w:p>
    <w:p w:rsidR="00DB0A95" w:rsidRPr="00E252B5" w:rsidRDefault="00DB0A95" w:rsidP="00DB0A95">
      <w:pPr>
        <w:pStyle w:val="subsection"/>
      </w:pPr>
      <w:r w:rsidRPr="00E252B5">
        <w:tab/>
        <w:t>(3)</w:t>
      </w:r>
      <w:r w:rsidRPr="00E252B5">
        <w:tab/>
      </w:r>
      <w:r w:rsidR="00E252B5">
        <w:t>Subsection (</w:t>
      </w:r>
      <w:r w:rsidRPr="00E252B5">
        <w:t>2) applies to communications made before, as well as to communications made after, the date of commencement of this Act.</w:t>
      </w:r>
    </w:p>
    <w:p w:rsidR="00DB0A95" w:rsidRPr="00E252B5" w:rsidRDefault="00DB0A95" w:rsidP="00DB0A95">
      <w:pPr>
        <w:pStyle w:val="ActHead5"/>
      </w:pPr>
      <w:bookmarkStart w:id="702" w:name="_Toc392749581"/>
      <w:r w:rsidRPr="00E252B5">
        <w:rPr>
          <w:rStyle w:val="CharSectno"/>
        </w:rPr>
        <w:t>100B</w:t>
      </w:r>
      <w:r w:rsidRPr="00E252B5">
        <w:t xml:space="preserve">  Children swearing affidavits, being called as witnesses or being present in court</w:t>
      </w:r>
      <w:bookmarkEnd w:id="702"/>
    </w:p>
    <w:p w:rsidR="00DB0A95" w:rsidRPr="00E252B5" w:rsidRDefault="00DB0A95" w:rsidP="00DB0A95">
      <w:pPr>
        <w:pStyle w:val="subsection"/>
      </w:pPr>
      <w:r w:rsidRPr="00E252B5">
        <w:tab/>
        <w:t>(1)</w:t>
      </w:r>
      <w:r w:rsidRPr="00E252B5">
        <w:tab/>
        <w:t>A child, other than a child who is or is seeking to become a party to proceedings, must not swear an affidavit for the purposes of proceedings, unless the court makes an order allowing the child to do so.</w:t>
      </w:r>
    </w:p>
    <w:p w:rsidR="00DB0A95" w:rsidRPr="00E252B5" w:rsidRDefault="00DB0A95" w:rsidP="00DB0A95">
      <w:pPr>
        <w:pStyle w:val="subsection"/>
      </w:pPr>
      <w:r w:rsidRPr="00E252B5">
        <w:lastRenderedPageBreak/>
        <w:tab/>
        <w:t>(2)</w:t>
      </w:r>
      <w:r w:rsidRPr="00E252B5">
        <w:tab/>
        <w:t>A child must not be called as a witness in, or be present during, proceedings in the Family Court, or in another court when exercising jurisdiction under this Act, unless the court makes an order allowing the child to be called as a witness or to be present (as the case may be).</w:t>
      </w:r>
    </w:p>
    <w:p w:rsidR="00DB0A95" w:rsidRPr="00E252B5" w:rsidRDefault="00DB0A95" w:rsidP="00DB0A95">
      <w:pPr>
        <w:pStyle w:val="subsection"/>
      </w:pPr>
      <w:r w:rsidRPr="00E252B5">
        <w:tab/>
        <w:t>(3)</w:t>
      </w:r>
      <w:r w:rsidRPr="00E252B5">
        <w:tab/>
        <w:t>In this section:</w:t>
      </w:r>
    </w:p>
    <w:p w:rsidR="00DB0A95" w:rsidRPr="00E252B5" w:rsidRDefault="00DB0A95" w:rsidP="00DB0A95">
      <w:pPr>
        <w:pStyle w:val="Definition"/>
      </w:pPr>
      <w:r w:rsidRPr="00E252B5">
        <w:rPr>
          <w:b/>
          <w:i/>
        </w:rPr>
        <w:t>child</w:t>
      </w:r>
      <w:r w:rsidRPr="00E252B5">
        <w:t xml:space="preserve"> means a child under 18 years of age.</w:t>
      </w:r>
    </w:p>
    <w:p w:rsidR="00DB0A95" w:rsidRPr="00E252B5" w:rsidRDefault="00DB0A95" w:rsidP="00DB0A95">
      <w:pPr>
        <w:pStyle w:val="ActHead5"/>
      </w:pPr>
      <w:bookmarkStart w:id="703" w:name="_Toc392749582"/>
      <w:r w:rsidRPr="00E252B5">
        <w:rPr>
          <w:rStyle w:val="CharSectno"/>
        </w:rPr>
        <w:t>101</w:t>
      </w:r>
      <w:r w:rsidRPr="00E252B5">
        <w:t xml:space="preserve">  Protection of witnesses</w:t>
      </w:r>
      <w:bookmarkEnd w:id="703"/>
    </w:p>
    <w:p w:rsidR="00DB0A95" w:rsidRPr="00E252B5" w:rsidRDefault="00DB0A95" w:rsidP="00DB0A95">
      <w:pPr>
        <w:pStyle w:val="subsection"/>
      </w:pPr>
      <w:r w:rsidRPr="00E252B5">
        <w:tab/>
        <w:t>(1)</w:t>
      </w:r>
      <w:r w:rsidRPr="00E252B5">
        <w:tab/>
        <w:t>The court shall forbid the asking of, or excuse a witness from answering, a question that it regards as offensive, scandalous, insulting, abusive or humiliating, unless the court is satisfied that it is essential in the interests of justice that the question be answered.</w:t>
      </w:r>
    </w:p>
    <w:p w:rsidR="00DB0A95" w:rsidRPr="00E252B5" w:rsidRDefault="00DB0A95" w:rsidP="00DB0A95">
      <w:pPr>
        <w:pStyle w:val="subsection"/>
      </w:pPr>
      <w:r w:rsidRPr="00E252B5">
        <w:tab/>
        <w:t>(2)</w:t>
      </w:r>
      <w:r w:rsidRPr="00E252B5">
        <w:tab/>
        <w:t>The court must forbid an examination of a witness that it regards as oppressive, repetitive or hectoring, or excuse a witness from answering questions asked during such an examination, unless the court is satisfied that it is essential in the interests of justice for the examination to continue or for the questions to be answered.</w:t>
      </w:r>
    </w:p>
    <w:p w:rsidR="00DB0A95" w:rsidRPr="00E252B5" w:rsidRDefault="00DB0A95" w:rsidP="00DB0A95">
      <w:pPr>
        <w:pStyle w:val="ActHead5"/>
      </w:pPr>
      <w:bookmarkStart w:id="704" w:name="_Toc392749583"/>
      <w:r w:rsidRPr="00E252B5">
        <w:rPr>
          <w:rStyle w:val="CharSectno"/>
        </w:rPr>
        <w:t>102</w:t>
      </w:r>
      <w:r w:rsidRPr="00E252B5">
        <w:t xml:space="preserve">  Proof of birth, parentage, death or marriage</w:t>
      </w:r>
      <w:bookmarkEnd w:id="704"/>
    </w:p>
    <w:p w:rsidR="00DB0A95" w:rsidRPr="00E252B5" w:rsidRDefault="00DB0A95" w:rsidP="00DB0A95">
      <w:pPr>
        <w:pStyle w:val="subsection"/>
      </w:pPr>
      <w:r w:rsidRPr="00E252B5">
        <w:tab/>
      </w:r>
      <w:r w:rsidRPr="00E252B5">
        <w:tab/>
        <w:t>In proceedings under this Act, the court may receive as evidence of the facts stated in it a document purporting to be either the original or a certified copy of:</w:t>
      </w:r>
    </w:p>
    <w:p w:rsidR="00DB0A95" w:rsidRPr="00E252B5" w:rsidRDefault="00DB0A95" w:rsidP="00DB0A95">
      <w:pPr>
        <w:pStyle w:val="paragraph"/>
      </w:pPr>
      <w:r w:rsidRPr="00E252B5">
        <w:tab/>
        <w:t>(a)</w:t>
      </w:r>
      <w:r w:rsidRPr="00E252B5">
        <w:tab/>
        <w:t xml:space="preserve">a certificate, entry or record of a birth, death or marriage alleged to have taken place, whether in </w:t>
      </w:r>
      <w:smartTag w:uri="urn:schemas-microsoft-com:office:smarttags" w:element="country-region">
        <w:smartTag w:uri="urn:schemas-microsoft-com:office:smarttags" w:element="place">
          <w:r w:rsidRPr="00E252B5">
            <w:t>Australia</w:t>
          </w:r>
        </w:smartTag>
      </w:smartTag>
      <w:r w:rsidRPr="00E252B5">
        <w:t xml:space="preserve"> or elsewhere; or</w:t>
      </w:r>
    </w:p>
    <w:p w:rsidR="00DB0A95" w:rsidRPr="00E252B5" w:rsidRDefault="00DB0A95" w:rsidP="00DB0A95">
      <w:pPr>
        <w:pStyle w:val="paragraph"/>
      </w:pPr>
      <w:r w:rsidRPr="00E252B5">
        <w:tab/>
        <w:t>(b)</w:t>
      </w:r>
      <w:r w:rsidRPr="00E252B5">
        <w:tab/>
        <w:t>an entry in a register of parentage information kept under the law of the Commonwealth or of a State, Territory or prescribed overseas jurisdiction.</w:t>
      </w:r>
    </w:p>
    <w:p w:rsidR="00DB0A95" w:rsidRPr="00E252B5" w:rsidRDefault="00DB0A95" w:rsidP="00DB0A95">
      <w:pPr>
        <w:pStyle w:val="ActHead5"/>
      </w:pPr>
      <w:bookmarkStart w:id="705" w:name="_Toc392749584"/>
      <w:r w:rsidRPr="00E252B5">
        <w:rPr>
          <w:rStyle w:val="CharSectno"/>
        </w:rPr>
        <w:t>102A</w:t>
      </w:r>
      <w:r w:rsidRPr="00E252B5">
        <w:t xml:space="preserve">  Restrictions on examination of children</w:t>
      </w:r>
      <w:bookmarkEnd w:id="705"/>
    </w:p>
    <w:p w:rsidR="00DB0A95" w:rsidRPr="00E252B5" w:rsidRDefault="00DB0A95" w:rsidP="00DB0A95">
      <w:pPr>
        <w:pStyle w:val="subsection"/>
      </w:pPr>
      <w:r w:rsidRPr="00E252B5">
        <w:tab/>
        <w:t>(1)</w:t>
      </w:r>
      <w:r w:rsidRPr="00E252B5">
        <w:tab/>
        <w:t xml:space="preserve">Subject to this section, where a child is examined without the leave of the court, the evidence resulting from the examination which </w:t>
      </w:r>
      <w:r w:rsidRPr="00E252B5">
        <w:lastRenderedPageBreak/>
        <w:t>relates to the abuse of, or the risk of abuse of, the child is not admissible in proceedings under this Act.</w:t>
      </w:r>
    </w:p>
    <w:p w:rsidR="00DB0A95" w:rsidRPr="00E252B5" w:rsidRDefault="00DB0A95" w:rsidP="00DB0A95">
      <w:pPr>
        <w:pStyle w:val="subsection"/>
      </w:pPr>
      <w:r w:rsidRPr="00E252B5">
        <w:tab/>
        <w:t>(2)</w:t>
      </w:r>
      <w:r w:rsidRPr="00E252B5">
        <w:tab/>
        <w:t>Where a person causes a child to be examined for the purpose of deciding:</w:t>
      </w:r>
    </w:p>
    <w:p w:rsidR="00DB0A95" w:rsidRPr="00E252B5" w:rsidRDefault="00DB0A95" w:rsidP="00DB0A95">
      <w:pPr>
        <w:pStyle w:val="paragraph"/>
      </w:pPr>
      <w:r w:rsidRPr="00E252B5">
        <w:tab/>
        <w:t>(a)</w:t>
      </w:r>
      <w:r w:rsidRPr="00E252B5">
        <w:tab/>
        <w:t>to bring proceedings under this Act involving an allegation that the child has been abused or is at risk of being abused; or</w:t>
      </w:r>
    </w:p>
    <w:p w:rsidR="00DB0A95" w:rsidRPr="00E252B5" w:rsidRDefault="00DB0A95" w:rsidP="00DB0A95">
      <w:pPr>
        <w:pStyle w:val="paragraph"/>
        <w:keepNext/>
        <w:keepLines/>
      </w:pPr>
      <w:r w:rsidRPr="00E252B5">
        <w:tab/>
        <w:t>(b)</w:t>
      </w:r>
      <w:r w:rsidRPr="00E252B5">
        <w:tab/>
        <w:t>to make an allegation in proceedings under this Act that the child has been abused or is at risk of being abused;</w:t>
      </w:r>
    </w:p>
    <w:p w:rsidR="00DB0A95" w:rsidRPr="00E252B5" w:rsidRDefault="00E252B5" w:rsidP="00DB0A95">
      <w:pPr>
        <w:pStyle w:val="subsection2"/>
      </w:pPr>
      <w:r>
        <w:t>subsection (</w:t>
      </w:r>
      <w:r w:rsidR="00DB0A95" w:rsidRPr="00E252B5">
        <w:t>1) does not apply in relation to evidence resulting from the first examination which the person caused the child to undergo.</w:t>
      </w:r>
    </w:p>
    <w:p w:rsidR="00DB0A95" w:rsidRPr="00E252B5" w:rsidRDefault="00DB0A95" w:rsidP="00DB0A95">
      <w:pPr>
        <w:pStyle w:val="subsection"/>
      </w:pPr>
      <w:r w:rsidRPr="00E252B5">
        <w:tab/>
        <w:t>(3)</w:t>
      </w:r>
      <w:r w:rsidRPr="00E252B5">
        <w:tab/>
        <w:t>In considering whether to give leave for a child to be examined, the court must have regard to the following matters:</w:t>
      </w:r>
    </w:p>
    <w:p w:rsidR="00DB0A95" w:rsidRPr="00E252B5" w:rsidRDefault="00DB0A95" w:rsidP="00DB0A95">
      <w:pPr>
        <w:pStyle w:val="paragraph"/>
      </w:pPr>
      <w:r w:rsidRPr="00E252B5">
        <w:tab/>
        <w:t>(a)</w:t>
      </w:r>
      <w:r w:rsidRPr="00E252B5">
        <w:tab/>
        <w:t>whether the proposed examination is likely to provide relevant information that is unlikely to be obtained otherwise;</w:t>
      </w:r>
    </w:p>
    <w:p w:rsidR="00DB0A95" w:rsidRPr="00E252B5" w:rsidRDefault="00DB0A95" w:rsidP="00DB0A95">
      <w:pPr>
        <w:pStyle w:val="paragraph"/>
      </w:pPr>
      <w:r w:rsidRPr="00E252B5">
        <w:tab/>
        <w:t>(b)</w:t>
      </w:r>
      <w:r w:rsidRPr="00E252B5">
        <w:tab/>
        <w:t>the qualifications of the person who proposes to conduct the examination to conduct that examination;</w:t>
      </w:r>
    </w:p>
    <w:p w:rsidR="00DB0A95" w:rsidRPr="00E252B5" w:rsidRDefault="00DB0A95" w:rsidP="00DB0A95">
      <w:pPr>
        <w:pStyle w:val="paragraph"/>
      </w:pPr>
      <w:r w:rsidRPr="00E252B5">
        <w:tab/>
        <w:t>(c)</w:t>
      </w:r>
      <w:r w:rsidRPr="00E252B5">
        <w:tab/>
        <w:t>whether any distress likely to be caused to the child by the examination will be outweighed by the value of the information that might be obtained from the examination;</w:t>
      </w:r>
    </w:p>
    <w:p w:rsidR="00DB0A95" w:rsidRPr="00E252B5" w:rsidRDefault="00DB0A95" w:rsidP="00DB0A95">
      <w:pPr>
        <w:pStyle w:val="paragraph"/>
      </w:pPr>
      <w:r w:rsidRPr="00E252B5">
        <w:tab/>
        <w:t>(d)</w:t>
      </w:r>
      <w:r w:rsidRPr="00E252B5">
        <w:tab/>
        <w:t>any distress already caused to the child by any previous examination associated with the proceedings or with related proceedings;</w:t>
      </w:r>
    </w:p>
    <w:p w:rsidR="00DB0A95" w:rsidRPr="00E252B5" w:rsidRDefault="00DB0A95" w:rsidP="00DB0A95">
      <w:pPr>
        <w:pStyle w:val="paragraph"/>
      </w:pPr>
      <w:r w:rsidRPr="00E252B5">
        <w:tab/>
        <w:t>(e)</w:t>
      </w:r>
      <w:r w:rsidRPr="00E252B5">
        <w:tab/>
        <w:t>any other matter that the court thinks is relevant.</w:t>
      </w:r>
    </w:p>
    <w:p w:rsidR="00DB0A95" w:rsidRPr="00E252B5" w:rsidRDefault="00DB0A95" w:rsidP="00DB0A95">
      <w:pPr>
        <w:pStyle w:val="subsection"/>
      </w:pPr>
      <w:r w:rsidRPr="00E252B5">
        <w:tab/>
        <w:t>(4)</w:t>
      </w:r>
      <w:r w:rsidRPr="00E252B5">
        <w:tab/>
        <w:t>In proceedings under this Act, a court may admit evidence which is otherwise inadmissible under this section where it is satisfied that:</w:t>
      </w:r>
    </w:p>
    <w:p w:rsidR="00DB0A95" w:rsidRPr="00E252B5" w:rsidRDefault="00DB0A95" w:rsidP="00DB0A95">
      <w:pPr>
        <w:pStyle w:val="paragraph"/>
      </w:pPr>
      <w:r w:rsidRPr="00E252B5">
        <w:tab/>
        <w:t>(a)</w:t>
      </w:r>
      <w:r w:rsidRPr="00E252B5">
        <w:tab/>
        <w:t>the evidence relates to relevant matters on which the evidence already before the court is inadequate; and</w:t>
      </w:r>
    </w:p>
    <w:p w:rsidR="00DB0A95" w:rsidRPr="00E252B5" w:rsidRDefault="00DB0A95" w:rsidP="00DB0A95">
      <w:pPr>
        <w:pStyle w:val="paragraph"/>
      </w:pPr>
      <w:r w:rsidRPr="00E252B5">
        <w:tab/>
        <w:t>(b)</w:t>
      </w:r>
      <w:r w:rsidRPr="00E252B5">
        <w:tab/>
        <w:t>the court will not be able to determine the proceedings properly unless the evidence is admitted; and</w:t>
      </w:r>
    </w:p>
    <w:p w:rsidR="00DB0A95" w:rsidRPr="00E252B5" w:rsidRDefault="00DB0A95" w:rsidP="00DB0A95">
      <w:pPr>
        <w:pStyle w:val="paragraph"/>
      </w:pPr>
      <w:r w:rsidRPr="00E252B5">
        <w:tab/>
        <w:t>(c)</w:t>
      </w:r>
      <w:r w:rsidRPr="00E252B5">
        <w:tab/>
        <w:t>the welfare of the child concerned is likely to be served by the admission of the evidence.</w:t>
      </w:r>
    </w:p>
    <w:p w:rsidR="00DB0A95" w:rsidRPr="00E252B5" w:rsidRDefault="00DB0A95" w:rsidP="00493C6B">
      <w:pPr>
        <w:pStyle w:val="subsection"/>
        <w:keepNext/>
      </w:pPr>
      <w:r w:rsidRPr="00E252B5">
        <w:lastRenderedPageBreak/>
        <w:tab/>
        <w:t>(5)</w:t>
      </w:r>
      <w:r w:rsidRPr="00E252B5">
        <w:tab/>
        <w:t>In this section:</w:t>
      </w:r>
    </w:p>
    <w:p w:rsidR="00DB0A95" w:rsidRPr="00E252B5" w:rsidRDefault="00DB0A95" w:rsidP="00493C6B">
      <w:pPr>
        <w:pStyle w:val="Definition"/>
        <w:keepNext/>
      </w:pPr>
      <w:r w:rsidRPr="00E252B5">
        <w:rPr>
          <w:b/>
          <w:i/>
        </w:rPr>
        <w:t>examined</w:t>
      </w:r>
      <w:r w:rsidRPr="00E252B5">
        <w:t>, in relation to a child, means:</w:t>
      </w:r>
    </w:p>
    <w:p w:rsidR="00DB0A95" w:rsidRPr="00E252B5" w:rsidRDefault="00DB0A95" w:rsidP="00DB0A95">
      <w:pPr>
        <w:pStyle w:val="paragraph"/>
      </w:pPr>
      <w:r w:rsidRPr="00E252B5">
        <w:tab/>
        <w:t>(a)</w:t>
      </w:r>
      <w:r w:rsidRPr="00E252B5">
        <w:tab/>
        <w:t>subjected to a medical procedure; or</w:t>
      </w:r>
    </w:p>
    <w:p w:rsidR="00DB0A95" w:rsidRPr="00E252B5" w:rsidRDefault="00DB0A95" w:rsidP="00DB0A95">
      <w:pPr>
        <w:pStyle w:val="paragraph"/>
      </w:pPr>
      <w:r w:rsidRPr="00E252B5">
        <w:tab/>
        <w:t>(b)</w:t>
      </w:r>
      <w:r w:rsidRPr="00E252B5">
        <w:tab/>
        <w:t xml:space="preserve">examined or assessed by a psychiatrist or psychologist (other than by a </w:t>
      </w:r>
      <w:r w:rsidR="00833429" w:rsidRPr="00E252B5">
        <w:t>family counsellor or family consultant</w:t>
      </w:r>
      <w:r w:rsidRPr="00E252B5">
        <w:t>).</w:t>
      </w:r>
    </w:p>
    <w:p w:rsidR="00C93591" w:rsidRPr="00E252B5" w:rsidRDefault="00C93591" w:rsidP="00C93591">
      <w:pPr>
        <w:pStyle w:val="notetext"/>
      </w:pPr>
      <w:r w:rsidRPr="00E252B5">
        <w:t>Note:</w:t>
      </w:r>
      <w:r w:rsidRPr="00E252B5">
        <w:tab/>
        <w:t>Section</w:t>
      </w:r>
      <w:r w:rsidR="00E252B5">
        <w:t> </w:t>
      </w:r>
      <w:r w:rsidRPr="00E252B5">
        <w:t>69ZV is relevant to evidence of a representation by a child, if the admissibility of the evidence would otherwise be affected by the law against hearsay.</w:t>
      </w:r>
    </w:p>
    <w:p w:rsidR="00DB0A95" w:rsidRPr="00E252B5" w:rsidRDefault="00DB0A95" w:rsidP="00DB0A95">
      <w:pPr>
        <w:pStyle w:val="ActHead5"/>
      </w:pPr>
      <w:bookmarkStart w:id="706" w:name="_Toc392749585"/>
      <w:r w:rsidRPr="00E252B5">
        <w:rPr>
          <w:rStyle w:val="CharSectno"/>
        </w:rPr>
        <w:t>102B</w:t>
      </w:r>
      <w:r w:rsidRPr="00E252B5">
        <w:t xml:space="preserve">  Assessors</w:t>
      </w:r>
      <w:bookmarkEnd w:id="706"/>
    </w:p>
    <w:p w:rsidR="00DB0A95" w:rsidRPr="00E252B5" w:rsidRDefault="00DB0A95" w:rsidP="00DB0A95">
      <w:pPr>
        <w:pStyle w:val="subsection"/>
        <w:keepNext/>
        <w:keepLines/>
      </w:pPr>
      <w:r w:rsidRPr="00E252B5">
        <w:tab/>
      </w:r>
      <w:r w:rsidRPr="00E252B5">
        <w:tab/>
        <w:t>In any proceedings under this Act (other than prescribed proceedings), the court may, in accordance with the applicable Rules of Court, get an assessor to help it in the hearing and determination of the proceedings, or any part of them or any matter arising under them.</w:t>
      </w:r>
    </w:p>
    <w:p w:rsidR="00DB0A95" w:rsidRPr="00E252B5" w:rsidRDefault="00DB0A95" w:rsidP="001050B8">
      <w:pPr>
        <w:pStyle w:val="ActHead3"/>
        <w:pageBreakBefore/>
      </w:pPr>
      <w:bookmarkStart w:id="707" w:name="_Toc392749586"/>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Use of video link, audio link or other appropriate means to give testimony, make appearances and give submissions etc.</w:t>
      </w:r>
      <w:bookmarkEnd w:id="707"/>
    </w:p>
    <w:p w:rsidR="00DB0A95" w:rsidRPr="00E252B5" w:rsidRDefault="00DB0A95" w:rsidP="00DB0A95">
      <w:pPr>
        <w:pStyle w:val="ActHead5"/>
      </w:pPr>
      <w:bookmarkStart w:id="708" w:name="_Toc392749587"/>
      <w:r w:rsidRPr="00E252B5">
        <w:rPr>
          <w:rStyle w:val="CharSectno"/>
        </w:rPr>
        <w:t>102C</w:t>
      </w:r>
      <w:r w:rsidRPr="00E252B5">
        <w:t xml:space="preserve">  Testimony</w:t>
      </w:r>
      <w:bookmarkEnd w:id="708"/>
    </w:p>
    <w:p w:rsidR="00DB0A95" w:rsidRPr="00E252B5" w:rsidRDefault="00DB0A95" w:rsidP="00DB0A95">
      <w:pPr>
        <w:pStyle w:val="subsection"/>
      </w:pPr>
      <w:r w:rsidRPr="00E252B5">
        <w:tab/>
        <w:t>(1)</w:t>
      </w:r>
      <w:r w:rsidRPr="00E252B5">
        <w:tab/>
        <w:t>The court or a Judge</w:t>
      </w:r>
      <w:r w:rsidRPr="00E252B5">
        <w:rPr>
          <w:i/>
        </w:rPr>
        <w:t xml:space="preserve"> </w:t>
      </w:r>
      <w:r w:rsidRPr="00E252B5">
        <w:t>may, for the purposes of any proceedings, direct or allow testimony to be given by video link, audio link or other appropriate means.</w:t>
      </w:r>
    </w:p>
    <w:p w:rsidR="00DB0A95" w:rsidRPr="00E252B5" w:rsidRDefault="00DB0A95" w:rsidP="00DB0A95">
      <w:pPr>
        <w:pStyle w:val="notetext"/>
      </w:pPr>
      <w:r w:rsidRPr="00E252B5">
        <w:t>Note:</w:t>
      </w:r>
      <w:r w:rsidRPr="00E252B5">
        <w:tab/>
        <w:t>See also section</w:t>
      </w:r>
      <w:r w:rsidR="00E252B5">
        <w:t> </w:t>
      </w:r>
      <w:r w:rsidRPr="00E252B5">
        <w:t>102F.</w:t>
      </w:r>
    </w:p>
    <w:p w:rsidR="00DB0A95" w:rsidRPr="00E252B5" w:rsidRDefault="00DB0A95" w:rsidP="00DB0A95">
      <w:pPr>
        <w:pStyle w:val="subsection"/>
      </w:pPr>
      <w:r w:rsidRPr="00E252B5">
        <w:tab/>
        <w:t>(2)</w:t>
      </w:r>
      <w:r w:rsidRPr="00E252B5">
        <w:tab/>
        <w:t>The testimony must be given on oath or affirmation unless:</w:t>
      </w:r>
    </w:p>
    <w:p w:rsidR="00DB0A95" w:rsidRPr="00E252B5" w:rsidRDefault="00DB0A95" w:rsidP="00DB0A95">
      <w:pPr>
        <w:pStyle w:val="paragraph"/>
      </w:pPr>
      <w:r w:rsidRPr="00E252B5">
        <w:tab/>
        <w:t>(a)</w:t>
      </w:r>
      <w:r w:rsidRPr="00E252B5">
        <w:tab/>
        <w:t>the person giving the testimony is in a foreign country; and</w:t>
      </w:r>
    </w:p>
    <w:p w:rsidR="00DB0A95" w:rsidRPr="00E252B5" w:rsidRDefault="00DB0A95" w:rsidP="00DB0A95">
      <w:pPr>
        <w:pStyle w:val="paragraph"/>
      </w:pPr>
      <w:r w:rsidRPr="00E252B5">
        <w:tab/>
        <w:t>(b)</w:t>
      </w:r>
      <w:r w:rsidRPr="00E252B5">
        <w:tab/>
        <w:t>either:</w:t>
      </w:r>
    </w:p>
    <w:p w:rsidR="00DB0A95" w:rsidRPr="00E252B5" w:rsidRDefault="00DB0A95" w:rsidP="00DB0A95">
      <w:pPr>
        <w:pStyle w:val="paragraphsub"/>
      </w:pPr>
      <w:r w:rsidRPr="00E252B5">
        <w:tab/>
        <w:t>(i)</w:t>
      </w:r>
      <w:r w:rsidRPr="00E252B5">
        <w:tab/>
        <w:t>the law in force in that country does not permit the person to give testimony on oath or affirmation for the purposes of the proceedings; or</w:t>
      </w:r>
    </w:p>
    <w:p w:rsidR="00DB0A95" w:rsidRPr="00E252B5" w:rsidRDefault="00DB0A95" w:rsidP="00DB0A95">
      <w:pPr>
        <w:pStyle w:val="paragraphsub"/>
      </w:pPr>
      <w:r w:rsidRPr="00E252B5">
        <w:tab/>
        <w:t>(ii)</w:t>
      </w:r>
      <w:r w:rsidRPr="00E252B5">
        <w:tab/>
        <w:t>the law in force in that country would make it inconvenient for the person to give testimony on oath or affirmation for the purposes of the proceedings; and</w:t>
      </w:r>
    </w:p>
    <w:p w:rsidR="00DB0A95" w:rsidRPr="00E252B5" w:rsidRDefault="00DB0A95" w:rsidP="00DB0A95">
      <w:pPr>
        <w:pStyle w:val="paragraph"/>
      </w:pPr>
      <w:r w:rsidRPr="00E252B5">
        <w:tab/>
        <w:t>(c)</w:t>
      </w:r>
      <w:r w:rsidRPr="00E252B5">
        <w:tab/>
        <w:t>the court or a Judge</w:t>
      </w:r>
      <w:r w:rsidRPr="00E252B5">
        <w:rPr>
          <w:i/>
        </w:rPr>
        <w:t xml:space="preserve"> </w:t>
      </w:r>
      <w:r w:rsidRPr="00E252B5">
        <w:t>is satisfied that it is appropriate for the testimony to be given otherwise than on oath or affirmation.</w:t>
      </w:r>
    </w:p>
    <w:p w:rsidR="00DB0A95" w:rsidRPr="00E252B5" w:rsidRDefault="00DB0A95" w:rsidP="00DB0A95">
      <w:pPr>
        <w:pStyle w:val="subsection"/>
      </w:pPr>
      <w:r w:rsidRPr="00E252B5">
        <w:tab/>
        <w:t>(3)</w:t>
      </w:r>
      <w:r w:rsidRPr="00E252B5">
        <w:tab/>
        <w:t>If the testimony is given otherwise than on oath or affirmation, the court or a Judge must give the testimony such weight as the court or the Judge thinks fit in the circumstances.</w:t>
      </w:r>
    </w:p>
    <w:p w:rsidR="00DB0A95" w:rsidRPr="00E252B5" w:rsidRDefault="00DB0A95" w:rsidP="00DB0A95">
      <w:pPr>
        <w:pStyle w:val="subsection"/>
      </w:pPr>
      <w:r w:rsidRPr="00E252B5">
        <w:tab/>
        <w:t>(4)</w:t>
      </w:r>
      <w:r w:rsidRPr="00E252B5">
        <w:tab/>
        <w:t>The power conferred on the court or a Judge</w:t>
      </w:r>
      <w:r w:rsidRPr="00E252B5">
        <w:rPr>
          <w:i/>
        </w:rPr>
        <w:t xml:space="preserve"> </w:t>
      </w:r>
      <w:r w:rsidRPr="00E252B5">
        <w:t xml:space="preserve">by </w:t>
      </w:r>
      <w:r w:rsidR="00E252B5">
        <w:t>subsection (</w:t>
      </w:r>
      <w:r w:rsidRPr="00E252B5">
        <w:t>1) may be exercised:</w:t>
      </w:r>
    </w:p>
    <w:p w:rsidR="00DB0A95" w:rsidRPr="00E252B5" w:rsidRDefault="00DB0A95" w:rsidP="00DB0A95">
      <w:pPr>
        <w:pStyle w:val="paragraph"/>
      </w:pPr>
      <w:r w:rsidRPr="00E252B5">
        <w:tab/>
        <w:t>(a)</w:t>
      </w:r>
      <w:r w:rsidRPr="00E252B5">
        <w:tab/>
        <w:t>on the application of a party to the proceedings concerned; or</w:t>
      </w:r>
    </w:p>
    <w:p w:rsidR="00DB0A95" w:rsidRPr="00E252B5" w:rsidRDefault="00DB0A95" w:rsidP="00DB0A95">
      <w:pPr>
        <w:pStyle w:val="paragraph"/>
      </w:pPr>
      <w:r w:rsidRPr="00E252B5">
        <w:tab/>
        <w:t>(b)</w:t>
      </w:r>
      <w:r w:rsidRPr="00E252B5">
        <w:tab/>
        <w:t>on the court’s own initiative or on the Judge’s own initiative, as the case may be.</w:t>
      </w:r>
    </w:p>
    <w:p w:rsidR="00DB0A95" w:rsidRPr="00E252B5" w:rsidRDefault="00DB0A95" w:rsidP="00DB0A95">
      <w:pPr>
        <w:pStyle w:val="subsection"/>
      </w:pPr>
      <w:r w:rsidRPr="00E252B5">
        <w:tab/>
        <w:t>(5)</w:t>
      </w:r>
      <w:r w:rsidRPr="00E252B5">
        <w:tab/>
        <w:t xml:space="preserve">This section applies whether the person giving testimony is in or outside </w:t>
      </w:r>
      <w:smartTag w:uri="urn:schemas-microsoft-com:office:smarttags" w:element="country-region">
        <w:smartTag w:uri="urn:schemas-microsoft-com:office:smarttags" w:element="place">
          <w:r w:rsidRPr="00E252B5">
            <w:t>Australia</w:t>
          </w:r>
        </w:smartTag>
      </w:smartTag>
      <w:r w:rsidRPr="00E252B5">
        <w:t xml:space="preserve">, but does not allow testimony to be given by a person who is in </w:t>
      </w:r>
      <w:smartTag w:uri="urn:schemas-microsoft-com:office:smarttags" w:element="country-region">
        <w:smartTag w:uri="urn:schemas-microsoft-com:office:smarttags" w:element="place">
          <w:r w:rsidRPr="00E252B5">
            <w:t>New Zealand</w:t>
          </w:r>
        </w:smartTag>
      </w:smartTag>
      <w:r w:rsidRPr="00E252B5">
        <w:t>.</w:t>
      </w:r>
    </w:p>
    <w:p w:rsidR="00523A9C" w:rsidRPr="00E252B5" w:rsidRDefault="00523A9C" w:rsidP="00523A9C">
      <w:pPr>
        <w:pStyle w:val="notetext"/>
      </w:pPr>
      <w:r w:rsidRPr="00E252B5">
        <w:lastRenderedPageBreak/>
        <w:t>Note:</w:t>
      </w:r>
      <w:r w:rsidRPr="00E252B5">
        <w:tab/>
        <w:t>See Part</w:t>
      </w:r>
      <w:r w:rsidR="00E252B5">
        <w:t> </w:t>
      </w:r>
      <w:r w:rsidRPr="00E252B5">
        <w:t xml:space="preserve">6 of the </w:t>
      </w:r>
      <w:r w:rsidRPr="00E252B5">
        <w:rPr>
          <w:i/>
        </w:rPr>
        <w:t>Trans</w:t>
      </w:r>
      <w:r w:rsidR="002670FF" w:rsidRPr="00E252B5">
        <w:rPr>
          <w:i/>
        </w:rPr>
        <w:noBreakHyphen/>
      </w:r>
      <w:r w:rsidRPr="00E252B5">
        <w:rPr>
          <w:i/>
        </w:rPr>
        <w:t>Tasman Proceedings Act 2010</w:t>
      </w:r>
      <w:r w:rsidRPr="00E252B5">
        <w:t>.</w:t>
      </w:r>
    </w:p>
    <w:p w:rsidR="00DB0A95" w:rsidRPr="00E252B5" w:rsidRDefault="00DB0A95" w:rsidP="00DB0A95">
      <w:pPr>
        <w:pStyle w:val="ActHead5"/>
      </w:pPr>
      <w:bookmarkStart w:id="709" w:name="_Toc392749588"/>
      <w:r w:rsidRPr="00E252B5">
        <w:rPr>
          <w:rStyle w:val="CharSectno"/>
        </w:rPr>
        <w:t>102D</w:t>
      </w:r>
      <w:r w:rsidRPr="00E252B5">
        <w:t xml:space="preserve">  Appearance of persons</w:t>
      </w:r>
      <w:bookmarkEnd w:id="709"/>
    </w:p>
    <w:p w:rsidR="00DB0A95" w:rsidRPr="00E252B5" w:rsidRDefault="00DB0A95" w:rsidP="00DB0A95">
      <w:pPr>
        <w:pStyle w:val="subsection"/>
      </w:pPr>
      <w:r w:rsidRPr="00E252B5">
        <w:tab/>
        <w:t>(1)</w:t>
      </w:r>
      <w:r w:rsidRPr="00E252B5">
        <w:tab/>
        <w:t>The court or a Judge</w:t>
      </w:r>
      <w:r w:rsidRPr="00E252B5">
        <w:rPr>
          <w:i/>
        </w:rPr>
        <w:t xml:space="preserve"> </w:t>
      </w:r>
      <w:r w:rsidRPr="00E252B5">
        <w:t>may, for the purposes of any proceedings, direct or allow a person to appear before the court or the Judge</w:t>
      </w:r>
      <w:r w:rsidRPr="00E252B5">
        <w:rPr>
          <w:i/>
        </w:rPr>
        <w:t xml:space="preserve"> </w:t>
      </w:r>
      <w:r w:rsidRPr="00E252B5">
        <w:t>by way of video link, audio link or other appropriate means.</w:t>
      </w:r>
    </w:p>
    <w:p w:rsidR="00DB0A95" w:rsidRPr="00E252B5" w:rsidRDefault="00DB0A95" w:rsidP="00DB0A95">
      <w:pPr>
        <w:pStyle w:val="notetext"/>
      </w:pPr>
      <w:r w:rsidRPr="00E252B5">
        <w:t>Note:</w:t>
      </w:r>
      <w:r w:rsidRPr="00E252B5">
        <w:tab/>
        <w:t>See also section</w:t>
      </w:r>
      <w:r w:rsidR="00E252B5">
        <w:t> </w:t>
      </w:r>
      <w:r w:rsidRPr="00E252B5">
        <w:t>102F.</w:t>
      </w:r>
    </w:p>
    <w:p w:rsidR="00DB0A95" w:rsidRPr="00E252B5" w:rsidRDefault="00DB0A95" w:rsidP="00DB0A95">
      <w:pPr>
        <w:pStyle w:val="subsection"/>
      </w:pPr>
      <w:r w:rsidRPr="00E252B5">
        <w:tab/>
        <w:t>(2)</w:t>
      </w:r>
      <w:r w:rsidRPr="00E252B5">
        <w:tab/>
        <w:t xml:space="preserve">The power conferred on the court or a Judge by </w:t>
      </w:r>
      <w:r w:rsidR="00E252B5">
        <w:t>subsection (</w:t>
      </w:r>
      <w:r w:rsidRPr="00E252B5">
        <w:t>1) may be exercised:</w:t>
      </w:r>
    </w:p>
    <w:p w:rsidR="00DB0A95" w:rsidRPr="00E252B5" w:rsidRDefault="00DB0A95" w:rsidP="00DB0A95">
      <w:pPr>
        <w:pStyle w:val="paragraph"/>
      </w:pPr>
      <w:r w:rsidRPr="00E252B5">
        <w:tab/>
        <w:t>(a)</w:t>
      </w:r>
      <w:r w:rsidRPr="00E252B5">
        <w:tab/>
        <w:t>on the application of a party to the proceedings concerned; or</w:t>
      </w:r>
    </w:p>
    <w:p w:rsidR="00DB0A95" w:rsidRPr="00E252B5" w:rsidRDefault="00DB0A95" w:rsidP="00DB0A95">
      <w:pPr>
        <w:pStyle w:val="paragraph"/>
      </w:pPr>
      <w:r w:rsidRPr="00E252B5">
        <w:tab/>
        <w:t>(b)</w:t>
      </w:r>
      <w:r w:rsidRPr="00E252B5">
        <w:tab/>
        <w:t>on the court’s own initiative or on the Judge’s own initiative, as the case may be.</w:t>
      </w:r>
    </w:p>
    <w:p w:rsidR="00DB0A95" w:rsidRPr="00E252B5" w:rsidRDefault="00DB0A95" w:rsidP="00DB0A95">
      <w:pPr>
        <w:pStyle w:val="subsection"/>
      </w:pPr>
      <w:r w:rsidRPr="00E252B5">
        <w:tab/>
        <w:t>(3)</w:t>
      </w:r>
      <w:r w:rsidRPr="00E252B5">
        <w:tab/>
        <w:t xml:space="preserve">This section applies whether the person appearing is in or outside </w:t>
      </w:r>
      <w:smartTag w:uri="urn:schemas-microsoft-com:office:smarttags" w:element="country-region">
        <w:smartTag w:uri="urn:schemas-microsoft-com:office:smarttags" w:element="place">
          <w:r w:rsidRPr="00E252B5">
            <w:t>Australia</w:t>
          </w:r>
        </w:smartTag>
      </w:smartTag>
      <w:r w:rsidRPr="00E252B5">
        <w:t xml:space="preserve">, but does not apply if the person appearing is in </w:t>
      </w:r>
      <w:smartTag w:uri="urn:schemas-microsoft-com:office:smarttags" w:element="country-region">
        <w:smartTag w:uri="urn:schemas-microsoft-com:office:smarttags" w:element="place">
          <w:r w:rsidRPr="00E252B5">
            <w:t>New Zealand</w:t>
          </w:r>
        </w:smartTag>
      </w:smartTag>
      <w:r w:rsidRPr="00E252B5">
        <w:t>.</w:t>
      </w:r>
    </w:p>
    <w:p w:rsidR="00E16E08" w:rsidRPr="00E252B5" w:rsidRDefault="00E16E08" w:rsidP="00E16E08">
      <w:pPr>
        <w:pStyle w:val="notetext"/>
      </w:pPr>
      <w:r w:rsidRPr="00E252B5">
        <w:t>Note:</w:t>
      </w:r>
      <w:r w:rsidRPr="00E252B5">
        <w:tab/>
        <w:t>See Part</w:t>
      </w:r>
      <w:r w:rsidR="00E252B5">
        <w:t> </w:t>
      </w:r>
      <w:r w:rsidRPr="00E252B5">
        <w:t xml:space="preserve">6 of the </w:t>
      </w:r>
      <w:r w:rsidRPr="00E252B5">
        <w:rPr>
          <w:i/>
        </w:rPr>
        <w:t>Trans</w:t>
      </w:r>
      <w:r w:rsidR="002670FF" w:rsidRPr="00E252B5">
        <w:rPr>
          <w:i/>
        </w:rPr>
        <w:noBreakHyphen/>
      </w:r>
      <w:r w:rsidRPr="00E252B5">
        <w:rPr>
          <w:i/>
        </w:rPr>
        <w:t>Tasman Proceedings Act 2010</w:t>
      </w:r>
      <w:r w:rsidRPr="00E252B5">
        <w:t>.</w:t>
      </w:r>
    </w:p>
    <w:p w:rsidR="00DB0A95" w:rsidRPr="00E252B5" w:rsidRDefault="00DB0A95" w:rsidP="00DB0A95">
      <w:pPr>
        <w:pStyle w:val="ActHead5"/>
      </w:pPr>
      <w:bookmarkStart w:id="710" w:name="_Toc392749589"/>
      <w:r w:rsidRPr="00E252B5">
        <w:rPr>
          <w:rStyle w:val="CharSectno"/>
        </w:rPr>
        <w:t>102E</w:t>
      </w:r>
      <w:r w:rsidRPr="00E252B5">
        <w:t xml:space="preserve">  Making of submissions</w:t>
      </w:r>
      <w:bookmarkEnd w:id="710"/>
    </w:p>
    <w:p w:rsidR="00DB0A95" w:rsidRPr="00E252B5" w:rsidRDefault="00DB0A95" w:rsidP="00DB0A95">
      <w:pPr>
        <w:pStyle w:val="subsection"/>
      </w:pPr>
      <w:r w:rsidRPr="00E252B5">
        <w:tab/>
        <w:t>(1)</w:t>
      </w:r>
      <w:r w:rsidRPr="00E252B5">
        <w:tab/>
        <w:t>The court or a Judge</w:t>
      </w:r>
      <w:r w:rsidRPr="00E252B5">
        <w:rPr>
          <w:i/>
        </w:rPr>
        <w:t xml:space="preserve"> </w:t>
      </w:r>
      <w:r w:rsidRPr="00E252B5">
        <w:t>may, for the purposes of any proceedings, direct or allow a person to make a submission to the court or the Judge by way of video link, audio link or other appropriate means.</w:t>
      </w:r>
    </w:p>
    <w:p w:rsidR="00DB0A95" w:rsidRPr="00E252B5" w:rsidRDefault="00DB0A95" w:rsidP="00DB0A95">
      <w:pPr>
        <w:pStyle w:val="notetext"/>
      </w:pPr>
      <w:r w:rsidRPr="00E252B5">
        <w:t>Note:</w:t>
      </w:r>
      <w:r w:rsidRPr="00E252B5">
        <w:tab/>
        <w:t>See also section</w:t>
      </w:r>
      <w:r w:rsidR="00E252B5">
        <w:t> </w:t>
      </w:r>
      <w:r w:rsidRPr="00E252B5">
        <w:t>102F.</w:t>
      </w:r>
    </w:p>
    <w:p w:rsidR="00DB0A95" w:rsidRPr="00E252B5" w:rsidRDefault="00DB0A95" w:rsidP="00DB0A95">
      <w:pPr>
        <w:pStyle w:val="subsection"/>
      </w:pPr>
      <w:r w:rsidRPr="00E252B5">
        <w:tab/>
        <w:t>(2)</w:t>
      </w:r>
      <w:r w:rsidRPr="00E252B5">
        <w:tab/>
        <w:t>The power conferred on the court or a Judge</w:t>
      </w:r>
      <w:r w:rsidRPr="00E252B5">
        <w:rPr>
          <w:i/>
        </w:rPr>
        <w:t xml:space="preserve"> </w:t>
      </w:r>
      <w:r w:rsidRPr="00E252B5">
        <w:t xml:space="preserve">by </w:t>
      </w:r>
      <w:r w:rsidR="00E252B5">
        <w:t>subsection (</w:t>
      </w:r>
      <w:r w:rsidRPr="00E252B5">
        <w:t>1) may be exercised:</w:t>
      </w:r>
    </w:p>
    <w:p w:rsidR="00DB0A95" w:rsidRPr="00E252B5" w:rsidRDefault="00DB0A95" w:rsidP="00DB0A95">
      <w:pPr>
        <w:pStyle w:val="paragraph"/>
      </w:pPr>
      <w:r w:rsidRPr="00E252B5">
        <w:tab/>
        <w:t>(a)</w:t>
      </w:r>
      <w:r w:rsidRPr="00E252B5">
        <w:tab/>
        <w:t>on the application of a party to the proceedings concerned; or</w:t>
      </w:r>
    </w:p>
    <w:p w:rsidR="00DB0A95" w:rsidRPr="00E252B5" w:rsidRDefault="00DB0A95" w:rsidP="00DB0A95">
      <w:pPr>
        <w:pStyle w:val="paragraph"/>
      </w:pPr>
      <w:r w:rsidRPr="00E252B5">
        <w:tab/>
        <w:t>(b)</w:t>
      </w:r>
      <w:r w:rsidRPr="00E252B5">
        <w:tab/>
        <w:t>on the court’s own initiative or on the Judge’s own initiative, as the case may be.</w:t>
      </w:r>
    </w:p>
    <w:p w:rsidR="00DB0A95" w:rsidRPr="00E252B5" w:rsidRDefault="00DB0A95" w:rsidP="00DB0A95">
      <w:pPr>
        <w:pStyle w:val="subsection"/>
      </w:pPr>
      <w:r w:rsidRPr="00E252B5">
        <w:tab/>
        <w:t>(3)</w:t>
      </w:r>
      <w:r w:rsidRPr="00E252B5">
        <w:tab/>
        <w:t xml:space="preserve">This section applies whether the person making the submission is in or outside </w:t>
      </w:r>
      <w:smartTag w:uri="urn:schemas-microsoft-com:office:smarttags" w:element="country-region">
        <w:smartTag w:uri="urn:schemas-microsoft-com:office:smarttags" w:element="place">
          <w:r w:rsidRPr="00E252B5">
            <w:t>Australia</w:t>
          </w:r>
        </w:smartTag>
      </w:smartTag>
      <w:r w:rsidRPr="00E252B5">
        <w:t xml:space="preserve">, but does not apply if the person making the submission is in </w:t>
      </w:r>
      <w:smartTag w:uri="urn:schemas-microsoft-com:office:smarttags" w:element="country-region">
        <w:smartTag w:uri="urn:schemas-microsoft-com:office:smarttags" w:element="place">
          <w:r w:rsidRPr="00E252B5">
            <w:t>New Zealand</w:t>
          </w:r>
        </w:smartTag>
      </w:smartTag>
      <w:r w:rsidRPr="00E252B5">
        <w:t>.</w:t>
      </w:r>
    </w:p>
    <w:p w:rsidR="00BF0F31" w:rsidRPr="00E252B5" w:rsidRDefault="00BF0F31" w:rsidP="00BF0F31">
      <w:pPr>
        <w:pStyle w:val="notetext"/>
      </w:pPr>
      <w:r w:rsidRPr="00E252B5">
        <w:t>Note:</w:t>
      </w:r>
      <w:r w:rsidRPr="00E252B5">
        <w:tab/>
        <w:t>See Part</w:t>
      </w:r>
      <w:r w:rsidR="00E252B5">
        <w:t> </w:t>
      </w:r>
      <w:r w:rsidRPr="00E252B5">
        <w:t xml:space="preserve">6 of the </w:t>
      </w:r>
      <w:r w:rsidRPr="00E252B5">
        <w:rPr>
          <w:i/>
        </w:rPr>
        <w:t>Trans</w:t>
      </w:r>
      <w:r w:rsidR="002670FF" w:rsidRPr="00E252B5">
        <w:rPr>
          <w:i/>
        </w:rPr>
        <w:noBreakHyphen/>
      </w:r>
      <w:r w:rsidRPr="00E252B5">
        <w:rPr>
          <w:i/>
        </w:rPr>
        <w:t>Tasman Proceedings Act 2010</w:t>
      </w:r>
      <w:r w:rsidRPr="00E252B5">
        <w:t>.</w:t>
      </w:r>
    </w:p>
    <w:p w:rsidR="00DB0A95" w:rsidRPr="00E252B5" w:rsidRDefault="00DB0A95" w:rsidP="00493C6B">
      <w:pPr>
        <w:pStyle w:val="ActHead5"/>
      </w:pPr>
      <w:bookmarkStart w:id="711" w:name="_Toc392749590"/>
      <w:r w:rsidRPr="00E252B5">
        <w:rPr>
          <w:rStyle w:val="CharSectno"/>
        </w:rPr>
        <w:lastRenderedPageBreak/>
        <w:t>102F</w:t>
      </w:r>
      <w:r w:rsidRPr="00E252B5">
        <w:t xml:space="preserve">  Conditions for use of links</w:t>
      </w:r>
      <w:bookmarkEnd w:id="711"/>
    </w:p>
    <w:p w:rsidR="00DB0A95" w:rsidRPr="00E252B5" w:rsidRDefault="00DB0A95" w:rsidP="00493C6B">
      <w:pPr>
        <w:pStyle w:val="SubsectionHead"/>
      </w:pPr>
      <w:r w:rsidRPr="00E252B5">
        <w:t>Video link</w:t>
      </w:r>
    </w:p>
    <w:p w:rsidR="00DB0A95" w:rsidRPr="00E252B5" w:rsidRDefault="00DB0A95" w:rsidP="00493C6B">
      <w:pPr>
        <w:pStyle w:val="subsection"/>
        <w:keepNext/>
        <w:keepLines/>
      </w:pPr>
      <w:r w:rsidRPr="00E252B5">
        <w:tab/>
        <w:t>(1)</w:t>
      </w:r>
      <w:r w:rsidRPr="00E252B5">
        <w:tab/>
        <w:t>The court or a Judge</w:t>
      </w:r>
      <w:r w:rsidRPr="00E252B5">
        <w:rPr>
          <w:i/>
        </w:rPr>
        <w:t xml:space="preserve"> </w:t>
      </w:r>
      <w:r w:rsidRPr="00E252B5">
        <w:t>must not exercise the power conferred by subsection</w:t>
      </w:r>
      <w:r w:rsidR="00E252B5">
        <w:t> </w:t>
      </w:r>
      <w:r w:rsidRPr="00E252B5">
        <w:t>102C(1), 102D(1) or 102E(1) in relation to a video link unless the court or the Judge is satisfied that the following conditions are met in relation to the video link:</w:t>
      </w:r>
    </w:p>
    <w:p w:rsidR="00DB0A95" w:rsidRPr="00E252B5" w:rsidRDefault="00DB0A95" w:rsidP="00DB0A95">
      <w:pPr>
        <w:pStyle w:val="paragraph"/>
      </w:pPr>
      <w:r w:rsidRPr="00E252B5">
        <w:tab/>
        <w:t>(a)</w:t>
      </w:r>
      <w:r w:rsidRPr="00E252B5">
        <w:tab/>
        <w:t xml:space="preserve">the courtroom is equipped with facilities (for example, television monitors) that enable all eligible persons present in that courtroom to see and hear the person (the </w:t>
      </w:r>
      <w:r w:rsidRPr="00E252B5">
        <w:rPr>
          <w:b/>
          <w:i/>
        </w:rPr>
        <w:t>remote person</w:t>
      </w:r>
      <w:r w:rsidRPr="00E252B5">
        <w:t>) who is:</w:t>
      </w:r>
    </w:p>
    <w:p w:rsidR="00DB0A95" w:rsidRPr="00E252B5" w:rsidRDefault="00DB0A95" w:rsidP="00DB0A95">
      <w:pPr>
        <w:pStyle w:val="paragraphsub"/>
      </w:pPr>
      <w:r w:rsidRPr="00E252B5">
        <w:tab/>
        <w:t>(i)</w:t>
      </w:r>
      <w:r w:rsidRPr="00E252B5">
        <w:tab/>
        <w:t>giving the testimony; or</w:t>
      </w:r>
    </w:p>
    <w:p w:rsidR="00DB0A95" w:rsidRPr="00E252B5" w:rsidRDefault="00DB0A95" w:rsidP="00DB0A95">
      <w:pPr>
        <w:pStyle w:val="paragraphsub"/>
      </w:pPr>
      <w:r w:rsidRPr="00E252B5">
        <w:tab/>
        <w:t>(ii)</w:t>
      </w:r>
      <w:r w:rsidRPr="00E252B5">
        <w:tab/>
        <w:t>appearing; or</w:t>
      </w:r>
    </w:p>
    <w:p w:rsidR="00DB0A95" w:rsidRPr="00E252B5" w:rsidRDefault="00DB0A95" w:rsidP="00DB0A95">
      <w:pPr>
        <w:pStyle w:val="paragraphsub"/>
      </w:pPr>
      <w:r w:rsidRPr="00E252B5">
        <w:tab/>
        <w:t>(iii)</w:t>
      </w:r>
      <w:r w:rsidRPr="00E252B5">
        <w:tab/>
        <w:t>making the submission;</w:t>
      </w:r>
    </w:p>
    <w:p w:rsidR="00DB0A95" w:rsidRPr="00E252B5" w:rsidRDefault="00DB0A95" w:rsidP="00DB0A95">
      <w:pPr>
        <w:pStyle w:val="paragraph"/>
      </w:pPr>
      <w:r w:rsidRPr="00E252B5">
        <w:tab/>
      </w:r>
      <w:r w:rsidRPr="00E252B5">
        <w:tab/>
        <w:t>as the case may be, by way of the video link;</w:t>
      </w:r>
    </w:p>
    <w:p w:rsidR="00DB0A95" w:rsidRPr="00E252B5" w:rsidRDefault="00DB0A95" w:rsidP="00DB0A95">
      <w:pPr>
        <w:pStyle w:val="paragraph"/>
      </w:pPr>
      <w:r w:rsidRPr="00E252B5">
        <w:tab/>
        <w:t>(b)</w:t>
      </w:r>
      <w:r w:rsidRPr="00E252B5">
        <w:tab/>
        <w:t>the place at which the remote person is located is equipped with facilities (for example, television monitors) that enable all eligible persons present in that place to see and hear each eligible person who is present in the courtroom;</w:t>
      </w:r>
    </w:p>
    <w:p w:rsidR="00DB0A95" w:rsidRPr="00E252B5" w:rsidRDefault="00DB0A95" w:rsidP="00DB0A95">
      <w:pPr>
        <w:pStyle w:val="paragraph"/>
      </w:pPr>
      <w:r w:rsidRPr="00E252B5">
        <w:tab/>
        <w:t>(c)</w:t>
      </w:r>
      <w:r w:rsidRPr="00E252B5">
        <w:tab/>
        <w:t>such other conditions (if any) as are prescribed by the applicable Rules of Court in relation to the video link;</w:t>
      </w:r>
    </w:p>
    <w:p w:rsidR="00DB0A95" w:rsidRPr="00E252B5" w:rsidRDefault="00DB0A95" w:rsidP="00DB0A95">
      <w:pPr>
        <w:pStyle w:val="paragraph"/>
      </w:pPr>
      <w:r w:rsidRPr="00E252B5">
        <w:tab/>
        <w:t>(d)</w:t>
      </w:r>
      <w:r w:rsidRPr="00E252B5">
        <w:tab/>
        <w:t>such other conditions (if any) as are imposed by the court or a Judge.</w:t>
      </w:r>
    </w:p>
    <w:p w:rsidR="00DB0A95" w:rsidRPr="00E252B5" w:rsidRDefault="00DB0A95" w:rsidP="00DB0A95">
      <w:pPr>
        <w:pStyle w:val="subsection"/>
      </w:pPr>
      <w:r w:rsidRPr="00E252B5">
        <w:tab/>
        <w:t>(2)</w:t>
      </w:r>
      <w:r w:rsidRPr="00E252B5">
        <w:tab/>
        <w:t xml:space="preserve">The conditions that may be prescribed by the applicable Rules of Court in accordance with </w:t>
      </w:r>
      <w:r w:rsidR="00E252B5">
        <w:t>paragraph (</w:t>
      </w:r>
      <w:r w:rsidRPr="00E252B5">
        <w:t>1)(c) include conditions relating to:</w:t>
      </w:r>
    </w:p>
    <w:p w:rsidR="00DB0A95" w:rsidRPr="00E252B5" w:rsidRDefault="00DB0A95" w:rsidP="00DB0A95">
      <w:pPr>
        <w:pStyle w:val="paragraph"/>
      </w:pPr>
      <w:r w:rsidRPr="00E252B5">
        <w:tab/>
        <w:t>(a)</w:t>
      </w:r>
      <w:r w:rsidRPr="00E252B5">
        <w:tab/>
        <w:t>the form of the video link; and</w:t>
      </w:r>
    </w:p>
    <w:p w:rsidR="00DB0A95" w:rsidRPr="00E252B5" w:rsidRDefault="00DB0A95" w:rsidP="00DB0A95">
      <w:pPr>
        <w:pStyle w:val="paragraph"/>
      </w:pPr>
      <w:r w:rsidRPr="00E252B5">
        <w:tab/>
        <w:t>(b)</w:t>
      </w:r>
      <w:r w:rsidRPr="00E252B5">
        <w:tab/>
        <w:t>the equipment, or class of equipment, used to establish the link; and</w:t>
      </w:r>
    </w:p>
    <w:p w:rsidR="00DB0A95" w:rsidRPr="00E252B5" w:rsidRDefault="00DB0A95" w:rsidP="00DB0A95">
      <w:pPr>
        <w:pStyle w:val="paragraph"/>
      </w:pPr>
      <w:r w:rsidRPr="00E252B5">
        <w:tab/>
        <w:t>(c)</w:t>
      </w:r>
      <w:r w:rsidRPr="00E252B5">
        <w:tab/>
        <w:t>the layout of cameras; and</w:t>
      </w:r>
    </w:p>
    <w:p w:rsidR="00DB0A95" w:rsidRPr="00E252B5" w:rsidRDefault="00DB0A95" w:rsidP="00DB0A95">
      <w:pPr>
        <w:pStyle w:val="paragraph"/>
      </w:pPr>
      <w:r w:rsidRPr="00E252B5">
        <w:tab/>
        <w:t>(d)</w:t>
      </w:r>
      <w:r w:rsidRPr="00E252B5">
        <w:tab/>
        <w:t>the standard of transmission; and</w:t>
      </w:r>
    </w:p>
    <w:p w:rsidR="00DB0A95" w:rsidRPr="00E252B5" w:rsidRDefault="00DB0A95" w:rsidP="00DB0A95">
      <w:pPr>
        <w:pStyle w:val="paragraph"/>
      </w:pPr>
      <w:r w:rsidRPr="00E252B5">
        <w:tab/>
        <w:t>(e)</w:t>
      </w:r>
      <w:r w:rsidRPr="00E252B5">
        <w:tab/>
        <w:t>the speed of transmission; and</w:t>
      </w:r>
    </w:p>
    <w:p w:rsidR="00DB0A95" w:rsidRPr="00E252B5" w:rsidRDefault="00DB0A95" w:rsidP="00DB0A95">
      <w:pPr>
        <w:pStyle w:val="paragraph"/>
      </w:pPr>
      <w:r w:rsidRPr="00E252B5">
        <w:tab/>
        <w:t>(f)</w:t>
      </w:r>
      <w:r w:rsidRPr="00E252B5">
        <w:tab/>
        <w:t>the quality of communication.</w:t>
      </w:r>
    </w:p>
    <w:p w:rsidR="00DB0A95" w:rsidRPr="00E252B5" w:rsidRDefault="00DB0A95" w:rsidP="00493C6B">
      <w:pPr>
        <w:pStyle w:val="SubsectionHead"/>
      </w:pPr>
      <w:r w:rsidRPr="00E252B5">
        <w:lastRenderedPageBreak/>
        <w:t>Audio link</w:t>
      </w:r>
    </w:p>
    <w:p w:rsidR="00DB0A95" w:rsidRPr="00E252B5" w:rsidRDefault="00DB0A95" w:rsidP="00493C6B">
      <w:pPr>
        <w:pStyle w:val="subsection"/>
        <w:keepNext/>
        <w:keepLines/>
      </w:pPr>
      <w:r w:rsidRPr="00E252B5">
        <w:tab/>
        <w:t>(3)</w:t>
      </w:r>
      <w:r w:rsidRPr="00E252B5">
        <w:tab/>
        <w:t>The court or a Judge</w:t>
      </w:r>
      <w:r w:rsidRPr="00E252B5">
        <w:rPr>
          <w:i/>
        </w:rPr>
        <w:t xml:space="preserve"> </w:t>
      </w:r>
      <w:r w:rsidRPr="00E252B5">
        <w:t>must not exercise the power conferred by subsection</w:t>
      </w:r>
      <w:r w:rsidR="00E252B5">
        <w:t> </w:t>
      </w:r>
      <w:r w:rsidRPr="00E252B5">
        <w:t>102C(1), 102D(1) or 102E(1) in relation to an audio link unless the court or a Judge</w:t>
      </w:r>
      <w:r w:rsidRPr="00E252B5">
        <w:rPr>
          <w:i/>
        </w:rPr>
        <w:t xml:space="preserve"> </w:t>
      </w:r>
      <w:r w:rsidRPr="00E252B5">
        <w:t>is satisfied that the following conditions are met in relation to the audio link:</w:t>
      </w:r>
    </w:p>
    <w:p w:rsidR="00DB0A95" w:rsidRPr="00E252B5" w:rsidRDefault="00DB0A95" w:rsidP="00493C6B">
      <w:pPr>
        <w:pStyle w:val="paragraph"/>
        <w:keepNext/>
        <w:keepLines/>
      </w:pPr>
      <w:r w:rsidRPr="00E252B5">
        <w:tab/>
        <w:t>(a)</w:t>
      </w:r>
      <w:r w:rsidRPr="00E252B5">
        <w:tab/>
        <w:t xml:space="preserve">the courtroom is equipped with facilities (for example, loudspeakers) that enable all eligible persons present in that courtroom to hear the person (the </w:t>
      </w:r>
      <w:r w:rsidRPr="00E252B5">
        <w:rPr>
          <w:b/>
          <w:i/>
        </w:rPr>
        <w:t>remote person</w:t>
      </w:r>
      <w:r w:rsidRPr="00E252B5">
        <w:t>) who is:</w:t>
      </w:r>
    </w:p>
    <w:p w:rsidR="00DB0A95" w:rsidRPr="00E252B5" w:rsidRDefault="00DB0A95" w:rsidP="00DB0A95">
      <w:pPr>
        <w:pStyle w:val="paragraphsub"/>
      </w:pPr>
      <w:r w:rsidRPr="00E252B5">
        <w:tab/>
        <w:t>(i)</w:t>
      </w:r>
      <w:r w:rsidRPr="00E252B5">
        <w:tab/>
        <w:t>giving the testimony; or</w:t>
      </w:r>
    </w:p>
    <w:p w:rsidR="00DB0A95" w:rsidRPr="00E252B5" w:rsidRDefault="00DB0A95" w:rsidP="00DB0A95">
      <w:pPr>
        <w:pStyle w:val="paragraphsub"/>
      </w:pPr>
      <w:r w:rsidRPr="00E252B5">
        <w:tab/>
        <w:t>(ii)</w:t>
      </w:r>
      <w:r w:rsidRPr="00E252B5">
        <w:tab/>
        <w:t>appearing; or</w:t>
      </w:r>
    </w:p>
    <w:p w:rsidR="00DB0A95" w:rsidRPr="00E252B5" w:rsidRDefault="00DB0A95" w:rsidP="00DB0A95">
      <w:pPr>
        <w:pStyle w:val="paragraphsub"/>
      </w:pPr>
      <w:r w:rsidRPr="00E252B5">
        <w:tab/>
        <w:t>(iii)</w:t>
      </w:r>
      <w:r w:rsidRPr="00E252B5">
        <w:tab/>
        <w:t>making the submission;</w:t>
      </w:r>
    </w:p>
    <w:p w:rsidR="00DB0A95" w:rsidRPr="00E252B5" w:rsidRDefault="00DB0A95" w:rsidP="00DB0A95">
      <w:pPr>
        <w:pStyle w:val="paragraph"/>
      </w:pPr>
      <w:r w:rsidRPr="00E252B5">
        <w:tab/>
      </w:r>
      <w:r w:rsidRPr="00E252B5">
        <w:tab/>
        <w:t>as the case may be, by way of the audio link;</w:t>
      </w:r>
    </w:p>
    <w:p w:rsidR="00DB0A95" w:rsidRPr="00E252B5" w:rsidRDefault="00DB0A95" w:rsidP="00DB0A95">
      <w:pPr>
        <w:pStyle w:val="paragraph"/>
      </w:pPr>
      <w:r w:rsidRPr="00E252B5">
        <w:tab/>
        <w:t>(b)</w:t>
      </w:r>
      <w:r w:rsidRPr="00E252B5">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rsidR="00DB0A95" w:rsidRPr="00E252B5" w:rsidRDefault="00DB0A95" w:rsidP="00DB0A95">
      <w:pPr>
        <w:pStyle w:val="paragraph"/>
      </w:pPr>
      <w:r w:rsidRPr="00E252B5">
        <w:tab/>
        <w:t>(c)</w:t>
      </w:r>
      <w:r w:rsidRPr="00E252B5">
        <w:tab/>
        <w:t>such other conditions (if any) as are prescribed by the applicable Rules of Court in relation to the audio link;</w:t>
      </w:r>
    </w:p>
    <w:p w:rsidR="00DB0A95" w:rsidRPr="00E252B5" w:rsidRDefault="00DB0A95" w:rsidP="00DB0A95">
      <w:pPr>
        <w:pStyle w:val="paragraph"/>
      </w:pPr>
      <w:r w:rsidRPr="00E252B5">
        <w:tab/>
        <w:t>(d)</w:t>
      </w:r>
      <w:r w:rsidRPr="00E252B5">
        <w:tab/>
        <w:t>such other conditions (if any) as are imposed by the court or a Judge.</w:t>
      </w:r>
    </w:p>
    <w:p w:rsidR="00DB0A95" w:rsidRPr="00E252B5" w:rsidRDefault="00DB0A95" w:rsidP="00DB0A95">
      <w:pPr>
        <w:pStyle w:val="subsection"/>
      </w:pPr>
      <w:r w:rsidRPr="00E252B5">
        <w:tab/>
        <w:t>(4)</w:t>
      </w:r>
      <w:r w:rsidRPr="00E252B5">
        <w:tab/>
        <w:t xml:space="preserve">The conditions that may be prescribed by the applicable Rules of Court in accordance with </w:t>
      </w:r>
      <w:r w:rsidR="00E252B5">
        <w:t>paragraph (</w:t>
      </w:r>
      <w:r w:rsidRPr="00E252B5">
        <w:t>3)(c) include conditions relating to:</w:t>
      </w:r>
    </w:p>
    <w:p w:rsidR="00DB0A95" w:rsidRPr="00E252B5" w:rsidRDefault="00DB0A95" w:rsidP="00DB0A95">
      <w:pPr>
        <w:pStyle w:val="paragraph"/>
      </w:pPr>
      <w:r w:rsidRPr="00E252B5">
        <w:tab/>
        <w:t>(a)</w:t>
      </w:r>
      <w:r w:rsidRPr="00E252B5">
        <w:tab/>
        <w:t>the form of the audio link; and</w:t>
      </w:r>
    </w:p>
    <w:p w:rsidR="00DB0A95" w:rsidRPr="00E252B5" w:rsidRDefault="00DB0A95" w:rsidP="00DB0A95">
      <w:pPr>
        <w:pStyle w:val="paragraph"/>
      </w:pPr>
      <w:r w:rsidRPr="00E252B5">
        <w:tab/>
        <w:t>(b)</w:t>
      </w:r>
      <w:r w:rsidRPr="00E252B5">
        <w:tab/>
        <w:t>the equipment, or class of equipment, used to establish the audio link; and</w:t>
      </w:r>
    </w:p>
    <w:p w:rsidR="00DB0A95" w:rsidRPr="00E252B5" w:rsidRDefault="00DB0A95" w:rsidP="00DB0A95">
      <w:pPr>
        <w:pStyle w:val="paragraph"/>
      </w:pPr>
      <w:r w:rsidRPr="00E252B5">
        <w:tab/>
        <w:t>(c)</w:t>
      </w:r>
      <w:r w:rsidRPr="00E252B5">
        <w:tab/>
        <w:t>the standard of transmission; and</w:t>
      </w:r>
    </w:p>
    <w:p w:rsidR="00DB0A95" w:rsidRPr="00E252B5" w:rsidRDefault="00DB0A95" w:rsidP="00DB0A95">
      <w:pPr>
        <w:pStyle w:val="paragraph"/>
      </w:pPr>
      <w:r w:rsidRPr="00E252B5">
        <w:tab/>
        <w:t>(d)</w:t>
      </w:r>
      <w:r w:rsidRPr="00E252B5">
        <w:tab/>
        <w:t>the speed of transmission; and</w:t>
      </w:r>
    </w:p>
    <w:p w:rsidR="00DB0A95" w:rsidRPr="00E252B5" w:rsidRDefault="00DB0A95" w:rsidP="00DB0A95">
      <w:pPr>
        <w:pStyle w:val="paragraph"/>
      </w:pPr>
      <w:r w:rsidRPr="00E252B5">
        <w:tab/>
        <w:t>(e)</w:t>
      </w:r>
      <w:r w:rsidRPr="00E252B5">
        <w:tab/>
        <w:t>the quality of communication.</w:t>
      </w:r>
    </w:p>
    <w:p w:rsidR="00DB0A95" w:rsidRPr="00E252B5" w:rsidRDefault="00DB0A95" w:rsidP="00DB0A95">
      <w:pPr>
        <w:pStyle w:val="SubsectionHead"/>
      </w:pPr>
      <w:r w:rsidRPr="00E252B5">
        <w:t>Other appropriate means</w:t>
      </w:r>
    </w:p>
    <w:p w:rsidR="00DB0A95" w:rsidRPr="00E252B5" w:rsidRDefault="00DB0A95" w:rsidP="00DB0A95">
      <w:pPr>
        <w:pStyle w:val="subsection"/>
      </w:pPr>
      <w:r w:rsidRPr="00E252B5">
        <w:tab/>
        <w:t>(5)</w:t>
      </w:r>
      <w:r w:rsidRPr="00E252B5">
        <w:tab/>
        <w:t>The court or a Judge must not exercise the power conferred by subsection</w:t>
      </w:r>
      <w:r w:rsidR="00E252B5">
        <w:t> </w:t>
      </w:r>
      <w:r w:rsidRPr="00E252B5">
        <w:t xml:space="preserve">102C(1), 102D(1) or 102E(1) in relation to appropriate </w:t>
      </w:r>
      <w:r w:rsidRPr="00E252B5">
        <w:lastRenderedPageBreak/>
        <w:t>means other than video link or audio link unless the court or the Judge is satisfied that the following conditions are met in relation to that means:</w:t>
      </w:r>
    </w:p>
    <w:p w:rsidR="00DB0A95" w:rsidRPr="00E252B5" w:rsidRDefault="00DB0A95" w:rsidP="00DB0A95">
      <w:pPr>
        <w:pStyle w:val="paragraph"/>
      </w:pPr>
      <w:r w:rsidRPr="00E252B5">
        <w:tab/>
        <w:t>(a)</w:t>
      </w:r>
      <w:r w:rsidRPr="00E252B5">
        <w:tab/>
        <w:t>the conditions (if any) as are prescribed by the applicable Rules of Court in relation to that other appropriate means;</w:t>
      </w:r>
    </w:p>
    <w:p w:rsidR="00DB0A95" w:rsidRPr="00E252B5" w:rsidRDefault="00DB0A95" w:rsidP="00DB0A95">
      <w:pPr>
        <w:pStyle w:val="paragraph"/>
      </w:pPr>
      <w:r w:rsidRPr="00E252B5">
        <w:tab/>
        <w:t>(b)</w:t>
      </w:r>
      <w:r w:rsidRPr="00E252B5">
        <w:tab/>
        <w:t>such other conditions (if any) as are imposed by the court or the Judge.</w:t>
      </w:r>
    </w:p>
    <w:p w:rsidR="00DB0A95" w:rsidRPr="00E252B5" w:rsidRDefault="00DB0A95" w:rsidP="00DB0A95">
      <w:pPr>
        <w:pStyle w:val="SubsectionHead"/>
      </w:pPr>
      <w:r w:rsidRPr="00E252B5">
        <w:t>Eligible persons</w:t>
      </w:r>
    </w:p>
    <w:p w:rsidR="00DB0A95" w:rsidRPr="00E252B5" w:rsidRDefault="00DB0A95" w:rsidP="00DB0A95">
      <w:pPr>
        <w:pStyle w:val="subsection"/>
      </w:pPr>
      <w:r w:rsidRPr="00E252B5">
        <w:tab/>
        <w:t>(6)</w:t>
      </w:r>
      <w:r w:rsidRPr="00E252B5">
        <w:tab/>
        <w:t xml:space="preserve">For the purposes of the application of this section to particular proceedings, </w:t>
      </w:r>
      <w:r w:rsidRPr="00E252B5">
        <w:rPr>
          <w:b/>
          <w:i/>
        </w:rPr>
        <w:t>eligible persons</w:t>
      </w:r>
      <w:r w:rsidRPr="00E252B5">
        <w:t xml:space="preserve"> are such persons as the court or the Judge</w:t>
      </w:r>
      <w:r w:rsidRPr="00E252B5">
        <w:rPr>
          <w:i/>
        </w:rPr>
        <w:t xml:space="preserve"> </w:t>
      </w:r>
      <w:r w:rsidRPr="00E252B5">
        <w:t>considers should be treated as eligible persons for the purposes of the proceedings.</w:t>
      </w:r>
    </w:p>
    <w:p w:rsidR="00DB0A95" w:rsidRPr="00E252B5" w:rsidRDefault="00DB0A95" w:rsidP="00DB0A95">
      <w:pPr>
        <w:pStyle w:val="SubsectionHead"/>
      </w:pPr>
      <w:r w:rsidRPr="00E252B5">
        <w:t xml:space="preserve">Meaning of </w:t>
      </w:r>
      <w:r w:rsidRPr="00E252B5">
        <w:rPr>
          <w:b/>
        </w:rPr>
        <w:t>courtroom</w:t>
      </w:r>
    </w:p>
    <w:p w:rsidR="00DB0A95" w:rsidRPr="00E252B5" w:rsidRDefault="00DB0A95" w:rsidP="00DB0A95">
      <w:pPr>
        <w:pStyle w:val="subsection"/>
      </w:pPr>
      <w:r w:rsidRPr="00E252B5">
        <w:tab/>
        <w:t>(7)</w:t>
      </w:r>
      <w:r w:rsidRPr="00E252B5">
        <w:tab/>
        <w:t>In this section:</w:t>
      </w:r>
    </w:p>
    <w:p w:rsidR="00DB0A95" w:rsidRPr="00E252B5" w:rsidRDefault="00DB0A95" w:rsidP="00DB0A95">
      <w:pPr>
        <w:pStyle w:val="Definition"/>
      </w:pPr>
      <w:r w:rsidRPr="00E252B5">
        <w:rPr>
          <w:b/>
          <w:i/>
        </w:rPr>
        <w:t>courtroom</w:t>
      </w:r>
      <w:r w:rsidRPr="00E252B5">
        <w:t xml:space="preserve"> means:</w:t>
      </w:r>
    </w:p>
    <w:p w:rsidR="00DB0A95" w:rsidRPr="00E252B5" w:rsidRDefault="00DB0A95" w:rsidP="00DB0A95">
      <w:pPr>
        <w:pStyle w:val="paragraph"/>
      </w:pPr>
      <w:r w:rsidRPr="00E252B5">
        <w:tab/>
        <w:t>(a)</w:t>
      </w:r>
      <w:r w:rsidRPr="00E252B5">
        <w:tab/>
        <w:t>in relation to a Judge or a court that is not a split court—the courtroom or other place where the Judge or court is sitting; or</w:t>
      </w:r>
    </w:p>
    <w:p w:rsidR="00DB0A95" w:rsidRPr="00E252B5" w:rsidRDefault="00DB0A95" w:rsidP="00DB0A95">
      <w:pPr>
        <w:pStyle w:val="paragraph"/>
      </w:pPr>
      <w:r w:rsidRPr="00E252B5">
        <w:tab/>
        <w:t>(b)</w:t>
      </w:r>
      <w:r w:rsidRPr="00E252B5">
        <w:tab/>
        <w:t>in relation to a split court—each of the courtrooms or places where the Judges of the split court are sitting.</w:t>
      </w:r>
    </w:p>
    <w:p w:rsidR="00DB0A95" w:rsidRPr="00E252B5" w:rsidRDefault="00DB0A95" w:rsidP="00DB0A95">
      <w:pPr>
        <w:pStyle w:val="ActHead5"/>
      </w:pPr>
      <w:bookmarkStart w:id="712" w:name="_Toc392749591"/>
      <w:r w:rsidRPr="00E252B5">
        <w:rPr>
          <w:rStyle w:val="CharSectno"/>
        </w:rPr>
        <w:t>102G</w:t>
      </w:r>
      <w:r w:rsidRPr="00E252B5">
        <w:t xml:space="preserve">  Putting documents to a person</w:t>
      </w:r>
      <w:bookmarkEnd w:id="712"/>
    </w:p>
    <w:p w:rsidR="00DB0A95" w:rsidRPr="00E252B5" w:rsidRDefault="00DB0A95" w:rsidP="00DB0A95">
      <w:pPr>
        <w:pStyle w:val="subsection"/>
      </w:pPr>
      <w:r w:rsidRPr="00E252B5">
        <w:tab/>
        <w:t>(1)</w:t>
      </w:r>
      <w:r w:rsidRPr="00E252B5">
        <w:tab/>
        <w:t>This section applies if, in the course of an examination or appearance of a person by video link, audio link or other appropriate means in accordance with this Division, it is necessary to put a document to the person.</w:t>
      </w:r>
    </w:p>
    <w:p w:rsidR="00DB0A95" w:rsidRPr="00E252B5" w:rsidRDefault="00DB0A95" w:rsidP="00DB0A95">
      <w:pPr>
        <w:pStyle w:val="subsection"/>
      </w:pPr>
      <w:r w:rsidRPr="00E252B5">
        <w:tab/>
        <w:t>(2)</w:t>
      </w:r>
      <w:r w:rsidRPr="00E252B5">
        <w:tab/>
        <w:t>A court (that is not a split court) or a Judge</w:t>
      </w:r>
      <w:r w:rsidRPr="00E252B5">
        <w:rPr>
          <w:i/>
        </w:rPr>
        <w:t xml:space="preserve"> </w:t>
      </w:r>
      <w:r w:rsidRPr="00E252B5">
        <w:t>may direct or allow the document to be put to the person:</w:t>
      </w:r>
    </w:p>
    <w:p w:rsidR="00DB0A95" w:rsidRPr="00E252B5" w:rsidRDefault="00DB0A95" w:rsidP="00DB0A95">
      <w:pPr>
        <w:pStyle w:val="paragraph"/>
      </w:pPr>
      <w:r w:rsidRPr="00E252B5">
        <w:tab/>
        <w:t>(a)</w:t>
      </w:r>
      <w:r w:rsidRPr="00E252B5">
        <w:tab/>
        <w:t>if the document is physically present in the courtroom or other place where the court or the Judge is sitting:</w:t>
      </w:r>
    </w:p>
    <w:p w:rsidR="00DB0A95" w:rsidRPr="00E252B5" w:rsidRDefault="00DB0A95" w:rsidP="00DB0A95">
      <w:pPr>
        <w:pStyle w:val="paragraphsub"/>
      </w:pPr>
      <w:r w:rsidRPr="00E252B5">
        <w:tab/>
        <w:t>(i)</w:t>
      </w:r>
      <w:r w:rsidRPr="00E252B5">
        <w:tab/>
        <w:t>by causing a copy of the document to be transmitted to the place where the person is located; and</w:t>
      </w:r>
    </w:p>
    <w:p w:rsidR="00DB0A95" w:rsidRPr="00E252B5" w:rsidRDefault="00DB0A95" w:rsidP="00DB0A95">
      <w:pPr>
        <w:pStyle w:val="paragraphsub"/>
      </w:pPr>
      <w:r w:rsidRPr="00E252B5">
        <w:lastRenderedPageBreak/>
        <w:tab/>
        <w:t>(ii)</w:t>
      </w:r>
      <w:r w:rsidRPr="00E252B5">
        <w:tab/>
        <w:t>by causing the transmitted copy to be put to the person; or</w:t>
      </w:r>
    </w:p>
    <w:p w:rsidR="00DB0A95" w:rsidRPr="00E252B5" w:rsidRDefault="00DB0A95" w:rsidP="00DB0A95">
      <w:pPr>
        <w:pStyle w:val="paragraph"/>
      </w:pPr>
      <w:r w:rsidRPr="00E252B5">
        <w:tab/>
        <w:t>(b)</w:t>
      </w:r>
      <w:r w:rsidRPr="00E252B5">
        <w:tab/>
        <w:t>if the document is physically present in the place where the person is located:</w:t>
      </w:r>
    </w:p>
    <w:p w:rsidR="00DB0A95" w:rsidRPr="00E252B5" w:rsidRDefault="00DB0A95" w:rsidP="00DB0A95">
      <w:pPr>
        <w:pStyle w:val="paragraphsub"/>
      </w:pPr>
      <w:r w:rsidRPr="00E252B5">
        <w:tab/>
        <w:t>(i)</w:t>
      </w:r>
      <w:r w:rsidRPr="00E252B5">
        <w:tab/>
        <w:t>by causing the document to be put to the person; and</w:t>
      </w:r>
    </w:p>
    <w:p w:rsidR="00DB0A95" w:rsidRPr="00E252B5" w:rsidRDefault="00DB0A95" w:rsidP="00DB0A95">
      <w:pPr>
        <w:pStyle w:val="paragraphsub"/>
      </w:pPr>
      <w:r w:rsidRPr="00E252B5">
        <w:tab/>
        <w:t>(ii)</w:t>
      </w:r>
      <w:r w:rsidRPr="00E252B5">
        <w:tab/>
        <w:t>by causing a copy of the document to be transmitted to the courtroom or other place where the court or the Judge is sitting.</w:t>
      </w:r>
    </w:p>
    <w:p w:rsidR="00DB0A95" w:rsidRPr="00E252B5" w:rsidRDefault="00DB0A95" w:rsidP="00DB0A95">
      <w:pPr>
        <w:pStyle w:val="subsection"/>
      </w:pPr>
      <w:r w:rsidRPr="00E252B5">
        <w:tab/>
        <w:t>(3)</w:t>
      </w:r>
      <w:r w:rsidRPr="00E252B5">
        <w:tab/>
        <w:t>A split court may direct or allow the document to be put to the person:</w:t>
      </w:r>
    </w:p>
    <w:p w:rsidR="00DB0A95" w:rsidRPr="00E252B5" w:rsidRDefault="00DB0A95" w:rsidP="00DB0A95">
      <w:pPr>
        <w:pStyle w:val="paragraph"/>
      </w:pPr>
      <w:r w:rsidRPr="00E252B5">
        <w:tab/>
        <w:t>(a)</w:t>
      </w:r>
      <w:r w:rsidRPr="00E252B5">
        <w:tab/>
        <w:t>if the document is physically present in a courtroom or other place where a Judge of the split court is sitting:</w:t>
      </w:r>
    </w:p>
    <w:p w:rsidR="00DB0A95" w:rsidRPr="00E252B5" w:rsidRDefault="00DB0A95" w:rsidP="00DB0A95">
      <w:pPr>
        <w:pStyle w:val="paragraphsub"/>
      </w:pPr>
      <w:r w:rsidRPr="00E252B5">
        <w:tab/>
        <w:t>(i)</w:t>
      </w:r>
      <w:r w:rsidRPr="00E252B5">
        <w:tab/>
        <w:t>by causing a copy of the document to be transmitted to the place where the person is located; and</w:t>
      </w:r>
    </w:p>
    <w:p w:rsidR="00DB0A95" w:rsidRPr="00E252B5" w:rsidRDefault="00DB0A95" w:rsidP="00DB0A95">
      <w:pPr>
        <w:pStyle w:val="paragraphsub"/>
      </w:pPr>
      <w:r w:rsidRPr="00E252B5">
        <w:tab/>
        <w:t>(ii)</w:t>
      </w:r>
      <w:r w:rsidRPr="00E252B5">
        <w:tab/>
        <w:t>by causing the transmitted copy to be put to the person; or</w:t>
      </w:r>
    </w:p>
    <w:p w:rsidR="00DB0A95" w:rsidRPr="00E252B5" w:rsidRDefault="00DB0A95" w:rsidP="00DB0A95">
      <w:pPr>
        <w:pStyle w:val="paragraph"/>
      </w:pPr>
      <w:r w:rsidRPr="00E252B5">
        <w:tab/>
        <w:t>(b)</w:t>
      </w:r>
      <w:r w:rsidRPr="00E252B5">
        <w:tab/>
        <w:t>if the document is physically present in the place where the person is located:</w:t>
      </w:r>
    </w:p>
    <w:p w:rsidR="00DB0A95" w:rsidRPr="00E252B5" w:rsidRDefault="00DB0A95" w:rsidP="00DB0A95">
      <w:pPr>
        <w:pStyle w:val="paragraphsub"/>
      </w:pPr>
      <w:r w:rsidRPr="00E252B5">
        <w:tab/>
        <w:t>(i)</w:t>
      </w:r>
      <w:r w:rsidRPr="00E252B5">
        <w:tab/>
        <w:t>by causing the document to be put to the person; and</w:t>
      </w:r>
    </w:p>
    <w:p w:rsidR="00DB0A95" w:rsidRPr="00E252B5" w:rsidRDefault="00DB0A95" w:rsidP="00DB0A95">
      <w:pPr>
        <w:pStyle w:val="paragraphsub"/>
      </w:pPr>
      <w:r w:rsidRPr="00E252B5">
        <w:tab/>
        <w:t>(ii)</w:t>
      </w:r>
      <w:r w:rsidRPr="00E252B5">
        <w:tab/>
        <w:t>by causing a copy of the document to be transmitted to each of the courtrooms or other places where the Judges of the split court are sitting.</w:t>
      </w:r>
    </w:p>
    <w:p w:rsidR="00DB0A95" w:rsidRPr="00E252B5" w:rsidRDefault="00DB0A95" w:rsidP="00DB0A95">
      <w:pPr>
        <w:pStyle w:val="ActHead5"/>
      </w:pPr>
      <w:bookmarkStart w:id="713" w:name="_Toc392749592"/>
      <w:r w:rsidRPr="00E252B5">
        <w:rPr>
          <w:rStyle w:val="CharSectno"/>
        </w:rPr>
        <w:t>102H</w:t>
      </w:r>
      <w:r w:rsidRPr="00E252B5">
        <w:t xml:space="preserve">  Putting documents to a split court</w:t>
      </w:r>
      <w:bookmarkEnd w:id="713"/>
    </w:p>
    <w:p w:rsidR="00DB0A95" w:rsidRPr="00E252B5" w:rsidRDefault="00DB0A95" w:rsidP="00DB0A95">
      <w:pPr>
        <w:pStyle w:val="subsection"/>
      </w:pPr>
      <w:r w:rsidRPr="00E252B5">
        <w:tab/>
        <w:t>(1)</w:t>
      </w:r>
      <w:r w:rsidRPr="00E252B5">
        <w:tab/>
        <w:t>If proceedings are before a split court and it is necessary or appropriate to put a document to the court, the court may direct or allow the document to be put to the court:</w:t>
      </w:r>
    </w:p>
    <w:p w:rsidR="00DB0A95" w:rsidRPr="00E252B5" w:rsidRDefault="00DB0A95" w:rsidP="00DB0A95">
      <w:pPr>
        <w:pStyle w:val="paragraph"/>
      </w:pPr>
      <w:r w:rsidRPr="00E252B5">
        <w:tab/>
        <w:t>(a)</w:t>
      </w:r>
      <w:r w:rsidRPr="00E252B5">
        <w:tab/>
        <w:t>if the document is physically present in a courtroom or other place where a Judge of the split court is sitting:</w:t>
      </w:r>
    </w:p>
    <w:p w:rsidR="00DB0A95" w:rsidRPr="00E252B5" w:rsidRDefault="00DB0A95" w:rsidP="00DB0A95">
      <w:pPr>
        <w:pStyle w:val="paragraphsub"/>
      </w:pPr>
      <w:r w:rsidRPr="00E252B5">
        <w:tab/>
        <w:t>(i)</w:t>
      </w:r>
      <w:r w:rsidRPr="00E252B5">
        <w:tab/>
        <w:t>by causing the document to be put to the Judge; and</w:t>
      </w:r>
    </w:p>
    <w:p w:rsidR="00DB0A95" w:rsidRPr="00E252B5" w:rsidRDefault="00DB0A95" w:rsidP="00DB0A95">
      <w:pPr>
        <w:pStyle w:val="paragraphsub"/>
      </w:pPr>
      <w:r w:rsidRPr="00E252B5">
        <w:tab/>
        <w:t>(ii)</w:t>
      </w:r>
      <w:r w:rsidRPr="00E252B5">
        <w:tab/>
        <w:t>by causing a copy of the document to be transmitted to each courtroom or other place where the other Judge or Judges of the split court are sitting; and</w:t>
      </w:r>
    </w:p>
    <w:p w:rsidR="00DB0A95" w:rsidRPr="00E252B5" w:rsidRDefault="00DB0A95" w:rsidP="00DB0A95">
      <w:pPr>
        <w:pStyle w:val="paragraphsub"/>
      </w:pPr>
      <w:r w:rsidRPr="00E252B5">
        <w:lastRenderedPageBreak/>
        <w:tab/>
        <w:t>(iii)</w:t>
      </w:r>
      <w:r w:rsidRPr="00E252B5">
        <w:tab/>
        <w:t>by causing a copy of the document to be transmitted to such other place where an eligible person is located as the court directs; or</w:t>
      </w:r>
    </w:p>
    <w:p w:rsidR="00DB0A95" w:rsidRPr="00E252B5" w:rsidRDefault="00DB0A95" w:rsidP="00DB0A95">
      <w:pPr>
        <w:pStyle w:val="paragraph"/>
      </w:pPr>
      <w:r w:rsidRPr="00E252B5">
        <w:tab/>
        <w:t>(b)</w:t>
      </w:r>
      <w:r w:rsidRPr="00E252B5">
        <w:tab/>
        <w:t>if the document is not physically present in a courtroom or other place where a Judge of the split court is sitting:</w:t>
      </w:r>
    </w:p>
    <w:p w:rsidR="00DB0A95" w:rsidRPr="00E252B5" w:rsidRDefault="00DB0A95" w:rsidP="00DB0A95">
      <w:pPr>
        <w:pStyle w:val="paragraphsub"/>
      </w:pPr>
      <w:r w:rsidRPr="00E252B5">
        <w:tab/>
        <w:t>(i)</w:t>
      </w:r>
      <w:r w:rsidRPr="00E252B5">
        <w:tab/>
        <w:t>by causing a copy of the document to be transmitted to each of the courtrooms or other places where the Judges of the split court are sitting; and</w:t>
      </w:r>
    </w:p>
    <w:p w:rsidR="00DB0A95" w:rsidRPr="00E252B5" w:rsidRDefault="00DB0A95" w:rsidP="00DB0A95">
      <w:pPr>
        <w:pStyle w:val="paragraphsub"/>
      </w:pPr>
      <w:r w:rsidRPr="00E252B5">
        <w:tab/>
        <w:t>(ii)</w:t>
      </w:r>
      <w:r w:rsidRPr="00E252B5">
        <w:tab/>
        <w:t>by causing a copy of the document to be transmitted to such other place where an eligible person is located as the court directs.</w:t>
      </w:r>
    </w:p>
    <w:p w:rsidR="00DB0A95" w:rsidRPr="00E252B5" w:rsidRDefault="00DB0A95" w:rsidP="00DB0A95">
      <w:pPr>
        <w:pStyle w:val="SubsectionHead"/>
      </w:pPr>
      <w:r w:rsidRPr="00E252B5">
        <w:t>Eligible persons</w:t>
      </w:r>
    </w:p>
    <w:p w:rsidR="00DB0A95" w:rsidRPr="00E252B5" w:rsidRDefault="00DB0A95" w:rsidP="00DB0A95">
      <w:pPr>
        <w:pStyle w:val="subsection"/>
      </w:pPr>
      <w:r w:rsidRPr="00E252B5">
        <w:tab/>
        <w:t>(2)</w:t>
      </w:r>
      <w:r w:rsidRPr="00E252B5">
        <w:tab/>
        <w:t xml:space="preserve">For the purposes of the application of this section to particular proceedings, </w:t>
      </w:r>
      <w:r w:rsidRPr="00E252B5">
        <w:rPr>
          <w:b/>
          <w:i/>
        </w:rPr>
        <w:t>eligible persons</w:t>
      </w:r>
      <w:r w:rsidRPr="00E252B5">
        <w:t xml:space="preserve"> are such persons as the court considers should be treated as eligible persons for the purposes of the proceedings.</w:t>
      </w:r>
    </w:p>
    <w:p w:rsidR="00DB0A95" w:rsidRPr="00E252B5" w:rsidRDefault="00DB0A95" w:rsidP="00DB0A95">
      <w:pPr>
        <w:pStyle w:val="ActHead5"/>
      </w:pPr>
      <w:bookmarkStart w:id="714" w:name="_Toc392749593"/>
      <w:r w:rsidRPr="00E252B5">
        <w:rPr>
          <w:rStyle w:val="CharSectno"/>
        </w:rPr>
        <w:t>102J</w:t>
      </w:r>
      <w:r w:rsidRPr="00E252B5">
        <w:t xml:space="preserve">  Administration of oaths and affirmations</w:t>
      </w:r>
      <w:bookmarkEnd w:id="714"/>
    </w:p>
    <w:p w:rsidR="00DB0A95" w:rsidRPr="00E252B5" w:rsidRDefault="00DB0A95" w:rsidP="00DB0A95">
      <w:pPr>
        <w:pStyle w:val="subsection"/>
      </w:pPr>
      <w:r w:rsidRPr="00E252B5">
        <w:tab/>
        <w:t>(1)</w:t>
      </w:r>
      <w:r w:rsidRPr="00E252B5">
        <w:tab/>
        <w:t xml:space="preserve">An oath to be sworn, or an affirmation to be made, by a person (the </w:t>
      </w:r>
      <w:r w:rsidRPr="00E252B5">
        <w:rPr>
          <w:b/>
          <w:i/>
        </w:rPr>
        <w:t>remote person</w:t>
      </w:r>
      <w:r w:rsidRPr="00E252B5">
        <w:t>) who is to give testimony by video link, audio link or other appropriate means</w:t>
      </w:r>
      <w:r w:rsidRPr="00E252B5">
        <w:rPr>
          <w:i/>
        </w:rPr>
        <w:t xml:space="preserve"> </w:t>
      </w:r>
      <w:r w:rsidRPr="00E252B5">
        <w:t xml:space="preserve">in accordance with this </w:t>
      </w:r>
      <w:r w:rsidR="00DF178C" w:rsidRPr="00E252B5">
        <w:t>Division</w:t>
      </w:r>
      <w:r w:rsidR="001050B8" w:rsidRPr="00E252B5">
        <w:t xml:space="preserve"> </w:t>
      </w:r>
      <w:r w:rsidRPr="00E252B5">
        <w:t>may be administered:</w:t>
      </w:r>
    </w:p>
    <w:p w:rsidR="00DB0A95" w:rsidRPr="00E252B5" w:rsidRDefault="00DB0A95" w:rsidP="00DB0A95">
      <w:pPr>
        <w:pStyle w:val="paragraph"/>
      </w:pPr>
      <w:r w:rsidRPr="00E252B5">
        <w:tab/>
        <w:t>(a)</w:t>
      </w:r>
      <w:r w:rsidRPr="00E252B5">
        <w:tab/>
        <w:t>by means of the video link or audio link, as the case may be, in a way that, as nearly as practicable, corresponds to the way in which the oath or affirmation would be administered if the remote person were to give testimony in the courtroom or other place where the court or the Judge</w:t>
      </w:r>
      <w:r w:rsidRPr="00E252B5">
        <w:rPr>
          <w:i/>
        </w:rPr>
        <w:t xml:space="preserve"> </w:t>
      </w:r>
      <w:r w:rsidRPr="00E252B5">
        <w:t>is sitting; or</w:t>
      </w:r>
    </w:p>
    <w:p w:rsidR="00DB0A95" w:rsidRPr="00E252B5" w:rsidRDefault="00DB0A95" w:rsidP="00DB0A95">
      <w:pPr>
        <w:pStyle w:val="paragraph"/>
      </w:pPr>
      <w:r w:rsidRPr="00E252B5">
        <w:tab/>
        <w:t>(b)</w:t>
      </w:r>
      <w:r w:rsidRPr="00E252B5">
        <w:tab/>
        <w:t>if the court or the Judge</w:t>
      </w:r>
      <w:r w:rsidRPr="00E252B5">
        <w:rPr>
          <w:i/>
        </w:rPr>
        <w:t xml:space="preserve"> </w:t>
      </w:r>
      <w:r w:rsidRPr="00E252B5">
        <w:t>allows another person who is present at the place where the remote person is located to administer the oath or affirmation—by that other person.</w:t>
      </w:r>
    </w:p>
    <w:p w:rsidR="00DB0A95" w:rsidRPr="00E252B5" w:rsidRDefault="00DB0A95" w:rsidP="00DB0A95">
      <w:pPr>
        <w:pStyle w:val="subsection"/>
      </w:pPr>
      <w:r w:rsidRPr="00E252B5">
        <w:tab/>
        <w:t>(2)</w:t>
      </w:r>
      <w:r w:rsidRPr="00E252B5">
        <w:tab/>
        <w:t>In this section:</w:t>
      </w:r>
    </w:p>
    <w:p w:rsidR="00DB0A95" w:rsidRPr="00E252B5" w:rsidRDefault="00DB0A95" w:rsidP="00DB0A95">
      <w:pPr>
        <w:pStyle w:val="Definition"/>
      </w:pPr>
      <w:r w:rsidRPr="00E252B5">
        <w:rPr>
          <w:b/>
          <w:i/>
        </w:rPr>
        <w:lastRenderedPageBreak/>
        <w:t>courtroom or other place where the court or the Judge is sitting</w:t>
      </w:r>
      <w:r w:rsidRPr="00E252B5">
        <w:t>, in relation to a split court, means the courtroom or other place where the presiding Judge of the split court is sitting.</w:t>
      </w:r>
    </w:p>
    <w:p w:rsidR="00DB0A95" w:rsidRPr="00E252B5" w:rsidRDefault="00DB0A95" w:rsidP="00DB0A95">
      <w:pPr>
        <w:pStyle w:val="ActHead5"/>
      </w:pPr>
      <w:bookmarkStart w:id="715" w:name="_Toc392749594"/>
      <w:r w:rsidRPr="00E252B5">
        <w:rPr>
          <w:rStyle w:val="CharSectno"/>
        </w:rPr>
        <w:t>102K</w:t>
      </w:r>
      <w:r w:rsidRPr="00E252B5">
        <w:t xml:space="preserve">  Expenses</w:t>
      </w:r>
      <w:bookmarkEnd w:id="715"/>
    </w:p>
    <w:p w:rsidR="00DB0A95" w:rsidRPr="00E252B5" w:rsidRDefault="00DB0A95" w:rsidP="00DB0A95">
      <w:pPr>
        <w:pStyle w:val="subsection"/>
      </w:pPr>
      <w:r w:rsidRPr="00E252B5">
        <w:tab/>
        <w:t>(1)</w:t>
      </w:r>
      <w:r w:rsidRPr="00E252B5">
        <w:tab/>
        <w:t>The court or a Judge</w:t>
      </w:r>
      <w:r w:rsidRPr="00E252B5">
        <w:rPr>
          <w:i/>
        </w:rPr>
        <w:t xml:space="preserve"> </w:t>
      </w:r>
      <w:r w:rsidRPr="00E252B5">
        <w:t>may make such orders as the court or the Judge</w:t>
      </w:r>
      <w:r w:rsidRPr="00E252B5">
        <w:rPr>
          <w:i/>
        </w:rPr>
        <w:t xml:space="preserve"> </w:t>
      </w:r>
      <w:r w:rsidRPr="00E252B5">
        <w:t>thinks just for the payment of expenses, including the court’s expenses, incurred in connection with:</w:t>
      </w:r>
    </w:p>
    <w:p w:rsidR="00DB0A95" w:rsidRPr="00E252B5" w:rsidRDefault="00DB0A95" w:rsidP="00DB0A95">
      <w:pPr>
        <w:pStyle w:val="paragraph"/>
      </w:pPr>
      <w:r w:rsidRPr="00E252B5">
        <w:tab/>
        <w:t>(a)</w:t>
      </w:r>
      <w:r w:rsidRPr="00E252B5">
        <w:tab/>
        <w:t>the giving of testimony by video link, audio link or other appropriate means in accordance with this Division; or</w:t>
      </w:r>
    </w:p>
    <w:p w:rsidR="00DB0A95" w:rsidRPr="00E252B5" w:rsidRDefault="00DB0A95" w:rsidP="00DB0A95">
      <w:pPr>
        <w:pStyle w:val="paragraph"/>
      </w:pPr>
      <w:r w:rsidRPr="00E252B5">
        <w:tab/>
        <w:t>(b)</w:t>
      </w:r>
      <w:r w:rsidRPr="00E252B5">
        <w:tab/>
        <w:t>the appearance of a person by video link, audio link or other appropriate means in accordance with this Division; or</w:t>
      </w:r>
    </w:p>
    <w:p w:rsidR="00DB0A95" w:rsidRPr="00E252B5" w:rsidRDefault="00DB0A95" w:rsidP="00DB0A95">
      <w:pPr>
        <w:pStyle w:val="paragraph"/>
      </w:pPr>
      <w:r w:rsidRPr="00E252B5">
        <w:tab/>
        <w:t>(c)</w:t>
      </w:r>
      <w:r w:rsidRPr="00E252B5">
        <w:tab/>
        <w:t>the making of submissions by video link, audio link or other appropriate means in accordance with this Division; or</w:t>
      </w:r>
    </w:p>
    <w:p w:rsidR="00DB0A95" w:rsidRPr="00E252B5" w:rsidRDefault="00DB0A95" w:rsidP="00DB0A95">
      <w:pPr>
        <w:pStyle w:val="paragraph"/>
      </w:pPr>
      <w:r w:rsidRPr="00E252B5">
        <w:tab/>
        <w:t>(d)</w:t>
      </w:r>
      <w:r w:rsidRPr="00E252B5">
        <w:tab/>
        <w:t xml:space="preserve">the court sitting as a split court in accordance with this </w:t>
      </w:r>
      <w:r w:rsidR="00DF178C" w:rsidRPr="00E252B5">
        <w:t>Division</w:t>
      </w:r>
      <w:r w:rsidR="001050B8" w:rsidRPr="00E252B5">
        <w:t xml:space="preserve"> </w:t>
      </w:r>
      <w:r w:rsidRPr="00E252B5">
        <w:t>and Division</w:t>
      </w:r>
      <w:r w:rsidR="00E252B5">
        <w:t> </w:t>
      </w:r>
      <w:r w:rsidRPr="00E252B5">
        <w:t>3.</w:t>
      </w:r>
    </w:p>
    <w:p w:rsidR="00DB0A95" w:rsidRPr="00E252B5" w:rsidRDefault="00DB0A95" w:rsidP="00DB0A95">
      <w:pPr>
        <w:pStyle w:val="subsection"/>
      </w:pPr>
      <w:r w:rsidRPr="00E252B5">
        <w:tab/>
        <w:t>(2)</w:t>
      </w:r>
      <w:r w:rsidRPr="00E252B5">
        <w:tab/>
      </w:r>
      <w:r w:rsidR="00E252B5">
        <w:t>Subsection (</w:t>
      </w:r>
      <w:r w:rsidRPr="00E252B5">
        <w:t>1) has effect subject to the regulations.</w:t>
      </w:r>
    </w:p>
    <w:p w:rsidR="00DB0A95" w:rsidRPr="00E252B5" w:rsidRDefault="00DB0A95" w:rsidP="00DB0A95">
      <w:pPr>
        <w:pStyle w:val="ActHead5"/>
      </w:pPr>
      <w:bookmarkStart w:id="716" w:name="_Toc392749595"/>
      <w:r w:rsidRPr="00E252B5">
        <w:rPr>
          <w:rStyle w:val="CharSectno"/>
        </w:rPr>
        <w:t>102L</w:t>
      </w:r>
      <w:r w:rsidRPr="00E252B5">
        <w:t xml:space="preserve">  </w:t>
      </w:r>
      <w:smartTag w:uri="urn:schemas-microsoft-com:office:smarttags" w:element="country-region">
        <w:smartTag w:uri="urn:schemas-microsoft-com:office:smarttags" w:element="place">
          <w:r w:rsidRPr="00E252B5">
            <w:t>New Zealand</w:t>
          </w:r>
        </w:smartTag>
      </w:smartTag>
      <w:r w:rsidRPr="00E252B5">
        <w:t xml:space="preserve"> proceedings</w:t>
      </w:r>
      <w:bookmarkEnd w:id="716"/>
    </w:p>
    <w:p w:rsidR="00DB0A95" w:rsidRPr="00E252B5" w:rsidRDefault="00DB0A95" w:rsidP="00DB0A95">
      <w:pPr>
        <w:pStyle w:val="subsection"/>
      </w:pPr>
      <w:r w:rsidRPr="00E252B5">
        <w:tab/>
      </w:r>
      <w:r w:rsidRPr="00E252B5">
        <w:tab/>
        <w:t xml:space="preserve">This </w:t>
      </w:r>
      <w:r w:rsidR="00DF178C" w:rsidRPr="00E252B5">
        <w:t>Division</w:t>
      </w:r>
      <w:r w:rsidR="001050B8" w:rsidRPr="00E252B5">
        <w:t xml:space="preserve"> </w:t>
      </w:r>
      <w:r w:rsidRPr="00E252B5">
        <w:t xml:space="preserve">does not affect the operation of </w:t>
      </w:r>
      <w:r w:rsidR="00DC0249" w:rsidRPr="00E252B5">
        <w:t xml:space="preserve">the </w:t>
      </w:r>
      <w:r w:rsidR="00DC0249" w:rsidRPr="00E252B5">
        <w:rPr>
          <w:i/>
        </w:rPr>
        <w:t>Trans</w:t>
      </w:r>
      <w:r w:rsidR="002670FF" w:rsidRPr="00E252B5">
        <w:rPr>
          <w:i/>
        </w:rPr>
        <w:noBreakHyphen/>
      </w:r>
      <w:r w:rsidR="00DC0249" w:rsidRPr="00E252B5">
        <w:rPr>
          <w:i/>
        </w:rPr>
        <w:t>Tasman Proceedings Act 2010</w:t>
      </w:r>
      <w:r w:rsidRPr="00E252B5">
        <w:t>.</w:t>
      </w:r>
    </w:p>
    <w:p w:rsidR="00DB0A95" w:rsidRPr="00E252B5" w:rsidRDefault="00DB0A95" w:rsidP="001050B8">
      <w:pPr>
        <w:pStyle w:val="ActHead3"/>
        <w:pageBreakBefore/>
      </w:pPr>
      <w:bookmarkStart w:id="717" w:name="_Toc392749596"/>
      <w:r w:rsidRPr="00E252B5">
        <w:rPr>
          <w:rStyle w:val="CharDivNo"/>
        </w:rPr>
        <w:lastRenderedPageBreak/>
        <w:t>Division</w:t>
      </w:r>
      <w:r w:rsidR="00E252B5">
        <w:rPr>
          <w:rStyle w:val="CharDivNo"/>
        </w:rPr>
        <w:t> </w:t>
      </w:r>
      <w:r w:rsidRPr="00E252B5">
        <w:rPr>
          <w:rStyle w:val="CharDivNo"/>
        </w:rPr>
        <w:t>3</w:t>
      </w:r>
      <w:r w:rsidRPr="00E252B5">
        <w:t>—</w:t>
      </w:r>
      <w:smartTag w:uri="urn:schemas-microsoft-com:office:smarttags" w:element="City">
        <w:smartTag w:uri="urn:schemas-microsoft-com:office:smarttags" w:element="place">
          <w:r w:rsidRPr="00E252B5">
            <w:rPr>
              <w:rStyle w:val="CharDivText"/>
            </w:rPr>
            <w:t>Split</w:t>
          </w:r>
        </w:smartTag>
      </w:smartTag>
      <w:r w:rsidRPr="00E252B5">
        <w:rPr>
          <w:rStyle w:val="CharDivText"/>
        </w:rPr>
        <w:t xml:space="preserve"> court</w:t>
      </w:r>
      <w:bookmarkEnd w:id="717"/>
    </w:p>
    <w:p w:rsidR="00DB0A95" w:rsidRPr="00E252B5" w:rsidRDefault="00DB0A95" w:rsidP="00DB0A95">
      <w:pPr>
        <w:pStyle w:val="ActHead5"/>
      </w:pPr>
      <w:bookmarkStart w:id="718" w:name="_Toc392749597"/>
      <w:r w:rsidRPr="00E252B5">
        <w:rPr>
          <w:rStyle w:val="CharSectno"/>
        </w:rPr>
        <w:t>102M</w:t>
      </w:r>
      <w:r w:rsidRPr="00E252B5">
        <w:t xml:space="preserve">  Determination that there is to be a split court</w:t>
      </w:r>
      <w:bookmarkEnd w:id="718"/>
    </w:p>
    <w:p w:rsidR="00DB0A95" w:rsidRPr="00E252B5" w:rsidRDefault="00DB0A95" w:rsidP="00DB0A95">
      <w:pPr>
        <w:pStyle w:val="subsection"/>
      </w:pPr>
      <w:r w:rsidRPr="00E252B5">
        <w:tab/>
        <w:t>(1)</w:t>
      </w:r>
      <w:r w:rsidRPr="00E252B5">
        <w:tab/>
        <w:t>If proceedings are to be heard and determined by 2 or more Judges, then a directing Judge may determine:</w:t>
      </w:r>
    </w:p>
    <w:p w:rsidR="00DB0A95" w:rsidRPr="00E252B5" w:rsidRDefault="00DB0A95" w:rsidP="00DB0A95">
      <w:pPr>
        <w:pStyle w:val="paragraph"/>
      </w:pPr>
      <w:r w:rsidRPr="00E252B5">
        <w:tab/>
        <w:t>(a)</w:t>
      </w:r>
      <w:r w:rsidRPr="00E252B5">
        <w:tab/>
        <w:t>that the Family Court is to be a split court; and</w:t>
      </w:r>
    </w:p>
    <w:p w:rsidR="00DB0A95" w:rsidRPr="00E252B5" w:rsidRDefault="00DB0A95" w:rsidP="00DB0A95">
      <w:pPr>
        <w:pStyle w:val="paragraph"/>
      </w:pPr>
      <w:r w:rsidRPr="00E252B5">
        <w:tab/>
        <w:t>(b)</w:t>
      </w:r>
      <w:r w:rsidRPr="00E252B5">
        <w:tab/>
        <w:t>which form of electronic communication is to be used to facilitate the proceedings.</w:t>
      </w:r>
    </w:p>
    <w:p w:rsidR="00DB0A95" w:rsidRPr="00E252B5" w:rsidRDefault="00DB0A95" w:rsidP="00DB0A95">
      <w:pPr>
        <w:pStyle w:val="subsection"/>
      </w:pPr>
      <w:r w:rsidRPr="00E252B5">
        <w:tab/>
        <w:t>(2)</w:t>
      </w:r>
      <w:r w:rsidRPr="00E252B5">
        <w:tab/>
        <w:t xml:space="preserve">In </w:t>
      </w:r>
      <w:r w:rsidR="00E252B5">
        <w:t>subsection (</w:t>
      </w:r>
      <w:r w:rsidRPr="00E252B5">
        <w:t>1):</w:t>
      </w:r>
    </w:p>
    <w:p w:rsidR="00DB0A95" w:rsidRPr="00E252B5" w:rsidRDefault="00DB0A95" w:rsidP="00DB0A95">
      <w:pPr>
        <w:pStyle w:val="Definition"/>
      </w:pPr>
      <w:r w:rsidRPr="00E252B5">
        <w:rPr>
          <w:b/>
          <w:i/>
        </w:rPr>
        <w:t>directing Judge</w:t>
      </w:r>
      <w:r w:rsidRPr="00E252B5">
        <w:t xml:space="preserve"> means:</w:t>
      </w:r>
    </w:p>
    <w:p w:rsidR="00DB0A95" w:rsidRPr="00E252B5" w:rsidRDefault="00DB0A95" w:rsidP="00DB0A95">
      <w:pPr>
        <w:pStyle w:val="paragraph"/>
      </w:pPr>
      <w:r w:rsidRPr="00E252B5">
        <w:tab/>
        <w:t>(a)</w:t>
      </w:r>
      <w:r w:rsidRPr="00E252B5">
        <w:tab/>
        <w:t>the Chief Justice; or</w:t>
      </w:r>
    </w:p>
    <w:p w:rsidR="00DB0A95" w:rsidRPr="00E252B5" w:rsidRDefault="00DB0A95" w:rsidP="00DB0A95">
      <w:pPr>
        <w:pStyle w:val="paragraph"/>
      </w:pPr>
      <w:r w:rsidRPr="00E252B5">
        <w:tab/>
        <w:t>(b)</w:t>
      </w:r>
      <w:r w:rsidRPr="00E252B5">
        <w:tab/>
        <w:t>the Presiding Judge in respect of the proceedings.</w:t>
      </w:r>
    </w:p>
    <w:p w:rsidR="00DB0A95" w:rsidRPr="00E252B5" w:rsidRDefault="00DB0A95" w:rsidP="00DB0A95">
      <w:pPr>
        <w:pStyle w:val="Definition"/>
      </w:pPr>
      <w:r w:rsidRPr="00E252B5">
        <w:rPr>
          <w:b/>
          <w:i/>
        </w:rPr>
        <w:t>electronic communication</w:t>
      </w:r>
      <w:r w:rsidRPr="00E252B5">
        <w:t xml:space="preserve"> means:</w:t>
      </w:r>
    </w:p>
    <w:p w:rsidR="00DB0A95" w:rsidRPr="00E252B5" w:rsidRDefault="00DB0A95" w:rsidP="00DB0A95">
      <w:pPr>
        <w:pStyle w:val="paragraph"/>
      </w:pPr>
      <w:r w:rsidRPr="00E252B5">
        <w:tab/>
        <w:t>(a)</w:t>
      </w:r>
      <w:r w:rsidRPr="00E252B5">
        <w:tab/>
        <w:t>video link; or</w:t>
      </w:r>
    </w:p>
    <w:p w:rsidR="00DB0A95" w:rsidRPr="00E252B5" w:rsidRDefault="00DB0A95" w:rsidP="00DB0A95">
      <w:pPr>
        <w:pStyle w:val="paragraph"/>
      </w:pPr>
      <w:r w:rsidRPr="00E252B5">
        <w:tab/>
        <w:t>(b)</w:t>
      </w:r>
      <w:r w:rsidRPr="00E252B5">
        <w:tab/>
        <w:t>audio link; or</w:t>
      </w:r>
    </w:p>
    <w:p w:rsidR="00DB0A95" w:rsidRPr="00E252B5" w:rsidRDefault="00DB0A95" w:rsidP="00DB0A95">
      <w:pPr>
        <w:pStyle w:val="paragraph"/>
      </w:pPr>
      <w:r w:rsidRPr="00E252B5">
        <w:tab/>
        <w:t>(c)</w:t>
      </w:r>
      <w:r w:rsidRPr="00E252B5">
        <w:tab/>
        <w:t>other appropriate means of communication.</w:t>
      </w:r>
    </w:p>
    <w:p w:rsidR="00DB0A95" w:rsidRPr="00E252B5" w:rsidRDefault="00DB0A95" w:rsidP="00DB0A95">
      <w:pPr>
        <w:pStyle w:val="ActHead5"/>
      </w:pPr>
      <w:bookmarkStart w:id="719" w:name="_Toc392749598"/>
      <w:r w:rsidRPr="00E252B5">
        <w:rPr>
          <w:rStyle w:val="CharSectno"/>
        </w:rPr>
        <w:t>102N</w:t>
      </w:r>
      <w:r w:rsidRPr="00E252B5">
        <w:t xml:space="preserve">  Conditions for split court</w:t>
      </w:r>
      <w:bookmarkEnd w:id="719"/>
    </w:p>
    <w:p w:rsidR="00DB0A95" w:rsidRPr="00E252B5" w:rsidRDefault="00DB0A95" w:rsidP="00DB0A95">
      <w:pPr>
        <w:pStyle w:val="SubsectionHead"/>
      </w:pPr>
      <w:r w:rsidRPr="00E252B5">
        <w:t>Conditions to be satisfied before direction under section</w:t>
      </w:r>
      <w:r w:rsidR="00E252B5">
        <w:t> </w:t>
      </w:r>
      <w:r w:rsidRPr="00E252B5">
        <w:t>102M may be given</w:t>
      </w:r>
    </w:p>
    <w:p w:rsidR="00DB0A95" w:rsidRPr="00E252B5" w:rsidRDefault="00DB0A95" w:rsidP="00DB0A95">
      <w:pPr>
        <w:pStyle w:val="subsection"/>
      </w:pPr>
      <w:r w:rsidRPr="00E252B5">
        <w:tab/>
        <w:t>(1)</w:t>
      </w:r>
      <w:r w:rsidRPr="00E252B5">
        <w:tab/>
        <w:t>A direction must not be made under subsection</w:t>
      </w:r>
      <w:r w:rsidR="00E252B5">
        <w:t> </w:t>
      </w:r>
      <w:r w:rsidRPr="00E252B5">
        <w:t>102M(1) in respect of facilitating the sitting of a split court by a form of electronic communication unless the directing Judge is satisfied:</w:t>
      </w:r>
    </w:p>
    <w:p w:rsidR="00DB0A95" w:rsidRPr="00E252B5" w:rsidRDefault="00DB0A95" w:rsidP="00DB0A95">
      <w:pPr>
        <w:pStyle w:val="paragraph"/>
      </w:pPr>
      <w:r w:rsidRPr="00E252B5">
        <w:tab/>
        <w:t>(a)</w:t>
      </w:r>
      <w:r w:rsidRPr="00E252B5">
        <w:tab/>
        <w:t>that each courtroom is equipped with facilities that enable eligible persons present in the courtroom to communicate with eligible persons present in the other courtrooms:</w:t>
      </w:r>
    </w:p>
    <w:p w:rsidR="00DB0A95" w:rsidRPr="00E252B5" w:rsidRDefault="00DB0A95" w:rsidP="00DB0A95">
      <w:pPr>
        <w:pStyle w:val="paragraphsub"/>
      </w:pPr>
      <w:r w:rsidRPr="00E252B5">
        <w:tab/>
        <w:t>(i)</w:t>
      </w:r>
      <w:r w:rsidRPr="00E252B5">
        <w:tab/>
        <w:t>using the particular form of electronic communication; and</w:t>
      </w:r>
    </w:p>
    <w:p w:rsidR="00DB0A95" w:rsidRPr="00E252B5" w:rsidRDefault="00DB0A95" w:rsidP="00DB0A95">
      <w:pPr>
        <w:pStyle w:val="paragraphsub"/>
      </w:pPr>
      <w:r w:rsidRPr="00E252B5">
        <w:tab/>
        <w:t>(ii)</w:t>
      </w:r>
      <w:r w:rsidRPr="00E252B5">
        <w:tab/>
        <w:t>as required by the proceedings before the court; and</w:t>
      </w:r>
    </w:p>
    <w:p w:rsidR="00DB0A95" w:rsidRPr="00E252B5" w:rsidRDefault="00DB0A95" w:rsidP="00DB0A95">
      <w:pPr>
        <w:pStyle w:val="paragraph"/>
      </w:pPr>
      <w:r w:rsidRPr="00E252B5">
        <w:lastRenderedPageBreak/>
        <w:tab/>
        <w:t>(b)</w:t>
      </w:r>
      <w:r w:rsidRPr="00E252B5">
        <w:tab/>
        <w:t>that such conditions of a kind referred to in section</w:t>
      </w:r>
      <w:r w:rsidR="00E252B5">
        <w:t> </w:t>
      </w:r>
      <w:r w:rsidRPr="00E252B5">
        <w:t>102F (if any) as are prescribed by the Rules of Court in relation to the particular form of electronic communication are met.</w:t>
      </w:r>
    </w:p>
    <w:p w:rsidR="00DB0A95" w:rsidRPr="00E252B5" w:rsidRDefault="00DB0A95" w:rsidP="00DB0A95">
      <w:pPr>
        <w:pStyle w:val="SubsectionHead"/>
      </w:pPr>
      <w:r w:rsidRPr="00E252B5">
        <w:t>Judges may impose own conditions</w:t>
      </w:r>
    </w:p>
    <w:p w:rsidR="00DB0A95" w:rsidRPr="00E252B5" w:rsidRDefault="00DB0A95" w:rsidP="00DB0A95">
      <w:pPr>
        <w:pStyle w:val="subsection"/>
      </w:pPr>
      <w:r w:rsidRPr="00E252B5">
        <w:tab/>
        <w:t>(2)</w:t>
      </w:r>
      <w:r w:rsidRPr="00E252B5">
        <w:tab/>
        <w:t>Each Judge of the split court may, in relation to the Judge’s courtroom, impose such other conditions in respect of the form of electronic communication to be used to facilitate the split court as the Judge considers appropriate.</w:t>
      </w:r>
    </w:p>
    <w:p w:rsidR="00DB0A95" w:rsidRPr="00E252B5" w:rsidRDefault="00DB0A95" w:rsidP="00DB0A95">
      <w:pPr>
        <w:pStyle w:val="SubsectionHead"/>
      </w:pPr>
      <w:r w:rsidRPr="00E252B5">
        <w:t>Eligible persons</w:t>
      </w:r>
    </w:p>
    <w:p w:rsidR="00DB0A95" w:rsidRPr="00E252B5" w:rsidRDefault="00DB0A95" w:rsidP="00DB0A95">
      <w:pPr>
        <w:pStyle w:val="subsection"/>
      </w:pPr>
      <w:r w:rsidRPr="00E252B5">
        <w:tab/>
        <w:t>(3)</w:t>
      </w:r>
      <w:r w:rsidRPr="00E252B5">
        <w:tab/>
        <w:t xml:space="preserve">For the purposes of the application of this section to particular proceedings, </w:t>
      </w:r>
      <w:r w:rsidRPr="00E252B5">
        <w:rPr>
          <w:b/>
          <w:i/>
        </w:rPr>
        <w:t>eligible persons</w:t>
      </w:r>
      <w:r w:rsidRPr="00E252B5">
        <w:t xml:space="preserve"> are such persons as a Judge of the split court considers should be treated as eligible persons for the purposes of the proceedings as facilitated in the Judge’s courtroom.</w:t>
      </w:r>
    </w:p>
    <w:p w:rsidR="00DB0A95" w:rsidRPr="00E252B5" w:rsidRDefault="00DB0A95" w:rsidP="00DB0A95">
      <w:pPr>
        <w:pStyle w:val="subsection"/>
      </w:pPr>
      <w:r w:rsidRPr="00E252B5">
        <w:tab/>
        <w:t>(4)</w:t>
      </w:r>
      <w:r w:rsidRPr="00E252B5">
        <w:tab/>
        <w:t>In this section:</w:t>
      </w:r>
    </w:p>
    <w:p w:rsidR="00DB0A95" w:rsidRPr="00E252B5" w:rsidRDefault="00DB0A95" w:rsidP="00DB0A95">
      <w:pPr>
        <w:pStyle w:val="Definition"/>
      </w:pPr>
      <w:r w:rsidRPr="00E252B5">
        <w:rPr>
          <w:b/>
          <w:i/>
        </w:rPr>
        <w:t>communicate with</w:t>
      </w:r>
      <w:r w:rsidRPr="00E252B5">
        <w:t>, in relation to eligible persons, means:</w:t>
      </w:r>
    </w:p>
    <w:p w:rsidR="00DB0A95" w:rsidRPr="00E252B5" w:rsidRDefault="00DB0A95" w:rsidP="00DB0A95">
      <w:pPr>
        <w:pStyle w:val="paragraph"/>
      </w:pPr>
      <w:r w:rsidRPr="00E252B5">
        <w:tab/>
        <w:t>(a)</w:t>
      </w:r>
      <w:r w:rsidRPr="00E252B5">
        <w:tab/>
        <w:t>in the case of video link—seeing and hearing the eligible persons; and</w:t>
      </w:r>
    </w:p>
    <w:p w:rsidR="00DB0A95" w:rsidRPr="00E252B5" w:rsidRDefault="00DB0A95" w:rsidP="00DB0A95">
      <w:pPr>
        <w:pStyle w:val="paragraph"/>
      </w:pPr>
      <w:r w:rsidRPr="00E252B5">
        <w:tab/>
        <w:t>(b)</w:t>
      </w:r>
      <w:r w:rsidRPr="00E252B5">
        <w:tab/>
        <w:t>in the case of audio link—hearing the eligible persons; and</w:t>
      </w:r>
    </w:p>
    <w:p w:rsidR="00DB0A95" w:rsidRPr="00E252B5" w:rsidRDefault="00DB0A95" w:rsidP="00DB0A95">
      <w:pPr>
        <w:pStyle w:val="paragraph"/>
      </w:pPr>
      <w:r w:rsidRPr="00E252B5">
        <w:tab/>
        <w:t>(c)</w:t>
      </w:r>
      <w:r w:rsidRPr="00E252B5">
        <w:tab/>
        <w:t>in the case of other appropriate means of communication—as provided for in the applicable Rules of Court.</w:t>
      </w:r>
    </w:p>
    <w:p w:rsidR="00DB0A95" w:rsidRPr="00E252B5" w:rsidRDefault="00DB0A95" w:rsidP="00DB0A95">
      <w:pPr>
        <w:pStyle w:val="Definition"/>
      </w:pPr>
      <w:r w:rsidRPr="00E252B5">
        <w:rPr>
          <w:b/>
          <w:i/>
        </w:rPr>
        <w:t>courtroom</w:t>
      </w:r>
      <w:r w:rsidRPr="00E252B5">
        <w:t xml:space="preserve"> means the courtroom or other place where a Judge of the split court is sitting.</w:t>
      </w:r>
    </w:p>
    <w:p w:rsidR="00DB0A95" w:rsidRPr="00E252B5" w:rsidRDefault="00DB0A95" w:rsidP="00DB0A95">
      <w:pPr>
        <w:pStyle w:val="Definition"/>
      </w:pPr>
      <w:r w:rsidRPr="00E252B5">
        <w:rPr>
          <w:b/>
          <w:i/>
        </w:rPr>
        <w:t>electronic communication</w:t>
      </w:r>
      <w:r w:rsidRPr="00E252B5">
        <w:t xml:space="preserve"> means:</w:t>
      </w:r>
    </w:p>
    <w:p w:rsidR="00DB0A95" w:rsidRPr="00E252B5" w:rsidRDefault="00DB0A95" w:rsidP="00DB0A95">
      <w:pPr>
        <w:pStyle w:val="paragraph"/>
      </w:pPr>
      <w:r w:rsidRPr="00E252B5">
        <w:tab/>
        <w:t>(a)</w:t>
      </w:r>
      <w:r w:rsidRPr="00E252B5">
        <w:tab/>
        <w:t>video link; or</w:t>
      </w:r>
    </w:p>
    <w:p w:rsidR="00DB0A95" w:rsidRPr="00E252B5" w:rsidRDefault="00DB0A95" w:rsidP="00DB0A95">
      <w:pPr>
        <w:pStyle w:val="paragraph"/>
      </w:pPr>
      <w:r w:rsidRPr="00E252B5">
        <w:tab/>
        <w:t>(b)</w:t>
      </w:r>
      <w:r w:rsidRPr="00E252B5">
        <w:tab/>
        <w:t>audio link; or</w:t>
      </w:r>
    </w:p>
    <w:p w:rsidR="00DB0A95" w:rsidRPr="00E252B5" w:rsidRDefault="00DB0A95" w:rsidP="00DB0A95">
      <w:pPr>
        <w:pStyle w:val="paragraph"/>
      </w:pPr>
      <w:r w:rsidRPr="00E252B5">
        <w:tab/>
        <w:t>(c)</w:t>
      </w:r>
      <w:r w:rsidRPr="00E252B5">
        <w:tab/>
        <w:t>other appropriate means of communication.</w:t>
      </w:r>
    </w:p>
    <w:p w:rsidR="00837555" w:rsidRPr="00E252B5" w:rsidRDefault="00837555" w:rsidP="001050B8">
      <w:pPr>
        <w:pStyle w:val="ActHead2"/>
        <w:pageBreakBefore/>
      </w:pPr>
      <w:bookmarkStart w:id="720" w:name="_Toc392749599"/>
      <w:r w:rsidRPr="00E252B5">
        <w:rPr>
          <w:rStyle w:val="CharPartNo"/>
        </w:rPr>
        <w:lastRenderedPageBreak/>
        <w:t>Part</w:t>
      </w:r>
      <w:r w:rsidR="001050B8" w:rsidRPr="00E252B5">
        <w:rPr>
          <w:rStyle w:val="CharPartNo"/>
        </w:rPr>
        <w:t> </w:t>
      </w:r>
      <w:r w:rsidRPr="00E252B5">
        <w:rPr>
          <w:rStyle w:val="CharPartNo"/>
        </w:rPr>
        <w:t>XIA</w:t>
      </w:r>
      <w:r w:rsidRPr="00E252B5">
        <w:t>—</w:t>
      </w:r>
      <w:r w:rsidRPr="00E252B5">
        <w:rPr>
          <w:rStyle w:val="CharPartText"/>
        </w:rPr>
        <w:t>Suppression and non</w:t>
      </w:r>
      <w:r w:rsidR="002670FF" w:rsidRPr="00E252B5">
        <w:rPr>
          <w:rStyle w:val="CharPartText"/>
        </w:rPr>
        <w:noBreakHyphen/>
      </w:r>
      <w:r w:rsidRPr="00E252B5">
        <w:rPr>
          <w:rStyle w:val="CharPartText"/>
        </w:rPr>
        <w:t>publication orders</w:t>
      </w:r>
      <w:bookmarkEnd w:id="720"/>
    </w:p>
    <w:p w:rsidR="00837555" w:rsidRPr="00E252B5" w:rsidRDefault="00837555" w:rsidP="00837555">
      <w:pPr>
        <w:pStyle w:val="ActHead3"/>
      </w:pPr>
      <w:bookmarkStart w:id="721" w:name="_Toc392749600"/>
      <w:r w:rsidRPr="00E252B5">
        <w:rPr>
          <w:rStyle w:val="CharDivNo"/>
        </w:rPr>
        <w:t>Division</w:t>
      </w:r>
      <w:r w:rsidR="00E252B5">
        <w:rPr>
          <w:rStyle w:val="CharDivNo"/>
        </w:rPr>
        <w:t> </w:t>
      </w:r>
      <w:r w:rsidRPr="00E252B5">
        <w:rPr>
          <w:rStyle w:val="CharDivNo"/>
        </w:rPr>
        <w:t>1</w:t>
      </w:r>
      <w:r w:rsidRPr="00E252B5">
        <w:t>—</w:t>
      </w:r>
      <w:r w:rsidRPr="00E252B5">
        <w:rPr>
          <w:rStyle w:val="CharDivText"/>
        </w:rPr>
        <w:t>Preliminary</w:t>
      </w:r>
      <w:bookmarkEnd w:id="721"/>
    </w:p>
    <w:p w:rsidR="00837555" w:rsidRPr="00E252B5" w:rsidRDefault="00837555" w:rsidP="00837555">
      <w:pPr>
        <w:pStyle w:val="ActHead5"/>
      </w:pPr>
      <w:bookmarkStart w:id="722" w:name="_Toc392749601"/>
      <w:r w:rsidRPr="00E252B5">
        <w:rPr>
          <w:rStyle w:val="CharSectno"/>
        </w:rPr>
        <w:t>102P</w:t>
      </w:r>
      <w:r w:rsidRPr="00E252B5">
        <w:t xml:space="preserve">  Definitions</w:t>
      </w:r>
      <w:bookmarkEnd w:id="722"/>
    </w:p>
    <w:p w:rsidR="00837555" w:rsidRPr="00E252B5" w:rsidRDefault="00837555" w:rsidP="00837555">
      <w:pPr>
        <w:pStyle w:val="subsection"/>
      </w:pPr>
      <w:r w:rsidRPr="00E252B5">
        <w:tab/>
      </w:r>
      <w:r w:rsidRPr="00E252B5">
        <w:tab/>
        <w:t>In this Part:</w:t>
      </w:r>
    </w:p>
    <w:p w:rsidR="00837555" w:rsidRPr="00E252B5" w:rsidRDefault="00837555" w:rsidP="00837555">
      <w:pPr>
        <w:pStyle w:val="Definition"/>
      </w:pPr>
      <w:r w:rsidRPr="00E252B5">
        <w:rPr>
          <w:b/>
          <w:i/>
        </w:rPr>
        <w:t>information</w:t>
      </w:r>
      <w:r w:rsidRPr="00E252B5">
        <w:t xml:space="preserve"> includes any document.</w:t>
      </w:r>
    </w:p>
    <w:p w:rsidR="00837555" w:rsidRPr="00E252B5" w:rsidRDefault="00837555" w:rsidP="00837555">
      <w:pPr>
        <w:pStyle w:val="Definition"/>
      </w:pPr>
      <w:r w:rsidRPr="00E252B5">
        <w:rPr>
          <w:b/>
          <w:i/>
        </w:rPr>
        <w:t>news publisher</w:t>
      </w:r>
      <w:r w:rsidRPr="00E252B5">
        <w:t xml:space="preserve"> means a person engaged in the business of publishing news or a public or community broadcasting service engaged in the publishing of news through a public news medium.</w:t>
      </w:r>
    </w:p>
    <w:p w:rsidR="00837555" w:rsidRPr="00E252B5" w:rsidRDefault="00837555" w:rsidP="00837555">
      <w:pPr>
        <w:pStyle w:val="Definition"/>
      </w:pPr>
      <w:r w:rsidRPr="00E252B5">
        <w:rPr>
          <w:b/>
          <w:i/>
        </w:rPr>
        <w:t>non</w:t>
      </w:r>
      <w:r w:rsidR="002670FF" w:rsidRPr="00E252B5">
        <w:rPr>
          <w:b/>
          <w:i/>
        </w:rPr>
        <w:noBreakHyphen/>
      </w:r>
      <w:r w:rsidRPr="00E252B5">
        <w:rPr>
          <w:b/>
          <w:i/>
        </w:rPr>
        <w:t>publication order</w:t>
      </w:r>
      <w:r w:rsidRPr="00E252B5">
        <w:t xml:space="preserve"> means an order that prohibits or restricts the publication of information (but that does not otherwise prohibit or restrict the disclosure of information).</w:t>
      </w:r>
    </w:p>
    <w:p w:rsidR="00837555" w:rsidRPr="00E252B5" w:rsidRDefault="00837555" w:rsidP="00837555">
      <w:pPr>
        <w:pStyle w:val="Definition"/>
      </w:pPr>
      <w:r w:rsidRPr="00E252B5">
        <w:rPr>
          <w:b/>
          <w:i/>
        </w:rPr>
        <w:t>party</w:t>
      </w:r>
      <w:r w:rsidRPr="00E252B5">
        <w:t xml:space="preserve"> to proceedings includes the complainant or victim (or alleged victim) in criminal proceedings and any person named in evidence given in proceedings and, in relation to proceedings that have concluded, means a person who was a party to the proceedings before the proceedings concluded.</w:t>
      </w:r>
    </w:p>
    <w:p w:rsidR="00837555" w:rsidRPr="00E252B5" w:rsidRDefault="00837555" w:rsidP="00837555">
      <w:pPr>
        <w:pStyle w:val="Definition"/>
      </w:pPr>
      <w:r w:rsidRPr="00E252B5">
        <w:rPr>
          <w:b/>
          <w:i/>
        </w:rPr>
        <w:t>publish</w:t>
      </w:r>
      <w:r w:rsidRPr="00E252B5">
        <w:t xml:space="preserve"> means disseminate or provide access to the public or a section of the public by any means, including by:</w:t>
      </w:r>
    </w:p>
    <w:p w:rsidR="00837555" w:rsidRPr="00E252B5" w:rsidRDefault="00837555" w:rsidP="00837555">
      <w:pPr>
        <w:pStyle w:val="paragraph"/>
      </w:pPr>
      <w:r w:rsidRPr="00E252B5">
        <w:tab/>
        <w:t>(a)</w:t>
      </w:r>
      <w:r w:rsidRPr="00E252B5">
        <w:tab/>
        <w:t>publication in a book, newspaper, magazine or other written publication; or</w:t>
      </w:r>
    </w:p>
    <w:p w:rsidR="00837555" w:rsidRPr="00E252B5" w:rsidRDefault="00837555" w:rsidP="00837555">
      <w:pPr>
        <w:pStyle w:val="paragraph"/>
      </w:pPr>
      <w:r w:rsidRPr="00E252B5">
        <w:tab/>
        <w:t>(b)</w:t>
      </w:r>
      <w:r w:rsidRPr="00E252B5">
        <w:tab/>
        <w:t>broadcast by radio or television; or</w:t>
      </w:r>
    </w:p>
    <w:p w:rsidR="00837555" w:rsidRPr="00E252B5" w:rsidRDefault="00837555" w:rsidP="00837555">
      <w:pPr>
        <w:pStyle w:val="paragraph"/>
      </w:pPr>
      <w:r w:rsidRPr="00E252B5">
        <w:tab/>
        <w:t>(c)</w:t>
      </w:r>
      <w:r w:rsidRPr="00E252B5">
        <w:tab/>
        <w:t>public exhibition; or</w:t>
      </w:r>
    </w:p>
    <w:p w:rsidR="00837555" w:rsidRPr="00E252B5" w:rsidRDefault="00837555" w:rsidP="00837555">
      <w:pPr>
        <w:pStyle w:val="paragraph"/>
      </w:pPr>
      <w:r w:rsidRPr="00E252B5">
        <w:tab/>
        <w:t>(d)</w:t>
      </w:r>
      <w:r w:rsidRPr="00E252B5">
        <w:tab/>
        <w:t>broadcast or publication by means of the internet.</w:t>
      </w:r>
    </w:p>
    <w:p w:rsidR="00837555" w:rsidRPr="00E252B5" w:rsidRDefault="00837555" w:rsidP="00837555">
      <w:pPr>
        <w:pStyle w:val="Definition"/>
      </w:pPr>
      <w:r w:rsidRPr="00E252B5">
        <w:rPr>
          <w:b/>
          <w:i/>
        </w:rPr>
        <w:t>suppression order</w:t>
      </w:r>
      <w:r w:rsidRPr="00E252B5">
        <w:t xml:space="preserve"> means an order that prohibits or restricts the disclosure of information (by publication or otherwise).</w:t>
      </w:r>
    </w:p>
    <w:p w:rsidR="00837555" w:rsidRPr="00E252B5" w:rsidRDefault="00837555" w:rsidP="00837555">
      <w:pPr>
        <w:pStyle w:val="ActHead5"/>
      </w:pPr>
      <w:bookmarkStart w:id="723" w:name="_Toc392749602"/>
      <w:r w:rsidRPr="00E252B5">
        <w:rPr>
          <w:rStyle w:val="CharSectno"/>
        </w:rPr>
        <w:lastRenderedPageBreak/>
        <w:t>102PA</w:t>
      </w:r>
      <w:r w:rsidRPr="00E252B5">
        <w:t xml:space="preserve">  Powers of a court not affected</w:t>
      </w:r>
      <w:bookmarkEnd w:id="723"/>
    </w:p>
    <w:p w:rsidR="00837555" w:rsidRPr="00E252B5" w:rsidRDefault="00837555" w:rsidP="00837555">
      <w:pPr>
        <w:pStyle w:val="subsection"/>
      </w:pPr>
      <w:r w:rsidRPr="00E252B5">
        <w:tab/>
      </w:r>
      <w:r w:rsidRPr="00E252B5">
        <w:tab/>
        <w:t xml:space="preserve">This </w:t>
      </w:r>
      <w:r w:rsidR="00DF178C" w:rsidRPr="00E252B5">
        <w:t>Part</w:t>
      </w:r>
      <w:r w:rsidR="001050B8" w:rsidRPr="00E252B5">
        <w:t xml:space="preserve"> </w:t>
      </w:r>
      <w:r w:rsidRPr="00E252B5">
        <w:t xml:space="preserve">does not limit or otherwise affect any powers that a court has apart from this </w:t>
      </w:r>
      <w:r w:rsidR="00DF178C" w:rsidRPr="00E252B5">
        <w:t>Part</w:t>
      </w:r>
      <w:r w:rsidR="001050B8" w:rsidRPr="00E252B5">
        <w:t xml:space="preserve"> </w:t>
      </w:r>
      <w:r w:rsidRPr="00E252B5">
        <w:t>to regulate its proceedings or to deal with a contempt of the court.</w:t>
      </w:r>
    </w:p>
    <w:p w:rsidR="00837555" w:rsidRPr="00E252B5" w:rsidRDefault="00837555" w:rsidP="00837555">
      <w:pPr>
        <w:pStyle w:val="ActHead5"/>
      </w:pPr>
      <w:bookmarkStart w:id="724" w:name="_Toc392749603"/>
      <w:r w:rsidRPr="00E252B5">
        <w:rPr>
          <w:rStyle w:val="CharSectno"/>
        </w:rPr>
        <w:t>102PB</w:t>
      </w:r>
      <w:r w:rsidRPr="00E252B5">
        <w:t xml:space="preserve">  Other laws not affected</w:t>
      </w:r>
      <w:bookmarkEnd w:id="724"/>
    </w:p>
    <w:p w:rsidR="00837555" w:rsidRPr="00E252B5" w:rsidRDefault="00837555" w:rsidP="00837555">
      <w:pPr>
        <w:pStyle w:val="subsection"/>
      </w:pPr>
      <w:r w:rsidRPr="00E252B5">
        <w:tab/>
      </w:r>
      <w:r w:rsidRPr="00E252B5">
        <w:tab/>
        <w:t xml:space="preserve">This </w:t>
      </w:r>
      <w:r w:rsidR="00DF178C" w:rsidRPr="00E252B5">
        <w:t>Part</w:t>
      </w:r>
      <w:r w:rsidR="001050B8" w:rsidRPr="00E252B5">
        <w:t xml:space="preserve"> </w:t>
      </w:r>
      <w:r w:rsidRPr="00E252B5">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837555" w:rsidRPr="00E252B5" w:rsidRDefault="00837555" w:rsidP="00837555">
      <w:pPr>
        <w:pStyle w:val="ActHead5"/>
      </w:pPr>
      <w:bookmarkStart w:id="725" w:name="_Toc392749604"/>
      <w:r w:rsidRPr="00E252B5">
        <w:rPr>
          <w:rStyle w:val="CharSectno"/>
        </w:rPr>
        <w:t>102PC</w:t>
      </w:r>
      <w:r w:rsidRPr="00E252B5">
        <w:t xml:space="preserve">  Relationship with section</w:t>
      </w:r>
      <w:r w:rsidR="00E252B5">
        <w:t> </w:t>
      </w:r>
      <w:r w:rsidRPr="00E252B5">
        <w:t>121</w:t>
      </w:r>
      <w:bookmarkEnd w:id="725"/>
    </w:p>
    <w:p w:rsidR="00837555" w:rsidRPr="00E252B5" w:rsidRDefault="00837555" w:rsidP="00837555">
      <w:pPr>
        <w:pStyle w:val="subsection"/>
      </w:pPr>
      <w:r w:rsidRPr="00E252B5">
        <w:tab/>
      </w:r>
      <w:r w:rsidRPr="00E252B5">
        <w:tab/>
        <w:t xml:space="preserve">This </w:t>
      </w:r>
      <w:r w:rsidR="00DF178C" w:rsidRPr="00E252B5">
        <w:t>Part</w:t>
      </w:r>
      <w:r w:rsidR="001050B8" w:rsidRPr="00E252B5">
        <w:t xml:space="preserve"> </w:t>
      </w:r>
      <w:r w:rsidRPr="00E252B5">
        <w:t>and section</w:t>
      </w:r>
      <w:r w:rsidR="00E252B5">
        <w:t> </w:t>
      </w:r>
      <w:r w:rsidRPr="00E252B5">
        <w:t>121 do not limit each other.</w:t>
      </w:r>
    </w:p>
    <w:p w:rsidR="00837555" w:rsidRPr="00E252B5" w:rsidRDefault="00837555" w:rsidP="001050B8">
      <w:pPr>
        <w:pStyle w:val="ActHead3"/>
        <w:pageBreakBefore/>
      </w:pPr>
      <w:bookmarkStart w:id="726" w:name="_Toc392749605"/>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Suppression and non</w:t>
      </w:r>
      <w:r w:rsidR="002670FF" w:rsidRPr="00E252B5">
        <w:rPr>
          <w:rStyle w:val="CharDivText"/>
        </w:rPr>
        <w:noBreakHyphen/>
      </w:r>
      <w:r w:rsidRPr="00E252B5">
        <w:rPr>
          <w:rStyle w:val="CharDivText"/>
        </w:rPr>
        <w:t>publication orders</w:t>
      </w:r>
      <w:bookmarkEnd w:id="726"/>
    </w:p>
    <w:p w:rsidR="00837555" w:rsidRPr="00E252B5" w:rsidRDefault="00837555" w:rsidP="00837555">
      <w:pPr>
        <w:pStyle w:val="ActHead5"/>
      </w:pPr>
      <w:bookmarkStart w:id="727" w:name="_Toc392749606"/>
      <w:r w:rsidRPr="00E252B5">
        <w:rPr>
          <w:rStyle w:val="CharSectno"/>
        </w:rPr>
        <w:t>102PD</w:t>
      </w:r>
      <w:r w:rsidRPr="00E252B5">
        <w:t xml:space="preserve">  Safeguarding public interest in open justice</w:t>
      </w:r>
      <w:bookmarkEnd w:id="727"/>
    </w:p>
    <w:p w:rsidR="00837555" w:rsidRPr="00E252B5" w:rsidRDefault="00837555" w:rsidP="00837555">
      <w:pPr>
        <w:pStyle w:val="subsection"/>
      </w:pPr>
      <w:r w:rsidRPr="00E252B5">
        <w:tab/>
      </w:r>
      <w:r w:rsidRPr="00E252B5">
        <w:tab/>
        <w:t>In deciding whether to make a suppression order or non</w:t>
      </w:r>
      <w:r w:rsidR="002670FF" w:rsidRPr="00E252B5">
        <w:noBreakHyphen/>
      </w:r>
      <w:r w:rsidRPr="00E252B5">
        <w:t>publication order, the court concerned must take into account that a primary objective of the administration of justice is to safeguard the public interest in open justice.</w:t>
      </w:r>
    </w:p>
    <w:p w:rsidR="00837555" w:rsidRPr="00E252B5" w:rsidRDefault="00837555" w:rsidP="00837555">
      <w:pPr>
        <w:pStyle w:val="ActHead5"/>
      </w:pPr>
      <w:bookmarkStart w:id="728" w:name="_Toc392749607"/>
      <w:r w:rsidRPr="00E252B5">
        <w:rPr>
          <w:rStyle w:val="CharSectno"/>
        </w:rPr>
        <w:t>102PE</w:t>
      </w:r>
      <w:r w:rsidRPr="00E252B5">
        <w:t xml:space="preserve">  Power to make orders</w:t>
      </w:r>
      <w:bookmarkEnd w:id="728"/>
    </w:p>
    <w:p w:rsidR="00837555" w:rsidRPr="00E252B5" w:rsidRDefault="00837555" w:rsidP="00837555">
      <w:pPr>
        <w:pStyle w:val="subsection"/>
      </w:pPr>
      <w:r w:rsidRPr="00E252B5">
        <w:tab/>
        <w:t>(1)</w:t>
      </w:r>
      <w:r w:rsidRPr="00E252B5">
        <w:tab/>
        <w:t>A court exercising jurisdiction in proceedings under this Act may, by making a suppression order or non</w:t>
      </w:r>
      <w:r w:rsidR="002670FF" w:rsidRPr="00E252B5">
        <w:noBreakHyphen/>
      </w:r>
      <w:r w:rsidRPr="00E252B5">
        <w:t>publication order on grounds permitted by this Part, prohibit or restrict the publication or other disclosure of:</w:t>
      </w:r>
    </w:p>
    <w:p w:rsidR="00837555" w:rsidRPr="00E252B5" w:rsidRDefault="00837555" w:rsidP="00837555">
      <w:pPr>
        <w:pStyle w:val="paragraph"/>
      </w:pPr>
      <w:r w:rsidRPr="00E252B5">
        <w:tab/>
        <w:t>(a)</w:t>
      </w:r>
      <w:r w:rsidRPr="00E252B5">
        <w:tab/>
        <w:t>information tending to reveal the identity of or otherwise concerning any party to or witness in the proceedings or any person who is related to or otherwise associated with any party to or witness in the proceedings; or</w:t>
      </w:r>
    </w:p>
    <w:p w:rsidR="00837555" w:rsidRPr="00E252B5" w:rsidRDefault="00837555" w:rsidP="00837555">
      <w:pPr>
        <w:pStyle w:val="paragraph"/>
      </w:pPr>
      <w:r w:rsidRPr="00E252B5">
        <w:tab/>
        <w:t>(b)</w:t>
      </w:r>
      <w:r w:rsidRPr="00E252B5">
        <w:tab/>
        <w:t>information that relates to the proceedings and is:</w:t>
      </w:r>
    </w:p>
    <w:p w:rsidR="00837555" w:rsidRPr="00E252B5" w:rsidRDefault="00837555" w:rsidP="00837555">
      <w:pPr>
        <w:pStyle w:val="paragraphsub"/>
      </w:pPr>
      <w:r w:rsidRPr="00E252B5">
        <w:tab/>
        <w:t>(i)</w:t>
      </w:r>
      <w:r w:rsidRPr="00E252B5">
        <w:tab/>
        <w:t>information that comprises evidence or information about evidence; or</w:t>
      </w:r>
    </w:p>
    <w:p w:rsidR="00837555" w:rsidRPr="00E252B5" w:rsidRDefault="00837555" w:rsidP="00837555">
      <w:pPr>
        <w:pStyle w:val="paragraphsub"/>
      </w:pPr>
      <w:r w:rsidRPr="00E252B5">
        <w:tab/>
        <w:t>(ii)</w:t>
      </w:r>
      <w:r w:rsidRPr="00E252B5">
        <w:tab/>
        <w:t>information obtained by the process of discovery; or</w:t>
      </w:r>
    </w:p>
    <w:p w:rsidR="00837555" w:rsidRPr="00E252B5" w:rsidRDefault="00837555" w:rsidP="00837555">
      <w:pPr>
        <w:pStyle w:val="paragraphsub"/>
      </w:pPr>
      <w:r w:rsidRPr="00E252B5">
        <w:tab/>
        <w:t>(iii)</w:t>
      </w:r>
      <w:r w:rsidRPr="00E252B5">
        <w:tab/>
        <w:t>information produced under a subpoena; or</w:t>
      </w:r>
    </w:p>
    <w:p w:rsidR="00837555" w:rsidRPr="00E252B5" w:rsidRDefault="00837555" w:rsidP="00837555">
      <w:pPr>
        <w:pStyle w:val="paragraphsub"/>
      </w:pPr>
      <w:r w:rsidRPr="00E252B5">
        <w:tab/>
        <w:t>(iv)</w:t>
      </w:r>
      <w:r w:rsidRPr="00E252B5">
        <w:tab/>
        <w:t>information lodged with or filed in the court.</w:t>
      </w:r>
    </w:p>
    <w:p w:rsidR="00837555" w:rsidRPr="00E252B5" w:rsidRDefault="00837555" w:rsidP="00837555">
      <w:pPr>
        <w:pStyle w:val="subsection"/>
      </w:pPr>
      <w:r w:rsidRPr="00E252B5">
        <w:tab/>
        <w:t>(2)</w:t>
      </w:r>
      <w:r w:rsidRPr="00E252B5">
        <w:tab/>
        <w:t xml:space="preserve">The court may make such orders as it thinks appropriate to give effect to an order under </w:t>
      </w:r>
      <w:r w:rsidR="00E252B5">
        <w:t>subsection (</w:t>
      </w:r>
      <w:r w:rsidRPr="00E252B5">
        <w:t>1).</w:t>
      </w:r>
    </w:p>
    <w:p w:rsidR="00837555" w:rsidRPr="00E252B5" w:rsidRDefault="00837555" w:rsidP="00837555">
      <w:pPr>
        <w:pStyle w:val="ActHead5"/>
      </w:pPr>
      <w:bookmarkStart w:id="729" w:name="_Toc392749608"/>
      <w:r w:rsidRPr="00E252B5">
        <w:rPr>
          <w:rStyle w:val="CharSectno"/>
        </w:rPr>
        <w:t>102PF</w:t>
      </w:r>
      <w:r w:rsidRPr="00E252B5">
        <w:t xml:space="preserve">  Grounds for making an order</w:t>
      </w:r>
      <w:bookmarkEnd w:id="729"/>
    </w:p>
    <w:p w:rsidR="00837555" w:rsidRPr="00E252B5" w:rsidRDefault="00837555" w:rsidP="00837555">
      <w:pPr>
        <w:pStyle w:val="subsection"/>
      </w:pPr>
      <w:r w:rsidRPr="00E252B5">
        <w:tab/>
        <w:t>(1)</w:t>
      </w:r>
      <w:r w:rsidRPr="00E252B5">
        <w:tab/>
        <w:t>The court may make a suppression order or non</w:t>
      </w:r>
      <w:r w:rsidR="002670FF" w:rsidRPr="00E252B5">
        <w:noBreakHyphen/>
      </w:r>
      <w:r w:rsidRPr="00E252B5">
        <w:t>publication order on one or more of the following grounds:</w:t>
      </w:r>
    </w:p>
    <w:p w:rsidR="00837555" w:rsidRPr="00E252B5" w:rsidRDefault="00837555" w:rsidP="00837555">
      <w:pPr>
        <w:pStyle w:val="paragraph"/>
      </w:pPr>
      <w:r w:rsidRPr="00E252B5">
        <w:tab/>
        <w:t>(a)</w:t>
      </w:r>
      <w:r w:rsidRPr="00E252B5">
        <w:tab/>
        <w:t>the order is necessary to prevent prejudice to the proper administration of justice;</w:t>
      </w:r>
    </w:p>
    <w:p w:rsidR="00837555" w:rsidRPr="00E252B5" w:rsidRDefault="00837555" w:rsidP="00837555">
      <w:pPr>
        <w:pStyle w:val="paragraph"/>
      </w:pPr>
      <w:r w:rsidRPr="00E252B5">
        <w:lastRenderedPageBreak/>
        <w:tab/>
        <w:t>(b)</w:t>
      </w:r>
      <w:r w:rsidRPr="00E252B5">
        <w:tab/>
        <w:t>the order is necessary to prevent prejudice to the interests of the Commonwealth or a State or Territory in relation to national or international security;</w:t>
      </w:r>
    </w:p>
    <w:p w:rsidR="00837555" w:rsidRPr="00E252B5" w:rsidRDefault="00837555" w:rsidP="00837555">
      <w:pPr>
        <w:pStyle w:val="paragraph"/>
      </w:pPr>
      <w:r w:rsidRPr="00E252B5">
        <w:tab/>
        <w:t>(c)</w:t>
      </w:r>
      <w:r w:rsidRPr="00E252B5">
        <w:tab/>
        <w:t>the order is necessary to protect the safety of any person;</w:t>
      </w:r>
    </w:p>
    <w:p w:rsidR="00837555" w:rsidRPr="00E252B5" w:rsidRDefault="00837555" w:rsidP="00837555">
      <w:pPr>
        <w:pStyle w:val="paragraph"/>
      </w:pPr>
      <w:r w:rsidRPr="00E252B5">
        <w:tab/>
        <w:t>(d)</w:t>
      </w:r>
      <w:r w:rsidRPr="00E252B5">
        <w:tab/>
        <w:t>the order is necessary to avoid causing undue distress or embarrassment to a party to or witness in criminal proceedings involving an offence of a sexual nature (including an act of indecency).</w:t>
      </w:r>
    </w:p>
    <w:p w:rsidR="00837555" w:rsidRPr="00E252B5" w:rsidRDefault="00837555" w:rsidP="00837555">
      <w:pPr>
        <w:pStyle w:val="subsection"/>
      </w:pPr>
      <w:r w:rsidRPr="00E252B5">
        <w:tab/>
        <w:t>(2)</w:t>
      </w:r>
      <w:r w:rsidRPr="00E252B5">
        <w:tab/>
        <w:t>A suppression order or non</w:t>
      </w:r>
      <w:r w:rsidR="002670FF" w:rsidRPr="00E252B5">
        <w:noBreakHyphen/>
      </w:r>
      <w:r w:rsidRPr="00E252B5">
        <w:t>publication order must specify the ground or grounds on which the order is made.</w:t>
      </w:r>
    </w:p>
    <w:p w:rsidR="00837555" w:rsidRPr="00E252B5" w:rsidRDefault="00837555" w:rsidP="00837555">
      <w:pPr>
        <w:pStyle w:val="ActHead5"/>
      </w:pPr>
      <w:bookmarkStart w:id="730" w:name="_Toc392749609"/>
      <w:r w:rsidRPr="00E252B5">
        <w:rPr>
          <w:rStyle w:val="CharSectno"/>
        </w:rPr>
        <w:t>102PG</w:t>
      </w:r>
      <w:r w:rsidRPr="00E252B5">
        <w:t xml:space="preserve">  Procedure for making an order</w:t>
      </w:r>
      <w:bookmarkEnd w:id="730"/>
    </w:p>
    <w:p w:rsidR="00837555" w:rsidRPr="00E252B5" w:rsidRDefault="00837555" w:rsidP="00837555">
      <w:pPr>
        <w:pStyle w:val="subsection"/>
      </w:pPr>
      <w:r w:rsidRPr="00E252B5">
        <w:tab/>
        <w:t>(1)</w:t>
      </w:r>
      <w:r w:rsidRPr="00E252B5">
        <w:tab/>
        <w:t>The court may make a suppression order or non</w:t>
      </w:r>
      <w:r w:rsidR="002670FF" w:rsidRPr="00E252B5">
        <w:noBreakHyphen/>
      </w:r>
      <w:r w:rsidRPr="00E252B5">
        <w:t>publication order on its own initiative or on the application of:</w:t>
      </w:r>
    </w:p>
    <w:p w:rsidR="00837555" w:rsidRPr="00E252B5" w:rsidRDefault="00837555" w:rsidP="00837555">
      <w:pPr>
        <w:pStyle w:val="paragraph"/>
      </w:pPr>
      <w:r w:rsidRPr="00E252B5">
        <w:tab/>
        <w:t>(a)</w:t>
      </w:r>
      <w:r w:rsidRPr="00E252B5">
        <w:tab/>
        <w:t>a party to the proceedings concerned; or</w:t>
      </w:r>
    </w:p>
    <w:p w:rsidR="00837555" w:rsidRPr="00E252B5" w:rsidRDefault="00837555" w:rsidP="00837555">
      <w:pPr>
        <w:pStyle w:val="paragraph"/>
      </w:pPr>
      <w:r w:rsidRPr="00E252B5">
        <w:tab/>
        <w:t>(b)</w:t>
      </w:r>
      <w:r w:rsidRPr="00E252B5">
        <w:tab/>
        <w:t>any other person considered by the court to have a sufficient interest in the making of the order.</w:t>
      </w:r>
    </w:p>
    <w:p w:rsidR="00837555" w:rsidRPr="00E252B5" w:rsidRDefault="00837555" w:rsidP="00837555">
      <w:pPr>
        <w:pStyle w:val="subsection"/>
      </w:pPr>
      <w:r w:rsidRPr="00E252B5">
        <w:tab/>
        <w:t>(2)</w:t>
      </w:r>
      <w:r w:rsidRPr="00E252B5">
        <w:tab/>
        <w:t>Each of the following persons is entitled to appear and be heard by the court on an application for a suppression order or non</w:t>
      </w:r>
      <w:r w:rsidR="002670FF" w:rsidRPr="00E252B5">
        <w:noBreakHyphen/>
      </w:r>
      <w:r w:rsidRPr="00E252B5">
        <w:t>publication order:</w:t>
      </w:r>
    </w:p>
    <w:p w:rsidR="00837555" w:rsidRPr="00E252B5" w:rsidRDefault="00837555" w:rsidP="00837555">
      <w:pPr>
        <w:pStyle w:val="paragraph"/>
      </w:pPr>
      <w:r w:rsidRPr="00E252B5">
        <w:tab/>
        <w:t>(a)</w:t>
      </w:r>
      <w:r w:rsidRPr="00E252B5">
        <w:tab/>
        <w:t>the applicant for the order;</w:t>
      </w:r>
    </w:p>
    <w:p w:rsidR="00837555" w:rsidRPr="00E252B5" w:rsidRDefault="00837555" w:rsidP="00837555">
      <w:pPr>
        <w:pStyle w:val="paragraph"/>
      </w:pPr>
      <w:r w:rsidRPr="00E252B5">
        <w:tab/>
        <w:t>(b)</w:t>
      </w:r>
      <w:r w:rsidRPr="00E252B5">
        <w:tab/>
        <w:t>a party to the proceedings concerned;</w:t>
      </w:r>
    </w:p>
    <w:p w:rsidR="00837555" w:rsidRPr="00E252B5" w:rsidRDefault="00837555" w:rsidP="00837555">
      <w:pPr>
        <w:pStyle w:val="paragraph"/>
      </w:pPr>
      <w:r w:rsidRPr="00E252B5">
        <w:tab/>
        <w:t>(c)</w:t>
      </w:r>
      <w:r w:rsidRPr="00E252B5">
        <w:tab/>
        <w:t>the Government (or an agency of the Government) of the Commonwealth or a State or Territory;</w:t>
      </w:r>
    </w:p>
    <w:p w:rsidR="00837555" w:rsidRPr="00E252B5" w:rsidRDefault="00837555" w:rsidP="00837555">
      <w:pPr>
        <w:pStyle w:val="paragraph"/>
      </w:pPr>
      <w:r w:rsidRPr="00E252B5">
        <w:tab/>
        <w:t>(d)</w:t>
      </w:r>
      <w:r w:rsidRPr="00E252B5">
        <w:tab/>
        <w:t>a news publisher;</w:t>
      </w:r>
    </w:p>
    <w:p w:rsidR="00837555" w:rsidRPr="00E252B5" w:rsidRDefault="00837555" w:rsidP="00837555">
      <w:pPr>
        <w:pStyle w:val="paragraph"/>
      </w:pPr>
      <w:r w:rsidRPr="00E252B5">
        <w:tab/>
        <w:t>(e)</w:t>
      </w:r>
      <w:r w:rsidRPr="00E252B5">
        <w:tab/>
        <w:t>any other person who, in the court’s opinion, has a sufficient interest in the question of whether a suppression order or non</w:t>
      </w:r>
      <w:r w:rsidR="002670FF" w:rsidRPr="00E252B5">
        <w:noBreakHyphen/>
      </w:r>
      <w:r w:rsidRPr="00E252B5">
        <w:t>publication order should be made.</w:t>
      </w:r>
    </w:p>
    <w:p w:rsidR="00837555" w:rsidRPr="00E252B5" w:rsidRDefault="00837555" w:rsidP="00837555">
      <w:pPr>
        <w:pStyle w:val="subsection"/>
      </w:pPr>
      <w:r w:rsidRPr="00E252B5">
        <w:tab/>
        <w:t>(3)</w:t>
      </w:r>
      <w:r w:rsidRPr="00E252B5">
        <w:tab/>
        <w:t>A suppression order or non</w:t>
      </w:r>
      <w:r w:rsidR="002670FF" w:rsidRPr="00E252B5">
        <w:noBreakHyphen/>
      </w:r>
      <w:r w:rsidRPr="00E252B5">
        <w:t>publication order may be made at any time during proceedings or after proceedings have concluded.</w:t>
      </w:r>
    </w:p>
    <w:p w:rsidR="00837555" w:rsidRPr="00E252B5" w:rsidRDefault="00837555" w:rsidP="00837555">
      <w:pPr>
        <w:pStyle w:val="subsection"/>
      </w:pPr>
      <w:r w:rsidRPr="00E252B5">
        <w:tab/>
        <w:t>(4)</w:t>
      </w:r>
      <w:r w:rsidRPr="00E252B5">
        <w:tab/>
        <w:t>A suppression order or non</w:t>
      </w:r>
      <w:r w:rsidR="002670FF" w:rsidRPr="00E252B5">
        <w:noBreakHyphen/>
      </w:r>
      <w:r w:rsidRPr="00E252B5">
        <w:t>publication order may be made subject to such exceptions and conditions as the court thinks fit and specifies in the order.</w:t>
      </w:r>
    </w:p>
    <w:p w:rsidR="00837555" w:rsidRPr="00E252B5" w:rsidRDefault="00837555" w:rsidP="00837555">
      <w:pPr>
        <w:pStyle w:val="subsection"/>
      </w:pPr>
      <w:r w:rsidRPr="00E252B5">
        <w:lastRenderedPageBreak/>
        <w:tab/>
        <w:t>(5)</w:t>
      </w:r>
      <w:r w:rsidRPr="00E252B5">
        <w:tab/>
        <w:t>A suppression order or non</w:t>
      </w:r>
      <w:r w:rsidR="002670FF" w:rsidRPr="00E252B5">
        <w:noBreakHyphen/>
      </w:r>
      <w:r w:rsidRPr="00E252B5">
        <w:t>publication order must specify the information to which the order applies with sufficient particularity to ensure that the court order is limited to achieving the purpose for which the order is made.</w:t>
      </w:r>
    </w:p>
    <w:p w:rsidR="00837555" w:rsidRPr="00E252B5" w:rsidRDefault="00837555" w:rsidP="00837555">
      <w:pPr>
        <w:pStyle w:val="ActHead5"/>
      </w:pPr>
      <w:bookmarkStart w:id="731" w:name="_Toc392749610"/>
      <w:r w:rsidRPr="00E252B5">
        <w:rPr>
          <w:rStyle w:val="CharSectno"/>
        </w:rPr>
        <w:t>102PH</w:t>
      </w:r>
      <w:r w:rsidRPr="00E252B5">
        <w:t xml:space="preserve">  Interim orders</w:t>
      </w:r>
      <w:bookmarkEnd w:id="731"/>
    </w:p>
    <w:p w:rsidR="00837555" w:rsidRPr="00E252B5" w:rsidRDefault="00837555" w:rsidP="00837555">
      <w:pPr>
        <w:pStyle w:val="subsection"/>
      </w:pPr>
      <w:r w:rsidRPr="00E252B5">
        <w:tab/>
        <w:t>(1)</w:t>
      </w:r>
      <w:r w:rsidRPr="00E252B5">
        <w:tab/>
        <w:t>If an application is made to the court for a suppression order or non</w:t>
      </w:r>
      <w:r w:rsidR="002670FF" w:rsidRPr="00E252B5">
        <w:noBreakHyphen/>
      </w:r>
      <w:r w:rsidRPr="00E252B5">
        <w:t>publication order, the court may, without determining the merits of the application, make the order as an interim order to have effect, subject to revocation by the court, until the application is determined.</w:t>
      </w:r>
    </w:p>
    <w:p w:rsidR="00837555" w:rsidRPr="00E252B5" w:rsidRDefault="00837555" w:rsidP="00837555">
      <w:pPr>
        <w:pStyle w:val="subsection"/>
      </w:pPr>
      <w:r w:rsidRPr="00E252B5">
        <w:tab/>
        <w:t>(2)</w:t>
      </w:r>
      <w:r w:rsidRPr="00E252B5">
        <w:tab/>
        <w:t>If an order is made as an interim order, the court must determine the application as a matter of urgency.</w:t>
      </w:r>
    </w:p>
    <w:p w:rsidR="00837555" w:rsidRPr="00E252B5" w:rsidRDefault="00837555" w:rsidP="00837555">
      <w:pPr>
        <w:pStyle w:val="ActHead5"/>
      </w:pPr>
      <w:bookmarkStart w:id="732" w:name="_Toc392749611"/>
      <w:r w:rsidRPr="00E252B5">
        <w:rPr>
          <w:rStyle w:val="CharSectno"/>
        </w:rPr>
        <w:t>102PI</w:t>
      </w:r>
      <w:r w:rsidRPr="00E252B5">
        <w:t xml:space="preserve">  Duration of orders</w:t>
      </w:r>
      <w:bookmarkEnd w:id="732"/>
    </w:p>
    <w:p w:rsidR="00837555" w:rsidRPr="00E252B5" w:rsidRDefault="00837555" w:rsidP="00837555">
      <w:pPr>
        <w:pStyle w:val="subsection"/>
      </w:pPr>
      <w:r w:rsidRPr="00E252B5">
        <w:tab/>
        <w:t>(1)</w:t>
      </w:r>
      <w:r w:rsidRPr="00E252B5">
        <w:tab/>
        <w:t>A suppression order or non</w:t>
      </w:r>
      <w:r w:rsidR="002670FF" w:rsidRPr="00E252B5">
        <w:noBreakHyphen/>
      </w:r>
      <w:r w:rsidRPr="00E252B5">
        <w:t>publication order operates for the period decided by the court and specified in the order.</w:t>
      </w:r>
    </w:p>
    <w:p w:rsidR="00837555" w:rsidRPr="00E252B5" w:rsidRDefault="00837555" w:rsidP="00837555">
      <w:pPr>
        <w:pStyle w:val="subsection"/>
      </w:pPr>
      <w:r w:rsidRPr="00E252B5">
        <w:tab/>
        <w:t>(2)</w:t>
      </w:r>
      <w:r w:rsidRPr="00E252B5">
        <w:tab/>
        <w:t>In deciding the period for which an order is to operate, the court is to ensure that the order operates for no longer than is reasonably necessary to achieve the purpose for which it is made.</w:t>
      </w:r>
    </w:p>
    <w:p w:rsidR="00837555" w:rsidRPr="00E252B5" w:rsidRDefault="00837555" w:rsidP="00837555">
      <w:pPr>
        <w:pStyle w:val="subsection"/>
      </w:pPr>
      <w:r w:rsidRPr="00E252B5">
        <w:tab/>
        <w:t>(3)</w:t>
      </w:r>
      <w:r w:rsidRPr="00E252B5">
        <w:tab/>
        <w:t>The period for which an order operates may be specified by reference to a fixed or ascertainable period or by reference to the occurrence of a specified future event.</w:t>
      </w:r>
    </w:p>
    <w:p w:rsidR="00837555" w:rsidRPr="00E252B5" w:rsidRDefault="00837555" w:rsidP="00837555">
      <w:pPr>
        <w:pStyle w:val="ActHead5"/>
      </w:pPr>
      <w:bookmarkStart w:id="733" w:name="_Toc392749612"/>
      <w:r w:rsidRPr="00E252B5">
        <w:rPr>
          <w:rStyle w:val="CharSectno"/>
        </w:rPr>
        <w:t>102PJ</w:t>
      </w:r>
      <w:r w:rsidRPr="00E252B5">
        <w:t xml:space="preserve">  Exception for court officials</w:t>
      </w:r>
      <w:bookmarkEnd w:id="733"/>
    </w:p>
    <w:p w:rsidR="00837555" w:rsidRPr="00E252B5" w:rsidRDefault="00837555" w:rsidP="00837555">
      <w:pPr>
        <w:pStyle w:val="subsection"/>
      </w:pPr>
      <w:r w:rsidRPr="00E252B5">
        <w:tab/>
      </w:r>
      <w:r w:rsidRPr="00E252B5">
        <w:tab/>
        <w:t>A suppression order does not prevent a person from disclosing information if the disclosure is not by publication and is in the course of performing functions or duties or exercising powers in a public official capacity:</w:t>
      </w:r>
    </w:p>
    <w:p w:rsidR="00837555" w:rsidRPr="00E252B5" w:rsidRDefault="00837555" w:rsidP="00837555">
      <w:pPr>
        <w:pStyle w:val="paragraph"/>
      </w:pPr>
      <w:r w:rsidRPr="00E252B5">
        <w:tab/>
        <w:t>(a)</w:t>
      </w:r>
      <w:r w:rsidRPr="00E252B5">
        <w:tab/>
        <w:t>in connection with the conduct of proceedings or the recovery or enforcement of any penalty imposed in proceedings; or</w:t>
      </w:r>
    </w:p>
    <w:p w:rsidR="00837555" w:rsidRPr="00E252B5" w:rsidRDefault="00837555" w:rsidP="00837555">
      <w:pPr>
        <w:pStyle w:val="paragraph"/>
      </w:pPr>
      <w:r w:rsidRPr="00E252B5">
        <w:lastRenderedPageBreak/>
        <w:tab/>
        <w:t>(b)</w:t>
      </w:r>
      <w:r w:rsidRPr="00E252B5">
        <w:tab/>
        <w:t>in compliance with any procedure adopted by the court for informing a news publisher of the existence and content of a suppression order or non</w:t>
      </w:r>
      <w:r w:rsidR="002670FF" w:rsidRPr="00E252B5">
        <w:noBreakHyphen/>
      </w:r>
      <w:r w:rsidRPr="00E252B5">
        <w:t>publication order made by the court.</w:t>
      </w:r>
    </w:p>
    <w:p w:rsidR="00837555" w:rsidRPr="00E252B5" w:rsidRDefault="00837555" w:rsidP="00837555">
      <w:pPr>
        <w:pStyle w:val="ActHead5"/>
      </w:pPr>
      <w:bookmarkStart w:id="734" w:name="_Toc392749613"/>
      <w:r w:rsidRPr="00E252B5">
        <w:rPr>
          <w:rStyle w:val="CharSectno"/>
        </w:rPr>
        <w:t>102PK</w:t>
      </w:r>
      <w:r w:rsidRPr="00E252B5">
        <w:t xml:space="preserve">  Contravention of order</w:t>
      </w:r>
      <w:bookmarkEnd w:id="734"/>
    </w:p>
    <w:p w:rsidR="00837555" w:rsidRPr="00E252B5" w:rsidRDefault="00837555" w:rsidP="00837555">
      <w:pPr>
        <w:pStyle w:val="subsection"/>
      </w:pPr>
      <w:r w:rsidRPr="00E252B5">
        <w:tab/>
        <w:t>(1)</w:t>
      </w:r>
      <w:r w:rsidRPr="00E252B5">
        <w:tab/>
        <w:t>A person commits an offence if:</w:t>
      </w:r>
    </w:p>
    <w:p w:rsidR="00837555" w:rsidRPr="00E252B5" w:rsidRDefault="00837555" w:rsidP="00837555">
      <w:pPr>
        <w:pStyle w:val="paragraph"/>
      </w:pPr>
      <w:r w:rsidRPr="00E252B5">
        <w:tab/>
        <w:t>(a)</w:t>
      </w:r>
      <w:r w:rsidRPr="00E252B5">
        <w:tab/>
        <w:t>the person does an act or omits to do an act; and</w:t>
      </w:r>
    </w:p>
    <w:p w:rsidR="00837555" w:rsidRPr="00E252B5" w:rsidRDefault="00837555" w:rsidP="00837555">
      <w:pPr>
        <w:pStyle w:val="paragraph"/>
      </w:pPr>
      <w:r w:rsidRPr="00E252B5">
        <w:tab/>
        <w:t>(b)</w:t>
      </w:r>
      <w:r w:rsidRPr="00E252B5">
        <w:tab/>
        <w:t>the act or omission contravenes an order made by a court under section</w:t>
      </w:r>
      <w:r w:rsidR="00E252B5">
        <w:t> </w:t>
      </w:r>
      <w:r w:rsidRPr="00E252B5">
        <w:t>102PE.</w:t>
      </w:r>
    </w:p>
    <w:p w:rsidR="00837555" w:rsidRPr="00E252B5" w:rsidRDefault="00837555" w:rsidP="00837555">
      <w:pPr>
        <w:pStyle w:val="Penalty"/>
      </w:pPr>
      <w:r w:rsidRPr="00E252B5">
        <w:t>Penalty:</w:t>
      </w:r>
      <w:r w:rsidRPr="00E252B5">
        <w:tab/>
        <w:t>Imprisonment for 12 months, 60 penalty units or both.</w:t>
      </w:r>
    </w:p>
    <w:p w:rsidR="00837555" w:rsidRPr="00E252B5" w:rsidRDefault="00837555" w:rsidP="00837555">
      <w:pPr>
        <w:pStyle w:val="subsection"/>
      </w:pPr>
      <w:r w:rsidRPr="00E252B5">
        <w:tab/>
        <w:t>(2)</w:t>
      </w:r>
      <w:r w:rsidRPr="00E252B5">
        <w:tab/>
        <w:t>An act or omission that constitutes an offence under this section may be punished as a contempt of court even though it could be punished as an offence.</w:t>
      </w:r>
    </w:p>
    <w:p w:rsidR="00837555" w:rsidRPr="00E252B5" w:rsidRDefault="00837555" w:rsidP="00837555">
      <w:pPr>
        <w:pStyle w:val="subsection"/>
      </w:pPr>
      <w:r w:rsidRPr="00E252B5">
        <w:tab/>
        <w:t>(3)</w:t>
      </w:r>
      <w:r w:rsidRPr="00E252B5">
        <w:tab/>
        <w:t>An act or omission that constitutes an offence under this section may be punished as an offence even though it could be punished as a contempt of court.</w:t>
      </w:r>
    </w:p>
    <w:p w:rsidR="00837555" w:rsidRPr="00E252B5" w:rsidRDefault="00837555" w:rsidP="00837555">
      <w:pPr>
        <w:pStyle w:val="subsection"/>
      </w:pPr>
      <w:r w:rsidRPr="00E252B5">
        <w:tab/>
        <w:t>(4)</w:t>
      </w:r>
      <w:r w:rsidRPr="00E252B5">
        <w:tab/>
        <w:t>If an act or omission constitutes both an offence under this section and a contempt of court, the offender is not liable to be punished twice.</w:t>
      </w:r>
    </w:p>
    <w:p w:rsidR="00837555" w:rsidRPr="00E252B5" w:rsidRDefault="00837555" w:rsidP="00837555">
      <w:pPr>
        <w:pStyle w:val="subsection"/>
      </w:pPr>
      <w:r w:rsidRPr="00E252B5">
        <w:tab/>
        <w:t>(5)</w:t>
      </w:r>
      <w:r w:rsidRPr="00E252B5">
        <w:tab/>
        <w:t>Part</w:t>
      </w:r>
      <w:r w:rsidR="001050B8" w:rsidRPr="00E252B5">
        <w:t> </w:t>
      </w:r>
      <w:r w:rsidRPr="00E252B5">
        <w:t>XIIIA does not apply in relation to a contravention of an order made by a court under section</w:t>
      </w:r>
      <w:r w:rsidR="00E252B5">
        <w:t> </w:t>
      </w:r>
      <w:r w:rsidRPr="00E252B5">
        <w:t>102PE.</w:t>
      </w:r>
    </w:p>
    <w:p w:rsidR="003D5AD3" w:rsidRPr="00E252B5" w:rsidRDefault="003D5AD3" w:rsidP="00BC68CA">
      <w:pPr>
        <w:pStyle w:val="ActHead2"/>
        <w:pageBreakBefore/>
      </w:pPr>
      <w:bookmarkStart w:id="735" w:name="_Toc392749614"/>
      <w:r w:rsidRPr="00E252B5">
        <w:rPr>
          <w:rStyle w:val="CharPartNo"/>
        </w:rPr>
        <w:lastRenderedPageBreak/>
        <w:t>Part XIB</w:t>
      </w:r>
      <w:r w:rsidRPr="00E252B5">
        <w:t>—</w:t>
      </w:r>
      <w:r w:rsidRPr="00E252B5">
        <w:rPr>
          <w:rStyle w:val="CharPartText"/>
        </w:rPr>
        <w:t>Vexatious proceedings</w:t>
      </w:r>
      <w:bookmarkEnd w:id="735"/>
    </w:p>
    <w:p w:rsidR="003D5AD3" w:rsidRPr="00E252B5" w:rsidRDefault="003D5AD3" w:rsidP="003D5AD3">
      <w:pPr>
        <w:pStyle w:val="ActHead3"/>
      </w:pPr>
      <w:bookmarkStart w:id="736" w:name="_Toc392749615"/>
      <w:r w:rsidRPr="00E252B5">
        <w:rPr>
          <w:rStyle w:val="CharDivNo"/>
        </w:rPr>
        <w:t>Division</w:t>
      </w:r>
      <w:r w:rsidR="00E252B5">
        <w:rPr>
          <w:rStyle w:val="CharDivNo"/>
        </w:rPr>
        <w:t> </w:t>
      </w:r>
      <w:r w:rsidRPr="00E252B5">
        <w:rPr>
          <w:rStyle w:val="CharDivNo"/>
        </w:rPr>
        <w:t>1</w:t>
      </w:r>
      <w:r w:rsidRPr="00E252B5">
        <w:t>—</w:t>
      </w:r>
      <w:r w:rsidRPr="00E252B5">
        <w:rPr>
          <w:rStyle w:val="CharDivText"/>
        </w:rPr>
        <w:t>Preliminary</w:t>
      </w:r>
      <w:bookmarkEnd w:id="736"/>
    </w:p>
    <w:p w:rsidR="003D5AD3" w:rsidRPr="00E252B5" w:rsidRDefault="003D5AD3" w:rsidP="003D5AD3">
      <w:pPr>
        <w:pStyle w:val="ActHead5"/>
      </w:pPr>
      <w:bookmarkStart w:id="737" w:name="_Toc392749616"/>
      <w:r w:rsidRPr="00E252B5">
        <w:rPr>
          <w:rStyle w:val="CharSectno"/>
        </w:rPr>
        <w:t>102Q</w:t>
      </w:r>
      <w:r w:rsidRPr="00E252B5">
        <w:t xml:space="preserve">  Definitions</w:t>
      </w:r>
      <w:bookmarkEnd w:id="737"/>
    </w:p>
    <w:p w:rsidR="003D5AD3" w:rsidRPr="00E252B5" w:rsidRDefault="003D5AD3" w:rsidP="003D5AD3">
      <w:pPr>
        <w:pStyle w:val="subsection"/>
      </w:pPr>
      <w:r w:rsidRPr="00E252B5">
        <w:tab/>
        <w:t>(1)</w:t>
      </w:r>
      <w:r w:rsidRPr="00E252B5">
        <w:tab/>
        <w:t>In this Part:</w:t>
      </w:r>
    </w:p>
    <w:p w:rsidR="003D5AD3" w:rsidRPr="00E252B5" w:rsidRDefault="003D5AD3" w:rsidP="003D5AD3">
      <w:pPr>
        <w:pStyle w:val="Definition"/>
      </w:pPr>
      <w:r w:rsidRPr="00E252B5">
        <w:rPr>
          <w:b/>
          <w:i/>
        </w:rPr>
        <w:t xml:space="preserve">appropriate court official </w:t>
      </w:r>
      <w:r w:rsidRPr="00E252B5">
        <w:t>means:</w:t>
      </w:r>
    </w:p>
    <w:p w:rsidR="003D5AD3" w:rsidRPr="00E252B5" w:rsidRDefault="003D5AD3" w:rsidP="003D5AD3">
      <w:pPr>
        <w:pStyle w:val="paragraph"/>
      </w:pPr>
      <w:r w:rsidRPr="00E252B5">
        <w:tab/>
        <w:t>(a)</w:t>
      </w:r>
      <w:r w:rsidRPr="00E252B5">
        <w:tab/>
        <w:t>in relation to the Family Court of Australia—the Chief Executive Officer or Principal Registrar of the Court; and</w:t>
      </w:r>
    </w:p>
    <w:p w:rsidR="003D5AD3" w:rsidRPr="00E252B5" w:rsidRDefault="003D5AD3" w:rsidP="003D5AD3">
      <w:pPr>
        <w:pStyle w:val="paragraph"/>
      </w:pPr>
      <w:r w:rsidRPr="00E252B5">
        <w:tab/>
        <w:t>(b)</w:t>
      </w:r>
      <w:r w:rsidRPr="00E252B5">
        <w:tab/>
        <w:t xml:space="preserve">in relation to the </w:t>
      </w:r>
      <w:r w:rsidR="00272890" w:rsidRPr="00E252B5">
        <w:t>Federal Circuit Court of Australia</w:t>
      </w:r>
      <w:r w:rsidRPr="00E252B5">
        <w:t>—the Chief Executive Officer of the Court; and</w:t>
      </w:r>
    </w:p>
    <w:p w:rsidR="003D5AD3" w:rsidRPr="00E252B5" w:rsidRDefault="003D5AD3" w:rsidP="003D5AD3">
      <w:pPr>
        <w:pStyle w:val="paragraph"/>
      </w:pPr>
      <w:r w:rsidRPr="00E252B5">
        <w:tab/>
        <w:t>(c)</w:t>
      </w:r>
      <w:r w:rsidRPr="00E252B5">
        <w:tab/>
        <w:t>in relation to the Family Court of Western Australia—the Principal Registrar of the Court; and</w:t>
      </w:r>
    </w:p>
    <w:p w:rsidR="003D5AD3" w:rsidRPr="00E252B5" w:rsidRDefault="003D5AD3" w:rsidP="003D5AD3">
      <w:pPr>
        <w:pStyle w:val="paragraph"/>
      </w:pPr>
      <w:r w:rsidRPr="00E252B5">
        <w:tab/>
        <w:t>(d)</w:t>
      </w:r>
      <w:r w:rsidRPr="00E252B5">
        <w:tab/>
        <w:t>in relation to any other court—the chief executive officer or principal registrar (however described) of the court.</w:t>
      </w:r>
    </w:p>
    <w:p w:rsidR="003D5AD3" w:rsidRPr="00E252B5" w:rsidRDefault="003D5AD3" w:rsidP="003D5AD3">
      <w:pPr>
        <w:pStyle w:val="Definition"/>
      </w:pPr>
      <w:r w:rsidRPr="00E252B5">
        <w:rPr>
          <w:b/>
          <w:i/>
        </w:rPr>
        <w:t xml:space="preserve">Australian court or tribunal </w:t>
      </w:r>
      <w:r w:rsidRPr="00E252B5">
        <w:t>means a court or tribunal of the Commonwealth, a State or a Territory.</w:t>
      </w:r>
    </w:p>
    <w:p w:rsidR="003D5AD3" w:rsidRPr="00E252B5" w:rsidRDefault="003D5AD3" w:rsidP="003D5AD3">
      <w:pPr>
        <w:pStyle w:val="Definition"/>
      </w:pPr>
      <w:r w:rsidRPr="00E252B5">
        <w:rPr>
          <w:b/>
          <w:i/>
        </w:rPr>
        <w:t>institute</w:t>
      </w:r>
      <w:r w:rsidRPr="00E252B5">
        <w:t>, in relation to proceedings, includes:</w:t>
      </w:r>
    </w:p>
    <w:p w:rsidR="003D5AD3" w:rsidRPr="00E252B5" w:rsidRDefault="003D5AD3" w:rsidP="003D5AD3">
      <w:pPr>
        <w:pStyle w:val="paragraph"/>
      </w:pPr>
      <w:r w:rsidRPr="00E252B5">
        <w:tab/>
        <w:t>(a)</w:t>
      </w:r>
      <w:r w:rsidRPr="00E252B5">
        <w:tab/>
        <w:t>for civil proceedings—the taking of a step or the making of an application that may be necessary before proceedings can be started against a party; and</w:t>
      </w:r>
    </w:p>
    <w:p w:rsidR="003D5AD3" w:rsidRPr="00E252B5" w:rsidRDefault="003D5AD3" w:rsidP="003D5AD3">
      <w:pPr>
        <w:pStyle w:val="paragraph"/>
      </w:pPr>
      <w:r w:rsidRPr="00E252B5">
        <w:tab/>
        <w:t>(b)</w:t>
      </w:r>
      <w:r w:rsidRPr="00E252B5">
        <w:tab/>
        <w:t>for proceedings before a tribunal—the taking of a step or the making of an application that may be necessary before proceedings can be started before the tribunal; and</w:t>
      </w:r>
    </w:p>
    <w:p w:rsidR="003D5AD3" w:rsidRPr="00E252B5" w:rsidRDefault="003D5AD3" w:rsidP="003D5AD3">
      <w:pPr>
        <w:pStyle w:val="paragraph"/>
      </w:pPr>
      <w:r w:rsidRPr="00E252B5">
        <w:tab/>
        <w:t>(c)</w:t>
      </w:r>
      <w:r w:rsidRPr="00E252B5">
        <w:tab/>
        <w:t>for criminal proceedings—the making of a complaint or the obtaining of a warrant for the arrest of an alleged offender; and</w:t>
      </w:r>
    </w:p>
    <w:p w:rsidR="003D5AD3" w:rsidRPr="00E252B5" w:rsidRDefault="003D5AD3" w:rsidP="003D5AD3">
      <w:pPr>
        <w:pStyle w:val="paragraph"/>
      </w:pPr>
      <w:r w:rsidRPr="00E252B5">
        <w:tab/>
        <w:t>(d)</w:t>
      </w:r>
      <w:r w:rsidRPr="00E252B5">
        <w:tab/>
        <w:t>for civil or criminal proceedings or proceedings before a tribunal—the taking of a step or the making of an application that may be necessary to start an appeal in relation to the proceedings or to a decision made in the course of the proceedings.</w:t>
      </w:r>
    </w:p>
    <w:p w:rsidR="003D5AD3" w:rsidRPr="00E252B5" w:rsidRDefault="003D5AD3" w:rsidP="003D5AD3">
      <w:pPr>
        <w:pStyle w:val="Definition"/>
      </w:pPr>
      <w:r w:rsidRPr="00E252B5">
        <w:rPr>
          <w:b/>
          <w:i/>
        </w:rPr>
        <w:lastRenderedPageBreak/>
        <w:t>proceedings</w:t>
      </w:r>
      <w:r w:rsidRPr="00E252B5">
        <w:t>:</w:t>
      </w:r>
    </w:p>
    <w:p w:rsidR="003D5AD3" w:rsidRPr="00E252B5" w:rsidRDefault="003D5AD3" w:rsidP="003D5AD3">
      <w:pPr>
        <w:pStyle w:val="paragraph"/>
      </w:pPr>
      <w:r w:rsidRPr="00E252B5">
        <w:tab/>
        <w:t>(a)</w:t>
      </w:r>
      <w:r w:rsidRPr="00E252B5">
        <w:tab/>
        <w:t>in relation to a court—has the meaning given by subsection</w:t>
      </w:r>
      <w:r w:rsidR="00E252B5">
        <w:t> </w:t>
      </w:r>
      <w:r w:rsidRPr="00E252B5">
        <w:t>4(1); and</w:t>
      </w:r>
    </w:p>
    <w:p w:rsidR="003D5AD3" w:rsidRPr="00E252B5" w:rsidRDefault="003D5AD3" w:rsidP="003D5AD3">
      <w:pPr>
        <w:pStyle w:val="paragraph"/>
      </w:pPr>
      <w:r w:rsidRPr="00E252B5">
        <w:tab/>
        <w:t>(b)</w:t>
      </w:r>
      <w:r w:rsidRPr="00E252B5">
        <w:tab/>
        <w:t>in relation to a tribunal—</w:t>
      </w:r>
      <w:r w:rsidRPr="00E252B5">
        <w:rPr>
          <w:rFonts w:eastAsia="Calibri"/>
          <w:szCs w:val="22"/>
        </w:rPr>
        <w:t>means a proceeding in the tribunal, whether between parties or not, and includes an incidental proceeding in the course of, or in connection with, a proceeding</w:t>
      </w:r>
      <w:r w:rsidRPr="00E252B5">
        <w:t>.</w:t>
      </w:r>
    </w:p>
    <w:p w:rsidR="003D5AD3" w:rsidRPr="00E252B5" w:rsidRDefault="003D5AD3" w:rsidP="003D5AD3">
      <w:pPr>
        <w:pStyle w:val="Definition"/>
      </w:pPr>
      <w:r w:rsidRPr="00E252B5">
        <w:rPr>
          <w:b/>
          <w:i/>
        </w:rPr>
        <w:t>proceedings of a particular type</w:t>
      </w:r>
      <w:r w:rsidRPr="00E252B5">
        <w:t xml:space="preserve"> includes:</w:t>
      </w:r>
    </w:p>
    <w:p w:rsidR="003D5AD3" w:rsidRPr="00E252B5" w:rsidRDefault="003D5AD3" w:rsidP="003D5AD3">
      <w:pPr>
        <w:pStyle w:val="paragraph"/>
      </w:pPr>
      <w:r w:rsidRPr="00E252B5">
        <w:tab/>
        <w:t>(a)</w:t>
      </w:r>
      <w:r w:rsidRPr="00E252B5">
        <w:tab/>
        <w:t>proceedings in relation to a particular matter; and</w:t>
      </w:r>
    </w:p>
    <w:p w:rsidR="003D5AD3" w:rsidRPr="00E252B5" w:rsidRDefault="003D5AD3" w:rsidP="003D5AD3">
      <w:pPr>
        <w:pStyle w:val="paragraph"/>
      </w:pPr>
      <w:r w:rsidRPr="00E252B5">
        <w:tab/>
        <w:t>(b)</w:t>
      </w:r>
      <w:r w:rsidRPr="00E252B5">
        <w:tab/>
        <w:t>proceedings against a particular person.</w:t>
      </w:r>
    </w:p>
    <w:p w:rsidR="003D5AD3" w:rsidRPr="00E252B5" w:rsidRDefault="003D5AD3" w:rsidP="003D5AD3">
      <w:pPr>
        <w:pStyle w:val="Definition"/>
      </w:pPr>
      <w:r w:rsidRPr="00E252B5">
        <w:rPr>
          <w:b/>
          <w:i/>
        </w:rPr>
        <w:t>vexatious proceedings</w:t>
      </w:r>
      <w:r w:rsidRPr="00E252B5">
        <w:t xml:space="preserve"> includes:</w:t>
      </w:r>
    </w:p>
    <w:p w:rsidR="003D5AD3" w:rsidRPr="00E252B5" w:rsidRDefault="003D5AD3" w:rsidP="003D5AD3">
      <w:pPr>
        <w:pStyle w:val="paragraph"/>
      </w:pPr>
      <w:r w:rsidRPr="00E252B5">
        <w:tab/>
        <w:t>(a)</w:t>
      </w:r>
      <w:r w:rsidRPr="00E252B5">
        <w:tab/>
        <w:t>proceedings that are an abuse of the process of a court or tribunal; and</w:t>
      </w:r>
    </w:p>
    <w:p w:rsidR="003D5AD3" w:rsidRPr="00E252B5" w:rsidRDefault="003D5AD3" w:rsidP="003D5AD3">
      <w:pPr>
        <w:pStyle w:val="paragraph"/>
      </w:pPr>
      <w:r w:rsidRPr="00E252B5">
        <w:tab/>
        <w:t>(b)</w:t>
      </w:r>
      <w:r w:rsidRPr="00E252B5">
        <w:tab/>
        <w:t>proceedings instituted in a court or tribunal to harass or annoy, to cause delay or detriment, or for another wrongful purpose; and</w:t>
      </w:r>
    </w:p>
    <w:p w:rsidR="003D5AD3" w:rsidRPr="00E252B5" w:rsidRDefault="003D5AD3" w:rsidP="003D5AD3">
      <w:pPr>
        <w:pStyle w:val="paragraph"/>
      </w:pPr>
      <w:r w:rsidRPr="00E252B5">
        <w:tab/>
        <w:t>(c)</w:t>
      </w:r>
      <w:r w:rsidRPr="00E252B5">
        <w:tab/>
        <w:t>proceedings instituted or pursued in a court or tribunal without reasonable ground; and</w:t>
      </w:r>
    </w:p>
    <w:p w:rsidR="003D5AD3" w:rsidRPr="00E252B5" w:rsidRDefault="003D5AD3" w:rsidP="003D5AD3">
      <w:pPr>
        <w:pStyle w:val="paragraph"/>
      </w:pPr>
      <w:r w:rsidRPr="00E252B5">
        <w:tab/>
        <w:t>(d)</w:t>
      </w:r>
      <w:r w:rsidRPr="00E252B5">
        <w:tab/>
        <w:t>proceedings conducted in a court or tribunal in a way so as to harass or annoy, cause delay or detriment, or achieve another wrongful purpose.</w:t>
      </w:r>
    </w:p>
    <w:p w:rsidR="003D5AD3" w:rsidRPr="00E252B5" w:rsidRDefault="003D5AD3" w:rsidP="003D5AD3">
      <w:pPr>
        <w:pStyle w:val="Definition"/>
        <w:keepLines/>
      </w:pPr>
      <w:r w:rsidRPr="00E252B5">
        <w:rPr>
          <w:b/>
          <w:i/>
        </w:rPr>
        <w:t>vexatious proceedings order</w:t>
      </w:r>
      <w:r w:rsidRPr="00E252B5">
        <w:t xml:space="preserve"> means an order made under subsection</w:t>
      </w:r>
      <w:r w:rsidR="00E252B5">
        <w:t> </w:t>
      </w:r>
      <w:r w:rsidRPr="00E252B5">
        <w:t>102QB(2).</w:t>
      </w:r>
    </w:p>
    <w:p w:rsidR="003D5AD3" w:rsidRPr="00E252B5" w:rsidRDefault="003D5AD3" w:rsidP="003D5AD3">
      <w:pPr>
        <w:pStyle w:val="subsection"/>
      </w:pPr>
      <w:r w:rsidRPr="00E252B5">
        <w:tab/>
        <w:t>(2)</w:t>
      </w:r>
      <w:r w:rsidRPr="00E252B5">
        <w:tab/>
        <w:t>A reference in this Part to a person acting in concert with another person in instituting or conducting proceedings does not include a reference to a person who is so acting as a lawyer or representative of the other person.</w:t>
      </w:r>
    </w:p>
    <w:p w:rsidR="003D5AD3" w:rsidRPr="00E252B5" w:rsidRDefault="003D5AD3" w:rsidP="003D5AD3">
      <w:pPr>
        <w:pStyle w:val="ActHead5"/>
      </w:pPr>
      <w:bookmarkStart w:id="738" w:name="_Toc392749617"/>
      <w:r w:rsidRPr="00E252B5">
        <w:rPr>
          <w:rStyle w:val="CharSectno"/>
        </w:rPr>
        <w:t>102QA</w:t>
      </w:r>
      <w:r w:rsidRPr="00E252B5">
        <w:t xml:space="preserve">  Powers of a court not affected</w:t>
      </w:r>
      <w:bookmarkEnd w:id="738"/>
    </w:p>
    <w:p w:rsidR="003D5AD3" w:rsidRPr="00E252B5" w:rsidRDefault="003D5AD3" w:rsidP="003D5AD3">
      <w:pPr>
        <w:pStyle w:val="subsection"/>
      </w:pPr>
      <w:r w:rsidRPr="00E252B5">
        <w:tab/>
      </w:r>
      <w:r w:rsidRPr="00E252B5">
        <w:tab/>
        <w:t>This Part does not limit or otherwise affect any powers that a court has apart from this Part to deal with vexatious proceedings.</w:t>
      </w:r>
    </w:p>
    <w:p w:rsidR="003D5AD3" w:rsidRPr="00E252B5" w:rsidRDefault="003D5AD3" w:rsidP="003D5AD3">
      <w:pPr>
        <w:pStyle w:val="notetext"/>
      </w:pPr>
      <w:r w:rsidRPr="00E252B5">
        <w:t>Note:</w:t>
      </w:r>
      <w:r w:rsidRPr="00E252B5">
        <w:tab/>
        <w:t>For example, section</w:t>
      </w:r>
      <w:r w:rsidR="00E252B5">
        <w:t> </w:t>
      </w:r>
      <w:r w:rsidRPr="00E252B5">
        <w:t>118 allows a court to dismiss particular proceedings if it is satisfied that the proceedings are frivolous or vexatious.</w:t>
      </w:r>
    </w:p>
    <w:p w:rsidR="003D5AD3" w:rsidRPr="00E252B5" w:rsidRDefault="003D5AD3" w:rsidP="00BC68CA">
      <w:pPr>
        <w:pStyle w:val="ActHead3"/>
        <w:pageBreakBefore/>
      </w:pPr>
      <w:bookmarkStart w:id="739" w:name="_Toc392749618"/>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Vexatious proceedings orders</w:t>
      </w:r>
      <w:bookmarkEnd w:id="739"/>
    </w:p>
    <w:p w:rsidR="003D5AD3" w:rsidRPr="00E252B5" w:rsidRDefault="003D5AD3" w:rsidP="003D5AD3">
      <w:pPr>
        <w:pStyle w:val="ActHead5"/>
      </w:pPr>
      <w:bookmarkStart w:id="740" w:name="_Toc392749619"/>
      <w:r w:rsidRPr="00E252B5">
        <w:rPr>
          <w:rStyle w:val="CharSectno"/>
        </w:rPr>
        <w:t>102QB</w:t>
      </w:r>
      <w:r w:rsidRPr="00E252B5">
        <w:t xml:space="preserve">  Making vexatious proceedings orders</w:t>
      </w:r>
      <w:bookmarkEnd w:id="740"/>
    </w:p>
    <w:p w:rsidR="003D5AD3" w:rsidRPr="00E252B5" w:rsidRDefault="003D5AD3" w:rsidP="003D5AD3">
      <w:pPr>
        <w:pStyle w:val="subsection"/>
      </w:pPr>
      <w:r w:rsidRPr="00E252B5">
        <w:tab/>
        <w:t>(1)</w:t>
      </w:r>
      <w:r w:rsidRPr="00E252B5">
        <w:tab/>
        <w:t>This section applies if a court exercising jurisdiction in proceedings under this Act is satisfied:</w:t>
      </w:r>
    </w:p>
    <w:p w:rsidR="003D5AD3" w:rsidRPr="00E252B5" w:rsidRDefault="003D5AD3" w:rsidP="003D5AD3">
      <w:pPr>
        <w:pStyle w:val="paragraph"/>
      </w:pPr>
      <w:r w:rsidRPr="00E252B5">
        <w:tab/>
        <w:t>(a)</w:t>
      </w:r>
      <w:r w:rsidRPr="00E252B5">
        <w:tab/>
        <w:t>a person has frequently instituted or conducted vexatious proceedings in Australian courts or tribunals; or</w:t>
      </w:r>
    </w:p>
    <w:p w:rsidR="003D5AD3" w:rsidRPr="00E252B5" w:rsidRDefault="003D5AD3" w:rsidP="003D5AD3">
      <w:pPr>
        <w:pStyle w:val="paragraph"/>
      </w:pPr>
      <w:r w:rsidRPr="00E252B5">
        <w:tab/>
        <w:t>(b)</w:t>
      </w:r>
      <w:r w:rsidRPr="00E252B5">
        <w:tab/>
        <w:t xml:space="preserve">a person, acting in concert with another person who is subject to a vexatious proceedings order or who is covered by </w:t>
      </w:r>
      <w:r w:rsidR="00E252B5">
        <w:t>paragraph (</w:t>
      </w:r>
      <w:r w:rsidRPr="00E252B5">
        <w:t>a), has instituted or conducted vexatious proceedings in an Australian court or tribunal.</w:t>
      </w:r>
    </w:p>
    <w:p w:rsidR="003D5AD3" w:rsidRPr="00E252B5" w:rsidRDefault="003D5AD3" w:rsidP="003D5AD3">
      <w:pPr>
        <w:pStyle w:val="subsection"/>
      </w:pPr>
      <w:r w:rsidRPr="00E252B5">
        <w:tab/>
        <w:t>(2)</w:t>
      </w:r>
      <w:r w:rsidRPr="00E252B5">
        <w:tab/>
        <w:t>The court may make any or all of the following orders:</w:t>
      </w:r>
    </w:p>
    <w:p w:rsidR="003D5AD3" w:rsidRPr="00E252B5" w:rsidRDefault="003D5AD3" w:rsidP="003D5AD3">
      <w:pPr>
        <w:pStyle w:val="paragraph"/>
      </w:pPr>
      <w:r w:rsidRPr="00E252B5">
        <w:tab/>
        <w:t>(a)</w:t>
      </w:r>
      <w:r w:rsidRPr="00E252B5">
        <w:tab/>
        <w:t>an order staying or dismissing all or part of any proceedings in the court already instituted by the person;</w:t>
      </w:r>
    </w:p>
    <w:p w:rsidR="003D5AD3" w:rsidRPr="00E252B5" w:rsidRDefault="003D5AD3" w:rsidP="003D5AD3">
      <w:pPr>
        <w:pStyle w:val="paragraph"/>
      </w:pPr>
      <w:r w:rsidRPr="00E252B5">
        <w:tab/>
        <w:t>(b)</w:t>
      </w:r>
      <w:r w:rsidRPr="00E252B5">
        <w:tab/>
        <w:t>an order prohibiting the person from instituting proceedings, or proceedings of a particular type, under this Act in a court having jurisdiction under this Act;</w:t>
      </w:r>
    </w:p>
    <w:p w:rsidR="003D5AD3" w:rsidRPr="00E252B5" w:rsidRDefault="003D5AD3" w:rsidP="003D5AD3">
      <w:pPr>
        <w:pStyle w:val="paragraph"/>
      </w:pPr>
      <w:r w:rsidRPr="00E252B5">
        <w:tab/>
        <w:t>(c)</w:t>
      </w:r>
      <w:r w:rsidRPr="00E252B5">
        <w:tab/>
        <w:t>any other order the court considers appropriate in relation to the person.</w:t>
      </w:r>
    </w:p>
    <w:p w:rsidR="003D5AD3" w:rsidRPr="00E252B5" w:rsidRDefault="003D5AD3" w:rsidP="003D5AD3">
      <w:pPr>
        <w:pStyle w:val="notetext"/>
      </w:pPr>
      <w:r w:rsidRPr="00E252B5">
        <w:t>Note:</w:t>
      </w:r>
      <w:r w:rsidRPr="00E252B5">
        <w:tab/>
        <w:t xml:space="preserve">Examples of an order under </w:t>
      </w:r>
      <w:r w:rsidR="00E252B5">
        <w:t>paragraph (</w:t>
      </w:r>
      <w:r w:rsidRPr="00E252B5">
        <w:t>c) are an order directing that the person may only file documents by mail, an order to give security for costs and an order for costs.</w:t>
      </w:r>
    </w:p>
    <w:p w:rsidR="003D5AD3" w:rsidRPr="00E252B5" w:rsidRDefault="003D5AD3" w:rsidP="003D5AD3">
      <w:pPr>
        <w:pStyle w:val="subsection"/>
      </w:pPr>
      <w:r w:rsidRPr="00E252B5">
        <w:tab/>
        <w:t>(3)</w:t>
      </w:r>
      <w:r w:rsidRPr="00E252B5">
        <w:tab/>
        <w:t>The court may make a vexatious proceedings order on its own initiative or on the application of any of the following:</w:t>
      </w:r>
    </w:p>
    <w:p w:rsidR="003D5AD3" w:rsidRPr="00E252B5" w:rsidRDefault="003D5AD3" w:rsidP="003D5AD3">
      <w:pPr>
        <w:pStyle w:val="paragraph"/>
      </w:pPr>
      <w:r w:rsidRPr="00E252B5">
        <w:tab/>
        <w:t>(a)</w:t>
      </w:r>
      <w:r w:rsidRPr="00E252B5">
        <w:tab/>
        <w:t>the Attorney</w:t>
      </w:r>
      <w:r w:rsidR="002670FF" w:rsidRPr="00E252B5">
        <w:noBreakHyphen/>
      </w:r>
      <w:r w:rsidRPr="00E252B5">
        <w:t>General of the Commonwealth or of a State or Territory;</w:t>
      </w:r>
    </w:p>
    <w:p w:rsidR="003D5AD3" w:rsidRPr="00E252B5" w:rsidRDefault="003D5AD3" w:rsidP="003D5AD3">
      <w:pPr>
        <w:pStyle w:val="paragraph"/>
      </w:pPr>
      <w:r w:rsidRPr="00E252B5">
        <w:tab/>
        <w:t>(b)</w:t>
      </w:r>
      <w:r w:rsidRPr="00E252B5">
        <w:tab/>
        <w:t>the appropriate court official;</w:t>
      </w:r>
    </w:p>
    <w:p w:rsidR="003D5AD3" w:rsidRPr="00E252B5" w:rsidRDefault="003D5AD3" w:rsidP="003D5AD3">
      <w:pPr>
        <w:pStyle w:val="paragraph"/>
      </w:pPr>
      <w:r w:rsidRPr="00E252B5">
        <w:tab/>
        <w:t>(c)</w:t>
      </w:r>
      <w:r w:rsidRPr="00E252B5">
        <w:tab/>
        <w:t>a person against whom another person has instituted or conducted vexatious proceedings;</w:t>
      </w:r>
    </w:p>
    <w:p w:rsidR="003D5AD3" w:rsidRPr="00E252B5" w:rsidRDefault="003D5AD3" w:rsidP="003D5AD3">
      <w:pPr>
        <w:pStyle w:val="paragraph"/>
      </w:pPr>
      <w:r w:rsidRPr="00E252B5">
        <w:tab/>
        <w:t>(d)</w:t>
      </w:r>
      <w:r w:rsidRPr="00E252B5">
        <w:tab/>
        <w:t>a person who has a sufficient interest in the matter.</w:t>
      </w:r>
    </w:p>
    <w:p w:rsidR="003D5AD3" w:rsidRPr="00E252B5" w:rsidRDefault="003D5AD3" w:rsidP="003D5AD3">
      <w:pPr>
        <w:pStyle w:val="subsection"/>
      </w:pPr>
      <w:r w:rsidRPr="00E252B5">
        <w:tab/>
        <w:t>(4)</w:t>
      </w:r>
      <w:r w:rsidRPr="00E252B5">
        <w:tab/>
        <w:t>The court must not make a vexatious proceedings order in relation to a person without hearing the person or giving the person an opportunity of being heard.</w:t>
      </w:r>
    </w:p>
    <w:p w:rsidR="003D5AD3" w:rsidRPr="00E252B5" w:rsidRDefault="003D5AD3" w:rsidP="003D5AD3">
      <w:pPr>
        <w:pStyle w:val="subsection"/>
      </w:pPr>
      <w:r w:rsidRPr="00E252B5">
        <w:lastRenderedPageBreak/>
        <w:tab/>
        <w:t>(5)</w:t>
      </w:r>
      <w:r w:rsidRPr="00E252B5">
        <w:tab/>
        <w:t xml:space="preserve">An order made under </w:t>
      </w:r>
      <w:r w:rsidR="00E252B5">
        <w:t>paragraph (</w:t>
      </w:r>
      <w:r w:rsidRPr="00E252B5">
        <w:t>2)(a) or (b) is a final order.</w:t>
      </w:r>
    </w:p>
    <w:p w:rsidR="003D5AD3" w:rsidRPr="00E252B5" w:rsidRDefault="003D5AD3" w:rsidP="003D5AD3">
      <w:pPr>
        <w:pStyle w:val="subsection"/>
      </w:pPr>
      <w:r w:rsidRPr="00E252B5">
        <w:tab/>
        <w:t>(6)</w:t>
      </w:r>
      <w:r w:rsidRPr="00E252B5">
        <w:tab/>
        <w:t xml:space="preserve">For the purposes of </w:t>
      </w:r>
      <w:r w:rsidR="00E252B5">
        <w:t>subsection (</w:t>
      </w:r>
      <w:r w:rsidRPr="00E252B5">
        <w:t>1), the court may have regard to:</w:t>
      </w:r>
    </w:p>
    <w:p w:rsidR="003D5AD3" w:rsidRPr="00E252B5" w:rsidRDefault="003D5AD3" w:rsidP="003D5AD3">
      <w:pPr>
        <w:pStyle w:val="paragraph"/>
      </w:pPr>
      <w:r w:rsidRPr="00E252B5">
        <w:tab/>
        <w:t>(a)</w:t>
      </w:r>
      <w:r w:rsidRPr="00E252B5">
        <w:tab/>
        <w:t>proceedings instituted (or attempted to be instituted) or conducted in any Australian court or tribunal; and</w:t>
      </w:r>
    </w:p>
    <w:p w:rsidR="003D5AD3" w:rsidRPr="00E252B5" w:rsidRDefault="003D5AD3" w:rsidP="003D5AD3">
      <w:pPr>
        <w:pStyle w:val="paragraph"/>
      </w:pPr>
      <w:r w:rsidRPr="00E252B5">
        <w:tab/>
        <w:t>(b)</w:t>
      </w:r>
      <w:r w:rsidRPr="00E252B5">
        <w:tab/>
        <w:t>orders made by any Australian court or tribunal; and</w:t>
      </w:r>
    </w:p>
    <w:p w:rsidR="003D5AD3" w:rsidRPr="00E252B5" w:rsidRDefault="003D5AD3" w:rsidP="003D5AD3">
      <w:pPr>
        <w:pStyle w:val="paragraph"/>
      </w:pPr>
      <w:r w:rsidRPr="00E252B5">
        <w:tab/>
        <w:t>(c)</w:t>
      </w:r>
      <w:r w:rsidRPr="00E252B5">
        <w:tab/>
        <w:t>the person’s overall conduct in proceedings conducted in any Australian court or tribunal (including the person’s compliance with orders made by that court or tribunal);</w:t>
      </w:r>
    </w:p>
    <w:p w:rsidR="003D5AD3" w:rsidRPr="00E252B5" w:rsidRDefault="003D5AD3" w:rsidP="003D5AD3">
      <w:pPr>
        <w:pStyle w:val="subsection2"/>
      </w:pPr>
      <w:r w:rsidRPr="00E252B5">
        <w:t>including proceedings instituted (or attempted to be instituted) or conducted, and orders made, before the commencement of this section.</w:t>
      </w:r>
    </w:p>
    <w:p w:rsidR="003D5AD3" w:rsidRPr="00E252B5" w:rsidRDefault="003D5AD3" w:rsidP="003D5AD3">
      <w:pPr>
        <w:pStyle w:val="ActHead5"/>
      </w:pPr>
      <w:bookmarkStart w:id="741" w:name="_Toc392749620"/>
      <w:r w:rsidRPr="00E252B5">
        <w:rPr>
          <w:rStyle w:val="CharSectno"/>
        </w:rPr>
        <w:t>102QC</w:t>
      </w:r>
      <w:r w:rsidRPr="00E252B5">
        <w:t xml:space="preserve">  Notification of vexatious proceedings orders</w:t>
      </w:r>
      <w:bookmarkEnd w:id="741"/>
    </w:p>
    <w:p w:rsidR="003D5AD3" w:rsidRPr="00E252B5" w:rsidRDefault="003D5AD3" w:rsidP="003D5AD3">
      <w:pPr>
        <w:pStyle w:val="subsection"/>
      </w:pPr>
      <w:r w:rsidRPr="00E252B5">
        <w:tab/>
        <w:t>(1)</w:t>
      </w:r>
      <w:r w:rsidRPr="00E252B5">
        <w:tab/>
        <w:t>A person may request the appropriate court official of a court for a certificate stating whether a person named in the request is or has been the subject of a vexatious proceedings order made by the court.</w:t>
      </w:r>
    </w:p>
    <w:p w:rsidR="003D5AD3" w:rsidRPr="00E252B5" w:rsidRDefault="003D5AD3" w:rsidP="003D5AD3">
      <w:pPr>
        <w:pStyle w:val="subsection"/>
      </w:pPr>
      <w:r w:rsidRPr="00E252B5">
        <w:tab/>
        <w:t>(2)</w:t>
      </w:r>
      <w:r w:rsidRPr="00E252B5">
        <w:tab/>
        <w:t xml:space="preserve">If a person makes a request under </w:t>
      </w:r>
      <w:r w:rsidR="00E252B5">
        <w:t>subsection (</w:t>
      </w:r>
      <w:r w:rsidRPr="00E252B5">
        <w:t>1) and the person named in the request is or has been the subject of a vexatious proceedings order made by the court, the appropriate court official must issue to the person making the request a certificate:</w:t>
      </w:r>
    </w:p>
    <w:p w:rsidR="003D5AD3" w:rsidRPr="00E252B5" w:rsidRDefault="003D5AD3" w:rsidP="003D5AD3">
      <w:pPr>
        <w:pStyle w:val="paragraph"/>
      </w:pPr>
      <w:r w:rsidRPr="00E252B5">
        <w:tab/>
        <w:t>(a)</w:t>
      </w:r>
      <w:r w:rsidRPr="00E252B5">
        <w:tab/>
        <w:t>specifying the date of the order; and</w:t>
      </w:r>
    </w:p>
    <w:p w:rsidR="003D5AD3" w:rsidRPr="00E252B5" w:rsidRDefault="003D5AD3" w:rsidP="003D5AD3">
      <w:pPr>
        <w:pStyle w:val="paragraph"/>
      </w:pPr>
      <w:r w:rsidRPr="00E252B5">
        <w:tab/>
        <w:t>(b)</w:t>
      </w:r>
      <w:r w:rsidRPr="00E252B5">
        <w:tab/>
        <w:t>specifying any other information prescribed by the applicable Rules of Court.</w:t>
      </w:r>
    </w:p>
    <w:p w:rsidR="003D5AD3" w:rsidRPr="00E252B5" w:rsidRDefault="003D5AD3" w:rsidP="003D5AD3">
      <w:pPr>
        <w:pStyle w:val="subsection"/>
      </w:pPr>
      <w:r w:rsidRPr="00E252B5">
        <w:tab/>
        <w:t>(3)</w:t>
      </w:r>
      <w:r w:rsidRPr="00E252B5">
        <w:tab/>
        <w:t>This section is subject to any law of the Commonwealth, or order of the court, restricting the publication or disclosure of the name of a party to proceedings in the court.</w:t>
      </w:r>
    </w:p>
    <w:p w:rsidR="003D5AD3" w:rsidRPr="00E252B5" w:rsidRDefault="003D5AD3" w:rsidP="003D5AD3">
      <w:pPr>
        <w:pStyle w:val="notetext"/>
      </w:pPr>
      <w:r w:rsidRPr="00E252B5">
        <w:t>Note:</w:t>
      </w:r>
      <w:r w:rsidRPr="00E252B5">
        <w:tab/>
        <w:t>Section</w:t>
      </w:r>
      <w:r w:rsidR="00E252B5">
        <w:t> </w:t>
      </w:r>
      <w:r w:rsidRPr="00E252B5">
        <w:t xml:space="preserve">155 of the </w:t>
      </w:r>
      <w:r w:rsidRPr="00E252B5">
        <w:rPr>
          <w:i/>
        </w:rPr>
        <w:t xml:space="preserve">Evidence Act 1995 </w:t>
      </w:r>
      <w:r w:rsidRPr="00E252B5">
        <w:t>deals with adducing evidence of Commonwealth records.</w:t>
      </w:r>
    </w:p>
    <w:p w:rsidR="003D5AD3" w:rsidRPr="00E252B5" w:rsidRDefault="003D5AD3" w:rsidP="00BC68CA">
      <w:pPr>
        <w:pStyle w:val="ActHead3"/>
        <w:pageBreakBefore/>
      </w:pPr>
      <w:bookmarkStart w:id="742" w:name="_Toc392749621"/>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Particular consequences of vexatious proceedings orders</w:t>
      </w:r>
      <w:bookmarkEnd w:id="742"/>
    </w:p>
    <w:p w:rsidR="003D5AD3" w:rsidRPr="00E252B5" w:rsidRDefault="003D5AD3" w:rsidP="003D5AD3">
      <w:pPr>
        <w:pStyle w:val="ActHead5"/>
      </w:pPr>
      <w:bookmarkStart w:id="743" w:name="_Toc392749622"/>
      <w:r w:rsidRPr="00E252B5">
        <w:rPr>
          <w:rStyle w:val="CharSectno"/>
        </w:rPr>
        <w:t>102QD</w:t>
      </w:r>
      <w:r w:rsidRPr="00E252B5">
        <w:t xml:space="preserve">  Proceedings in contravention of vexatious proceedings order</w:t>
      </w:r>
      <w:bookmarkEnd w:id="743"/>
    </w:p>
    <w:p w:rsidR="003D5AD3" w:rsidRPr="00E252B5" w:rsidRDefault="003D5AD3" w:rsidP="003D5AD3">
      <w:pPr>
        <w:pStyle w:val="subsection"/>
      </w:pPr>
      <w:r w:rsidRPr="00E252B5">
        <w:tab/>
        <w:t>(1)</w:t>
      </w:r>
      <w:r w:rsidRPr="00E252B5">
        <w:tab/>
        <w:t>If a person is subject to a vexatious proceedings order prohibiting the person from instituting proceedings, or proceedings of a particular type, under this Act in a court having jurisdiction under this Act:</w:t>
      </w:r>
    </w:p>
    <w:p w:rsidR="003D5AD3" w:rsidRPr="00E252B5" w:rsidRDefault="003D5AD3" w:rsidP="003D5AD3">
      <w:pPr>
        <w:pStyle w:val="paragraph"/>
      </w:pPr>
      <w:r w:rsidRPr="00E252B5">
        <w:tab/>
        <w:t>(a)</w:t>
      </w:r>
      <w:r w:rsidRPr="00E252B5">
        <w:tab/>
        <w:t>the person must not institute proceedings, or proceedings of that type, in the court without the leave of the court under section</w:t>
      </w:r>
      <w:r w:rsidR="00E252B5">
        <w:t> </w:t>
      </w:r>
      <w:r w:rsidRPr="00E252B5">
        <w:t>102QG; and</w:t>
      </w:r>
    </w:p>
    <w:p w:rsidR="003D5AD3" w:rsidRPr="00E252B5" w:rsidRDefault="003D5AD3" w:rsidP="003D5AD3">
      <w:pPr>
        <w:pStyle w:val="paragraph"/>
      </w:pPr>
      <w:r w:rsidRPr="00E252B5">
        <w:tab/>
        <w:t>(b)</w:t>
      </w:r>
      <w:r w:rsidRPr="00E252B5">
        <w:tab/>
        <w:t>another person must not, acting in concert with the person, institute proceedings, or proceedings of that type, in the court without the leave of the court under section</w:t>
      </w:r>
      <w:r w:rsidR="00E252B5">
        <w:t> </w:t>
      </w:r>
      <w:r w:rsidRPr="00E252B5">
        <w:t>102QG.</w:t>
      </w:r>
    </w:p>
    <w:p w:rsidR="003D5AD3" w:rsidRPr="00E252B5" w:rsidRDefault="003D5AD3" w:rsidP="003D5AD3">
      <w:pPr>
        <w:pStyle w:val="subsection"/>
      </w:pPr>
      <w:r w:rsidRPr="00E252B5">
        <w:tab/>
        <w:t>(2)</w:t>
      </w:r>
      <w:r w:rsidRPr="00E252B5">
        <w:tab/>
        <w:t xml:space="preserve">If proceedings are instituted in contravention of </w:t>
      </w:r>
      <w:r w:rsidR="00E252B5">
        <w:t>subsection (</w:t>
      </w:r>
      <w:r w:rsidRPr="00E252B5">
        <w:t>1), the proceedings are stayed.</w:t>
      </w:r>
    </w:p>
    <w:p w:rsidR="003D5AD3" w:rsidRPr="00E252B5" w:rsidRDefault="003D5AD3" w:rsidP="003D5AD3">
      <w:pPr>
        <w:pStyle w:val="subsection"/>
      </w:pPr>
      <w:r w:rsidRPr="00E252B5">
        <w:tab/>
        <w:t>(3)</w:t>
      </w:r>
      <w:r w:rsidRPr="00E252B5">
        <w:tab/>
        <w:t xml:space="preserve">Without limiting </w:t>
      </w:r>
      <w:r w:rsidR="00E252B5">
        <w:t>subsection (</w:t>
      </w:r>
      <w:r w:rsidRPr="00E252B5">
        <w:t>2), the court may make:</w:t>
      </w:r>
    </w:p>
    <w:p w:rsidR="003D5AD3" w:rsidRPr="00E252B5" w:rsidRDefault="003D5AD3" w:rsidP="003D5AD3">
      <w:pPr>
        <w:pStyle w:val="paragraph"/>
      </w:pPr>
      <w:r w:rsidRPr="00E252B5">
        <w:tab/>
        <w:t>(a)</w:t>
      </w:r>
      <w:r w:rsidRPr="00E252B5">
        <w:tab/>
        <w:t xml:space="preserve">an order declaring proceedings are proceedings to which </w:t>
      </w:r>
      <w:r w:rsidR="00E252B5">
        <w:t>subsection (</w:t>
      </w:r>
      <w:r w:rsidRPr="00E252B5">
        <w:t>2) applies; and</w:t>
      </w:r>
    </w:p>
    <w:p w:rsidR="003D5AD3" w:rsidRPr="00E252B5" w:rsidRDefault="003D5AD3" w:rsidP="003D5AD3">
      <w:pPr>
        <w:pStyle w:val="paragraph"/>
      </w:pPr>
      <w:r w:rsidRPr="00E252B5">
        <w:tab/>
        <w:t>(b)</w:t>
      </w:r>
      <w:r w:rsidRPr="00E252B5">
        <w:tab/>
        <w:t>any other order in relation to the stayed proceedings it considers appropriate, including an order for costs.</w:t>
      </w:r>
    </w:p>
    <w:p w:rsidR="003D5AD3" w:rsidRPr="00E252B5" w:rsidRDefault="003D5AD3" w:rsidP="003D5AD3">
      <w:pPr>
        <w:pStyle w:val="subsection"/>
      </w:pPr>
      <w:r w:rsidRPr="00E252B5">
        <w:tab/>
        <w:t>(4)</w:t>
      </w:r>
      <w:r w:rsidRPr="00E252B5">
        <w:tab/>
        <w:t xml:space="preserve">The court may make an order under </w:t>
      </w:r>
      <w:r w:rsidR="00E252B5">
        <w:t>subsection (</w:t>
      </w:r>
      <w:r w:rsidRPr="00E252B5">
        <w:t>3) on its own initiative or on the application of any of the following:</w:t>
      </w:r>
    </w:p>
    <w:p w:rsidR="003D5AD3" w:rsidRPr="00E252B5" w:rsidRDefault="003D5AD3" w:rsidP="003D5AD3">
      <w:pPr>
        <w:pStyle w:val="paragraph"/>
      </w:pPr>
      <w:r w:rsidRPr="00E252B5">
        <w:tab/>
        <w:t>(a)</w:t>
      </w:r>
      <w:r w:rsidRPr="00E252B5">
        <w:tab/>
        <w:t>the Attorney</w:t>
      </w:r>
      <w:r w:rsidR="002670FF" w:rsidRPr="00E252B5">
        <w:noBreakHyphen/>
      </w:r>
      <w:r w:rsidRPr="00E252B5">
        <w:t>General of the Commonwealth or of a State or Territory;</w:t>
      </w:r>
    </w:p>
    <w:p w:rsidR="003D5AD3" w:rsidRPr="00E252B5" w:rsidRDefault="003D5AD3" w:rsidP="003D5AD3">
      <w:pPr>
        <w:pStyle w:val="paragraph"/>
      </w:pPr>
      <w:r w:rsidRPr="00E252B5">
        <w:tab/>
        <w:t>(b)</w:t>
      </w:r>
      <w:r w:rsidRPr="00E252B5">
        <w:tab/>
        <w:t>the appropriate court official;</w:t>
      </w:r>
    </w:p>
    <w:p w:rsidR="003D5AD3" w:rsidRPr="00E252B5" w:rsidRDefault="003D5AD3" w:rsidP="003D5AD3">
      <w:pPr>
        <w:pStyle w:val="paragraph"/>
      </w:pPr>
      <w:r w:rsidRPr="00E252B5">
        <w:tab/>
        <w:t>(c)</w:t>
      </w:r>
      <w:r w:rsidRPr="00E252B5">
        <w:tab/>
        <w:t>a person against whom another person has instituted or conducted vexatious proceedings;</w:t>
      </w:r>
    </w:p>
    <w:p w:rsidR="003D5AD3" w:rsidRPr="00E252B5" w:rsidRDefault="003D5AD3" w:rsidP="003D5AD3">
      <w:pPr>
        <w:pStyle w:val="paragraph"/>
      </w:pPr>
      <w:r w:rsidRPr="00E252B5">
        <w:tab/>
        <w:t>(d)</w:t>
      </w:r>
      <w:r w:rsidRPr="00E252B5">
        <w:tab/>
        <w:t>a person who has a sufficient interest in the matter.</w:t>
      </w:r>
    </w:p>
    <w:p w:rsidR="003D5AD3" w:rsidRPr="00E252B5" w:rsidRDefault="003D5AD3" w:rsidP="003D5AD3">
      <w:pPr>
        <w:pStyle w:val="ActHead5"/>
      </w:pPr>
      <w:bookmarkStart w:id="744" w:name="_Toc392749623"/>
      <w:r w:rsidRPr="00E252B5">
        <w:rPr>
          <w:rStyle w:val="CharSectno"/>
        </w:rPr>
        <w:t>102QE</w:t>
      </w:r>
      <w:r w:rsidRPr="00E252B5">
        <w:t xml:space="preserve">  Application for leave to institute proceedings</w:t>
      </w:r>
      <w:bookmarkEnd w:id="744"/>
    </w:p>
    <w:p w:rsidR="003D5AD3" w:rsidRPr="00E252B5" w:rsidRDefault="003D5AD3" w:rsidP="003D5AD3">
      <w:pPr>
        <w:pStyle w:val="subsection"/>
      </w:pPr>
      <w:r w:rsidRPr="00E252B5">
        <w:tab/>
        <w:t>(1)</w:t>
      </w:r>
      <w:r w:rsidRPr="00E252B5">
        <w:tab/>
        <w:t xml:space="preserve">This section applies to a person (the </w:t>
      </w:r>
      <w:r w:rsidRPr="00E252B5">
        <w:rPr>
          <w:b/>
          <w:i/>
        </w:rPr>
        <w:t>applicant</w:t>
      </w:r>
      <w:r w:rsidRPr="00E252B5">
        <w:t>) who is:</w:t>
      </w:r>
    </w:p>
    <w:p w:rsidR="003D5AD3" w:rsidRPr="00E252B5" w:rsidRDefault="003D5AD3" w:rsidP="003D5AD3">
      <w:pPr>
        <w:pStyle w:val="paragraph"/>
      </w:pPr>
      <w:r w:rsidRPr="00E252B5">
        <w:lastRenderedPageBreak/>
        <w:tab/>
        <w:t>(a)</w:t>
      </w:r>
      <w:r w:rsidRPr="00E252B5">
        <w:tab/>
        <w:t>subject to a vexatious proceedings order prohibiting the person from instituting proceedings, or proceedings of a particular type, under this Act in a court having jurisdiction under this Act; or</w:t>
      </w:r>
    </w:p>
    <w:p w:rsidR="003D5AD3" w:rsidRPr="00E252B5" w:rsidRDefault="003D5AD3" w:rsidP="003D5AD3">
      <w:pPr>
        <w:pStyle w:val="paragraph"/>
      </w:pPr>
      <w:r w:rsidRPr="00E252B5">
        <w:tab/>
        <w:t>(b)</w:t>
      </w:r>
      <w:r w:rsidRPr="00E252B5">
        <w:tab/>
        <w:t xml:space="preserve">acting in concert with another person who is subject to an order mentioned in </w:t>
      </w:r>
      <w:r w:rsidR="00E252B5">
        <w:t>paragraph (</w:t>
      </w:r>
      <w:r w:rsidRPr="00E252B5">
        <w:t>a).</w:t>
      </w:r>
    </w:p>
    <w:p w:rsidR="003D5AD3" w:rsidRPr="00E252B5" w:rsidRDefault="003D5AD3" w:rsidP="003D5AD3">
      <w:pPr>
        <w:pStyle w:val="subsection"/>
      </w:pPr>
      <w:r w:rsidRPr="00E252B5">
        <w:tab/>
        <w:t>(2)</w:t>
      </w:r>
      <w:r w:rsidRPr="00E252B5">
        <w:tab/>
        <w:t>The applicant may apply to the court for leave to institute proceedings that are subject to the order.</w:t>
      </w:r>
    </w:p>
    <w:p w:rsidR="003D5AD3" w:rsidRPr="00E252B5" w:rsidRDefault="003D5AD3" w:rsidP="003D5AD3">
      <w:pPr>
        <w:pStyle w:val="subsection"/>
      </w:pPr>
      <w:r w:rsidRPr="00E252B5">
        <w:tab/>
        <w:t>(3)</w:t>
      </w:r>
      <w:r w:rsidRPr="00E252B5">
        <w:tab/>
        <w:t>The applicant must file an affidavit with the application that:</w:t>
      </w:r>
    </w:p>
    <w:p w:rsidR="003D5AD3" w:rsidRPr="00E252B5" w:rsidRDefault="003D5AD3" w:rsidP="003D5AD3">
      <w:pPr>
        <w:pStyle w:val="paragraph"/>
      </w:pPr>
      <w:r w:rsidRPr="00E252B5">
        <w:tab/>
        <w:t>(a)</w:t>
      </w:r>
      <w:r w:rsidRPr="00E252B5">
        <w:tab/>
        <w:t>lists all the occasions on which the applicant has applied for leave under this section; and</w:t>
      </w:r>
    </w:p>
    <w:p w:rsidR="003D5AD3" w:rsidRPr="00E252B5" w:rsidRDefault="003D5AD3" w:rsidP="003D5AD3">
      <w:pPr>
        <w:pStyle w:val="paragraph"/>
      </w:pPr>
      <w:r w:rsidRPr="00E252B5">
        <w:tab/>
        <w:t>(b)</w:t>
      </w:r>
      <w:r w:rsidRPr="00E252B5">
        <w:tab/>
        <w:t>lists all other proceedings the applicant has instituted in any Australian court or tribunal, including proceedings instituted before the commencement of this section; and</w:t>
      </w:r>
    </w:p>
    <w:p w:rsidR="003D5AD3" w:rsidRPr="00E252B5" w:rsidRDefault="003D5AD3" w:rsidP="003D5AD3">
      <w:pPr>
        <w:pStyle w:val="paragraph"/>
      </w:pPr>
      <w:r w:rsidRPr="00E252B5">
        <w:tab/>
        <w:t>(c)</w:t>
      </w:r>
      <w:r w:rsidRPr="00E252B5">
        <w:tab/>
        <w:t>discloses all relevant facts about the application, whether supporting or adverse to the application, that are known to the applicant.</w:t>
      </w:r>
    </w:p>
    <w:p w:rsidR="003D5AD3" w:rsidRPr="00E252B5" w:rsidRDefault="003D5AD3" w:rsidP="003D5AD3">
      <w:pPr>
        <w:pStyle w:val="subsection"/>
      </w:pPr>
      <w:r w:rsidRPr="00E252B5">
        <w:tab/>
        <w:t>(4)</w:t>
      </w:r>
      <w:r w:rsidRPr="00E252B5">
        <w:tab/>
        <w:t>The applicant must not serve a copy of the application or affidavit on a person unless an order is made under paragraph</w:t>
      </w:r>
      <w:r w:rsidR="00E252B5">
        <w:t> </w:t>
      </w:r>
      <w:r w:rsidRPr="00E252B5">
        <w:t>102QG(1)(a). If the order is made, the applicant must serve the copy in accordance with the order.</w:t>
      </w:r>
    </w:p>
    <w:p w:rsidR="003D5AD3" w:rsidRPr="00E252B5" w:rsidRDefault="003D5AD3" w:rsidP="003D5AD3">
      <w:pPr>
        <w:pStyle w:val="ActHead5"/>
      </w:pPr>
      <w:bookmarkStart w:id="745" w:name="_Toc392749624"/>
      <w:r w:rsidRPr="00E252B5">
        <w:rPr>
          <w:rStyle w:val="CharSectno"/>
        </w:rPr>
        <w:t>102QF</w:t>
      </w:r>
      <w:r w:rsidRPr="00E252B5">
        <w:t xml:space="preserve">  Dismissing application for leave</w:t>
      </w:r>
      <w:bookmarkEnd w:id="745"/>
    </w:p>
    <w:p w:rsidR="003D5AD3" w:rsidRPr="00E252B5" w:rsidRDefault="003D5AD3" w:rsidP="003D5AD3">
      <w:pPr>
        <w:pStyle w:val="subsection"/>
      </w:pPr>
      <w:r w:rsidRPr="00E252B5">
        <w:tab/>
        <w:t>(1)</w:t>
      </w:r>
      <w:r w:rsidRPr="00E252B5">
        <w:tab/>
        <w:t>The court may make an order dismissing an application under section</w:t>
      </w:r>
      <w:r w:rsidR="00E252B5">
        <w:t> </w:t>
      </w:r>
      <w:r w:rsidRPr="00E252B5">
        <w:t>102QE for leave to institute proceedings if it considers the affidavit does not substantially comply with subsection</w:t>
      </w:r>
      <w:r w:rsidR="00E252B5">
        <w:t> </w:t>
      </w:r>
      <w:r w:rsidRPr="00E252B5">
        <w:t>102QE(3).</w:t>
      </w:r>
    </w:p>
    <w:p w:rsidR="003D5AD3" w:rsidRPr="00E252B5" w:rsidRDefault="003D5AD3" w:rsidP="003D5AD3">
      <w:pPr>
        <w:pStyle w:val="subsection"/>
      </w:pPr>
      <w:r w:rsidRPr="00E252B5">
        <w:tab/>
        <w:t>(2)</w:t>
      </w:r>
      <w:r w:rsidRPr="00E252B5">
        <w:tab/>
        <w:t>The court must make an order dismissing an application under section</w:t>
      </w:r>
      <w:r w:rsidR="00E252B5">
        <w:t> </w:t>
      </w:r>
      <w:r w:rsidRPr="00E252B5">
        <w:t>102QE for leave to institute proceedings if it considers the proceedings are vexatious proceedings.</w:t>
      </w:r>
    </w:p>
    <w:p w:rsidR="003D5AD3" w:rsidRPr="00E252B5" w:rsidRDefault="003D5AD3" w:rsidP="003D5AD3">
      <w:pPr>
        <w:pStyle w:val="subsection"/>
      </w:pPr>
      <w:r w:rsidRPr="00E252B5">
        <w:tab/>
        <w:t>(3)</w:t>
      </w:r>
      <w:r w:rsidRPr="00E252B5">
        <w:tab/>
        <w:t>The court may dismiss the application without an oral hearing (either with or without the consent of the applicant).</w:t>
      </w:r>
    </w:p>
    <w:p w:rsidR="003D5AD3" w:rsidRPr="00E252B5" w:rsidRDefault="003D5AD3" w:rsidP="003D5AD3">
      <w:pPr>
        <w:pStyle w:val="subsection"/>
      </w:pPr>
      <w:r w:rsidRPr="00E252B5">
        <w:tab/>
        <w:t>(4)</w:t>
      </w:r>
      <w:r w:rsidRPr="00E252B5">
        <w:tab/>
        <w:t>The court may make an order under this section in Chambers.</w:t>
      </w:r>
    </w:p>
    <w:p w:rsidR="003D5AD3" w:rsidRPr="00E252B5" w:rsidRDefault="003D5AD3" w:rsidP="003D5AD3">
      <w:pPr>
        <w:pStyle w:val="ActHead5"/>
      </w:pPr>
      <w:bookmarkStart w:id="746" w:name="_Toc392749625"/>
      <w:r w:rsidRPr="00E252B5">
        <w:rPr>
          <w:rStyle w:val="CharSectno"/>
        </w:rPr>
        <w:lastRenderedPageBreak/>
        <w:t>102QG</w:t>
      </w:r>
      <w:r w:rsidRPr="00E252B5">
        <w:t xml:space="preserve">  Granting application for leave</w:t>
      </w:r>
      <w:bookmarkEnd w:id="746"/>
    </w:p>
    <w:p w:rsidR="003D5AD3" w:rsidRPr="00E252B5" w:rsidRDefault="003D5AD3" w:rsidP="003D5AD3">
      <w:pPr>
        <w:pStyle w:val="subsection"/>
      </w:pPr>
      <w:r w:rsidRPr="00E252B5">
        <w:tab/>
        <w:t>(1)</w:t>
      </w:r>
      <w:r w:rsidRPr="00E252B5">
        <w:tab/>
        <w:t>Before the court makes an order granting an application under section</w:t>
      </w:r>
      <w:r w:rsidR="00E252B5">
        <w:t> </w:t>
      </w:r>
      <w:r w:rsidRPr="00E252B5">
        <w:t>102QE for leave to institute proceedings, it must:</w:t>
      </w:r>
    </w:p>
    <w:p w:rsidR="003D5AD3" w:rsidRPr="00E252B5" w:rsidRDefault="003D5AD3" w:rsidP="003D5AD3">
      <w:pPr>
        <w:pStyle w:val="paragraph"/>
      </w:pPr>
      <w:r w:rsidRPr="00E252B5">
        <w:tab/>
        <w:t>(a)</w:t>
      </w:r>
      <w:r w:rsidRPr="00E252B5">
        <w:tab/>
        <w:t>order that the applicant serve:</w:t>
      </w:r>
    </w:p>
    <w:p w:rsidR="003D5AD3" w:rsidRPr="00E252B5" w:rsidRDefault="003D5AD3" w:rsidP="003D5AD3">
      <w:pPr>
        <w:pStyle w:val="paragraphsub"/>
      </w:pPr>
      <w:r w:rsidRPr="00E252B5">
        <w:tab/>
        <w:t>(i)</w:t>
      </w:r>
      <w:r w:rsidRPr="00E252B5">
        <w:tab/>
        <w:t>the person against whom the applicant proposes to institute the proceedings; and</w:t>
      </w:r>
    </w:p>
    <w:p w:rsidR="003D5AD3" w:rsidRPr="00E252B5" w:rsidRDefault="003D5AD3" w:rsidP="003D5AD3">
      <w:pPr>
        <w:pStyle w:val="paragraphsub"/>
      </w:pPr>
      <w:r w:rsidRPr="00E252B5">
        <w:tab/>
        <w:t>(ii)</w:t>
      </w:r>
      <w:r w:rsidRPr="00E252B5">
        <w:tab/>
        <w:t>any other person specified in the order;</w:t>
      </w:r>
    </w:p>
    <w:p w:rsidR="003D5AD3" w:rsidRPr="00E252B5" w:rsidRDefault="003D5AD3" w:rsidP="003D5AD3">
      <w:pPr>
        <w:pStyle w:val="paragraph"/>
      </w:pPr>
      <w:r w:rsidRPr="00E252B5">
        <w:tab/>
      </w:r>
      <w:r w:rsidRPr="00E252B5">
        <w:tab/>
        <w:t>with a copy of the application and affidavit and a notice that the person is entitled to be heard on the application; and</w:t>
      </w:r>
    </w:p>
    <w:p w:rsidR="003D5AD3" w:rsidRPr="00E252B5" w:rsidRDefault="003D5AD3" w:rsidP="003D5AD3">
      <w:pPr>
        <w:pStyle w:val="paragraph"/>
      </w:pPr>
      <w:r w:rsidRPr="00E252B5">
        <w:tab/>
        <w:t>(b)</w:t>
      </w:r>
      <w:r w:rsidRPr="00E252B5">
        <w:tab/>
        <w:t xml:space="preserve">give the applicant and each person described in </w:t>
      </w:r>
      <w:r w:rsidR="00E252B5">
        <w:t>subparagraph (</w:t>
      </w:r>
      <w:r w:rsidRPr="00E252B5">
        <w:t>a)(i) or (ii), on appearance, an opportunity to be heard at the hearing of the application.</w:t>
      </w:r>
    </w:p>
    <w:p w:rsidR="003D5AD3" w:rsidRPr="00E252B5" w:rsidRDefault="003D5AD3" w:rsidP="003D5AD3">
      <w:pPr>
        <w:pStyle w:val="subsection"/>
      </w:pPr>
      <w:r w:rsidRPr="00E252B5">
        <w:tab/>
        <w:t>(2)</w:t>
      </w:r>
      <w:r w:rsidRPr="00E252B5">
        <w:tab/>
        <w:t>At the hearing of the application, the court may receive as evidence any record of evidence given, or affidavit filed, in any proceedings in any Australian court or tribunal in which the applicant is, or at any time was, involved either as a party or as a person acting in concert with a party.</w:t>
      </w:r>
    </w:p>
    <w:p w:rsidR="003D5AD3" w:rsidRPr="00E252B5" w:rsidRDefault="003D5AD3" w:rsidP="003D5AD3">
      <w:pPr>
        <w:pStyle w:val="subsection"/>
      </w:pPr>
      <w:r w:rsidRPr="00E252B5">
        <w:tab/>
        <w:t>(3)</w:t>
      </w:r>
      <w:r w:rsidRPr="00E252B5">
        <w:tab/>
        <w:t>The court may make an order granting the application. The order may be made subject to the conditions the court considers appropriate.</w:t>
      </w:r>
    </w:p>
    <w:p w:rsidR="003D5AD3" w:rsidRPr="00E252B5" w:rsidRDefault="003D5AD3" w:rsidP="003D5AD3">
      <w:pPr>
        <w:pStyle w:val="subsection"/>
      </w:pPr>
      <w:r w:rsidRPr="00E252B5">
        <w:tab/>
        <w:t>(4)</w:t>
      </w:r>
      <w:r w:rsidRPr="00E252B5">
        <w:tab/>
        <w:t>The court may grant leave only if it is satisfied the proceedings are not vexatious proceedings.</w:t>
      </w:r>
    </w:p>
    <w:p w:rsidR="00DB0A95" w:rsidRPr="00E252B5" w:rsidRDefault="00DB0A95" w:rsidP="001050B8">
      <w:pPr>
        <w:pStyle w:val="ActHead2"/>
        <w:pageBreakBefore/>
      </w:pPr>
      <w:bookmarkStart w:id="747" w:name="_Toc392749626"/>
      <w:r w:rsidRPr="00E252B5">
        <w:rPr>
          <w:rStyle w:val="CharPartNo"/>
        </w:rPr>
        <w:lastRenderedPageBreak/>
        <w:t>Part</w:t>
      </w:r>
      <w:r w:rsidR="001050B8" w:rsidRPr="00E252B5">
        <w:rPr>
          <w:rStyle w:val="CharPartNo"/>
        </w:rPr>
        <w:t> </w:t>
      </w:r>
      <w:r w:rsidRPr="00E252B5">
        <w:rPr>
          <w:rStyle w:val="CharPartNo"/>
        </w:rPr>
        <w:t>XII</w:t>
      </w:r>
      <w:r w:rsidRPr="00E252B5">
        <w:t>—</w:t>
      </w:r>
      <w:r w:rsidRPr="00E252B5">
        <w:rPr>
          <w:rStyle w:val="CharPartText"/>
        </w:rPr>
        <w:t>Recognition of decrees</w:t>
      </w:r>
      <w:bookmarkEnd w:id="747"/>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748" w:name="_Toc392749627"/>
      <w:r w:rsidRPr="00E252B5">
        <w:rPr>
          <w:rStyle w:val="CharSectno"/>
        </w:rPr>
        <w:t>103</w:t>
      </w:r>
      <w:r w:rsidRPr="00E252B5">
        <w:t xml:space="preserve">  Decrees under this Act</w:t>
      </w:r>
      <w:bookmarkEnd w:id="748"/>
    </w:p>
    <w:p w:rsidR="00DB0A95" w:rsidRPr="00E252B5" w:rsidRDefault="00DB0A95" w:rsidP="00DB0A95">
      <w:pPr>
        <w:pStyle w:val="subsection"/>
      </w:pPr>
      <w:r w:rsidRPr="00E252B5">
        <w:tab/>
      </w:r>
      <w:r w:rsidRPr="00E252B5">
        <w:tab/>
        <w:t xml:space="preserve">A decree under this Act has effect throughout </w:t>
      </w:r>
      <w:smartTag w:uri="urn:schemas-microsoft-com:office:smarttags" w:element="country-region">
        <w:smartTag w:uri="urn:schemas-microsoft-com:office:smarttags" w:element="place">
          <w:r w:rsidRPr="00E252B5">
            <w:t>Australia</w:t>
          </w:r>
        </w:smartTag>
      </w:smartTag>
      <w:r w:rsidRPr="00E252B5">
        <w:t xml:space="preserve"> and the external Territories.</w:t>
      </w:r>
    </w:p>
    <w:p w:rsidR="00DB0A95" w:rsidRPr="00E252B5" w:rsidRDefault="00DB0A95" w:rsidP="00DB0A95">
      <w:pPr>
        <w:pStyle w:val="ActHead5"/>
      </w:pPr>
      <w:bookmarkStart w:id="749" w:name="_Toc392749628"/>
      <w:r w:rsidRPr="00E252B5">
        <w:rPr>
          <w:rStyle w:val="CharSectno"/>
        </w:rPr>
        <w:t>104</w:t>
      </w:r>
      <w:r w:rsidRPr="00E252B5">
        <w:t xml:space="preserve">  Overseas decrees</w:t>
      </w:r>
      <w:bookmarkEnd w:id="749"/>
    </w:p>
    <w:p w:rsidR="00DB0A95" w:rsidRPr="00E252B5" w:rsidRDefault="00DB0A95" w:rsidP="00DB0A95">
      <w:pPr>
        <w:pStyle w:val="subsection"/>
      </w:pPr>
      <w:r w:rsidRPr="00E252B5">
        <w:tab/>
        <w:t>(1)</w:t>
      </w:r>
      <w:r w:rsidRPr="00E252B5">
        <w:tab/>
        <w:t>In this section:</w:t>
      </w:r>
    </w:p>
    <w:p w:rsidR="00DB0A95" w:rsidRPr="00E252B5" w:rsidRDefault="00DB0A95" w:rsidP="00DB0A95">
      <w:pPr>
        <w:pStyle w:val="Definition"/>
      </w:pPr>
      <w:r w:rsidRPr="00E252B5">
        <w:rPr>
          <w:b/>
          <w:i/>
        </w:rPr>
        <w:t>applicant</w:t>
      </w:r>
      <w:r w:rsidRPr="00E252B5">
        <w:t xml:space="preserve">, in relation to </w:t>
      </w:r>
      <w:r w:rsidR="0069779B" w:rsidRPr="00E252B5">
        <w:t>a divorce or the</w:t>
      </w:r>
      <w:r w:rsidRPr="00E252B5">
        <w:t xml:space="preserve"> annulment of a marriage or the legal separation of the parties to a marriage, means:</w:t>
      </w:r>
    </w:p>
    <w:p w:rsidR="00DB0A95" w:rsidRPr="00E252B5" w:rsidRDefault="00DB0A95" w:rsidP="00DB0A95">
      <w:pPr>
        <w:pStyle w:val="paragraph"/>
      </w:pPr>
      <w:r w:rsidRPr="00E252B5">
        <w:tab/>
        <w:t>(a)</w:t>
      </w:r>
      <w:r w:rsidRPr="00E252B5">
        <w:tab/>
        <w:t xml:space="preserve">the party at whose instance the </w:t>
      </w:r>
      <w:r w:rsidR="0069779B" w:rsidRPr="00E252B5">
        <w:t>divorce</w:t>
      </w:r>
      <w:r w:rsidRPr="00E252B5">
        <w:t>, annulment or legal separation was effected; or</w:t>
      </w:r>
    </w:p>
    <w:p w:rsidR="00DB0A95" w:rsidRPr="00E252B5" w:rsidRDefault="00DB0A95" w:rsidP="00DB0A95">
      <w:pPr>
        <w:pStyle w:val="paragraph"/>
      </w:pPr>
      <w:r w:rsidRPr="00E252B5">
        <w:tab/>
        <w:t>(b)</w:t>
      </w:r>
      <w:r w:rsidRPr="00E252B5">
        <w:tab/>
        <w:t xml:space="preserve">where the </w:t>
      </w:r>
      <w:r w:rsidR="0069779B" w:rsidRPr="00E252B5">
        <w:t>divorce</w:t>
      </w:r>
      <w:r w:rsidRPr="00E252B5">
        <w:t>, annulment or legal separation was effected at the instance of both the parties—each of the parties.</w:t>
      </w:r>
    </w:p>
    <w:p w:rsidR="00DB0A95" w:rsidRPr="00E252B5" w:rsidRDefault="00DB0A95" w:rsidP="00DB0A95">
      <w:pPr>
        <w:pStyle w:val="Definition"/>
      </w:pPr>
      <w:r w:rsidRPr="00E252B5">
        <w:rPr>
          <w:b/>
          <w:i/>
        </w:rPr>
        <w:t>marriage</w:t>
      </w:r>
      <w:r w:rsidRPr="00E252B5">
        <w:t xml:space="preserve"> includes a purported marriage that is void.</w:t>
      </w:r>
    </w:p>
    <w:p w:rsidR="00DB0A95" w:rsidRPr="00E252B5" w:rsidRDefault="00DB0A95" w:rsidP="00DB0A95">
      <w:pPr>
        <w:pStyle w:val="Definition"/>
      </w:pPr>
      <w:r w:rsidRPr="00E252B5">
        <w:rPr>
          <w:b/>
          <w:i/>
        </w:rPr>
        <w:t>relevant date</w:t>
      </w:r>
      <w:r w:rsidRPr="00E252B5">
        <w:t xml:space="preserve">, in relation to </w:t>
      </w:r>
      <w:r w:rsidR="00020640" w:rsidRPr="00E252B5">
        <w:t>a divorce or the</w:t>
      </w:r>
      <w:r w:rsidRPr="00E252B5">
        <w:t xml:space="preserve"> annulment of a marriage or the legal separation of the parties to a marriage, means the date of the institution of the proceedings that resulted in the </w:t>
      </w:r>
      <w:r w:rsidR="00020640" w:rsidRPr="00E252B5">
        <w:t>divorce,</w:t>
      </w:r>
      <w:r w:rsidRPr="00E252B5">
        <w:t xml:space="preserve"> annulment or legal separation.</w:t>
      </w:r>
    </w:p>
    <w:p w:rsidR="00DB0A95" w:rsidRPr="00E252B5" w:rsidRDefault="00DB0A95" w:rsidP="00DB0A95">
      <w:pPr>
        <w:pStyle w:val="Definition"/>
      </w:pPr>
      <w:r w:rsidRPr="00E252B5">
        <w:rPr>
          <w:b/>
          <w:i/>
        </w:rPr>
        <w:t>respondent</w:t>
      </w:r>
      <w:r w:rsidRPr="00E252B5">
        <w:t xml:space="preserve">, in relation to </w:t>
      </w:r>
      <w:r w:rsidR="00BF2C35" w:rsidRPr="00E252B5">
        <w:t>a divorce or the</w:t>
      </w:r>
      <w:r w:rsidRPr="00E252B5">
        <w:t xml:space="preserve"> annulment of a marriage or the legal separation of the parties to a marriage, means a party to the marriage, not being a party at whose instance the </w:t>
      </w:r>
      <w:r w:rsidR="00BF2C35" w:rsidRPr="00E252B5">
        <w:t>divorce,</w:t>
      </w:r>
      <w:r w:rsidRPr="00E252B5">
        <w:t xml:space="preserve"> annulment or legal separation was effected.</w:t>
      </w:r>
    </w:p>
    <w:p w:rsidR="00DB0A95" w:rsidRPr="00E252B5" w:rsidRDefault="00DB0A95" w:rsidP="00DB0A95">
      <w:pPr>
        <w:pStyle w:val="subsection"/>
      </w:pPr>
      <w:r w:rsidRPr="00E252B5">
        <w:tab/>
        <w:t>(2)</w:t>
      </w:r>
      <w:r w:rsidRPr="00E252B5">
        <w:tab/>
        <w:t>For the purposes of this section, a person who is a national of a country of which an overseas jurisdiction forms part shall be deemed to be a national of that overseas jurisdiction.</w:t>
      </w:r>
    </w:p>
    <w:p w:rsidR="00DB0A95" w:rsidRPr="00E252B5" w:rsidRDefault="00DB0A95" w:rsidP="00DB0A95">
      <w:pPr>
        <w:pStyle w:val="subsection"/>
        <w:keepNext/>
        <w:keepLines/>
      </w:pPr>
      <w:r w:rsidRPr="00E252B5">
        <w:lastRenderedPageBreak/>
        <w:tab/>
        <w:t>(3)</w:t>
      </w:r>
      <w:r w:rsidRPr="00E252B5">
        <w:tab/>
      </w:r>
      <w:r w:rsidR="00A6377E" w:rsidRPr="00E252B5">
        <w:t>A divorce or the</w:t>
      </w:r>
      <w:r w:rsidRPr="00E252B5">
        <w:t xml:space="preserve"> annulment of a marriage, or the legal separation of the parties to a marriage, effected in accordance with the law of an overseas jurisdiction shall be recognized as valid in Australia where:</w:t>
      </w:r>
    </w:p>
    <w:p w:rsidR="00DB0A95" w:rsidRPr="00E252B5" w:rsidRDefault="00DB0A95" w:rsidP="00DB0A95">
      <w:pPr>
        <w:pStyle w:val="paragraph"/>
      </w:pPr>
      <w:r w:rsidRPr="00E252B5">
        <w:tab/>
        <w:t>(a)</w:t>
      </w:r>
      <w:r w:rsidRPr="00E252B5">
        <w:tab/>
        <w:t>the respondent was ordinarily resident in the overseas jurisdiction at the relevant date;</w:t>
      </w:r>
    </w:p>
    <w:p w:rsidR="00DB0A95" w:rsidRPr="00E252B5" w:rsidRDefault="00DB0A95" w:rsidP="00DB0A95">
      <w:pPr>
        <w:pStyle w:val="paragraph"/>
      </w:pPr>
      <w:r w:rsidRPr="00E252B5">
        <w:tab/>
        <w:t>(b)</w:t>
      </w:r>
      <w:r w:rsidRPr="00E252B5">
        <w:tab/>
        <w:t xml:space="preserve">the applicant or, in a case referred to in </w:t>
      </w:r>
      <w:r w:rsidR="00E252B5">
        <w:t>paragraph (</w:t>
      </w:r>
      <w:r w:rsidRPr="00E252B5">
        <w:t xml:space="preserve">b) of the definition of </w:t>
      </w:r>
      <w:r w:rsidRPr="00E252B5">
        <w:rPr>
          <w:b/>
          <w:i/>
        </w:rPr>
        <w:t>applicant</w:t>
      </w:r>
      <w:r w:rsidRPr="00E252B5">
        <w:t xml:space="preserve"> in </w:t>
      </w:r>
      <w:r w:rsidR="00E252B5">
        <w:t>subsection (</w:t>
      </w:r>
      <w:r w:rsidRPr="00E252B5">
        <w:t>1), one of the applicants, was ordinarily resident in the overseas jurisdiction at the relevant date and either:</w:t>
      </w:r>
    </w:p>
    <w:p w:rsidR="00DB0A95" w:rsidRPr="00E252B5" w:rsidRDefault="00DB0A95" w:rsidP="00DB0A95">
      <w:pPr>
        <w:pStyle w:val="paragraphsub"/>
      </w:pPr>
      <w:r w:rsidRPr="00E252B5">
        <w:tab/>
        <w:t>(i)</w:t>
      </w:r>
      <w:r w:rsidRPr="00E252B5">
        <w:tab/>
        <w:t>the ordinary residence of the applicant or of that applicant, as the case may be, had continued for not less than 1 year immediately before the relevant date; or</w:t>
      </w:r>
    </w:p>
    <w:p w:rsidR="00DB0A95" w:rsidRPr="00E252B5" w:rsidRDefault="00DB0A95" w:rsidP="00DB0A95">
      <w:pPr>
        <w:pStyle w:val="paragraphsub"/>
      </w:pPr>
      <w:r w:rsidRPr="00E252B5">
        <w:tab/>
        <w:t>(ii)</w:t>
      </w:r>
      <w:r w:rsidRPr="00E252B5">
        <w:tab/>
        <w:t>the last place of cohabitation of the parties to the marriage was in that jurisdiction;</w:t>
      </w:r>
    </w:p>
    <w:p w:rsidR="00DB0A95" w:rsidRPr="00E252B5" w:rsidRDefault="00DB0A95" w:rsidP="00DB0A95">
      <w:pPr>
        <w:pStyle w:val="paragraph"/>
      </w:pPr>
      <w:r w:rsidRPr="00E252B5">
        <w:tab/>
        <w:t>(c)</w:t>
      </w:r>
      <w:r w:rsidRPr="00E252B5">
        <w:tab/>
        <w:t xml:space="preserve">the applicant or the respondent or, in a case referred to in </w:t>
      </w:r>
      <w:r w:rsidR="00E252B5">
        <w:t>paragraph (</w:t>
      </w:r>
      <w:r w:rsidRPr="00E252B5">
        <w:t xml:space="preserve">b) of the definition of </w:t>
      </w:r>
      <w:r w:rsidRPr="00E252B5">
        <w:rPr>
          <w:b/>
          <w:i/>
        </w:rPr>
        <w:t>applicant</w:t>
      </w:r>
      <w:r w:rsidRPr="00E252B5">
        <w:t xml:space="preserve"> in </w:t>
      </w:r>
      <w:r w:rsidR="00E252B5">
        <w:t>subsection (</w:t>
      </w:r>
      <w:r w:rsidRPr="00E252B5">
        <w:t>1), one of the applicants, was domiciled in the overseas jurisdiction at the relevant date;</w:t>
      </w:r>
    </w:p>
    <w:p w:rsidR="00DB0A95" w:rsidRPr="00E252B5" w:rsidRDefault="00DB0A95" w:rsidP="00DB0A95">
      <w:pPr>
        <w:pStyle w:val="paragraph"/>
      </w:pPr>
      <w:r w:rsidRPr="00E252B5">
        <w:tab/>
        <w:t>(d)</w:t>
      </w:r>
      <w:r w:rsidRPr="00E252B5">
        <w:tab/>
        <w:t>the respondent was a national of the overseas jurisdiction at the relevant date;</w:t>
      </w:r>
    </w:p>
    <w:p w:rsidR="00DB0A95" w:rsidRPr="00E252B5" w:rsidRDefault="00DB0A95" w:rsidP="00DB0A95">
      <w:pPr>
        <w:pStyle w:val="paragraph"/>
      </w:pPr>
      <w:r w:rsidRPr="00E252B5">
        <w:tab/>
        <w:t>(e)</w:t>
      </w:r>
      <w:r w:rsidRPr="00E252B5">
        <w:tab/>
        <w:t xml:space="preserve">the applicant or, in a case referred to in </w:t>
      </w:r>
      <w:r w:rsidR="00E252B5">
        <w:t>paragraph (</w:t>
      </w:r>
      <w:r w:rsidRPr="00E252B5">
        <w:t xml:space="preserve">b) of the definition of </w:t>
      </w:r>
      <w:r w:rsidRPr="00E252B5">
        <w:rPr>
          <w:b/>
          <w:i/>
        </w:rPr>
        <w:t>applicant</w:t>
      </w:r>
      <w:r w:rsidRPr="00E252B5">
        <w:t xml:space="preserve"> in </w:t>
      </w:r>
      <w:r w:rsidR="00E252B5">
        <w:t>subsection (</w:t>
      </w:r>
      <w:r w:rsidRPr="00E252B5">
        <w:t>1), one of the applicants, was a national of the overseas jurisdiction at the relevant date and either:</w:t>
      </w:r>
    </w:p>
    <w:p w:rsidR="00DB0A95" w:rsidRPr="00E252B5" w:rsidRDefault="00DB0A95" w:rsidP="00DB0A95">
      <w:pPr>
        <w:pStyle w:val="paragraphsub"/>
      </w:pPr>
      <w:r w:rsidRPr="00E252B5">
        <w:tab/>
        <w:t>(i)</w:t>
      </w:r>
      <w:r w:rsidRPr="00E252B5">
        <w:tab/>
        <w:t>the applicant or that applicant, as the case may be, was ordinarily resident in that jurisdiction at that date; or</w:t>
      </w:r>
    </w:p>
    <w:p w:rsidR="00DB0A95" w:rsidRPr="00E252B5" w:rsidRDefault="00DB0A95" w:rsidP="00DB0A95">
      <w:pPr>
        <w:pStyle w:val="paragraphsub"/>
      </w:pPr>
      <w:r w:rsidRPr="00E252B5">
        <w:tab/>
        <w:t>(ii)</w:t>
      </w:r>
      <w:r w:rsidRPr="00E252B5">
        <w:tab/>
        <w:t>the applicant or that applicant, as the case may be, had been ordinarily resident in that jurisdiction for a continuous period of 1 year falling, at least in part, within the period of 2 years immediately before the relevant date; or</w:t>
      </w:r>
    </w:p>
    <w:p w:rsidR="00DB0A95" w:rsidRPr="00E252B5" w:rsidRDefault="00DB0A95" w:rsidP="00DB0A95">
      <w:pPr>
        <w:pStyle w:val="paragraph"/>
      </w:pPr>
      <w:r w:rsidRPr="00E252B5">
        <w:tab/>
        <w:t>(f)</w:t>
      </w:r>
      <w:r w:rsidRPr="00E252B5">
        <w:tab/>
        <w:t xml:space="preserve">the applicant or, in a case referred to in </w:t>
      </w:r>
      <w:r w:rsidR="00E252B5">
        <w:t>paragraph (</w:t>
      </w:r>
      <w:r w:rsidRPr="00E252B5">
        <w:t xml:space="preserve">b) of the definition of </w:t>
      </w:r>
      <w:r w:rsidRPr="00E252B5">
        <w:rPr>
          <w:b/>
          <w:i/>
        </w:rPr>
        <w:t>applicant</w:t>
      </w:r>
      <w:r w:rsidRPr="00E252B5">
        <w:t xml:space="preserve"> in </w:t>
      </w:r>
      <w:r w:rsidR="00E252B5">
        <w:t>subsection (</w:t>
      </w:r>
      <w:r w:rsidRPr="00E252B5">
        <w:t xml:space="preserve">1), one of the applicants, was a national of, and present in, the overseas jurisdiction at the relevant date and the last place of cohabitation of the parties to the marriage was an overseas </w:t>
      </w:r>
      <w:r w:rsidRPr="00E252B5">
        <w:lastRenderedPageBreak/>
        <w:t xml:space="preserve">jurisdiction the law of which, at the relevant date, did not provide for </w:t>
      </w:r>
      <w:r w:rsidR="00A6377E" w:rsidRPr="00E252B5">
        <w:t>divorce, the</w:t>
      </w:r>
      <w:r w:rsidRPr="00E252B5">
        <w:t xml:space="preserve"> annulment of marriage or the legal separation of the parties to a marriage, as the case may be.</w:t>
      </w:r>
    </w:p>
    <w:p w:rsidR="00DB0A95" w:rsidRPr="00E252B5" w:rsidRDefault="00DB0A95" w:rsidP="00DB0A95">
      <w:pPr>
        <w:pStyle w:val="subsection"/>
        <w:keepNext/>
      </w:pPr>
      <w:r w:rsidRPr="00E252B5">
        <w:tab/>
        <w:t>(4)</w:t>
      </w:r>
      <w:r w:rsidRPr="00E252B5">
        <w:tab/>
      </w:r>
      <w:r w:rsidR="00283C27" w:rsidRPr="00E252B5">
        <w:t>A divorce or the</w:t>
      </w:r>
      <w:r w:rsidRPr="00E252B5">
        <w:t xml:space="preserve"> annulment of a marriage, or the legal separation of the parties to a marriage, shall not be recognized as valid by virtue of </w:t>
      </w:r>
      <w:r w:rsidR="00E252B5">
        <w:t>subsection (</w:t>
      </w:r>
      <w:r w:rsidRPr="00E252B5">
        <w:t>3) where:</w:t>
      </w:r>
    </w:p>
    <w:p w:rsidR="00DB0A95" w:rsidRPr="00E252B5" w:rsidRDefault="00DB0A95" w:rsidP="00DB0A95">
      <w:pPr>
        <w:pStyle w:val="paragraph"/>
      </w:pPr>
      <w:r w:rsidRPr="00E252B5">
        <w:tab/>
        <w:t>(a)</w:t>
      </w:r>
      <w:r w:rsidRPr="00E252B5">
        <w:tab/>
        <w:t>under the common law rules of private international law, recognition of its validity would be refused on the ground that a party to the marriage had been denied natural justice; or</w:t>
      </w:r>
    </w:p>
    <w:p w:rsidR="00DB0A95" w:rsidRPr="00E252B5" w:rsidRDefault="00DB0A95" w:rsidP="00DB0A95">
      <w:pPr>
        <w:pStyle w:val="paragraph"/>
      </w:pPr>
      <w:r w:rsidRPr="00E252B5">
        <w:tab/>
        <w:t>(b)</w:t>
      </w:r>
      <w:r w:rsidRPr="00E252B5">
        <w:tab/>
        <w:t>recognition would manifestly be contrary to public policy.</w:t>
      </w:r>
    </w:p>
    <w:p w:rsidR="00DB0A95" w:rsidRPr="00E252B5" w:rsidRDefault="00DB0A95" w:rsidP="00DB0A95">
      <w:pPr>
        <w:pStyle w:val="subsection"/>
      </w:pPr>
      <w:r w:rsidRPr="00E252B5">
        <w:tab/>
        <w:t>(5)</w:t>
      </w:r>
      <w:r w:rsidRPr="00E252B5">
        <w:tab/>
      </w:r>
      <w:r w:rsidR="00283C27" w:rsidRPr="00E252B5">
        <w:t>Any divorce or any</w:t>
      </w:r>
      <w:r w:rsidRPr="00E252B5">
        <w:t xml:space="preserve"> annulment of a marriage, or any legal separation of the parties to a marriage, that would be recognized as valid under the common law rules of private international law but to which none of the preceding provisions of this section applies shall be recognized as valid in Australia, and the operation of this subsection shall not be limited by any implication from those provisions.</w:t>
      </w:r>
    </w:p>
    <w:p w:rsidR="00DB0A95" w:rsidRPr="00E252B5" w:rsidRDefault="00DB0A95" w:rsidP="00DB0A95">
      <w:pPr>
        <w:pStyle w:val="subsection"/>
      </w:pPr>
      <w:r w:rsidRPr="00E252B5">
        <w:tab/>
        <w:t>(6)</w:t>
      </w:r>
      <w:r w:rsidRPr="00E252B5">
        <w:tab/>
        <w:t>Notwithstanding anything contained in this section, the annulment in accordance with the law of an overseas jurisdiction of a marriage solemnized under Part</w:t>
      </w:r>
      <w:r w:rsidR="001050B8" w:rsidRPr="00E252B5">
        <w:t> </w:t>
      </w:r>
      <w:r w:rsidRPr="00E252B5">
        <w:t xml:space="preserve">V of the </w:t>
      </w:r>
      <w:r w:rsidRPr="00E252B5">
        <w:rPr>
          <w:i/>
        </w:rPr>
        <w:t>Marriage Act 1961</w:t>
      </w:r>
      <w:r w:rsidRPr="00E252B5">
        <w:t>, being an annulment on the ground only of non</w:t>
      </w:r>
      <w:r w:rsidR="002670FF" w:rsidRPr="00E252B5">
        <w:noBreakHyphen/>
      </w:r>
      <w:r w:rsidRPr="00E252B5">
        <w:t>compliance with the formalities prescribed by the law of the jurisdiction in which the marriage was solemnized, shall not be recognized as valid in Australia.</w:t>
      </w:r>
    </w:p>
    <w:p w:rsidR="00DB0A95" w:rsidRPr="00E252B5" w:rsidRDefault="00DB0A95" w:rsidP="00DB0A95">
      <w:pPr>
        <w:pStyle w:val="subsection"/>
      </w:pPr>
      <w:r w:rsidRPr="00E252B5">
        <w:tab/>
        <w:t>(7)</w:t>
      </w:r>
      <w:r w:rsidRPr="00E252B5">
        <w:tab/>
        <w:t xml:space="preserve">For the purposes of this section, a court in </w:t>
      </w:r>
      <w:smartTag w:uri="urn:schemas-microsoft-com:office:smarttags" w:element="country-region">
        <w:smartTag w:uri="urn:schemas-microsoft-com:office:smarttags" w:element="place">
          <w:r w:rsidRPr="00E252B5">
            <w:t>Australia</w:t>
          </w:r>
        </w:smartTag>
      </w:smartTag>
      <w:r w:rsidRPr="00E252B5">
        <w:t xml:space="preserve">, in considering the validity of </w:t>
      </w:r>
      <w:r w:rsidR="00283C27" w:rsidRPr="00E252B5">
        <w:t>a divorce or an</w:t>
      </w:r>
      <w:r w:rsidRPr="00E252B5">
        <w:t xml:space="preserve"> annulment of a marriage, or a legal separation of the parties to a marriage, effected under a law of an overseas jurisdiction:</w:t>
      </w:r>
    </w:p>
    <w:p w:rsidR="00DB0A95" w:rsidRPr="00E252B5" w:rsidRDefault="00DB0A95" w:rsidP="00DB0A95">
      <w:pPr>
        <w:pStyle w:val="paragraph"/>
      </w:pPr>
      <w:r w:rsidRPr="00E252B5">
        <w:tab/>
        <w:t>(a)</w:t>
      </w:r>
      <w:r w:rsidRPr="00E252B5">
        <w:tab/>
        <w:t xml:space="preserve">where the respondent appeared in the proceedings for </w:t>
      </w:r>
      <w:r w:rsidR="00935E4E" w:rsidRPr="00E252B5">
        <w:t>the divorce</w:t>
      </w:r>
      <w:r w:rsidRPr="00E252B5">
        <w:t>, annulment or separation:</w:t>
      </w:r>
    </w:p>
    <w:p w:rsidR="00DB0A95" w:rsidRPr="00E252B5" w:rsidRDefault="00DB0A95" w:rsidP="00DB0A95">
      <w:pPr>
        <w:pStyle w:val="paragraphsub"/>
      </w:pPr>
      <w:r w:rsidRPr="00E252B5">
        <w:tab/>
        <w:t>(i)</w:t>
      </w:r>
      <w:r w:rsidRPr="00E252B5">
        <w:tab/>
        <w:t xml:space="preserve">is bound by the findings of fact on the basis of which a court of the overseas jurisdiction assumed jurisdiction to grant </w:t>
      </w:r>
      <w:r w:rsidR="00935E4E" w:rsidRPr="00E252B5">
        <w:t>the divorce</w:t>
      </w:r>
      <w:r w:rsidRPr="00E252B5">
        <w:t>, annulment or separation; and</w:t>
      </w:r>
    </w:p>
    <w:p w:rsidR="00DB0A95" w:rsidRPr="00E252B5" w:rsidRDefault="00DB0A95" w:rsidP="00DB0A95">
      <w:pPr>
        <w:pStyle w:val="paragraphsub"/>
      </w:pPr>
      <w:r w:rsidRPr="00E252B5">
        <w:lastRenderedPageBreak/>
        <w:tab/>
        <w:t>(ii)</w:t>
      </w:r>
      <w:r w:rsidRPr="00E252B5">
        <w:tab/>
        <w:t>may treat as proved any other facts found by a court of the overseas jurisdiction or otherwise established for the purposes of the law of the overseas jurisdiction; or</w:t>
      </w:r>
    </w:p>
    <w:p w:rsidR="00DB0A95" w:rsidRPr="00E252B5" w:rsidRDefault="00DB0A95" w:rsidP="00DB0A95">
      <w:pPr>
        <w:pStyle w:val="paragraph"/>
      </w:pPr>
      <w:r w:rsidRPr="00E252B5">
        <w:tab/>
        <w:t>(b)</w:t>
      </w:r>
      <w:r w:rsidRPr="00E252B5">
        <w:tab/>
        <w:t xml:space="preserve">where the respondent did not appear in the proceedings for </w:t>
      </w:r>
      <w:r w:rsidR="00935E4E" w:rsidRPr="00E252B5">
        <w:t>the divorce</w:t>
      </w:r>
      <w:r w:rsidRPr="00E252B5">
        <w:t>, annulment or separation—may treat as proved any facts found by a court of the overseas jurisdiction or otherwise established for the purposes of the law of the overseas jurisdiction.</w:t>
      </w:r>
    </w:p>
    <w:p w:rsidR="00DB0A95" w:rsidRPr="00E252B5" w:rsidRDefault="00DB0A95" w:rsidP="00DB0A95">
      <w:pPr>
        <w:pStyle w:val="subsection"/>
      </w:pPr>
      <w:r w:rsidRPr="00E252B5">
        <w:tab/>
        <w:t>(8)</w:t>
      </w:r>
      <w:r w:rsidRPr="00E252B5">
        <w:tab/>
        <w:t xml:space="preserve">For the purposes of the preceding provisions of this section but without limiting the operation of those provisions, </w:t>
      </w:r>
      <w:r w:rsidR="00A96610" w:rsidRPr="00E252B5">
        <w:t>a divorce or the</w:t>
      </w:r>
      <w:r w:rsidRPr="00E252B5">
        <w:t xml:space="preserve"> annulment of a marriage, or the legal separation of the parties to a marriage, shall be deemed to have been effected in accordance with the law of an overseas jurisdiction if it was effected in another overseas jurisdiction in circumstances in which, at the relevant date, it would have been recognized as valid by the law of the first</w:t>
      </w:r>
      <w:r w:rsidR="002670FF" w:rsidRPr="00E252B5">
        <w:noBreakHyphen/>
      </w:r>
      <w:r w:rsidRPr="00E252B5">
        <w:t>mentioned overseas jurisdiction.</w:t>
      </w:r>
    </w:p>
    <w:p w:rsidR="00DB0A95" w:rsidRPr="00E252B5" w:rsidRDefault="00DB0A95" w:rsidP="00DB0A95">
      <w:pPr>
        <w:pStyle w:val="subsection"/>
      </w:pPr>
      <w:r w:rsidRPr="00E252B5">
        <w:tab/>
        <w:t>(9)</w:t>
      </w:r>
      <w:r w:rsidRPr="00E252B5">
        <w:tab/>
        <w:t xml:space="preserve">Where </w:t>
      </w:r>
      <w:r w:rsidR="00A96610" w:rsidRPr="00E252B5">
        <w:t>a divorce or the</w:t>
      </w:r>
      <w:r w:rsidRPr="00E252B5">
        <w:t xml:space="preserve"> annulment of a marriage is to be recognized as valid in accordance with this section, the capacity of a party to that marriage to re</w:t>
      </w:r>
      <w:r w:rsidR="002670FF" w:rsidRPr="00E252B5">
        <w:noBreakHyphen/>
      </w:r>
      <w:r w:rsidRPr="00E252B5">
        <w:t xml:space="preserve">marry in accordance with the law of Australia is not affected by the fact that the validity of </w:t>
      </w:r>
      <w:r w:rsidR="00A96610" w:rsidRPr="00E252B5">
        <w:t>the divorce</w:t>
      </w:r>
      <w:r w:rsidRPr="00E252B5">
        <w:t xml:space="preserve"> or annulment is not recognized under the law of some other jurisdiction.</w:t>
      </w:r>
    </w:p>
    <w:p w:rsidR="00DB0A95" w:rsidRPr="00E252B5" w:rsidRDefault="00DB0A95" w:rsidP="00DB0A95">
      <w:pPr>
        <w:pStyle w:val="subsection"/>
      </w:pPr>
      <w:r w:rsidRPr="00E252B5">
        <w:tab/>
        <w:t>(10)</w:t>
      </w:r>
      <w:r w:rsidRPr="00E252B5">
        <w:tab/>
        <w:t xml:space="preserve">The preceding provisions of this section apply in relation to </w:t>
      </w:r>
      <w:r w:rsidR="00A96610" w:rsidRPr="00E252B5">
        <w:t>divorces</w:t>
      </w:r>
      <w:r w:rsidRPr="00E252B5">
        <w:t>, annulments and legal separations effected whether by decree, legislation or otherwise, whether before or after the commencement of this Act, and, for the purposes of this section, any decree, legislation or other process by which it is established that a purported marriage was or is to become void shall be deemed to be an annulment of the marriage.</w:t>
      </w:r>
    </w:p>
    <w:p w:rsidR="00DB0A95" w:rsidRPr="00E252B5" w:rsidRDefault="00DB0A95" w:rsidP="00DB0A95">
      <w:pPr>
        <w:pStyle w:val="ActHead5"/>
      </w:pPr>
      <w:bookmarkStart w:id="750" w:name="_Toc392749629"/>
      <w:r w:rsidRPr="00E252B5">
        <w:rPr>
          <w:rStyle w:val="CharSectno"/>
        </w:rPr>
        <w:t>104A</w:t>
      </w:r>
      <w:r w:rsidRPr="00E252B5">
        <w:t xml:space="preserve">  Recognition in external Territories</w:t>
      </w:r>
      <w:bookmarkEnd w:id="750"/>
    </w:p>
    <w:p w:rsidR="00DB0A95" w:rsidRPr="00E252B5" w:rsidRDefault="00DB0A95" w:rsidP="00DB0A95">
      <w:pPr>
        <w:pStyle w:val="subsection"/>
      </w:pPr>
      <w:r w:rsidRPr="00E252B5">
        <w:tab/>
        <w:t>(1)</w:t>
      </w:r>
      <w:r w:rsidRPr="00E252B5">
        <w:tab/>
        <w:t>In this section:</w:t>
      </w:r>
    </w:p>
    <w:p w:rsidR="00DB0A95" w:rsidRPr="00E252B5" w:rsidRDefault="00DB0A95" w:rsidP="00DB0A95">
      <w:pPr>
        <w:pStyle w:val="Definition"/>
      </w:pPr>
      <w:r w:rsidRPr="00E252B5">
        <w:rPr>
          <w:b/>
          <w:i/>
        </w:rPr>
        <w:t>external Territory</w:t>
      </w:r>
      <w:r w:rsidRPr="00E252B5">
        <w:t xml:space="preserve"> does not include </w:t>
      </w:r>
      <w:smartTag w:uri="urn:schemas-microsoft-com:office:smarttags" w:element="place">
        <w:r w:rsidRPr="00E252B5">
          <w:t>Norfolk Island</w:t>
        </w:r>
      </w:smartTag>
      <w:r w:rsidRPr="00E252B5">
        <w:t>.</w:t>
      </w:r>
    </w:p>
    <w:p w:rsidR="00DB0A95" w:rsidRPr="00E252B5" w:rsidRDefault="00DB0A95" w:rsidP="00DB0A95">
      <w:pPr>
        <w:pStyle w:val="Definition"/>
      </w:pPr>
      <w:r w:rsidRPr="00E252B5">
        <w:rPr>
          <w:b/>
          <w:i/>
        </w:rPr>
        <w:t>overseas jurisdiction</w:t>
      </w:r>
      <w:r w:rsidRPr="00E252B5">
        <w:t xml:space="preserve"> does not include an external Territory.</w:t>
      </w:r>
    </w:p>
    <w:p w:rsidR="00DB0A95" w:rsidRPr="00E252B5" w:rsidRDefault="00DB0A95" w:rsidP="00DB0A95">
      <w:pPr>
        <w:pStyle w:val="subsection"/>
        <w:keepNext/>
        <w:keepLines/>
      </w:pPr>
      <w:r w:rsidRPr="00E252B5">
        <w:lastRenderedPageBreak/>
        <w:tab/>
        <w:t>(2)</w:t>
      </w:r>
      <w:r w:rsidRPr="00E252B5">
        <w:tab/>
        <w:t xml:space="preserve">A </w:t>
      </w:r>
      <w:r w:rsidR="00855DEB" w:rsidRPr="00E252B5">
        <w:t>divorce or the</w:t>
      </w:r>
      <w:r w:rsidRPr="00E252B5">
        <w:t xml:space="preserve"> annulment of a marriage, or the legal separation of the parties to a marriage, effected in accordance with the law of an overseas jurisdiction that is recognised as valid in </w:t>
      </w:r>
      <w:smartTag w:uri="urn:schemas-microsoft-com:office:smarttags" w:element="country-region">
        <w:smartTag w:uri="urn:schemas-microsoft-com:office:smarttags" w:element="place">
          <w:r w:rsidRPr="00E252B5">
            <w:t>Australia</w:t>
          </w:r>
        </w:smartTag>
      </w:smartTag>
      <w:r w:rsidRPr="00E252B5">
        <w:t xml:space="preserve"> shall be recognised as valid in every external Territory.</w:t>
      </w:r>
    </w:p>
    <w:p w:rsidR="00DB0A95" w:rsidRPr="00E252B5" w:rsidRDefault="00DB0A95" w:rsidP="00DB0A95">
      <w:pPr>
        <w:pStyle w:val="subsection"/>
        <w:keepNext/>
      </w:pPr>
      <w:r w:rsidRPr="00E252B5">
        <w:tab/>
        <w:t>(3)</w:t>
      </w:r>
      <w:r w:rsidRPr="00E252B5">
        <w:tab/>
        <w:t xml:space="preserve">A </w:t>
      </w:r>
      <w:r w:rsidR="00855DEB" w:rsidRPr="00E252B5">
        <w:t>divorce or the</w:t>
      </w:r>
      <w:r w:rsidRPr="00E252B5">
        <w:t xml:space="preserve"> annulment of a marriage, or the legal separation of the parties to a marriage, effected in accordance with the law of an external Territory that is recognised as valid in </w:t>
      </w:r>
      <w:smartTag w:uri="urn:schemas-microsoft-com:office:smarttags" w:element="country-region">
        <w:smartTag w:uri="urn:schemas-microsoft-com:office:smarttags" w:element="place">
          <w:r w:rsidRPr="00E252B5">
            <w:t>Australia</w:t>
          </w:r>
        </w:smartTag>
      </w:smartTag>
      <w:r w:rsidRPr="00E252B5">
        <w:t xml:space="preserve"> shall be recognised as valid in every other external Territory.</w:t>
      </w:r>
    </w:p>
    <w:p w:rsidR="00DB0A95" w:rsidRPr="00E252B5" w:rsidRDefault="00DB0A95" w:rsidP="001050B8">
      <w:pPr>
        <w:pStyle w:val="ActHead2"/>
        <w:pageBreakBefore/>
      </w:pPr>
      <w:bookmarkStart w:id="751" w:name="_Toc392749630"/>
      <w:r w:rsidRPr="00E252B5">
        <w:rPr>
          <w:rStyle w:val="CharPartNo"/>
        </w:rPr>
        <w:lastRenderedPageBreak/>
        <w:t>Part</w:t>
      </w:r>
      <w:r w:rsidR="001050B8" w:rsidRPr="00E252B5">
        <w:rPr>
          <w:rStyle w:val="CharPartNo"/>
        </w:rPr>
        <w:t> </w:t>
      </w:r>
      <w:r w:rsidRPr="00E252B5">
        <w:rPr>
          <w:rStyle w:val="CharPartNo"/>
        </w:rPr>
        <w:t>XIII</w:t>
      </w:r>
      <w:r w:rsidRPr="00E252B5">
        <w:t>—</w:t>
      </w:r>
      <w:r w:rsidRPr="00E252B5">
        <w:rPr>
          <w:rStyle w:val="CharPartText"/>
        </w:rPr>
        <w:t>Enforcement of decrees</w:t>
      </w:r>
      <w:bookmarkEnd w:id="751"/>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752" w:name="_Toc392749631"/>
      <w:r w:rsidRPr="00E252B5">
        <w:rPr>
          <w:rStyle w:val="CharSectno"/>
        </w:rPr>
        <w:t>105</w:t>
      </w:r>
      <w:r w:rsidRPr="00E252B5">
        <w:t xml:space="preserve">  Enforcement generally</w:t>
      </w:r>
      <w:bookmarkEnd w:id="752"/>
    </w:p>
    <w:p w:rsidR="00DB0A95" w:rsidRPr="00E252B5" w:rsidRDefault="00DB0A95" w:rsidP="00DB0A95">
      <w:pPr>
        <w:pStyle w:val="subsection"/>
      </w:pPr>
      <w:r w:rsidRPr="00E252B5">
        <w:tab/>
        <w:t>(1)</w:t>
      </w:r>
      <w:r w:rsidRPr="00E252B5">
        <w:tab/>
        <w:t>Subject to this Part, to the regulations and to the applicable Rules of Court, all decrees made under this Act may be enforced by any court having jurisdiction under this Act.</w:t>
      </w:r>
    </w:p>
    <w:p w:rsidR="00DB0A95" w:rsidRPr="00E252B5" w:rsidRDefault="00DB0A95" w:rsidP="00B92723">
      <w:pPr>
        <w:pStyle w:val="notetext"/>
      </w:pPr>
      <w:r w:rsidRPr="00E252B5">
        <w:t>Note:</w:t>
      </w:r>
      <w:r w:rsidRPr="00E252B5">
        <w:tab/>
        <w:t xml:space="preserve">For example, the </w:t>
      </w:r>
      <w:r w:rsidR="00564852" w:rsidRPr="00E252B5">
        <w:t>Federal Circuit Court of Australia</w:t>
      </w:r>
      <w:r w:rsidRPr="00E252B5">
        <w:t xml:space="preserve"> can enforce decrees made by the Family Court of Australia.</w:t>
      </w:r>
    </w:p>
    <w:p w:rsidR="00DB0A95" w:rsidRPr="00E252B5" w:rsidRDefault="00DB0A95" w:rsidP="00DB0A95">
      <w:pPr>
        <w:pStyle w:val="subsection"/>
      </w:pPr>
      <w:r w:rsidRPr="00E252B5">
        <w:tab/>
        <w:t>(2)</w:t>
      </w:r>
      <w:r w:rsidRPr="00E252B5">
        <w:tab/>
        <w:t>Except as prescribed, a court shall not entertain a proceeding under this Act for the enforcement of a decree made by another court unless the decree is registered in the first</w:t>
      </w:r>
      <w:r w:rsidR="002670FF" w:rsidRPr="00E252B5">
        <w:noBreakHyphen/>
      </w:r>
      <w:r w:rsidRPr="00E252B5">
        <w:t>mentioned court in accordance with the regulations.</w:t>
      </w:r>
    </w:p>
    <w:p w:rsidR="00DB0A95" w:rsidRPr="00E252B5" w:rsidRDefault="00DB0A95" w:rsidP="00DB0A95">
      <w:pPr>
        <w:pStyle w:val="subsection"/>
      </w:pPr>
      <w:r w:rsidRPr="00E252B5">
        <w:tab/>
        <w:t>(2A)</w:t>
      </w:r>
      <w:r w:rsidRPr="00E252B5">
        <w:tab/>
      </w:r>
      <w:r w:rsidR="00E252B5">
        <w:t>Subsection (</w:t>
      </w:r>
      <w:r w:rsidRPr="00E252B5">
        <w:t>2) does not prevent a court from making an order under paragraph</w:t>
      </w:r>
      <w:r w:rsidR="00E252B5">
        <w:t> </w:t>
      </w:r>
      <w:r w:rsidRPr="00E252B5">
        <w:t>90KA(c)</w:t>
      </w:r>
      <w:r w:rsidR="005F08BF" w:rsidRPr="00E252B5">
        <w:t xml:space="preserve"> or 90UN(c)</w:t>
      </w:r>
      <w:r w:rsidRPr="00E252B5">
        <w:t>.</w:t>
      </w:r>
    </w:p>
    <w:p w:rsidR="00DB0A95" w:rsidRPr="00E252B5" w:rsidRDefault="00DB0A95" w:rsidP="00DB0A95">
      <w:pPr>
        <w:pStyle w:val="subsection"/>
      </w:pPr>
      <w:r w:rsidRPr="00E252B5">
        <w:tab/>
        <w:t>(3)</w:t>
      </w:r>
      <w:r w:rsidRPr="00E252B5">
        <w:tab/>
        <w:t>Where a person bound by a decree made under this Act has died, the decree may, by leave of:</w:t>
      </w:r>
    </w:p>
    <w:p w:rsidR="00DB0A95" w:rsidRPr="00E252B5" w:rsidRDefault="00DB0A95" w:rsidP="00DB0A95">
      <w:pPr>
        <w:pStyle w:val="paragraph"/>
      </w:pPr>
      <w:r w:rsidRPr="00E252B5">
        <w:tab/>
        <w:t>(a)</w:t>
      </w:r>
      <w:r w:rsidRPr="00E252B5">
        <w:tab/>
        <w:t>the court by which it was made; or</w:t>
      </w:r>
    </w:p>
    <w:p w:rsidR="00DB0A95" w:rsidRPr="00E252B5" w:rsidRDefault="00DB0A95" w:rsidP="00DB0A95">
      <w:pPr>
        <w:pStyle w:val="paragraph"/>
      </w:pPr>
      <w:r w:rsidRPr="00E252B5">
        <w:tab/>
        <w:t>(b)</w:t>
      </w:r>
      <w:r w:rsidRPr="00E252B5">
        <w:tab/>
        <w:t>any court in which the decree has been registered in accordance with the regulations (whether the decree was registered before or after the death of the person);</w:t>
      </w:r>
    </w:p>
    <w:p w:rsidR="00DB0A95" w:rsidRPr="00E252B5" w:rsidRDefault="00DB0A95" w:rsidP="00DB0A95">
      <w:pPr>
        <w:pStyle w:val="subsection2"/>
      </w:pPr>
      <w:r w:rsidRPr="00E252B5">
        <w:t>and on such terms and conditions as the court considers appropriate, be enforced, in respect of liabilities that arose under the decree before the death of that person, against the estate of that person.</w:t>
      </w:r>
    </w:p>
    <w:p w:rsidR="00DB0A95" w:rsidRPr="00E252B5" w:rsidRDefault="00DB0A95" w:rsidP="00DB0A95">
      <w:pPr>
        <w:pStyle w:val="ActHead5"/>
      </w:pPr>
      <w:bookmarkStart w:id="753" w:name="_Toc392749632"/>
      <w:r w:rsidRPr="00E252B5">
        <w:rPr>
          <w:rStyle w:val="CharSectno"/>
        </w:rPr>
        <w:t>106</w:t>
      </w:r>
      <w:r w:rsidRPr="00E252B5">
        <w:t xml:space="preserve">  Maintenance orders—more than 12 months in arrears</w:t>
      </w:r>
      <w:bookmarkEnd w:id="753"/>
    </w:p>
    <w:p w:rsidR="00DB0A95" w:rsidRPr="00E252B5" w:rsidRDefault="00DB0A95" w:rsidP="00DB0A95">
      <w:pPr>
        <w:pStyle w:val="subsection"/>
      </w:pPr>
      <w:r w:rsidRPr="00E252B5">
        <w:tab/>
      </w:r>
      <w:r w:rsidRPr="00E252B5">
        <w:tab/>
        <w:t>In determining whether to make an order enforcing a maintenance order, a court must not require that there be special circumstances that justify enforcing the maintenance order merely because the maintenance payable under it is more than 12 months in arrears.</w:t>
      </w:r>
    </w:p>
    <w:p w:rsidR="00DB0A95" w:rsidRPr="00E252B5" w:rsidRDefault="00DB0A95" w:rsidP="00DB0A95">
      <w:pPr>
        <w:pStyle w:val="ActHead5"/>
      </w:pPr>
      <w:bookmarkStart w:id="754" w:name="_Toc392749633"/>
      <w:r w:rsidRPr="00E252B5">
        <w:rPr>
          <w:rStyle w:val="CharSectno"/>
        </w:rPr>
        <w:lastRenderedPageBreak/>
        <w:t>106A</w:t>
      </w:r>
      <w:r w:rsidRPr="00E252B5">
        <w:t xml:space="preserve">  Execution of instruments by order of court</w:t>
      </w:r>
      <w:bookmarkEnd w:id="754"/>
    </w:p>
    <w:p w:rsidR="00DB0A95" w:rsidRPr="00E252B5" w:rsidRDefault="00DB0A95" w:rsidP="00DB0A95">
      <w:pPr>
        <w:pStyle w:val="subsection"/>
        <w:keepNext/>
        <w:keepLines/>
      </w:pPr>
      <w:r w:rsidRPr="00E252B5">
        <w:tab/>
        <w:t>(1)</w:t>
      </w:r>
      <w:r w:rsidRPr="00E252B5">
        <w:tab/>
        <w:t>If:</w:t>
      </w:r>
    </w:p>
    <w:p w:rsidR="00DB0A95" w:rsidRPr="00E252B5" w:rsidRDefault="00DB0A95" w:rsidP="00DB0A95">
      <w:pPr>
        <w:pStyle w:val="paragraph"/>
      </w:pPr>
      <w:r w:rsidRPr="00E252B5">
        <w:tab/>
        <w:t>(a)</w:t>
      </w:r>
      <w:r w:rsidRPr="00E252B5">
        <w:tab/>
        <w:t>an order under this Act has directed a person to execute a deed or instrument; and</w:t>
      </w:r>
    </w:p>
    <w:p w:rsidR="00DB0A95" w:rsidRPr="00E252B5" w:rsidRDefault="00DB0A95" w:rsidP="00DB0A95">
      <w:pPr>
        <w:pStyle w:val="paragraph"/>
      </w:pPr>
      <w:r w:rsidRPr="00E252B5">
        <w:tab/>
        <w:t>(b)</w:t>
      </w:r>
      <w:r w:rsidRPr="00E252B5">
        <w:tab/>
        <w:t>that person has refused or neglected to comply with the direction or, for any other reason, the court considers it necessary to exercise the powers of the court under this subsection;</w:t>
      </w:r>
    </w:p>
    <w:p w:rsidR="00DB0A95" w:rsidRPr="00E252B5" w:rsidRDefault="00DB0A95" w:rsidP="00DB0A95">
      <w:pPr>
        <w:pStyle w:val="subsection2"/>
      </w:pPr>
      <w:r w:rsidRPr="00E252B5">
        <w:t>the court may appoint an officer of the court or other person to execute the deed or instrument in the name of the person to whom the direction was given and to do all acts and things necessary to give validity and operation to the deed or instrument.</w:t>
      </w:r>
    </w:p>
    <w:p w:rsidR="00DB0A95" w:rsidRPr="00E252B5" w:rsidRDefault="00DB0A95" w:rsidP="00DB0A95">
      <w:pPr>
        <w:pStyle w:val="subsection"/>
      </w:pPr>
      <w:r w:rsidRPr="00E252B5">
        <w:tab/>
        <w:t>(2)</w:t>
      </w:r>
      <w:r w:rsidRPr="00E252B5">
        <w:tab/>
        <w:t>If:</w:t>
      </w:r>
    </w:p>
    <w:p w:rsidR="00DB0A95" w:rsidRPr="00E252B5" w:rsidRDefault="00DB0A95" w:rsidP="00DB0A95">
      <w:pPr>
        <w:pStyle w:val="paragraph"/>
      </w:pPr>
      <w:r w:rsidRPr="00E252B5">
        <w:tab/>
        <w:t>(a)</w:t>
      </w:r>
      <w:r w:rsidRPr="00E252B5">
        <w:tab/>
        <w:t>a provision of a maintenance agreement that has been registered under section</w:t>
      </w:r>
      <w:r w:rsidR="00E252B5">
        <w:t> </w:t>
      </w:r>
      <w:r w:rsidRPr="00E252B5">
        <w:t>86 or approved by a court under section</w:t>
      </w:r>
      <w:r w:rsidR="00E252B5">
        <w:t> </w:t>
      </w:r>
      <w:r w:rsidRPr="00E252B5">
        <w:t>87 requires a person to execute a deed or instrument; and</w:t>
      </w:r>
    </w:p>
    <w:p w:rsidR="00DB0A95" w:rsidRPr="00E252B5" w:rsidRDefault="00DB0A95" w:rsidP="00DB0A95">
      <w:pPr>
        <w:pStyle w:val="paragraph"/>
      </w:pPr>
      <w:r w:rsidRPr="00E252B5">
        <w:tab/>
        <w:t>(b)</w:t>
      </w:r>
      <w:r w:rsidRPr="00E252B5">
        <w:tab/>
        <w:t>that person has refused or neglected to comply with that provision of the maintenance agreement or, for any other reason, the court considers it necessary to exercise the powers of the court under this subsection;</w:t>
      </w:r>
    </w:p>
    <w:p w:rsidR="00DB0A95" w:rsidRPr="00E252B5" w:rsidRDefault="00DB0A95" w:rsidP="00DB0A95">
      <w:pPr>
        <w:pStyle w:val="subsection2"/>
      </w:pPr>
      <w:r w:rsidRPr="00E252B5">
        <w:t>the court may appoint an officer of the court or other person to execute the deed or instrument in the name of the person required by that provision of the maintenance agreement to execute the deed or instrument and to do all acts and things necessary to give validity and operation to the deed or instrument.</w:t>
      </w:r>
    </w:p>
    <w:p w:rsidR="00DB0A95" w:rsidRPr="00E252B5" w:rsidRDefault="00DB0A95" w:rsidP="00DB0A95">
      <w:pPr>
        <w:pStyle w:val="subsection"/>
      </w:pPr>
      <w:r w:rsidRPr="00E252B5">
        <w:tab/>
        <w:t>(3)</w:t>
      </w:r>
      <w:r w:rsidRPr="00E252B5">
        <w:tab/>
        <w:t xml:space="preserve">The execution of a deed or instrument by a person appointed under this section to execute that deed or instrument has the same force and validity as if the deed or instrument had been executed by the person directed by an order referred to in </w:t>
      </w:r>
      <w:r w:rsidR="00E252B5">
        <w:t>paragraph (</w:t>
      </w:r>
      <w:r w:rsidRPr="00E252B5">
        <w:t xml:space="preserve">1)(a), or required by a provision of a maintenance agreement referred to in </w:t>
      </w:r>
      <w:r w:rsidR="00E252B5">
        <w:t>paragraph (</w:t>
      </w:r>
      <w:r w:rsidRPr="00E252B5">
        <w:t>2)(a), to execute it.</w:t>
      </w:r>
    </w:p>
    <w:p w:rsidR="00DB0A95" w:rsidRPr="00E252B5" w:rsidRDefault="00DB0A95" w:rsidP="00DB0A95">
      <w:pPr>
        <w:pStyle w:val="subsection"/>
      </w:pPr>
      <w:r w:rsidRPr="00E252B5">
        <w:tab/>
        <w:t>(4)</w:t>
      </w:r>
      <w:r w:rsidRPr="00E252B5">
        <w:tab/>
        <w:t>The court may make such order as it considers just as to the payment of the costs and expenses of and incidental to the preparation of the deed or instrument and its execution.</w:t>
      </w:r>
    </w:p>
    <w:p w:rsidR="00DB0A95" w:rsidRPr="00E252B5" w:rsidRDefault="00DB0A95" w:rsidP="00DB0A95">
      <w:pPr>
        <w:pStyle w:val="ActHead5"/>
      </w:pPr>
      <w:bookmarkStart w:id="755" w:name="_Toc392749634"/>
      <w:r w:rsidRPr="00E252B5">
        <w:rPr>
          <w:rStyle w:val="CharSectno"/>
        </w:rPr>
        <w:lastRenderedPageBreak/>
        <w:t>106B</w:t>
      </w:r>
      <w:r w:rsidRPr="00E252B5">
        <w:t xml:space="preserve">  Transactions to defeat claims</w:t>
      </w:r>
      <w:bookmarkEnd w:id="755"/>
    </w:p>
    <w:p w:rsidR="00DB0A95" w:rsidRPr="00E252B5" w:rsidRDefault="00DB0A95" w:rsidP="00DB0A95">
      <w:pPr>
        <w:pStyle w:val="subsection"/>
      </w:pPr>
      <w:r w:rsidRPr="00E252B5">
        <w:tab/>
        <w:t>(1)</w:t>
      </w:r>
      <w:r w:rsidRPr="00E252B5">
        <w:tab/>
        <w:t>In proceedings under this Act, the court may set aside or restrain the making of an instrument or disposition by or on behalf of, or by direction or in the interest of, a party, which is made or proposed to be made to defeat an existing or anticipated order in those proceedings or which, irrespective of intention, is likely to defeat any such order.</w:t>
      </w:r>
    </w:p>
    <w:p w:rsidR="003F3DB1" w:rsidRPr="00E252B5" w:rsidRDefault="003F3DB1" w:rsidP="003F3DB1">
      <w:pPr>
        <w:pStyle w:val="subsection"/>
      </w:pPr>
      <w:r w:rsidRPr="00E252B5">
        <w:tab/>
        <w:t>(1A)</w:t>
      </w:r>
      <w:r w:rsidRPr="00E252B5">
        <w:tab/>
        <w:t>If:</w:t>
      </w:r>
    </w:p>
    <w:p w:rsidR="003F3DB1" w:rsidRPr="00E252B5" w:rsidRDefault="003F3DB1" w:rsidP="003F3DB1">
      <w:pPr>
        <w:pStyle w:val="paragraph"/>
      </w:pPr>
      <w:r w:rsidRPr="00E252B5">
        <w:tab/>
        <w:t>(a)</w:t>
      </w:r>
      <w:r w:rsidRPr="00E252B5">
        <w:tab/>
        <w:t>a party to a marriage</w:t>
      </w:r>
      <w:r w:rsidR="005F08BF" w:rsidRPr="00E252B5">
        <w:t>, or a party to a de</w:t>
      </w:r>
      <w:r w:rsidR="001050B8" w:rsidRPr="00E252B5">
        <w:t xml:space="preserve"> </w:t>
      </w:r>
      <w:r w:rsidR="005F08BF" w:rsidRPr="00E252B5">
        <w:t>facto relationship,</w:t>
      </w:r>
      <w:r w:rsidRPr="00E252B5">
        <w:t xml:space="preserve"> is a bankrupt; and</w:t>
      </w:r>
    </w:p>
    <w:p w:rsidR="003F3DB1" w:rsidRPr="00E252B5" w:rsidRDefault="003F3DB1" w:rsidP="003F3DB1">
      <w:pPr>
        <w:pStyle w:val="paragraph"/>
      </w:pPr>
      <w:r w:rsidRPr="00E252B5">
        <w:tab/>
        <w:t>(b)</w:t>
      </w:r>
      <w:r w:rsidRPr="00E252B5">
        <w:tab/>
        <w:t>the bankruptcy trustee is a party to proceedings under this Act;</w:t>
      </w:r>
    </w:p>
    <w:p w:rsidR="003F3DB1" w:rsidRPr="00E252B5" w:rsidRDefault="003F3DB1" w:rsidP="003F3DB1">
      <w:pPr>
        <w:pStyle w:val="subsection2"/>
      </w:pPr>
      <w:r w:rsidRPr="00E252B5">
        <w:t>the court may set aside or restrain the making of an instrument or disposition:</w:t>
      </w:r>
    </w:p>
    <w:p w:rsidR="003F3DB1" w:rsidRPr="00E252B5" w:rsidRDefault="003F3DB1" w:rsidP="003F3DB1">
      <w:pPr>
        <w:pStyle w:val="paragraph"/>
      </w:pPr>
      <w:r w:rsidRPr="00E252B5">
        <w:tab/>
        <w:t>(c)</w:t>
      </w:r>
      <w:r w:rsidRPr="00E252B5">
        <w:tab/>
        <w:t>which is made or proposed to be made by or on behalf of, or by direction or in the interest of, the bankrupt; and</w:t>
      </w:r>
    </w:p>
    <w:p w:rsidR="003F3DB1" w:rsidRPr="00E252B5" w:rsidRDefault="003F3DB1" w:rsidP="003F3DB1">
      <w:pPr>
        <w:pStyle w:val="paragraph"/>
      </w:pPr>
      <w:r w:rsidRPr="00E252B5">
        <w:tab/>
        <w:t>(d)</w:t>
      </w:r>
      <w:r w:rsidRPr="00E252B5">
        <w:tab/>
        <w:t>which is made or proposed to be made to defeat an existing or anticipated order in those proceedings or which, irrespective of intention, is likely to defeat any such order.</w:t>
      </w:r>
    </w:p>
    <w:p w:rsidR="003F3DB1" w:rsidRPr="00E252B5" w:rsidRDefault="003F3DB1" w:rsidP="003F3DB1">
      <w:pPr>
        <w:pStyle w:val="subsection"/>
      </w:pPr>
      <w:r w:rsidRPr="00E252B5">
        <w:tab/>
        <w:t>(1B)</w:t>
      </w:r>
      <w:r w:rsidRPr="00E252B5">
        <w:tab/>
        <w:t>If:</w:t>
      </w:r>
    </w:p>
    <w:p w:rsidR="003F3DB1" w:rsidRPr="00E252B5" w:rsidRDefault="003F3DB1" w:rsidP="003F3DB1">
      <w:pPr>
        <w:pStyle w:val="paragraph"/>
      </w:pPr>
      <w:r w:rsidRPr="00E252B5">
        <w:tab/>
        <w:t>(a)</w:t>
      </w:r>
      <w:r w:rsidRPr="00E252B5">
        <w:tab/>
        <w:t>a party to a marriage</w:t>
      </w:r>
      <w:r w:rsidR="005F08BF" w:rsidRPr="00E252B5">
        <w:t>, or a party to a de</w:t>
      </w:r>
      <w:r w:rsidR="001050B8" w:rsidRPr="00E252B5">
        <w:t xml:space="preserve"> </w:t>
      </w:r>
      <w:r w:rsidR="005F08BF" w:rsidRPr="00E252B5">
        <w:t>facto relationship,</w:t>
      </w:r>
      <w:r w:rsidRPr="00E252B5">
        <w:t xml:space="preserve"> is a debtor subject to a personal insolvency agreement; and</w:t>
      </w:r>
    </w:p>
    <w:p w:rsidR="003F3DB1" w:rsidRPr="00E252B5" w:rsidRDefault="003F3DB1" w:rsidP="003F3DB1">
      <w:pPr>
        <w:pStyle w:val="paragraph"/>
      </w:pPr>
      <w:r w:rsidRPr="00E252B5">
        <w:tab/>
        <w:t>(b)</w:t>
      </w:r>
      <w:r w:rsidRPr="00E252B5">
        <w:tab/>
        <w:t>the trustee of the agreement is a party to proceedings under this Act;</w:t>
      </w:r>
    </w:p>
    <w:p w:rsidR="003F3DB1" w:rsidRPr="00E252B5" w:rsidRDefault="003F3DB1" w:rsidP="003F3DB1">
      <w:pPr>
        <w:pStyle w:val="subsection2"/>
      </w:pPr>
      <w:r w:rsidRPr="00E252B5">
        <w:t>the court may set aside or restrain the making of an instrument or disposition:</w:t>
      </w:r>
    </w:p>
    <w:p w:rsidR="003F3DB1" w:rsidRPr="00E252B5" w:rsidRDefault="003F3DB1" w:rsidP="003F3DB1">
      <w:pPr>
        <w:pStyle w:val="paragraph"/>
      </w:pPr>
      <w:r w:rsidRPr="00E252B5">
        <w:tab/>
        <w:t>(c)</w:t>
      </w:r>
      <w:r w:rsidRPr="00E252B5">
        <w:tab/>
        <w:t>which is made or proposed to be made by or on behalf of, or by direction or in the interest of, the debtor; and</w:t>
      </w:r>
    </w:p>
    <w:p w:rsidR="003F3DB1" w:rsidRPr="00E252B5" w:rsidRDefault="003F3DB1" w:rsidP="003F3DB1">
      <w:pPr>
        <w:pStyle w:val="paragraph"/>
      </w:pPr>
      <w:r w:rsidRPr="00E252B5">
        <w:tab/>
        <w:t>(d)</w:t>
      </w:r>
      <w:r w:rsidRPr="00E252B5">
        <w:tab/>
        <w:t>which is made or proposed to be made to defeat an existing or anticipated order in those proceedings or which, irrespective of intention, is likely to defeat any such order.</w:t>
      </w:r>
    </w:p>
    <w:p w:rsidR="00DB0A95" w:rsidRPr="00E252B5" w:rsidRDefault="00DB0A95" w:rsidP="00DB0A95">
      <w:pPr>
        <w:pStyle w:val="subsection"/>
      </w:pPr>
      <w:r w:rsidRPr="00E252B5">
        <w:tab/>
        <w:t>(2)</w:t>
      </w:r>
      <w:r w:rsidRPr="00E252B5">
        <w:tab/>
        <w:t xml:space="preserve">The court may order that any money or real or personal property dealt with by any </w:t>
      </w:r>
      <w:r w:rsidR="002A6F6D" w:rsidRPr="00E252B5">
        <w:t xml:space="preserve">instrument or disposition referred to in </w:t>
      </w:r>
      <w:r w:rsidR="00E252B5">
        <w:t>subsection (</w:t>
      </w:r>
      <w:r w:rsidR="002A6F6D" w:rsidRPr="00E252B5">
        <w:t>1), (1A) or (1B)</w:t>
      </w:r>
      <w:r w:rsidRPr="00E252B5">
        <w:t xml:space="preserve"> may be taken in execution or charged </w:t>
      </w:r>
      <w:r w:rsidRPr="00E252B5">
        <w:lastRenderedPageBreak/>
        <w:t>with the payment of such sums for costs or maintenance as the court directs, or that the proceeds of a sale must be paid into court to abide its order.</w:t>
      </w:r>
    </w:p>
    <w:p w:rsidR="00DB0A95" w:rsidRPr="00E252B5" w:rsidRDefault="00DB0A95" w:rsidP="00DB0A95">
      <w:pPr>
        <w:pStyle w:val="subsection"/>
      </w:pPr>
      <w:r w:rsidRPr="00E252B5">
        <w:tab/>
        <w:t>(3)</w:t>
      </w:r>
      <w:r w:rsidRPr="00E252B5">
        <w:tab/>
        <w:t>The court must have regard to the interests of, and shall make any order proper for the protection of, a bona fide purchaser or other person interested.</w:t>
      </w:r>
    </w:p>
    <w:p w:rsidR="00DB0A95" w:rsidRPr="00E252B5" w:rsidRDefault="00DB0A95" w:rsidP="00DB0A95">
      <w:pPr>
        <w:pStyle w:val="subsection"/>
      </w:pPr>
      <w:r w:rsidRPr="00E252B5">
        <w:tab/>
        <w:t>(4)</w:t>
      </w:r>
      <w:r w:rsidRPr="00E252B5">
        <w:tab/>
        <w:t>A party or a person acting in collusion with a party may be ordered to pay the costs of any other party or of a bona fide purchaser or other person interested of and incidental to any such instrument or disposition and the setting aside or restraining of the instrument or disposition.</w:t>
      </w:r>
    </w:p>
    <w:p w:rsidR="00DB0A95" w:rsidRPr="00E252B5" w:rsidRDefault="00DB0A95" w:rsidP="00DB0A95">
      <w:pPr>
        <w:pStyle w:val="subsection"/>
      </w:pPr>
      <w:r w:rsidRPr="00E252B5">
        <w:tab/>
        <w:t>(4AA)</w:t>
      </w:r>
      <w:r w:rsidRPr="00E252B5">
        <w:tab/>
        <w:t>An application may be made to the court for an order under this section by:</w:t>
      </w:r>
    </w:p>
    <w:p w:rsidR="00DB0A95" w:rsidRPr="00E252B5" w:rsidRDefault="00DB0A95" w:rsidP="00DB0A95">
      <w:pPr>
        <w:pStyle w:val="paragraph"/>
      </w:pPr>
      <w:r w:rsidRPr="00E252B5">
        <w:tab/>
        <w:t>(a)</w:t>
      </w:r>
      <w:r w:rsidRPr="00E252B5">
        <w:tab/>
        <w:t>a party to the proceedings; or</w:t>
      </w:r>
    </w:p>
    <w:p w:rsidR="00DB0A95" w:rsidRPr="00E252B5" w:rsidRDefault="00DB0A95" w:rsidP="00DB0A95">
      <w:pPr>
        <w:pStyle w:val="paragraph"/>
      </w:pPr>
      <w:r w:rsidRPr="00E252B5">
        <w:tab/>
        <w:t>(b)</w:t>
      </w:r>
      <w:r w:rsidRPr="00E252B5">
        <w:tab/>
        <w:t>a creditor of a party to the proceedings if the creditor may not be able to recover his or her debt if the instrument or disposition were made; or</w:t>
      </w:r>
    </w:p>
    <w:p w:rsidR="00DB0A95" w:rsidRPr="00E252B5" w:rsidRDefault="00DB0A95" w:rsidP="00DB0A95">
      <w:pPr>
        <w:pStyle w:val="paragraph"/>
      </w:pPr>
      <w:r w:rsidRPr="00E252B5">
        <w:tab/>
        <w:t>(c)</w:t>
      </w:r>
      <w:r w:rsidRPr="00E252B5">
        <w:tab/>
        <w:t>any other person whose interests would be affected by the making of the instrument or disposition.</w:t>
      </w:r>
    </w:p>
    <w:p w:rsidR="00DB0A95" w:rsidRPr="00E252B5" w:rsidRDefault="00DB0A95" w:rsidP="00DB0A95">
      <w:pPr>
        <w:pStyle w:val="subsection"/>
      </w:pPr>
      <w:r w:rsidRPr="00E252B5">
        <w:tab/>
        <w:t>(4A)</w:t>
      </w:r>
      <w:r w:rsidRPr="00E252B5">
        <w:tab/>
        <w:t>In addition to the powers the court has under this section, the court may also do any or all of the things listed in subsection</w:t>
      </w:r>
      <w:r w:rsidR="00E252B5">
        <w:t> </w:t>
      </w:r>
      <w:r w:rsidRPr="00E252B5">
        <w:t>80(1)</w:t>
      </w:r>
      <w:r w:rsidR="005F08BF" w:rsidRPr="00E252B5">
        <w:t xml:space="preserve"> or 90SS(1)</w:t>
      </w:r>
      <w:r w:rsidRPr="00E252B5">
        <w:t>.</w:t>
      </w:r>
    </w:p>
    <w:p w:rsidR="00DB0A95" w:rsidRPr="00E252B5" w:rsidRDefault="00DB0A95" w:rsidP="00DB0A95">
      <w:pPr>
        <w:pStyle w:val="subsection"/>
      </w:pPr>
      <w:r w:rsidRPr="00E252B5">
        <w:tab/>
        <w:t>(5)</w:t>
      </w:r>
      <w:r w:rsidRPr="00E252B5">
        <w:tab/>
        <w:t>In this section:</w:t>
      </w:r>
    </w:p>
    <w:p w:rsidR="00904C04" w:rsidRPr="00E252B5" w:rsidRDefault="00904C04" w:rsidP="00904C04">
      <w:pPr>
        <w:pStyle w:val="Definition"/>
      </w:pPr>
      <w:r w:rsidRPr="00E252B5">
        <w:rPr>
          <w:b/>
          <w:i/>
        </w:rPr>
        <w:t>disposition</w:t>
      </w:r>
      <w:r w:rsidRPr="00E252B5">
        <w:t xml:space="preserve"> includes:</w:t>
      </w:r>
    </w:p>
    <w:p w:rsidR="00904C04" w:rsidRPr="00E252B5" w:rsidRDefault="00904C04" w:rsidP="00904C04">
      <w:pPr>
        <w:pStyle w:val="paragraph"/>
      </w:pPr>
      <w:r w:rsidRPr="00E252B5">
        <w:tab/>
        <w:t>(a)</w:t>
      </w:r>
      <w:r w:rsidRPr="00E252B5">
        <w:tab/>
        <w:t>a sale or gift; and</w:t>
      </w:r>
    </w:p>
    <w:p w:rsidR="00904C04" w:rsidRPr="00E252B5" w:rsidRDefault="00904C04" w:rsidP="00904C04">
      <w:pPr>
        <w:pStyle w:val="paragraph"/>
      </w:pPr>
      <w:r w:rsidRPr="00E252B5">
        <w:tab/>
        <w:t>(b)</w:t>
      </w:r>
      <w:r w:rsidRPr="00E252B5">
        <w:tab/>
        <w:t>the issue, grant, creation, transfer or cancellation of, or a variation of the rights attaching to, an interest in a company or a trust.</w:t>
      </w:r>
    </w:p>
    <w:p w:rsidR="00D67FCC" w:rsidRPr="00E252B5" w:rsidRDefault="00D67FCC" w:rsidP="00D67FCC">
      <w:pPr>
        <w:pStyle w:val="Definition"/>
      </w:pPr>
      <w:r w:rsidRPr="00E252B5">
        <w:rPr>
          <w:b/>
          <w:i/>
        </w:rPr>
        <w:t>interest</w:t>
      </w:r>
      <w:r w:rsidRPr="00E252B5">
        <w:t>:</w:t>
      </w:r>
    </w:p>
    <w:p w:rsidR="00D67FCC" w:rsidRPr="00E252B5" w:rsidRDefault="00D67FCC" w:rsidP="00D67FCC">
      <w:pPr>
        <w:pStyle w:val="paragraph"/>
      </w:pPr>
      <w:r w:rsidRPr="00E252B5">
        <w:tab/>
        <w:t>(a)</w:t>
      </w:r>
      <w:r w:rsidRPr="00E252B5">
        <w:tab/>
        <w:t>in a company includes:</w:t>
      </w:r>
    </w:p>
    <w:p w:rsidR="00D67FCC" w:rsidRPr="00E252B5" w:rsidRDefault="00D67FCC" w:rsidP="00D67FCC">
      <w:pPr>
        <w:pStyle w:val="paragraphsub"/>
      </w:pPr>
      <w:r w:rsidRPr="00E252B5">
        <w:tab/>
        <w:t>(i)</w:t>
      </w:r>
      <w:r w:rsidRPr="00E252B5">
        <w:tab/>
        <w:t>a share in or debenture of the company; and</w:t>
      </w:r>
    </w:p>
    <w:p w:rsidR="00D67FCC" w:rsidRPr="00E252B5" w:rsidRDefault="00D67FCC" w:rsidP="00D67FCC">
      <w:pPr>
        <w:pStyle w:val="paragraphsub"/>
      </w:pPr>
      <w:r w:rsidRPr="00E252B5">
        <w:lastRenderedPageBreak/>
        <w:tab/>
        <w:t>(ii)</w:t>
      </w:r>
      <w:r w:rsidRPr="00E252B5">
        <w:tab/>
        <w:t>an option over a share in or debenture of the company (whether the share or debenture is issued or not); and</w:t>
      </w:r>
    </w:p>
    <w:p w:rsidR="00D67FCC" w:rsidRPr="00E252B5" w:rsidRDefault="00D67FCC" w:rsidP="00D67FCC">
      <w:pPr>
        <w:pStyle w:val="paragraph"/>
      </w:pPr>
      <w:r w:rsidRPr="00E252B5">
        <w:tab/>
        <w:t>(b)</w:t>
      </w:r>
      <w:r w:rsidRPr="00E252B5">
        <w:tab/>
        <w:t>in a trust includes:</w:t>
      </w:r>
    </w:p>
    <w:p w:rsidR="00D67FCC" w:rsidRPr="00E252B5" w:rsidRDefault="00D67FCC" w:rsidP="00D67FCC">
      <w:pPr>
        <w:pStyle w:val="paragraphsub"/>
      </w:pPr>
      <w:r w:rsidRPr="00E252B5">
        <w:tab/>
        <w:t>(i)</w:t>
      </w:r>
      <w:r w:rsidRPr="00E252B5">
        <w:tab/>
        <w:t>a beneficial interest in the trust; and</w:t>
      </w:r>
    </w:p>
    <w:p w:rsidR="00D67FCC" w:rsidRPr="00E252B5" w:rsidRDefault="00D67FCC" w:rsidP="00D67FCC">
      <w:pPr>
        <w:pStyle w:val="paragraphsub"/>
      </w:pPr>
      <w:r w:rsidRPr="00E252B5">
        <w:tab/>
        <w:t>(ii)</w:t>
      </w:r>
      <w:r w:rsidRPr="00E252B5">
        <w:tab/>
        <w:t>the interest of a settlor in property subject to the trust; and</w:t>
      </w:r>
    </w:p>
    <w:p w:rsidR="00D67FCC" w:rsidRPr="00E252B5" w:rsidRDefault="00D67FCC" w:rsidP="00D67FCC">
      <w:pPr>
        <w:pStyle w:val="paragraphsub"/>
      </w:pPr>
      <w:r w:rsidRPr="00E252B5">
        <w:tab/>
        <w:t>(iii)</w:t>
      </w:r>
      <w:r w:rsidRPr="00E252B5">
        <w:tab/>
        <w:t>a power of appointment under the trust; and</w:t>
      </w:r>
    </w:p>
    <w:p w:rsidR="00D67FCC" w:rsidRPr="00E252B5" w:rsidRDefault="00D67FCC" w:rsidP="00D67FCC">
      <w:pPr>
        <w:pStyle w:val="paragraphsub"/>
      </w:pPr>
      <w:r w:rsidRPr="00E252B5">
        <w:tab/>
        <w:t>(iv)</w:t>
      </w:r>
      <w:r w:rsidRPr="00E252B5">
        <w:tab/>
        <w:t>a power to rescind or vary a provision of, or to rescind or vary the effect of the exercise of a power under, the trust; and</w:t>
      </w:r>
    </w:p>
    <w:p w:rsidR="00D67FCC" w:rsidRPr="00E252B5" w:rsidRDefault="00D67FCC" w:rsidP="00D67FCC">
      <w:pPr>
        <w:pStyle w:val="paragraphsub"/>
      </w:pPr>
      <w:r w:rsidRPr="00E252B5">
        <w:tab/>
        <w:t>(v)</w:t>
      </w:r>
      <w:r w:rsidRPr="00E252B5">
        <w:tab/>
        <w:t>an interest that is conditional, contingent or deferred.</w:t>
      </w:r>
    </w:p>
    <w:p w:rsidR="00DB0A95" w:rsidRPr="00E252B5" w:rsidRDefault="00DB0A95" w:rsidP="00DB0A95">
      <w:pPr>
        <w:pStyle w:val="ActHead5"/>
      </w:pPr>
      <w:bookmarkStart w:id="756" w:name="_Toc392749635"/>
      <w:r w:rsidRPr="00E252B5">
        <w:rPr>
          <w:rStyle w:val="CharSectno"/>
        </w:rPr>
        <w:t>107</w:t>
      </w:r>
      <w:r w:rsidRPr="00E252B5">
        <w:t xml:space="preserve">  People not to be imprisoned for failure to comply with certain orders</w:t>
      </w:r>
      <w:bookmarkEnd w:id="756"/>
    </w:p>
    <w:p w:rsidR="00DB0A95" w:rsidRPr="00E252B5" w:rsidRDefault="00DB0A95" w:rsidP="00DB0A95">
      <w:pPr>
        <w:pStyle w:val="subsection"/>
      </w:pPr>
      <w:r w:rsidRPr="00E252B5">
        <w:tab/>
        <w:t>(1)</w:t>
      </w:r>
      <w:r w:rsidRPr="00E252B5">
        <w:tab/>
        <w:t>A person must not be imprisoned or otherwise placed in custody because of a contravention of an order for the payment of money made in a matrimonial cause</w:t>
      </w:r>
      <w:r w:rsidR="005F08BF" w:rsidRPr="00E252B5">
        <w:t xml:space="preserve"> or de</w:t>
      </w:r>
      <w:r w:rsidR="001050B8" w:rsidRPr="00E252B5">
        <w:t xml:space="preserve"> </w:t>
      </w:r>
      <w:r w:rsidR="005F08BF" w:rsidRPr="00E252B5">
        <w:t>facto financial cause</w:t>
      </w:r>
      <w:r w:rsidRPr="00E252B5">
        <w:t>.</w:t>
      </w:r>
    </w:p>
    <w:p w:rsidR="00DB0A95" w:rsidRPr="00E252B5" w:rsidRDefault="00DB0A95" w:rsidP="00DB0A95">
      <w:pPr>
        <w:pStyle w:val="subsection"/>
      </w:pPr>
      <w:r w:rsidRPr="00E252B5">
        <w:tab/>
        <w:t>(2)</w:t>
      </w:r>
      <w:r w:rsidRPr="00E252B5">
        <w:tab/>
        <w:t>This section does not affect the operation of:</w:t>
      </w:r>
    </w:p>
    <w:p w:rsidR="00DB0A95" w:rsidRPr="00E252B5" w:rsidRDefault="00DB0A95" w:rsidP="00DB0A95">
      <w:pPr>
        <w:pStyle w:val="paragraph"/>
      </w:pPr>
      <w:r w:rsidRPr="00E252B5">
        <w:tab/>
        <w:t>(a)</w:t>
      </w:r>
      <w:r w:rsidRPr="00E252B5">
        <w:tab/>
        <w:t>Division</w:t>
      </w:r>
      <w:r w:rsidR="00E252B5">
        <w:t> </w:t>
      </w:r>
      <w:r w:rsidRPr="00E252B5">
        <w:t>13A of Part</w:t>
      </w:r>
      <w:r w:rsidR="001050B8" w:rsidRPr="00E252B5">
        <w:t> </w:t>
      </w:r>
      <w:r w:rsidRPr="00E252B5">
        <w:t>VII; or</w:t>
      </w:r>
    </w:p>
    <w:p w:rsidR="00DB0A95" w:rsidRPr="00E252B5" w:rsidRDefault="00DB0A95" w:rsidP="00DB0A95">
      <w:pPr>
        <w:pStyle w:val="paragraph"/>
      </w:pPr>
      <w:r w:rsidRPr="00E252B5">
        <w:tab/>
        <w:t>(b)</w:t>
      </w:r>
      <w:r w:rsidRPr="00E252B5">
        <w:tab/>
        <w:t>Part</w:t>
      </w:r>
      <w:r w:rsidR="001050B8" w:rsidRPr="00E252B5">
        <w:t> </w:t>
      </w:r>
      <w:r w:rsidRPr="00E252B5">
        <w:t>XIIIA; or</w:t>
      </w:r>
    </w:p>
    <w:p w:rsidR="00DB0A95" w:rsidRPr="00E252B5" w:rsidRDefault="00DB0A95" w:rsidP="00DB0A95">
      <w:pPr>
        <w:pStyle w:val="paragraph"/>
      </w:pPr>
      <w:r w:rsidRPr="00E252B5">
        <w:tab/>
        <w:t>(c)</w:t>
      </w:r>
      <w:r w:rsidRPr="00E252B5">
        <w:tab/>
        <w:t>Part</w:t>
      </w:r>
      <w:r w:rsidR="001050B8" w:rsidRPr="00E252B5">
        <w:t> </w:t>
      </w:r>
      <w:r w:rsidRPr="00E252B5">
        <w:t>XIIIB.</w:t>
      </w:r>
    </w:p>
    <w:p w:rsidR="00DB0A95" w:rsidRPr="00E252B5" w:rsidRDefault="00DB0A95" w:rsidP="00DB0A95">
      <w:pPr>
        <w:pStyle w:val="ActHead5"/>
      </w:pPr>
      <w:bookmarkStart w:id="757" w:name="_Toc392749636"/>
      <w:r w:rsidRPr="00E252B5">
        <w:rPr>
          <w:rStyle w:val="CharSectno"/>
        </w:rPr>
        <w:t>109</w:t>
      </w:r>
      <w:r w:rsidRPr="00E252B5">
        <w:t xml:space="preserve">  Inter</w:t>
      </w:r>
      <w:r w:rsidR="002670FF" w:rsidRPr="00E252B5">
        <w:noBreakHyphen/>
      </w:r>
      <w:r w:rsidRPr="00E252B5">
        <w:t>State enforcement of child bearing expenses order</w:t>
      </w:r>
      <w:bookmarkEnd w:id="757"/>
    </w:p>
    <w:p w:rsidR="00DB0A95" w:rsidRPr="00E252B5" w:rsidRDefault="00DB0A95" w:rsidP="00DB0A95">
      <w:pPr>
        <w:pStyle w:val="subsection"/>
      </w:pPr>
      <w:r w:rsidRPr="00E252B5">
        <w:tab/>
        <w:t>(1)</w:t>
      </w:r>
      <w:r w:rsidRPr="00E252B5">
        <w:tab/>
        <w:t>This section applies to the following orders made under the law of a State or Territory:</w:t>
      </w:r>
    </w:p>
    <w:p w:rsidR="00DB0A95" w:rsidRPr="00E252B5" w:rsidRDefault="00DB0A95" w:rsidP="00DB0A95">
      <w:pPr>
        <w:pStyle w:val="paragraph"/>
      </w:pPr>
      <w:r w:rsidRPr="00E252B5">
        <w:tab/>
        <w:t>(a)</w:t>
      </w:r>
      <w:r w:rsidRPr="00E252B5">
        <w:tab/>
        <w:t>orders of a kind that may be made under section</w:t>
      </w:r>
      <w:r w:rsidR="00E252B5">
        <w:t> </w:t>
      </w:r>
      <w:r w:rsidRPr="00E252B5">
        <w:t>67D;</w:t>
      </w:r>
    </w:p>
    <w:p w:rsidR="00DB0A95" w:rsidRPr="00E252B5" w:rsidRDefault="00DB0A95" w:rsidP="00DB0A95">
      <w:pPr>
        <w:pStyle w:val="paragraph"/>
      </w:pPr>
      <w:r w:rsidRPr="00E252B5">
        <w:tab/>
        <w:t>(b)</w:t>
      </w:r>
      <w:r w:rsidRPr="00E252B5">
        <w:tab/>
        <w:t>orders for the payment of an amount in relation to the maintenance of a child.</w:t>
      </w:r>
    </w:p>
    <w:p w:rsidR="00DB0A95" w:rsidRPr="00E252B5" w:rsidRDefault="00DB0A95" w:rsidP="00DB0A95">
      <w:pPr>
        <w:pStyle w:val="subsection"/>
      </w:pPr>
      <w:r w:rsidRPr="00E252B5">
        <w:tab/>
        <w:t>(2)</w:t>
      </w:r>
      <w:r w:rsidRPr="00E252B5">
        <w:tab/>
        <w:t>The regulations may make provision for and in relation to the enforcement in a State or Territory by a court having jurisdiction under this Act of orders to which this section applies made by a court in another State or Territory.</w:t>
      </w:r>
    </w:p>
    <w:p w:rsidR="00DB0A95" w:rsidRPr="00E252B5" w:rsidRDefault="00DB0A95" w:rsidP="00DB0A95">
      <w:pPr>
        <w:pStyle w:val="ActHead5"/>
      </w:pPr>
      <w:bookmarkStart w:id="758" w:name="_Toc392749637"/>
      <w:r w:rsidRPr="00E252B5">
        <w:rPr>
          <w:rStyle w:val="CharSectno"/>
        </w:rPr>
        <w:lastRenderedPageBreak/>
        <w:t>109A</w:t>
      </w:r>
      <w:r w:rsidRPr="00E252B5">
        <w:t xml:space="preserve">  Rules of Court relating to enforcement</w:t>
      </w:r>
      <w:bookmarkEnd w:id="758"/>
    </w:p>
    <w:p w:rsidR="00DB0A95" w:rsidRPr="00E252B5" w:rsidRDefault="00DB0A95" w:rsidP="00DB0A95">
      <w:pPr>
        <w:pStyle w:val="subsection"/>
      </w:pPr>
      <w:r w:rsidRPr="00E252B5">
        <w:tab/>
        <w:t>(1)</w:t>
      </w:r>
      <w:r w:rsidRPr="00E252B5">
        <w:tab/>
        <w:t>The power of the Judges, or a majority of them, under section</w:t>
      </w:r>
      <w:r w:rsidR="00E252B5">
        <w:t> </w:t>
      </w:r>
      <w:r w:rsidRPr="00E252B5">
        <w:t>123 to make Rules of Court extends to making Rules of Court for or in relation to, or for or in relation to anything incidental to, the enforcement by the court of:</w:t>
      </w:r>
    </w:p>
    <w:p w:rsidR="00DB0A95" w:rsidRPr="00E252B5" w:rsidRDefault="00DB0A95" w:rsidP="00DB0A95">
      <w:pPr>
        <w:pStyle w:val="paragraph"/>
      </w:pPr>
      <w:r w:rsidRPr="00E252B5">
        <w:tab/>
        <w:t>(a)</w:t>
      </w:r>
      <w:r w:rsidRPr="00E252B5">
        <w:tab/>
        <w:t>an order under this Act affecting children; or</w:t>
      </w:r>
    </w:p>
    <w:p w:rsidR="00DB0A95" w:rsidRPr="00E252B5" w:rsidRDefault="00DB0A95" w:rsidP="00DB0A95">
      <w:pPr>
        <w:pStyle w:val="paragraph"/>
      </w:pPr>
      <w:r w:rsidRPr="00E252B5">
        <w:tab/>
        <w:t>(b)</w:t>
      </w:r>
      <w:r w:rsidRPr="00E252B5">
        <w:tab/>
        <w:t>an order under this Act (within the meaning of Part</w:t>
      </w:r>
      <w:r w:rsidR="001050B8" w:rsidRPr="00E252B5">
        <w:t> </w:t>
      </w:r>
      <w:r w:rsidRPr="00E252B5">
        <w:t>XIIIA); or</w:t>
      </w:r>
    </w:p>
    <w:p w:rsidR="00DB0A95" w:rsidRPr="00E252B5" w:rsidRDefault="00DB0A95" w:rsidP="00DB0A95">
      <w:pPr>
        <w:pStyle w:val="paragraph"/>
      </w:pPr>
      <w:r w:rsidRPr="00E252B5">
        <w:tab/>
        <w:t>(c)</w:t>
      </w:r>
      <w:r w:rsidRPr="00E252B5">
        <w:tab/>
        <w:t xml:space="preserve">the </w:t>
      </w:r>
      <w:r w:rsidRPr="00E252B5">
        <w:rPr>
          <w:i/>
        </w:rPr>
        <w:t>Child Support (Registration and Collection) Act 1988</w:t>
      </w:r>
      <w:r w:rsidRPr="00E252B5">
        <w:t>; or</w:t>
      </w:r>
    </w:p>
    <w:p w:rsidR="00DB0A95" w:rsidRPr="00E252B5" w:rsidRDefault="00DB0A95" w:rsidP="00DB0A95">
      <w:pPr>
        <w:pStyle w:val="paragraph"/>
      </w:pPr>
      <w:r w:rsidRPr="00E252B5">
        <w:tab/>
        <w:t>(d)</w:t>
      </w:r>
      <w:r w:rsidRPr="00E252B5">
        <w:tab/>
        <w:t xml:space="preserve">the </w:t>
      </w:r>
      <w:r w:rsidRPr="00E252B5">
        <w:rPr>
          <w:i/>
        </w:rPr>
        <w:t>Child Support (Assessment) Act 1989</w:t>
      </w:r>
      <w:r w:rsidRPr="00E252B5">
        <w:t>;</w:t>
      </w:r>
    </w:p>
    <w:p w:rsidR="00DB0A95" w:rsidRPr="00E252B5" w:rsidRDefault="00DB0A95" w:rsidP="00DB0A95">
      <w:pPr>
        <w:pStyle w:val="subsection2"/>
      </w:pPr>
      <w:r w:rsidRPr="00E252B5">
        <w:t xml:space="preserve">and, in particular, for or in relation to any of the specific matters mentioned in </w:t>
      </w:r>
      <w:r w:rsidR="00E252B5">
        <w:t>subsection (</w:t>
      </w:r>
      <w:r w:rsidRPr="00E252B5">
        <w:t>2).</w:t>
      </w:r>
    </w:p>
    <w:p w:rsidR="00DB0A95" w:rsidRPr="00E252B5" w:rsidRDefault="00DB0A95" w:rsidP="00DB0A95">
      <w:pPr>
        <w:pStyle w:val="subsection"/>
      </w:pPr>
      <w:r w:rsidRPr="00E252B5">
        <w:tab/>
        <w:t>(2)</w:t>
      </w:r>
      <w:r w:rsidRPr="00E252B5">
        <w:tab/>
        <w:t>The specific matters are as follows:</w:t>
      </w:r>
    </w:p>
    <w:p w:rsidR="00DB0A95" w:rsidRPr="00E252B5" w:rsidRDefault="00DB0A95" w:rsidP="00DB0A95">
      <w:pPr>
        <w:pStyle w:val="paragraph"/>
      </w:pPr>
      <w:r w:rsidRPr="00E252B5">
        <w:tab/>
        <w:t>(a)</w:t>
      </w:r>
      <w:r w:rsidRPr="00E252B5">
        <w:tab/>
        <w:t>requiring a person to do any one or more of the following:</w:t>
      </w:r>
    </w:p>
    <w:p w:rsidR="00DB0A95" w:rsidRPr="00E252B5" w:rsidRDefault="00DB0A95" w:rsidP="00DB0A95">
      <w:pPr>
        <w:pStyle w:val="paragraphsub"/>
      </w:pPr>
      <w:r w:rsidRPr="00E252B5">
        <w:tab/>
        <w:t>(i)</w:t>
      </w:r>
      <w:r w:rsidRPr="00E252B5">
        <w:tab/>
        <w:t>to attend before a court or Registrar and answer questions or produce documents;</w:t>
      </w:r>
    </w:p>
    <w:p w:rsidR="00DB0A95" w:rsidRPr="00E252B5" w:rsidRDefault="00DB0A95" w:rsidP="00DB0A95">
      <w:pPr>
        <w:pStyle w:val="paragraphsub"/>
      </w:pPr>
      <w:r w:rsidRPr="00E252B5">
        <w:tab/>
        <w:t>(ii)</w:t>
      </w:r>
      <w:r w:rsidRPr="00E252B5">
        <w:tab/>
        <w:t>to deliver a document or article to, or to a person specified by, a court or Registrar;</w:t>
      </w:r>
    </w:p>
    <w:p w:rsidR="00DB0A95" w:rsidRPr="00E252B5" w:rsidRDefault="00DB0A95" w:rsidP="00DB0A95">
      <w:pPr>
        <w:pStyle w:val="paragraphsub"/>
      </w:pPr>
      <w:r w:rsidRPr="00E252B5">
        <w:tab/>
        <w:t>(iii)</w:t>
      </w:r>
      <w:r w:rsidRPr="00E252B5">
        <w:tab/>
        <w:t>to transfer the ownership of specified property to another person;</w:t>
      </w:r>
    </w:p>
    <w:p w:rsidR="00DB0A95" w:rsidRPr="00E252B5" w:rsidRDefault="00DB0A95" w:rsidP="00DB0A95">
      <w:pPr>
        <w:pStyle w:val="paragraphsub"/>
      </w:pPr>
      <w:r w:rsidRPr="00E252B5">
        <w:tab/>
        <w:t>(iv)</w:t>
      </w:r>
      <w:r w:rsidRPr="00E252B5">
        <w:tab/>
        <w:t>to give another person possession (including exclusive possession) of specified property;</w:t>
      </w:r>
    </w:p>
    <w:p w:rsidR="00DB0A95" w:rsidRPr="00E252B5" w:rsidRDefault="00DB0A95" w:rsidP="00DB0A95">
      <w:pPr>
        <w:pStyle w:val="paragraphsub"/>
      </w:pPr>
      <w:r w:rsidRPr="00E252B5">
        <w:tab/>
        <w:t>(v)</w:t>
      </w:r>
      <w:r w:rsidRPr="00E252B5">
        <w:tab/>
        <w:t>to deliver a specified chattel to another person;</w:t>
      </w:r>
    </w:p>
    <w:p w:rsidR="00DB0A95" w:rsidRPr="00E252B5" w:rsidRDefault="00DB0A95" w:rsidP="00DB0A95">
      <w:pPr>
        <w:pStyle w:val="paragraphsub"/>
      </w:pPr>
      <w:r w:rsidRPr="00E252B5">
        <w:tab/>
        <w:t>(vi)</w:t>
      </w:r>
      <w:r w:rsidRPr="00E252B5">
        <w:tab/>
        <w:t>to do, or abstain from doing, any other act;</w:t>
      </w:r>
    </w:p>
    <w:p w:rsidR="00DB0A95" w:rsidRPr="00E252B5" w:rsidRDefault="00DB0A95" w:rsidP="00DB0A95">
      <w:pPr>
        <w:pStyle w:val="paragraph"/>
      </w:pPr>
      <w:r w:rsidRPr="00E252B5">
        <w:tab/>
        <w:t>(b)</w:t>
      </w:r>
      <w:r w:rsidRPr="00E252B5">
        <w:tab/>
        <w:t xml:space="preserve">prescribing the practice and procedure to be followed for a hearing before a court or Registrar for the purpose of giving effect to a requirement made as mentioned in </w:t>
      </w:r>
      <w:r w:rsidR="00E252B5">
        <w:t>subparagraph (</w:t>
      </w:r>
      <w:r w:rsidRPr="00E252B5">
        <w:t>a)(i);</w:t>
      </w:r>
    </w:p>
    <w:p w:rsidR="00DB0A95" w:rsidRPr="00E252B5" w:rsidRDefault="00DB0A95" w:rsidP="00DB0A95">
      <w:pPr>
        <w:pStyle w:val="paragraph"/>
      </w:pPr>
      <w:r w:rsidRPr="00E252B5">
        <w:tab/>
        <w:t>(c)</w:t>
      </w:r>
      <w:r w:rsidRPr="00E252B5">
        <w:tab/>
        <w:t xml:space="preserve">taking any one or more of the actions mentioned in </w:t>
      </w:r>
      <w:r w:rsidR="00E252B5">
        <w:t>subsection (</w:t>
      </w:r>
      <w:r w:rsidRPr="00E252B5">
        <w:t>3) in respect of a person who:</w:t>
      </w:r>
    </w:p>
    <w:p w:rsidR="00DB0A95" w:rsidRPr="00E252B5" w:rsidRDefault="00DB0A95" w:rsidP="00DB0A95">
      <w:pPr>
        <w:pStyle w:val="paragraphsub"/>
      </w:pPr>
      <w:r w:rsidRPr="00E252B5">
        <w:tab/>
        <w:t>(i)</w:t>
      </w:r>
      <w:r w:rsidRPr="00E252B5">
        <w:tab/>
        <w:t>fails to pay the amount of a fine imposed under Division</w:t>
      </w:r>
      <w:r w:rsidR="00E252B5">
        <w:t> </w:t>
      </w:r>
      <w:r w:rsidRPr="00E252B5">
        <w:t>13A of Part</w:t>
      </w:r>
      <w:r w:rsidR="001050B8" w:rsidRPr="00E252B5">
        <w:t> </w:t>
      </w:r>
      <w:r w:rsidRPr="00E252B5">
        <w:t>VII or under Part</w:t>
      </w:r>
      <w:r w:rsidR="001050B8" w:rsidRPr="00E252B5">
        <w:t> </w:t>
      </w:r>
      <w:r w:rsidRPr="00E252B5">
        <w:t>XIIIA; or</w:t>
      </w:r>
    </w:p>
    <w:p w:rsidR="00DB0A95" w:rsidRPr="00E252B5" w:rsidRDefault="00DB0A95" w:rsidP="00DB0A95">
      <w:pPr>
        <w:pStyle w:val="paragraphsub"/>
      </w:pPr>
      <w:r w:rsidRPr="00E252B5">
        <w:lastRenderedPageBreak/>
        <w:tab/>
        <w:t>(ii)</w:t>
      </w:r>
      <w:r w:rsidRPr="00E252B5">
        <w:tab/>
        <w:t>fails to pay an amount payable under a bond entered into under Division</w:t>
      </w:r>
      <w:r w:rsidR="00E252B5">
        <w:t> </w:t>
      </w:r>
      <w:r w:rsidRPr="00E252B5">
        <w:t>13A of Part</w:t>
      </w:r>
      <w:r w:rsidR="001050B8" w:rsidRPr="00E252B5">
        <w:t> </w:t>
      </w:r>
      <w:r w:rsidRPr="00E252B5">
        <w:t>VII or under Part</w:t>
      </w:r>
      <w:r w:rsidR="001050B8" w:rsidRPr="00E252B5">
        <w:t> </w:t>
      </w:r>
      <w:r w:rsidRPr="00E252B5">
        <w:t>XIIIA; or</w:t>
      </w:r>
    </w:p>
    <w:p w:rsidR="00DB0A95" w:rsidRPr="00E252B5" w:rsidRDefault="00DB0A95" w:rsidP="00DB0A95">
      <w:pPr>
        <w:pStyle w:val="paragraphsub"/>
      </w:pPr>
      <w:r w:rsidRPr="00E252B5">
        <w:tab/>
        <w:t>(iii)</w:t>
      </w:r>
      <w:r w:rsidRPr="00E252B5">
        <w:tab/>
        <w:t>fails to pay under section</w:t>
      </w:r>
      <w:r w:rsidR="00E252B5">
        <w:t> </w:t>
      </w:r>
      <w:r w:rsidRPr="00E252B5">
        <w:t>66L an amount of maintenance for a person over the age of 18 years; or</w:t>
      </w:r>
    </w:p>
    <w:p w:rsidR="00DB0A95" w:rsidRPr="00E252B5" w:rsidRDefault="00DB0A95" w:rsidP="00DB0A95">
      <w:pPr>
        <w:pStyle w:val="paragraphsub"/>
      </w:pPr>
      <w:r w:rsidRPr="00E252B5">
        <w:tab/>
        <w:t>(iv)</w:t>
      </w:r>
      <w:r w:rsidRPr="00E252B5">
        <w:tab/>
        <w:t xml:space="preserve">fails to pay an amount payable under a registered maintenance liability under the </w:t>
      </w:r>
      <w:r w:rsidRPr="00E252B5">
        <w:rPr>
          <w:i/>
        </w:rPr>
        <w:t>Child Support (Registration and Collection) Act 1988</w:t>
      </w:r>
      <w:r w:rsidRPr="00E252B5">
        <w:t xml:space="preserve"> or the </w:t>
      </w:r>
      <w:r w:rsidRPr="00E252B5">
        <w:rPr>
          <w:i/>
        </w:rPr>
        <w:t>Child Support (Assessment) Act 1989</w:t>
      </w:r>
      <w:r w:rsidRPr="00E252B5">
        <w:t>; or</w:t>
      </w:r>
    </w:p>
    <w:p w:rsidR="00DB0A95" w:rsidRPr="00E252B5" w:rsidRDefault="00DB0A95" w:rsidP="00DB0A95">
      <w:pPr>
        <w:pStyle w:val="paragraphsub"/>
      </w:pPr>
      <w:r w:rsidRPr="00E252B5">
        <w:tab/>
        <w:t>(v)</w:t>
      </w:r>
      <w:r w:rsidRPr="00E252B5">
        <w:tab/>
        <w:t xml:space="preserve">fails to comply with a requirement made as mentioned in </w:t>
      </w:r>
      <w:r w:rsidR="00E252B5">
        <w:t>paragraph (</w:t>
      </w:r>
      <w:r w:rsidRPr="00E252B5">
        <w:t>a);</w:t>
      </w:r>
    </w:p>
    <w:p w:rsidR="00DB0A95" w:rsidRPr="00E252B5" w:rsidRDefault="00DB0A95" w:rsidP="00DB0A95">
      <w:pPr>
        <w:pStyle w:val="paragraph"/>
      </w:pPr>
      <w:r w:rsidRPr="00E252B5">
        <w:tab/>
        <w:t>(d)</w:t>
      </w:r>
      <w:r w:rsidRPr="00E252B5">
        <w:tab/>
        <w:t>delegating to a Registrar all or any of the powers conferred on a court under Rules of Court made under this section.</w:t>
      </w:r>
    </w:p>
    <w:p w:rsidR="00DB0A95" w:rsidRPr="00E252B5" w:rsidRDefault="00DB0A95" w:rsidP="00493C6B">
      <w:pPr>
        <w:pStyle w:val="subsection"/>
        <w:keepNext/>
      </w:pPr>
      <w:r w:rsidRPr="00E252B5">
        <w:tab/>
        <w:t>(3)</w:t>
      </w:r>
      <w:r w:rsidRPr="00E252B5">
        <w:tab/>
        <w:t xml:space="preserve">Subject to </w:t>
      </w:r>
      <w:r w:rsidR="00E252B5">
        <w:t>subsection (</w:t>
      </w:r>
      <w:r w:rsidRPr="00E252B5">
        <w:t xml:space="preserve">4), the actions in respect of a person the taking of which may be provided for by Rules of Court as mentioned in </w:t>
      </w:r>
      <w:r w:rsidR="00E252B5">
        <w:t>paragraph (</w:t>
      </w:r>
      <w:r w:rsidRPr="00E252B5">
        <w:t>2)(c) are as follows:</w:t>
      </w:r>
    </w:p>
    <w:p w:rsidR="00DB0A95" w:rsidRPr="00E252B5" w:rsidRDefault="00DB0A95" w:rsidP="00DB0A95">
      <w:pPr>
        <w:pStyle w:val="paragraph"/>
      </w:pPr>
      <w:r w:rsidRPr="00E252B5">
        <w:tab/>
        <w:t>(a)</w:t>
      </w:r>
      <w:r w:rsidRPr="00E252B5">
        <w:tab/>
        <w:t>the issue of a warrant for the arrest of the person;</w:t>
      </w:r>
    </w:p>
    <w:p w:rsidR="00DB0A95" w:rsidRPr="00E252B5" w:rsidRDefault="00DB0A95" w:rsidP="00DB0A95">
      <w:pPr>
        <w:pStyle w:val="paragraph"/>
      </w:pPr>
      <w:r w:rsidRPr="00E252B5">
        <w:tab/>
        <w:t>(b)</w:t>
      </w:r>
      <w:r w:rsidRPr="00E252B5">
        <w:tab/>
        <w:t>the issue of a warrant of execution against property of the person;</w:t>
      </w:r>
    </w:p>
    <w:p w:rsidR="00DB0A95" w:rsidRPr="00E252B5" w:rsidRDefault="00DB0A95" w:rsidP="00DB0A95">
      <w:pPr>
        <w:pStyle w:val="paragraph"/>
      </w:pPr>
      <w:r w:rsidRPr="00E252B5">
        <w:tab/>
        <w:t>(c)</w:t>
      </w:r>
      <w:r w:rsidRPr="00E252B5">
        <w:tab/>
        <w:t>the making of an order authorising the taking of possession of property of the person;</w:t>
      </w:r>
    </w:p>
    <w:p w:rsidR="00DB0A95" w:rsidRPr="00E252B5" w:rsidRDefault="00DB0A95" w:rsidP="00DB0A95">
      <w:pPr>
        <w:pStyle w:val="paragraph"/>
      </w:pPr>
      <w:r w:rsidRPr="00E252B5">
        <w:tab/>
        <w:t>(d)</w:t>
      </w:r>
      <w:r w:rsidRPr="00E252B5">
        <w:tab/>
        <w:t>the making of an order for the sequestration, and if necessary the sale, of property of the person;</w:t>
      </w:r>
    </w:p>
    <w:p w:rsidR="00DB0A95" w:rsidRPr="00E252B5" w:rsidRDefault="00DB0A95" w:rsidP="00DB0A95">
      <w:pPr>
        <w:pStyle w:val="paragraph"/>
      </w:pPr>
      <w:r w:rsidRPr="00E252B5">
        <w:tab/>
        <w:t>(e)</w:t>
      </w:r>
      <w:r w:rsidRPr="00E252B5">
        <w:tab/>
        <w:t>the making of an order for the attachment, by garnishment or attachment of earnings, of debts owed to the person;</w:t>
      </w:r>
    </w:p>
    <w:p w:rsidR="00DB0A95" w:rsidRPr="00E252B5" w:rsidRDefault="00DB0A95" w:rsidP="00DB0A95">
      <w:pPr>
        <w:pStyle w:val="paragraph"/>
      </w:pPr>
      <w:r w:rsidRPr="00E252B5">
        <w:tab/>
        <w:t>(f)</w:t>
      </w:r>
      <w:r w:rsidRPr="00E252B5">
        <w:tab/>
        <w:t>the appointment of a receiver of property of the person.</w:t>
      </w:r>
    </w:p>
    <w:p w:rsidR="00DB0A95" w:rsidRPr="00E252B5" w:rsidRDefault="00DB0A95" w:rsidP="00DB0A95">
      <w:pPr>
        <w:pStyle w:val="subsection"/>
      </w:pPr>
      <w:r w:rsidRPr="00E252B5">
        <w:tab/>
        <w:t>(4)</w:t>
      </w:r>
      <w:r w:rsidRPr="00E252B5">
        <w:tab/>
        <w:t xml:space="preserve">A reference in </w:t>
      </w:r>
      <w:r w:rsidR="00E252B5">
        <w:t>paragraph (</w:t>
      </w:r>
      <w:r w:rsidRPr="00E252B5">
        <w:t>2)(c) to a failure to pay an amount is a reference to any such failure irrespective of the length of the period during which the failure has continued, and includes a reference to a failure to pay part of an amount.</w:t>
      </w:r>
    </w:p>
    <w:p w:rsidR="00DB0A95" w:rsidRPr="00E252B5" w:rsidRDefault="00DB0A95" w:rsidP="00DB0A95">
      <w:pPr>
        <w:pStyle w:val="subsection"/>
      </w:pPr>
      <w:r w:rsidRPr="00E252B5">
        <w:tab/>
        <w:t>(5)</w:t>
      </w:r>
      <w:r w:rsidRPr="00E252B5">
        <w:tab/>
        <w:t>In this section:</w:t>
      </w:r>
    </w:p>
    <w:p w:rsidR="00DB0A95" w:rsidRPr="00E252B5" w:rsidRDefault="00DB0A95" w:rsidP="00DB0A95">
      <w:pPr>
        <w:pStyle w:val="Definition"/>
      </w:pPr>
      <w:r w:rsidRPr="00E252B5">
        <w:rPr>
          <w:b/>
          <w:i/>
        </w:rPr>
        <w:t>property</w:t>
      </w:r>
      <w:r w:rsidRPr="00E252B5">
        <w:t xml:space="preserve"> means real or personal property.</w:t>
      </w:r>
    </w:p>
    <w:p w:rsidR="00DB0A95" w:rsidRPr="00E252B5" w:rsidRDefault="00DB0A95" w:rsidP="00B92723">
      <w:pPr>
        <w:pStyle w:val="notetext"/>
      </w:pPr>
      <w:r w:rsidRPr="00E252B5">
        <w:t>Note:</w:t>
      </w:r>
      <w:r w:rsidRPr="00E252B5">
        <w:tab/>
        <w:t>Powers to make Rules of Court are also contained in sections</w:t>
      </w:r>
      <w:r w:rsidR="00E252B5">
        <w:t> </w:t>
      </w:r>
      <w:r w:rsidRPr="00E252B5">
        <w:t>26B and 37A.</w:t>
      </w:r>
    </w:p>
    <w:p w:rsidR="003A41B2" w:rsidRPr="00E252B5" w:rsidRDefault="003A41B2" w:rsidP="003A41B2">
      <w:pPr>
        <w:pStyle w:val="ActHead5"/>
      </w:pPr>
      <w:bookmarkStart w:id="759" w:name="_Toc392749638"/>
      <w:r w:rsidRPr="00E252B5">
        <w:rPr>
          <w:rStyle w:val="CharSectno"/>
        </w:rPr>
        <w:lastRenderedPageBreak/>
        <w:t>109B</w:t>
      </w:r>
      <w:r w:rsidRPr="00E252B5">
        <w:t xml:space="preserve">  Rules of Court relating to enforcement—Federal Circuit Court</w:t>
      </w:r>
      <w:bookmarkEnd w:id="759"/>
    </w:p>
    <w:p w:rsidR="00DB0A95" w:rsidRPr="00E252B5" w:rsidRDefault="00DB0A95" w:rsidP="00DB0A95">
      <w:pPr>
        <w:pStyle w:val="subsection"/>
      </w:pPr>
      <w:r w:rsidRPr="00E252B5">
        <w:tab/>
        <w:t>(1)</w:t>
      </w:r>
      <w:r w:rsidRPr="00E252B5">
        <w:tab/>
        <w:t>Section</w:t>
      </w:r>
      <w:r w:rsidR="00E252B5">
        <w:t> </w:t>
      </w:r>
      <w:r w:rsidRPr="00E252B5">
        <w:t>109A applies to the making of Rules of Court under section</w:t>
      </w:r>
      <w:r w:rsidR="00E252B5">
        <w:t> </w:t>
      </w:r>
      <w:r w:rsidRPr="00E252B5">
        <w:t xml:space="preserve">81 of the </w:t>
      </w:r>
      <w:r w:rsidR="003A41B2" w:rsidRPr="00E252B5">
        <w:rPr>
          <w:i/>
        </w:rPr>
        <w:t>Federal Circuit Court of Australia Act 1999</w:t>
      </w:r>
      <w:r w:rsidRPr="00E252B5">
        <w:rPr>
          <w:i/>
        </w:rPr>
        <w:t xml:space="preserve"> </w:t>
      </w:r>
      <w:r w:rsidRPr="00E252B5">
        <w:t>in a corresponding way to the way in which it applies to the making of Rules of Court under section</w:t>
      </w:r>
      <w:r w:rsidR="00E252B5">
        <w:t> </w:t>
      </w:r>
      <w:r w:rsidRPr="00E252B5">
        <w:t>123 of this Act.</w:t>
      </w:r>
    </w:p>
    <w:p w:rsidR="00DB0A95" w:rsidRPr="00E252B5" w:rsidRDefault="00DB0A95" w:rsidP="00DB0A95">
      <w:pPr>
        <w:pStyle w:val="subsection"/>
        <w:rPr>
          <w:noProof/>
        </w:rPr>
      </w:pPr>
      <w:r w:rsidRPr="00E252B5">
        <w:tab/>
        <w:t>(2)</w:t>
      </w:r>
      <w:r w:rsidRPr="00E252B5">
        <w:tab/>
        <w:t>For the purposes of the application of section</w:t>
      </w:r>
      <w:r w:rsidR="00E252B5">
        <w:t> </w:t>
      </w:r>
      <w:r w:rsidRPr="00E252B5">
        <w:t xml:space="preserve">109A in accordance with </w:t>
      </w:r>
      <w:r w:rsidR="00E252B5">
        <w:t>subsection (</w:t>
      </w:r>
      <w:r w:rsidRPr="00E252B5">
        <w:t>1)</w:t>
      </w:r>
      <w:r w:rsidRPr="00E252B5">
        <w:rPr>
          <w:noProof/>
        </w:rPr>
        <w:t>:</w:t>
      </w:r>
    </w:p>
    <w:p w:rsidR="00DB0A95" w:rsidRPr="00E252B5" w:rsidRDefault="00DB0A95" w:rsidP="00DB0A95">
      <w:pPr>
        <w:pStyle w:val="paragraph"/>
        <w:rPr>
          <w:noProof/>
        </w:rPr>
      </w:pPr>
      <w:r w:rsidRPr="00E252B5">
        <w:rPr>
          <w:noProof/>
        </w:rPr>
        <w:tab/>
        <w:t>(a)</w:t>
      </w:r>
      <w:r w:rsidRPr="00E252B5">
        <w:rPr>
          <w:noProof/>
        </w:rPr>
        <w:tab/>
        <w:t>the reference in subsection</w:t>
      </w:r>
      <w:r w:rsidR="00E252B5">
        <w:rPr>
          <w:noProof/>
        </w:rPr>
        <w:t> </w:t>
      </w:r>
      <w:r w:rsidRPr="00E252B5">
        <w:rPr>
          <w:noProof/>
        </w:rPr>
        <w:t xml:space="preserve">109A(1) to the court is to be read as a reference to the </w:t>
      </w:r>
      <w:r w:rsidR="00564852" w:rsidRPr="00E252B5">
        <w:rPr>
          <w:noProof/>
        </w:rPr>
        <w:t>Federal Circuit Court of Australia</w:t>
      </w:r>
      <w:r w:rsidRPr="00E252B5">
        <w:rPr>
          <w:noProof/>
        </w:rPr>
        <w:t>; and</w:t>
      </w:r>
    </w:p>
    <w:p w:rsidR="00DB0A95" w:rsidRPr="00E252B5" w:rsidRDefault="00DB0A95" w:rsidP="00DB0A95">
      <w:pPr>
        <w:pStyle w:val="paragraph"/>
      </w:pPr>
      <w:r w:rsidRPr="00E252B5">
        <w:tab/>
        <w:t>(b)</w:t>
      </w:r>
      <w:r w:rsidRPr="00E252B5">
        <w:tab/>
        <w:t>each reference in subsection</w:t>
      </w:r>
      <w:r w:rsidR="00E252B5">
        <w:t> </w:t>
      </w:r>
      <w:r w:rsidRPr="00E252B5">
        <w:t xml:space="preserve">109A(2) to a court is to be read as a reference to the </w:t>
      </w:r>
      <w:r w:rsidR="00564852" w:rsidRPr="00E252B5">
        <w:t>Federal Circuit Court of Australia</w:t>
      </w:r>
      <w:r w:rsidRPr="00E252B5">
        <w:t>; and</w:t>
      </w:r>
    </w:p>
    <w:p w:rsidR="00DB0A95" w:rsidRPr="00E252B5" w:rsidRDefault="00DB0A95" w:rsidP="00DB0A95">
      <w:pPr>
        <w:pStyle w:val="paragraph"/>
      </w:pPr>
      <w:r w:rsidRPr="00E252B5">
        <w:tab/>
        <w:t>(c)</w:t>
      </w:r>
      <w:r w:rsidRPr="00E252B5">
        <w:tab/>
        <w:t>each reference in subsection</w:t>
      </w:r>
      <w:r w:rsidR="00E252B5">
        <w:t> </w:t>
      </w:r>
      <w:r w:rsidRPr="00E252B5">
        <w:t xml:space="preserve">109A(2) to a Registrar is to be read as a reference to a Registrar of the </w:t>
      </w:r>
      <w:r w:rsidR="00564852" w:rsidRPr="00E252B5">
        <w:t>Federal Circuit Court of Australia</w:t>
      </w:r>
      <w:r w:rsidRPr="00E252B5">
        <w:t>.</w:t>
      </w:r>
    </w:p>
    <w:p w:rsidR="00DB0A95" w:rsidRPr="00E252B5" w:rsidRDefault="00DB0A95" w:rsidP="00DB0A95">
      <w:pPr>
        <w:pStyle w:val="subsection"/>
      </w:pPr>
      <w:r w:rsidRPr="00E252B5">
        <w:tab/>
        <w:t>(3)</w:t>
      </w:r>
      <w:r w:rsidRPr="00E252B5">
        <w:tab/>
        <w:t>Section</w:t>
      </w:r>
      <w:r w:rsidR="00E252B5">
        <w:t> </w:t>
      </w:r>
      <w:r w:rsidRPr="00E252B5">
        <w:t xml:space="preserve">109A has no effect in relation to the </w:t>
      </w:r>
      <w:r w:rsidR="00564852" w:rsidRPr="00E252B5">
        <w:t>Federal Circuit Court of Australia</w:t>
      </w:r>
      <w:r w:rsidRPr="00E252B5">
        <w:t xml:space="preserve"> except as provided by </w:t>
      </w:r>
      <w:r w:rsidR="00E252B5">
        <w:t>subsections (</w:t>
      </w:r>
      <w:r w:rsidRPr="00E252B5">
        <w:t>1) and (2) of this section.</w:t>
      </w:r>
    </w:p>
    <w:p w:rsidR="00DB0A95" w:rsidRPr="00E252B5" w:rsidRDefault="00DB0A95" w:rsidP="001050B8">
      <w:pPr>
        <w:pStyle w:val="ActHead2"/>
        <w:pageBreakBefore/>
      </w:pPr>
      <w:bookmarkStart w:id="760" w:name="_Toc392749639"/>
      <w:r w:rsidRPr="00E252B5">
        <w:rPr>
          <w:rStyle w:val="CharPartNo"/>
        </w:rPr>
        <w:lastRenderedPageBreak/>
        <w:t>Part</w:t>
      </w:r>
      <w:r w:rsidR="001050B8" w:rsidRPr="00E252B5">
        <w:rPr>
          <w:rStyle w:val="CharPartNo"/>
        </w:rPr>
        <w:t> </w:t>
      </w:r>
      <w:r w:rsidRPr="00E252B5">
        <w:rPr>
          <w:rStyle w:val="CharPartNo"/>
        </w:rPr>
        <w:t>XIIIAA</w:t>
      </w:r>
      <w:r w:rsidRPr="00E252B5">
        <w:t>—</w:t>
      </w:r>
      <w:r w:rsidRPr="00E252B5">
        <w:rPr>
          <w:rStyle w:val="CharPartText"/>
        </w:rPr>
        <w:t>International conventions, international agreements and international enforcement</w:t>
      </w:r>
      <w:bookmarkEnd w:id="760"/>
    </w:p>
    <w:p w:rsidR="00DB0A95" w:rsidRPr="00E252B5" w:rsidRDefault="00DB0A95" w:rsidP="00DB0A95">
      <w:pPr>
        <w:pStyle w:val="ActHead3"/>
      </w:pPr>
      <w:bookmarkStart w:id="761" w:name="_Toc392749640"/>
      <w:r w:rsidRPr="00E252B5">
        <w:rPr>
          <w:rStyle w:val="CharDivNo"/>
        </w:rPr>
        <w:t>Division</w:t>
      </w:r>
      <w:r w:rsidR="00E252B5">
        <w:rPr>
          <w:rStyle w:val="CharDivNo"/>
        </w:rPr>
        <w:t> </w:t>
      </w:r>
      <w:r w:rsidRPr="00E252B5">
        <w:rPr>
          <w:rStyle w:val="CharDivNo"/>
        </w:rPr>
        <w:t>1</w:t>
      </w:r>
      <w:r w:rsidRPr="00E252B5">
        <w:t>—</w:t>
      </w:r>
      <w:r w:rsidRPr="00E252B5">
        <w:rPr>
          <w:rStyle w:val="CharDivText"/>
        </w:rPr>
        <w:t>International maintenance orders and agreements etc.</w:t>
      </w:r>
      <w:bookmarkEnd w:id="761"/>
    </w:p>
    <w:p w:rsidR="00DB0A95" w:rsidRPr="00E252B5" w:rsidRDefault="00DB0A95" w:rsidP="00DB0A95">
      <w:pPr>
        <w:pStyle w:val="ActHead5"/>
      </w:pPr>
      <w:bookmarkStart w:id="762" w:name="_Toc392749641"/>
      <w:r w:rsidRPr="00E252B5">
        <w:rPr>
          <w:rStyle w:val="CharSectno"/>
        </w:rPr>
        <w:t>110</w:t>
      </w:r>
      <w:r w:rsidRPr="00E252B5">
        <w:t xml:space="preserve">  Overseas enforcement of maintenance orders etc.</w:t>
      </w:r>
      <w:bookmarkEnd w:id="762"/>
    </w:p>
    <w:p w:rsidR="00DB0A95" w:rsidRPr="00E252B5" w:rsidRDefault="00DB0A95" w:rsidP="00DB0A95">
      <w:pPr>
        <w:pStyle w:val="subsection"/>
      </w:pPr>
      <w:r w:rsidRPr="00E252B5">
        <w:tab/>
        <w:t>(1)</w:t>
      </w:r>
      <w:r w:rsidRPr="00E252B5">
        <w:tab/>
        <w:t>In this section:</w:t>
      </w:r>
    </w:p>
    <w:p w:rsidR="00DB0A95" w:rsidRPr="00E252B5" w:rsidRDefault="00DB0A95" w:rsidP="00DB0A95">
      <w:pPr>
        <w:pStyle w:val="Definition"/>
      </w:pPr>
      <w:r w:rsidRPr="00E252B5">
        <w:rPr>
          <w:b/>
          <w:i/>
        </w:rPr>
        <w:t>jurisdiction with restricted reciprocity</w:t>
      </w:r>
      <w:r w:rsidRPr="00E252B5">
        <w:t xml:space="preserve"> means a country, or part of a country, outside </w:t>
      </w:r>
      <w:smartTag w:uri="urn:schemas-microsoft-com:office:smarttags" w:element="country-region">
        <w:smartTag w:uri="urn:schemas-microsoft-com:office:smarttags" w:element="place">
          <w:r w:rsidRPr="00E252B5">
            <w:t>Australia</w:t>
          </w:r>
        </w:smartTag>
      </w:smartTag>
      <w:r w:rsidRPr="00E252B5">
        <w:t xml:space="preserve"> declared by the regulations to be a jurisdiction with restricted reciprocity for the purposes of this section.</w:t>
      </w:r>
    </w:p>
    <w:p w:rsidR="00DB0A95" w:rsidRPr="00E252B5" w:rsidRDefault="00DB0A95" w:rsidP="00DB0A95">
      <w:pPr>
        <w:pStyle w:val="Definition"/>
      </w:pPr>
      <w:r w:rsidRPr="00E252B5">
        <w:rPr>
          <w:b/>
          <w:i/>
        </w:rPr>
        <w:t>maintenance order</w:t>
      </w:r>
      <w:r w:rsidRPr="00E252B5">
        <w:t xml:space="preserve"> means:</w:t>
      </w:r>
    </w:p>
    <w:p w:rsidR="00DB0A95" w:rsidRPr="00E252B5" w:rsidRDefault="00DB0A95" w:rsidP="00DB0A95">
      <w:pPr>
        <w:pStyle w:val="paragraph"/>
      </w:pPr>
      <w:r w:rsidRPr="00E252B5">
        <w:tab/>
        <w:t>(a)</w:t>
      </w:r>
      <w:r w:rsidRPr="00E252B5">
        <w:tab/>
        <w:t>an order or determination (however described) with respect to the maintenance of a party to a marriage;</w:t>
      </w:r>
    </w:p>
    <w:p w:rsidR="00DB0A95" w:rsidRPr="00E252B5" w:rsidRDefault="00DB0A95" w:rsidP="00DB0A95">
      <w:pPr>
        <w:pStyle w:val="paragraph"/>
      </w:pPr>
      <w:r w:rsidRPr="00E252B5">
        <w:tab/>
        <w:t>(b)</w:t>
      </w:r>
      <w:r w:rsidRPr="00E252B5">
        <w:tab/>
        <w:t xml:space="preserve">an order or determination (however described) with respect to the maintenance of a child who has not attained the age of 18 years, other than an order or determination of the kind referred to in </w:t>
      </w:r>
      <w:r w:rsidR="00E252B5">
        <w:t>paragraph (</w:t>
      </w:r>
      <w:r w:rsidRPr="00E252B5">
        <w:t>c);</w:t>
      </w:r>
    </w:p>
    <w:p w:rsidR="00DB0A95" w:rsidRPr="00E252B5" w:rsidRDefault="00DB0A95" w:rsidP="00DB0A95">
      <w:pPr>
        <w:pStyle w:val="paragraph"/>
      </w:pPr>
      <w:r w:rsidRPr="00E252B5">
        <w:tab/>
        <w:t>(c)</w:t>
      </w:r>
      <w:r w:rsidRPr="00E252B5">
        <w:tab/>
        <w:t xml:space="preserve">an order or determination (however described) with respect to the maintenance of a child who has not attained the age of 18 years, being an order or determination that is expressed to continue in force until a day that is later than, or for a period that extends beyond, the day on which the child will attain that age, where the provision of maintenance for the child is necessary to enable the child to complete a course of study, vocational training or an apprenticeship or to continue his </w:t>
      </w:r>
      <w:r w:rsidR="00146B48" w:rsidRPr="00E252B5">
        <w:t xml:space="preserve">or her </w:t>
      </w:r>
      <w:r w:rsidRPr="00E252B5">
        <w:t>education in any other way, or because the child is mentally or physically handicapped;</w:t>
      </w:r>
    </w:p>
    <w:p w:rsidR="00DB0A95" w:rsidRPr="00E252B5" w:rsidRDefault="00DB0A95" w:rsidP="00DB0A95">
      <w:pPr>
        <w:pStyle w:val="paragraph"/>
      </w:pPr>
      <w:r w:rsidRPr="00E252B5">
        <w:tab/>
        <w:t>(d)</w:t>
      </w:r>
      <w:r w:rsidRPr="00E252B5">
        <w:tab/>
        <w:t xml:space="preserve">an order or determination (however described) with respect to the maintenance of a child who has attained the age of 18 </w:t>
      </w:r>
      <w:r w:rsidRPr="00E252B5">
        <w:lastRenderedPageBreak/>
        <w:t xml:space="preserve">years, being an order or determination that is expressed to continue in force until a day, or for a period, specified in the order or determination, where the provision of maintenance for the child is necessary to enable the child to complete a course of study, vocational training or an apprenticeship or to continue his </w:t>
      </w:r>
      <w:r w:rsidR="00146B48" w:rsidRPr="00E252B5">
        <w:t xml:space="preserve">or her </w:t>
      </w:r>
      <w:r w:rsidRPr="00E252B5">
        <w:t>education in any other way, or because the child is mentally or physically handicapped; and</w:t>
      </w:r>
    </w:p>
    <w:p w:rsidR="00DB0A95" w:rsidRPr="00E252B5" w:rsidRDefault="00DB0A95" w:rsidP="00DB0A95">
      <w:pPr>
        <w:pStyle w:val="paragraph"/>
      </w:pPr>
      <w:r w:rsidRPr="00E252B5">
        <w:tab/>
        <w:t>(e)</w:t>
      </w:r>
      <w:r w:rsidRPr="00E252B5">
        <w:tab/>
        <w:t>to the extent provided by the regulations, an order made under section</w:t>
      </w:r>
      <w:r w:rsidR="00E252B5">
        <w:t> </w:t>
      </w:r>
      <w:r w:rsidRPr="00E252B5">
        <w:t>67D, or an order or determination (however described) that deals with matters of a kind in relation to which orders may be made under that section.</w:t>
      </w:r>
    </w:p>
    <w:p w:rsidR="00DB0A95" w:rsidRPr="00E252B5" w:rsidRDefault="00DB0A95" w:rsidP="00DB0A95">
      <w:pPr>
        <w:pStyle w:val="Definition"/>
      </w:pPr>
      <w:r w:rsidRPr="00E252B5">
        <w:rPr>
          <w:b/>
          <w:i/>
        </w:rPr>
        <w:t>reciprocating jurisdiction</w:t>
      </w:r>
      <w:r w:rsidRPr="00E252B5">
        <w:t xml:space="preserve"> means a country, or part of a country, outside </w:t>
      </w:r>
      <w:smartTag w:uri="urn:schemas-microsoft-com:office:smarttags" w:element="country-region">
        <w:smartTag w:uri="urn:schemas-microsoft-com:office:smarttags" w:element="place">
          <w:r w:rsidRPr="00E252B5">
            <w:t>Australia</w:t>
          </w:r>
        </w:smartTag>
      </w:smartTag>
      <w:r w:rsidRPr="00E252B5">
        <w:t xml:space="preserve"> declared by the regulations to be a reciprocating jurisdiction for the purposes of this section.</w:t>
      </w:r>
    </w:p>
    <w:p w:rsidR="00DB0A95" w:rsidRPr="00E252B5" w:rsidRDefault="00DB0A95" w:rsidP="00DB0A95">
      <w:pPr>
        <w:pStyle w:val="subsection"/>
      </w:pPr>
      <w:r w:rsidRPr="00E252B5">
        <w:tab/>
        <w:t>(2)</w:t>
      </w:r>
      <w:r w:rsidRPr="00E252B5">
        <w:tab/>
        <w:t>The regulations may make provision for and in relation to:</w:t>
      </w:r>
    </w:p>
    <w:p w:rsidR="00DB0A95" w:rsidRPr="00E252B5" w:rsidRDefault="00DB0A95" w:rsidP="00DB0A95">
      <w:pPr>
        <w:pStyle w:val="paragraph"/>
      </w:pPr>
      <w:r w:rsidRPr="00E252B5">
        <w:tab/>
        <w:t>(a)</w:t>
      </w:r>
      <w:r w:rsidRPr="00E252B5">
        <w:tab/>
        <w:t>the registration in, and enforcement by, courts having jurisdiction under this Act of maintenance orders made by courts or authorities of reciprocating jurisdictions or of jurisdictions with restricted reciprocity;</w:t>
      </w:r>
    </w:p>
    <w:p w:rsidR="00DB0A95" w:rsidRPr="00E252B5" w:rsidRDefault="00DB0A95" w:rsidP="00625E04">
      <w:pPr>
        <w:pStyle w:val="paragraph"/>
      </w:pPr>
      <w:r w:rsidRPr="00E252B5">
        <w:tab/>
        <w:t>(aa)</w:t>
      </w:r>
      <w:r w:rsidRPr="00E252B5">
        <w:tab/>
        <w:t xml:space="preserve">the institution and prosecution, by an officer of a court having jurisdiction under this Act, a prescribed authority of the Commonwealth, of a State or Territory, or of another country or a part of another country, or a person for the time being holding a prescribed office under a law of the Commonwealth, of a State </w:t>
      </w:r>
      <w:r w:rsidR="00625E04" w:rsidRPr="00E252B5">
        <w:t>or Territory, or of another country or a part of another country,</w:t>
      </w:r>
      <w:r w:rsidRPr="00E252B5">
        <w:t xml:space="preserve"> in his, her or its discretion, of proceedings:</w:t>
      </w:r>
    </w:p>
    <w:p w:rsidR="00DB0A95" w:rsidRPr="00E252B5" w:rsidRDefault="00DB0A95" w:rsidP="00DB0A95">
      <w:pPr>
        <w:pStyle w:val="paragraphsub"/>
      </w:pPr>
      <w:r w:rsidRPr="00E252B5">
        <w:tab/>
        <w:t>(i)</w:t>
      </w:r>
      <w:r w:rsidRPr="00E252B5">
        <w:tab/>
        <w:t>on behalf of the person entitled to moneys payable under a maintenance order made by a court or authority of a reciprocating jurisdiction or of a jurisdiction with restricted reciprocity, for the enforcement by a court having jurisdiction under this Act of that maintenance order; or</w:t>
      </w:r>
    </w:p>
    <w:p w:rsidR="00DB0A95" w:rsidRPr="00E252B5" w:rsidRDefault="00DB0A95" w:rsidP="00DB0A95">
      <w:pPr>
        <w:pStyle w:val="paragraphsub"/>
      </w:pPr>
      <w:r w:rsidRPr="00E252B5">
        <w:tab/>
        <w:t>(ii)</w:t>
      </w:r>
      <w:r w:rsidRPr="00E252B5">
        <w:tab/>
        <w:t xml:space="preserve">for the making of orders for the confirmation of provisional orders made by courts of reciprocating jurisdictions or of jurisdictions with restricted </w:t>
      </w:r>
      <w:r w:rsidRPr="00E252B5">
        <w:lastRenderedPageBreak/>
        <w:t xml:space="preserve">reciprocity, being provisional orders referred to in </w:t>
      </w:r>
      <w:r w:rsidR="00E252B5">
        <w:t>paragraph (</w:t>
      </w:r>
      <w:r w:rsidRPr="00E252B5">
        <w:t>d);</w:t>
      </w:r>
    </w:p>
    <w:p w:rsidR="00DB0A95" w:rsidRPr="00E252B5" w:rsidRDefault="00DB0A95" w:rsidP="003827B7">
      <w:pPr>
        <w:pStyle w:val="paragraph"/>
      </w:pPr>
      <w:r w:rsidRPr="00E252B5">
        <w:tab/>
        <w:t>(ab)</w:t>
      </w:r>
      <w:r w:rsidRPr="00E252B5">
        <w:tab/>
        <w:t>the institution and prosecution, by an authority entitled to moneys payable under a maintenance order, in the authority’s discretion, of proceedings for the enforcement of that maintenance order by a court having jurisdiction under this Act;</w:t>
      </w:r>
    </w:p>
    <w:p w:rsidR="00DB0A95" w:rsidRPr="00E252B5" w:rsidRDefault="00DB0A95" w:rsidP="00DB0A95">
      <w:pPr>
        <w:pStyle w:val="paragraph"/>
      </w:pPr>
      <w:r w:rsidRPr="00E252B5">
        <w:tab/>
        <w:t>(b)</w:t>
      </w:r>
      <w:r w:rsidRPr="00E252B5">
        <w:tab/>
        <w:t>the transmission to appropriate courts or authorities of reciprocating jurisdictions or of jurisdictions with restricted reciprocity of maintenance orders made by courts having jurisdiction under this Act for the purpose of securing the enforcement of those orders in those jurisdictions;</w:t>
      </w:r>
    </w:p>
    <w:p w:rsidR="00DB0A95" w:rsidRPr="00E252B5" w:rsidRDefault="00DB0A95" w:rsidP="00DB0A95">
      <w:pPr>
        <w:pStyle w:val="paragraph"/>
      </w:pPr>
      <w:r w:rsidRPr="00E252B5">
        <w:tab/>
        <w:t>(ba)</w:t>
      </w:r>
      <w:r w:rsidRPr="00E252B5">
        <w:tab/>
        <w:t>the making of provisional maintenance orders, and the transmission of such orders to appropriate courts of reciprocating jurisdictions or jurisdictions with restricted reciprocity, for the purposes of obtaining the confirmation, and securing the enforcement, of those orders in those jurisdictions, and the effect in Australia of those orders;</w:t>
      </w:r>
    </w:p>
    <w:p w:rsidR="00DB0A95" w:rsidRPr="00E252B5" w:rsidRDefault="00DB0A95" w:rsidP="00DB0A95">
      <w:pPr>
        <w:pStyle w:val="paragraph"/>
      </w:pPr>
      <w:r w:rsidRPr="00E252B5">
        <w:tab/>
        <w:t>(c)</w:t>
      </w:r>
      <w:r w:rsidRPr="00E252B5">
        <w:tab/>
        <w:t>the making of orders (including provisional orders) for the variation, discharge, suspension or revival of maintenance orders registered in accordance with regulations under this section or of maintenance orders or provisional maintenance orders transmitted to other jurisdictions in accordance with regulations under this section, and the effect in Australia of orders under this paragraph;</w:t>
      </w:r>
    </w:p>
    <w:p w:rsidR="00DB0A95" w:rsidRPr="00E252B5" w:rsidRDefault="00DB0A95" w:rsidP="00DB0A95">
      <w:pPr>
        <w:pStyle w:val="paragraph"/>
      </w:pPr>
      <w:r w:rsidRPr="00E252B5">
        <w:tab/>
        <w:t>(d)</w:t>
      </w:r>
      <w:r w:rsidRPr="00E252B5">
        <w:tab/>
        <w:t>the making of orders for the confirmation of provisional orders made by courts in reciprocating jurisdictions or in jurisdictions with restricted reciprocity, being provisional maintenance orders or provisional orders varying, discharging, suspending or reviving maintenance orders, and the effect in Australia of orders under this paragraph; and</w:t>
      </w:r>
    </w:p>
    <w:p w:rsidR="00DB0A95" w:rsidRPr="00E252B5" w:rsidRDefault="00DB0A95" w:rsidP="00DB0A95">
      <w:pPr>
        <w:pStyle w:val="paragraph"/>
      </w:pPr>
      <w:r w:rsidRPr="00E252B5">
        <w:tab/>
        <w:t>(e)</w:t>
      </w:r>
      <w:r w:rsidRPr="00E252B5">
        <w:tab/>
        <w:t>the making of orders for giving effect to process certified or approved by a court in the United States of America, being process relating to the provision of maintenance, and the effect in Australia of orders under this paragraph.</w:t>
      </w:r>
    </w:p>
    <w:p w:rsidR="00DB0A95" w:rsidRPr="00E252B5" w:rsidRDefault="00DB0A95" w:rsidP="00DB0A95">
      <w:pPr>
        <w:pStyle w:val="subsection"/>
      </w:pPr>
      <w:r w:rsidRPr="00E252B5">
        <w:lastRenderedPageBreak/>
        <w:tab/>
        <w:t>(3)</w:t>
      </w:r>
      <w:r w:rsidRPr="00E252B5">
        <w:tab/>
        <w:t>The regulations may make different provision under this section in relation to reciprocating jurisdictions from the provision made in relation to jurisdictions with restricted reciprocity.</w:t>
      </w:r>
    </w:p>
    <w:p w:rsidR="00DB0A95" w:rsidRPr="00E252B5" w:rsidRDefault="00DB0A95" w:rsidP="00DB0A95">
      <w:pPr>
        <w:pStyle w:val="ActHead5"/>
      </w:pPr>
      <w:bookmarkStart w:id="763" w:name="_Toc392749642"/>
      <w:r w:rsidRPr="00E252B5">
        <w:rPr>
          <w:rStyle w:val="CharSectno"/>
        </w:rPr>
        <w:t>110A</w:t>
      </w:r>
      <w:r w:rsidRPr="00E252B5">
        <w:t xml:space="preserve">  Registration and enforcement in </w:t>
      </w:r>
      <w:smartTag w:uri="urn:schemas-microsoft-com:office:smarttags" w:element="country-region">
        <w:smartTag w:uri="urn:schemas-microsoft-com:office:smarttags" w:element="place">
          <w:r w:rsidRPr="00E252B5">
            <w:t>Australia</w:t>
          </w:r>
        </w:smartTag>
      </w:smartTag>
      <w:r w:rsidRPr="00E252B5">
        <w:t xml:space="preserve"> of overseas maintenance agreements etc.</w:t>
      </w:r>
      <w:bookmarkEnd w:id="763"/>
    </w:p>
    <w:p w:rsidR="00DB0A95" w:rsidRPr="00E252B5" w:rsidRDefault="00DB0A95" w:rsidP="00DB0A95">
      <w:pPr>
        <w:pStyle w:val="subsection"/>
      </w:pPr>
      <w:r w:rsidRPr="00E252B5">
        <w:tab/>
      </w:r>
      <w:r w:rsidRPr="00E252B5">
        <w:tab/>
        <w:t xml:space="preserve">The regulations may make provision for and in relation to the registration and enforcement in </w:t>
      </w:r>
      <w:smartTag w:uri="urn:schemas-microsoft-com:office:smarttags" w:element="country-region">
        <w:smartTag w:uri="urn:schemas-microsoft-com:office:smarttags" w:element="place">
          <w:r w:rsidRPr="00E252B5">
            <w:t>Australia</w:t>
          </w:r>
        </w:smartTag>
      </w:smartTag>
      <w:r w:rsidRPr="00E252B5">
        <w:t xml:space="preserve"> of:</w:t>
      </w:r>
    </w:p>
    <w:p w:rsidR="00DB0A95" w:rsidRPr="00E252B5" w:rsidRDefault="00DB0A95" w:rsidP="00DB0A95">
      <w:pPr>
        <w:pStyle w:val="paragraph"/>
      </w:pPr>
      <w:r w:rsidRPr="00E252B5">
        <w:tab/>
        <w:t>(a)</w:t>
      </w:r>
      <w:r w:rsidRPr="00E252B5">
        <w:tab/>
        <w:t>overseas maintenance agreements; or</w:t>
      </w:r>
    </w:p>
    <w:p w:rsidR="00DB0A95" w:rsidRPr="00E252B5" w:rsidRDefault="00DB0A95" w:rsidP="00DB0A95">
      <w:pPr>
        <w:pStyle w:val="paragraph"/>
      </w:pPr>
      <w:r w:rsidRPr="00E252B5">
        <w:tab/>
        <w:t>(b)</w:t>
      </w:r>
      <w:r w:rsidRPr="00E252B5">
        <w:tab/>
        <w:t>overseas administrative assessments of maintenance liabilities.</w:t>
      </w:r>
    </w:p>
    <w:p w:rsidR="00DB0A95" w:rsidRPr="00E252B5" w:rsidRDefault="00DB0A95" w:rsidP="00DB0A95">
      <w:pPr>
        <w:pStyle w:val="ActHead5"/>
      </w:pPr>
      <w:bookmarkStart w:id="764" w:name="_Toc392749643"/>
      <w:r w:rsidRPr="00E252B5">
        <w:rPr>
          <w:rStyle w:val="CharSectno"/>
        </w:rPr>
        <w:t>110B</w:t>
      </w:r>
      <w:r w:rsidRPr="00E252B5">
        <w:t xml:space="preserve">  Transmission of agreements etc. to overseas jurisdictions</w:t>
      </w:r>
      <w:bookmarkEnd w:id="764"/>
    </w:p>
    <w:p w:rsidR="00DB0A95" w:rsidRPr="00E252B5" w:rsidRDefault="00DB0A95" w:rsidP="00DB0A95">
      <w:pPr>
        <w:pStyle w:val="subsection"/>
      </w:pPr>
      <w:r w:rsidRPr="00E252B5">
        <w:tab/>
      </w:r>
      <w:r w:rsidRPr="00E252B5">
        <w:tab/>
        <w:t>The regulations may make provision for and in relation to the transmission, to appropriate courts or authorities of prescribed overseas jurisdictions, of:</w:t>
      </w:r>
    </w:p>
    <w:p w:rsidR="00DB0A95" w:rsidRPr="00E252B5" w:rsidRDefault="00DB0A95" w:rsidP="00DB0A95">
      <w:pPr>
        <w:pStyle w:val="paragraph"/>
      </w:pPr>
      <w:r w:rsidRPr="00E252B5">
        <w:tab/>
        <w:t>(a)</w:t>
      </w:r>
      <w:r w:rsidRPr="00E252B5">
        <w:tab/>
        <w:t>agreements registered under section</w:t>
      </w:r>
      <w:r w:rsidR="00E252B5">
        <w:t> </w:t>
      </w:r>
      <w:r w:rsidRPr="00E252B5">
        <w:t>86; or</w:t>
      </w:r>
    </w:p>
    <w:p w:rsidR="00DB0A95" w:rsidRPr="00E252B5" w:rsidRDefault="00DB0A95" w:rsidP="00DB0A95">
      <w:pPr>
        <w:pStyle w:val="paragraph"/>
      </w:pPr>
      <w:r w:rsidRPr="00E252B5">
        <w:tab/>
        <w:t>(b)</w:t>
      </w:r>
      <w:r w:rsidRPr="00E252B5">
        <w:tab/>
        <w:t>agreements approved by courts under section</w:t>
      </w:r>
      <w:r w:rsidR="00E252B5">
        <w:t> </w:t>
      </w:r>
      <w:r w:rsidRPr="00E252B5">
        <w:t>87; or</w:t>
      </w:r>
    </w:p>
    <w:p w:rsidR="00DB0A95" w:rsidRPr="00E252B5" w:rsidRDefault="00DB0A95" w:rsidP="00DB0A95">
      <w:pPr>
        <w:pStyle w:val="paragraph"/>
      </w:pPr>
      <w:r w:rsidRPr="00E252B5">
        <w:tab/>
        <w:t>(c)</w:t>
      </w:r>
      <w:r w:rsidRPr="00E252B5">
        <w:tab/>
        <w:t>financial agreements made as mentioned in subsection</w:t>
      </w:r>
      <w:r w:rsidR="00E252B5">
        <w:t> </w:t>
      </w:r>
      <w:r w:rsidRPr="00E252B5">
        <w:t>90B(1) that contain matters referred to in paragraph</w:t>
      </w:r>
      <w:r w:rsidR="00E252B5">
        <w:t> </w:t>
      </w:r>
      <w:r w:rsidRPr="00E252B5">
        <w:t>90B(2)(b); or</w:t>
      </w:r>
    </w:p>
    <w:p w:rsidR="00DB0A95" w:rsidRPr="00E252B5" w:rsidRDefault="00DB0A95" w:rsidP="00DB0A95">
      <w:pPr>
        <w:pStyle w:val="paragraph"/>
      </w:pPr>
      <w:r w:rsidRPr="00E252B5">
        <w:tab/>
        <w:t>(d)</w:t>
      </w:r>
      <w:r w:rsidRPr="00E252B5">
        <w:tab/>
        <w:t>financial agreements made as mentioned in subsection</w:t>
      </w:r>
      <w:r w:rsidR="00E252B5">
        <w:t> </w:t>
      </w:r>
      <w:r w:rsidRPr="00E252B5">
        <w:t>90C(1) that contain matters referred to in paragraph</w:t>
      </w:r>
      <w:r w:rsidR="00E252B5">
        <w:t> </w:t>
      </w:r>
      <w:r w:rsidRPr="00E252B5">
        <w:t>90C(2)(b); or</w:t>
      </w:r>
    </w:p>
    <w:p w:rsidR="00DB0A95" w:rsidRPr="00E252B5" w:rsidRDefault="00DB0A95" w:rsidP="00DB0A95">
      <w:pPr>
        <w:pStyle w:val="paragraph"/>
      </w:pPr>
      <w:r w:rsidRPr="00E252B5">
        <w:tab/>
        <w:t>(e)</w:t>
      </w:r>
      <w:r w:rsidRPr="00E252B5">
        <w:tab/>
        <w:t>financial agreements made as mentioned in subsection</w:t>
      </w:r>
      <w:r w:rsidR="00E252B5">
        <w:t> </w:t>
      </w:r>
      <w:r w:rsidRPr="00E252B5">
        <w:t>90D(1) that contain matters referred to in paragraph</w:t>
      </w:r>
      <w:r w:rsidR="00E252B5">
        <w:t> </w:t>
      </w:r>
      <w:r w:rsidRPr="00E252B5">
        <w:t>90D(2)(b); or</w:t>
      </w:r>
    </w:p>
    <w:p w:rsidR="00DB0A95" w:rsidRPr="00E252B5" w:rsidRDefault="00DB0A95" w:rsidP="00DB0A95">
      <w:pPr>
        <w:pStyle w:val="paragraph"/>
      </w:pPr>
      <w:r w:rsidRPr="00E252B5">
        <w:tab/>
        <w:t>(f)</w:t>
      </w:r>
      <w:r w:rsidRPr="00E252B5">
        <w:tab/>
        <w:t>administrative assessments of maintenance liabilities;</w:t>
      </w:r>
    </w:p>
    <w:p w:rsidR="00DB0A95" w:rsidRPr="00E252B5" w:rsidRDefault="00DB0A95" w:rsidP="00DB0A95">
      <w:pPr>
        <w:pStyle w:val="subsection2"/>
      </w:pPr>
      <w:r w:rsidRPr="00E252B5">
        <w:t>for the purpose of securing the enforcement of those agreements or assessments in those jurisdictions.</w:t>
      </w:r>
    </w:p>
    <w:p w:rsidR="00DB0A95" w:rsidRPr="00E252B5" w:rsidRDefault="00DB0A95" w:rsidP="00DB0A95">
      <w:pPr>
        <w:pStyle w:val="ActHead5"/>
      </w:pPr>
      <w:bookmarkStart w:id="765" w:name="_Toc392749644"/>
      <w:r w:rsidRPr="00E252B5">
        <w:rPr>
          <w:rStyle w:val="CharSectno"/>
        </w:rPr>
        <w:t>111</w:t>
      </w:r>
      <w:r w:rsidRPr="00E252B5">
        <w:t xml:space="preserve">  Convention on Recovery Abroad of Maintenance</w:t>
      </w:r>
      <w:bookmarkEnd w:id="765"/>
    </w:p>
    <w:p w:rsidR="00DB0A95" w:rsidRPr="00E252B5" w:rsidRDefault="00DB0A95" w:rsidP="00DB0A95">
      <w:pPr>
        <w:pStyle w:val="subsection"/>
      </w:pPr>
      <w:r w:rsidRPr="00E252B5">
        <w:tab/>
      </w:r>
      <w:r w:rsidRPr="00E252B5">
        <w:tab/>
        <w:t xml:space="preserve">The regulations may make such provision as is necessary or convenient to enable the performance of the obligations of </w:t>
      </w:r>
      <w:r w:rsidRPr="00E252B5">
        <w:lastRenderedPageBreak/>
        <w:t>Australia, or to obtain for Australia any advantage or benefit, under the Convention on the Recovery Abroad of Maintenance signed at New York on 20</w:t>
      </w:r>
      <w:r w:rsidR="00E252B5">
        <w:t> </w:t>
      </w:r>
      <w:r w:rsidRPr="00E252B5">
        <w:t>June 1956 but any such regulations shall not come into operation until the day on which that Convention enters into force for Australia.</w:t>
      </w:r>
    </w:p>
    <w:p w:rsidR="00DB0A95" w:rsidRPr="00E252B5" w:rsidRDefault="00DB0A95" w:rsidP="00DB0A95">
      <w:pPr>
        <w:pStyle w:val="ActHead5"/>
      </w:pPr>
      <w:bookmarkStart w:id="766" w:name="_Toc392749645"/>
      <w:r w:rsidRPr="00E252B5">
        <w:rPr>
          <w:rStyle w:val="CharSectno"/>
        </w:rPr>
        <w:t>111A</w:t>
      </w:r>
      <w:r w:rsidRPr="00E252B5">
        <w:t xml:space="preserve">  Convention on Recognition and Enforcement of Decisions Relating to Maintenance Obligations</w:t>
      </w:r>
      <w:bookmarkEnd w:id="766"/>
    </w:p>
    <w:p w:rsidR="00DB0A95" w:rsidRPr="00E252B5" w:rsidRDefault="00DB0A95" w:rsidP="00DB0A95">
      <w:pPr>
        <w:pStyle w:val="subsection"/>
      </w:pPr>
      <w:r w:rsidRPr="00E252B5">
        <w:tab/>
      </w:r>
      <w:r w:rsidRPr="00E252B5">
        <w:tab/>
        <w:t>The regulations may make such provision as is necessary or convenient to enable the performance of the obligations of Australia, or to obtain for Australia any advantage or benefit, under the Convention on the Recognition and Enforcement of Decisions Relating to Maintenance Obligations signed at The Hague on 2</w:t>
      </w:r>
      <w:r w:rsidR="00E252B5">
        <w:t> </w:t>
      </w:r>
      <w:r w:rsidRPr="00E252B5">
        <w:t>October 1973 but any such regulations shall not come into operation until the day on which that Convention enters into force for Australia.</w:t>
      </w:r>
    </w:p>
    <w:p w:rsidR="001A4852" w:rsidRPr="00E252B5" w:rsidRDefault="001A4852" w:rsidP="001A4852">
      <w:pPr>
        <w:pStyle w:val="ActHead5"/>
      </w:pPr>
      <w:bookmarkStart w:id="767" w:name="_Toc392749646"/>
      <w:r w:rsidRPr="00E252B5">
        <w:rPr>
          <w:rStyle w:val="CharSectno"/>
        </w:rPr>
        <w:t>111AA</w:t>
      </w:r>
      <w:r w:rsidRPr="00E252B5">
        <w:t xml:space="preserve">  Maintenance obligations with </w:t>
      </w:r>
      <w:smartTag w:uri="urn:schemas-microsoft-com:office:smarttags" w:element="country-region">
        <w:smartTag w:uri="urn:schemas-microsoft-com:office:smarttags" w:element="place">
          <w:r w:rsidRPr="00E252B5">
            <w:t>New Zealand</w:t>
          </w:r>
        </w:smartTag>
      </w:smartTag>
      <w:bookmarkEnd w:id="767"/>
    </w:p>
    <w:p w:rsidR="001A4852" w:rsidRPr="00E252B5" w:rsidRDefault="001A4852" w:rsidP="001A4852">
      <w:pPr>
        <w:pStyle w:val="subsection"/>
      </w:pPr>
      <w:r w:rsidRPr="00E252B5">
        <w:tab/>
        <w:t>(1)</w:t>
      </w:r>
      <w:r w:rsidRPr="00E252B5">
        <w:tab/>
        <w:t>This section has effect despite anything in Part</w:t>
      </w:r>
      <w:r w:rsidR="001050B8" w:rsidRPr="00E252B5">
        <w:t> </w:t>
      </w:r>
      <w:r w:rsidRPr="00E252B5">
        <w:t>VII.</w:t>
      </w:r>
    </w:p>
    <w:p w:rsidR="001A4852" w:rsidRPr="00E252B5" w:rsidRDefault="001A4852" w:rsidP="001A4852">
      <w:pPr>
        <w:pStyle w:val="subsection"/>
      </w:pPr>
      <w:r w:rsidRPr="00E252B5">
        <w:tab/>
        <w:t>(2)</w:t>
      </w:r>
      <w:r w:rsidRPr="00E252B5">
        <w:tab/>
        <w:t>A court must not determine an application for payment of child or spousal maintenance (whether under this Act or the regulations) if:</w:t>
      </w:r>
    </w:p>
    <w:p w:rsidR="001A4852" w:rsidRPr="00E252B5" w:rsidRDefault="001A4852" w:rsidP="001A4852">
      <w:pPr>
        <w:pStyle w:val="paragraph"/>
      </w:pPr>
      <w:r w:rsidRPr="00E252B5">
        <w:tab/>
        <w:t>(a)</w:t>
      </w:r>
      <w:r w:rsidRPr="00E252B5">
        <w:tab/>
        <w:t xml:space="preserve">the person seeking payment is habitually resident in </w:t>
      </w:r>
      <w:smartTag w:uri="urn:schemas-microsoft-com:office:smarttags" w:element="country-region">
        <w:smartTag w:uri="urn:schemas-microsoft-com:office:smarttags" w:element="place">
          <w:r w:rsidRPr="00E252B5">
            <w:t>New Zealand</w:t>
          </w:r>
        </w:smartTag>
      </w:smartTag>
      <w:r w:rsidRPr="00E252B5">
        <w:t>; and</w:t>
      </w:r>
    </w:p>
    <w:p w:rsidR="001A4852" w:rsidRPr="00E252B5" w:rsidRDefault="001A4852" w:rsidP="001A4852">
      <w:pPr>
        <w:pStyle w:val="paragraph"/>
      </w:pPr>
      <w:r w:rsidRPr="00E252B5">
        <w:tab/>
        <w:t>(b)</w:t>
      </w:r>
      <w:r w:rsidRPr="00E252B5">
        <w:tab/>
        <w:t>determining the application would require the court to make a decision mentioned in Article 1.2 of the Australia</w:t>
      </w:r>
      <w:r w:rsidR="002670FF" w:rsidRPr="00E252B5">
        <w:noBreakHyphen/>
      </w:r>
      <w:r w:rsidRPr="00E252B5">
        <w:t>New Zealand Agreement.</w:t>
      </w:r>
    </w:p>
    <w:p w:rsidR="001A4852" w:rsidRPr="00E252B5" w:rsidRDefault="001A4852" w:rsidP="001A4852">
      <w:pPr>
        <w:pStyle w:val="notetext"/>
      </w:pPr>
      <w:r w:rsidRPr="00E252B5">
        <w:t>Note:</w:t>
      </w:r>
      <w:r w:rsidRPr="00E252B5">
        <w:tab/>
        <w:t>Article 1.2 of the Agreement is as follows:</w:t>
      </w:r>
    </w:p>
    <w:p w:rsidR="001A4852" w:rsidRPr="00E252B5" w:rsidRDefault="001A4852" w:rsidP="001A4852">
      <w:pPr>
        <w:pStyle w:val="notetext"/>
        <w:ind w:firstLine="0"/>
      </w:pPr>
      <w:r w:rsidRPr="00E252B5">
        <w:t>For the purposes of this Agreement a decision shall include:</w:t>
      </w:r>
    </w:p>
    <w:p w:rsidR="001A4852" w:rsidRPr="00E252B5" w:rsidRDefault="001A4852" w:rsidP="009161D1">
      <w:pPr>
        <w:pStyle w:val="notepara"/>
      </w:pPr>
      <w:r w:rsidRPr="00E252B5">
        <w:t>(a)</w:t>
      </w:r>
      <w:r w:rsidRPr="00E252B5">
        <w:tab/>
        <w:t>a child support assessment issued by an administrative authority;</w:t>
      </w:r>
    </w:p>
    <w:p w:rsidR="001A4852" w:rsidRPr="00E252B5" w:rsidRDefault="001A4852" w:rsidP="009161D1">
      <w:pPr>
        <w:pStyle w:val="notepara"/>
      </w:pPr>
      <w:r w:rsidRPr="00E252B5">
        <w:t>(b)</w:t>
      </w:r>
      <w:r w:rsidRPr="00E252B5">
        <w:tab/>
        <w:t>an agreement to make payments for the maintenance of a child or spouse which has been registered with an administrative authority;</w:t>
      </w:r>
    </w:p>
    <w:p w:rsidR="001A4852" w:rsidRPr="00E252B5" w:rsidRDefault="001A4852" w:rsidP="009161D1">
      <w:pPr>
        <w:pStyle w:val="notepara"/>
      </w:pPr>
      <w:r w:rsidRPr="00E252B5">
        <w:t>(c)</w:t>
      </w:r>
      <w:r w:rsidRPr="00E252B5">
        <w:tab/>
        <w:t>an assessment, order or agreement suspending, modifying or revoking a decision of the kind referred to in (a) or (b);</w:t>
      </w:r>
    </w:p>
    <w:p w:rsidR="001A4852" w:rsidRPr="00E252B5" w:rsidRDefault="001A4852" w:rsidP="009161D1">
      <w:pPr>
        <w:pStyle w:val="notepara"/>
      </w:pPr>
      <w:r w:rsidRPr="00E252B5">
        <w:t>(d)</w:t>
      </w:r>
      <w:r w:rsidRPr="00E252B5">
        <w:tab/>
        <w:t>an order for child maintenance made by a judicial authority;</w:t>
      </w:r>
    </w:p>
    <w:p w:rsidR="001A4852" w:rsidRPr="00E252B5" w:rsidRDefault="001A4852" w:rsidP="009161D1">
      <w:pPr>
        <w:pStyle w:val="notepara"/>
      </w:pPr>
      <w:r w:rsidRPr="00E252B5">
        <w:t>(e)</w:t>
      </w:r>
      <w:r w:rsidRPr="00E252B5">
        <w:tab/>
        <w:t>an order for spousal maintenance made by a judicial authority;</w:t>
      </w:r>
    </w:p>
    <w:p w:rsidR="001A4852" w:rsidRPr="00E252B5" w:rsidRDefault="001A4852" w:rsidP="009161D1">
      <w:pPr>
        <w:pStyle w:val="notepara"/>
      </w:pPr>
      <w:r w:rsidRPr="00E252B5">
        <w:lastRenderedPageBreak/>
        <w:t>(f)</w:t>
      </w:r>
      <w:r w:rsidRPr="00E252B5">
        <w:tab/>
        <w:t>an agreement to make payments for the maintenance of a child or spouse which has been registered with a judicial authority;</w:t>
      </w:r>
    </w:p>
    <w:p w:rsidR="001A4852" w:rsidRPr="00E252B5" w:rsidRDefault="001A4852" w:rsidP="009161D1">
      <w:pPr>
        <w:pStyle w:val="notepara"/>
      </w:pPr>
      <w:r w:rsidRPr="00E252B5">
        <w:t>(g)</w:t>
      </w:r>
      <w:r w:rsidRPr="00E252B5">
        <w:tab/>
        <w:t>an order or agreement suspending, modifying or revoking a decision of the kind referred to in (d), (e) or (f);</w:t>
      </w:r>
    </w:p>
    <w:p w:rsidR="001A4852" w:rsidRPr="00E252B5" w:rsidRDefault="001A4852" w:rsidP="009161D1">
      <w:pPr>
        <w:pStyle w:val="notepara"/>
      </w:pPr>
      <w:r w:rsidRPr="00E252B5">
        <w:t>(h)</w:t>
      </w:r>
      <w:r w:rsidRPr="00E252B5">
        <w:tab/>
        <w:t>a liability to pay an amount to an administrative authority for the maintenance of a child or as contribution to the cost of government benefits paid to a payee for the maintenance of a child.</w:t>
      </w:r>
    </w:p>
    <w:p w:rsidR="001A4852" w:rsidRPr="00E252B5" w:rsidRDefault="001A4852" w:rsidP="00034A11">
      <w:pPr>
        <w:pStyle w:val="subsection"/>
        <w:keepNext/>
      </w:pPr>
      <w:r w:rsidRPr="00E252B5">
        <w:tab/>
        <w:t>(3)</w:t>
      </w:r>
      <w:r w:rsidRPr="00E252B5">
        <w:tab/>
        <w:t>In this section:</w:t>
      </w:r>
    </w:p>
    <w:p w:rsidR="001A4852" w:rsidRPr="00E252B5" w:rsidRDefault="001A4852" w:rsidP="001A4852">
      <w:pPr>
        <w:pStyle w:val="Definition"/>
      </w:pPr>
      <w:r w:rsidRPr="00E252B5">
        <w:rPr>
          <w:b/>
          <w:i/>
        </w:rPr>
        <w:t>Australia</w:t>
      </w:r>
      <w:r w:rsidR="002670FF" w:rsidRPr="00E252B5">
        <w:rPr>
          <w:b/>
          <w:i/>
        </w:rPr>
        <w:noBreakHyphen/>
      </w:r>
      <w:r w:rsidRPr="00E252B5">
        <w:rPr>
          <w:b/>
          <w:i/>
        </w:rPr>
        <w:t>New Zealand Agreement</w:t>
      </w:r>
      <w:r w:rsidRPr="00E252B5">
        <w:t xml:space="preserve"> means the Agreement between the Government of Australia and the Government of New Zealand on Child and Spousal Maintenance signed at </w:t>
      </w:r>
      <w:smartTag w:uri="urn:schemas-microsoft-com:office:smarttags" w:element="City">
        <w:smartTag w:uri="urn:schemas-microsoft-com:office:smarttags" w:element="place">
          <w:r w:rsidRPr="00E252B5">
            <w:t>Canberra</w:t>
          </w:r>
        </w:smartTag>
      </w:smartTag>
      <w:r w:rsidRPr="00E252B5">
        <w:t xml:space="preserve"> on 12</w:t>
      </w:r>
      <w:r w:rsidR="00E252B5">
        <w:t> </w:t>
      </w:r>
      <w:r w:rsidRPr="00E252B5">
        <w:t>April 2000.</w:t>
      </w:r>
    </w:p>
    <w:p w:rsidR="001A4852" w:rsidRPr="00E252B5" w:rsidRDefault="001A4852" w:rsidP="001A4852">
      <w:pPr>
        <w:pStyle w:val="ActHead5"/>
      </w:pPr>
      <w:bookmarkStart w:id="768" w:name="_Toc392749647"/>
      <w:r w:rsidRPr="00E252B5">
        <w:rPr>
          <w:rStyle w:val="CharSectno"/>
        </w:rPr>
        <w:t>111AB</w:t>
      </w:r>
      <w:r w:rsidRPr="00E252B5">
        <w:t xml:space="preserve">  Agreement between the Government of the </w:t>
      </w:r>
      <w:smartTag w:uri="urn:schemas-microsoft-com:office:smarttags" w:element="country-region">
        <w:smartTag w:uri="urn:schemas-microsoft-com:office:smarttags" w:element="place">
          <w:r w:rsidRPr="00E252B5">
            <w:t>United States of America</w:t>
          </w:r>
        </w:smartTag>
      </w:smartTag>
      <w:r w:rsidRPr="00E252B5">
        <w:t xml:space="preserve"> and the Government of </w:t>
      </w:r>
      <w:smartTag w:uri="urn:schemas-microsoft-com:office:smarttags" w:element="country-region">
        <w:smartTag w:uri="urn:schemas-microsoft-com:office:smarttags" w:element="place">
          <w:r w:rsidRPr="00E252B5">
            <w:t>Australia</w:t>
          </w:r>
        </w:smartTag>
      </w:smartTag>
      <w:r w:rsidRPr="00E252B5">
        <w:t xml:space="preserve"> for the enforcement of Maintenance (Support) Obligations</w:t>
      </w:r>
      <w:bookmarkEnd w:id="768"/>
    </w:p>
    <w:p w:rsidR="001A4852" w:rsidRPr="00E252B5" w:rsidRDefault="001A4852" w:rsidP="001A4852">
      <w:pPr>
        <w:pStyle w:val="subsection"/>
      </w:pPr>
      <w:r w:rsidRPr="00E252B5">
        <w:tab/>
      </w:r>
      <w:r w:rsidRPr="00E252B5">
        <w:tab/>
        <w:t>The regulations may make such provision as is necessary or convenient to enable the performance of the obligations of Australia, or to obtain for Australia any advantage or benefit, under the Agreement between the Government of the United States of America and the Government of Australia for the enforcement of Maintenance (Support) Obligations, which was concluded and entered into force on 12</w:t>
      </w:r>
      <w:r w:rsidR="00E252B5">
        <w:t> </w:t>
      </w:r>
      <w:r w:rsidRPr="00E252B5">
        <w:t>December 2002.</w:t>
      </w:r>
    </w:p>
    <w:p w:rsidR="00DB0A95" w:rsidRPr="00E252B5" w:rsidRDefault="00DB0A95" w:rsidP="001050B8">
      <w:pPr>
        <w:pStyle w:val="ActHead3"/>
        <w:pageBreakBefore/>
      </w:pPr>
      <w:bookmarkStart w:id="769" w:name="_Toc392749648"/>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International child abduction</w:t>
      </w:r>
      <w:bookmarkEnd w:id="769"/>
    </w:p>
    <w:p w:rsidR="00DB0A95" w:rsidRPr="00E252B5" w:rsidRDefault="00DB0A95" w:rsidP="00DB0A95">
      <w:pPr>
        <w:pStyle w:val="ActHead5"/>
      </w:pPr>
      <w:bookmarkStart w:id="770" w:name="_Toc392749649"/>
      <w:r w:rsidRPr="00E252B5">
        <w:rPr>
          <w:rStyle w:val="CharSectno"/>
        </w:rPr>
        <w:t>111B</w:t>
      </w:r>
      <w:r w:rsidRPr="00E252B5">
        <w:t xml:space="preserve">  Convention on the Civil Aspects of International Child Abduction</w:t>
      </w:r>
      <w:bookmarkEnd w:id="770"/>
    </w:p>
    <w:p w:rsidR="00DB0A95" w:rsidRPr="00E252B5" w:rsidRDefault="00DB0A95" w:rsidP="00DB0A95">
      <w:pPr>
        <w:pStyle w:val="subsection"/>
      </w:pPr>
      <w:r w:rsidRPr="00E252B5">
        <w:tab/>
        <w:t>(1)</w:t>
      </w:r>
      <w:r w:rsidRPr="00E252B5">
        <w:tab/>
        <w:t>The regulations may make such provision as is necessary or convenient to enable the performance of the obligations of Australia, or to obtain for Australia any advantage or benefit, under the Convention on the Civil Aspects of International Child Abduction signed at The Hague on 25</w:t>
      </w:r>
      <w:r w:rsidR="00E252B5">
        <w:t> </w:t>
      </w:r>
      <w:r w:rsidRPr="00E252B5">
        <w:t xml:space="preserve">October 1980 (the </w:t>
      </w:r>
      <w:r w:rsidRPr="00E252B5">
        <w:rPr>
          <w:b/>
          <w:i/>
        </w:rPr>
        <w:t>Convention</w:t>
      </w:r>
      <w:r w:rsidRPr="00E252B5">
        <w:t>) but any such regulations shall not come into operation until the day on which that Convention enters into force for Australia.</w:t>
      </w:r>
    </w:p>
    <w:p w:rsidR="00DB0A95" w:rsidRPr="00E252B5" w:rsidRDefault="00DB0A95" w:rsidP="00DB0A95">
      <w:pPr>
        <w:pStyle w:val="subsection"/>
      </w:pPr>
      <w:r w:rsidRPr="00E252B5">
        <w:tab/>
        <w:t>(1A)</w:t>
      </w:r>
      <w:r w:rsidRPr="00E252B5">
        <w:tab/>
        <w:t xml:space="preserve">In relation to proceedings under regulations made for the purposes of </w:t>
      </w:r>
      <w:r w:rsidR="00E252B5">
        <w:t>subsection (</w:t>
      </w:r>
      <w:r w:rsidRPr="00E252B5">
        <w:t>1), the regulations may make provision:</w:t>
      </w:r>
    </w:p>
    <w:p w:rsidR="00DB0A95" w:rsidRPr="00E252B5" w:rsidRDefault="00DB0A95" w:rsidP="00DB0A95">
      <w:pPr>
        <w:pStyle w:val="paragraph"/>
      </w:pPr>
      <w:r w:rsidRPr="00E252B5">
        <w:tab/>
        <w:t>(a)</w:t>
      </w:r>
      <w:r w:rsidRPr="00E252B5">
        <w:tab/>
        <w:t>relating to the onus of establishing that a child should not be returned under the Convention; and</w:t>
      </w:r>
    </w:p>
    <w:p w:rsidR="00DB0A95" w:rsidRPr="00E252B5" w:rsidRDefault="00DB0A95" w:rsidP="00DB0A95">
      <w:pPr>
        <w:pStyle w:val="paragraph"/>
      </w:pPr>
      <w:r w:rsidRPr="00E252B5">
        <w:tab/>
        <w:t>(b)</w:t>
      </w:r>
      <w:r w:rsidRPr="00E252B5">
        <w:tab/>
        <w:t>establishing rebuttable presumptions in favour of returning a child under the Convention; and</w:t>
      </w:r>
    </w:p>
    <w:p w:rsidR="00416D2D" w:rsidRPr="00E252B5" w:rsidRDefault="00416D2D" w:rsidP="00416D2D">
      <w:pPr>
        <w:pStyle w:val="paragraph"/>
      </w:pPr>
      <w:r w:rsidRPr="00E252B5">
        <w:tab/>
        <w:t>(c)</w:t>
      </w:r>
      <w:r w:rsidRPr="00E252B5">
        <w:tab/>
        <w:t>relating to a Central Authority within the meaning of the regulations applying on behalf of another person for a parenting order that deals with the person or persons with whom a child is to spend time or communicate if the outcome of the proceedings is that the child is not to be returned under the Convention.</w:t>
      </w:r>
    </w:p>
    <w:p w:rsidR="00DB0A95" w:rsidRPr="00E252B5" w:rsidRDefault="00DB0A95" w:rsidP="00DB0A95">
      <w:pPr>
        <w:pStyle w:val="subsection"/>
      </w:pPr>
      <w:r w:rsidRPr="00E252B5">
        <w:tab/>
        <w:t>(1B)</w:t>
      </w:r>
      <w:r w:rsidRPr="00E252B5">
        <w:tab/>
        <w:t>The regulations made for the purposes of this section must not allow an objection by a child to return under the Convention to be taken into account in proceedings unless the objection imports a strength of feeling beyond the mere expression of a preference or of ordinary wishes.</w:t>
      </w:r>
    </w:p>
    <w:p w:rsidR="00DB0A95" w:rsidRPr="00E252B5" w:rsidRDefault="00DB0A95" w:rsidP="00DB0A95">
      <w:pPr>
        <w:pStyle w:val="subsection"/>
      </w:pPr>
      <w:r w:rsidRPr="00E252B5">
        <w:tab/>
        <w:t>(1C)</w:t>
      </w:r>
      <w:r w:rsidRPr="00E252B5">
        <w:tab/>
        <w:t xml:space="preserve">A Central Authority within the meaning of the regulations may arrange to place a child, who has been returned to Australia under the Convention, with an appropriate person, institution or other body to secure the child’s welfare until a court exercising </w:t>
      </w:r>
      <w:r w:rsidRPr="00E252B5">
        <w:lastRenderedPageBreak/>
        <w:t>jurisdiction under this Act makes an order (including an interim order) for the child’s care, welfare or development.</w:t>
      </w:r>
    </w:p>
    <w:p w:rsidR="00DB0A95" w:rsidRPr="00E252B5" w:rsidRDefault="00DB0A95" w:rsidP="00DB0A95">
      <w:pPr>
        <w:pStyle w:val="subsection"/>
      </w:pPr>
      <w:r w:rsidRPr="00E252B5">
        <w:tab/>
        <w:t>(1D)</w:t>
      </w:r>
      <w:r w:rsidRPr="00E252B5">
        <w:tab/>
        <w:t xml:space="preserve">A Central Authority may do so despite any orders made by a court before the child’s return to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subsection"/>
      </w:pPr>
      <w:r w:rsidRPr="00E252B5">
        <w:tab/>
        <w:t>(1E)</w:t>
      </w:r>
      <w:r w:rsidRPr="00E252B5">
        <w:tab/>
        <w:t>Any regulations made for the purposes of this section to give effect to Article 21 (rights of access) of the Convention may have effect regardless of:</w:t>
      </w:r>
    </w:p>
    <w:p w:rsidR="00DB0A95" w:rsidRPr="00E252B5" w:rsidRDefault="00DB0A95" w:rsidP="00DB0A95">
      <w:pPr>
        <w:pStyle w:val="paragraph"/>
      </w:pPr>
      <w:r w:rsidRPr="00E252B5">
        <w:tab/>
        <w:t>(a)</w:t>
      </w:r>
      <w:r w:rsidRPr="00E252B5">
        <w:tab/>
        <w:t>whether an order or determination (however described) has been made under a law in force in another Convention country (within the meaning of the regulations made for the purposes of this section), with respect to rights of access to the child concerned; or</w:t>
      </w:r>
    </w:p>
    <w:p w:rsidR="00DB0A95" w:rsidRPr="00E252B5" w:rsidRDefault="00DB0A95" w:rsidP="00DB0A95">
      <w:pPr>
        <w:pStyle w:val="paragraph"/>
      </w:pPr>
      <w:r w:rsidRPr="00E252B5">
        <w:tab/>
        <w:t>(b)</w:t>
      </w:r>
      <w:r w:rsidRPr="00E252B5">
        <w:tab/>
        <w:t xml:space="preserve">if the child was removed to </w:t>
      </w:r>
      <w:smartTag w:uri="urn:schemas-microsoft-com:office:smarttags" w:element="country-region">
        <w:smartTag w:uri="urn:schemas-microsoft-com:office:smarttags" w:element="place">
          <w:r w:rsidRPr="00E252B5">
            <w:t>Australia</w:t>
          </w:r>
        </w:smartTag>
      </w:smartTag>
      <w:r w:rsidRPr="00E252B5">
        <w:t>—when that happened; or</w:t>
      </w:r>
    </w:p>
    <w:p w:rsidR="00DB0A95" w:rsidRPr="00E252B5" w:rsidRDefault="00DB0A95" w:rsidP="00DB0A95">
      <w:pPr>
        <w:pStyle w:val="paragraph"/>
      </w:pPr>
      <w:r w:rsidRPr="00E252B5">
        <w:tab/>
        <w:t>(c)</w:t>
      </w:r>
      <w:r w:rsidRPr="00E252B5">
        <w:tab/>
        <w:t xml:space="preserve">whether the child has been wrongfully removed to, or retained in,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subsection"/>
      </w:pPr>
      <w:r w:rsidRPr="00E252B5">
        <w:tab/>
        <w:t>(2)</w:t>
      </w:r>
      <w:r w:rsidRPr="00E252B5">
        <w:tab/>
        <w:t xml:space="preserve">Because of amendments of this Act made by the </w:t>
      </w:r>
      <w:r w:rsidRPr="00E252B5">
        <w:rPr>
          <w:i/>
        </w:rPr>
        <w:t>Family Law Reform Act 1995</w:t>
      </w:r>
      <w:r w:rsidRPr="00E252B5">
        <w:t>:</w:t>
      </w:r>
    </w:p>
    <w:p w:rsidR="00DB0A95" w:rsidRPr="00E252B5" w:rsidRDefault="00DB0A95" w:rsidP="00DB0A95">
      <w:pPr>
        <w:pStyle w:val="paragraph"/>
      </w:pPr>
      <w:r w:rsidRPr="00E252B5">
        <w:tab/>
        <w:t>(a)</w:t>
      </w:r>
      <w:r w:rsidRPr="00E252B5">
        <w:tab/>
        <w:t>a parent or guardian of a child is no longer expressly stated to have custody of the child; and</w:t>
      </w:r>
    </w:p>
    <w:p w:rsidR="00DB0A95" w:rsidRPr="00E252B5" w:rsidRDefault="00DB0A95" w:rsidP="00DB0A95">
      <w:pPr>
        <w:pStyle w:val="paragraph"/>
      </w:pPr>
      <w:r w:rsidRPr="00E252B5">
        <w:tab/>
        <w:t>(b)</w:t>
      </w:r>
      <w:r w:rsidRPr="00E252B5">
        <w:tab/>
        <w:t>a court can no longer make an order under this Act expressed in terms of granting a person custody of, or access to, a child.</w:t>
      </w:r>
    </w:p>
    <w:p w:rsidR="00DB0A95" w:rsidRPr="00E252B5" w:rsidRDefault="00DB0A95" w:rsidP="00DB0A95">
      <w:pPr>
        <w:pStyle w:val="subsection"/>
      </w:pPr>
      <w:r w:rsidRPr="00E252B5">
        <w:tab/>
        <w:t>(3)</w:t>
      </w:r>
      <w:r w:rsidRPr="00E252B5">
        <w:tab/>
        <w:t xml:space="preserve">The purpose of </w:t>
      </w:r>
      <w:r w:rsidR="00E252B5">
        <w:t>subsection (</w:t>
      </w:r>
      <w:r w:rsidRPr="00E252B5">
        <w:t>4) is to resolve doubts about the implications of these changes for the Convention. That is the only purpose of the subsection.</w:t>
      </w:r>
    </w:p>
    <w:p w:rsidR="00DB0A95" w:rsidRPr="00E252B5" w:rsidRDefault="00DB0A95" w:rsidP="00DB0A95">
      <w:pPr>
        <w:pStyle w:val="subsection"/>
      </w:pPr>
      <w:r w:rsidRPr="00E252B5">
        <w:tab/>
        <w:t>(4)</w:t>
      </w:r>
      <w:r w:rsidRPr="00E252B5">
        <w:tab/>
        <w:t>For the purposes of the Convention:</w:t>
      </w:r>
    </w:p>
    <w:p w:rsidR="00DB0A95" w:rsidRPr="00E252B5" w:rsidRDefault="00DB0A95" w:rsidP="00DB0A95">
      <w:pPr>
        <w:pStyle w:val="paragraph"/>
      </w:pPr>
      <w:r w:rsidRPr="00E252B5">
        <w:tab/>
        <w:t>(a)</w:t>
      </w:r>
      <w:r w:rsidRPr="00E252B5">
        <w:tab/>
        <w:t>each of the parents of a child should be regarded as having rights of custody in respect of the child unless the parent has no parental responsibility for the child because of any order of a court for the time being in force; and</w:t>
      </w:r>
    </w:p>
    <w:p w:rsidR="004F6380" w:rsidRPr="00E252B5" w:rsidRDefault="004F6380" w:rsidP="004F6380">
      <w:pPr>
        <w:pStyle w:val="paragraph"/>
      </w:pPr>
      <w:r w:rsidRPr="00E252B5">
        <w:tab/>
        <w:t>(b)</w:t>
      </w:r>
      <w:r w:rsidRPr="00E252B5">
        <w:tab/>
        <w:t>subject to any order of a court for the time being in force, a person:</w:t>
      </w:r>
    </w:p>
    <w:p w:rsidR="004F6380" w:rsidRPr="00E252B5" w:rsidRDefault="004F6380" w:rsidP="004F6380">
      <w:pPr>
        <w:pStyle w:val="paragraphsub"/>
      </w:pPr>
      <w:r w:rsidRPr="00E252B5">
        <w:tab/>
        <w:t>(i)</w:t>
      </w:r>
      <w:r w:rsidRPr="00E252B5">
        <w:tab/>
        <w:t>with whom a child is to live under a parenting order; or</w:t>
      </w:r>
    </w:p>
    <w:p w:rsidR="004F6380" w:rsidRPr="00E252B5" w:rsidRDefault="004F6380" w:rsidP="004F6380">
      <w:pPr>
        <w:pStyle w:val="paragraphsub"/>
      </w:pPr>
      <w:r w:rsidRPr="00E252B5">
        <w:lastRenderedPageBreak/>
        <w:tab/>
        <w:t>(ii)</w:t>
      </w:r>
      <w:r w:rsidRPr="00E252B5">
        <w:tab/>
        <w:t>who has parental responsibility for a child under a parenting order;</w:t>
      </w:r>
    </w:p>
    <w:p w:rsidR="004F6380" w:rsidRPr="00E252B5" w:rsidRDefault="004F6380" w:rsidP="004F6380">
      <w:pPr>
        <w:pStyle w:val="paragraph"/>
      </w:pPr>
      <w:r w:rsidRPr="00E252B5">
        <w:tab/>
      </w:r>
      <w:r w:rsidRPr="00E252B5">
        <w:tab/>
        <w:t>should be regarded as having rights of custody in respect of the child; and</w:t>
      </w:r>
    </w:p>
    <w:p w:rsidR="00DB0A95" w:rsidRPr="00E252B5" w:rsidRDefault="00DB0A95" w:rsidP="00493C6B">
      <w:pPr>
        <w:pStyle w:val="paragraph"/>
        <w:keepNext/>
        <w:keepLines/>
      </w:pPr>
      <w:r w:rsidRPr="00E252B5">
        <w:tab/>
        <w:t>(c)</w:t>
      </w:r>
      <w:r w:rsidRPr="00E252B5">
        <w:tab/>
        <w:t>subject to any order of a court for the time being in force, a person who has parental responsibility for a child because of the operation of this Act or another Australian law and is responsible for the day</w:t>
      </w:r>
      <w:r w:rsidR="002670FF" w:rsidRPr="00E252B5">
        <w:noBreakHyphen/>
      </w:r>
      <w:r w:rsidRPr="00E252B5">
        <w:t>to</w:t>
      </w:r>
      <w:r w:rsidR="002670FF" w:rsidRPr="00E252B5">
        <w:noBreakHyphen/>
      </w:r>
      <w:r w:rsidRPr="00E252B5">
        <w:t>day or long</w:t>
      </w:r>
      <w:r w:rsidR="002670FF" w:rsidRPr="00E252B5">
        <w:noBreakHyphen/>
      </w:r>
      <w:r w:rsidRPr="00E252B5">
        <w:t>term care, welfare and development of the child should be regarded as having rights of custody in respect of the child; and</w:t>
      </w:r>
    </w:p>
    <w:p w:rsidR="0033270D" w:rsidRPr="00E252B5" w:rsidRDefault="0033270D" w:rsidP="0033270D">
      <w:pPr>
        <w:pStyle w:val="paragraph"/>
      </w:pPr>
      <w:r w:rsidRPr="00E252B5">
        <w:tab/>
        <w:t>(d)</w:t>
      </w:r>
      <w:r w:rsidRPr="00E252B5">
        <w:tab/>
        <w:t>subject to any order of a court for the time being in force, a person:</w:t>
      </w:r>
    </w:p>
    <w:p w:rsidR="0033270D" w:rsidRPr="00E252B5" w:rsidRDefault="0033270D" w:rsidP="0033270D">
      <w:pPr>
        <w:pStyle w:val="paragraphsub"/>
      </w:pPr>
      <w:r w:rsidRPr="00E252B5">
        <w:tab/>
        <w:t>(i)</w:t>
      </w:r>
      <w:r w:rsidRPr="00E252B5">
        <w:tab/>
        <w:t>with whom a child is to spend time under a parenting order; or</w:t>
      </w:r>
    </w:p>
    <w:p w:rsidR="0033270D" w:rsidRPr="00E252B5" w:rsidRDefault="0033270D" w:rsidP="0033270D">
      <w:pPr>
        <w:pStyle w:val="paragraphsub"/>
      </w:pPr>
      <w:r w:rsidRPr="00E252B5">
        <w:tab/>
        <w:t>(ii)</w:t>
      </w:r>
      <w:r w:rsidRPr="00E252B5">
        <w:tab/>
        <w:t>with whom a child is to communicate under a parenting order;</w:t>
      </w:r>
    </w:p>
    <w:p w:rsidR="0033270D" w:rsidRPr="00E252B5" w:rsidRDefault="0033270D" w:rsidP="0033270D">
      <w:pPr>
        <w:pStyle w:val="paragraph"/>
      </w:pPr>
      <w:r w:rsidRPr="00E252B5">
        <w:tab/>
      </w:r>
      <w:r w:rsidRPr="00E252B5">
        <w:tab/>
        <w:t>should be regarded as having a right of access to the child.</w:t>
      </w:r>
    </w:p>
    <w:p w:rsidR="00C20C62" w:rsidRPr="00E252B5" w:rsidRDefault="00C20C62" w:rsidP="00C20C62">
      <w:pPr>
        <w:pStyle w:val="notetext"/>
      </w:pPr>
      <w:r w:rsidRPr="00E252B5">
        <w:t>Note:</w:t>
      </w:r>
      <w:r w:rsidRPr="00E252B5">
        <w:tab/>
        <w:t xml:space="preserve">The references in </w:t>
      </w:r>
      <w:r w:rsidR="00E252B5">
        <w:t>paragraphs (</w:t>
      </w:r>
      <w:r w:rsidRPr="00E252B5">
        <w:t>b) and (d) to parenting orders also cover provisions of parenting agreements registered under section</w:t>
      </w:r>
      <w:r w:rsidR="00E252B5">
        <w:t> </w:t>
      </w:r>
      <w:r w:rsidRPr="00E252B5">
        <w:t>63E (see section</w:t>
      </w:r>
      <w:r w:rsidR="00E252B5">
        <w:t> </w:t>
      </w:r>
      <w:r w:rsidRPr="00E252B5">
        <w:t xml:space="preserve">63F, in particular </w:t>
      </w:r>
      <w:r w:rsidR="00E252B5">
        <w:t>subsection (</w:t>
      </w:r>
      <w:r w:rsidRPr="00E252B5">
        <w:t>3)).</w:t>
      </w:r>
    </w:p>
    <w:p w:rsidR="00DB0A95" w:rsidRPr="00E252B5" w:rsidRDefault="00DB0A95" w:rsidP="00DB0A95">
      <w:pPr>
        <w:pStyle w:val="subsection"/>
        <w:keepNext/>
        <w:keepLines/>
      </w:pPr>
      <w:r w:rsidRPr="00E252B5">
        <w:tab/>
        <w:t>(5)</w:t>
      </w:r>
      <w:r w:rsidRPr="00E252B5">
        <w:tab/>
      </w:r>
      <w:r w:rsidR="00E252B5">
        <w:t>Subsection (</w:t>
      </w:r>
      <w:r w:rsidRPr="00E252B5">
        <w:t>4) is not intended to be a complete statement of the circumstances in which, under the laws of the Commonwealth, the States and the Territories, a person has, for the purposes of the Convention, custody of, or access to, a child, or a right or rights of custody or access in relation to a child.</w:t>
      </w:r>
    </w:p>
    <w:p w:rsidR="00DB0A95" w:rsidRPr="00E252B5" w:rsidRDefault="00DB0A95" w:rsidP="00DB0A95">
      <w:pPr>
        <w:pStyle w:val="subsection"/>
      </w:pPr>
      <w:r w:rsidRPr="00E252B5">
        <w:tab/>
        <w:t>(5A)</w:t>
      </w:r>
      <w:r w:rsidRPr="00E252B5">
        <w:tab/>
      </w:r>
      <w:r w:rsidR="00E252B5">
        <w:t>Subsections (</w:t>
      </w:r>
      <w:r w:rsidRPr="00E252B5">
        <w:t xml:space="preserve">1A) and (2) to (5) do not, by implication, limit </w:t>
      </w:r>
      <w:r w:rsidR="00E252B5">
        <w:t>subsection (</w:t>
      </w:r>
      <w:r w:rsidRPr="00E252B5">
        <w:t>1).</w:t>
      </w:r>
    </w:p>
    <w:p w:rsidR="00DB0A95" w:rsidRPr="00E252B5" w:rsidRDefault="00DB0A95" w:rsidP="00DB0A95">
      <w:pPr>
        <w:pStyle w:val="subsection"/>
      </w:pPr>
      <w:r w:rsidRPr="00E252B5">
        <w:tab/>
        <w:t>(6)</w:t>
      </w:r>
      <w:r w:rsidRPr="00E252B5">
        <w:tab/>
        <w:t>Expressions used in this section have the same meaning as they have in Part</w:t>
      </w:r>
      <w:r w:rsidR="001050B8" w:rsidRPr="00E252B5">
        <w:t> </w:t>
      </w:r>
      <w:r w:rsidRPr="00E252B5">
        <w:t xml:space="preserve">VII. </w:t>
      </w:r>
    </w:p>
    <w:p w:rsidR="00DB0A95" w:rsidRPr="00E252B5" w:rsidRDefault="00DB0A95" w:rsidP="001050B8">
      <w:pPr>
        <w:pStyle w:val="ActHead3"/>
        <w:pageBreakBefore/>
      </w:pPr>
      <w:bookmarkStart w:id="771" w:name="_Toc392749650"/>
      <w:r w:rsidRPr="00E252B5">
        <w:rPr>
          <w:rStyle w:val="CharDivNo"/>
        </w:rPr>
        <w:lastRenderedPageBreak/>
        <w:t>Division</w:t>
      </w:r>
      <w:r w:rsidR="00E252B5">
        <w:rPr>
          <w:rStyle w:val="CharDivNo"/>
        </w:rPr>
        <w:t> </w:t>
      </w:r>
      <w:r w:rsidRPr="00E252B5">
        <w:rPr>
          <w:rStyle w:val="CharDivNo"/>
        </w:rPr>
        <w:t>3</w:t>
      </w:r>
      <w:r w:rsidRPr="00E252B5">
        <w:t>—</w:t>
      </w:r>
      <w:r w:rsidRPr="00E252B5">
        <w:rPr>
          <w:rStyle w:val="CharDivText"/>
        </w:rPr>
        <w:t>International agreements about adoption etc.</w:t>
      </w:r>
      <w:bookmarkEnd w:id="771"/>
    </w:p>
    <w:p w:rsidR="00DB0A95" w:rsidRPr="00E252B5" w:rsidRDefault="00DB0A95" w:rsidP="00DB0A95">
      <w:pPr>
        <w:pStyle w:val="ActHead5"/>
      </w:pPr>
      <w:bookmarkStart w:id="772" w:name="_Toc392749651"/>
      <w:r w:rsidRPr="00E252B5">
        <w:rPr>
          <w:rStyle w:val="CharSectno"/>
        </w:rPr>
        <w:t>111C</w:t>
      </w:r>
      <w:r w:rsidRPr="00E252B5">
        <w:t xml:space="preserve">  International agreements about adoption etc.</w:t>
      </w:r>
      <w:bookmarkEnd w:id="772"/>
      <w:r w:rsidRPr="00E252B5">
        <w:rPr>
          <w:b w:val="0"/>
        </w:rPr>
        <w:t xml:space="preserve"> </w:t>
      </w:r>
    </w:p>
    <w:p w:rsidR="00DB0A95" w:rsidRPr="00E252B5" w:rsidRDefault="00DB0A95" w:rsidP="00DB0A95">
      <w:pPr>
        <w:pStyle w:val="subsection"/>
      </w:pPr>
      <w:r w:rsidRPr="00E252B5">
        <w:tab/>
        <w:t>(1)</w:t>
      </w:r>
      <w:r w:rsidRPr="00E252B5">
        <w:tab/>
        <w:t xml:space="preserve">The regulations may make such provision as is necessary or convenient to enable the performance of the obligations of </w:t>
      </w:r>
      <w:smartTag w:uri="urn:schemas-microsoft-com:office:smarttags" w:element="country-region">
        <w:smartTag w:uri="urn:schemas-microsoft-com:office:smarttags" w:element="place">
          <w:r w:rsidRPr="00E252B5">
            <w:t>Australia</w:t>
          </w:r>
        </w:smartTag>
      </w:smartTag>
      <w:r w:rsidRPr="00E252B5">
        <w:t xml:space="preserve">, or to obtain for </w:t>
      </w:r>
      <w:smartTag w:uri="urn:schemas-microsoft-com:office:smarttags" w:element="country-region">
        <w:smartTag w:uri="urn:schemas-microsoft-com:office:smarttags" w:element="place">
          <w:r w:rsidRPr="00E252B5">
            <w:t>Australia</w:t>
          </w:r>
        </w:smartTag>
      </w:smartTag>
      <w:r w:rsidRPr="00E252B5">
        <w:t xml:space="preserve"> any advantage or benefit, under the Convention on Protection of Children and Cooperation in Respect of Intercountry Adoption signed at </w:t>
      </w:r>
      <w:smartTag w:uri="urn:schemas-microsoft-com:office:smarttags" w:element="City">
        <w:smartTag w:uri="urn:schemas-microsoft-com:office:smarttags" w:element="place">
          <w:r w:rsidRPr="00E252B5">
            <w:t>The Hague</w:t>
          </w:r>
        </w:smartTag>
      </w:smartTag>
      <w:r w:rsidRPr="00E252B5">
        <w:t xml:space="preserve"> on 29</w:t>
      </w:r>
      <w:r w:rsidR="00E252B5">
        <w:t> </w:t>
      </w:r>
      <w:r w:rsidRPr="00E252B5">
        <w:t>May 1993.</w:t>
      </w:r>
    </w:p>
    <w:p w:rsidR="00DB0A95" w:rsidRPr="00E252B5" w:rsidRDefault="00DB0A95" w:rsidP="00DB0A95">
      <w:pPr>
        <w:pStyle w:val="subsection"/>
      </w:pPr>
      <w:r w:rsidRPr="00E252B5">
        <w:tab/>
        <w:t>(2)</w:t>
      </w:r>
      <w:r w:rsidRPr="00E252B5">
        <w:tab/>
        <w:t xml:space="preserve">The regulations do not come into force until the day on which the Convention enters into force for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subsection"/>
      </w:pPr>
      <w:r w:rsidRPr="00E252B5">
        <w:tab/>
        <w:t>(3)</w:t>
      </w:r>
      <w:r w:rsidRPr="00E252B5">
        <w:tab/>
        <w:t>The regulations may make such provision as is necessary or convenient to give effect to any bilateral agreement or arrangement on the adoption of children made between:</w:t>
      </w:r>
    </w:p>
    <w:p w:rsidR="00DB0A95" w:rsidRPr="00E252B5" w:rsidRDefault="00DB0A95" w:rsidP="00DB0A95">
      <w:pPr>
        <w:pStyle w:val="paragraph"/>
      </w:pPr>
      <w:r w:rsidRPr="00E252B5">
        <w:tab/>
        <w:t>(a)</w:t>
      </w:r>
      <w:r w:rsidRPr="00E252B5">
        <w:tab/>
      </w:r>
      <w:smartTag w:uri="urn:schemas-microsoft-com:office:smarttags" w:element="country-region">
        <w:smartTag w:uri="urn:schemas-microsoft-com:office:smarttags" w:element="place">
          <w:r w:rsidRPr="00E252B5">
            <w:t>Australia</w:t>
          </w:r>
        </w:smartTag>
      </w:smartTag>
      <w:r w:rsidRPr="00E252B5">
        <w:t xml:space="preserve">, or a State or Territory of </w:t>
      </w:r>
      <w:smartTag w:uri="urn:schemas-microsoft-com:office:smarttags" w:element="country-region">
        <w:smartTag w:uri="urn:schemas-microsoft-com:office:smarttags" w:element="place">
          <w:r w:rsidRPr="00E252B5">
            <w:t>Australia</w:t>
          </w:r>
        </w:smartTag>
      </w:smartTag>
      <w:r w:rsidRPr="00E252B5">
        <w:t>; and</w:t>
      </w:r>
    </w:p>
    <w:p w:rsidR="00DB0A95" w:rsidRPr="00E252B5" w:rsidRDefault="00DB0A95" w:rsidP="00DB0A95">
      <w:pPr>
        <w:pStyle w:val="paragraph"/>
      </w:pPr>
      <w:r w:rsidRPr="00E252B5">
        <w:tab/>
        <w:t>(b)</w:t>
      </w:r>
      <w:r w:rsidRPr="00E252B5">
        <w:tab/>
        <w:t>a prescribed overseas jurisdiction.</w:t>
      </w:r>
    </w:p>
    <w:p w:rsidR="00DB0A95" w:rsidRPr="00E252B5" w:rsidRDefault="00DB0A95" w:rsidP="00DB0A95">
      <w:pPr>
        <w:pStyle w:val="subsection"/>
      </w:pPr>
      <w:r w:rsidRPr="00E252B5">
        <w:tab/>
        <w:t>(4)</w:t>
      </w:r>
      <w:r w:rsidRPr="00E252B5">
        <w:tab/>
        <w:t xml:space="preserve">Regulations made for the purposes of </w:t>
      </w:r>
      <w:r w:rsidR="00E252B5">
        <w:t>subsection (</w:t>
      </w:r>
      <w:r w:rsidRPr="00E252B5">
        <w:t>3) may, in particular:</w:t>
      </w:r>
    </w:p>
    <w:p w:rsidR="00DB0A95" w:rsidRPr="00E252B5" w:rsidRDefault="00DB0A95" w:rsidP="00DB0A95">
      <w:pPr>
        <w:pStyle w:val="paragraph"/>
      </w:pPr>
      <w:r w:rsidRPr="00E252B5">
        <w:tab/>
        <w:t>(a)</w:t>
      </w:r>
      <w:r w:rsidRPr="00E252B5">
        <w:tab/>
        <w:t>provide for the recognition of adoptions made under a law of the prescribed overseas jurisdiction; and</w:t>
      </w:r>
    </w:p>
    <w:p w:rsidR="00DB0A95" w:rsidRPr="00E252B5" w:rsidRDefault="00DB0A95" w:rsidP="00DB0A95">
      <w:pPr>
        <w:pStyle w:val="paragraph"/>
      </w:pPr>
      <w:r w:rsidRPr="00E252B5">
        <w:tab/>
        <w:t>(b)</w:t>
      </w:r>
      <w:r w:rsidRPr="00E252B5">
        <w:tab/>
        <w:t>provide that the regulations do not affect the operation of laws of a State or Territory that relate to adoptions; and</w:t>
      </w:r>
    </w:p>
    <w:p w:rsidR="00DB0A95" w:rsidRPr="00E252B5" w:rsidRDefault="00DB0A95" w:rsidP="00DB0A95">
      <w:pPr>
        <w:pStyle w:val="paragraph"/>
        <w:keepNext/>
        <w:keepLines/>
      </w:pPr>
      <w:r w:rsidRPr="00E252B5">
        <w:tab/>
        <w:t>(c)</w:t>
      </w:r>
      <w:r w:rsidRPr="00E252B5">
        <w:tab/>
        <w:t>if a State or Territory has made such a bilateral agreement or arrangement on behalf of other States or Territories—give effect to the agreement or arrangement so far as it relates to all of those States or Territories, or to such of them as the regulations specify.</w:t>
      </w:r>
    </w:p>
    <w:p w:rsidR="00DB0A95" w:rsidRPr="00E252B5" w:rsidRDefault="00DB0A95" w:rsidP="00DB0A95">
      <w:pPr>
        <w:pStyle w:val="subsection"/>
      </w:pPr>
      <w:r w:rsidRPr="00E252B5">
        <w:tab/>
        <w:t>(5)</w:t>
      </w:r>
      <w:r w:rsidRPr="00E252B5">
        <w:tab/>
        <w:t>Regulations made for the purposes of this section may:</w:t>
      </w:r>
    </w:p>
    <w:p w:rsidR="00DB0A95" w:rsidRPr="00E252B5" w:rsidRDefault="00DB0A95" w:rsidP="00DB0A95">
      <w:pPr>
        <w:pStyle w:val="paragraph"/>
      </w:pPr>
      <w:r w:rsidRPr="00E252B5">
        <w:tab/>
        <w:t>(a)</w:t>
      </w:r>
      <w:r w:rsidRPr="00E252B5">
        <w:tab/>
        <w:t>confer jurisdiction on a federal court (other than the High Court) or a court of a Territory; or</w:t>
      </w:r>
    </w:p>
    <w:p w:rsidR="00DB0A95" w:rsidRPr="00E252B5" w:rsidRDefault="00DB0A95" w:rsidP="00DB0A95">
      <w:pPr>
        <w:pStyle w:val="paragraph"/>
      </w:pPr>
      <w:r w:rsidRPr="00E252B5">
        <w:tab/>
        <w:t>(b)</w:t>
      </w:r>
      <w:r w:rsidRPr="00E252B5">
        <w:tab/>
        <w:t>invest a court of a State with federal jurisdiction.</w:t>
      </w:r>
    </w:p>
    <w:p w:rsidR="00DB0A95" w:rsidRPr="00E252B5" w:rsidRDefault="00DB0A95" w:rsidP="00DB0A95">
      <w:pPr>
        <w:pStyle w:val="subsection2"/>
      </w:pPr>
      <w:r w:rsidRPr="00E252B5">
        <w:lastRenderedPageBreak/>
        <w:t>Such jurisdiction is in addition to any other jurisdiction provided for under this Act.</w:t>
      </w:r>
    </w:p>
    <w:p w:rsidR="00DB0A95" w:rsidRPr="00E252B5" w:rsidRDefault="00DB0A95" w:rsidP="00DB0A95">
      <w:pPr>
        <w:pStyle w:val="subsection"/>
      </w:pPr>
      <w:r w:rsidRPr="00E252B5">
        <w:tab/>
        <w:t>(6)</w:t>
      </w:r>
      <w:r w:rsidRPr="00E252B5">
        <w:tab/>
        <w:t xml:space="preserve">Regulations made for the purposes of </w:t>
      </w:r>
      <w:r w:rsidR="00E252B5">
        <w:t>subsection (</w:t>
      </w:r>
      <w:r w:rsidRPr="00E252B5">
        <w:t>5) may make different provision in respect of matters arising in relation to different States or Territories. (This subsection does not, by implication, limit subsection</w:t>
      </w:r>
      <w:r w:rsidR="00E252B5">
        <w:t> </w:t>
      </w:r>
      <w:r w:rsidRPr="00E252B5">
        <w:t xml:space="preserve">33(3A) of the </w:t>
      </w:r>
      <w:r w:rsidRPr="00E252B5">
        <w:rPr>
          <w:i/>
        </w:rPr>
        <w:t>Acts Interpretation Act 1901</w:t>
      </w:r>
      <w:r w:rsidRPr="00E252B5">
        <w:t>.)</w:t>
      </w:r>
    </w:p>
    <w:p w:rsidR="00DB0A95" w:rsidRPr="00E252B5" w:rsidRDefault="00DB0A95" w:rsidP="00DB0A95">
      <w:pPr>
        <w:pStyle w:val="subsection"/>
      </w:pPr>
      <w:r w:rsidRPr="00E252B5">
        <w:tab/>
        <w:t>(7)</w:t>
      </w:r>
      <w:r w:rsidRPr="00E252B5">
        <w:tab/>
      </w:r>
      <w:r w:rsidR="00E252B5">
        <w:t>Subsections (</w:t>
      </w:r>
      <w:r w:rsidRPr="00E252B5">
        <w:t xml:space="preserve">4), (5) and (6) of this section do not, by implication, limit </w:t>
      </w:r>
      <w:r w:rsidR="00E252B5">
        <w:t>subsections (</w:t>
      </w:r>
      <w:r w:rsidRPr="00E252B5">
        <w:t>1) and (3) of this section.</w:t>
      </w:r>
    </w:p>
    <w:p w:rsidR="00DB0A95" w:rsidRPr="00E252B5" w:rsidRDefault="00DB0A95" w:rsidP="00DB0A95">
      <w:pPr>
        <w:pStyle w:val="subsection"/>
      </w:pPr>
      <w:r w:rsidRPr="00E252B5">
        <w:tab/>
        <w:t>(7A)</w:t>
      </w:r>
      <w:r w:rsidRPr="00E252B5">
        <w:tab/>
        <w:t>The power of the Judges, or a majority of them, under section</w:t>
      </w:r>
      <w:r w:rsidR="00E252B5">
        <w:t> </w:t>
      </w:r>
      <w:r w:rsidRPr="00E252B5">
        <w:t>123 to make Rules of Court extends to making Rules of Court for or in relation to the making of adoption orders.</w:t>
      </w:r>
    </w:p>
    <w:p w:rsidR="00DB0A95" w:rsidRPr="00E252B5" w:rsidRDefault="00DB0A95" w:rsidP="00DB0A95">
      <w:pPr>
        <w:pStyle w:val="subsection"/>
      </w:pPr>
      <w:r w:rsidRPr="00E252B5">
        <w:tab/>
        <w:t>(8)</w:t>
      </w:r>
      <w:r w:rsidRPr="00E252B5">
        <w:tab/>
        <w:t>In this section, despite subsection</w:t>
      </w:r>
      <w:r w:rsidR="00E252B5">
        <w:t> </w:t>
      </w:r>
      <w:r w:rsidRPr="00E252B5">
        <w:t xml:space="preserve">4(1), </w:t>
      </w:r>
      <w:r w:rsidRPr="00E252B5">
        <w:rPr>
          <w:b/>
          <w:i/>
        </w:rPr>
        <w:t>Territory</w:t>
      </w:r>
      <w:r w:rsidRPr="00E252B5">
        <w:t xml:space="preserve"> includes each external Territory.</w:t>
      </w:r>
    </w:p>
    <w:p w:rsidR="00DB0A95" w:rsidRPr="00E252B5" w:rsidRDefault="00DB0A95" w:rsidP="001050B8">
      <w:pPr>
        <w:pStyle w:val="ActHead3"/>
        <w:pageBreakBefore/>
      </w:pPr>
      <w:bookmarkStart w:id="773" w:name="_Toc392749652"/>
      <w:r w:rsidRPr="00E252B5">
        <w:rPr>
          <w:rStyle w:val="CharDivNo"/>
        </w:rPr>
        <w:lastRenderedPageBreak/>
        <w:t>Division</w:t>
      </w:r>
      <w:r w:rsidR="00E252B5">
        <w:rPr>
          <w:rStyle w:val="CharDivNo"/>
        </w:rPr>
        <w:t> </w:t>
      </w:r>
      <w:r w:rsidRPr="00E252B5">
        <w:rPr>
          <w:rStyle w:val="CharDivNo"/>
        </w:rPr>
        <w:t>4</w:t>
      </w:r>
      <w:r w:rsidRPr="00E252B5">
        <w:t>—</w:t>
      </w:r>
      <w:r w:rsidRPr="00E252B5">
        <w:rPr>
          <w:rStyle w:val="CharDivText"/>
        </w:rPr>
        <w:t>International protection of children</w:t>
      </w:r>
      <w:bookmarkEnd w:id="773"/>
    </w:p>
    <w:p w:rsidR="00DB0A95" w:rsidRPr="00E252B5" w:rsidRDefault="00DF178C" w:rsidP="00DB0A95">
      <w:pPr>
        <w:pStyle w:val="ActHead4"/>
      </w:pPr>
      <w:bookmarkStart w:id="774" w:name="_Toc392749653"/>
      <w:r w:rsidRPr="00E252B5">
        <w:rPr>
          <w:rStyle w:val="CharSubdNo"/>
        </w:rPr>
        <w:t>Subdivision</w:t>
      </w:r>
      <w:r w:rsidR="001050B8" w:rsidRPr="00E252B5">
        <w:rPr>
          <w:rStyle w:val="CharSubdNo"/>
        </w:rPr>
        <w:t xml:space="preserve"> </w:t>
      </w:r>
      <w:r w:rsidR="00DB0A95" w:rsidRPr="00E252B5">
        <w:rPr>
          <w:rStyle w:val="CharSubdNo"/>
        </w:rPr>
        <w:t>A</w:t>
      </w:r>
      <w:r w:rsidR="00DB0A95" w:rsidRPr="00E252B5">
        <w:t>—</w:t>
      </w:r>
      <w:r w:rsidR="00DB0A95" w:rsidRPr="00E252B5">
        <w:rPr>
          <w:rStyle w:val="CharSubdText"/>
        </w:rPr>
        <w:t>Preliminary</w:t>
      </w:r>
      <w:bookmarkEnd w:id="774"/>
    </w:p>
    <w:p w:rsidR="00DB0A95" w:rsidRPr="00E252B5" w:rsidRDefault="00DB0A95" w:rsidP="00DB0A95">
      <w:pPr>
        <w:pStyle w:val="ActHead5"/>
      </w:pPr>
      <w:bookmarkStart w:id="775" w:name="_Toc392749654"/>
      <w:r w:rsidRPr="00E252B5">
        <w:rPr>
          <w:rStyle w:val="CharSectno"/>
        </w:rPr>
        <w:t>111CA</w:t>
      </w:r>
      <w:r w:rsidRPr="00E252B5">
        <w:t xml:space="preserve">  Definitions</w:t>
      </w:r>
      <w:bookmarkEnd w:id="775"/>
    </w:p>
    <w:p w:rsidR="00DB0A95" w:rsidRPr="00E252B5" w:rsidRDefault="00DB0A95" w:rsidP="00DB0A95">
      <w:pPr>
        <w:pStyle w:val="subsection"/>
      </w:pPr>
      <w:r w:rsidRPr="00E252B5">
        <w:tab/>
        <w:t>(1)</w:t>
      </w:r>
      <w:r w:rsidRPr="00E252B5">
        <w:tab/>
        <w:t>In this Division:</w:t>
      </w:r>
    </w:p>
    <w:p w:rsidR="00DB0A95" w:rsidRPr="00E252B5" w:rsidRDefault="00DB0A95" w:rsidP="00DB0A95">
      <w:pPr>
        <w:pStyle w:val="Definition"/>
      </w:pPr>
      <w:r w:rsidRPr="00E252B5">
        <w:rPr>
          <w:b/>
          <w:i/>
        </w:rPr>
        <w:t>another country</w:t>
      </w:r>
      <w:r w:rsidRPr="00E252B5">
        <w:t xml:space="preserve"> means a Convention country or a non</w:t>
      </w:r>
      <w:r w:rsidR="002670FF" w:rsidRPr="00E252B5">
        <w:noBreakHyphen/>
      </w:r>
      <w:r w:rsidRPr="00E252B5">
        <w:t>Convention country.</w:t>
      </w:r>
    </w:p>
    <w:p w:rsidR="00DB0A95" w:rsidRPr="00E252B5" w:rsidRDefault="00DB0A95" w:rsidP="00DB0A95">
      <w:pPr>
        <w:pStyle w:val="Definition"/>
      </w:pPr>
      <w:smartTag w:uri="urn:schemas-microsoft-com:office:smarttags" w:element="country-region">
        <w:smartTag w:uri="urn:schemas-microsoft-com:office:smarttags" w:element="place">
          <w:r w:rsidRPr="00E252B5">
            <w:rPr>
              <w:b/>
              <w:i/>
            </w:rPr>
            <w:t>Australia</w:t>
          </w:r>
        </w:smartTag>
      </w:smartTag>
      <w:r w:rsidRPr="00E252B5">
        <w:t xml:space="preserve"> includes the external Territories.</w:t>
      </w:r>
    </w:p>
    <w:p w:rsidR="00DB0A95" w:rsidRPr="00E252B5" w:rsidRDefault="00DB0A95" w:rsidP="00DB0A95">
      <w:pPr>
        <w:pStyle w:val="Definition"/>
      </w:pPr>
      <w:r w:rsidRPr="00E252B5">
        <w:rPr>
          <w:b/>
          <w:i/>
        </w:rPr>
        <w:t>central authority</w:t>
      </w:r>
      <w:r w:rsidRPr="00E252B5">
        <w:t xml:space="preserve"> of a Convention country means:</w:t>
      </w:r>
    </w:p>
    <w:p w:rsidR="00DB0A95" w:rsidRPr="00E252B5" w:rsidRDefault="00DB0A95" w:rsidP="00DB0A95">
      <w:pPr>
        <w:pStyle w:val="paragraph"/>
      </w:pPr>
      <w:r w:rsidRPr="00E252B5">
        <w:tab/>
        <w:t>(a)</w:t>
      </w:r>
      <w:r w:rsidRPr="00E252B5">
        <w:tab/>
        <w:t>if there is one central authority of the Convention country under Article 29 of the Child Protection Convention—the Convention country’s central authority; or</w:t>
      </w:r>
    </w:p>
    <w:p w:rsidR="00DB0A95" w:rsidRPr="00E252B5" w:rsidRDefault="00DB0A95" w:rsidP="00DB0A95">
      <w:pPr>
        <w:pStyle w:val="paragraph"/>
      </w:pPr>
      <w:r w:rsidRPr="00E252B5">
        <w:tab/>
        <w:t>(b)</w:t>
      </w:r>
      <w:r w:rsidRPr="00E252B5">
        <w:tab/>
        <w:t>otherwise—the central authority designated, under Article 29 of the Child Protection Convention, as the Convention country’s central authority to which any communication may be addressed for transmission to the appropriate central authority of the Convention country.</w:t>
      </w:r>
    </w:p>
    <w:p w:rsidR="00DB0A95" w:rsidRPr="00E252B5" w:rsidRDefault="00DB0A95" w:rsidP="00DB0A95">
      <w:pPr>
        <w:pStyle w:val="Definition"/>
      </w:pPr>
      <w:r w:rsidRPr="00E252B5">
        <w:rPr>
          <w:b/>
          <w:i/>
        </w:rPr>
        <w:t xml:space="preserve">Child Protection Convention </w:t>
      </w:r>
      <w:r w:rsidRPr="00E252B5">
        <w:t>means the Convention on Jurisdiction, Applicable Law, Recognition, Enforcement and Co</w:t>
      </w:r>
      <w:r w:rsidR="002670FF" w:rsidRPr="00E252B5">
        <w:noBreakHyphen/>
      </w:r>
      <w:r w:rsidRPr="00E252B5">
        <w:t xml:space="preserve">operation in respect of Parental Responsibility and Measures for the Protection of Children signed at </w:t>
      </w:r>
      <w:smartTag w:uri="urn:schemas-microsoft-com:office:smarttags" w:element="City">
        <w:smartTag w:uri="urn:schemas-microsoft-com:office:smarttags" w:element="place">
          <w:r w:rsidRPr="00E252B5">
            <w:t>The Hague</w:t>
          </w:r>
        </w:smartTag>
      </w:smartTag>
      <w:r w:rsidRPr="00E252B5">
        <w:t xml:space="preserve"> on 19</w:t>
      </w:r>
      <w:r w:rsidR="00E252B5">
        <w:t> </w:t>
      </w:r>
      <w:r w:rsidRPr="00E252B5">
        <w:t>October 1996, a copy of the English text of which is set out in Schedule</w:t>
      </w:r>
      <w:r w:rsidR="00E252B5">
        <w:t> </w:t>
      </w:r>
      <w:r w:rsidRPr="00E252B5">
        <w:t>1.</w:t>
      </w:r>
    </w:p>
    <w:p w:rsidR="00DB0A95" w:rsidRPr="00E252B5" w:rsidRDefault="00DB0A95" w:rsidP="00DB0A95">
      <w:pPr>
        <w:pStyle w:val="Definition"/>
      </w:pPr>
      <w:r w:rsidRPr="00E252B5">
        <w:rPr>
          <w:b/>
          <w:i/>
        </w:rPr>
        <w:t>Commonwealth central authority</w:t>
      </w:r>
      <w:r w:rsidRPr="00E252B5">
        <w:t xml:space="preserve"> means the Secretary of the Attorney</w:t>
      </w:r>
      <w:r w:rsidR="002670FF" w:rsidRPr="00E252B5">
        <w:noBreakHyphen/>
      </w:r>
      <w:r w:rsidRPr="00E252B5">
        <w:t>General’s Department.</w:t>
      </w:r>
    </w:p>
    <w:p w:rsidR="00DB0A95" w:rsidRPr="00E252B5" w:rsidRDefault="00DB0A95" w:rsidP="00DB0A95">
      <w:pPr>
        <w:pStyle w:val="Definition"/>
      </w:pPr>
      <w:r w:rsidRPr="00E252B5">
        <w:rPr>
          <w:b/>
          <w:i/>
        </w:rPr>
        <w:t>Commonwealth personal protection measure</w:t>
      </w:r>
      <w:r w:rsidRPr="00E252B5">
        <w:t xml:space="preserve"> relating to a child means a measure (within the meaning of the Child Protection Convention) under this Act that is directed to the protection of the person of the child.</w:t>
      </w:r>
    </w:p>
    <w:p w:rsidR="00DB0A95" w:rsidRPr="00E252B5" w:rsidRDefault="00DB0A95" w:rsidP="00DB0A95">
      <w:pPr>
        <w:pStyle w:val="Definition"/>
      </w:pPr>
      <w:r w:rsidRPr="00E252B5">
        <w:rPr>
          <w:b/>
          <w:i/>
        </w:rPr>
        <w:t>Commonwealth property protection measure</w:t>
      </w:r>
      <w:r w:rsidRPr="00E252B5">
        <w:t xml:space="preserve"> relating to a child means a measure (within the meaning of the Child Protection </w:t>
      </w:r>
      <w:r w:rsidRPr="00E252B5">
        <w:lastRenderedPageBreak/>
        <w:t>Convention) under this Act for appointing, or deciding the powers of, a guardian of the child’s property.</w:t>
      </w:r>
    </w:p>
    <w:p w:rsidR="00DB0A95" w:rsidRPr="00E252B5" w:rsidRDefault="00DB0A95" w:rsidP="00DB0A95">
      <w:pPr>
        <w:pStyle w:val="Definition"/>
      </w:pPr>
      <w:r w:rsidRPr="00E252B5">
        <w:rPr>
          <w:b/>
          <w:i/>
        </w:rPr>
        <w:t>competent authority</w:t>
      </w:r>
      <w:r w:rsidRPr="00E252B5">
        <w:t>:</w:t>
      </w:r>
    </w:p>
    <w:p w:rsidR="00DB0A95" w:rsidRPr="00E252B5" w:rsidRDefault="00DB0A95" w:rsidP="00DB0A95">
      <w:pPr>
        <w:pStyle w:val="paragraph"/>
      </w:pPr>
      <w:r w:rsidRPr="00E252B5">
        <w:tab/>
        <w:t>(a)</w:t>
      </w:r>
      <w:r w:rsidRPr="00E252B5">
        <w:tab/>
      </w:r>
      <w:r w:rsidRPr="00E252B5">
        <w:rPr>
          <w:b/>
          <w:i/>
        </w:rPr>
        <w:t>competent authority</w:t>
      </w:r>
      <w:r w:rsidRPr="00E252B5">
        <w:t xml:space="preserve"> of </w:t>
      </w:r>
      <w:smartTag w:uri="urn:schemas-microsoft-com:office:smarttags" w:element="country-region">
        <w:smartTag w:uri="urn:schemas-microsoft-com:office:smarttags" w:element="place">
          <w:r w:rsidRPr="00E252B5">
            <w:t>Australia</w:t>
          </w:r>
        </w:smartTag>
      </w:smartTag>
      <w:r w:rsidRPr="00E252B5">
        <w:t xml:space="preserve"> means an entity that has responsibility or authority under the law in force in </w:t>
      </w:r>
      <w:smartTag w:uri="urn:schemas-microsoft-com:office:smarttags" w:element="country-region">
        <w:smartTag w:uri="urn:schemas-microsoft-com:office:smarttags" w:element="place">
          <w:r w:rsidRPr="00E252B5">
            <w:t>Australia</w:t>
          </w:r>
        </w:smartTag>
      </w:smartTag>
      <w:r w:rsidRPr="00E252B5">
        <w:t xml:space="preserve">, or part of </w:t>
      </w:r>
      <w:smartTag w:uri="urn:schemas-microsoft-com:office:smarttags" w:element="country-region">
        <w:smartTag w:uri="urn:schemas-microsoft-com:office:smarttags" w:element="place">
          <w:r w:rsidRPr="00E252B5">
            <w:t>Australia</w:t>
          </w:r>
        </w:smartTag>
      </w:smartTag>
      <w:r w:rsidRPr="00E252B5">
        <w:t>, to take measures or make decisions about:</w:t>
      </w:r>
    </w:p>
    <w:p w:rsidR="00DB0A95" w:rsidRPr="00E252B5" w:rsidRDefault="00DB0A95" w:rsidP="00DB0A95">
      <w:pPr>
        <w:pStyle w:val="paragraphsub"/>
      </w:pPr>
      <w:r w:rsidRPr="00E252B5">
        <w:tab/>
        <w:t>(i)</w:t>
      </w:r>
      <w:r w:rsidRPr="00E252B5">
        <w:tab/>
        <w:t>protecting the person of a child; or</w:t>
      </w:r>
    </w:p>
    <w:p w:rsidR="00DB0A95" w:rsidRPr="00E252B5" w:rsidRDefault="00DB0A95" w:rsidP="00DB0A95">
      <w:pPr>
        <w:pStyle w:val="paragraphsub"/>
      </w:pPr>
      <w:r w:rsidRPr="00E252B5">
        <w:tab/>
        <w:t>(ii)</w:t>
      </w:r>
      <w:r w:rsidRPr="00E252B5">
        <w:tab/>
        <w:t>appointing or deciding the powers of a guardian of a child’s property; and</w:t>
      </w:r>
    </w:p>
    <w:p w:rsidR="00DB0A95" w:rsidRPr="00E252B5" w:rsidRDefault="00DB0A95" w:rsidP="00DB0A95">
      <w:pPr>
        <w:pStyle w:val="paragraph"/>
      </w:pPr>
      <w:r w:rsidRPr="00E252B5">
        <w:tab/>
        <w:t>(b)</w:t>
      </w:r>
      <w:r w:rsidRPr="00E252B5">
        <w:tab/>
      </w:r>
      <w:r w:rsidRPr="00E252B5">
        <w:rPr>
          <w:b/>
          <w:i/>
        </w:rPr>
        <w:t>competent authority</w:t>
      </w:r>
      <w:r w:rsidRPr="00E252B5">
        <w:t xml:space="preserve"> of a Convention country means an entity that has responsibility or authority under the law in force in the Convention country to take, or make decisions about, a foreign measure relating to a child; and</w:t>
      </w:r>
    </w:p>
    <w:p w:rsidR="00DB0A95" w:rsidRPr="00E252B5" w:rsidRDefault="00DB0A95" w:rsidP="00DB0A95">
      <w:pPr>
        <w:pStyle w:val="paragraph"/>
      </w:pPr>
      <w:r w:rsidRPr="00E252B5">
        <w:tab/>
        <w:t>(c)</w:t>
      </w:r>
      <w:r w:rsidRPr="00E252B5">
        <w:tab/>
      </w:r>
      <w:r w:rsidRPr="00E252B5">
        <w:rPr>
          <w:b/>
          <w:i/>
        </w:rPr>
        <w:t>competent authority</w:t>
      </w:r>
      <w:r w:rsidRPr="00E252B5">
        <w:t xml:space="preserve"> of a non</w:t>
      </w:r>
      <w:r w:rsidR="002670FF" w:rsidRPr="00E252B5">
        <w:noBreakHyphen/>
      </w:r>
      <w:r w:rsidRPr="00E252B5">
        <w:t>Convention country means an entity that has responsibility or authority under the law in force in the country to take measures or make decisions about:</w:t>
      </w:r>
    </w:p>
    <w:p w:rsidR="00DB0A95" w:rsidRPr="00E252B5" w:rsidRDefault="00DB0A95" w:rsidP="00DB0A95">
      <w:pPr>
        <w:pStyle w:val="paragraphsub"/>
      </w:pPr>
      <w:r w:rsidRPr="00E252B5">
        <w:tab/>
        <w:t>(i)</w:t>
      </w:r>
      <w:r w:rsidRPr="00E252B5">
        <w:tab/>
        <w:t>protecting the person of a child; or</w:t>
      </w:r>
    </w:p>
    <w:p w:rsidR="00DB0A95" w:rsidRPr="00E252B5" w:rsidRDefault="00DB0A95" w:rsidP="00DB0A95">
      <w:pPr>
        <w:pStyle w:val="paragraphsub"/>
      </w:pPr>
      <w:r w:rsidRPr="00E252B5">
        <w:tab/>
        <w:t>(ii)</w:t>
      </w:r>
      <w:r w:rsidRPr="00E252B5">
        <w:tab/>
        <w:t>appointing or deciding the powers of a guardian of a child’s property.</w:t>
      </w:r>
    </w:p>
    <w:p w:rsidR="00DB0A95" w:rsidRPr="00E252B5" w:rsidRDefault="00DB0A95" w:rsidP="00DB0A95">
      <w:pPr>
        <w:pStyle w:val="Definition"/>
      </w:pPr>
      <w:r w:rsidRPr="00E252B5">
        <w:rPr>
          <w:b/>
          <w:i/>
        </w:rPr>
        <w:t>Convention country</w:t>
      </w:r>
      <w:r w:rsidRPr="00E252B5">
        <w:t xml:space="preserve"> means a country, other than </w:t>
      </w:r>
      <w:smartTag w:uri="urn:schemas-microsoft-com:office:smarttags" w:element="country-region">
        <w:smartTag w:uri="urn:schemas-microsoft-com:office:smarttags" w:element="place">
          <w:r w:rsidRPr="00E252B5">
            <w:t>Australia</w:t>
          </w:r>
        </w:smartTag>
      </w:smartTag>
      <w:r w:rsidRPr="00E252B5">
        <w:t>, for which the Child Protection Convention has entered into force.</w:t>
      </w:r>
    </w:p>
    <w:p w:rsidR="00DB0A95" w:rsidRPr="00E252B5" w:rsidRDefault="00DB0A95" w:rsidP="00DB0A95">
      <w:pPr>
        <w:pStyle w:val="Definition"/>
      </w:pPr>
      <w:r w:rsidRPr="00E252B5">
        <w:rPr>
          <w:b/>
          <w:i/>
        </w:rPr>
        <w:t>country of refuge</w:t>
      </w:r>
      <w:r w:rsidRPr="00E252B5">
        <w:t xml:space="preserve"> of a child means a country in which the child is present as a refugee child.</w:t>
      </w:r>
    </w:p>
    <w:p w:rsidR="00DB0A95" w:rsidRPr="00E252B5" w:rsidRDefault="00DB0A95" w:rsidP="00DB0A95">
      <w:pPr>
        <w:pStyle w:val="Definition"/>
      </w:pPr>
      <w:r w:rsidRPr="00E252B5">
        <w:rPr>
          <w:b/>
          <w:i/>
        </w:rPr>
        <w:t>entity</w:t>
      </w:r>
      <w:r w:rsidRPr="00E252B5">
        <w:t xml:space="preserve"> includes the following:</w:t>
      </w:r>
    </w:p>
    <w:p w:rsidR="00DB0A95" w:rsidRPr="00E252B5" w:rsidRDefault="00DB0A95" w:rsidP="00DB0A95">
      <w:pPr>
        <w:pStyle w:val="paragraph"/>
      </w:pPr>
      <w:r w:rsidRPr="00E252B5">
        <w:tab/>
        <w:t>(a)</w:t>
      </w:r>
      <w:r w:rsidRPr="00E252B5">
        <w:tab/>
        <w:t>an individual;</w:t>
      </w:r>
    </w:p>
    <w:p w:rsidR="00DB0A95" w:rsidRPr="00E252B5" w:rsidRDefault="00DB0A95" w:rsidP="00DB0A95">
      <w:pPr>
        <w:pStyle w:val="paragraph"/>
      </w:pPr>
      <w:r w:rsidRPr="00E252B5">
        <w:tab/>
        <w:t>(b)</w:t>
      </w:r>
      <w:r w:rsidRPr="00E252B5">
        <w:tab/>
        <w:t>a corporation;</w:t>
      </w:r>
    </w:p>
    <w:p w:rsidR="00DB0A95" w:rsidRPr="00E252B5" w:rsidRDefault="00DB0A95" w:rsidP="00DB0A95">
      <w:pPr>
        <w:pStyle w:val="paragraph"/>
      </w:pPr>
      <w:r w:rsidRPr="00E252B5">
        <w:tab/>
        <w:t>(c)</w:t>
      </w:r>
      <w:r w:rsidRPr="00E252B5">
        <w:tab/>
        <w:t>an unincorporated body;</w:t>
      </w:r>
    </w:p>
    <w:p w:rsidR="00DB0A95" w:rsidRPr="00E252B5" w:rsidRDefault="00DB0A95" w:rsidP="00DB0A95">
      <w:pPr>
        <w:pStyle w:val="paragraph"/>
      </w:pPr>
      <w:r w:rsidRPr="00E252B5">
        <w:tab/>
        <w:t>(d)</w:t>
      </w:r>
      <w:r w:rsidRPr="00E252B5">
        <w:tab/>
        <w:t>a government authority or body;</w:t>
      </w:r>
    </w:p>
    <w:p w:rsidR="00DB0A95" w:rsidRPr="00E252B5" w:rsidRDefault="00DB0A95" w:rsidP="00DB0A95">
      <w:pPr>
        <w:pStyle w:val="paragraph"/>
      </w:pPr>
      <w:r w:rsidRPr="00E252B5">
        <w:tab/>
        <w:t>(e)</w:t>
      </w:r>
      <w:r w:rsidRPr="00E252B5">
        <w:tab/>
        <w:t>a court or tribunal.</w:t>
      </w:r>
    </w:p>
    <w:p w:rsidR="00DB0A95" w:rsidRPr="00E252B5" w:rsidRDefault="00DB0A95" w:rsidP="00DB0A95">
      <w:pPr>
        <w:pStyle w:val="Definition"/>
      </w:pPr>
      <w:r w:rsidRPr="00E252B5">
        <w:rPr>
          <w:b/>
          <w:i/>
        </w:rPr>
        <w:t>foreign measure</w:t>
      </w:r>
      <w:r w:rsidRPr="00E252B5">
        <w:t xml:space="preserve"> means:</w:t>
      </w:r>
    </w:p>
    <w:p w:rsidR="00DB0A95" w:rsidRPr="00E252B5" w:rsidRDefault="00DB0A95" w:rsidP="00DB0A95">
      <w:pPr>
        <w:pStyle w:val="paragraph"/>
      </w:pPr>
      <w:r w:rsidRPr="00E252B5">
        <w:tab/>
        <w:t>(a)</w:t>
      </w:r>
      <w:r w:rsidRPr="00E252B5">
        <w:tab/>
        <w:t>a foreign personal protection measure; or</w:t>
      </w:r>
    </w:p>
    <w:p w:rsidR="00DB0A95" w:rsidRPr="00E252B5" w:rsidRDefault="00DB0A95" w:rsidP="00DB0A95">
      <w:pPr>
        <w:pStyle w:val="paragraph"/>
      </w:pPr>
      <w:r w:rsidRPr="00E252B5">
        <w:lastRenderedPageBreak/>
        <w:tab/>
        <w:t>(b)</w:t>
      </w:r>
      <w:r w:rsidRPr="00E252B5">
        <w:tab/>
        <w:t>a foreign property protection measure.</w:t>
      </w:r>
    </w:p>
    <w:p w:rsidR="00DB0A95" w:rsidRPr="00E252B5" w:rsidRDefault="00DB0A95" w:rsidP="00DB0A95">
      <w:pPr>
        <w:pStyle w:val="Definition"/>
      </w:pPr>
      <w:r w:rsidRPr="00E252B5">
        <w:rPr>
          <w:b/>
          <w:i/>
        </w:rPr>
        <w:t>foreign personal protection measure</w:t>
      </w:r>
      <w:r w:rsidRPr="00E252B5">
        <w:t xml:space="preserve"> relating to a child means a measure (within the meaning of the Child Protection Convention) taken by a competent authority of a Convention country for protecting the person of the child.</w:t>
      </w:r>
    </w:p>
    <w:p w:rsidR="00DB0A95" w:rsidRPr="00E252B5" w:rsidRDefault="00DB0A95" w:rsidP="00DB0A95">
      <w:pPr>
        <w:pStyle w:val="Definition"/>
      </w:pPr>
      <w:r w:rsidRPr="00E252B5">
        <w:rPr>
          <w:b/>
          <w:i/>
        </w:rPr>
        <w:t>foreign property protection measure</w:t>
      </w:r>
      <w:r w:rsidRPr="00E252B5">
        <w:t xml:space="preserve"> relating to a child means a measure (within the meaning of the Child Protection Convention) taken by a competent authority of a Convention country for appointing, or deciding the powers of, a guardian of the child’s property.</w:t>
      </w:r>
    </w:p>
    <w:p w:rsidR="00DB0A95" w:rsidRPr="00E252B5" w:rsidRDefault="00DB0A95" w:rsidP="00DB0A95">
      <w:pPr>
        <w:pStyle w:val="Definition"/>
      </w:pPr>
      <w:r w:rsidRPr="00E252B5">
        <w:rPr>
          <w:b/>
          <w:i/>
        </w:rPr>
        <w:t>non</w:t>
      </w:r>
      <w:r w:rsidR="002670FF" w:rsidRPr="00E252B5">
        <w:rPr>
          <w:b/>
          <w:i/>
        </w:rPr>
        <w:noBreakHyphen/>
      </w:r>
      <w:r w:rsidRPr="00E252B5">
        <w:rPr>
          <w:b/>
          <w:i/>
        </w:rPr>
        <w:t>Convention country</w:t>
      </w:r>
      <w:r w:rsidRPr="00E252B5">
        <w:t xml:space="preserve"> means a country for which the Child Protection Convention has not entered into force.</w:t>
      </w:r>
    </w:p>
    <w:p w:rsidR="00DB0A95" w:rsidRPr="00E252B5" w:rsidRDefault="00DB0A95" w:rsidP="00DB0A95">
      <w:pPr>
        <w:pStyle w:val="Definition"/>
      </w:pPr>
      <w:r w:rsidRPr="00E252B5">
        <w:rPr>
          <w:b/>
          <w:i/>
        </w:rPr>
        <w:t>parental responsibility</w:t>
      </w:r>
      <w:r w:rsidRPr="00E252B5">
        <w:t xml:space="preserve"> has the same meaning as in the Child Protection Convention.</w:t>
      </w:r>
    </w:p>
    <w:p w:rsidR="00DB0A95" w:rsidRPr="00E252B5" w:rsidRDefault="00DB0A95" w:rsidP="00DB0A95">
      <w:pPr>
        <w:pStyle w:val="Definition"/>
      </w:pPr>
      <w:r w:rsidRPr="00E252B5">
        <w:rPr>
          <w:b/>
          <w:i/>
        </w:rPr>
        <w:t>refugee child</w:t>
      </w:r>
      <w:r w:rsidRPr="00E252B5">
        <w:t xml:space="preserve"> means a child:</w:t>
      </w:r>
    </w:p>
    <w:p w:rsidR="00DB0A95" w:rsidRPr="00E252B5" w:rsidRDefault="00DB0A95" w:rsidP="00DB0A95">
      <w:pPr>
        <w:pStyle w:val="paragraph"/>
      </w:pPr>
      <w:r w:rsidRPr="00E252B5">
        <w:tab/>
        <w:t>(a)</w:t>
      </w:r>
      <w:r w:rsidRPr="00E252B5">
        <w:tab/>
        <w:t>who is a refugee; or</w:t>
      </w:r>
    </w:p>
    <w:p w:rsidR="00DB0A95" w:rsidRPr="00E252B5" w:rsidRDefault="00DB0A95" w:rsidP="00DB0A95">
      <w:pPr>
        <w:pStyle w:val="paragraph"/>
      </w:pPr>
      <w:r w:rsidRPr="00E252B5">
        <w:tab/>
        <w:t>(b)</w:t>
      </w:r>
      <w:r w:rsidRPr="00E252B5">
        <w:tab/>
        <w:t>who is internationally displaced due to disturbances occurring in his or her country of habitual residence; or</w:t>
      </w:r>
    </w:p>
    <w:p w:rsidR="00DB0A95" w:rsidRPr="00E252B5" w:rsidRDefault="00DB0A95" w:rsidP="00DB0A95">
      <w:pPr>
        <w:pStyle w:val="paragraph"/>
      </w:pPr>
      <w:r w:rsidRPr="00E252B5">
        <w:tab/>
        <w:t>(c)</w:t>
      </w:r>
      <w:r w:rsidRPr="00E252B5">
        <w:tab/>
        <w:t>whose country of habitual residence cannot be determined.</w:t>
      </w:r>
    </w:p>
    <w:p w:rsidR="00DB0A95" w:rsidRPr="00E252B5" w:rsidRDefault="00DB0A95" w:rsidP="00DB0A95">
      <w:pPr>
        <w:pStyle w:val="Definition"/>
      </w:pPr>
      <w:r w:rsidRPr="00E252B5">
        <w:rPr>
          <w:b/>
          <w:i/>
        </w:rPr>
        <w:t>Territory</w:t>
      </w:r>
      <w:r w:rsidRPr="00E252B5">
        <w:t xml:space="preserve"> includes each external Territory.</w:t>
      </w:r>
    </w:p>
    <w:p w:rsidR="00DB0A95" w:rsidRPr="00E252B5" w:rsidRDefault="00DB0A95" w:rsidP="00DB0A95">
      <w:pPr>
        <w:pStyle w:val="subsection"/>
      </w:pPr>
      <w:r w:rsidRPr="00E252B5">
        <w:tab/>
        <w:t>(2)</w:t>
      </w:r>
      <w:r w:rsidRPr="00E252B5">
        <w:tab/>
        <w:t>Unless the contrary intention appears, expressions used:</w:t>
      </w:r>
    </w:p>
    <w:p w:rsidR="00DB0A95" w:rsidRPr="00E252B5" w:rsidRDefault="00DB0A95" w:rsidP="00DB0A95">
      <w:pPr>
        <w:pStyle w:val="paragraph"/>
      </w:pPr>
      <w:r w:rsidRPr="00E252B5">
        <w:tab/>
        <w:t>(a)</w:t>
      </w:r>
      <w:r w:rsidRPr="00E252B5">
        <w:tab/>
        <w:t>in this Division; or</w:t>
      </w:r>
    </w:p>
    <w:p w:rsidR="00DB0A95" w:rsidRPr="00E252B5" w:rsidRDefault="00DB0A95" w:rsidP="00DB0A95">
      <w:pPr>
        <w:pStyle w:val="paragraph"/>
      </w:pPr>
      <w:r w:rsidRPr="00E252B5">
        <w:tab/>
        <w:t>(b)</w:t>
      </w:r>
      <w:r w:rsidRPr="00E252B5">
        <w:tab/>
        <w:t>in regulations made for the purposes of this Division;</w:t>
      </w:r>
    </w:p>
    <w:p w:rsidR="00DB0A95" w:rsidRPr="00E252B5" w:rsidRDefault="00DB0A95" w:rsidP="00DB0A95">
      <w:pPr>
        <w:pStyle w:val="subsection2"/>
      </w:pPr>
      <w:r w:rsidRPr="00E252B5">
        <w:t>have the same meaning as they have in the Child Protection Convention.</w:t>
      </w:r>
    </w:p>
    <w:p w:rsidR="00DB0A95" w:rsidRPr="00E252B5" w:rsidRDefault="00DB0A95" w:rsidP="00DB0A95">
      <w:pPr>
        <w:pStyle w:val="ActHead5"/>
      </w:pPr>
      <w:bookmarkStart w:id="776" w:name="_Toc392749655"/>
      <w:r w:rsidRPr="00E252B5">
        <w:rPr>
          <w:rStyle w:val="CharSectno"/>
        </w:rPr>
        <w:t>111CB</w:t>
      </w:r>
      <w:r w:rsidRPr="00E252B5">
        <w:t xml:space="preserve">  Relationship between this </w:t>
      </w:r>
      <w:r w:rsidR="00DF178C" w:rsidRPr="00E252B5">
        <w:t>Division</w:t>
      </w:r>
      <w:r w:rsidR="001050B8" w:rsidRPr="00E252B5">
        <w:t xml:space="preserve"> </w:t>
      </w:r>
      <w:r w:rsidRPr="00E252B5">
        <w:t>and other provisions</w:t>
      </w:r>
      <w:bookmarkEnd w:id="776"/>
    </w:p>
    <w:p w:rsidR="00DB0A95" w:rsidRPr="00E252B5" w:rsidRDefault="00DB0A95" w:rsidP="00DB0A95">
      <w:pPr>
        <w:pStyle w:val="subsection"/>
      </w:pPr>
      <w:r w:rsidRPr="00E252B5">
        <w:tab/>
        <w:t>(1)</w:t>
      </w:r>
      <w:r w:rsidRPr="00E252B5">
        <w:tab/>
        <w:t xml:space="preserve">This </w:t>
      </w:r>
      <w:r w:rsidR="00DF178C" w:rsidRPr="00E252B5">
        <w:t>Division</w:t>
      </w:r>
      <w:r w:rsidR="001050B8" w:rsidRPr="00E252B5">
        <w:t xml:space="preserve"> </w:t>
      </w:r>
      <w:r w:rsidRPr="00E252B5">
        <w:t>has effect despite the rest of this Act, except sections</w:t>
      </w:r>
      <w:r w:rsidR="00E252B5">
        <w:t> </w:t>
      </w:r>
      <w:r w:rsidRPr="00E252B5">
        <w:t>69ZK and 111B and the regulations made for the purposes of section</w:t>
      </w:r>
      <w:r w:rsidR="00E252B5">
        <w:t> </w:t>
      </w:r>
      <w:r w:rsidRPr="00E252B5">
        <w:t>111B.</w:t>
      </w:r>
    </w:p>
    <w:p w:rsidR="00DB0A95" w:rsidRPr="00E252B5" w:rsidRDefault="00DB0A95" w:rsidP="00DB0A95">
      <w:pPr>
        <w:pStyle w:val="subsection"/>
      </w:pPr>
      <w:r w:rsidRPr="00E252B5">
        <w:lastRenderedPageBreak/>
        <w:tab/>
        <w:t>(2)</w:t>
      </w:r>
      <w:r w:rsidRPr="00E252B5">
        <w:tab/>
        <w:t>This Division, except section</w:t>
      </w:r>
      <w:r w:rsidR="00E252B5">
        <w:t> </w:t>
      </w:r>
      <w:r w:rsidRPr="00E252B5">
        <w:t>111CZ, has effect subject to sections</w:t>
      </w:r>
      <w:r w:rsidR="00E252B5">
        <w:t> </w:t>
      </w:r>
      <w:r w:rsidRPr="00E252B5">
        <w:t>69ZK and 111B and the regulations made for the purposes of section</w:t>
      </w:r>
      <w:r w:rsidR="00E252B5">
        <w:t> </w:t>
      </w:r>
      <w:r w:rsidRPr="00E252B5">
        <w:t>111B.</w:t>
      </w:r>
    </w:p>
    <w:p w:rsidR="00DB0A95" w:rsidRPr="00E252B5" w:rsidRDefault="00DB0A95" w:rsidP="00DB0A95">
      <w:pPr>
        <w:pStyle w:val="subsection"/>
      </w:pPr>
      <w:r w:rsidRPr="00E252B5">
        <w:tab/>
        <w:t>(3)</w:t>
      </w:r>
      <w:r w:rsidRPr="00E252B5">
        <w:tab/>
        <w:t>Section</w:t>
      </w:r>
      <w:r w:rsidR="00E252B5">
        <w:t> </w:t>
      </w:r>
      <w:r w:rsidRPr="00E252B5">
        <w:t>111CZ, and regulations made for the purposes of that section, have effect despite section</w:t>
      </w:r>
      <w:r w:rsidR="00E252B5">
        <w:t> </w:t>
      </w:r>
      <w:r w:rsidRPr="00E252B5">
        <w:t>69ZK.</w:t>
      </w:r>
    </w:p>
    <w:p w:rsidR="00DB0A95" w:rsidRPr="00E252B5" w:rsidRDefault="00DF178C" w:rsidP="00DB0A95">
      <w:pPr>
        <w:pStyle w:val="ActHead4"/>
      </w:pPr>
      <w:bookmarkStart w:id="777" w:name="_Toc392749656"/>
      <w:r w:rsidRPr="00E252B5">
        <w:rPr>
          <w:rStyle w:val="CharSubdNo"/>
        </w:rPr>
        <w:t>Subdivision</w:t>
      </w:r>
      <w:r w:rsidR="001050B8" w:rsidRPr="00E252B5">
        <w:rPr>
          <w:rStyle w:val="CharSubdNo"/>
        </w:rPr>
        <w:t xml:space="preserve"> </w:t>
      </w:r>
      <w:r w:rsidR="00DB0A95" w:rsidRPr="00E252B5">
        <w:rPr>
          <w:rStyle w:val="CharSubdNo"/>
        </w:rPr>
        <w:t>B</w:t>
      </w:r>
      <w:r w:rsidR="00DB0A95" w:rsidRPr="00E252B5">
        <w:t>—</w:t>
      </w:r>
      <w:r w:rsidR="00DB0A95" w:rsidRPr="00E252B5">
        <w:rPr>
          <w:rStyle w:val="CharSubdText"/>
        </w:rPr>
        <w:t>Jurisdiction for the person of a child</w:t>
      </w:r>
      <w:bookmarkEnd w:id="777"/>
    </w:p>
    <w:p w:rsidR="00DB0A95" w:rsidRPr="00E252B5" w:rsidRDefault="00DB0A95" w:rsidP="00DB0A95">
      <w:pPr>
        <w:pStyle w:val="ActHead5"/>
      </w:pPr>
      <w:bookmarkStart w:id="778" w:name="_Toc392749657"/>
      <w:r w:rsidRPr="00E252B5">
        <w:rPr>
          <w:rStyle w:val="CharSectno"/>
        </w:rPr>
        <w:t>111CC</w:t>
      </w:r>
      <w:r w:rsidRPr="00E252B5">
        <w:t xml:space="preserve">  Application of this Subdivision</w:t>
      </w:r>
      <w:bookmarkEnd w:id="778"/>
    </w:p>
    <w:p w:rsidR="00DB0A95" w:rsidRPr="00E252B5" w:rsidRDefault="00DB0A95" w:rsidP="00DB0A95">
      <w:pPr>
        <w:pStyle w:val="subsection"/>
      </w:pPr>
      <w:r w:rsidRPr="00E252B5">
        <w:tab/>
      </w:r>
      <w:r w:rsidRPr="00E252B5">
        <w:tab/>
        <w:t xml:space="preserve">This </w:t>
      </w:r>
      <w:r w:rsidR="00DF178C" w:rsidRPr="00E252B5">
        <w:t>Subdivision</w:t>
      </w:r>
      <w:r w:rsidR="001050B8" w:rsidRPr="00E252B5">
        <w:t xml:space="preserve"> </w:t>
      </w:r>
      <w:r w:rsidRPr="00E252B5">
        <w:t>applies only if an issue under this Act is whether a court, as opposed to any of the following authorities, has jurisdiction to take measures directed to the protection of the person of a child:</w:t>
      </w:r>
    </w:p>
    <w:p w:rsidR="00DB0A95" w:rsidRPr="00E252B5" w:rsidRDefault="00DB0A95" w:rsidP="00DB0A95">
      <w:pPr>
        <w:pStyle w:val="paragraph"/>
      </w:pPr>
      <w:r w:rsidRPr="00E252B5">
        <w:tab/>
        <w:t>(a)</w:t>
      </w:r>
      <w:r w:rsidRPr="00E252B5">
        <w:tab/>
        <w:t>a central authority or competent authority of a Convention country;</w:t>
      </w:r>
    </w:p>
    <w:p w:rsidR="00DB0A95" w:rsidRPr="00E252B5" w:rsidRDefault="00DB0A95" w:rsidP="00DB0A95">
      <w:pPr>
        <w:pStyle w:val="paragraph"/>
      </w:pPr>
      <w:r w:rsidRPr="00E252B5">
        <w:tab/>
        <w:t>(b)</w:t>
      </w:r>
      <w:r w:rsidRPr="00E252B5">
        <w:tab/>
        <w:t>a competent authority of a non</w:t>
      </w:r>
      <w:r w:rsidR="002670FF" w:rsidRPr="00E252B5">
        <w:noBreakHyphen/>
      </w:r>
      <w:r w:rsidRPr="00E252B5">
        <w:t>Convention country.</w:t>
      </w:r>
    </w:p>
    <w:p w:rsidR="00DB0A95" w:rsidRPr="00E252B5" w:rsidRDefault="00DB0A95" w:rsidP="00DB0A95">
      <w:pPr>
        <w:pStyle w:val="ActHead5"/>
      </w:pPr>
      <w:bookmarkStart w:id="779" w:name="_Toc392749658"/>
      <w:r w:rsidRPr="00E252B5">
        <w:rPr>
          <w:rStyle w:val="CharSectno"/>
        </w:rPr>
        <w:t>111CD</w:t>
      </w:r>
      <w:r w:rsidRPr="00E252B5">
        <w:t xml:space="preserve">  Jurisdiction relating to the person of a child</w:t>
      </w:r>
      <w:bookmarkEnd w:id="779"/>
    </w:p>
    <w:p w:rsidR="00DB0A95" w:rsidRPr="00E252B5" w:rsidRDefault="00DB0A95" w:rsidP="00DB0A95">
      <w:pPr>
        <w:pStyle w:val="subsection"/>
      </w:pPr>
      <w:r w:rsidRPr="00E252B5">
        <w:tab/>
        <w:t>(1)</w:t>
      </w:r>
      <w:r w:rsidRPr="00E252B5">
        <w:tab/>
        <w:t>A court may exercise jurisdiction for a Commonwealth personal protection measure only in relation to:</w:t>
      </w:r>
    </w:p>
    <w:p w:rsidR="00DB0A95" w:rsidRPr="00E252B5" w:rsidRDefault="00DB0A95" w:rsidP="00DB0A95">
      <w:pPr>
        <w:pStyle w:val="paragraph"/>
      </w:pPr>
      <w:r w:rsidRPr="00E252B5">
        <w:tab/>
        <w:t>(a)</w:t>
      </w:r>
      <w:r w:rsidRPr="00E252B5">
        <w:tab/>
        <w:t xml:space="preserve">a child who is present and habitually resident in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
      </w:pPr>
      <w:r w:rsidRPr="00E252B5">
        <w:tab/>
        <w:t>(b)</w:t>
      </w:r>
      <w:r w:rsidRPr="00E252B5">
        <w:tab/>
        <w:t xml:space="preserve">a child who is present in </w:t>
      </w:r>
      <w:smartTag w:uri="urn:schemas-microsoft-com:office:smarttags" w:element="country-region">
        <w:smartTag w:uri="urn:schemas-microsoft-com:office:smarttags" w:element="place">
          <w:r w:rsidRPr="00E252B5">
            <w:t>Australia</w:t>
          </w:r>
        </w:smartTag>
      </w:smartTag>
      <w:r w:rsidRPr="00E252B5">
        <w:t xml:space="preserve"> and habitually resident in a Convention country, if:</w:t>
      </w:r>
    </w:p>
    <w:p w:rsidR="00DB0A95" w:rsidRPr="00E252B5" w:rsidRDefault="00DB0A95" w:rsidP="00DB0A95">
      <w:pPr>
        <w:pStyle w:val="paragraphsub"/>
      </w:pPr>
      <w:r w:rsidRPr="00E252B5">
        <w:tab/>
        <w:t>(i)</w:t>
      </w:r>
      <w:r w:rsidRPr="00E252B5">
        <w:tab/>
        <w:t>the child’s protection requires taking the measure as a matter of urgency; or</w:t>
      </w:r>
    </w:p>
    <w:p w:rsidR="00DB0A95" w:rsidRPr="00E252B5" w:rsidRDefault="00DB0A95" w:rsidP="00DB0A95">
      <w:pPr>
        <w:pStyle w:val="paragraphsub"/>
      </w:pPr>
      <w:r w:rsidRPr="00E252B5">
        <w:tab/>
        <w:t>(ii)</w:t>
      </w:r>
      <w:r w:rsidRPr="00E252B5">
        <w:tab/>
        <w:t xml:space="preserve">the measure is provisional and limited in its territorial effect to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sub"/>
      </w:pPr>
      <w:r w:rsidRPr="00E252B5">
        <w:tab/>
        <w:t>(iii)</w:t>
      </w:r>
      <w:r w:rsidRPr="00E252B5">
        <w:tab/>
        <w:t>the child is a refugee child; or</w:t>
      </w:r>
    </w:p>
    <w:p w:rsidR="00DB0A95" w:rsidRPr="00E252B5" w:rsidRDefault="00DB0A95" w:rsidP="00DB0A95">
      <w:pPr>
        <w:pStyle w:val="paragraphsub"/>
      </w:pPr>
      <w:r w:rsidRPr="00E252B5">
        <w:tab/>
        <w:t>(iv)</w:t>
      </w:r>
      <w:r w:rsidRPr="00E252B5">
        <w:tab/>
        <w:t>a request to assume jurisdiction is made to the court by, or at the invitation of, a competent authority of the country of the child’s habitual residence; or</w:t>
      </w:r>
    </w:p>
    <w:p w:rsidR="00DB0A95" w:rsidRPr="00E252B5" w:rsidRDefault="00DB0A95" w:rsidP="00DB0A95">
      <w:pPr>
        <w:pStyle w:val="paragraphsub"/>
      </w:pPr>
      <w:r w:rsidRPr="00E252B5">
        <w:tab/>
        <w:t>(v)</w:t>
      </w:r>
      <w:r w:rsidRPr="00E252B5">
        <w:tab/>
        <w:t>a competent authority of the country of the child’s habitual residence agrees to the court assuming jurisdiction; or</w:t>
      </w:r>
    </w:p>
    <w:p w:rsidR="00DB0A95" w:rsidRPr="00E252B5" w:rsidRDefault="00DB0A95" w:rsidP="00DB0A95">
      <w:pPr>
        <w:pStyle w:val="paragraphsub"/>
      </w:pPr>
      <w:r w:rsidRPr="00E252B5">
        <w:lastRenderedPageBreak/>
        <w:tab/>
        <w:t>(vi)</w:t>
      </w:r>
      <w:r w:rsidRPr="00E252B5">
        <w:tab/>
        <w:t xml:space="preserve">the court is exercising jurisdiction in proceedings concerning the divorce or separation of the child’s parents or the annulment of their marriage (but see </w:t>
      </w:r>
      <w:r w:rsidR="00E252B5">
        <w:t>subsection (</w:t>
      </w:r>
      <w:r w:rsidRPr="00E252B5">
        <w:t>3)); or</w:t>
      </w:r>
    </w:p>
    <w:p w:rsidR="00DB0A95" w:rsidRPr="00E252B5" w:rsidRDefault="00DB0A95" w:rsidP="00DB0A95">
      <w:pPr>
        <w:pStyle w:val="paragraph"/>
      </w:pPr>
      <w:r w:rsidRPr="00E252B5">
        <w:tab/>
        <w:t>(c)</w:t>
      </w:r>
      <w:r w:rsidRPr="00E252B5">
        <w:tab/>
        <w:t>a child who is present in a Convention country, if:</w:t>
      </w:r>
    </w:p>
    <w:p w:rsidR="00DB0A95" w:rsidRPr="00E252B5" w:rsidRDefault="00DB0A95" w:rsidP="00DB0A95">
      <w:pPr>
        <w:pStyle w:val="paragraphsub"/>
      </w:pPr>
      <w:r w:rsidRPr="00E252B5">
        <w:tab/>
        <w:t>(i)</w:t>
      </w:r>
      <w:r w:rsidRPr="00E252B5">
        <w:tab/>
        <w:t xml:space="preserve">the child is habitually resident in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sub"/>
      </w:pPr>
      <w:r w:rsidRPr="00E252B5">
        <w:tab/>
        <w:t>(ii)</w:t>
      </w:r>
      <w:r w:rsidRPr="00E252B5">
        <w:tab/>
        <w:t xml:space="preserve">the child has been wrongfully removed from or retained outside </w:t>
      </w:r>
      <w:smartTag w:uri="urn:schemas-microsoft-com:office:smarttags" w:element="country-region">
        <w:smartTag w:uri="urn:schemas-microsoft-com:office:smarttags" w:element="place">
          <w:r w:rsidRPr="00E252B5">
            <w:t>Australia</w:t>
          </w:r>
        </w:smartTag>
      </w:smartTag>
      <w:r w:rsidRPr="00E252B5">
        <w:t xml:space="preserve"> and the court keeps jurisdiction under Article 7 of the Child Protection Convention; or</w:t>
      </w:r>
    </w:p>
    <w:p w:rsidR="00DB0A95" w:rsidRPr="00E252B5" w:rsidRDefault="00DB0A95" w:rsidP="00DB0A95">
      <w:pPr>
        <w:pStyle w:val="paragraphsub"/>
      </w:pPr>
      <w:r w:rsidRPr="00E252B5">
        <w:tab/>
        <w:t>(iii)</w:t>
      </w:r>
      <w:r w:rsidRPr="00E252B5">
        <w:tab/>
        <w:t>a request to assume jurisdiction is made to the court by, or at the invitation of, a competent authority of the country of the child’s habitual residence or country of refuge; or</w:t>
      </w:r>
    </w:p>
    <w:p w:rsidR="00DB0A95" w:rsidRPr="00E252B5" w:rsidRDefault="00DB0A95" w:rsidP="00DB0A95">
      <w:pPr>
        <w:pStyle w:val="paragraphsub"/>
      </w:pPr>
      <w:r w:rsidRPr="00E252B5">
        <w:tab/>
        <w:t>(iv)</w:t>
      </w:r>
      <w:r w:rsidRPr="00E252B5">
        <w:tab/>
        <w:t>a competent authority of the country of the child’s habitual residence or country of refuge agrees to the court assuming jurisdiction; or</w:t>
      </w:r>
    </w:p>
    <w:p w:rsidR="00DB0A95" w:rsidRPr="00E252B5" w:rsidRDefault="00DB0A95" w:rsidP="00DB0A95">
      <w:pPr>
        <w:pStyle w:val="paragraphsub"/>
      </w:pPr>
      <w:r w:rsidRPr="00E252B5">
        <w:tab/>
        <w:t>(v)</w:t>
      </w:r>
      <w:r w:rsidRPr="00E252B5">
        <w:tab/>
        <w:t xml:space="preserve">the child is habitually resident in a Convention country and the court is exercising jurisdiction in proceedings concerning the divorce or separation of the child’s parents or the annulment of their marriage (but see </w:t>
      </w:r>
      <w:r w:rsidR="00E252B5">
        <w:t>subsection (</w:t>
      </w:r>
      <w:r w:rsidRPr="00E252B5">
        <w:t>3)); or</w:t>
      </w:r>
    </w:p>
    <w:p w:rsidR="00DB0A95" w:rsidRPr="00E252B5" w:rsidRDefault="00DB0A95" w:rsidP="00DB0A95">
      <w:pPr>
        <w:pStyle w:val="paragraph"/>
      </w:pPr>
      <w:r w:rsidRPr="00E252B5">
        <w:tab/>
        <w:t>(d)</w:t>
      </w:r>
      <w:r w:rsidRPr="00E252B5">
        <w:tab/>
        <w:t xml:space="preserve">a child who is present in </w:t>
      </w:r>
      <w:smartTag w:uri="urn:schemas-microsoft-com:office:smarttags" w:element="country-region">
        <w:smartTag w:uri="urn:schemas-microsoft-com:office:smarttags" w:element="place">
          <w:r w:rsidRPr="00E252B5">
            <w:t>Australia</w:t>
          </w:r>
        </w:smartTag>
      </w:smartTag>
      <w:r w:rsidRPr="00E252B5">
        <w:t xml:space="preserve"> and is a refugee child; or</w:t>
      </w:r>
    </w:p>
    <w:p w:rsidR="00DB0A95" w:rsidRPr="00E252B5" w:rsidRDefault="00DB0A95" w:rsidP="00DB0A95">
      <w:pPr>
        <w:pStyle w:val="paragraph"/>
      </w:pPr>
      <w:r w:rsidRPr="00E252B5">
        <w:tab/>
        <w:t>(e)</w:t>
      </w:r>
      <w:r w:rsidRPr="00E252B5">
        <w:tab/>
        <w:t>a child who is present in a non</w:t>
      </w:r>
      <w:r w:rsidR="002670FF" w:rsidRPr="00E252B5">
        <w:noBreakHyphen/>
      </w:r>
      <w:r w:rsidRPr="00E252B5">
        <w:t>Convention country, if:</w:t>
      </w:r>
    </w:p>
    <w:p w:rsidR="00DB0A95" w:rsidRPr="00E252B5" w:rsidRDefault="00DB0A95" w:rsidP="00DB0A95">
      <w:pPr>
        <w:pStyle w:val="paragraphsub"/>
      </w:pPr>
      <w:r w:rsidRPr="00E252B5">
        <w:tab/>
        <w:t>(i)</w:t>
      </w:r>
      <w:r w:rsidRPr="00E252B5">
        <w:tab/>
        <w:t xml:space="preserve">the child is habitually resident in </w:t>
      </w:r>
      <w:smartTag w:uri="urn:schemas-microsoft-com:office:smarttags" w:element="country-region">
        <w:smartTag w:uri="urn:schemas-microsoft-com:office:smarttags" w:element="place">
          <w:r w:rsidRPr="00E252B5">
            <w:t>Australia</w:t>
          </w:r>
        </w:smartTag>
      </w:smartTag>
      <w:r w:rsidRPr="00E252B5">
        <w:t>; and</w:t>
      </w:r>
    </w:p>
    <w:p w:rsidR="00DB0A95" w:rsidRPr="00E252B5" w:rsidRDefault="00DB0A95" w:rsidP="00DB0A95">
      <w:pPr>
        <w:pStyle w:val="paragraphsub"/>
      </w:pPr>
      <w:r w:rsidRPr="00E252B5">
        <w:tab/>
        <w:t>(ii)</w:t>
      </w:r>
      <w:r w:rsidRPr="00E252B5">
        <w:tab/>
        <w:t>any of paragraphs 69E(1)(b) to (e) applies to the child; or</w:t>
      </w:r>
    </w:p>
    <w:p w:rsidR="00DB0A95" w:rsidRPr="00E252B5" w:rsidRDefault="00DB0A95" w:rsidP="00DB0A95">
      <w:pPr>
        <w:pStyle w:val="paragraph"/>
      </w:pPr>
      <w:r w:rsidRPr="00E252B5">
        <w:tab/>
        <w:t>(f)</w:t>
      </w:r>
      <w:r w:rsidRPr="00E252B5">
        <w:tab/>
        <w:t xml:space="preserve">a child who is present in </w:t>
      </w:r>
      <w:smartTag w:uri="urn:schemas-microsoft-com:office:smarttags" w:element="country-region">
        <w:smartTag w:uri="urn:schemas-microsoft-com:office:smarttags" w:element="place">
          <w:r w:rsidRPr="00E252B5">
            <w:t>Australia</w:t>
          </w:r>
        </w:smartTag>
      </w:smartTag>
      <w:r w:rsidRPr="00E252B5">
        <w:t>, if:</w:t>
      </w:r>
    </w:p>
    <w:p w:rsidR="00DB0A95" w:rsidRPr="00E252B5" w:rsidRDefault="00DB0A95" w:rsidP="00DB0A95">
      <w:pPr>
        <w:pStyle w:val="paragraphsub"/>
      </w:pPr>
      <w:r w:rsidRPr="00E252B5">
        <w:tab/>
        <w:t>(i)</w:t>
      </w:r>
      <w:r w:rsidRPr="00E252B5">
        <w:tab/>
        <w:t>the child is habitually resident in a non</w:t>
      </w:r>
      <w:r w:rsidR="002670FF" w:rsidRPr="00E252B5">
        <w:noBreakHyphen/>
      </w:r>
      <w:r w:rsidRPr="00E252B5">
        <w:t>Convention country; and</w:t>
      </w:r>
    </w:p>
    <w:p w:rsidR="00DB0A95" w:rsidRPr="00E252B5" w:rsidRDefault="00DB0A95" w:rsidP="00DB0A95">
      <w:pPr>
        <w:pStyle w:val="paragraphsub"/>
      </w:pPr>
      <w:r w:rsidRPr="00E252B5">
        <w:tab/>
        <w:t>(ii)</w:t>
      </w:r>
      <w:r w:rsidRPr="00E252B5">
        <w:tab/>
        <w:t>any of paragraphs 69E(1)(b) to (e) applies to the child.</w:t>
      </w:r>
    </w:p>
    <w:p w:rsidR="00DB0A95" w:rsidRPr="00E252B5" w:rsidRDefault="00DB0A95" w:rsidP="00DB0A95">
      <w:pPr>
        <w:pStyle w:val="subsection"/>
      </w:pPr>
      <w:r w:rsidRPr="00E252B5">
        <w:tab/>
        <w:t>(2)</w:t>
      </w:r>
      <w:r w:rsidRPr="00E252B5">
        <w:tab/>
        <w:t xml:space="preserve">A court may only exercise jurisdiction in accordance with </w:t>
      </w:r>
      <w:r w:rsidR="00E252B5">
        <w:t>subparagraph (</w:t>
      </w:r>
      <w:r w:rsidRPr="00E252B5">
        <w:t>1)(b)(ii) if the measure is not incompatible with a foreign measure already taken by a competent authority of a Convention country under Articles 5 to 10 of the Child Protection Convention.</w:t>
      </w:r>
    </w:p>
    <w:p w:rsidR="00DB0A95" w:rsidRPr="00E252B5" w:rsidRDefault="00DB0A95" w:rsidP="00DB0A95">
      <w:pPr>
        <w:pStyle w:val="subsection"/>
      </w:pPr>
      <w:r w:rsidRPr="00E252B5">
        <w:lastRenderedPageBreak/>
        <w:tab/>
        <w:t>(3)</w:t>
      </w:r>
      <w:r w:rsidRPr="00E252B5">
        <w:tab/>
        <w:t xml:space="preserve">A court may only exercise jurisdiction in accordance with </w:t>
      </w:r>
      <w:r w:rsidR="00E252B5">
        <w:t>subparagraph (</w:t>
      </w:r>
      <w:r w:rsidRPr="00E252B5">
        <w:t>1)(b)(vi) or (c)(v) for a Commonwealth personal protection measure relating to a child if:</w:t>
      </w:r>
    </w:p>
    <w:p w:rsidR="00DB0A95" w:rsidRPr="00E252B5" w:rsidRDefault="00DB0A95" w:rsidP="00DB0A95">
      <w:pPr>
        <w:pStyle w:val="paragraph"/>
      </w:pPr>
      <w:r w:rsidRPr="00E252B5">
        <w:tab/>
        <w:t>(a)</w:t>
      </w:r>
      <w:r w:rsidRPr="00E252B5">
        <w:tab/>
        <w:t xml:space="preserve">one or both of the child’s parents are habitually resident in </w:t>
      </w:r>
      <w:smartTag w:uri="urn:schemas-microsoft-com:office:smarttags" w:element="country-region">
        <w:smartTag w:uri="urn:schemas-microsoft-com:office:smarttags" w:element="place">
          <w:r w:rsidRPr="00E252B5">
            <w:t>Australia</w:t>
          </w:r>
        </w:smartTag>
      </w:smartTag>
      <w:r w:rsidRPr="00E252B5">
        <w:t xml:space="preserve"> when the proceedings referred to in that subparagraph begin; and</w:t>
      </w:r>
    </w:p>
    <w:p w:rsidR="00DB0A95" w:rsidRPr="00E252B5" w:rsidRDefault="00DB0A95" w:rsidP="00DB0A95">
      <w:pPr>
        <w:pStyle w:val="paragraph"/>
      </w:pPr>
      <w:r w:rsidRPr="00E252B5">
        <w:tab/>
        <w:t>(b)</w:t>
      </w:r>
      <w:r w:rsidRPr="00E252B5">
        <w:tab/>
        <w:t>one or both of the parents have parental responsibility for the child; and</w:t>
      </w:r>
    </w:p>
    <w:p w:rsidR="00DB0A95" w:rsidRPr="00E252B5" w:rsidRDefault="00DB0A95" w:rsidP="00DB0A95">
      <w:pPr>
        <w:pStyle w:val="paragraph"/>
      </w:pPr>
      <w:r w:rsidRPr="00E252B5">
        <w:tab/>
        <w:t>(c)</w:t>
      </w:r>
      <w:r w:rsidRPr="00E252B5">
        <w:tab/>
        <w:t>the jurisdiction of the court to take the measure is accepted by the parents and each other person with parental responsibility for the child; and</w:t>
      </w:r>
    </w:p>
    <w:p w:rsidR="00DB0A95" w:rsidRPr="00E252B5" w:rsidRDefault="00DB0A95" w:rsidP="00DB0A95">
      <w:pPr>
        <w:pStyle w:val="paragraph"/>
      </w:pPr>
      <w:r w:rsidRPr="00E252B5">
        <w:tab/>
        <w:t>(d)</w:t>
      </w:r>
      <w:r w:rsidRPr="00E252B5">
        <w:tab/>
        <w:t>the exercise of jurisdiction to take the measure is in the best interests of the child; and</w:t>
      </w:r>
    </w:p>
    <w:p w:rsidR="00DB0A95" w:rsidRPr="00E252B5" w:rsidRDefault="00DB0A95" w:rsidP="00DB0A95">
      <w:pPr>
        <w:pStyle w:val="paragraph"/>
      </w:pPr>
      <w:r w:rsidRPr="00E252B5">
        <w:tab/>
        <w:t>(e)</w:t>
      </w:r>
      <w:r w:rsidRPr="00E252B5">
        <w:tab/>
        <w:t>the proceedings on the application for divorce or separation of the child’s parents or the annulment of their marriage have not been finalised.</w:t>
      </w:r>
    </w:p>
    <w:p w:rsidR="00DB0A95" w:rsidRPr="00E252B5" w:rsidRDefault="00DB0A95" w:rsidP="00DB0A95">
      <w:pPr>
        <w:pStyle w:val="subsection"/>
      </w:pPr>
      <w:r w:rsidRPr="00E252B5">
        <w:tab/>
        <w:t>(4)</w:t>
      </w:r>
      <w:r w:rsidRPr="00E252B5">
        <w:tab/>
        <w:t>Paragraph</w:t>
      </w:r>
      <w:smartTag w:uri="urn:schemas-microsoft-com:office:smarttags" w:element="PersonName">
        <w:r w:rsidRPr="00E252B5">
          <w:t>s 1</w:t>
        </w:r>
      </w:smartTag>
      <w:r w:rsidRPr="00E252B5">
        <w:t>11CD(1)(a) to (d) are subject to the limitations in sections</w:t>
      </w:r>
      <w:r w:rsidR="00E252B5">
        <w:t> </w:t>
      </w:r>
      <w:r w:rsidRPr="00E252B5">
        <w:t>111CE, 111CF and 111CH.</w:t>
      </w:r>
    </w:p>
    <w:p w:rsidR="00DB0A95" w:rsidRPr="00E252B5" w:rsidRDefault="00DB0A95" w:rsidP="00DB0A95">
      <w:pPr>
        <w:pStyle w:val="ActHead5"/>
      </w:pPr>
      <w:bookmarkStart w:id="780" w:name="_Toc392749659"/>
      <w:r w:rsidRPr="00E252B5">
        <w:rPr>
          <w:rStyle w:val="CharSectno"/>
        </w:rPr>
        <w:t>111CE</w:t>
      </w:r>
      <w:r w:rsidRPr="00E252B5">
        <w:t xml:space="preserve">  Limitation when a child is wrongfully removed from or retained outside a Convention country</w:t>
      </w:r>
      <w:bookmarkEnd w:id="780"/>
    </w:p>
    <w:p w:rsidR="00DB0A95" w:rsidRPr="00E252B5" w:rsidRDefault="00DB0A95" w:rsidP="00DB0A95">
      <w:pPr>
        <w:pStyle w:val="subsection"/>
      </w:pPr>
      <w:r w:rsidRPr="00E252B5">
        <w:tab/>
      </w:r>
      <w:r w:rsidRPr="00E252B5">
        <w:tab/>
        <w:t>A court must not, other than in a case of urgency, exercise jurisdiction in accordance with paragraph</w:t>
      </w:r>
      <w:r w:rsidR="00E252B5">
        <w:t> </w:t>
      </w:r>
      <w:r w:rsidRPr="00E252B5">
        <w:t>111CD(1)(a), (b), (c) or (d) to take a Commonwealth personal protection measure relating to a child if:</w:t>
      </w:r>
    </w:p>
    <w:p w:rsidR="00DB0A95" w:rsidRPr="00E252B5" w:rsidRDefault="00DB0A95" w:rsidP="00DB0A95">
      <w:pPr>
        <w:pStyle w:val="paragraph"/>
      </w:pPr>
      <w:r w:rsidRPr="00E252B5">
        <w:tab/>
        <w:t>(a)</w:t>
      </w:r>
      <w:r w:rsidRPr="00E252B5">
        <w:tab/>
        <w:t>the child has been wrongfully removed from or retained outside a Convention country; and</w:t>
      </w:r>
    </w:p>
    <w:p w:rsidR="00DB0A95" w:rsidRPr="00E252B5" w:rsidRDefault="00DB0A95" w:rsidP="00DB0A95">
      <w:pPr>
        <w:pStyle w:val="paragraph"/>
      </w:pPr>
      <w:r w:rsidRPr="00E252B5">
        <w:tab/>
        <w:t>(b)</w:t>
      </w:r>
      <w:r w:rsidRPr="00E252B5">
        <w:tab/>
        <w:t>an authority of the Convention country keeps jurisdiction under Article 7 of the Child Protection Convention.</w:t>
      </w:r>
    </w:p>
    <w:p w:rsidR="00DB0A95" w:rsidRPr="00E252B5" w:rsidRDefault="00DB0A95" w:rsidP="00DB0A95">
      <w:pPr>
        <w:pStyle w:val="ActHead5"/>
      </w:pPr>
      <w:bookmarkStart w:id="781" w:name="_Toc392749660"/>
      <w:r w:rsidRPr="00E252B5">
        <w:rPr>
          <w:rStyle w:val="CharSectno"/>
        </w:rPr>
        <w:t>111CF</w:t>
      </w:r>
      <w:r w:rsidRPr="00E252B5">
        <w:t xml:space="preserve">  Limitations when prior proceedings pending in a Convention country</w:t>
      </w:r>
      <w:bookmarkEnd w:id="781"/>
    </w:p>
    <w:p w:rsidR="00DB0A95" w:rsidRPr="00E252B5" w:rsidRDefault="00DB0A95" w:rsidP="00DB0A95">
      <w:pPr>
        <w:pStyle w:val="subsection"/>
      </w:pPr>
      <w:r w:rsidRPr="00E252B5">
        <w:tab/>
        <w:t>(1)</w:t>
      </w:r>
      <w:r w:rsidRPr="00E252B5">
        <w:tab/>
        <w:t>This section applies to the exercise of jurisdiction by a court in accordance with paragraph</w:t>
      </w:r>
      <w:r w:rsidR="00E252B5">
        <w:t> </w:t>
      </w:r>
      <w:r w:rsidRPr="00E252B5">
        <w:t xml:space="preserve">111CD(1)(a), </w:t>
      </w:r>
      <w:r w:rsidRPr="00E252B5">
        <w:lastRenderedPageBreak/>
        <w:t>subparagraph</w:t>
      </w:r>
      <w:r w:rsidR="00E252B5">
        <w:t> </w:t>
      </w:r>
      <w:r w:rsidRPr="00E252B5">
        <w:t>111CD(1)(b)(iii), (iv), (v) or (vi) or paragraph</w:t>
      </w:r>
      <w:r w:rsidR="00E252B5">
        <w:t> </w:t>
      </w:r>
      <w:r w:rsidRPr="00E252B5">
        <w:t>111CD(1)(c) or (d).</w:t>
      </w:r>
    </w:p>
    <w:p w:rsidR="00DB0A95" w:rsidRPr="00E252B5" w:rsidRDefault="00DB0A95" w:rsidP="00DB0A95">
      <w:pPr>
        <w:pStyle w:val="subsection"/>
      </w:pPr>
      <w:r w:rsidRPr="00E252B5">
        <w:tab/>
        <w:t>(2)</w:t>
      </w:r>
      <w:r w:rsidRPr="00E252B5">
        <w:tab/>
        <w:t>The court must not exercise that jurisdiction to take a Commonwealth personal protection measure relating to a child if:</w:t>
      </w:r>
    </w:p>
    <w:p w:rsidR="00DB0A95" w:rsidRPr="00E252B5" w:rsidRDefault="00DB0A95" w:rsidP="00DB0A95">
      <w:pPr>
        <w:pStyle w:val="paragraph"/>
      </w:pPr>
      <w:r w:rsidRPr="00E252B5">
        <w:tab/>
        <w:t>(a)</w:t>
      </w:r>
      <w:r w:rsidRPr="00E252B5">
        <w:tab/>
        <w:t>a corresponding measure has been sought from a competent authority of a Convention country at the time of commencement of the proceedings before the court; and</w:t>
      </w:r>
    </w:p>
    <w:p w:rsidR="00DB0A95" w:rsidRPr="00E252B5" w:rsidRDefault="00DB0A95" w:rsidP="00DB0A95">
      <w:pPr>
        <w:pStyle w:val="paragraph"/>
      </w:pPr>
      <w:r w:rsidRPr="00E252B5">
        <w:tab/>
        <w:t>(b)</w:t>
      </w:r>
      <w:r w:rsidRPr="00E252B5">
        <w:tab/>
        <w:t>any of the following applies:</w:t>
      </w:r>
    </w:p>
    <w:p w:rsidR="00DB0A95" w:rsidRPr="00E252B5" w:rsidRDefault="00DB0A95" w:rsidP="00DB0A95">
      <w:pPr>
        <w:pStyle w:val="paragraphsub"/>
      </w:pPr>
      <w:r w:rsidRPr="00E252B5">
        <w:tab/>
        <w:t>(i)</w:t>
      </w:r>
      <w:r w:rsidRPr="00E252B5">
        <w:tab/>
        <w:t>the child is habitually resident in the Convention country;</w:t>
      </w:r>
    </w:p>
    <w:p w:rsidR="00DB0A95" w:rsidRPr="00E252B5" w:rsidRDefault="00DB0A95" w:rsidP="00DB0A95">
      <w:pPr>
        <w:pStyle w:val="paragraphsub"/>
      </w:pPr>
      <w:r w:rsidRPr="00E252B5">
        <w:tab/>
        <w:t>(ii)</w:t>
      </w:r>
      <w:r w:rsidRPr="00E252B5">
        <w:tab/>
        <w:t>the child is present in the Convention country and is a refugee child;</w:t>
      </w:r>
    </w:p>
    <w:p w:rsidR="00DB0A95" w:rsidRPr="00E252B5" w:rsidRDefault="00DB0A95" w:rsidP="00DB0A95">
      <w:pPr>
        <w:pStyle w:val="paragraphsub"/>
      </w:pPr>
      <w:r w:rsidRPr="00E252B5">
        <w:tab/>
        <w:t>(iii)</w:t>
      </w:r>
      <w:r w:rsidRPr="00E252B5">
        <w:tab/>
        <w:t>a request to assume jurisdiction is made to the competent authority of the Convention country by, or at the invitation of, a competent authority of the country of the child’s habitual residence or country of refuge;</w:t>
      </w:r>
    </w:p>
    <w:p w:rsidR="00DB0A95" w:rsidRPr="00E252B5" w:rsidRDefault="00DB0A95" w:rsidP="00DB0A95">
      <w:pPr>
        <w:pStyle w:val="paragraphsub"/>
      </w:pPr>
      <w:r w:rsidRPr="00E252B5">
        <w:tab/>
        <w:t>(iv)</w:t>
      </w:r>
      <w:r w:rsidRPr="00E252B5">
        <w:tab/>
        <w:t>a competent authority of the country of the child’s habitual residence or country of refuge agrees to the competent authority of the Convention country assuming jurisdiction;</w:t>
      </w:r>
    </w:p>
    <w:p w:rsidR="00DB0A95" w:rsidRPr="00E252B5" w:rsidRDefault="00DB0A95" w:rsidP="00DB0A95">
      <w:pPr>
        <w:pStyle w:val="paragraphsub"/>
      </w:pPr>
      <w:r w:rsidRPr="00E252B5">
        <w:tab/>
        <w:t>(v)</w:t>
      </w:r>
      <w:r w:rsidRPr="00E252B5">
        <w:tab/>
        <w:t xml:space="preserve">the competent authority of the Convention country is exercising jurisdiction in proceedings concerning the divorce or separation of the child’s parents or the annulment of their marriage (but see </w:t>
      </w:r>
      <w:r w:rsidR="00E252B5">
        <w:t>subsection (</w:t>
      </w:r>
      <w:r w:rsidRPr="00E252B5">
        <w:t>3));</w:t>
      </w:r>
    </w:p>
    <w:p w:rsidR="00DB0A95" w:rsidRPr="00E252B5" w:rsidRDefault="00DB0A95" w:rsidP="00DB0A95">
      <w:pPr>
        <w:pStyle w:val="paragraphsub"/>
      </w:pPr>
      <w:r w:rsidRPr="00E252B5">
        <w:tab/>
        <w:t>(vi)</w:t>
      </w:r>
      <w:r w:rsidRPr="00E252B5">
        <w:tab/>
        <w:t>the child has been wrongfully removed from or retained outside the Convention country and a competent authority of the Convention country keeps jurisdiction under Article 7 of the Child Protection Convention.</w:t>
      </w:r>
    </w:p>
    <w:p w:rsidR="00DB0A95" w:rsidRPr="00E252B5" w:rsidRDefault="00DB0A95" w:rsidP="00DB0A95">
      <w:pPr>
        <w:pStyle w:val="subsection"/>
      </w:pPr>
      <w:r w:rsidRPr="00E252B5">
        <w:tab/>
        <w:t>(3)</w:t>
      </w:r>
      <w:r w:rsidRPr="00E252B5">
        <w:tab/>
      </w:r>
      <w:r w:rsidR="00E252B5">
        <w:t>Subparagraph (</w:t>
      </w:r>
      <w:r w:rsidRPr="00E252B5">
        <w:t xml:space="preserve">2)(b)(v) only applies (subject to </w:t>
      </w:r>
      <w:r w:rsidR="00E252B5">
        <w:t>subsection (</w:t>
      </w:r>
      <w:r w:rsidRPr="00E252B5">
        <w:t>4)) if:</w:t>
      </w:r>
    </w:p>
    <w:p w:rsidR="00DB0A95" w:rsidRPr="00E252B5" w:rsidRDefault="00DB0A95" w:rsidP="00DB0A95">
      <w:pPr>
        <w:pStyle w:val="paragraph"/>
      </w:pPr>
      <w:r w:rsidRPr="00E252B5">
        <w:tab/>
        <w:t>(a)</w:t>
      </w:r>
      <w:r w:rsidRPr="00E252B5">
        <w:tab/>
        <w:t>one or both of the child’s parents are habitually resident in the Convention country when the proceedings referred to in that subparagraph commence; and</w:t>
      </w:r>
    </w:p>
    <w:p w:rsidR="00DB0A95" w:rsidRPr="00E252B5" w:rsidRDefault="00DB0A95" w:rsidP="00DB0A95">
      <w:pPr>
        <w:pStyle w:val="paragraph"/>
      </w:pPr>
      <w:r w:rsidRPr="00E252B5">
        <w:tab/>
        <w:t>(b)</w:t>
      </w:r>
      <w:r w:rsidRPr="00E252B5">
        <w:tab/>
        <w:t>one or both of the parents has parental responsibility for the child; and</w:t>
      </w:r>
    </w:p>
    <w:p w:rsidR="00DB0A95" w:rsidRPr="00E252B5" w:rsidRDefault="00DB0A95" w:rsidP="00DB0A95">
      <w:pPr>
        <w:pStyle w:val="paragraph"/>
      </w:pPr>
      <w:r w:rsidRPr="00E252B5">
        <w:lastRenderedPageBreak/>
        <w:tab/>
        <w:t>(c)</w:t>
      </w:r>
      <w:r w:rsidRPr="00E252B5">
        <w:tab/>
        <w:t>the jurisdiction of the competent authority of the Convention country to take the measure is accepted by the parents and each other person with parental responsibility for the child; and</w:t>
      </w:r>
    </w:p>
    <w:p w:rsidR="00DB0A95" w:rsidRPr="00E252B5" w:rsidRDefault="00DB0A95" w:rsidP="00DB0A95">
      <w:pPr>
        <w:pStyle w:val="paragraph"/>
      </w:pPr>
      <w:r w:rsidRPr="00E252B5">
        <w:tab/>
        <w:t>(d)</w:t>
      </w:r>
      <w:r w:rsidRPr="00E252B5">
        <w:tab/>
        <w:t>the exercise of jurisdiction to take the measure is in the best interests of the child; and</w:t>
      </w:r>
    </w:p>
    <w:p w:rsidR="00DB0A95" w:rsidRPr="00E252B5" w:rsidRDefault="00DB0A95" w:rsidP="00DB0A95">
      <w:pPr>
        <w:pStyle w:val="paragraph"/>
      </w:pPr>
      <w:r w:rsidRPr="00E252B5">
        <w:tab/>
        <w:t>(e)</w:t>
      </w:r>
      <w:r w:rsidRPr="00E252B5">
        <w:tab/>
        <w:t>the proceedings on the application for divorce or separation of the child’s parents or the annulment of their marriage have not been finalised.</w:t>
      </w:r>
    </w:p>
    <w:p w:rsidR="00DB0A95" w:rsidRPr="00E252B5" w:rsidRDefault="00DB0A95" w:rsidP="00DB0A95">
      <w:pPr>
        <w:pStyle w:val="subsection"/>
      </w:pPr>
      <w:r w:rsidRPr="00E252B5">
        <w:tab/>
        <w:t>(4)</w:t>
      </w:r>
      <w:r w:rsidRPr="00E252B5">
        <w:tab/>
      </w:r>
      <w:r w:rsidR="00E252B5">
        <w:t>Subsection (</w:t>
      </w:r>
      <w:r w:rsidRPr="00E252B5">
        <w:t>2) does not apply if the competent authority of the Convention country has declined jurisdiction or is no longer considering taking the measure sought.</w:t>
      </w:r>
    </w:p>
    <w:p w:rsidR="00DB0A95" w:rsidRPr="00E252B5" w:rsidRDefault="00DB0A95" w:rsidP="00DB0A95">
      <w:pPr>
        <w:pStyle w:val="ActHead5"/>
      </w:pPr>
      <w:bookmarkStart w:id="782" w:name="_Toc392749661"/>
      <w:r w:rsidRPr="00E252B5">
        <w:rPr>
          <w:rStyle w:val="CharSectno"/>
        </w:rPr>
        <w:t>111CG</w:t>
      </w:r>
      <w:r w:rsidRPr="00E252B5">
        <w:t xml:space="preserve">  If a court is asked to assume jurisdiction</w:t>
      </w:r>
      <w:bookmarkEnd w:id="782"/>
    </w:p>
    <w:p w:rsidR="00DB0A95" w:rsidRPr="00E252B5" w:rsidRDefault="00DB0A95" w:rsidP="00DB0A95">
      <w:pPr>
        <w:pStyle w:val="subsection"/>
      </w:pPr>
      <w:r w:rsidRPr="00E252B5">
        <w:tab/>
        <w:t>(1)</w:t>
      </w:r>
      <w:r w:rsidRPr="00E252B5">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personal protection measure relating to the child.</w:t>
      </w:r>
    </w:p>
    <w:p w:rsidR="00DB0A95" w:rsidRPr="00E252B5" w:rsidRDefault="00DB0A95" w:rsidP="00DB0A95">
      <w:pPr>
        <w:pStyle w:val="subsection"/>
      </w:pPr>
      <w:r w:rsidRPr="00E252B5">
        <w:tab/>
        <w:t>(2)</w:t>
      </w:r>
      <w:r w:rsidRPr="00E252B5">
        <w:tab/>
        <w:t>A court may order, or invite the parties to proceedings before the court to ask, the Commonwealth central authority to do both of the following in a way that the Commonwealth central authority considers appropriate:</w:t>
      </w:r>
    </w:p>
    <w:p w:rsidR="00DB0A95" w:rsidRPr="00E252B5" w:rsidRDefault="00DB0A95" w:rsidP="00DB0A95">
      <w:pPr>
        <w:pStyle w:val="paragraph"/>
      </w:pPr>
      <w:r w:rsidRPr="00E252B5">
        <w:tab/>
        <w:t>(a)</w:t>
      </w:r>
      <w:r w:rsidRPr="00E252B5">
        <w:tab/>
        <w:t>to request, under Article 9 of the Child Protection Convention, that a competent authority of a Convention country agree to the court assuming jurisdiction to take a Commonwealth personal protection measure relating to the child;</w:t>
      </w:r>
    </w:p>
    <w:p w:rsidR="00DB0A95" w:rsidRPr="00E252B5" w:rsidRDefault="00DB0A95" w:rsidP="00DB0A95">
      <w:pPr>
        <w:pStyle w:val="paragraph"/>
      </w:pPr>
      <w:r w:rsidRPr="00E252B5">
        <w:tab/>
        <w:t>(b)</w:t>
      </w:r>
      <w:r w:rsidRPr="00E252B5">
        <w:tab/>
        <w:t>to report to the court about the outcome of the request.</w:t>
      </w:r>
    </w:p>
    <w:p w:rsidR="00DB0A95" w:rsidRPr="00E252B5" w:rsidRDefault="00DB0A95" w:rsidP="00DB0A95">
      <w:pPr>
        <w:pStyle w:val="subsection"/>
      </w:pPr>
      <w:r w:rsidRPr="00E252B5">
        <w:tab/>
        <w:t>(3)</w:t>
      </w:r>
      <w:r w:rsidRPr="00E252B5">
        <w:tab/>
        <w:t xml:space="preserve">The court may only make the order or issue the invitation under </w:t>
      </w:r>
      <w:r w:rsidR="00E252B5">
        <w:t>subsection (</w:t>
      </w:r>
      <w:r w:rsidRPr="00E252B5">
        <w:t>2) if it considers that it is better placed than the competent authority to assess the child’s best interests.</w:t>
      </w:r>
    </w:p>
    <w:p w:rsidR="00DB0A95" w:rsidRPr="00E252B5" w:rsidRDefault="00DB0A95" w:rsidP="00DB0A95">
      <w:pPr>
        <w:pStyle w:val="ActHead5"/>
      </w:pPr>
      <w:bookmarkStart w:id="783" w:name="_Toc392749662"/>
      <w:r w:rsidRPr="00E252B5">
        <w:rPr>
          <w:rStyle w:val="CharSectno"/>
        </w:rPr>
        <w:lastRenderedPageBreak/>
        <w:t>111CH</w:t>
      </w:r>
      <w:r w:rsidRPr="00E252B5">
        <w:t xml:space="preserve">  Limitation if a competent authority of a Convention country is asked to assume jurisdiction</w:t>
      </w:r>
      <w:bookmarkEnd w:id="783"/>
    </w:p>
    <w:p w:rsidR="00DB0A95" w:rsidRPr="00E252B5" w:rsidRDefault="00DB0A95" w:rsidP="00DB0A95">
      <w:pPr>
        <w:pStyle w:val="subsection"/>
      </w:pPr>
      <w:r w:rsidRPr="00E252B5">
        <w:tab/>
        <w:t>(1)</w:t>
      </w:r>
      <w:r w:rsidRPr="00E252B5">
        <w:tab/>
        <w:t>The court may order, or invite the parties to proceedings before the court to ask the Commonwealth central authority, in a way the Commonwealth central authority considers appropriate, to request a competent authority described in Article 8, paragraph</w:t>
      </w:r>
      <w:r w:rsidR="00E252B5">
        <w:t> </w:t>
      </w:r>
      <w:r w:rsidRPr="00E252B5">
        <w:t>2, of the Child Protection Convention:</w:t>
      </w:r>
    </w:p>
    <w:p w:rsidR="00DB0A95" w:rsidRPr="00E252B5" w:rsidRDefault="00DB0A95" w:rsidP="00DB0A95">
      <w:pPr>
        <w:pStyle w:val="paragraph"/>
      </w:pPr>
      <w:r w:rsidRPr="00E252B5">
        <w:tab/>
        <w:t>(a)</w:t>
      </w:r>
      <w:r w:rsidRPr="00E252B5">
        <w:tab/>
        <w:t>to assume jurisdiction under Article 8 of the Convention for protecting the person of the child; and</w:t>
      </w:r>
    </w:p>
    <w:p w:rsidR="00DB0A95" w:rsidRPr="00E252B5" w:rsidRDefault="00DB0A95" w:rsidP="00DB0A95">
      <w:pPr>
        <w:pStyle w:val="paragraph"/>
      </w:pPr>
      <w:r w:rsidRPr="00E252B5">
        <w:tab/>
        <w:t>(b)</w:t>
      </w:r>
      <w:r w:rsidRPr="00E252B5">
        <w:tab/>
        <w:t>as the competent authority considers necessary, to take measures to protect the person of the child; and</w:t>
      </w:r>
    </w:p>
    <w:p w:rsidR="00DB0A95" w:rsidRPr="00E252B5" w:rsidRDefault="00DB0A95" w:rsidP="00DB0A95">
      <w:pPr>
        <w:pStyle w:val="paragraph"/>
      </w:pPr>
      <w:r w:rsidRPr="00E252B5">
        <w:tab/>
        <w:t>(c)</w:t>
      </w:r>
      <w:r w:rsidRPr="00E252B5">
        <w:tab/>
        <w:t>to report to the court about the outcome of the request.</w:t>
      </w:r>
    </w:p>
    <w:p w:rsidR="00DB0A95" w:rsidRPr="00E252B5" w:rsidRDefault="00DB0A95" w:rsidP="00DB0A95">
      <w:pPr>
        <w:pStyle w:val="subsection"/>
      </w:pPr>
      <w:r w:rsidRPr="00E252B5">
        <w:tab/>
        <w:t>(2)</w:t>
      </w:r>
      <w:r w:rsidRPr="00E252B5">
        <w:tab/>
        <w:t xml:space="preserve">In addition, the court may make any other order it considers necessary for an order under </w:t>
      </w:r>
      <w:r w:rsidR="00E252B5">
        <w:t>subsection (</w:t>
      </w:r>
      <w:r w:rsidRPr="00E252B5">
        <w:t>1).</w:t>
      </w:r>
    </w:p>
    <w:p w:rsidR="00DB0A95" w:rsidRPr="00E252B5" w:rsidRDefault="00DB0A95" w:rsidP="00DB0A95">
      <w:pPr>
        <w:pStyle w:val="subsection"/>
      </w:pPr>
      <w:r w:rsidRPr="00E252B5">
        <w:tab/>
        <w:t>(3)</w:t>
      </w:r>
      <w:r w:rsidRPr="00E252B5">
        <w:tab/>
        <w:t xml:space="preserve">The court may only make the order or issue the invitation under </w:t>
      </w:r>
      <w:r w:rsidR="00E252B5">
        <w:t>subsection (</w:t>
      </w:r>
      <w:r w:rsidRPr="00E252B5">
        <w:t>1) if the court considers that the competent authority is better placed to assess the child’s best interests.</w:t>
      </w:r>
    </w:p>
    <w:p w:rsidR="00DB0A95" w:rsidRPr="00E252B5" w:rsidRDefault="00DB0A95" w:rsidP="00DB0A95">
      <w:pPr>
        <w:pStyle w:val="subsection"/>
      </w:pPr>
      <w:r w:rsidRPr="00E252B5">
        <w:tab/>
        <w:t>(4)</w:t>
      </w:r>
      <w:r w:rsidRPr="00E252B5">
        <w:tab/>
        <w:t>The court may accept or reject a request under Article 9 of the Child Protection Convention made by, or at the invitation of, a competent authority of a Convention country described in Article 8, paragraph</w:t>
      </w:r>
      <w:r w:rsidR="00E252B5">
        <w:t> </w:t>
      </w:r>
      <w:r w:rsidRPr="00E252B5">
        <w:t>2 of the Convention, for the competent authority to assume jurisdiction to take a measure for protecting the person of the child.</w:t>
      </w:r>
    </w:p>
    <w:p w:rsidR="00DB0A95" w:rsidRPr="00E252B5" w:rsidRDefault="00DB0A95" w:rsidP="00DB0A95">
      <w:pPr>
        <w:pStyle w:val="subsection"/>
      </w:pPr>
      <w:r w:rsidRPr="00E252B5">
        <w:tab/>
        <w:t>(5)</w:t>
      </w:r>
      <w:r w:rsidRPr="00E252B5">
        <w:tab/>
        <w:t>If the competent authority assumes jurisdiction under the request, a court must not exercise jurisdiction in accordance with paragraph</w:t>
      </w:r>
      <w:r w:rsidR="00E252B5">
        <w:t> </w:t>
      </w:r>
      <w:r w:rsidRPr="00E252B5">
        <w:t>111CD(1)(a), subparagraphs</w:t>
      </w:r>
      <w:r w:rsidR="00E252B5">
        <w:t> </w:t>
      </w:r>
      <w:r w:rsidRPr="00E252B5">
        <w:t>111CD(1)(b)(iii) to (vi), or paragraph</w:t>
      </w:r>
      <w:r w:rsidR="00E252B5">
        <w:t> </w:t>
      </w:r>
      <w:r w:rsidRPr="00E252B5">
        <w:t>111CD(1)(c) or (d), while the competent authority continues to exercise its jurisdiction.</w:t>
      </w:r>
    </w:p>
    <w:p w:rsidR="00DB0A95" w:rsidRPr="00E252B5" w:rsidRDefault="00DB0A95" w:rsidP="00DB0A95">
      <w:pPr>
        <w:pStyle w:val="ActHead5"/>
      </w:pPr>
      <w:bookmarkStart w:id="784" w:name="_Toc392749663"/>
      <w:r w:rsidRPr="00E252B5">
        <w:rPr>
          <w:rStyle w:val="CharSectno"/>
        </w:rPr>
        <w:lastRenderedPageBreak/>
        <w:t>111CI</w:t>
      </w:r>
      <w:r w:rsidRPr="00E252B5">
        <w:t xml:space="preserve">  When a certain Commonwealth personal protection measure lapses</w:t>
      </w:r>
      <w:bookmarkEnd w:id="784"/>
    </w:p>
    <w:p w:rsidR="00DB0A95" w:rsidRPr="00E252B5" w:rsidRDefault="00DB0A95" w:rsidP="00DB0A95">
      <w:pPr>
        <w:pStyle w:val="subsection"/>
      </w:pPr>
      <w:r w:rsidRPr="00E252B5">
        <w:tab/>
        <w:t>(1)</w:t>
      </w:r>
      <w:r w:rsidRPr="00E252B5">
        <w:tab/>
        <w:t>A Commonwealth personal protection measure relating to a child that is taken by a court exercising jurisdiction in accordance with subparagraph</w:t>
      </w:r>
      <w:r w:rsidR="00E252B5">
        <w:t> </w:t>
      </w:r>
      <w:r w:rsidRPr="00E252B5">
        <w:t>111CD(1)(b)(i) or (ii) lapses if:</w:t>
      </w:r>
    </w:p>
    <w:p w:rsidR="00DB0A95" w:rsidRPr="00E252B5" w:rsidRDefault="00DB0A95" w:rsidP="00DB0A95">
      <w:pPr>
        <w:pStyle w:val="paragraph"/>
      </w:pPr>
      <w:r w:rsidRPr="00E252B5">
        <w:tab/>
        <w:t>(a)</w:t>
      </w:r>
      <w:r w:rsidRPr="00E252B5">
        <w:tab/>
        <w:t>a foreign personal protection measure relating to the child is taken by a competent authority of a Convention country; and</w:t>
      </w:r>
    </w:p>
    <w:p w:rsidR="00DB0A95" w:rsidRPr="00E252B5" w:rsidRDefault="00DB0A95" w:rsidP="00DB0A95">
      <w:pPr>
        <w:pStyle w:val="paragraph"/>
      </w:pPr>
      <w:r w:rsidRPr="00E252B5">
        <w:tab/>
        <w:t>(b)</w:t>
      </w:r>
      <w:r w:rsidRPr="00E252B5">
        <w:tab/>
        <w:t>any of the following applies:</w:t>
      </w:r>
    </w:p>
    <w:p w:rsidR="00DB0A95" w:rsidRPr="00E252B5" w:rsidRDefault="00DB0A95" w:rsidP="00DB0A95">
      <w:pPr>
        <w:pStyle w:val="paragraphsub"/>
      </w:pPr>
      <w:r w:rsidRPr="00E252B5">
        <w:tab/>
        <w:t>(i)</w:t>
      </w:r>
      <w:r w:rsidRPr="00E252B5">
        <w:tab/>
        <w:t>the child is habitually resident in the Convention country;</w:t>
      </w:r>
    </w:p>
    <w:p w:rsidR="00DB0A95" w:rsidRPr="00E252B5" w:rsidRDefault="00DB0A95" w:rsidP="00DB0A95">
      <w:pPr>
        <w:pStyle w:val="paragraphsub"/>
      </w:pPr>
      <w:r w:rsidRPr="00E252B5">
        <w:tab/>
        <w:t>(ii)</w:t>
      </w:r>
      <w:r w:rsidRPr="00E252B5">
        <w:tab/>
        <w:t>the child is present in the Convention country and is a refugee child;</w:t>
      </w:r>
    </w:p>
    <w:p w:rsidR="00DB0A95" w:rsidRPr="00E252B5" w:rsidRDefault="00DB0A95" w:rsidP="00DB0A95">
      <w:pPr>
        <w:pStyle w:val="paragraphsub"/>
      </w:pPr>
      <w:r w:rsidRPr="00E252B5">
        <w:tab/>
        <w:t>(iii)</w:t>
      </w:r>
      <w:r w:rsidRPr="00E252B5">
        <w:tab/>
        <w:t>a request to assume jurisdiction is made to the competent authority of the Convention country by, or at the invitation of, a competent authority of the country of the child’s habitual residence;</w:t>
      </w:r>
    </w:p>
    <w:p w:rsidR="00DB0A95" w:rsidRPr="00E252B5" w:rsidRDefault="00DB0A95" w:rsidP="00DB0A95">
      <w:pPr>
        <w:pStyle w:val="paragraphsub"/>
      </w:pPr>
      <w:r w:rsidRPr="00E252B5">
        <w:tab/>
        <w:t>(iv)</w:t>
      </w:r>
      <w:r w:rsidRPr="00E252B5">
        <w:tab/>
        <w:t>a competent authority of the country of the child’s habitual residence agrees to the competent authority of the Convention country assuming jurisdiction;</w:t>
      </w:r>
    </w:p>
    <w:p w:rsidR="00DB0A95" w:rsidRPr="00E252B5" w:rsidRDefault="00DB0A95" w:rsidP="00DB0A95">
      <w:pPr>
        <w:pStyle w:val="paragraphsub"/>
      </w:pPr>
      <w:r w:rsidRPr="00E252B5">
        <w:tab/>
        <w:t>(v)</w:t>
      </w:r>
      <w:r w:rsidRPr="00E252B5">
        <w:tab/>
        <w:t xml:space="preserve">a competent authority of the Convention country is exercising jurisdiction in proceedings concerning the divorce or separation of the child’s parents or the annulment of their marriage (but see </w:t>
      </w:r>
      <w:r w:rsidR="00E252B5">
        <w:t>subsection (</w:t>
      </w:r>
      <w:r w:rsidRPr="00E252B5">
        <w:t>2));</w:t>
      </w:r>
    </w:p>
    <w:p w:rsidR="00DB0A95" w:rsidRPr="00E252B5" w:rsidRDefault="00DB0A95" w:rsidP="00DB0A95">
      <w:pPr>
        <w:pStyle w:val="paragraphsub"/>
      </w:pPr>
      <w:r w:rsidRPr="00E252B5">
        <w:tab/>
        <w:t>(vi)</w:t>
      </w:r>
      <w:r w:rsidRPr="00E252B5">
        <w:tab/>
        <w:t>the child has been wrongfully removed from or retained outside the Convention country and a competent authority of the Convention country keeps jurisdiction under Article 7 of the Child Protection Convention.</w:t>
      </w:r>
    </w:p>
    <w:p w:rsidR="00DB0A95" w:rsidRPr="00E252B5" w:rsidRDefault="00DB0A95" w:rsidP="00EB4712">
      <w:pPr>
        <w:pStyle w:val="subsection"/>
        <w:keepNext/>
      </w:pPr>
      <w:r w:rsidRPr="00E252B5">
        <w:tab/>
        <w:t>(2)</w:t>
      </w:r>
      <w:r w:rsidRPr="00E252B5">
        <w:tab/>
      </w:r>
      <w:r w:rsidR="00E252B5">
        <w:t>Subparagraph (</w:t>
      </w:r>
      <w:r w:rsidRPr="00E252B5">
        <w:t>1)(b)(v) only applies if:</w:t>
      </w:r>
    </w:p>
    <w:p w:rsidR="00DB0A95" w:rsidRPr="00E252B5" w:rsidRDefault="00DB0A95" w:rsidP="00DB0A95">
      <w:pPr>
        <w:pStyle w:val="paragraph"/>
      </w:pPr>
      <w:r w:rsidRPr="00E252B5">
        <w:tab/>
        <w:t>(a)</w:t>
      </w:r>
      <w:r w:rsidRPr="00E252B5">
        <w:tab/>
        <w:t>one or both of the child’s parents are habitually resident in the Convention country when the proceedings referred to in that subparagraph are started; and</w:t>
      </w:r>
    </w:p>
    <w:p w:rsidR="00DB0A95" w:rsidRPr="00E252B5" w:rsidRDefault="00DB0A95" w:rsidP="00DB0A95">
      <w:pPr>
        <w:pStyle w:val="paragraph"/>
      </w:pPr>
      <w:r w:rsidRPr="00E252B5">
        <w:tab/>
        <w:t>(b)</w:t>
      </w:r>
      <w:r w:rsidRPr="00E252B5">
        <w:tab/>
        <w:t>one or both of the parents has parental responsibility for the child; and</w:t>
      </w:r>
    </w:p>
    <w:p w:rsidR="00DB0A95" w:rsidRPr="00E252B5" w:rsidRDefault="00DB0A95" w:rsidP="00DB0A95">
      <w:pPr>
        <w:pStyle w:val="paragraph"/>
      </w:pPr>
      <w:r w:rsidRPr="00E252B5">
        <w:tab/>
        <w:t>(c)</w:t>
      </w:r>
      <w:r w:rsidRPr="00E252B5">
        <w:tab/>
        <w:t xml:space="preserve">the jurisdiction of the competent authority of the Convention country to take the measure is accepted by the parents and </w:t>
      </w:r>
      <w:r w:rsidRPr="00E252B5">
        <w:lastRenderedPageBreak/>
        <w:t>each other person with parental responsibility for the child; and</w:t>
      </w:r>
    </w:p>
    <w:p w:rsidR="00DB0A95" w:rsidRPr="00E252B5" w:rsidRDefault="00DB0A95" w:rsidP="00DB0A95">
      <w:pPr>
        <w:pStyle w:val="paragraph"/>
      </w:pPr>
      <w:r w:rsidRPr="00E252B5">
        <w:tab/>
        <w:t>(d)</w:t>
      </w:r>
      <w:r w:rsidRPr="00E252B5">
        <w:tab/>
        <w:t>the exercise of jurisdiction to take the measure is in the best interests of the child; and</w:t>
      </w:r>
    </w:p>
    <w:p w:rsidR="00DB0A95" w:rsidRPr="00E252B5" w:rsidRDefault="00DB0A95" w:rsidP="00DB0A95">
      <w:pPr>
        <w:pStyle w:val="paragraph"/>
      </w:pPr>
      <w:r w:rsidRPr="00E252B5">
        <w:tab/>
        <w:t>(e)</w:t>
      </w:r>
      <w:r w:rsidRPr="00E252B5">
        <w:tab/>
        <w:t>the proceedings on the application for divorce or separation of the child’s parents or the annulment of their marriage have not been finalised.</w:t>
      </w:r>
    </w:p>
    <w:p w:rsidR="00DB0A95" w:rsidRPr="00E252B5" w:rsidRDefault="00DB0A95" w:rsidP="00DB0A95">
      <w:pPr>
        <w:pStyle w:val="subsection"/>
      </w:pPr>
      <w:r w:rsidRPr="00E252B5">
        <w:tab/>
        <w:t>(3)</w:t>
      </w:r>
      <w:r w:rsidRPr="00E252B5">
        <w:tab/>
        <w:t>A Commonwealth personal protection measure relating to a child that is taken by a court exercising jurisdiction in a case of urgency, or in the taking of a measure of a provisional character, lapses if:</w:t>
      </w:r>
    </w:p>
    <w:p w:rsidR="00DB0A95" w:rsidRPr="00E252B5" w:rsidRDefault="00DB0A95" w:rsidP="00DB0A95">
      <w:pPr>
        <w:pStyle w:val="paragraph"/>
      </w:pPr>
      <w:r w:rsidRPr="00E252B5">
        <w:tab/>
        <w:t>(a)</w:t>
      </w:r>
      <w:r w:rsidRPr="00E252B5">
        <w:tab/>
        <w:t>a measure required by the situation for protecting the person of the child</w:t>
      </w:r>
      <w:r w:rsidRPr="00E252B5">
        <w:rPr>
          <w:i/>
        </w:rPr>
        <w:t xml:space="preserve"> </w:t>
      </w:r>
      <w:r w:rsidRPr="00E252B5">
        <w:t>is taken by a competent authority of a non</w:t>
      </w:r>
      <w:r w:rsidR="002670FF" w:rsidRPr="00E252B5">
        <w:noBreakHyphen/>
      </w:r>
      <w:r w:rsidRPr="00E252B5">
        <w:t>Convention country; and</w:t>
      </w:r>
    </w:p>
    <w:p w:rsidR="00DB0A95" w:rsidRPr="00E252B5" w:rsidRDefault="00DB0A95" w:rsidP="00DB0A95">
      <w:pPr>
        <w:pStyle w:val="paragraph"/>
      </w:pPr>
      <w:r w:rsidRPr="00E252B5">
        <w:tab/>
        <w:t>(b)</w:t>
      </w:r>
      <w:r w:rsidRPr="00E252B5">
        <w:tab/>
        <w:t>the measure is registered:</w:t>
      </w:r>
    </w:p>
    <w:p w:rsidR="00DB0A95" w:rsidRPr="00E252B5" w:rsidRDefault="00DB0A95" w:rsidP="00DB0A95">
      <w:pPr>
        <w:pStyle w:val="paragraphsub"/>
      </w:pPr>
      <w:r w:rsidRPr="00E252B5">
        <w:tab/>
        <w:t>(i)</w:t>
      </w:r>
      <w:r w:rsidRPr="00E252B5">
        <w:tab/>
        <w:t>in accordance with regulations made for the purposes of section</w:t>
      </w:r>
      <w:r w:rsidR="00E252B5">
        <w:t> </w:t>
      </w:r>
      <w:r w:rsidRPr="00E252B5">
        <w:t>70G; or</w:t>
      </w:r>
    </w:p>
    <w:p w:rsidR="00DB0A95" w:rsidRPr="00E252B5" w:rsidRDefault="00DB0A95" w:rsidP="00DB0A95">
      <w:pPr>
        <w:pStyle w:val="paragraphsub"/>
      </w:pPr>
      <w:r w:rsidRPr="00E252B5">
        <w:tab/>
        <w:t>(ii)</w:t>
      </w:r>
      <w:r w:rsidRPr="00E252B5">
        <w:tab/>
        <w:t>under a law of a State or Territory.</w:t>
      </w:r>
    </w:p>
    <w:p w:rsidR="00DB0A95" w:rsidRPr="00E252B5" w:rsidRDefault="00DF178C" w:rsidP="00DB0A95">
      <w:pPr>
        <w:pStyle w:val="ActHead4"/>
      </w:pPr>
      <w:bookmarkStart w:id="785" w:name="_Toc392749664"/>
      <w:r w:rsidRPr="00E252B5">
        <w:rPr>
          <w:rStyle w:val="CharSubdNo"/>
        </w:rPr>
        <w:t>Subdivision</w:t>
      </w:r>
      <w:r w:rsidR="001050B8" w:rsidRPr="00E252B5">
        <w:rPr>
          <w:rStyle w:val="CharSubdNo"/>
        </w:rPr>
        <w:t xml:space="preserve"> </w:t>
      </w:r>
      <w:r w:rsidR="00DB0A95" w:rsidRPr="00E252B5">
        <w:rPr>
          <w:rStyle w:val="CharSubdNo"/>
        </w:rPr>
        <w:t>C</w:t>
      </w:r>
      <w:r w:rsidR="00DB0A95" w:rsidRPr="00E252B5">
        <w:t>—</w:t>
      </w:r>
      <w:r w:rsidR="00DB0A95" w:rsidRPr="00E252B5">
        <w:rPr>
          <w:rStyle w:val="CharSubdText"/>
        </w:rPr>
        <w:t>Jurisdiction for decisions about a guardian of a child’s property</w:t>
      </w:r>
      <w:bookmarkEnd w:id="785"/>
    </w:p>
    <w:p w:rsidR="00DB0A95" w:rsidRPr="00E252B5" w:rsidRDefault="00DB0A95" w:rsidP="00DB0A95">
      <w:pPr>
        <w:pStyle w:val="ActHead5"/>
      </w:pPr>
      <w:bookmarkStart w:id="786" w:name="_Toc392749665"/>
      <w:r w:rsidRPr="00E252B5">
        <w:rPr>
          <w:rStyle w:val="CharSectno"/>
        </w:rPr>
        <w:t>111CJ</w:t>
      </w:r>
      <w:r w:rsidRPr="00E252B5">
        <w:t xml:space="preserve">  Application of this Subdivision</w:t>
      </w:r>
      <w:bookmarkEnd w:id="786"/>
    </w:p>
    <w:p w:rsidR="00DB0A95" w:rsidRPr="00E252B5" w:rsidRDefault="00DB0A95" w:rsidP="00DB0A95">
      <w:pPr>
        <w:pStyle w:val="subsection"/>
      </w:pPr>
      <w:r w:rsidRPr="00E252B5">
        <w:tab/>
      </w:r>
      <w:r w:rsidRPr="00E252B5">
        <w:tab/>
        <w:t xml:space="preserve">This </w:t>
      </w:r>
      <w:r w:rsidR="00DF178C" w:rsidRPr="00E252B5">
        <w:t>Subdivision</w:t>
      </w:r>
      <w:r w:rsidR="001050B8" w:rsidRPr="00E252B5">
        <w:t xml:space="preserve"> </w:t>
      </w:r>
      <w:r w:rsidRPr="00E252B5">
        <w:t>applies only if an issue under this Act is whether a court, as opposed to any of the following authorities, has jurisdiction to appoint, or determine the powers of, a guardian of a child’s property:</w:t>
      </w:r>
    </w:p>
    <w:p w:rsidR="00DB0A95" w:rsidRPr="00E252B5" w:rsidRDefault="00DB0A95" w:rsidP="00DB0A95">
      <w:pPr>
        <w:pStyle w:val="paragraph"/>
      </w:pPr>
      <w:r w:rsidRPr="00E252B5">
        <w:tab/>
        <w:t>(a)</w:t>
      </w:r>
      <w:r w:rsidRPr="00E252B5">
        <w:tab/>
        <w:t>a central authority or competent authority of a Convention country;</w:t>
      </w:r>
    </w:p>
    <w:p w:rsidR="00DB0A95" w:rsidRPr="00E252B5" w:rsidRDefault="00DB0A95" w:rsidP="00DB0A95">
      <w:pPr>
        <w:pStyle w:val="paragraph"/>
      </w:pPr>
      <w:r w:rsidRPr="00E252B5">
        <w:tab/>
        <w:t>(b)</w:t>
      </w:r>
      <w:r w:rsidRPr="00E252B5">
        <w:tab/>
        <w:t>a competent authority of a non</w:t>
      </w:r>
      <w:r w:rsidR="002670FF" w:rsidRPr="00E252B5">
        <w:noBreakHyphen/>
      </w:r>
      <w:r w:rsidRPr="00E252B5">
        <w:t>Convention country.</w:t>
      </w:r>
    </w:p>
    <w:p w:rsidR="00DB0A95" w:rsidRPr="00E252B5" w:rsidRDefault="00DB0A95" w:rsidP="00DB0A95">
      <w:pPr>
        <w:pStyle w:val="ActHead5"/>
      </w:pPr>
      <w:bookmarkStart w:id="787" w:name="_Toc392749666"/>
      <w:r w:rsidRPr="00E252B5">
        <w:rPr>
          <w:rStyle w:val="CharSectno"/>
        </w:rPr>
        <w:t>111CK</w:t>
      </w:r>
      <w:r w:rsidRPr="00E252B5">
        <w:t xml:space="preserve">  Jurisdiction to appoint, or determine the powers of, a guardian for a child’s property</w:t>
      </w:r>
      <w:bookmarkEnd w:id="787"/>
    </w:p>
    <w:p w:rsidR="00DB0A95" w:rsidRPr="00E252B5" w:rsidRDefault="00DB0A95" w:rsidP="00DB0A95">
      <w:pPr>
        <w:pStyle w:val="subsection"/>
      </w:pPr>
      <w:r w:rsidRPr="00E252B5">
        <w:tab/>
        <w:t>(1)</w:t>
      </w:r>
      <w:r w:rsidRPr="00E252B5">
        <w:tab/>
        <w:t>A court may exercise jurisdiction for a Commonwealth property protection measure only in relation to:</w:t>
      </w:r>
    </w:p>
    <w:p w:rsidR="00DB0A95" w:rsidRPr="00E252B5" w:rsidRDefault="00DB0A95" w:rsidP="00DB0A95">
      <w:pPr>
        <w:pStyle w:val="paragraph"/>
      </w:pPr>
      <w:r w:rsidRPr="00E252B5">
        <w:lastRenderedPageBreak/>
        <w:tab/>
        <w:t>(a)</w:t>
      </w:r>
      <w:r w:rsidRPr="00E252B5">
        <w:tab/>
        <w:t xml:space="preserve">a child who is habitually resident in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
      </w:pPr>
      <w:r w:rsidRPr="00E252B5">
        <w:tab/>
        <w:t>(b)</w:t>
      </w:r>
      <w:r w:rsidRPr="00E252B5">
        <w:tab/>
        <w:t>a child who is habitually resident in a Convention country, if:</w:t>
      </w:r>
    </w:p>
    <w:p w:rsidR="00DB0A95" w:rsidRPr="00E252B5" w:rsidRDefault="00DB0A95" w:rsidP="00DB0A95">
      <w:pPr>
        <w:pStyle w:val="paragraphsub"/>
      </w:pPr>
      <w:r w:rsidRPr="00E252B5">
        <w:tab/>
        <w:t>(i)</w:t>
      </w:r>
      <w:r w:rsidRPr="00E252B5">
        <w:tab/>
        <w:t xml:space="preserve">the protection of the child’s property in </w:t>
      </w:r>
      <w:smartTag w:uri="urn:schemas-microsoft-com:office:smarttags" w:element="country-region">
        <w:smartTag w:uri="urn:schemas-microsoft-com:office:smarttags" w:element="place">
          <w:r w:rsidRPr="00E252B5">
            <w:t>Australia</w:t>
          </w:r>
        </w:smartTag>
      </w:smartTag>
      <w:r w:rsidRPr="00E252B5">
        <w:t xml:space="preserve"> requires taking the measure as a matter of urgency; or</w:t>
      </w:r>
    </w:p>
    <w:p w:rsidR="00DB0A95" w:rsidRPr="00E252B5" w:rsidRDefault="00DB0A95" w:rsidP="00DB0A95">
      <w:pPr>
        <w:pStyle w:val="paragraphsub"/>
      </w:pPr>
      <w:r w:rsidRPr="00E252B5">
        <w:tab/>
        <w:t>(ii)</w:t>
      </w:r>
      <w:r w:rsidRPr="00E252B5">
        <w:tab/>
        <w:t xml:space="preserve">the measure is provisional and limited in its territorial effect to property in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sub"/>
        <w:keepNext/>
        <w:keepLines/>
      </w:pPr>
      <w:r w:rsidRPr="00E252B5">
        <w:tab/>
        <w:t>(iii)</w:t>
      </w:r>
      <w:r w:rsidRPr="00E252B5">
        <w:tab/>
        <w:t>a request to assume jurisdiction is made to the court by, or at the invitation of, a competent authority of the country of the child’s habitual residence or country of refuge; or</w:t>
      </w:r>
    </w:p>
    <w:p w:rsidR="00DB0A95" w:rsidRPr="00E252B5" w:rsidRDefault="00DB0A95" w:rsidP="00DB0A95">
      <w:pPr>
        <w:pStyle w:val="paragraphsub"/>
      </w:pPr>
      <w:r w:rsidRPr="00E252B5">
        <w:tab/>
        <w:t>(iv)</w:t>
      </w:r>
      <w:r w:rsidRPr="00E252B5">
        <w:tab/>
        <w:t>a competent authority of the country of the child’s habitual residence or country of refuge agrees to the court assuming jurisdiction; or</w:t>
      </w:r>
    </w:p>
    <w:p w:rsidR="00DB0A95" w:rsidRPr="00E252B5" w:rsidRDefault="00DB0A95" w:rsidP="00DB0A95">
      <w:pPr>
        <w:pStyle w:val="paragraphsub"/>
      </w:pPr>
      <w:r w:rsidRPr="00E252B5">
        <w:tab/>
        <w:t>(v)</w:t>
      </w:r>
      <w:r w:rsidRPr="00E252B5">
        <w:tab/>
        <w:t xml:space="preserve">the child has been wrongfully removed from or retained outside </w:t>
      </w:r>
      <w:smartTag w:uri="urn:schemas-microsoft-com:office:smarttags" w:element="country-region">
        <w:smartTag w:uri="urn:schemas-microsoft-com:office:smarttags" w:element="place">
          <w:r w:rsidRPr="00E252B5">
            <w:t>Australia</w:t>
          </w:r>
        </w:smartTag>
      </w:smartTag>
      <w:r w:rsidRPr="00E252B5">
        <w:t xml:space="preserve"> and the court keeps jurisdiction under Article 7 of the Child Protection Convention; or</w:t>
      </w:r>
    </w:p>
    <w:p w:rsidR="00DB0A95" w:rsidRPr="00E252B5" w:rsidRDefault="00DB0A95" w:rsidP="00DB0A95">
      <w:pPr>
        <w:pStyle w:val="paragraphsub"/>
      </w:pPr>
      <w:r w:rsidRPr="00E252B5">
        <w:tab/>
        <w:t>(vi)</w:t>
      </w:r>
      <w:r w:rsidRPr="00E252B5">
        <w:tab/>
        <w:t xml:space="preserve">the court is exercising jurisdiction in proceedings concerning the divorce or separation of the child’s parents or the annulment of their marriage (but see </w:t>
      </w:r>
      <w:r w:rsidR="00E252B5">
        <w:t>subsection (</w:t>
      </w:r>
      <w:r w:rsidRPr="00E252B5">
        <w:t>3)); or</w:t>
      </w:r>
    </w:p>
    <w:p w:rsidR="00DB0A95" w:rsidRPr="00E252B5" w:rsidRDefault="00DB0A95" w:rsidP="00DB0A95">
      <w:pPr>
        <w:pStyle w:val="paragraph"/>
      </w:pPr>
      <w:r w:rsidRPr="00E252B5">
        <w:tab/>
        <w:t>(c)</w:t>
      </w:r>
      <w:r w:rsidRPr="00E252B5">
        <w:tab/>
        <w:t xml:space="preserve">a child who is present in </w:t>
      </w:r>
      <w:smartTag w:uri="urn:schemas-microsoft-com:office:smarttags" w:element="country-region">
        <w:smartTag w:uri="urn:schemas-microsoft-com:office:smarttags" w:element="place">
          <w:r w:rsidRPr="00E252B5">
            <w:t>Australia</w:t>
          </w:r>
        </w:smartTag>
      </w:smartTag>
      <w:r w:rsidRPr="00E252B5">
        <w:t xml:space="preserve"> and is a refugee child; or</w:t>
      </w:r>
    </w:p>
    <w:p w:rsidR="00DB0A95" w:rsidRPr="00E252B5" w:rsidRDefault="00DB0A95" w:rsidP="00DB0A95">
      <w:pPr>
        <w:pStyle w:val="paragraph"/>
      </w:pPr>
      <w:r w:rsidRPr="00E252B5">
        <w:tab/>
        <w:t>(d)</w:t>
      </w:r>
      <w:r w:rsidRPr="00E252B5">
        <w:tab/>
        <w:t>a child who is present in a non</w:t>
      </w:r>
      <w:r w:rsidR="002670FF" w:rsidRPr="00E252B5">
        <w:noBreakHyphen/>
      </w:r>
      <w:r w:rsidRPr="00E252B5">
        <w:t>Convention country, if:</w:t>
      </w:r>
    </w:p>
    <w:p w:rsidR="00DB0A95" w:rsidRPr="00E252B5" w:rsidRDefault="00DB0A95" w:rsidP="00DB0A95">
      <w:pPr>
        <w:pStyle w:val="paragraphsub"/>
      </w:pPr>
      <w:r w:rsidRPr="00E252B5">
        <w:tab/>
        <w:t>(i)</w:t>
      </w:r>
      <w:r w:rsidRPr="00E252B5">
        <w:tab/>
        <w:t xml:space="preserve">the child is habitually resident in </w:t>
      </w:r>
      <w:smartTag w:uri="urn:schemas-microsoft-com:office:smarttags" w:element="country-region">
        <w:smartTag w:uri="urn:schemas-microsoft-com:office:smarttags" w:element="place">
          <w:r w:rsidRPr="00E252B5">
            <w:t>Australia</w:t>
          </w:r>
        </w:smartTag>
      </w:smartTag>
      <w:r w:rsidRPr="00E252B5">
        <w:t>; and</w:t>
      </w:r>
    </w:p>
    <w:p w:rsidR="00DB0A95" w:rsidRPr="00E252B5" w:rsidRDefault="00DB0A95" w:rsidP="00DB0A95">
      <w:pPr>
        <w:pStyle w:val="paragraphsub"/>
      </w:pPr>
      <w:r w:rsidRPr="00E252B5">
        <w:tab/>
        <w:t>(ii)</w:t>
      </w:r>
      <w:r w:rsidRPr="00E252B5">
        <w:tab/>
        <w:t>any of paragraphs 69E(1)(b) to (e) applies to the child; or</w:t>
      </w:r>
    </w:p>
    <w:p w:rsidR="00DB0A95" w:rsidRPr="00E252B5" w:rsidRDefault="00DB0A95" w:rsidP="00DB0A95">
      <w:pPr>
        <w:pStyle w:val="paragraph"/>
      </w:pPr>
      <w:r w:rsidRPr="00E252B5">
        <w:tab/>
        <w:t>(e)</w:t>
      </w:r>
      <w:r w:rsidRPr="00E252B5">
        <w:tab/>
        <w:t xml:space="preserve">a child who is present in </w:t>
      </w:r>
      <w:smartTag w:uri="urn:schemas-microsoft-com:office:smarttags" w:element="country-region">
        <w:smartTag w:uri="urn:schemas-microsoft-com:office:smarttags" w:element="place">
          <w:r w:rsidRPr="00E252B5">
            <w:t>Australia</w:t>
          </w:r>
        </w:smartTag>
      </w:smartTag>
      <w:r w:rsidRPr="00E252B5">
        <w:t>, if:</w:t>
      </w:r>
    </w:p>
    <w:p w:rsidR="00DB0A95" w:rsidRPr="00E252B5" w:rsidRDefault="00DB0A95" w:rsidP="00DB0A95">
      <w:pPr>
        <w:pStyle w:val="paragraphsub"/>
      </w:pPr>
      <w:r w:rsidRPr="00E252B5">
        <w:tab/>
        <w:t>(i)</w:t>
      </w:r>
      <w:r w:rsidRPr="00E252B5">
        <w:tab/>
        <w:t>the child is habitually resident in a non</w:t>
      </w:r>
      <w:r w:rsidR="002670FF" w:rsidRPr="00E252B5">
        <w:noBreakHyphen/>
      </w:r>
      <w:r w:rsidRPr="00E252B5">
        <w:t>Convention country; and</w:t>
      </w:r>
    </w:p>
    <w:p w:rsidR="00DB0A95" w:rsidRPr="00E252B5" w:rsidRDefault="00DB0A95" w:rsidP="00DB0A95">
      <w:pPr>
        <w:pStyle w:val="paragraphsub"/>
      </w:pPr>
      <w:r w:rsidRPr="00E252B5">
        <w:tab/>
        <w:t>(ii)</w:t>
      </w:r>
      <w:r w:rsidRPr="00E252B5">
        <w:tab/>
        <w:t>any of paragraphs 69E(1)(b) to (e) applies to the child.</w:t>
      </w:r>
    </w:p>
    <w:p w:rsidR="00DB0A95" w:rsidRPr="00E252B5" w:rsidRDefault="00DB0A95" w:rsidP="00DB0A95">
      <w:pPr>
        <w:pStyle w:val="subsection"/>
      </w:pPr>
      <w:r w:rsidRPr="00E252B5">
        <w:tab/>
        <w:t>(2)</w:t>
      </w:r>
      <w:r w:rsidRPr="00E252B5">
        <w:tab/>
        <w:t xml:space="preserve">A court may only exercise jurisdiction in accordance with </w:t>
      </w:r>
      <w:r w:rsidR="00E252B5">
        <w:t>subparagraph (</w:t>
      </w:r>
      <w:r w:rsidRPr="00E252B5">
        <w:t>1)(b)(ii) if the measure is not incompatible with a foreign measure already taken by a competent authority of a Convention country under Articles 5 to 10 of the Child Protection Convention.</w:t>
      </w:r>
    </w:p>
    <w:p w:rsidR="00DB0A95" w:rsidRPr="00E252B5" w:rsidRDefault="00DB0A95" w:rsidP="00DB0A95">
      <w:pPr>
        <w:pStyle w:val="subsection"/>
      </w:pPr>
      <w:r w:rsidRPr="00E252B5">
        <w:lastRenderedPageBreak/>
        <w:tab/>
        <w:t>(3)</w:t>
      </w:r>
      <w:r w:rsidRPr="00E252B5">
        <w:tab/>
        <w:t xml:space="preserve">A court may only exercise jurisdiction in accordance with </w:t>
      </w:r>
      <w:r w:rsidR="00E252B5">
        <w:t>subparagraph (</w:t>
      </w:r>
      <w:r w:rsidRPr="00E252B5">
        <w:t>1)(b)(vi) for a Commonwealth property protection measure relating to a child if:</w:t>
      </w:r>
    </w:p>
    <w:p w:rsidR="00DB0A95" w:rsidRPr="00E252B5" w:rsidRDefault="00DB0A95" w:rsidP="00DB0A95">
      <w:pPr>
        <w:pStyle w:val="paragraph"/>
      </w:pPr>
      <w:r w:rsidRPr="00E252B5">
        <w:tab/>
        <w:t>(a)</w:t>
      </w:r>
      <w:r w:rsidRPr="00E252B5">
        <w:tab/>
        <w:t xml:space="preserve">one or both of the child’s parents are habitually resident in </w:t>
      </w:r>
      <w:smartTag w:uri="urn:schemas-microsoft-com:office:smarttags" w:element="country-region">
        <w:smartTag w:uri="urn:schemas-microsoft-com:office:smarttags" w:element="place">
          <w:r w:rsidRPr="00E252B5">
            <w:t>Australia</w:t>
          </w:r>
        </w:smartTag>
      </w:smartTag>
      <w:r w:rsidRPr="00E252B5">
        <w:t xml:space="preserve"> when the proceedings referred to in that subparagraph begin; and</w:t>
      </w:r>
    </w:p>
    <w:p w:rsidR="00DB0A95" w:rsidRPr="00E252B5" w:rsidRDefault="00DB0A95" w:rsidP="00DB0A95">
      <w:pPr>
        <w:pStyle w:val="paragraph"/>
      </w:pPr>
      <w:r w:rsidRPr="00E252B5">
        <w:tab/>
        <w:t>(b)</w:t>
      </w:r>
      <w:r w:rsidRPr="00E252B5">
        <w:tab/>
        <w:t>one or both of the parents have parental responsibility for the child; and</w:t>
      </w:r>
    </w:p>
    <w:p w:rsidR="00DB0A95" w:rsidRPr="00E252B5" w:rsidRDefault="00DB0A95" w:rsidP="00DB0A95">
      <w:pPr>
        <w:pStyle w:val="paragraph"/>
      </w:pPr>
      <w:r w:rsidRPr="00E252B5">
        <w:tab/>
        <w:t>(c)</w:t>
      </w:r>
      <w:r w:rsidRPr="00E252B5">
        <w:tab/>
        <w:t>the jurisdiction of the court to take the measure is accepted by the parents and each other person with parental responsibility for the child; and</w:t>
      </w:r>
    </w:p>
    <w:p w:rsidR="00DB0A95" w:rsidRPr="00E252B5" w:rsidRDefault="00DB0A95" w:rsidP="00DB0A95">
      <w:pPr>
        <w:pStyle w:val="paragraph"/>
      </w:pPr>
      <w:r w:rsidRPr="00E252B5">
        <w:tab/>
        <w:t>(d)</w:t>
      </w:r>
      <w:r w:rsidRPr="00E252B5">
        <w:tab/>
        <w:t>the exercise of jurisdiction to take the measure is in the best interests of the child; and</w:t>
      </w:r>
    </w:p>
    <w:p w:rsidR="00DB0A95" w:rsidRPr="00E252B5" w:rsidRDefault="00DB0A95" w:rsidP="00DB0A95">
      <w:pPr>
        <w:pStyle w:val="paragraph"/>
      </w:pPr>
      <w:r w:rsidRPr="00E252B5">
        <w:tab/>
        <w:t>(e)</w:t>
      </w:r>
      <w:r w:rsidRPr="00E252B5">
        <w:tab/>
        <w:t>the proceedings on the application for divorce or separation of the child’s parents or the annulment of their marriage have not been finalised.</w:t>
      </w:r>
    </w:p>
    <w:p w:rsidR="00DB0A95" w:rsidRPr="00E252B5" w:rsidRDefault="00DB0A95" w:rsidP="00DB0A95">
      <w:pPr>
        <w:pStyle w:val="subsection"/>
      </w:pPr>
      <w:r w:rsidRPr="00E252B5">
        <w:tab/>
        <w:t>(4)</w:t>
      </w:r>
      <w:r w:rsidRPr="00E252B5">
        <w:tab/>
      </w:r>
      <w:r w:rsidR="00E252B5">
        <w:t>Paragraphs (</w:t>
      </w:r>
      <w:r w:rsidRPr="00E252B5">
        <w:t>1)(a) to (c) are subject to the limitations in sections</w:t>
      </w:r>
      <w:r w:rsidR="00E252B5">
        <w:t> </w:t>
      </w:r>
      <w:r w:rsidRPr="00E252B5">
        <w:t>111CL, 111CM and 111CO.</w:t>
      </w:r>
    </w:p>
    <w:p w:rsidR="00DB0A95" w:rsidRPr="00E252B5" w:rsidRDefault="00DB0A95" w:rsidP="00DB0A95">
      <w:pPr>
        <w:pStyle w:val="ActHead5"/>
      </w:pPr>
      <w:bookmarkStart w:id="788" w:name="_Toc392749667"/>
      <w:r w:rsidRPr="00E252B5">
        <w:rPr>
          <w:rStyle w:val="CharSectno"/>
        </w:rPr>
        <w:t>111CL</w:t>
      </w:r>
      <w:r w:rsidRPr="00E252B5">
        <w:t xml:space="preserve">  Limitation when a child is wrongfully removed from or retained outside a Convention country</w:t>
      </w:r>
      <w:bookmarkEnd w:id="788"/>
    </w:p>
    <w:p w:rsidR="00DB0A95" w:rsidRPr="00E252B5" w:rsidRDefault="00DB0A95" w:rsidP="00DB0A95">
      <w:pPr>
        <w:pStyle w:val="subsection"/>
      </w:pPr>
      <w:r w:rsidRPr="00E252B5">
        <w:tab/>
      </w:r>
      <w:r w:rsidRPr="00E252B5">
        <w:tab/>
        <w:t>A court must not, other than in a case of urgency, exercise jurisdiction in accordance with paragraph</w:t>
      </w:r>
      <w:r w:rsidR="00E252B5">
        <w:t> </w:t>
      </w:r>
      <w:r w:rsidRPr="00E252B5">
        <w:t>111CK(1)(a), (b) or (c) to take a Commonwealth property protection measure relating to a child if:</w:t>
      </w:r>
    </w:p>
    <w:p w:rsidR="00DB0A95" w:rsidRPr="00E252B5" w:rsidRDefault="00DB0A95" w:rsidP="00DB0A95">
      <w:pPr>
        <w:pStyle w:val="paragraph"/>
      </w:pPr>
      <w:r w:rsidRPr="00E252B5">
        <w:tab/>
        <w:t>(a)</w:t>
      </w:r>
      <w:r w:rsidRPr="00E252B5">
        <w:tab/>
        <w:t>the child has been wrongfully removed from or retained outside a Convention country; and</w:t>
      </w:r>
    </w:p>
    <w:p w:rsidR="00DB0A95" w:rsidRPr="00E252B5" w:rsidRDefault="00DB0A95" w:rsidP="00DB0A95">
      <w:pPr>
        <w:pStyle w:val="paragraph"/>
      </w:pPr>
      <w:r w:rsidRPr="00E252B5">
        <w:tab/>
        <w:t>(b)</w:t>
      </w:r>
      <w:r w:rsidRPr="00E252B5">
        <w:tab/>
        <w:t>an authority of the Convention country keeps jurisdiction under Article 7 of the Child Protection Convention.</w:t>
      </w:r>
    </w:p>
    <w:p w:rsidR="00DB0A95" w:rsidRPr="00E252B5" w:rsidRDefault="00DB0A95" w:rsidP="00DB0A95">
      <w:pPr>
        <w:pStyle w:val="ActHead5"/>
      </w:pPr>
      <w:bookmarkStart w:id="789" w:name="_Toc392749668"/>
      <w:r w:rsidRPr="00E252B5">
        <w:rPr>
          <w:rStyle w:val="CharSectno"/>
        </w:rPr>
        <w:t>111CM</w:t>
      </w:r>
      <w:r w:rsidRPr="00E252B5">
        <w:t xml:space="preserve">  Limitations when prior proceedings pending in a Convention country</w:t>
      </w:r>
      <w:bookmarkEnd w:id="789"/>
    </w:p>
    <w:p w:rsidR="00DB0A95" w:rsidRPr="00E252B5" w:rsidRDefault="00DB0A95" w:rsidP="00DB0A95">
      <w:pPr>
        <w:pStyle w:val="subsection"/>
      </w:pPr>
      <w:r w:rsidRPr="00E252B5">
        <w:tab/>
        <w:t>(1)</w:t>
      </w:r>
      <w:r w:rsidRPr="00E252B5">
        <w:tab/>
        <w:t>This section applies to the exercise of jurisdiction by a court in accordance with paragraph</w:t>
      </w:r>
      <w:r w:rsidR="00E252B5">
        <w:t> </w:t>
      </w:r>
      <w:r w:rsidRPr="00E252B5">
        <w:t xml:space="preserve">111CK(1)(a), </w:t>
      </w:r>
      <w:r w:rsidRPr="00E252B5">
        <w:lastRenderedPageBreak/>
        <w:t>subparagraph</w:t>
      </w:r>
      <w:r w:rsidR="00E252B5">
        <w:t> </w:t>
      </w:r>
      <w:r w:rsidRPr="00E252B5">
        <w:t>111CK(1)(b)(iii), (iv), (v) or (vi) or paragraph</w:t>
      </w:r>
      <w:r w:rsidR="00E252B5">
        <w:t> </w:t>
      </w:r>
      <w:r w:rsidRPr="00E252B5">
        <w:t>111CK(1)(c).</w:t>
      </w:r>
    </w:p>
    <w:p w:rsidR="00DB0A95" w:rsidRPr="00E252B5" w:rsidRDefault="00DB0A95" w:rsidP="00493C6B">
      <w:pPr>
        <w:pStyle w:val="subsection"/>
        <w:keepNext/>
      </w:pPr>
      <w:r w:rsidRPr="00E252B5">
        <w:tab/>
        <w:t>(2)</w:t>
      </w:r>
      <w:r w:rsidRPr="00E252B5">
        <w:tab/>
        <w:t>The court must not exercise that jurisdiction to take a Commonwealth property protection measure relating to a child if:</w:t>
      </w:r>
    </w:p>
    <w:p w:rsidR="00DB0A95" w:rsidRPr="00E252B5" w:rsidRDefault="00DB0A95" w:rsidP="00DB0A95">
      <w:pPr>
        <w:pStyle w:val="paragraph"/>
      </w:pPr>
      <w:r w:rsidRPr="00E252B5">
        <w:tab/>
        <w:t>(a)</w:t>
      </w:r>
      <w:r w:rsidRPr="00E252B5">
        <w:tab/>
        <w:t>a corresponding measure has been sought from a competent authority of a Convention country at the time of commencement of proceedings before the court; and</w:t>
      </w:r>
    </w:p>
    <w:p w:rsidR="00DB0A95" w:rsidRPr="00E252B5" w:rsidRDefault="00DB0A95" w:rsidP="00DB0A95">
      <w:pPr>
        <w:pStyle w:val="paragraph"/>
      </w:pPr>
      <w:r w:rsidRPr="00E252B5">
        <w:tab/>
        <w:t>(b)</w:t>
      </w:r>
      <w:r w:rsidRPr="00E252B5">
        <w:tab/>
        <w:t>any of the following applies:</w:t>
      </w:r>
    </w:p>
    <w:p w:rsidR="00DB0A95" w:rsidRPr="00E252B5" w:rsidRDefault="00DB0A95" w:rsidP="00DB0A95">
      <w:pPr>
        <w:pStyle w:val="paragraphsub"/>
      </w:pPr>
      <w:r w:rsidRPr="00E252B5">
        <w:tab/>
        <w:t>(i)</w:t>
      </w:r>
      <w:r w:rsidRPr="00E252B5">
        <w:tab/>
        <w:t>the child is habitually resident in the Convention country;</w:t>
      </w:r>
    </w:p>
    <w:p w:rsidR="00DB0A95" w:rsidRPr="00E252B5" w:rsidRDefault="00DB0A95" w:rsidP="00DB0A95">
      <w:pPr>
        <w:pStyle w:val="paragraphsub"/>
      </w:pPr>
      <w:r w:rsidRPr="00E252B5">
        <w:tab/>
        <w:t>(ii)</w:t>
      </w:r>
      <w:r w:rsidRPr="00E252B5">
        <w:tab/>
        <w:t>the child is present in the Convention country and is a refugee child;</w:t>
      </w:r>
    </w:p>
    <w:p w:rsidR="00DB0A95" w:rsidRPr="00E252B5" w:rsidRDefault="00DB0A95" w:rsidP="00DB0A95">
      <w:pPr>
        <w:pStyle w:val="paragraphsub"/>
      </w:pPr>
      <w:r w:rsidRPr="00E252B5">
        <w:tab/>
        <w:t>(iii)</w:t>
      </w:r>
      <w:r w:rsidRPr="00E252B5">
        <w:tab/>
        <w:t>a request to assume jurisdiction is made to a competent authority of the country of the child’s habitual residence or country of refuge;</w:t>
      </w:r>
    </w:p>
    <w:p w:rsidR="00DB0A95" w:rsidRPr="00E252B5" w:rsidRDefault="00DB0A95" w:rsidP="00DB0A95">
      <w:pPr>
        <w:pStyle w:val="paragraphsub"/>
      </w:pPr>
      <w:r w:rsidRPr="00E252B5">
        <w:tab/>
        <w:t>(iv)</w:t>
      </w:r>
      <w:r w:rsidRPr="00E252B5">
        <w:tab/>
        <w:t>a competent authority of the country of the child’s habitual residence or country of refuge agrees to the competent authority assuming jurisdiction;</w:t>
      </w:r>
    </w:p>
    <w:p w:rsidR="00DB0A95" w:rsidRPr="00E252B5" w:rsidRDefault="00DB0A95" w:rsidP="00DB0A95">
      <w:pPr>
        <w:pStyle w:val="paragraphsub"/>
      </w:pPr>
      <w:r w:rsidRPr="00E252B5">
        <w:tab/>
        <w:t>(v)</w:t>
      </w:r>
      <w:r w:rsidRPr="00E252B5">
        <w:tab/>
        <w:t xml:space="preserve">the competent authority of the Convention country is exercising jurisdiction in proceedings concerning the divorce or separation of the child’s parents or the annulment of their marriage (but see </w:t>
      </w:r>
      <w:r w:rsidR="00E252B5">
        <w:t>subsection (</w:t>
      </w:r>
      <w:r w:rsidRPr="00E252B5">
        <w:t>3));</w:t>
      </w:r>
    </w:p>
    <w:p w:rsidR="00DB0A95" w:rsidRPr="00E252B5" w:rsidRDefault="00DB0A95" w:rsidP="00DB0A95">
      <w:pPr>
        <w:pStyle w:val="paragraphsub"/>
      </w:pPr>
      <w:r w:rsidRPr="00E252B5">
        <w:tab/>
        <w:t>(vi)</w:t>
      </w:r>
      <w:r w:rsidRPr="00E252B5">
        <w:tab/>
        <w:t>the child has been wrongfully removed from or retained outside the Convention country and a competent authority of the Convention country keeps jurisdiction under Article 7 of the Child Protection Convention.</w:t>
      </w:r>
    </w:p>
    <w:p w:rsidR="00DB0A95" w:rsidRPr="00E252B5" w:rsidRDefault="00DB0A95" w:rsidP="00DB0A95">
      <w:pPr>
        <w:pStyle w:val="subsection"/>
      </w:pPr>
      <w:r w:rsidRPr="00E252B5">
        <w:tab/>
        <w:t>(3)</w:t>
      </w:r>
      <w:r w:rsidRPr="00E252B5">
        <w:tab/>
      </w:r>
      <w:r w:rsidR="00E252B5">
        <w:t>Subparagraph (</w:t>
      </w:r>
      <w:r w:rsidRPr="00E252B5">
        <w:t xml:space="preserve">2)(b)(v) only applies (subject to </w:t>
      </w:r>
      <w:r w:rsidR="00E252B5">
        <w:t>subsection (</w:t>
      </w:r>
      <w:r w:rsidRPr="00E252B5">
        <w:t>4)) if:</w:t>
      </w:r>
    </w:p>
    <w:p w:rsidR="00DB0A95" w:rsidRPr="00E252B5" w:rsidRDefault="00DB0A95" w:rsidP="00DB0A95">
      <w:pPr>
        <w:pStyle w:val="paragraph"/>
      </w:pPr>
      <w:r w:rsidRPr="00E252B5">
        <w:tab/>
        <w:t>(a)</w:t>
      </w:r>
      <w:r w:rsidRPr="00E252B5">
        <w:tab/>
        <w:t>one or both of the child’s parents are habitually resident in the Convention country when the proceedings referred to in that subparagraph are commenced; and</w:t>
      </w:r>
    </w:p>
    <w:p w:rsidR="00DB0A95" w:rsidRPr="00E252B5" w:rsidRDefault="00DB0A95" w:rsidP="00DB0A95">
      <w:pPr>
        <w:pStyle w:val="paragraph"/>
      </w:pPr>
      <w:r w:rsidRPr="00E252B5">
        <w:tab/>
        <w:t>(b)</w:t>
      </w:r>
      <w:r w:rsidRPr="00E252B5">
        <w:tab/>
        <w:t>one or both of the parents have parental responsibility for the child; and</w:t>
      </w:r>
    </w:p>
    <w:p w:rsidR="00DB0A95" w:rsidRPr="00E252B5" w:rsidRDefault="00DB0A95" w:rsidP="00DB0A95">
      <w:pPr>
        <w:pStyle w:val="paragraph"/>
      </w:pPr>
      <w:r w:rsidRPr="00E252B5">
        <w:tab/>
        <w:t>(c)</w:t>
      </w:r>
      <w:r w:rsidRPr="00E252B5">
        <w:tab/>
        <w:t xml:space="preserve">the jurisdiction of the competent authority of the Convention country to take the measure is accepted by the parents and </w:t>
      </w:r>
      <w:r w:rsidRPr="00E252B5">
        <w:lastRenderedPageBreak/>
        <w:t>each other person with parental responsibility for the child; and</w:t>
      </w:r>
    </w:p>
    <w:p w:rsidR="00DB0A95" w:rsidRPr="00E252B5" w:rsidRDefault="00DB0A95" w:rsidP="00DB0A95">
      <w:pPr>
        <w:pStyle w:val="paragraph"/>
      </w:pPr>
      <w:r w:rsidRPr="00E252B5">
        <w:tab/>
        <w:t>(d)</w:t>
      </w:r>
      <w:r w:rsidRPr="00E252B5">
        <w:tab/>
        <w:t>the exercise of jurisdiction to take the measure is in the best interests of the child; and</w:t>
      </w:r>
    </w:p>
    <w:p w:rsidR="00DB0A95" w:rsidRPr="00E252B5" w:rsidRDefault="00DB0A95" w:rsidP="00DB0A95">
      <w:pPr>
        <w:pStyle w:val="paragraph"/>
      </w:pPr>
      <w:r w:rsidRPr="00E252B5">
        <w:tab/>
        <w:t>(e)</w:t>
      </w:r>
      <w:r w:rsidRPr="00E252B5">
        <w:tab/>
        <w:t>the proceedings on the application for divorce or separation of the child’s parents or the annulment of their marriage have not been finalised.</w:t>
      </w:r>
    </w:p>
    <w:p w:rsidR="00DB0A95" w:rsidRPr="00E252B5" w:rsidRDefault="00DB0A95" w:rsidP="00DB0A95">
      <w:pPr>
        <w:pStyle w:val="subsection"/>
      </w:pPr>
      <w:r w:rsidRPr="00E252B5">
        <w:tab/>
        <w:t>(4)</w:t>
      </w:r>
      <w:r w:rsidRPr="00E252B5">
        <w:tab/>
      </w:r>
      <w:r w:rsidR="00E252B5">
        <w:t>Subsection (</w:t>
      </w:r>
      <w:r w:rsidRPr="00E252B5">
        <w:t>2) does not apply if the competent authority of the Convention country has declined jurisdiction or is no longer considering taking the measure sought.</w:t>
      </w:r>
    </w:p>
    <w:p w:rsidR="00DB0A95" w:rsidRPr="00E252B5" w:rsidRDefault="00DB0A95" w:rsidP="00DB0A95">
      <w:pPr>
        <w:pStyle w:val="ActHead5"/>
      </w:pPr>
      <w:bookmarkStart w:id="790" w:name="_Toc392749669"/>
      <w:r w:rsidRPr="00E252B5">
        <w:rPr>
          <w:rStyle w:val="CharSectno"/>
        </w:rPr>
        <w:t>111CN</w:t>
      </w:r>
      <w:r w:rsidRPr="00E252B5">
        <w:t xml:space="preserve">  If a court is asked to assume jurisdiction</w:t>
      </w:r>
      <w:bookmarkEnd w:id="790"/>
    </w:p>
    <w:p w:rsidR="00DB0A95" w:rsidRPr="00E252B5" w:rsidRDefault="00DB0A95" w:rsidP="00DB0A95">
      <w:pPr>
        <w:pStyle w:val="subsection"/>
      </w:pPr>
      <w:r w:rsidRPr="00E252B5">
        <w:tab/>
        <w:t>(1)</w:t>
      </w:r>
      <w:r w:rsidRPr="00E252B5">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property protection measure relating to the child.</w:t>
      </w:r>
    </w:p>
    <w:p w:rsidR="00DB0A95" w:rsidRPr="00E252B5" w:rsidRDefault="00DB0A95" w:rsidP="00DB0A95">
      <w:pPr>
        <w:pStyle w:val="subsection"/>
      </w:pPr>
      <w:r w:rsidRPr="00E252B5">
        <w:tab/>
        <w:t>(2)</w:t>
      </w:r>
      <w:r w:rsidRPr="00E252B5">
        <w:tab/>
        <w:t>A court may order, or invite the parties to proceedings before the court to ask, the Commonwealth central authority to do both of the following in a way that the Commonwealth central authority considers appropriate:</w:t>
      </w:r>
    </w:p>
    <w:p w:rsidR="00DB0A95" w:rsidRPr="00E252B5" w:rsidRDefault="00DB0A95" w:rsidP="00DB0A95">
      <w:pPr>
        <w:pStyle w:val="paragraph"/>
      </w:pPr>
      <w:r w:rsidRPr="00E252B5">
        <w:tab/>
        <w:t>(a)</w:t>
      </w:r>
      <w:r w:rsidRPr="00E252B5">
        <w:tab/>
        <w:t>to request, under Article 9 of the Child Protection Convention, that a competent authority of a Convention country agree to the court assuming jurisdiction to take a Commonwealth property protection measure relating to the child;</w:t>
      </w:r>
    </w:p>
    <w:p w:rsidR="00DB0A95" w:rsidRPr="00E252B5" w:rsidRDefault="00DB0A95" w:rsidP="00DB0A95">
      <w:pPr>
        <w:pStyle w:val="paragraph"/>
      </w:pPr>
      <w:r w:rsidRPr="00E252B5">
        <w:tab/>
        <w:t>(b)</w:t>
      </w:r>
      <w:r w:rsidRPr="00E252B5">
        <w:tab/>
        <w:t>to report to the court about the outcome of the request.</w:t>
      </w:r>
    </w:p>
    <w:p w:rsidR="00DB0A95" w:rsidRPr="00E252B5" w:rsidRDefault="00DB0A95" w:rsidP="00DB0A95">
      <w:pPr>
        <w:pStyle w:val="subsection"/>
      </w:pPr>
      <w:r w:rsidRPr="00E252B5">
        <w:tab/>
        <w:t>(3)</w:t>
      </w:r>
      <w:r w:rsidRPr="00E252B5">
        <w:tab/>
        <w:t xml:space="preserve">The court may only make the order or issue the invitation under </w:t>
      </w:r>
      <w:r w:rsidR="00E252B5">
        <w:t>subsection (</w:t>
      </w:r>
      <w:r w:rsidRPr="00E252B5">
        <w:t>2) if it considers that it is better placed than the competent authority to assess the child’s best interests.</w:t>
      </w:r>
    </w:p>
    <w:p w:rsidR="00DB0A95" w:rsidRPr="00E252B5" w:rsidRDefault="00DB0A95" w:rsidP="00DB0A95">
      <w:pPr>
        <w:pStyle w:val="ActHead5"/>
      </w:pPr>
      <w:bookmarkStart w:id="791" w:name="_Toc392749670"/>
      <w:r w:rsidRPr="00E252B5">
        <w:rPr>
          <w:rStyle w:val="CharSectno"/>
        </w:rPr>
        <w:lastRenderedPageBreak/>
        <w:t>111CO</w:t>
      </w:r>
      <w:r w:rsidRPr="00E252B5">
        <w:t xml:space="preserve">  Limitation if a competent authority of a Convention country is asked to assume jurisdiction</w:t>
      </w:r>
      <w:bookmarkEnd w:id="791"/>
    </w:p>
    <w:p w:rsidR="00DB0A95" w:rsidRPr="00E252B5" w:rsidRDefault="00DB0A95" w:rsidP="00DB0A95">
      <w:pPr>
        <w:pStyle w:val="subsection"/>
      </w:pPr>
      <w:r w:rsidRPr="00E252B5">
        <w:tab/>
        <w:t>(1)</w:t>
      </w:r>
      <w:r w:rsidRPr="00E252B5">
        <w:tab/>
        <w:t>The court may order, or invite the parties to proceedings before the court to ask the Commonwealth central authority, in a way the Commonwealth central authority considers appropriate, to request a competent authority described in Article 8, paragraph</w:t>
      </w:r>
      <w:r w:rsidR="00E252B5">
        <w:t> </w:t>
      </w:r>
      <w:r w:rsidRPr="00E252B5">
        <w:t>2, of the Child Protection Convention:</w:t>
      </w:r>
    </w:p>
    <w:p w:rsidR="00DB0A95" w:rsidRPr="00E252B5" w:rsidRDefault="00DB0A95" w:rsidP="00DB0A95">
      <w:pPr>
        <w:pStyle w:val="paragraph"/>
      </w:pPr>
      <w:r w:rsidRPr="00E252B5">
        <w:tab/>
        <w:t>(a)</w:t>
      </w:r>
      <w:r w:rsidRPr="00E252B5">
        <w:tab/>
        <w:t>to assume jurisdiction under Article 8 of the Convention for appointing, or deciding the powers of, a guardian of the child’s property; and</w:t>
      </w:r>
    </w:p>
    <w:p w:rsidR="00DB0A95" w:rsidRPr="00E252B5" w:rsidRDefault="00DB0A95" w:rsidP="00DB0A95">
      <w:pPr>
        <w:pStyle w:val="paragraph"/>
      </w:pPr>
      <w:r w:rsidRPr="00E252B5">
        <w:tab/>
        <w:t>(b)</w:t>
      </w:r>
      <w:r w:rsidRPr="00E252B5">
        <w:tab/>
        <w:t>as the competent authority considers necessary, to take a measure appointing, or deciding the powers of, a guardian of the child’s property; and</w:t>
      </w:r>
    </w:p>
    <w:p w:rsidR="00DB0A95" w:rsidRPr="00E252B5" w:rsidRDefault="00DB0A95" w:rsidP="00DB0A95">
      <w:pPr>
        <w:pStyle w:val="paragraph"/>
        <w:keepNext/>
        <w:keepLines/>
      </w:pPr>
      <w:r w:rsidRPr="00E252B5">
        <w:tab/>
        <w:t>(c)</w:t>
      </w:r>
      <w:r w:rsidRPr="00E252B5">
        <w:tab/>
        <w:t>to report to the court about the outcome of the request.</w:t>
      </w:r>
    </w:p>
    <w:p w:rsidR="00DB0A95" w:rsidRPr="00E252B5" w:rsidRDefault="00DB0A95" w:rsidP="00DB0A95">
      <w:pPr>
        <w:pStyle w:val="subsection"/>
      </w:pPr>
      <w:r w:rsidRPr="00E252B5">
        <w:tab/>
        <w:t>(2)</w:t>
      </w:r>
      <w:r w:rsidRPr="00E252B5">
        <w:tab/>
        <w:t xml:space="preserve">In addition, the court may make any other order it considers necessary for an order under </w:t>
      </w:r>
      <w:r w:rsidR="00E252B5">
        <w:t>subsection (</w:t>
      </w:r>
      <w:r w:rsidRPr="00E252B5">
        <w:t>1).</w:t>
      </w:r>
    </w:p>
    <w:p w:rsidR="00DB0A95" w:rsidRPr="00E252B5" w:rsidRDefault="00DB0A95" w:rsidP="00DB0A95">
      <w:pPr>
        <w:pStyle w:val="subsection"/>
      </w:pPr>
      <w:r w:rsidRPr="00E252B5">
        <w:tab/>
        <w:t>(3)</w:t>
      </w:r>
      <w:r w:rsidRPr="00E252B5">
        <w:tab/>
        <w:t xml:space="preserve">The court may only make the order or issue the invitation under </w:t>
      </w:r>
      <w:r w:rsidR="00E252B5">
        <w:t>subsection (</w:t>
      </w:r>
      <w:r w:rsidRPr="00E252B5">
        <w:t>1) if the court considers that the competent authority is better placed to assess the child’s best interests.</w:t>
      </w:r>
    </w:p>
    <w:p w:rsidR="00DB0A95" w:rsidRPr="00E252B5" w:rsidRDefault="00DB0A95" w:rsidP="00DB0A95">
      <w:pPr>
        <w:pStyle w:val="subsection"/>
      </w:pPr>
      <w:r w:rsidRPr="00E252B5">
        <w:tab/>
        <w:t>(4)</w:t>
      </w:r>
      <w:r w:rsidRPr="00E252B5">
        <w:tab/>
        <w:t>The court may accept or reject a request under Article 9 of the Child Protection Convention made by, or at the invitation of, a competent authority of a Convention country described in Article 8, paragraph</w:t>
      </w:r>
      <w:r w:rsidR="00E252B5">
        <w:t> </w:t>
      </w:r>
      <w:r w:rsidRPr="00E252B5">
        <w:t>2 of the Convention, for the competent authority to assume jurisdiction to take a measure for the protection of the child’s property.</w:t>
      </w:r>
    </w:p>
    <w:p w:rsidR="00DB0A95" w:rsidRPr="00E252B5" w:rsidRDefault="00DB0A95" w:rsidP="00DB0A95">
      <w:pPr>
        <w:pStyle w:val="subsection"/>
      </w:pPr>
      <w:r w:rsidRPr="00E252B5">
        <w:tab/>
        <w:t>(5)</w:t>
      </w:r>
      <w:r w:rsidRPr="00E252B5">
        <w:tab/>
        <w:t>If the competent authority assumes jurisdiction under the request, a court must not exercise jurisdiction in accordance with paragraph</w:t>
      </w:r>
      <w:r w:rsidR="00E252B5">
        <w:t> </w:t>
      </w:r>
      <w:r w:rsidRPr="00E252B5">
        <w:t>111CK(a) or subparagraphs</w:t>
      </w:r>
      <w:r w:rsidR="00E252B5">
        <w:t> </w:t>
      </w:r>
      <w:r w:rsidRPr="00E252B5">
        <w:t>111CK(1)(b)(iii) to (vi) or paragraph</w:t>
      </w:r>
      <w:r w:rsidR="00E252B5">
        <w:t> </w:t>
      </w:r>
      <w:r w:rsidRPr="00E252B5">
        <w:t>111CK(1)(c), while the competent authority continues to exercise its jurisdiction.</w:t>
      </w:r>
    </w:p>
    <w:p w:rsidR="00DB0A95" w:rsidRPr="00E252B5" w:rsidRDefault="00DB0A95" w:rsidP="00DB0A95">
      <w:pPr>
        <w:pStyle w:val="ActHead5"/>
      </w:pPr>
      <w:bookmarkStart w:id="792" w:name="_Toc392749671"/>
      <w:r w:rsidRPr="00E252B5">
        <w:rPr>
          <w:rStyle w:val="CharSectno"/>
        </w:rPr>
        <w:lastRenderedPageBreak/>
        <w:t>111CP</w:t>
      </w:r>
      <w:r w:rsidRPr="00E252B5">
        <w:t xml:space="preserve">  When a certain Commonwealth property protection measure lapses</w:t>
      </w:r>
      <w:bookmarkEnd w:id="792"/>
    </w:p>
    <w:p w:rsidR="00DB0A95" w:rsidRPr="00E252B5" w:rsidRDefault="00DB0A95" w:rsidP="00DB0A95">
      <w:pPr>
        <w:pStyle w:val="subsection"/>
      </w:pPr>
      <w:r w:rsidRPr="00E252B5">
        <w:tab/>
        <w:t>(1)</w:t>
      </w:r>
      <w:r w:rsidRPr="00E252B5">
        <w:tab/>
        <w:t>A Commonwealth property protection measure relating to a child that is taken by a court exercising jurisdiction in accordance with subparagraph</w:t>
      </w:r>
      <w:r w:rsidR="00E252B5">
        <w:t> </w:t>
      </w:r>
      <w:r w:rsidRPr="00E252B5">
        <w:t>111CK(1)(b)(i) or (ii) lapses if:</w:t>
      </w:r>
    </w:p>
    <w:p w:rsidR="00DB0A95" w:rsidRPr="00E252B5" w:rsidRDefault="00DB0A95" w:rsidP="00DB0A95">
      <w:pPr>
        <w:pStyle w:val="paragraph"/>
      </w:pPr>
      <w:r w:rsidRPr="00E252B5">
        <w:tab/>
        <w:t>(a)</w:t>
      </w:r>
      <w:r w:rsidRPr="00E252B5">
        <w:tab/>
        <w:t>a foreign property protection measure relating to the child is taken by a competent authority of a Convention country; and</w:t>
      </w:r>
    </w:p>
    <w:p w:rsidR="00DB0A95" w:rsidRPr="00E252B5" w:rsidRDefault="00DB0A95" w:rsidP="00DB0A95">
      <w:pPr>
        <w:pStyle w:val="paragraph"/>
      </w:pPr>
      <w:r w:rsidRPr="00E252B5">
        <w:tab/>
        <w:t>(b)</w:t>
      </w:r>
      <w:r w:rsidRPr="00E252B5">
        <w:tab/>
        <w:t>any of the following applies:</w:t>
      </w:r>
    </w:p>
    <w:p w:rsidR="00DB0A95" w:rsidRPr="00E252B5" w:rsidRDefault="00DB0A95" w:rsidP="00DB0A95">
      <w:pPr>
        <w:pStyle w:val="paragraphsub"/>
      </w:pPr>
      <w:r w:rsidRPr="00E252B5">
        <w:tab/>
        <w:t>(i)</w:t>
      </w:r>
      <w:r w:rsidRPr="00E252B5">
        <w:tab/>
        <w:t>the child is habitually resident in the Convention country;</w:t>
      </w:r>
    </w:p>
    <w:p w:rsidR="00DB0A95" w:rsidRPr="00E252B5" w:rsidRDefault="00DB0A95" w:rsidP="00DB0A95">
      <w:pPr>
        <w:pStyle w:val="paragraphsub"/>
      </w:pPr>
      <w:r w:rsidRPr="00E252B5">
        <w:tab/>
        <w:t>(ii)</w:t>
      </w:r>
      <w:r w:rsidRPr="00E252B5">
        <w:tab/>
        <w:t>the child is present in the Convention country and is a refugee child;</w:t>
      </w:r>
    </w:p>
    <w:p w:rsidR="00DB0A95" w:rsidRPr="00E252B5" w:rsidRDefault="00DB0A95" w:rsidP="00DB0A95">
      <w:pPr>
        <w:pStyle w:val="paragraphsub"/>
      </w:pPr>
      <w:r w:rsidRPr="00E252B5">
        <w:tab/>
        <w:t>(iii)</w:t>
      </w:r>
      <w:r w:rsidRPr="00E252B5">
        <w:tab/>
        <w:t>a request to assume jurisdiction is made to the competent authority of the Convention country by, or at the invitation of, a competent authority of the country of the child’s habitual residence;</w:t>
      </w:r>
    </w:p>
    <w:p w:rsidR="00DB0A95" w:rsidRPr="00E252B5" w:rsidRDefault="00DB0A95" w:rsidP="00DB0A95">
      <w:pPr>
        <w:pStyle w:val="paragraphsub"/>
      </w:pPr>
      <w:r w:rsidRPr="00E252B5">
        <w:tab/>
        <w:t>(iv)</w:t>
      </w:r>
      <w:r w:rsidRPr="00E252B5">
        <w:tab/>
        <w:t>a competent authority of the country of the child’s habitual residence agrees to the competent authority of the Convention country assuming jurisdiction;</w:t>
      </w:r>
    </w:p>
    <w:p w:rsidR="00DB0A95" w:rsidRPr="00E252B5" w:rsidRDefault="00DB0A95" w:rsidP="00DB0A95">
      <w:pPr>
        <w:pStyle w:val="paragraphsub"/>
      </w:pPr>
      <w:r w:rsidRPr="00E252B5">
        <w:tab/>
        <w:t>(v)</w:t>
      </w:r>
      <w:r w:rsidRPr="00E252B5">
        <w:tab/>
        <w:t xml:space="preserve">a competent authority of the Convention country is exercising jurisdiction in proceedings concerning the divorce or separation of the child’s parents or the annulment of their marriage (but see </w:t>
      </w:r>
      <w:r w:rsidR="00E252B5">
        <w:t>subsection (</w:t>
      </w:r>
      <w:r w:rsidRPr="00E252B5">
        <w:t>2));</w:t>
      </w:r>
    </w:p>
    <w:p w:rsidR="00DB0A95" w:rsidRPr="00E252B5" w:rsidRDefault="00DB0A95" w:rsidP="00DB0A95">
      <w:pPr>
        <w:pStyle w:val="paragraphsub"/>
      </w:pPr>
      <w:r w:rsidRPr="00E252B5">
        <w:rPr>
          <w:i/>
        </w:rPr>
        <w:tab/>
      </w:r>
      <w:r w:rsidRPr="00E252B5">
        <w:t>(vi)</w:t>
      </w:r>
      <w:r w:rsidRPr="00E252B5">
        <w:rPr>
          <w:i/>
        </w:rPr>
        <w:tab/>
      </w:r>
      <w:r w:rsidRPr="00E252B5">
        <w:t>the child has been wrongfully removed from or retained outside the Convention country and a competent authority of the Convention country keeps jurisdiction under Article 7 of the Child Protection Convention.</w:t>
      </w:r>
    </w:p>
    <w:p w:rsidR="00DB0A95" w:rsidRPr="00E252B5" w:rsidRDefault="00DB0A95" w:rsidP="00DB0A95">
      <w:pPr>
        <w:pStyle w:val="subsection"/>
      </w:pPr>
      <w:r w:rsidRPr="00E252B5">
        <w:tab/>
        <w:t>(2)</w:t>
      </w:r>
      <w:r w:rsidRPr="00E252B5">
        <w:tab/>
      </w:r>
      <w:r w:rsidR="00E252B5">
        <w:t>Subparagraph (</w:t>
      </w:r>
      <w:r w:rsidRPr="00E252B5">
        <w:t>1)(b)(v) only applies if:</w:t>
      </w:r>
    </w:p>
    <w:p w:rsidR="00DB0A95" w:rsidRPr="00E252B5" w:rsidRDefault="00DB0A95" w:rsidP="00DB0A95">
      <w:pPr>
        <w:pStyle w:val="paragraph"/>
      </w:pPr>
      <w:r w:rsidRPr="00E252B5">
        <w:tab/>
        <w:t>(a)</w:t>
      </w:r>
      <w:r w:rsidRPr="00E252B5">
        <w:tab/>
        <w:t>one or both of the child’s parents are habitually resident in the Convention country when the proceedings referred to in that subparagraph are started; and</w:t>
      </w:r>
    </w:p>
    <w:p w:rsidR="00DB0A95" w:rsidRPr="00E252B5" w:rsidRDefault="00DB0A95" w:rsidP="00DB0A95">
      <w:pPr>
        <w:pStyle w:val="paragraph"/>
      </w:pPr>
      <w:r w:rsidRPr="00E252B5">
        <w:tab/>
        <w:t>(b)</w:t>
      </w:r>
      <w:r w:rsidRPr="00E252B5">
        <w:tab/>
        <w:t>one or both of the parents have parental responsibility for the child; and</w:t>
      </w:r>
    </w:p>
    <w:p w:rsidR="00DB0A95" w:rsidRPr="00E252B5" w:rsidRDefault="00DB0A95" w:rsidP="00DB0A95">
      <w:pPr>
        <w:pStyle w:val="paragraph"/>
      </w:pPr>
      <w:r w:rsidRPr="00E252B5">
        <w:tab/>
        <w:t>(c)</w:t>
      </w:r>
      <w:r w:rsidRPr="00E252B5">
        <w:tab/>
        <w:t xml:space="preserve">the jurisdiction of the competent authority of the Convention country to take the measure is accepted by the parents and </w:t>
      </w:r>
      <w:r w:rsidRPr="00E252B5">
        <w:lastRenderedPageBreak/>
        <w:t>each other person with parental responsibility for the child; and</w:t>
      </w:r>
    </w:p>
    <w:p w:rsidR="00DB0A95" w:rsidRPr="00E252B5" w:rsidRDefault="00DB0A95" w:rsidP="00DB0A95">
      <w:pPr>
        <w:pStyle w:val="paragraph"/>
      </w:pPr>
      <w:r w:rsidRPr="00E252B5">
        <w:tab/>
        <w:t>(d)</w:t>
      </w:r>
      <w:r w:rsidRPr="00E252B5">
        <w:tab/>
        <w:t>the exercise of jurisdiction to take the measure is in the best interests of the child; and</w:t>
      </w:r>
    </w:p>
    <w:p w:rsidR="00DB0A95" w:rsidRPr="00E252B5" w:rsidRDefault="00DB0A95" w:rsidP="00DB0A95">
      <w:pPr>
        <w:pStyle w:val="paragraph"/>
      </w:pPr>
      <w:r w:rsidRPr="00E252B5">
        <w:tab/>
        <w:t>(e)</w:t>
      </w:r>
      <w:r w:rsidRPr="00E252B5">
        <w:tab/>
        <w:t>the proceedings on the application for divorce or separation of the child’s parents or the annulment of their marriage have not been finalised.</w:t>
      </w:r>
    </w:p>
    <w:p w:rsidR="00DB0A95" w:rsidRPr="00E252B5" w:rsidRDefault="00DB0A95" w:rsidP="00DB0A95">
      <w:pPr>
        <w:pStyle w:val="subsection"/>
      </w:pPr>
      <w:r w:rsidRPr="00E252B5">
        <w:tab/>
        <w:t>(3)</w:t>
      </w:r>
      <w:r w:rsidRPr="00E252B5">
        <w:tab/>
        <w:t>A Commonwealth property protection measure relating to a child that is taken by a court exercising jurisdiction in a case of urgency, or in the taking of a measure of a provisional character, lapses if:</w:t>
      </w:r>
    </w:p>
    <w:p w:rsidR="00DB0A95" w:rsidRPr="00E252B5" w:rsidRDefault="00DB0A95" w:rsidP="00DB0A95">
      <w:pPr>
        <w:pStyle w:val="paragraph"/>
      </w:pPr>
      <w:r w:rsidRPr="00E252B5">
        <w:tab/>
        <w:t>(a)</w:t>
      </w:r>
      <w:r w:rsidRPr="00E252B5">
        <w:tab/>
        <w:t>a measure required by the situation for the appointment, or the determination of the powers, of a guardian for a child’s property is taken by a competent authority of a non</w:t>
      </w:r>
      <w:r w:rsidR="002670FF" w:rsidRPr="00E252B5">
        <w:noBreakHyphen/>
      </w:r>
      <w:r w:rsidRPr="00E252B5">
        <w:t>Convention country; and</w:t>
      </w:r>
    </w:p>
    <w:p w:rsidR="00DB0A95" w:rsidRPr="00E252B5" w:rsidRDefault="00DB0A95" w:rsidP="00DB0A95">
      <w:pPr>
        <w:pStyle w:val="paragraph"/>
      </w:pPr>
      <w:r w:rsidRPr="00E252B5">
        <w:tab/>
        <w:t>(b)</w:t>
      </w:r>
      <w:r w:rsidRPr="00E252B5">
        <w:tab/>
        <w:t>the measure is registered:</w:t>
      </w:r>
    </w:p>
    <w:p w:rsidR="00DB0A95" w:rsidRPr="00E252B5" w:rsidRDefault="00DB0A95" w:rsidP="00DB0A95">
      <w:pPr>
        <w:pStyle w:val="paragraphsub"/>
      </w:pPr>
      <w:r w:rsidRPr="00E252B5">
        <w:tab/>
        <w:t>(i)</w:t>
      </w:r>
      <w:r w:rsidRPr="00E252B5">
        <w:tab/>
        <w:t>in accordance with regulations made for the purposes of section</w:t>
      </w:r>
      <w:r w:rsidR="00E252B5">
        <w:t> </w:t>
      </w:r>
      <w:r w:rsidRPr="00E252B5">
        <w:t>70G; or</w:t>
      </w:r>
    </w:p>
    <w:p w:rsidR="00DB0A95" w:rsidRPr="00E252B5" w:rsidRDefault="00DB0A95" w:rsidP="00DB0A95">
      <w:pPr>
        <w:pStyle w:val="paragraphsub"/>
      </w:pPr>
      <w:r w:rsidRPr="00E252B5">
        <w:tab/>
        <w:t>(ii)</w:t>
      </w:r>
      <w:r w:rsidRPr="00E252B5">
        <w:tab/>
        <w:t>under a law of a State or Territory.</w:t>
      </w:r>
    </w:p>
    <w:p w:rsidR="00DB0A95" w:rsidRPr="00E252B5" w:rsidRDefault="00DF178C" w:rsidP="00DB0A95">
      <w:pPr>
        <w:pStyle w:val="ActHead4"/>
      </w:pPr>
      <w:bookmarkStart w:id="793" w:name="_Toc392749672"/>
      <w:r w:rsidRPr="00E252B5">
        <w:rPr>
          <w:rStyle w:val="CharSubdNo"/>
        </w:rPr>
        <w:t>Subdivision</w:t>
      </w:r>
      <w:r w:rsidR="001050B8" w:rsidRPr="00E252B5">
        <w:rPr>
          <w:rStyle w:val="CharSubdNo"/>
        </w:rPr>
        <w:t xml:space="preserve"> </w:t>
      </w:r>
      <w:r w:rsidR="00DB0A95" w:rsidRPr="00E252B5">
        <w:rPr>
          <w:rStyle w:val="CharSubdNo"/>
        </w:rPr>
        <w:t>D</w:t>
      </w:r>
      <w:r w:rsidR="00DB0A95" w:rsidRPr="00E252B5">
        <w:t>—</w:t>
      </w:r>
      <w:r w:rsidR="00DB0A95" w:rsidRPr="00E252B5">
        <w:rPr>
          <w:rStyle w:val="CharSubdText"/>
        </w:rPr>
        <w:t>Applicable law</w:t>
      </w:r>
      <w:bookmarkEnd w:id="793"/>
    </w:p>
    <w:p w:rsidR="00DB0A95" w:rsidRPr="00E252B5" w:rsidRDefault="00DB0A95" w:rsidP="00DB0A95">
      <w:pPr>
        <w:pStyle w:val="ActHead5"/>
      </w:pPr>
      <w:bookmarkStart w:id="794" w:name="_Toc392749673"/>
      <w:r w:rsidRPr="00E252B5">
        <w:rPr>
          <w:rStyle w:val="CharSectno"/>
        </w:rPr>
        <w:t>111CQ</w:t>
      </w:r>
      <w:r w:rsidRPr="00E252B5">
        <w:t xml:space="preserve">  Meaning of </w:t>
      </w:r>
      <w:r w:rsidRPr="00E252B5">
        <w:rPr>
          <w:i/>
        </w:rPr>
        <w:t>law</w:t>
      </w:r>
      <w:bookmarkEnd w:id="794"/>
    </w:p>
    <w:p w:rsidR="00DB0A95" w:rsidRPr="00E252B5" w:rsidRDefault="00DB0A95" w:rsidP="00DB0A95">
      <w:pPr>
        <w:pStyle w:val="subsection"/>
      </w:pPr>
      <w:r w:rsidRPr="00E252B5">
        <w:tab/>
      </w:r>
      <w:r w:rsidRPr="00E252B5">
        <w:tab/>
        <w:t>In this Subdivision:</w:t>
      </w:r>
    </w:p>
    <w:p w:rsidR="00DB0A95" w:rsidRPr="00E252B5" w:rsidRDefault="00DB0A95" w:rsidP="00DB0A95">
      <w:pPr>
        <w:pStyle w:val="Definition"/>
      </w:pPr>
      <w:r w:rsidRPr="00E252B5">
        <w:rPr>
          <w:b/>
          <w:i/>
        </w:rPr>
        <w:t>law</w:t>
      </w:r>
      <w:r w:rsidRPr="00E252B5">
        <w:t xml:space="preserve"> does not include choice of law rules.</w:t>
      </w:r>
    </w:p>
    <w:p w:rsidR="00DB0A95" w:rsidRPr="00E252B5" w:rsidRDefault="00DB0A95" w:rsidP="00DB0A95">
      <w:pPr>
        <w:pStyle w:val="ActHead5"/>
      </w:pPr>
      <w:bookmarkStart w:id="795" w:name="_Toc392749674"/>
      <w:r w:rsidRPr="00E252B5">
        <w:rPr>
          <w:rStyle w:val="CharSectno"/>
        </w:rPr>
        <w:t>111CR</w:t>
      </w:r>
      <w:r w:rsidRPr="00E252B5">
        <w:t xml:space="preserve">  Applicable law generally</w:t>
      </w:r>
      <w:bookmarkEnd w:id="795"/>
    </w:p>
    <w:p w:rsidR="00DB0A95" w:rsidRPr="00E252B5" w:rsidRDefault="00DB0A95" w:rsidP="00DB0A95">
      <w:pPr>
        <w:pStyle w:val="subsection"/>
      </w:pPr>
      <w:r w:rsidRPr="00E252B5">
        <w:tab/>
        <w:t>(1)</w:t>
      </w:r>
      <w:r w:rsidRPr="00E252B5">
        <w:tab/>
        <w:t xml:space="preserve">This section applies to a court exercising jurisdiction in accordance with </w:t>
      </w:r>
      <w:r w:rsidR="00DF178C" w:rsidRPr="00E252B5">
        <w:t>Subdivision</w:t>
      </w:r>
      <w:r w:rsidR="001050B8" w:rsidRPr="00E252B5">
        <w:t xml:space="preserve"> </w:t>
      </w:r>
      <w:r w:rsidRPr="00E252B5">
        <w:t>B or C.</w:t>
      </w:r>
    </w:p>
    <w:p w:rsidR="00DB0A95" w:rsidRPr="00E252B5" w:rsidRDefault="00DB0A95" w:rsidP="00DB0A95">
      <w:pPr>
        <w:pStyle w:val="subsection"/>
      </w:pPr>
      <w:r w:rsidRPr="00E252B5">
        <w:tab/>
        <w:t>(2)</w:t>
      </w:r>
      <w:r w:rsidRPr="00E252B5">
        <w:tab/>
        <w:t xml:space="preserve">The court must apply the law of </w:t>
      </w:r>
      <w:smartTag w:uri="urn:schemas-microsoft-com:office:smarttags" w:element="country-region">
        <w:smartTag w:uri="urn:schemas-microsoft-com:office:smarttags" w:element="place">
          <w:r w:rsidRPr="00E252B5">
            <w:t>Australia</w:t>
          </w:r>
        </w:smartTag>
      </w:smartTag>
      <w:r w:rsidRPr="00E252B5">
        <w:t xml:space="preserve"> in exercising that jurisdiction.</w:t>
      </w:r>
    </w:p>
    <w:p w:rsidR="00DB0A95" w:rsidRPr="00E252B5" w:rsidRDefault="00DB0A95" w:rsidP="00DB0A95">
      <w:pPr>
        <w:pStyle w:val="subsection"/>
      </w:pPr>
      <w:r w:rsidRPr="00E252B5">
        <w:tab/>
        <w:t>(3)</w:t>
      </w:r>
      <w:r w:rsidRPr="00E252B5">
        <w:tab/>
        <w:t>However, the court may in exceptional circumstances</w:t>
      </w:r>
      <w:r w:rsidRPr="00E252B5">
        <w:rPr>
          <w:i/>
        </w:rPr>
        <w:t xml:space="preserve"> </w:t>
      </w:r>
      <w:r w:rsidRPr="00E252B5">
        <w:t>apply or take into account the law of another country with which:</w:t>
      </w:r>
    </w:p>
    <w:p w:rsidR="00DB0A95" w:rsidRPr="00E252B5" w:rsidRDefault="00DB0A95" w:rsidP="00DB0A95">
      <w:pPr>
        <w:pStyle w:val="paragraph"/>
      </w:pPr>
      <w:r w:rsidRPr="00E252B5">
        <w:lastRenderedPageBreak/>
        <w:tab/>
        <w:t>(a)</w:t>
      </w:r>
      <w:r w:rsidRPr="00E252B5">
        <w:tab/>
        <w:t>a child has a substantial connection; or</w:t>
      </w:r>
    </w:p>
    <w:p w:rsidR="00DB0A95" w:rsidRPr="00E252B5" w:rsidRDefault="00DB0A95" w:rsidP="00DB0A95">
      <w:pPr>
        <w:pStyle w:val="paragraph"/>
      </w:pPr>
      <w:r w:rsidRPr="00E252B5">
        <w:tab/>
        <w:t>(b)</w:t>
      </w:r>
      <w:r w:rsidRPr="00E252B5">
        <w:tab/>
        <w:t>a child’s property is substantially connected;</w:t>
      </w:r>
    </w:p>
    <w:p w:rsidR="00DB0A95" w:rsidRPr="00E252B5" w:rsidRDefault="00DB0A95" w:rsidP="00DB0A95">
      <w:pPr>
        <w:pStyle w:val="subsection2"/>
      </w:pPr>
      <w:r w:rsidRPr="00E252B5">
        <w:t>if the court considers the protection of the person of the child, or the child’s property, requires the court to do so.</w:t>
      </w:r>
    </w:p>
    <w:p w:rsidR="00DB0A95" w:rsidRPr="00E252B5" w:rsidRDefault="00DB0A95" w:rsidP="00DB0A95">
      <w:pPr>
        <w:pStyle w:val="subsection"/>
      </w:pPr>
      <w:r w:rsidRPr="00E252B5">
        <w:tab/>
        <w:t>(4)</w:t>
      </w:r>
      <w:r w:rsidRPr="00E252B5">
        <w:tab/>
        <w:t xml:space="preserve">In </w:t>
      </w:r>
      <w:r w:rsidR="00E252B5">
        <w:t>subsection (</w:t>
      </w:r>
      <w:r w:rsidRPr="00E252B5">
        <w:t>2):</w:t>
      </w:r>
    </w:p>
    <w:p w:rsidR="00DB0A95" w:rsidRPr="00E252B5" w:rsidRDefault="00DB0A95" w:rsidP="00DB0A95">
      <w:pPr>
        <w:pStyle w:val="Definition"/>
      </w:pPr>
      <w:r w:rsidRPr="00E252B5">
        <w:rPr>
          <w:b/>
          <w:i/>
        </w:rPr>
        <w:t xml:space="preserve">law of </w:t>
      </w:r>
      <w:smartTag w:uri="urn:schemas-microsoft-com:office:smarttags" w:element="country-region">
        <w:smartTag w:uri="urn:schemas-microsoft-com:office:smarttags" w:element="place">
          <w:r w:rsidRPr="00E252B5">
            <w:rPr>
              <w:b/>
              <w:i/>
            </w:rPr>
            <w:t>Australia</w:t>
          </w:r>
        </w:smartTag>
      </w:smartTag>
      <w:r w:rsidRPr="00E252B5">
        <w:t xml:space="preserve"> means:</w:t>
      </w:r>
    </w:p>
    <w:p w:rsidR="00DB0A95" w:rsidRPr="00E252B5" w:rsidRDefault="00DB0A95" w:rsidP="00DB0A95">
      <w:pPr>
        <w:pStyle w:val="paragraph"/>
      </w:pPr>
      <w:r w:rsidRPr="00E252B5">
        <w:tab/>
        <w:t>(a)</w:t>
      </w:r>
      <w:r w:rsidRPr="00E252B5">
        <w:tab/>
        <w:t xml:space="preserve">law in force throughout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
      </w:pPr>
      <w:r w:rsidRPr="00E252B5">
        <w:tab/>
        <w:t>(b)</w:t>
      </w:r>
      <w:r w:rsidRPr="00E252B5">
        <w:tab/>
        <w:t xml:space="preserve">law in force in a part of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DB0A95">
      <w:pPr>
        <w:pStyle w:val="subsection2"/>
      </w:pPr>
      <w:r w:rsidRPr="00E252B5">
        <w:t>and includes the principles and rules of the common law and of equity as so in force.</w:t>
      </w:r>
    </w:p>
    <w:p w:rsidR="00DB0A95" w:rsidRPr="00E252B5" w:rsidRDefault="00DB0A95" w:rsidP="00DB0A95">
      <w:pPr>
        <w:pStyle w:val="ActHead5"/>
      </w:pPr>
      <w:bookmarkStart w:id="796" w:name="_Toc392749675"/>
      <w:r w:rsidRPr="00E252B5">
        <w:rPr>
          <w:rStyle w:val="CharSectno"/>
        </w:rPr>
        <w:t>111CS</w:t>
      </w:r>
      <w:r w:rsidRPr="00E252B5">
        <w:t xml:space="preserve">  Applicable law concerning parental responsibility</w:t>
      </w:r>
      <w:bookmarkEnd w:id="796"/>
    </w:p>
    <w:p w:rsidR="00DB0A95" w:rsidRPr="00E252B5" w:rsidRDefault="00DB0A95" w:rsidP="00DB0A95">
      <w:pPr>
        <w:pStyle w:val="subsection"/>
      </w:pPr>
      <w:r w:rsidRPr="00E252B5">
        <w:tab/>
        <w:t>(1)</w:t>
      </w:r>
      <w:r w:rsidRPr="00E252B5">
        <w:tab/>
        <w:t>The principles set out in this section apply despite anything in this Act.</w:t>
      </w:r>
    </w:p>
    <w:p w:rsidR="00DB0A95" w:rsidRPr="00E252B5" w:rsidRDefault="00DB0A95" w:rsidP="00DB0A95">
      <w:pPr>
        <w:pStyle w:val="subsection"/>
      </w:pPr>
      <w:r w:rsidRPr="00E252B5">
        <w:tab/>
        <w:t>(2)</w:t>
      </w:r>
      <w:r w:rsidRPr="00E252B5">
        <w:tab/>
        <w:t>The circumstances in which parental responsibility for a child is attributed to a person, or extinguished, by operation of law (without the intervention of a court or appropriate authority) are governed by the law that applies in the country of the child’s habitual residence.</w:t>
      </w:r>
    </w:p>
    <w:p w:rsidR="00DB0A95" w:rsidRPr="00E252B5" w:rsidRDefault="00DB0A95" w:rsidP="00DB0A95">
      <w:pPr>
        <w:pStyle w:val="subsection"/>
      </w:pPr>
      <w:r w:rsidRPr="00E252B5">
        <w:tab/>
        <w:t>(3)</w:t>
      </w:r>
      <w:r w:rsidRPr="00E252B5">
        <w:tab/>
        <w:t>The circumstances in which parental responsibility for a child is attributed to a person, or extinguished, by an agreement or a unilateral act (without the intervention of a court or appropriate authority) are governed by the law that applies in the country of the child’s habitual residence when the agreement or act takes effect.</w:t>
      </w:r>
    </w:p>
    <w:p w:rsidR="00DB0A95" w:rsidRPr="00E252B5" w:rsidRDefault="00DB0A95" w:rsidP="00DB0A95">
      <w:pPr>
        <w:pStyle w:val="subsection"/>
      </w:pPr>
      <w:r w:rsidRPr="00E252B5">
        <w:tab/>
        <w:t>(4)</w:t>
      </w:r>
      <w:r w:rsidRPr="00E252B5">
        <w:tab/>
        <w:t>The exercise of parental responsibility for a child is governed by the law applying in the country of the child’s habitual residence.</w:t>
      </w:r>
    </w:p>
    <w:p w:rsidR="00DB0A95" w:rsidRPr="00E252B5" w:rsidRDefault="00DB0A95" w:rsidP="00DB0A95">
      <w:pPr>
        <w:pStyle w:val="subsection"/>
      </w:pPr>
      <w:r w:rsidRPr="00E252B5">
        <w:tab/>
        <w:t>(5)</w:t>
      </w:r>
      <w:r w:rsidRPr="00E252B5">
        <w:tab/>
        <w:t>If a child’s country of habitual residence changes to another country:</w:t>
      </w:r>
    </w:p>
    <w:p w:rsidR="00DB0A95" w:rsidRPr="00E252B5" w:rsidRDefault="00DB0A95" w:rsidP="00DB0A95">
      <w:pPr>
        <w:pStyle w:val="paragraph"/>
      </w:pPr>
      <w:r w:rsidRPr="00E252B5">
        <w:tab/>
        <w:t>(a)</w:t>
      </w:r>
      <w:r w:rsidRPr="00E252B5">
        <w:tab/>
        <w:t>parental responsibility for the child that exists under the law applying in the country in which the child was habitually resident continues to exist; and</w:t>
      </w:r>
    </w:p>
    <w:p w:rsidR="00DB0A95" w:rsidRPr="00E252B5" w:rsidRDefault="00DB0A95" w:rsidP="00DB0A95">
      <w:pPr>
        <w:pStyle w:val="paragraph"/>
      </w:pPr>
      <w:r w:rsidRPr="00E252B5">
        <w:lastRenderedPageBreak/>
        <w:tab/>
        <w:t>(b)</w:t>
      </w:r>
      <w:r w:rsidRPr="00E252B5">
        <w:tab/>
        <w:t>the circumstances in which parental responsibility for the child is attributed by operation of law to a person who does not already have such responsibility are governed by the law applying in the country of the new habitual residence; and</w:t>
      </w:r>
    </w:p>
    <w:p w:rsidR="00DB0A95" w:rsidRPr="00E252B5" w:rsidRDefault="00DB0A95" w:rsidP="00DB0A95">
      <w:pPr>
        <w:pStyle w:val="paragraph"/>
      </w:pPr>
      <w:r w:rsidRPr="00E252B5">
        <w:tab/>
        <w:t>(c)</w:t>
      </w:r>
      <w:r w:rsidRPr="00E252B5">
        <w:tab/>
        <w:t>the exercise of parental responsibility for the child is governed by the law applying in the country of the new habitual residence.</w:t>
      </w:r>
    </w:p>
    <w:p w:rsidR="00DB0A95" w:rsidRPr="00E252B5" w:rsidRDefault="00DB0A95" w:rsidP="00DB0A95">
      <w:pPr>
        <w:pStyle w:val="subsection"/>
      </w:pPr>
      <w:r w:rsidRPr="00E252B5">
        <w:tab/>
        <w:t>(6)</w:t>
      </w:r>
      <w:r w:rsidRPr="00E252B5">
        <w:tab/>
        <w:t xml:space="preserve">Despite </w:t>
      </w:r>
      <w:r w:rsidR="00E252B5">
        <w:t>subsections (</w:t>
      </w:r>
      <w:r w:rsidRPr="00E252B5">
        <w:t>2) to (5), if:</w:t>
      </w:r>
    </w:p>
    <w:p w:rsidR="00DB0A95" w:rsidRPr="00E252B5" w:rsidRDefault="00DB0A95" w:rsidP="00DB0A95">
      <w:pPr>
        <w:pStyle w:val="paragraph"/>
      </w:pPr>
      <w:r w:rsidRPr="00E252B5">
        <w:tab/>
        <w:t>(a)</w:t>
      </w:r>
      <w:r w:rsidRPr="00E252B5">
        <w:tab/>
        <w:t>the law that applies because of this section is the law of a non</w:t>
      </w:r>
      <w:r w:rsidR="002670FF" w:rsidRPr="00E252B5">
        <w:noBreakHyphen/>
      </w:r>
      <w:r w:rsidRPr="00E252B5">
        <w:t>Convention country; and</w:t>
      </w:r>
    </w:p>
    <w:p w:rsidR="00DB0A95" w:rsidRPr="00E252B5" w:rsidRDefault="00DB0A95" w:rsidP="00DB0A95">
      <w:pPr>
        <w:pStyle w:val="paragraph"/>
      </w:pPr>
      <w:r w:rsidRPr="00E252B5">
        <w:tab/>
        <w:t>(b)</w:t>
      </w:r>
      <w:r w:rsidRPr="00E252B5">
        <w:tab/>
        <w:t>the choice of law rules of that non</w:t>
      </w:r>
      <w:r w:rsidR="002670FF" w:rsidRPr="00E252B5">
        <w:noBreakHyphen/>
      </w:r>
      <w:r w:rsidRPr="00E252B5">
        <w:t>Convention country designate that the law of another non</w:t>
      </w:r>
      <w:r w:rsidR="002670FF" w:rsidRPr="00E252B5">
        <w:noBreakHyphen/>
      </w:r>
      <w:r w:rsidRPr="00E252B5">
        <w:t>Convention country applies; and</w:t>
      </w:r>
    </w:p>
    <w:p w:rsidR="00DB0A95" w:rsidRPr="00E252B5" w:rsidRDefault="00DB0A95" w:rsidP="00DB0A95">
      <w:pPr>
        <w:pStyle w:val="paragraph"/>
      </w:pPr>
      <w:r w:rsidRPr="00E252B5">
        <w:tab/>
        <w:t>(c)</w:t>
      </w:r>
      <w:r w:rsidRPr="00E252B5">
        <w:tab/>
        <w:t>the other non</w:t>
      </w:r>
      <w:r w:rsidR="002670FF" w:rsidRPr="00E252B5">
        <w:noBreakHyphen/>
      </w:r>
      <w:r w:rsidRPr="00E252B5">
        <w:t>Convention country would apply its own law;</w:t>
      </w:r>
    </w:p>
    <w:p w:rsidR="00DB0A95" w:rsidRPr="00E252B5" w:rsidRDefault="00DB0A95" w:rsidP="00DB0A95">
      <w:pPr>
        <w:pStyle w:val="subsection2"/>
      </w:pPr>
      <w:r w:rsidRPr="00E252B5">
        <w:t>the law of that other non</w:t>
      </w:r>
      <w:r w:rsidR="002670FF" w:rsidRPr="00E252B5">
        <w:noBreakHyphen/>
      </w:r>
      <w:r w:rsidRPr="00E252B5">
        <w:t>Convention country applies instead.</w:t>
      </w:r>
    </w:p>
    <w:p w:rsidR="00DB0A95" w:rsidRPr="00E252B5" w:rsidRDefault="00DB0A95" w:rsidP="00DB0A95">
      <w:pPr>
        <w:pStyle w:val="subsection"/>
      </w:pPr>
      <w:r w:rsidRPr="00E252B5">
        <w:tab/>
        <w:t>(7)</w:t>
      </w:r>
      <w:r w:rsidRPr="00E252B5">
        <w:tab/>
        <w:t xml:space="preserve">The parental responsibility referred to in </w:t>
      </w:r>
      <w:r w:rsidR="00E252B5">
        <w:t>subsection (</w:t>
      </w:r>
      <w:r w:rsidRPr="00E252B5">
        <w:t>2), (3), (4) or (5) may be ended, or the conditions of its exercise changed, by a measure taken in accordance with section</w:t>
      </w:r>
      <w:r w:rsidR="00E252B5">
        <w:t> </w:t>
      </w:r>
      <w:r w:rsidRPr="00E252B5">
        <w:t>111CD or 111CK.</w:t>
      </w:r>
    </w:p>
    <w:p w:rsidR="00DB0A95" w:rsidRPr="00E252B5" w:rsidRDefault="00DB0A95" w:rsidP="00DB0A95">
      <w:pPr>
        <w:pStyle w:val="subsection"/>
      </w:pPr>
      <w:r w:rsidRPr="00E252B5">
        <w:tab/>
        <w:t>(8)</w:t>
      </w:r>
      <w:r w:rsidRPr="00E252B5">
        <w:tab/>
        <w:t xml:space="preserve">A court need not apply a principle set out in </w:t>
      </w:r>
      <w:r w:rsidR="00E252B5">
        <w:t>subsection (</w:t>
      </w:r>
      <w:r w:rsidRPr="00E252B5">
        <w:t>2), (3), (4) or (5) if, on the application of an interested person, the court considers that doing so would be manifestly contrary to public policy having regard to the best interests of the child concerned.</w:t>
      </w:r>
    </w:p>
    <w:p w:rsidR="00DB0A95" w:rsidRPr="00E252B5" w:rsidRDefault="00DF178C" w:rsidP="00DB0A95">
      <w:pPr>
        <w:pStyle w:val="ActHead4"/>
      </w:pPr>
      <w:bookmarkStart w:id="797" w:name="_Toc392749676"/>
      <w:r w:rsidRPr="00E252B5">
        <w:rPr>
          <w:rStyle w:val="CharSubdNo"/>
        </w:rPr>
        <w:t>Subdivision</w:t>
      </w:r>
      <w:r w:rsidR="001050B8" w:rsidRPr="00E252B5">
        <w:rPr>
          <w:rStyle w:val="CharSubdNo"/>
        </w:rPr>
        <w:t xml:space="preserve"> </w:t>
      </w:r>
      <w:r w:rsidR="00DB0A95" w:rsidRPr="00E252B5">
        <w:rPr>
          <w:rStyle w:val="CharSubdNo"/>
        </w:rPr>
        <w:t>E</w:t>
      </w:r>
      <w:r w:rsidR="00DB0A95" w:rsidRPr="00E252B5">
        <w:t>—</w:t>
      </w:r>
      <w:r w:rsidR="00DB0A95" w:rsidRPr="00E252B5">
        <w:rPr>
          <w:rStyle w:val="CharSubdText"/>
        </w:rPr>
        <w:t>Recognition of foreign measures</w:t>
      </w:r>
      <w:bookmarkEnd w:id="797"/>
    </w:p>
    <w:p w:rsidR="00DB0A95" w:rsidRPr="00E252B5" w:rsidRDefault="00DB0A95" w:rsidP="00DB0A95">
      <w:pPr>
        <w:pStyle w:val="ActHead5"/>
      </w:pPr>
      <w:bookmarkStart w:id="798" w:name="_Toc392749677"/>
      <w:r w:rsidRPr="00E252B5">
        <w:rPr>
          <w:rStyle w:val="CharSectno"/>
        </w:rPr>
        <w:t>111CT</w:t>
      </w:r>
      <w:r w:rsidRPr="00E252B5">
        <w:t xml:space="preserve">  Effect of registered foreign measures</w:t>
      </w:r>
      <w:bookmarkEnd w:id="798"/>
    </w:p>
    <w:p w:rsidR="00DB0A95" w:rsidRPr="00E252B5" w:rsidRDefault="00DB0A95" w:rsidP="00DB0A95">
      <w:pPr>
        <w:pStyle w:val="subsection"/>
      </w:pPr>
      <w:r w:rsidRPr="00E252B5">
        <w:tab/>
        <w:t>(1)</w:t>
      </w:r>
      <w:r w:rsidRPr="00E252B5">
        <w:tab/>
        <w:t>This section applies to a foreign measure that is registered in a court in accordance with regulations made for the purposes of section</w:t>
      </w:r>
      <w:r w:rsidR="00E252B5">
        <w:t> </w:t>
      </w:r>
      <w:r w:rsidRPr="00E252B5">
        <w:t>111CZ.</w:t>
      </w:r>
    </w:p>
    <w:p w:rsidR="00DB0A95" w:rsidRPr="00E252B5" w:rsidRDefault="00DB0A95" w:rsidP="00DB0A95">
      <w:pPr>
        <w:pStyle w:val="subsection"/>
      </w:pPr>
      <w:r w:rsidRPr="00E252B5">
        <w:tab/>
        <w:t>(2)</w:t>
      </w:r>
      <w:r w:rsidRPr="00E252B5">
        <w:tab/>
        <w:t>The foreign measure:</w:t>
      </w:r>
    </w:p>
    <w:p w:rsidR="00DB0A95" w:rsidRPr="00E252B5" w:rsidRDefault="00DB0A95" w:rsidP="00DB0A95">
      <w:pPr>
        <w:pStyle w:val="paragraph"/>
      </w:pPr>
      <w:r w:rsidRPr="00E252B5">
        <w:tab/>
        <w:t>(a)</w:t>
      </w:r>
      <w:r w:rsidRPr="00E252B5">
        <w:tab/>
        <w:t>has the same force and effect as a Commonwealth personal protection measure or a Commonwealth property protection measure (as appropriate); and</w:t>
      </w:r>
    </w:p>
    <w:p w:rsidR="00DB0A95" w:rsidRPr="00E252B5" w:rsidRDefault="00DB0A95" w:rsidP="00DB0A95">
      <w:pPr>
        <w:pStyle w:val="paragraph"/>
      </w:pPr>
      <w:r w:rsidRPr="00E252B5">
        <w:lastRenderedPageBreak/>
        <w:tab/>
        <w:t>(b)</w:t>
      </w:r>
      <w:r w:rsidRPr="00E252B5">
        <w:tab/>
        <w:t xml:space="preserve">prevails over any earlier inconsistent measure in force in </w:t>
      </w:r>
      <w:smartTag w:uri="urn:schemas-microsoft-com:office:smarttags" w:element="country-region">
        <w:smartTag w:uri="urn:schemas-microsoft-com:office:smarttags" w:element="place">
          <w:r w:rsidRPr="00E252B5">
            <w:t>Australia</w:t>
          </w:r>
        </w:smartTag>
      </w:smartTag>
      <w:r w:rsidRPr="00E252B5">
        <w:t>, including:</w:t>
      </w:r>
    </w:p>
    <w:p w:rsidR="00DB0A95" w:rsidRPr="00E252B5" w:rsidRDefault="00DB0A95" w:rsidP="00DB0A95">
      <w:pPr>
        <w:pStyle w:val="paragraphsub"/>
      </w:pPr>
      <w:r w:rsidRPr="00E252B5">
        <w:tab/>
        <w:t>(i)</w:t>
      </w:r>
      <w:r w:rsidRPr="00E252B5">
        <w:tab/>
        <w:t>an order registered under section</w:t>
      </w:r>
      <w:r w:rsidR="00E252B5">
        <w:t> </w:t>
      </w:r>
      <w:r w:rsidRPr="00E252B5">
        <w:t>70D or 70G; or</w:t>
      </w:r>
    </w:p>
    <w:p w:rsidR="00DB0A95" w:rsidRPr="00E252B5" w:rsidRDefault="00DB0A95" w:rsidP="00DB0A95">
      <w:pPr>
        <w:pStyle w:val="paragraphsub"/>
      </w:pPr>
      <w:r w:rsidRPr="00E252B5">
        <w:tab/>
        <w:t>(ii)</w:t>
      </w:r>
      <w:r w:rsidRPr="00E252B5">
        <w:tab/>
        <w:t>any other order made, or agreement registered, under this Act.</w:t>
      </w:r>
    </w:p>
    <w:p w:rsidR="00DB0A95" w:rsidRPr="00E252B5" w:rsidRDefault="00DF178C" w:rsidP="00DB0A95">
      <w:pPr>
        <w:pStyle w:val="ActHead4"/>
      </w:pPr>
      <w:bookmarkStart w:id="799" w:name="_Toc392749678"/>
      <w:r w:rsidRPr="00E252B5">
        <w:rPr>
          <w:rStyle w:val="CharSubdNo"/>
        </w:rPr>
        <w:t>Subdivision</w:t>
      </w:r>
      <w:r w:rsidR="001050B8" w:rsidRPr="00E252B5">
        <w:rPr>
          <w:rStyle w:val="CharSubdNo"/>
        </w:rPr>
        <w:t xml:space="preserve"> </w:t>
      </w:r>
      <w:r w:rsidR="00DB0A95" w:rsidRPr="00E252B5">
        <w:rPr>
          <w:rStyle w:val="CharSubdNo"/>
        </w:rPr>
        <w:t>F</w:t>
      </w:r>
      <w:r w:rsidR="00DB0A95" w:rsidRPr="00E252B5">
        <w:t>—</w:t>
      </w:r>
      <w:r w:rsidR="00DB0A95" w:rsidRPr="00E252B5">
        <w:rPr>
          <w:rStyle w:val="CharSubdText"/>
        </w:rPr>
        <w:t>Co</w:t>
      </w:r>
      <w:r w:rsidR="002670FF" w:rsidRPr="00E252B5">
        <w:rPr>
          <w:rStyle w:val="CharSubdText"/>
        </w:rPr>
        <w:noBreakHyphen/>
      </w:r>
      <w:r w:rsidR="00DB0A95" w:rsidRPr="00E252B5">
        <w:rPr>
          <w:rStyle w:val="CharSubdText"/>
        </w:rPr>
        <w:t>operation</w:t>
      </w:r>
      <w:bookmarkEnd w:id="799"/>
    </w:p>
    <w:p w:rsidR="00DB0A95" w:rsidRPr="00E252B5" w:rsidRDefault="00DB0A95" w:rsidP="00DB0A95">
      <w:pPr>
        <w:pStyle w:val="ActHead5"/>
      </w:pPr>
      <w:bookmarkStart w:id="800" w:name="_Toc392749679"/>
      <w:r w:rsidRPr="00E252B5">
        <w:rPr>
          <w:rStyle w:val="CharSectno"/>
        </w:rPr>
        <w:t>111CU</w:t>
      </w:r>
      <w:r w:rsidRPr="00E252B5">
        <w:t xml:space="preserve">  Obligation to obtain consent to place child</w:t>
      </w:r>
      <w:bookmarkEnd w:id="800"/>
    </w:p>
    <w:p w:rsidR="00DB0A95" w:rsidRPr="00E252B5" w:rsidRDefault="00DB0A95" w:rsidP="00DB0A95">
      <w:pPr>
        <w:pStyle w:val="subsection"/>
      </w:pPr>
      <w:r w:rsidRPr="00E252B5">
        <w:tab/>
        <w:t>(1)</w:t>
      </w:r>
      <w:r w:rsidRPr="00E252B5">
        <w:tab/>
        <w:t>A court must obtain the consent of a competent authority of a Convention country before placing a child in a foster family, or in institutional care, in the Convention country.</w:t>
      </w:r>
    </w:p>
    <w:p w:rsidR="00DB0A95" w:rsidRPr="00E252B5" w:rsidRDefault="00DB0A95" w:rsidP="00DB0A95">
      <w:pPr>
        <w:pStyle w:val="subsection"/>
      </w:pPr>
      <w:r w:rsidRPr="00E252B5">
        <w:tab/>
        <w:t>(2)</w:t>
      </w:r>
      <w:r w:rsidRPr="00E252B5">
        <w:tab/>
        <w:t>Before placing a child, the court may order, or invite the parties to proceedings before the court to ask, the Commonwealth central authority to consult a competent authority of the Convention country concerned.</w:t>
      </w:r>
    </w:p>
    <w:p w:rsidR="00DB0A95" w:rsidRPr="00E252B5" w:rsidRDefault="00DB0A95" w:rsidP="00DB0A95">
      <w:pPr>
        <w:pStyle w:val="subsection"/>
      </w:pPr>
      <w:r w:rsidRPr="00E252B5">
        <w:tab/>
        <w:t>(3)</w:t>
      </w:r>
      <w:r w:rsidRPr="00E252B5">
        <w:tab/>
        <w:t>If the court orders the Commonwealth central authority to consult, then the court must provide the Commonwealth central authority with a report on the child and the reasons for the proposed placement.</w:t>
      </w:r>
    </w:p>
    <w:p w:rsidR="00DB0A95" w:rsidRPr="00E252B5" w:rsidRDefault="00DB0A95" w:rsidP="00DB0A95">
      <w:pPr>
        <w:pStyle w:val="ActHead5"/>
      </w:pPr>
      <w:bookmarkStart w:id="801" w:name="_Toc392749680"/>
      <w:r w:rsidRPr="00E252B5">
        <w:rPr>
          <w:rStyle w:val="CharSectno"/>
        </w:rPr>
        <w:t>111CV</w:t>
      </w:r>
      <w:r w:rsidRPr="00E252B5">
        <w:t xml:space="preserve">  Obligation to inform competent authority about serious danger to a child</w:t>
      </w:r>
      <w:bookmarkEnd w:id="801"/>
    </w:p>
    <w:p w:rsidR="00C219D9" w:rsidRPr="00E252B5" w:rsidRDefault="00C219D9" w:rsidP="00C219D9">
      <w:pPr>
        <w:pStyle w:val="subsection"/>
      </w:pPr>
      <w:r w:rsidRPr="00E252B5">
        <w:tab/>
        <w:t>(1A)</w:t>
      </w:r>
      <w:r w:rsidRPr="00E252B5">
        <w:tab/>
        <w:t>This section covers:</w:t>
      </w:r>
    </w:p>
    <w:p w:rsidR="00C219D9" w:rsidRPr="00E252B5" w:rsidRDefault="00C219D9" w:rsidP="00C219D9">
      <w:pPr>
        <w:pStyle w:val="paragraph"/>
      </w:pPr>
      <w:r w:rsidRPr="00E252B5">
        <w:tab/>
        <w:t>(a)</w:t>
      </w:r>
      <w:r w:rsidRPr="00E252B5">
        <w:tab/>
        <w:t>a court; and</w:t>
      </w:r>
    </w:p>
    <w:p w:rsidR="00C219D9" w:rsidRPr="00E252B5" w:rsidRDefault="00C219D9" w:rsidP="00C219D9">
      <w:pPr>
        <w:pStyle w:val="paragraph"/>
      </w:pPr>
      <w:r w:rsidRPr="00E252B5">
        <w:tab/>
        <w:t>(b)</w:t>
      </w:r>
      <w:r w:rsidRPr="00E252B5">
        <w:tab/>
        <w:t xml:space="preserve">the Registrar or a Deputy Registrar of a Registry of the Family Court of </w:t>
      </w:r>
      <w:smartTag w:uri="urn:schemas-microsoft-com:office:smarttags" w:element="country-region">
        <w:smartTag w:uri="urn:schemas-microsoft-com:office:smarttags" w:element="place">
          <w:r w:rsidRPr="00E252B5">
            <w:t>Australia</w:t>
          </w:r>
        </w:smartTag>
      </w:smartTag>
      <w:r w:rsidRPr="00E252B5">
        <w:t>; and</w:t>
      </w:r>
    </w:p>
    <w:p w:rsidR="00C219D9" w:rsidRPr="00E252B5" w:rsidRDefault="00C219D9" w:rsidP="00C219D9">
      <w:pPr>
        <w:pStyle w:val="paragraph"/>
      </w:pPr>
      <w:r w:rsidRPr="00E252B5">
        <w:tab/>
        <w:t>(c)</w:t>
      </w:r>
      <w:r w:rsidRPr="00E252B5">
        <w:tab/>
        <w:t>the Registrar or a Deputy Registrar of a Registry of the Family Court of a State; and</w:t>
      </w:r>
    </w:p>
    <w:p w:rsidR="00C219D9" w:rsidRPr="00E252B5" w:rsidRDefault="00C219D9" w:rsidP="00C219D9">
      <w:pPr>
        <w:pStyle w:val="paragraph"/>
      </w:pPr>
      <w:r w:rsidRPr="00E252B5">
        <w:tab/>
        <w:t>(d)</w:t>
      </w:r>
      <w:r w:rsidRPr="00E252B5">
        <w:tab/>
        <w:t xml:space="preserve">a Registrar of the </w:t>
      </w:r>
      <w:r w:rsidR="00564852" w:rsidRPr="00E252B5">
        <w:t>Federal Circuit Court of Australia</w:t>
      </w:r>
      <w:r w:rsidRPr="00E252B5">
        <w:t>; and</w:t>
      </w:r>
    </w:p>
    <w:p w:rsidR="00C219D9" w:rsidRPr="00E252B5" w:rsidRDefault="00C219D9" w:rsidP="00C219D9">
      <w:pPr>
        <w:pStyle w:val="paragraph"/>
      </w:pPr>
      <w:r w:rsidRPr="00E252B5">
        <w:tab/>
        <w:t>(e)</w:t>
      </w:r>
      <w:r w:rsidRPr="00E252B5">
        <w:tab/>
        <w:t>a family consultant; and</w:t>
      </w:r>
    </w:p>
    <w:p w:rsidR="00C219D9" w:rsidRPr="00E252B5" w:rsidRDefault="00C219D9" w:rsidP="00C219D9">
      <w:pPr>
        <w:pStyle w:val="paragraph"/>
      </w:pPr>
      <w:r w:rsidRPr="00E252B5">
        <w:tab/>
        <w:t>(f)</w:t>
      </w:r>
      <w:r w:rsidRPr="00E252B5">
        <w:tab/>
        <w:t>a family counsellor; and</w:t>
      </w:r>
    </w:p>
    <w:p w:rsidR="00C219D9" w:rsidRPr="00E252B5" w:rsidRDefault="00C219D9" w:rsidP="00C219D9">
      <w:pPr>
        <w:pStyle w:val="paragraph"/>
      </w:pPr>
      <w:r w:rsidRPr="00E252B5">
        <w:tab/>
        <w:t>(g)</w:t>
      </w:r>
      <w:r w:rsidRPr="00E252B5">
        <w:tab/>
        <w:t>a family dispute resolution practitioner; and</w:t>
      </w:r>
    </w:p>
    <w:p w:rsidR="00C219D9" w:rsidRPr="00E252B5" w:rsidRDefault="00C219D9" w:rsidP="00C219D9">
      <w:pPr>
        <w:pStyle w:val="paragraph"/>
      </w:pPr>
      <w:r w:rsidRPr="00E252B5">
        <w:lastRenderedPageBreak/>
        <w:tab/>
        <w:t>(h)</w:t>
      </w:r>
      <w:r w:rsidRPr="00E252B5">
        <w:tab/>
        <w:t>an arbitrator; and</w:t>
      </w:r>
    </w:p>
    <w:p w:rsidR="00C219D9" w:rsidRPr="00E252B5" w:rsidRDefault="00C219D9" w:rsidP="00C219D9">
      <w:pPr>
        <w:pStyle w:val="paragraph"/>
      </w:pPr>
      <w:r w:rsidRPr="00E252B5">
        <w:tab/>
        <w:t>(i)</w:t>
      </w:r>
      <w:r w:rsidRPr="00E252B5">
        <w:tab/>
        <w:t>the provider of a course, program or service which a person is ordered to participate in under this Act.</w:t>
      </w:r>
    </w:p>
    <w:p w:rsidR="00DB0A95" w:rsidRPr="00E252B5" w:rsidRDefault="00DB0A95" w:rsidP="00DB0A95">
      <w:pPr>
        <w:pStyle w:val="subsection"/>
      </w:pPr>
      <w:r w:rsidRPr="00E252B5">
        <w:tab/>
        <w:t>(1)</w:t>
      </w:r>
      <w:r w:rsidRPr="00E252B5">
        <w:tab/>
      </w:r>
      <w:r w:rsidR="00F10AF3" w:rsidRPr="00E252B5">
        <w:t>A court or person covered by this section must inform a competent authority of another country about any information the court or person</w:t>
      </w:r>
      <w:r w:rsidRPr="00E252B5">
        <w:t xml:space="preserve"> may have about any serious danger to a child:</w:t>
      </w:r>
    </w:p>
    <w:p w:rsidR="00DB0A95" w:rsidRPr="00E252B5" w:rsidRDefault="00DB0A95" w:rsidP="00DB0A95">
      <w:pPr>
        <w:pStyle w:val="paragraph"/>
      </w:pPr>
      <w:r w:rsidRPr="00E252B5">
        <w:tab/>
        <w:t>(a)</w:t>
      </w:r>
      <w:r w:rsidRPr="00E252B5">
        <w:tab/>
        <w:t xml:space="preserve">whose residence has moved from </w:t>
      </w:r>
      <w:smartTag w:uri="urn:schemas-microsoft-com:office:smarttags" w:element="country-region">
        <w:smartTag w:uri="urn:schemas-microsoft-com:office:smarttags" w:element="place">
          <w:r w:rsidRPr="00E252B5">
            <w:t>Australia</w:t>
          </w:r>
        </w:smartTag>
      </w:smartTag>
      <w:r w:rsidRPr="00E252B5">
        <w:t xml:space="preserve"> to the other country; or</w:t>
      </w:r>
    </w:p>
    <w:p w:rsidR="00DB0A95" w:rsidRPr="00E252B5" w:rsidRDefault="00DB0A95" w:rsidP="00DB0A95">
      <w:pPr>
        <w:pStyle w:val="paragraph"/>
      </w:pPr>
      <w:r w:rsidRPr="00E252B5">
        <w:tab/>
        <w:t>(b)</w:t>
      </w:r>
      <w:r w:rsidRPr="00E252B5">
        <w:tab/>
        <w:t>who is present in the other country.</w:t>
      </w:r>
    </w:p>
    <w:p w:rsidR="00DB0A95" w:rsidRPr="00E252B5" w:rsidRDefault="00DB0A95" w:rsidP="00DB0A95">
      <w:pPr>
        <w:pStyle w:val="subsection"/>
      </w:pPr>
      <w:r w:rsidRPr="00E252B5">
        <w:tab/>
        <w:t>(2)</w:t>
      </w:r>
      <w:r w:rsidRPr="00E252B5">
        <w:tab/>
      </w:r>
      <w:r w:rsidR="00E252B5">
        <w:t>Subsection (</w:t>
      </w:r>
      <w:r w:rsidRPr="00E252B5">
        <w:t>1) has effect despite any obligation of confidentiality imposed on the court or a person by this Act, any other law or anything else (including a contract or professional ethics).</w:t>
      </w:r>
    </w:p>
    <w:p w:rsidR="00DB0A95" w:rsidRPr="00E252B5" w:rsidRDefault="00DB0A95" w:rsidP="00DB0A95">
      <w:pPr>
        <w:pStyle w:val="subsection"/>
      </w:pPr>
      <w:r w:rsidRPr="00E252B5">
        <w:tab/>
        <w:t>(3)</w:t>
      </w:r>
      <w:r w:rsidRPr="00E252B5">
        <w:tab/>
        <w:t xml:space="preserve">A person is not liable in civil or criminal proceedings, and is not to be considered to have breached any professional ethics, in respect of the provision of information under </w:t>
      </w:r>
      <w:r w:rsidR="00E252B5">
        <w:t>subsection (</w:t>
      </w:r>
      <w:r w:rsidRPr="00E252B5">
        <w:t>1).</w:t>
      </w:r>
    </w:p>
    <w:p w:rsidR="00DB0A95" w:rsidRPr="00E252B5" w:rsidRDefault="00DB0A95" w:rsidP="00DB0A95">
      <w:pPr>
        <w:pStyle w:val="subsection"/>
      </w:pPr>
      <w:r w:rsidRPr="00E252B5">
        <w:tab/>
        <w:t>(4)</w:t>
      </w:r>
      <w:r w:rsidRPr="00E252B5">
        <w:tab/>
        <w:t xml:space="preserve">Evidence of the provision of information under </w:t>
      </w:r>
      <w:r w:rsidR="00E252B5">
        <w:t>subsection (</w:t>
      </w:r>
      <w:r w:rsidRPr="00E252B5">
        <w:t>1) is not admissible in any:</w:t>
      </w:r>
    </w:p>
    <w:p w:rsidR="00DB0A95" w:rsidRPr="00E252B5" w:rsidRDefault="00DB0A95" w:rsidP="00DB0A95">
      <w:pPr>
        <w:pStyle w:val="paragraph"/>
      </w:pPr>
      <w:r w:rsidRPr="00E252B5">
        <w:tab/>
        <w:t>(a)</w:t>
      </w:r>
      <w:r w:rsidRPr="00E252B5">
        <w:tab/>
        <w:t>court (whether or not exercising jurisdiction under this Act); or</w:t>
      </w:r>
    </w:p>
    <w:p w:rsidR="00DB0A95" w:rsidRPr="00E252B5" w:rsidRDefault="00DB0A95" w:rsidP="00DB0A95">
      <w:pPr>
        <w:pStyle w:val="paragraph"/>
      </w:pPr>
      <w:r w:rsidRPr="00E252B5">
        <w:tab/>
        <w:t>(b)</w:t>
      </w:r>
      <w:r w:rsidRPr="00E252B5">
        <w:tab/>
        <w:t>tribunal or other body concerned with professional ethics;</w:t>
      </w:r>
    </w:p>
    <w:p w:rsidR="00DB0A95" w:rsidRPr="00E252B5" w:rsidRDefault="00DB0A95" w:rsidP="00DB0A95">
      <w:pPr>
        <w:pStyle w:val="subsection2"/>
      </w:pPr>
      <w:r w:rsidRPr="00E252B5">
        <w:t>except where that evidence is given by the person who provided the information.</w:t>
      </w:r>
    </w:p>
    <w:p w:rsidR="003406B0" w:rsidRPr="00E252B5" w:rsidRDefault="003406B0" w:rsidP="003406B0">
      <w:pPr>
        <w:pStyle w:val="ActHead5"/>
      </w:pPr>
      <w:bookmarkStart w:id="802" w:name="_Toc392749681"/>
      <w:r w:rsidRPr="00E252B5">
        <w:rPr>
          <w:rStyle w:val="CharSectno"/>
        </w:rPr>
        <w:t>111CW</w:t>
      </w:r>
      <w:r w:rsidRPr="00E252B5">
        <w:t xml:space="preserve">  Court proceedings dealing with whom a child spends time with</w:t>
      </w:r>
      <w:bookmarkEnd w:id="802"/>
    </w:p>
    <w:p w:rsidR="003406B0" w:rsidRPr="00E252B5" w:rsidRDefault="003406B0" w:rsidP="003406B0">
      <w:pPr>
        <w:pStyle w:val="subsection"/>
      </w:pPr>
      <w:r w:rsidRPr="00E252B5">
        <w:tab/>
        <w:t>(1)</w:t>
      </w:r>
      <w:r w:rsidRPr="00E252B5">
        <w:tab/>
        <w:t>A court hearing proceedings under Part</w:t>
      </w:r>
      <w:r w:rsidR="001050B8" w:rsidRPr="00E252B5">
        <w:t> </w:t>
      </w:r>
      <w:r w:rsidRPr="00E252B5">
        <w:t>VII (Children) or regulations made for the purposes of section</w:t>
      </w:r>
      <w:r w:rsidR="00E252B5">
        <w:t> </w:t>
      </w:r>
      <w:r w:rsidRPr="00E252B5">
        <w:t>111B dealing with:</w:t>
      </w:r>
    </w:p>
    <w:p w:rsidR="003406B0" w:rsidRPr="00E252B5" w:rsidRDefault="003406B0" w:rsidP="003406B0">
      <w:pPr>
        <w:pStyle w:val="paragraph"/>
      </w:pPr>
      <w:r w:rsidRPr="00E252B5">
        <w:tab/>
        <w:t>(a)</w:t>
      </w:r>
      <w:r w:rsidRPr="00E252B5">
        <w:tab/>
        <w:t>whom a child is to spend time with; or</w:t>
      </w:r>
    </w:p>
    <w:p w:rsidR="003406B0" w:rsidRPr="00E252B5" w:rsidRDefault="003406B0" w:rsidP="003406B0">
      <w:pPr>
        <w:pStyle w:val="paragraph"/>
      </w:pPr>
      <w:r w:rsidRPr="00E252B5">
        <w:tab/>
        <w:t>(b)</w:t>
      </w:r>
      <w:r w:rsidRPr="00E252B5">
        <w:tab/>
        <w:t>whom a child is to communicate with;</w:t>
      </w:r>
    </w:p>
    <w:p w:rsidR="003406B0" w:rsidRPr="00E252B5" w:rsidRDefault="003406B0" w:rsidP="003406B0">
      <w:pPr>
        <w:pStyle w:val="subsection2"/>
      </w:pPr>
      <w:r w:rsidRPr="00E252B5">
        <w:t>must admit into evidence and consider the findings (if any) of a competent authority of a Convention country on the suitability of a parent as a person for the child to spend time with or communicate with.</w:t>
      </w:r>
    </w:p>
    <w:p w:rsidR="003406B0" w:rsidRPr="00E252B5" w:rsidRDefault="003406B0" w:rsidP="003406B0">
      <w:pPr>
        <w:pStyle w:val="subsection"/>
      </w:pPr>
      <w:r w:rsidRPr="00E252B5">
        <w:lastRenderedPageBreak/>
        <w:tab/>
        <w:t>(2)</w:t>
      </w:r>
      <w:r w:rsidRPr="00E252B5">
        <w:tab/>
        <w:t>The court may adjourn the proceedings pending the outcome of a request by a parent of the child to a competent authority of a Convention country for a finding on the suitability of the parent as a person for the child to spend time with or communicate with.</w:t>
      </w:r>
    </w:p>
    <w:p w:rsidR="003406B0" w:rsidRPr="00E252B5" w:rsidRDefault="003406B0" w:rsidP="003406B0">
      <w:pPr>
        <w:pStyle w:val="subsection"/>
      </w:pPr>
      <w:r w:rsidRPr="00E252B5">
        <w:tab/>
        <w:t>(3)</w:t>
      </w:r>
      <w:r w:rsidRPr="00E252B5">
        <w:tab/>
        <w:t>On the application of a parent who is an Australian resident seeking to have, or to continue to have, a child spend time with or communicate with the parent, a court may:</w:t>
      </w:r>
    </w:p>
    <w:p w:rsidR="003406B0" w:rsidRPr="00E252B5" w:rsidRDefault="003406B0" w:rsidP="003406B0">
      <w:pPr>
        <w:pStyle w:val="paragraph"/>
      </w:pPr>
      <w:r w:rsidRPr="00E252B5">
        <w:tab/>
        <w:t>(a)</w:t>
      </w:r>
      <w:r w:rsidRPr="00E252B5">
        <w:tab/>
        <w:t>admit evidence; and</w:t>
      </w:r>
    </w:p>
    <w:p w:rsidR="003406B0" w:rsidRPr="00E252B5" w:rsidRDefault="003406B0" w:rsidP="003406B0">
      <w:pPr>
        <w:pStyle w:val="paragraph"/>
      </w:pPr>
      <w:r w:rsidRPr="00E252B5">
        <w:tab/>
        <w:t>(b)</w:t>
      </w:r>
      <w:r w:rsidRPr="00E252B5">
        <w:tab/>
        <w:t>make a finding on the suitability of that parent as a person for the child to spend time with or communicate with; and</w:t>
      </w:r>
    </w:p>
    <w:p w:rsidR="003406B0" w:rsidRPr="00E252B5" w:rsidRDefault="003406B0" w:rsidP="003406B0">
      <w:pPr>
        <w:pStyle w:val="paragraph"/>
      </w:pPr>
      <w:r w:rsidRPr="00E252B5">
        <w:tab/>
        <w:t>(c)</w:t>
      </w:r>
      <w:r w:rsidRPr="00E252B5">
        <w:tab/>
        <w:t>specify conditions on which the child is to spend time with or communicate with the person.</w:t>
      </w:r>
    </w:p>
    <w:p w:rsidR="00DB0A95" w:rsidRPr="00E252B5" w:rsidRDefault="00DB0A95" w:rsidP="00DB0A95">
      <w:pPr>
        <w:pStyle w:val="ActHead5"/>
      </w:pPr>
      <w:bookmarkStart w:id="803" w:name="_Toc392749682"/>
      <w:r w:rsidRPr="00E252B5">
        <w:rPr>
          <w:rStyle w:val="CharSectno"/>
        </w:rPr>
        <w:t>111CX</w:t>
      </w:r>
      <w:r w:rsidRPr="00E252B5">
        <w:t xml:space="preserve">  Jurisdiction for a location order or a Commonwealth information order</w:t>
      </w:r>
      <w:bookmarkEnd w:id="803"/>
    </w:p>
    <w:p w:rsidR="00DB0A95" w:rsidRPr="00E252B5" w:rsidRDefault="00DB0A95" w:rsidP="00DB0A95">
      <w:pPr>
        <w:pStyle w:val="subsection"/>
      </w:pPr>
      <w:r w:rsidRPr="00E252B5">
        <w:tab/>
      </w:r>
      <w:r w:rsidRPr="00E252B5">
        <w:tab/>
        <w:t>A court may make a location order under section</w:t>
      </w:r>
      <w:r w:rsidR="00E252B5">
        <w:t> </w:t>
      </w:r>
      <w:r w:rsidRPr="00E252B5">
        <w:t>67M or a Commonwealth information order under section</w:t>
      </w:r>
      <w:r w:rsidR="00E252B5">
        <w:t> </w:t>
      </w:r>
      <w:r w:rsidRPr="00E252B5">
        <w:t>67N for the purposes of the Child Protection Convention.</w:t>
      </w:r>
    </w:p>
    <w:p w:rsidR="00DB0A95" w:rsidRPr="00E252B5" w:rsidRDefault="00DB0A95" w:rsidP="00DB0A95">
      <w:pPr>
        <w:pStyle w:val="ActHead5"/>
      </w:pPr>
      <w:bookmarkStart w:id="804" w:name="_Toc392749683"/>
      <w:r w:rsidRPr="00E252B5">
        <w:rPr>
          <w:rStyle w:val="CharSectno"/>
        </w:rPr>
        <w:t>111CY</w:t>
      </w:r>
      <w:r w:rsidRPr="00E252B5">
        <w:t xml:space="preserve">  Giving information to central authorities and competent authorities in Convention countries</w:t>
      </w:r>
      <w:bookmarkEnd w:id="804"/>
    </w:p>
    <w:p w:rsidR="00DB0A95" w:rsidRPr="00E252B5" w:rsidRDefault="00DB0A95" w:rsidP="00DB0A95">
      <w:pPr>
        <w:pStyle w:val="subsection"/>
      </w:pPr>
      <w:r w:rsidRPr="00E252B5">
        <w:tab/>
        <w:t>(1)</w:t>
      </w:r>
      <w:r w:rsidRPr="00E252B5">
        <w:tab/>
        <w:t>This section applies to:</w:t>
      </w:r>
    </w:p>
    <w:p w:rsidR="00DB0A95" w:rsidRPr="00E252B5" w:rsidRDefault="00DB0A95" w:rsidP="00DB0A95">
      <w:pPr>
        <w:pStyle w:val="paragraph"/>
      </w:pPr>
      <w:r w:rsidRPr="00E252B5">
        <w:tab/>
        <w:t>(a)</w:t>
      </w:r>
      <w:r w:rsidRPr="00E252B5">
        <w:tab/>
        <w:t>a court; and</w:t>
      </w:r>
    </w:p>
    <w:p w:rsidR="00DB0A95" w:rsidRPr="00E252B5" w:rsidRDefault="00DB0A95" w:rsidP="00DB0A95">
      <w:pPr>
        <w:pStyle w:val="paragraph"/>
      </w:pPr>
      <w:r w:rsidRPr="00E252B5">
        <w:tab/>
        <w:t>(b)</w:t>
      </w:r>
      <w:r w:rsidRPr="00E252B5">
        <w:tab/>
        <w:t>the Commonwealth central authority; and</w:t>
      </w:r>
    </w:p>
    <w:p w:rsidR="00DB0A95" w:rsidRPr="00E252B5" w:rsidRDefault="00DB0A95" w:rsidP="00DB0A95">
      <w:pPr>
        <w:pStyle w:val="paragraph"/>
      </w:pPr>
      <w:r w:rsidRPr="00E252B5">
        <w:tab/>
        <w:t>(c)</w:t>
      </w:r>
      <w:r w:rsidRPr="00E252B5">
        <w:tab/>
        <w:t>central authorities of Australia appointed as mentioned in Article 29, paragraph</w:t>
      </w:r>
      <w:r w:rsidR="00E252B5">
        <w:t> </w:t>
      </w:r>
      <w:r w:rsidRPr="00E252B5">
        <w:t>2, of the Child Protection Convention; and</w:t>
      </w:r>
    </w:p>
    <w:p w:rsidR="00DB0A95" w:rsidRPr="00E252B5" w:rsidRDefault="00DB0A95" w:rsidP="00493C6B">
      <w:pPr>
        <w:pStyle w:val="paragraph"/>
      </w:pPr>
      <w:r w:rsidRPr="00E252B5">
        <w:tab/>
        <w:t>(d)</w:t>
      </w:r>
      <w:r w:rsidRPr="00E252B5">
        <w:tab/>
        <w:t xml:space="preserve">other competent authorities of </w:t>
      </w:r>
      <w:smartTag w:uri="urn:schemas-microsoft-com:office:smarttags" w:element="country-region">
        <w:smartTag w:uri="urn:schemas-microsoft-com:office:smarttags" w:element="place">
          <w:r w:rsidRPr="00E252B5">
            <w:t>Australia</w:t>
          </w:r>
        </w:smartTag>
      </w:smartTag>
      <w:r w:rsidRPr="00E252B5">
        <w:t>.</w:t>
      </w:r>
    </w:p>
    <w:p w:rsidR="00DB0A95" w:rsidRPr="00E252B5" w:rsidRDefault="00DB0A95" w:rsidP="003827B7">
      <w:pPr>
        <w:pStyle w:val="subsection"/>
      </w:pPr>
      <w:r w:rsidRPr="00E252B5">
        <w:tab/>
        <w:t>(2)</w:t>
      </w:r>
      <w:r w:rsidRPr="00E252B5">
        <w:tab/>
        <w:t xml:space="preserve">If it would be consistent with this </w:t>
      </w:r>
      <w:r w:rsidR="00DF178C" w:rsidRPr="00E252B5">
        <w:t>Division</w:t>
      </w:r>
      <w:r w:rsidR="001050B8" w:rsidRPr="00E252B5">
        <w:t xml:space="preserve"> </w:t>
      </w:r>
      <w:r w:rsidRPr="00E252B5">
        <w:t>or the Child Protection Convention to do so, the court or authority may give information to:</w:t>
      </w:r>
    </w:p>
    <w:p w:rsidR="00DB0A95" w:rsidRPr="00E252B5" w:rsidRDefault="00DB0A95" w:rsidP="00DB0A95">
      <w:pPr>
        <w:pStyle w:val="paragraph"/>
      </w:pPr>
      <w:r w:rsidRPr="00E252B5">
        <w:tab/>
        <w:t>(a)</w:t>
      </w:r>
      <w:r w:rsidRPr="00E252B5">
        <w:tab/>
        <w:t xml:space="preserve">a court or an authority of </w:t>
      </w:r>
      <w:smartTag w:uri="urn:schemas-microsoft-com:office:smarttags" w:element="country-region">
        <w:smartTag w:uri="urn:schemas-microsoft-com:office:smarttags" w:element="place">
          <w:r w:rsidRPr="00E252B5">
            <w:t>Australia</w:t>
          </w:r>
        </w:smartTag>
      </w:smartTag>
      <w:r w:rsidRPr="00E252B5">
        <w:t xml:space="preserve"> to which this section applies; or</w:t>
      </w:r>
    </w:p>
    <w:p w:rsidR="00DB0A95" w:rsidRPr="00E252B5" w:rsidRDefault="00DB0A95" w:rsidP="00DB0A95">
      <w:pPr>
        <w:pStyle w:val="paragraph"/>
      </w:pPr>
      <w:r w:rsidRPr="00E252B5">
        <w:lastRenderedPageBreak/>
        <w:tab/>
        <w:t>(b)</w:t>
      </w:r>
      <w:r w:rsidRPr="00E252B5">
        <w:tab/>
        <w:t>a central authority or other competent authority of a Convention country.</w:t>
      </w:r>
    </w:p>
    <w:p w:rsidR="00DB0A95" w:rsidRPr="00E252B5" w:rsidRDefault="00DF178C" w:rsidP="00DB0A95">
      <w:pPr>
        <w:pStyle w:val="ActHead4"/>
      </w:pPr>
      <w:bookmarkStart w:id="805" w:name="_Toc392749684"/>
      <w:r w:rsidRPr="00E252B5">
        <w:rPr>
          <w:rStyle w:val="CharSubdNo"/>
        </w:rPr>
        <w:t>Subdivision</w:t>
      </w:r>
      <w:r w:rsidR="001050B8" w:rsidRPr="00E252B5">
        <w:rPr>
          <w:rStyle w:val="CharSubdNo"/>
        </w:rPr>
        <w:t xml:space="preserve"> </w:t>
      </w:r>
      <w:r w:rsidR="00DB0A95" w:rsidRPr="00E252B5">
        <w:rPr>
          <w:rStyle w:val="CharSubdNo"/>
        </w:rPr>
        <w:t>G</w:t>
      </w:r>
      <w:r w:rsidR="00DB0A95" w:rsidRPr="00E252B5">
        <w:t>—</w:t>
      </w:r>
      <w:r w:rsidR="00DB0A95" w:rsidRPr="00E252B5">
        <w:rPr>
          <w:rStyle w:val="CharSubdText"/>
        </w:rPr>
        <w:t>Regulations</w:t>
      </w:r>
      <w:bookmarkEnd w:id="805"/>
    </w:p>
    <w:p w:rsidR="00DB0A95" w:rsidRPr="00E252B5" w:rsidRDefault="00DB0A95" w:rsidP="00DB0A95">
      <w:pPr>
        <w:pStyle w:val="ActHead5"/>
      </w:pPr>
      <w:bookmarkStart w:id="806" w:name="_Toc392749685"/>
      <w:r w:rsidRPr="00E252B5">
        <w:rPr>
          <w:rStyle w:val="CharSectno"/>
        </w:rPr>
        <w:t>111CZ</w:t>
      </w:r>
      <w:r w:rsidRPr="00E252B5">
        <w:t xml:space="preserve">  Regulations to implement the Convention</w:t>
      </w:r>
      <w:bookmarkEnd w:id="806"/>
    </w:p>
    <w:p w:rsidR="00DB0A95" w:rsidRPr="00E252B5" w:rsidRDefault="00DB0A95" w:rsidP="00DB0A95">
      <w:pPr>
        <w:pStyle w:val="subsection"/>
      </w:pPr>
      <w:r w:rsidRPr="00E252B5">
        <w:tab/>
        <w:t>(1)</w:t>
      </w:r>
      <w:r w:rsidRPr="00E252B5">
        <w:tab/>
        <w:t xml:space="preserve">The regulations may make such provision as is necessary or convenient to enable the performance of the obligations of </w:t>
      </w:r>
      <w:smartTag w:uri="urn:schemas-microsoft-com:office:smarttags" w:element="country-region">
        <w:smartTag w:uri="urn:schemas-microsoft-com:office:smarttags" w:element="place">
          <w:r w:rsidRPr="00E252B5">
            <w:t>Australia</w:t>
          </w:r>
        </w:smartTag>
      </w:smartTag>
      <w:r w:rsidRPr="00E252B5">
        <w:t xml:space="preserve">, or to obtain for </w:t>
      </w:r>
      <w:smartTag w:uri="urn:schemas-microsoft-com:office:smarttags" w:element="country-region">
        <w:smartTag w:uri="urn:schemas-microsoft-com:office:smarttags" w:element="place">
          <w:r w:rsidRPr="00E252B5">
            <w:t>Australia</w:t>
          </w:r>
        </w:smartTag>
      </w:smartTag>
      <w:r w:rsidRPr="00E252B5">
        <w:t xml:space="preserve"> any advantage or benefit, under the Child Protection Convention.</w:t>
      </w:r>
    </w:p>
    <w:p w:rsidR="00DB0A95" w:rsidRPr="00E252B5" w:rsidRDefault="00DB0A95" w:rsidP="00DB0A95">
      <w:pPr>
        <w:pStyle w:val="subsection"/>
      </w:pPr>
      <w:r w:rsidRPr="00E252B5">
        <w:tab/>
        <w:t>(2)</w:t>
      </w:r>
      <w:r w:rsidRPr="00E252B5">
        <w:tab/>
        <w:t>Regulations made for the purposes of this section may, in particular:</w:t>
      </w:r>
    </w:p>
    <w:p w:rsidR="00DB0A95" w:rsidRPr="00E252B5" w:rsidRDefault="00DB0A95" w:rsidP="00DB0A95">
      <w:pPr>
        <w:pStyle w:val="paragraph"/>
      </w:pPr>
      <w:r w:rsidRPr="00E252B5">
        <w:tab/>
        <w:t>(a)</w:t>
      </w:r>
      <w:r w:rsidRPr="00E252B5">
        <w:tab/>
        <w:t>provide that the regulations do not affect the operation of laws of a State or Territory that relate to the implementation of the Child Protection Convention; and</w:t>
      </w:r>
    </w:p>
    <w:p w:rsidR="00DB0A95" w:rsidRPr="00E252B5" w:rsidRDefault="00DB0A95" w:rsidP="00DB0A95">
      <w:pPr>
        <w:pStyle w:val="paragraph"/>
      </w:pPr>
      <w:r w:rsidRPr="00E252B5">
        <w:tab/>
        <w:t>(b)</w:t>
      </w:r>
      <w:r w:rsidRPr="00E252B5">
        <w:tab/>
        <w:t xml:space="preserve">provide that specified provisions of the Child Protection Convention have the force of law in </w:t>
      </w:r>
      <w:smartTag w:uri="urn:schemas-microsoft-com:office:smarttags" w:element="country-region">
        <w:smartTag w:uri="urn:schemas-microsoft-com:office:smarttags" w:element="place">
          <w:r w:rsidRPr="00E252B5">
            <w:t>Australia</w:t>
          </w:r>
        </w:smartTag>
      </w:smartTag>
      <w:r w:rsidRPr="00E252B5">
        <w:t>; and</w:t>
      </w:r>
    </w:p>
    <w:p w:rsidR="00DB0A95" w:rsidRPr="00E252B5" w:rsidRDefault="00DB0A95" w:rsidP="00DB0A95">
      <w:pPr>
        <w:pStyle w:val="paragraph"/>
      </w:pPr>
      <w:r w:rsidRPr="00E252B5">
        <w:tab/>
        <w:t>(c)</w:t>
      </w:r>
      <w:r w:rsidRPr="00E252B5">
        <w:tab/>
        <w:t>include a list of Convention countries or territorial units of Convention countries.</w:t>
      </w:r>
    </w:p>
    <w:p w:rsidR="00DB0A95" w:rsidRPr="00E252B5" w:rsidRDefault="00DB0A95" w:rsidP="00DB0A95">
      <w:pPr>
        <w:pStyle w:val="subsection"/>
      </w:pPr>
      <w:r w:rsidRPr="00E252B5">
        <w:tab/>
        <w:t>(3)</w:t>
      </w:r>
      <w:r w:rsidRPr="00E252B5">
        <w:tab/>
        <w:t>Regulations made for the purposes of this section may:</w:t>
      </w:r>
    </w:p>
    <w:p w:rsidR="00DB0A95" w:rsidRPr="00E252B5" w:rsidRDefault="00DB0A95" w:rsidP="00DB0A95">
      <w:pPr>
        <w:pStyle w:val="paragraph"/>
      </w:pPr>
      <w:r w:rsidRPr="00E252B5">
        <w:tab/>
        <w:t>(a)</w:t>
      </w:r>
      <w:r w:rsidRPr="00E252B5">
        <w:tab/>
        <w:t>confer jurisdiction on a federal court (other than the High Court) or a court of a Territory; or</w:t>
      </w:r>
    </w:p>
    <w:p w:rsidR="00DB0A95" w:rsidRPr="00E252B5" w:rsidRDefault="00DB0A95" w:rsidP="00DB0A95">
      <w:pPr>
        <w:pStyle w:val="paragraph"/>
      </w:pPr>
      <w:r w:rsidRPr="00E252B5">
        <w:tab/>
        <w:t>(b)</w:t>
      </w:r>
      <w:r w:rsidRPr="00E252B5">
        <w:tab/>
        <w:t>invest a court of a State with federal jurisdiction.</w:t>
      </w:r>
    </w:p>
    <w:p w:rsidR="00DB0A95" w:rsidRPr="00E252B5" w:rsidRDefault="00DB0A95" w:rsidP="00DB0A95">
      <w:pPr>
        <w:pStyle w:val="subsection2"/>
      </w:pPr>
      <w:r w:rsidRPr="00E252B5">
        <w:t>Such jurisdiction is in addition to any other jurisdiction provided for under this Act.</w:t>
      </w:r>
    </w:p>
    <w:p w:rsidR="00DB0A95" w:rsidRPr="00E252B5" w:rsidRDefault="00DB0A95" w:rsidP="00493C6B">
      <w:pPr>
        <w:pStyle w:val="subsection"/>
        <w:keepLines/>
      </w:pPr>
      <w:r w:rsidRPr="00E252B5">
        <w:tab/>
        <w:t>(4)</w:t>
      </w:r>
      <w:r w:rsidRPr="00E252B5">
        <w:tab/>
        <w:t xml:space="preserve">Regulations made for the purposes of </w:t>
      </w:r>
      <w:r w:rsidR="00E252B5">
        <w:t>subsection (</w:t>
      </w:r>
      <w:r w:rsidRPr="00E252B5">
        <w:t>3) may make different provision in respect of matters arising in relation to different States or Territories. This subsection does not, by implication, limit subsection</w:t>
      </w:r>
      <w:r w:rsidR="00E252B5">
        <w:t> </w:t>
      </w:r>
      <w:r w:rsidRPr="00E252B5">
        <w:t xml:space="preserve">33(3A) of the </w:t>
      </w:r>
      <w:r w:rsidRPr="00E252B5">
        <w:rPr>
          <w:i/>
        </w:rPr>
        <w:t>Acts Interpretation Act 1901</w:t>
      </w:r>
      <w:r w:rsidRPr="00E252B5">
        <w:t>.</w:t>
      </w:r>
    </w:p>
    <w:p w:rsidR="00DB0A95" w:rsidRPr="00E252B5" w:rsidRDefault="00DB0A95" w:rsidP="00493C6B">
      <w:pPr>
        <w:pStyle w:val="subsection"/>
        <w:keepNext/>
        <w:keepLines/>
      </w:pPr>
      <w:r w:rsidRPr="00E252B5">
        <w:tab/>
        <w:t>(5)</w:t>
      </w:r>
      <w:r w:rsidRPr="00E252B5">
        <w:tab/>
      </w:r>
      <w:r w:rsidR="00E252B5">
        <w:t>Subsections (</w:t>
      </w:r>
      <w:r w:rsidRPr="00E252B5">
        <w:t xml:space="preserve">2), (3) and (4) do not, by implication, limit </w:t>
      </w:r>
      <w:r w:rsidR="00E252B5">
        <w:t>subsection (</w:t>
      </w:r>
      <w:r w:rsidRPr="00E252B5">
        <w:t>1).</w:t>
      </w:r>
    </w:p>
    <w:p w:rsidR="00DB0A95" w:rsidRPr="00E252B5" w:rsidRDefault="00DB0A95" w:rsidP="001050B8">
      <w:pPr>
        <w:pStyle w:val="ActHead3"/>
        <w:pageBreakBefore/>
      </w:pPr>
      <w:bookmarkStart w:id="807" w:name="_Toc392749686"/>
      <w:r w:rsidRPr="00E252B5">
        <w:rPr>
          <w:rStyle w:val="CharDivNo"/>
        </w:rPr>
        <w:lastRenderedPageBreak/>
        <w:t>Division</w:t>
      </w:r>
      <w:r w:rsidR="00E252B5">
        <w:rPr>
          <w:rStyle w:val="CharDivNo"/>
        </w:rPr>
        <w:t> </w:t>
      </w:r>
      <w:r w:rsidRPr="00E252B5">
        <w:rPr>
          <w:rStyle w:val="CharDivNo"/>
        </w:rPr>
        <w:t>5</w:t>
      </w:r>
      <w:r w:rsidRPr="00E252B5">
        <w:t>—</w:t>
      </w:r>
      <w:r w:rsidRPr="00E252B5">
        <w:rPr>
          <w:rStyle w:val="CharDivText"/>
        </w:rPr>
        <w:t>Other matters</w:t>
      </w:r>
      <w:bookmarkEnd w:id="807"/>
    </w:p>
    <w:p w:rsidR="00DB0A95" w:rsidRPr="00E252B5" w:rsidRDefault="00DB0A95" w:rsidP="00DB0A95">
      <w:pPr>
        <w:pStyle w:val="ActHead5"/>
      </w:pPr>
      <w:bookmarkStart w:id="808" w:name="_Toc392749687"/>
      <w:r w:rsidRPr="00E252B5">
        <w:rPr>
          <w:rStyle w:val="CharSectno"/>
        </w:rPr>
        <w:t>111D</w:t>
      </w:r>
      <w:r w:rsidRPr="00E252B5">
        <w:t xml:space="preserve">  Regulations may provide for rules of evidence</w:t>
      </w:r>
      <w:bookmarkEnd w:id="808"/>
    </w:p>
    <w:p w:rsidR="00DB0A95" w:rsidRPr="00E252B5" w:rsidRDefault="00DB0A95" w:rsidP="00DB0A95">
      <w:pPr>
        <w:pStyle w:val="subsection"/>
      </w:pPr>
      <w:r w:rsidRPr="00E252B5">
        <w:tab/>
        <w:t>(1)</w:t>
      </w:r>
      <w:r w:rsidRPr="00E252B5">
        <w:tab/>
        <w:t>Regulations made for the purposes of Part</w:t>
      </w:r>
      <w:r w:rsidR="001050B8" w:rsidRPr="00E252B5">
        <w:t> </w:t>
      </w:r>
      <w:r w:rsidRPr="00E252B5">
        <w:t>XIIIAA may make provision in relation to the rules of evidence that are to apply in proceedings under those regulations.</w:t>
      </w:r>
    </w:p>
    <w:p w:rsidR="00DB0A95" w:rsidRPr="00E252B5" w:rsidRDefault="00DB0A95" w:rsidP="00DB0A95">
      <w:pPr>
        <w:pStyle w:val="subsection"/>
      </w:pPr>
      <w:r w:rsidRPr="00E252B5">
        <w:tab/>
        <w:t>(2)</w:t>
      </w:r>
      <w:r w:rsidRPr="00E252B5">
        <w:tab/>
        <w:t xml:space="preserve">Such provisions have effect despite any inconsistency with the </w:t>
      </w:r>
      <w:r w:rsidRPr="00E252B5">
        <w:rPr>
          <w:i/>
        </w:rPr>
        <w:t>Evidence Act 1995</w:t>
      </w:r>
      <w:r w:rsidRPr="00E252B5">
        <w:t xml:space="preserve"> or with any other law about evidence.</w:t>
      </w:r>
    </w:p>
    <w:p w:rsidR="00DB0A95" w:rsidRPr="00E252B5" w:rsidRDefault="00DB0A95" w:rsidP="001050B8">
      <w:pPr>
        <w:pStyle w:val="ActHead2"/>
        <w:pageBreakBefore/>
      </w:pPr>
      <w:bookmarkStart w:id="809" w:name="_Toc392749688"/>
      <w:r w:rsidRPr="00E252B5">
        <w:rPr>
          <w:rStyle w:val="CharPartNo"/>
        </w:rPr>
        <w:lastRenderedPageBreak/>
        <w:t>Part</w:t>
      </w:r>
      <w:r w:rsidR="001050B8" w:rsidRPr="00E252B5">
        <w:rPr>
          <w:rStyle w:val="CharPartNo"/>
        </w:rPr>
        <w:t> </w:t>
      </w:r>
      <w:r w:rsidRPr="00E252B5">
        <w:rPr>
          <w:rStyle w:val="CharPartNo"/>
        </w:rPr>
        <w:t>XIIIA</w:t>
      </w:r>
      <w:r w:rsidRPr="00E252B5">
        <w:t>—</w:t>
      </w:r>
      <w:r w:rsidRPr="00E252B5">
        <w:rPr>
          <w:rStyle w:val="CharPartText"/>
        </w:rPr>
        <w:t>Sanctions for failure to comply with orders, and other obligations, that do not affect children</w:t>
      </w:r>
      <w:bookmarkEnd w:id="809"/>
    </w:p>
    <w:p w:rsidR="00DB0A95" w:rsidRPr="00E252B5" w:rsidRDefault="00DB0A95" w:rsidP="00DB0A95">
      <w:pPr>
        <w:pStyle w:val="ActHead3"/>
      </w:pPr>
      <w:bookmarkStart w:id="810" w:name="_Toc392749689"/>
      <w:r w:rsidRPr="00E252B5">
        <w:rPr>
          <w:rStyle w:val="CharDivNo"/>
        </w:rPr>
        <w:t>Division</w:t>
      </w:r>
      <w:r w:rsidR="00E252B5">
        <w:rPr>
          <w:rStyle w:val="CharDivNo"/>
        </w:rPr>
        <w:t> </w:t>
      </w:r>
      <w:r w:rsidRPr="00E252B5">
        <w:rPr>
          <w:rStyle w:val="CharDivNo"/>
        </w:rPr>
        <w:t>1</w:t>
      </w:r>
      <w:r w:rsidRPr="00E252B5">
        <w:t>—</w:t>
      </w:r>
      <w:r w:rsidRPr="00E252B5">
        <w:rPr>
          <w:rStyle w:val="CharDivText"/>
        </w:rPr>
        <w:t>Interpretation</w:t>
      </w:r>
      <w:bookmarkEnd w:id="810"/>
    </w:p>
    <w:p w:rsidR="00DB0A95" w:rsidRPr="00E252B5" w:rsidRDefault="00DB0A95" w:rsidP="00DB0A95">
      <w:pPr>
        <w:pStyle w:val="ActHead5"/>
      </w:pPr>
      <w:bookmarkStart w:id="811" w:name="_Toc392749690"/>
      <w:r w:rsidRPr="00E252B5">
        <w:rPr>
          <w:rStyle w:val="CharSectno"/>
        </w:rPr>
        <w:t>112AA</w:t>
      </w:r>
      <w:r w:rsidRPr="00E252B5">
        <w:t xml:space="preserve">  Interpretation</w:t>
      </w:r>
      <w:bookmarkEnd w:id="811"/>
    </w:p>
    <w:p w:rsidR="00DB0A95" w:rsidRPr="00E252B5" w:rsidRDefault="00DB0A95" w:rsidP="00DB0A95">
      <w:pPr>
        <w:pStyle w:val="subsection"/>
      </w:pPr>
      <w:r w:rsidRPr="00E252B5">
        <w:tab/>
      </w:r>
      <w:r w:rsidRPr="00E252B5">
        <w:tab/>
        <w:t>In this Part:</w:t>
      </w:r>
    </w:p>
    <w:p w:rsidR="00DB0A95" w:rsidRPr="00E252B5" w:rsidRDefault="00DB0A95" w:rsidP="00DB0A95">
      <w:pPr>
        <w:pStyle w:val="Definition"/>
      </w:pPr>
      <w:r w:rsidRPr="00E252B5">
        <w:rPr>
          <w:b/>
          <w:i/>
        </w:rPr>
        <w:t>applicable Rules of Court</w:t>
      </w:r>
      <w:r w:rsidRPr="00E252B5">
        <w:t xml:space="preserve"> means:</w:t>
      </w:r>
    </w:p>
    <w:p w:rsidR="00DB0A95" w:rsidRPr="00E252B5" w:rsidRDefault="00DB0A95" w:rsidP="00DB0A95">
      <w:pPr>
        <w:pStyle w:val="paragraph"/>
      </w:pPr>
      <w:r w:rsidRPr="00E252B5">
        <w:tab/>
        <w:t>(a)</w:t>
      </w:r>
      <w:r w:rsidRPr="00E252B5">
        <w:tab/>
        <w:t xml:space="preserve">in the case of the </w:t>
      </w:r>
      <w:r w:rsidR="00564852" w:rsidRPr="00E252B5">
        <w:t>Federal Circuit Court of Australia</w:t>
      </w:r>
      <w:r w:rsidRPr="00E252B5">
        <w:t xml:space="preserve">—Rules of Court made under the </w:t>
      </w:r>
      <w:r w:rsidR="003A41B2" w:rsidRPr="00E252B5">
        <w:rPr>
          <w:i/>
        </w:rPr>
        <w:t>Federal Circuit Court of Australia Act 1999</w:t>
      </w:r>
      <w:r w:rsidRPr="00E252B5">
        <w:t xml:space="preserve"> to the extent to which those Rules of Court relate to this Act; or</w:t>
      </w:r>
    </w:p>
    <w:p w:rsidR="00DB0A95" w:rsidRPr="00E252B5" w:rsidRDefault="00DB0A95" w:rsidP="00DB0A95">
      <w:pPr>
        <w:pStyle w:val="paragraph"/>
      </w:pPr>
      <w:r w:rsidRPr="00E252B5">
        <w:tab/>
        <w:t>(b)</w:t>
      </w:r>
      <w:r w:rsidRPr="00E252B5">
        <w:tab/>
        <w:t>in any other case—Rules of Court made under this Act.</w:t>
      </w:r>
    </w:p>
    <w:p w:rsidR="00DB0A95" w:rsidRPr="00E252B5" w:rsidRDefault="00DB0A95" w:rsidP="00DB0A95">
      <w:pPr>
        <w:pStyle w:val="Definition"/>
      </w:pPr>
      <w:r w:rsidRPr="00E252B5">
        <w:rPr>
          <w:b/>
          <w:i/>
        </w:rPr>
        <w:t>applied provisions</w:t>
      </w:r>
      <w:r w:rsidRPr="00E252B5">
        <w:t>, in relation to a sentence passed or an order made pursuant to paragraph</w:t>
      </w:r>
      <w:r w:rsidR="00E252B5">
        <w:t> </w:t>
      </w:r>
      <w:r w:rsidRPr="00E252B5">
        <w:t>112AD(2)(b), means the provisions of the laws of a State or Territory, as modified by regulations under subsection</w:t>
      </w:r>
      <w:r w:rsidR="00E252B5">
        <w:t> </w:t>
      </w:r>
      <w:r w:rsidRPr="00E252B5">
        <w:t>112AG(5), that, because of regulations under that subsection, apply in relation to the sentence or order.</w:t>
      </w:r>
    </w:p>
    <w:p w:rsidR="00DB0A95" w:rsidRPr="00E252B5" w:rsidRDefault="00DB0A95" w:rsidP="00DB0A95">
      <w:pPr>
        <w:pStyle w:val="Definition"/>
      </w:pPr>
      <w:r w:rsidRPr="00E252B5">
        <w:rPr>
          <w:b/>
          <w:i/>
        </w:rPr>
        <w:t>court enforceable agreement</w:t>
      </w:r>
      <w:r w:rsidRPr="00E252B5">
        <w:t xml:space="preserve"> means:</w:t>
      </w:r>
    </w:p>
    <w:p w:rsidR="00DB0A95" w:rsidRPr="00E252B5" w:rsidRDefault="00DB0A95" w:rsidP="00DB0A95">
      <w:pPr>
        <w:pStyle w:val="paragraph"/>
      </w:pPr>
      <w:r w:rsidRPr="00E252B5">
        <w:tab/>
        <w:t>(b)</w:t>
      </w:r>
      <w:r w:rsidRPr="00E252B5">
        <w:tab/>
        <w:t>so much of a maintenance agreement as a court has, pursuant to paragraph</w:t>
      </w:r>
      <w:r w:rsidR="00E252B5">
        <w:t> </w:t>
      </w:r>
      <w:r w:rsidRPr="00E252B5">
        <w:t>87(11)(c), ordered may be enforced as if it were an order of the court; or</w:t>
      </w:r>
    </w:p>
    <w:p w:rsidR="00DB0A95" w:rsidRPr="00E252B5" w:rsidRDefault="00DB0A95" w:rsidP="00DB0A95">
      <w:pPr>
        <w:pStyle w:val="paragraph"/>
      </w:pPr>
      <w:r w:rsidRPr="00E252B5">
        <w:tab/>
        <w:t>(c)</w:t>
      </w:r>
      <w:r w:rsidRPr="00E252B5">
        <w:tab/>
        <w:t>a maintenance agreement registered in a court under subsection</w:t>
      </w:r>
      <w:r w:rsidR="00E252B5">
        <w:t> </w:t>
      </w:r>
      <w:r w:rsidRPr="00E252B5">
        <w:t>86(1), or deemed, by subsection</w:t>
      </w:r>
      <w:r w:rsidR="00E252B5">
        <w:t> </w:t>
      </w:r>
      <w:r w:rsidRPr="00E252B5">
        <w:t>87(6), to be registered in a court.</w:t>
      </w:r>
    </w:p>
    <w:p w:rsidR="00DB0A95" w:rsidRPr="00E252B5" w:rsidRDefault="00DB0A95" w:rsidP="00DB0A95">
      <w:pPr>
        <w:pStyle w:val="Definition"/>
      </w:pPr>
      <w:r w:rsidRPr="00E252B5">
        <w:rPr>
          <w:b/>
          <w:i/>
        </w:rPr>
        <w:t>maintenance order</w:t>
      </w:r>
      <w:r w:rsidRPr="00E252B5">
        <w:t>, in relation to a court, means an order made by the court under this Act that deals with the maintenance of a person other than a child.</w:t>
      </w:r>
    </w:p>
    <w:p w:rsidR="00DB0A95" w:rsidRPr="00E252B5" w:rsidRDefault="00DB0A95" w:rsidP="00DB0A95">
      <w:pPr>
        <w:pStyle w:val="Definition"/>
      </w:pPr>
      <w:r w:rsidRPr="00E252B5">
        <w:rPr>
          <w:b/>
          <w:i/>
        </w:rPr>
        <w:t>order under this Act</w:t>
      </w:r>
      <w:r w:rsidRPr="00E252B5">
        <w:t>, in relation to a court, means:</w:t>
      </w:r>
    </w:p>
    <w:p w:rsidR="00DB0A95" w:rsidRPr="00E252B5" w:rsidRDefault="00DB0A95" w:rsidP="00DB0A95">
      <w:pPr>
        <w:pStyle w:val="paragraph"/>
      </w:pPr>
      <w:r w:rsidRPr="00E252B5">
        <w:lastRenderedPageBreak/>
        <w:tab/>
        <w:t>(a)</w:t>
      </w:r>
      <w:r w:rsidRPr="00E252B5">
        <w:tab/>
        <w:t>an order (however described) made by the court under this Act (other than a parenting order); or</w:t>
      </w:r>
    </w:p>
    <w:p w:rsidR="00DB0A95" w:rsidRPr="00E252B5" w:rsidRDefault="00DB0A95" w:rsidP="00DB0A95">
      <w:pPr>
        <w:pStyle w:val="paragraph"/>
      </w:pPr>
      <w:r w:rsidRPr="00E252B5">
        <w:tab/>
        <w:t>(b)</w:t>
      </w:r>
      <w:r w:rsidRPr="00E252B5">
        <w:tab/>
        <w:t>an injunction granted by the court under section</w:t>
      </w:r>
      <w:r w:rsidR="00E252B5">
        <w:t> </w:t>
      </w:r>
      <w:r w:rsidR="005F08BF" w:rsidRPr="00E252B5">
        <w:t xml:space="preserve">90SS or </w:t>
      </w:r>
      <w:r w:rsidRPr="00E252B5">
        <w:t>114 except in so far as the injunction is for the protection of a child; or</w:t>
      </w:r>
    </w:p>
    <w:p w:rsidR="00DB0A95" w:rsidRPr="00E252B5" w:rsidRDefault="00DB0A95" w:rsidP="00DB0A95">
      <w:pPr>
        <w:pStyle w:val="paragraph"/>
      </w:pPr>
      <w:r w:rsidRPr="00E252B5">
        <w:tab/>
        <w:t>(c)</w:t>
      </w:r>
      <w:r w:rsidRPr="00E252B5">
        <w:tab/>
        <w:t>an undertaking given to, and accepted by, the court in proceedings under this Act other than proceedings that relate wholly or partly to, or to the making of, a parenting order; or</w:t>
      </w:r>
    </w:p>
    <w:p w:rsidR="00DB0A95" w:rsidRPr="00E252B5" w:rsidRDefault="00DB0A95" w:rsidP="00DB0A95">
      <w:pPr>
        <w:pStyle w:val="paragraph"/>
      </w:pPr>
      <w:r w:rsidRPr="00E252B5">
        <w:tab/>
        <w:t>(d)</w:t>
      </w:r>
      <w:r w:rsidRPr="00E252B5">
        <w:tab/>
        <w:t>a subpoena issued under the applicable Rules of Court in proceedings under this Act other than a subpoena issued in, and so issued to a party to, proceedings that relate wholly or partly to, or to the making of, a parenting order; or</w:t>
      </w:r>
    </w:p>
    <w:p w:rsidR="00DB0A95" w:rsidRPr="00E252B5" w:rsidRDefault="00DB0A95" w:rsidP="00DB0A95">
      <w:pPr>
        <w:pStyle w:val="paragraph"/>
      </w:pPr>
      <w:r w:rsidRPr="00E252B5">
        <w:tab/>
        <w:t>(e)</w:t>
      </w:r>
      <w:r w:rsidRPr="00E252B5">
        <w:tab/>
        <w:t>a court enforceable agreement; or</w:t>
      </w:r>
    </w:p>
    <w:p w:rsidR="00DB0A95" w:rsidRPr="00E252B5" w:rsidRDefault="00DB0A95" w:rsidP="00DB0A95">
      <w:pPr>
        <w:pStyle w:val="paragraph"/>
      </w:pPr>
      <w:r w:rsidRPr="00E252B5">
        <w:tab/>
        <w:t>(f)</w:t>
      </w:r>
      <w:r w:rsidRPr="00E252B5">
        <w:tab/>
        <w:t>a bond:</w:t>
      </w:r>
    </w:p>
    <w:p w:rsidR="00DB0A95" w:rsidRPr="00E252B5" w:rsidRDefault="00DB0A95" w:rsidP="00DB0A95">
      <w:pPr>
        <w:pStyle w:val="paragraphsub"/>
      </w:pPr>
      <w:r w:rsidRPr="00E252B5">
        <w:tab/>
        <w:t>(i)</w:t>
      </w:r>
      <w:r w:rsidRPr="00E252B5">
        <w:tab/>
        <w:t>entered into under an order of a court under this Act other than an order under Division</w:t>
      </w:r>
      <w:r w:rsidR="00E252B5">
        <w:t> </w:t>
      </w:r>
      <w:r w:rsidRPr="00E252B5">
        <w:t>13A of Part</w:t>
      </w:r>
      <w:r w:rsidR="001050B8" w:rsidRPr="00E252B5">
        <w:t> </w:t>
      </w:r>
      <w:r w:rsidRPr="00E252B5">
        <w:t>VII; or</w:t>
      </w:r>
    </w:p>
    <w:p w:rsidR="00DB0A95" w:rsidRPr="00E252B5" w:rsidRDefault="00DB0A95" w:rsidP="00DB0A95">
      <w:pPr>
        <w:pStyle w:val="paragraphsub"/>
      </w:pPr>
      <w:r w:rsidRPr="00E252B5">
        <w:tab/>
        <w:t>(ii)</w:t>
      </w:r>
      <w:r w:rsidRPr="00E252B5">
        <w:tab/>
        <w:t>entered into for the purposes of subsection</w:t>
      </w:r>
      <w:r w:rsidR="00E252B5">
        <w:t> </w:t>
      </w:r>
      <w:r w:rsidRPr="00E252B5">
        <w:t>112AE(5);</w:t>
      </w:r>
    </w:p>
    <w:p w:rsidR="00DB0A95" w:rsidRPr="00E252B5" w:rsidRDefault="00DB0A95" w:rsidP="00DB0A95">
      <w:pPr>
        <w:pStyle w:val="subsection2"/>
      </w:pPr>
      <w:r w:rsidRPr="00E252B5">
        <w:t>and includes an order, injunction, agreement or bond that:</w:t>
      </w:r>
    </w:p>
    <w:p w:rsidR="00DB0A95" w:rsidRPr="00E252B5" w:rsidRDefault="00DB0A95" w:rsidP="00DB0A95">
      <w:pPr>
        <w:pStyle w:val="paragraph"/>
      </w:pPr>
      <w:r w:rsidRPr="00E252B5">
        <w:tab/>
        <w:t>(g)</w:t>
      </w:r>
      <w:r w:rsidRPr="00E252B5">
        <w:tab/>
        <w:t xml:space="preserve">is an order under this Act made by another court because of </w:t>
      </w:r>
      <w:r w:rsidR="00E252B5">
        <w:t>paragraph (</w:t>
      </w:r>
      <w:r w:rsidRPr="00E252B5">
        <w:t>a), (b), (e) or (f); and</w:t>
      </w:r>
    </w:p>
    <w:p w:rsidR="00DB0A95" w:rsidRPr="00E252B5" w:rsidRDefault="00DB0A95" w:rsidP="00DB0A95">
      <w:pPr>
        <w:pStyle w:val="paragraph"/>
      </w:pPr>
      <w:r w:rsidRPr="00E252B5">
        <w:tab/>
        <w:t>(h)</w:t>
      </w:r>
      <w:r w:rsidRPr="00E252B5">
        <w:tab/>
        <w:t>has been registered in the first</w:t>
      </w:r>
      <w:r w:rsidR="002670FF" w:rsidRPr="00E252B5">
        <w:noBreakHyphen/>
      </w:r>
      <w:r w:rsidRPr="00E252B5">
        <w:t>mentioned court.</w:t>
      </w:r>
    </w:p>
    <w:p w:rsidR="00DB0A95" w:rsidRPr="00E252B5" w:rsidRDefault="00DB0A95" w:rsidP="00DB0A95">
      <w:pPr>
        <w:pStyle w:val="ActHead5"/>
      </w:pPr>
      <w:bookmarkStart w:id="812" w:name="_Toc392749691"/>
      <w:r w:rsidRPr="00E252B5">
        <w:rPr>
          <w:rStyle w:val="CharSectno"/>
        </w:rPr>
        <w:t>112AB</w:t>
      </w:r>
      <w:r w:rsidRPr="00E252B5">
        <w:t xml:space="preserve">  Meaning of </w:t>
      </w:r>
      <w:r w:rsidRPr="00E252B5">
        <w:rPr>
          <w:i/>
        </w:rPr>
        <w:t>contravene an order</w:t>
      </w:r>
      <w:bookmarkEnd w:id="812"/>
      <w:r w:rsidRPr="00E252B5">
        <w:t xml:space="preserve"> </w:t>
      </w:r>
    </w:p>
    <w:p w:rsidR="00DB0A95" w:rsidRPr="00E252B5" w:rsidRDefault="00DB0A95" w:rsidP="00DB0A95">
      <w:pPr>
        <w:pStyle w:val="subsection"/>
      </w:pPr>
      <w:r w:rsidRPr="00E252B5">
        <w:tab/>
        <w:t>(1)</w:t>
      </w:r>
      <w:r w:rsidRPr="00E252B5">
        <w:tab/>
        <w:t xml:space="preserve">A person shall be taken for the purposes of this </w:t>
      </w:r>
      <w:r w:rsidR="00DF178C" w:rsidRPr="00E252B5">
        <w:t>Part</w:t>
      </w:r>
      <w:r w:rsidR="001050B8" w:rsidRPr="00E252B5">
        <w:t xml:space="preserve"> </w:t>
      </w:r>
      <w:r w:rsidRPr="00E252B5">
        <w:t>to have contravened an order under this Act if, and only if:</w:t>
      </w:r>
    </w:p>
    <w:p w:rsidR="00DB0A95" w:rsidRPr="00E252B5" w:rsidRDefault="00DB0A95" w:rsidP="00DB0A95">
      <w:pPr>
        <w:pStyle w:val="paragraph"/>
      </w:pPr>
      <w:r w:rsidRPr="00E252B5">
        <w:tab/>
        <w:t>(a)</w:t>
      </w:r>
      <w:r w:rsidRPr="00E252B5">
        <w:tab/>
        <w:t>where the person is bound by the order—he or she has:</w:t>
      </w:r>
    </w:p>
    <w:p w:rsidR="00DB0A95" w:rsidRPr="00E252B5" w:rsidRDefault="00DB0A95" w:rsidP="00DB0A95">
      <w:pPr>
        <w:pStyle w:val="paragraphsub"/>
      </w:pPr>
      <w:r w:rsidRPr="00E252B5">
        <w:tab/>
        <w:t>(i)</w:t>
      </w:r>
      <w:r w:rsidRPr="00E252B5">
        <w:tab/>
        <w:t>intentionally failed to comply with the order; or</w:t>
      </w:r>
    </w:p>
    <w:p w:rsidR="00DB0A95" w:rsidRPr="00E252B5" w:rsidRDefault="00DB0A95" w:rsidP="00DB0A95">
      <w:pPr>
        <w:pStyle w:val="paragraphsub"/>
      </w:pPr>
      <w:r w:rsidRPr="00E252B5">
        <w:tab/>
        <w:t>(ii)</w:t>
      </w:r>
      <w:r w:rsidRPr="00E252B5">
        <w:tab/>
        <w:t>made no reasonable attempt to comply with the order; or</w:t>
      </w:r>
    </w:p>
    <w:p w:rsidR="00DB0A95" w:rsidRPr="00E252B5" w:rsidRDefault="00DB0A95" w:rsidP="00DB0A95">
      <w:pPr>
        <w:pStyle w:val="paragraph"/>
      </w:pPr>
      <w:r w:rsidRPr="00E252B5">
        <w:tab/>
        <w:t>(b)</w:t>
      </w:r>
      <w:r w:rsidRPr="00E252B5">
        <w:tab/>
        <w:t>in any other case—he or she has:</w:t>
      </w:r>
    </w:p>
    <w:p w:rsidR="00DB0A95" w:rsidRPr="00E252B5" w:rsidRDefault="00DB0A95" w:rsidP="00DB0A95">
      <w:pPr>
        <w:pStyle w:val="paragraphsub"/>
      </w:pPr>
      <w:r w:rsidRPr="00E252B5">
        <w:tab/>
        <w:t>(i)</w:t>
      </w:r>
      <w:r w:rsidRPr="00E252B5">
        <w:tab/>
        <w:t>intentionally prevented compliance with the order by a person who is bound by it; or</w:t>
      </w:r>
    </w:p>
    <w:p w:rsidR="00DB0A95" w:rsidRPr="00E252B5" w:rsidRDefault="00DB0A95" w:rsidP="00DB0A95">
      <w:pPr>
        <w:pStyle w:val="paragraphsub"/>
      </w:pPr>
      <w:r w:rsidRPr="00E252B5">
        <w:tab/>
        <w:t>(ii)</w:t>
      </w:r>
      <w:r w:rsidRPr="00E252B5">
        <w:tab/>
        <w:t>aided or abetted a contravention of the order by a person who is bound by it.</w:t>
      </w:r>
    </w:p>
    <w:p w:rsidR="00DB0A95" w:rsidRPr="00E252B5" w:rsidRDefault="00DB0A95" w:rsidP="00DB0A95">
      <w:pPr>
        <w:pStyle w:val="ActHead5"/>
      </w:pPr>
      <w:bookmarkStart w:id="813" w:name="_Toc392749692"/>
      <w:r w:rsidRPr="00E252B5">
        <w:rPr>
          <w:rStyle w:val="CharSectno"/>
        </w:rPr>
        <w:lastRenderedPageBreak/>
        <w:t>112AC</w:t>
      </w:r>
      <w:r w:rsidRPr="00E252B5">
        <w:t xml:space="preserve">  Meaning of </w:t>
      </w:r>
      <w:r w:rsidRPr="00E252B5">
        <w:rPr>
          <w:i/>
        </w:rPr>
        <w:t>reasonable excuse for contravening an order</w:t>
      </w:r>
      <w:bookmarkEnd w:id="813"/>
      <w:r w:rsidRPr="00E252B5">
        <w:t xml:space="preserve"> </w:t>
      </w:r>
    </w:p>
    <w:p w:rsidR="00DB0A95" w:rsidRPr="00E252B5" w:rsidRDefault="00DB0A95" w:rsidP="00DB0A95">
      <w:pPr>
        <w:pStyle w:val="subsection"/>
      </w:pPr>
      <w:r w:rsidRPr="00E252B5">
        <w:tab/>
        <w:t>(1)</w:t>
      </w:r>
      <w:r w:rsidRPr="00E252B5">
        <w:tab/>
        <w:t xml:space="preserve">The circumstances in which a person may be taken to have had, for the purposes of this Part, a reasonable excuse for contravening an order under this Act include, but are not limited to, the circumstances set out in </w:t>
      </w:r>
      <w:r w:rsidR="00E252B5">
        <w:t>subsection (</w:t>
      </w:r>
      <w:r w:rsidRPr="00E252B5">
        <w:t>2).</w:t>
      </w:r>
    </w:p>
    <w:p w:rsidR="00DB0A95" w:rsidRPr="00E252B5" w:rsidRDefault="00DB0A95" w:rsidP="00DB0A95">
      <w:pPr>
        <w:pStyle w:val="subsection"/>
        <w:keepNext/>
      </w:pPr>
      <w:r w:rsidRPr="00E252B5">
        <w:tab/>
        <w:t>(2)</w:t>
      </w:r>
      <w:r w:rsidRPr="00E252B5">
        <w:tab/>
        <w:t>A person (in this subsection called the</w:t>
      </w:r>
      <w:r w:rsidRPr="00E252B5">
        <w:rPr>
          <w:b/>
          <w:i/>
        </w:rPr>
        <w:t xml:space="preserve"> respondent</w:t>
      </w:r>
      <w:r w:rsidRPr="00E252B5">
        <w:t>) shall be taken to have had a reasonable excuse for contravening an order under this Act if:</w:t>
      </w:r>
    </w:p>
    <w:p w:rsidR="00DB0A95" w:rsidRPr="00E252B5" w:rsidRDefault="00DB0A95" w:rsidP="00DB0A95">
      <w:pPr>
        <w:pStyle w:val="paragraph"/>
      </w:pPr>
      <w:r w:rsidRPr="00E252B5">
        <w:tab/>
        <w:t>(a)</w:t>
      </w:r>
      <w:r w:rsidRPr="00E252B5">
        <w:tab/>
        <w:t>the respondent contravened the order because, or substantially because, he or she did not, at the time of the contravention, understand the obligations imposed by the order on the person who was bound by it; and</w:t>
      </w:r>
    </w:p>
    <w:p w:rsidR="00DB0A95" w:rsidRPr="00E252B5" w:rsidRDefault="00DB0A95" w:rsidP="00DB0A95">
      <w:pPr>
        <w:pStyle w:val="paragraph"/>
      </w:pPr>
      <w:r w:rsidRPr="00E252B5">
        <w:tab/>
        <w:t>(b)</w:t>
      </w:r>
      <w:r w:rsidRPr="00E252B5">
        <w:tab/>
        <w:t>the court is satisfied that the respondent ought to be excused in respect of the contravention.</w:t>
      </w:r>
    </w:p>
    <w:p w:rsidR="00DB0A95" w:rsidRPr="00E252B5" w:rsidRDefault="00DB0A95" w:rsidP="001050B8">
      <w:pPr>
        <w:pStyle w:val="ActHead3"/>
        <w:pageBreakBefore/>
      </w:pPr>
      <w:bookmarkStart w:id="814" w:name="_Toc392749693"/>
      <w:r w:rsidRPr="00E252B5">
        <w:rPr>
          <w:rStyle w:val="CharDivNo"/>
        </w:rPr>
        <w:lastRenderedPageBreak/>
        <w:t>Division</w:t>
      </w:r>
      <w:r w:rsidR="00E252B5">
        <w:rPr>
          <w:rStyle w:val="CharDivNo"/>
        </w:rPr>
        <w:t> </w:t>
      </w:r>
      <w:r w:rsidRPr="00E252B5">
        <w:rPr>
          <w:rStyle w:val="CharDivNo"/>
        </w:rPr>
        <w:t>2</w:t>
      </w:r>
      <w:r w:rsidRPr="00E252B5">
        <w:t>—</w:t>
      </w:r>
      <w:r w:rsidRPr="00E252B5">
        <w:rPr>
          <w:rStyle w:val="CharDivText"/>
        </w:rPr>
        <w:t>Sanctions for failure to comply with orders</w:t>
      </w:r>
      <w:bookmarkEnd w:id="814"/>
    </w:p>
    <w:p w:rsidR="00DB0A95" w:rsidRPr="00E252B5" w:rsidRDefault="00DB0A95" w:rsidP="00DB0A95">
      <w:pPr>
        <w:pStyle w:val="ActHead5"/>
      </w:pPr>
      <w:bookmarkStart w:id="815" w:name="_Toc392749694"/>
      <w:r w:rsidRPr="00E252B5">
        <w:rPr>
          <w:rStyle w:val="CharSectno"/>
        </w:rPr>
        <w:t>112AD</w:t>
      </w:r>
      <w:r w:rsidRPr="00E252B5">
        <w:t xml:space="preserve">  Sanctions for failure to comply with orders</w:t>
      </w:r>
      <w:bookmarkEnd w:id="815"/>
    </w:p>
    <w:p w:rsidR="00DB0A95" w:rsidRPr="00E252B5" w:rsidRDefault="00DB0A95" w:rsidP="00DB0A95">
      <w:pPr>
        <w:pStyle w:val="subsection"/>
      </w:pPr>
      <w:r w:rsidRPr="00E252B5">
        <w:tab/>
        <w:t>(1)</w:t>
      </w:r>
      <w:r w:rsidRPr="00E252B5">
        <w:tab/>
        <w:t xml:space="preserve">If a court having jurisdiction under this Act is satisfied that a person has, without reasonable excuse, contravened an order under this Act, the court may make an order for the imposing, in respect of the person, of one or more of the sanctions available to be imposed under </w:t>
      </w:r>
      <w:r w:rsidR="00E252B5">
        <w:t>subsection (</w:t>
      </w:r>
      <w:r w:rsidRPr="00E252B5">
        <w:t>2), being a sanction or sanctions that the court considers to be the most appropriate in the circumstances.</w:t>
      </w:r>
    </w:p>
    <w:p w:rsidR="00DB0A95" w:rsidRPr="00E252B5" w:rsidRDefault="00DB0A95" w:rsidP="00DB0A95">
      <w:pPr>
        <w:pStyle w:val="subsection"/>
      </w:pPr>
      <w:r w:rsidRPr="00E252B5">
        <w:tab/>
        <w:t>(1A)</w:t>
      </w:r>
      <w:r w:rsidRPr="00E252B5">
        <w:tab/>
        <w:t xml:space="preserve">The power given to the court under </w:t>
      </w:r>
      <w:r w:rsidR="00E252B5">
        <w:t>subsection (</w:t>
      </w:r>
      <w:r w:rsidRPr="00E252B5">
        <w:t>1) in respect of a contravention of a maintenance order applies even if the order has been complied with before the matter of the contravention comes before the court.</w:t>
      </w:r>
    </w:p>
    <w:p w:rsidR="00DB0A95" w:rsidRPr="00E252B5" w:rsidRDefault="00DB0A95" w:rsidP="00DB0A95">
      <w:pPr>
        <w:pStyle w:val="subsection"/>
      </w:pPr>
      <w:r w:rsidRPr="00E252B5">
        <w:tab/>
        <w:t>(2)</w:t>
      </w:r>
      <w:r w:rsidRPr="00E252B5">
        <w:tab/>
        <w:t>The sanctions that are available to be imposed by the court are:</w:t>
      </w:r>
    </w:p>
    <w:p w:rsidR="00DB0A95" w:rsidRPr="00E252B5" w:rsidRDefault="00DB0A95" w:rsidP="00DB0A95">
      <w:pPr>
        <w:pStyle w:val="paragraph"/>
      </w:pPr>
      <w:r w:rsidRPr="00E252B5">
        <w:tab/>
        <w:t>(a)</w:t>
      </w:r>
      <w:r w:rsidRPr="00E252B5">
        <w:tab/>
        <w:t>to require the person to enter into a bond in accordance with section</w:t>
      </w:r>
      <w:r w:rsidR="00E252B5">
        <w:t> </w:t>
      </w:r>
      <w:r w:rsidRPr="00E252B5">
        <w:t>112AF; or</w:t>
      </w:r>
    </w:p>
    <w:p w:rsidR="00DB0A95" w:rsidRPr="00E252B5" w:rsidRDefault="00DB0A95" w:rsidP="00DB0A95">
      <w:pPr>
        <w:pStyle w:val="paragraph"/>
      </w:pPr>
      <w:r w:rsidRPr="00E252B5">
        <w:tab/>
        <w:t>(b)</w:t>
      </w:r>
      <w:r w:rsidRPr="00E252B5">
        <w:tab/>
        <w:t>to impose a sentence by order on the person, or make an order directed to the person, in accordance with section</w:t>
      </w:r>
      <w:r w:rsidR="00E252B5">
        <w:t> </w:t>
      </w:r>
      <w:r w:rsidRPr="00E252B5">
        <w:t>112AG; or</w:t>
      </w:r>
    </w:p>
    <w:p w:rsidR="00DB0A95" w:rsidRPr="00E252B5" w:rsidRDefault="00DB0A95" w:rsidP="00DB0A95">
      <w:pPr>
        <w:pStyle w:val="paragraph"/>
      </w:pPr>
      <w:r w:rsidRPr="00E252B5">
        <w:tab/>
        <w:t>(c)</w:t>
      </w:r>
      <w:r w:rsidRPr="00E252B5">
        <w:tab/>
        <w:t>to fine the person not more than 60 penalty units; or</w:t>
      </w:r>
    </w:p>
    <w:p w:rsidR="00DB0A95" w:rsidRPr="00E252B5" w:rsidRDefault="00DB0A95" w:rsidP="00DB0A95">
      <w:pPr>
        <w:pStyle w:val="paragraph"/>
      </w:pPr>
      <w:r w:rsidRPr="00E252B5">
        <w:tab/>
        <w:t>(d)</w:t>
      </w:r>
      <w:r w:rsidRPr="00E252B5">
        <w:tab/>
        <w:t xml:space="preserve">subject to </w:t>
      </w:r>
      <w:r w:rsidR="00E252B5">
        <w:t>subsection (</w:t>
      </w:r>
      <w:r w:rsidRPr="00E252B5">
        <w:t>2A), to impose a sentence of imprisonment on the person in accordance with section</w:t>
      </w:r>
      <w:r w:rsidR="00E252B5">
        <w:t> </w:t>
      </w:r>
      <w:r w:rsidRPr="00E252B5">
        <w:t>112AE.</w:t>
      </w:r>
    </w:p>
    <w:p w:rsidR="00DB0A95" w:rsidRPr="00E252B5" w:rsidRDefault="00DB0A95" w:rsidP="00DB0A95">
      <w:pPr>
        <w:pStyle w:val="subsection"/>
      </w:pPr>
      <w:r w:rsidRPr="00E252B5">
        <w:tab/>
        <w:t>(2A)</w:t>
      </w:r>
      <w:r w:rsidRPr="00E252B5">
        <w:tab/>
        <w:t xml:space="preserve">The court must not impose a sentence of imprisonment on the person under </w:t>
      </w:r>
      <w:r w:rsidR="00E252B5">
        <w:t>paragraph (</w:t>
      </w:r>
      <w:r w:rsidRPr="00E252B5">
        <w:t>2)(d) in respect of a contravention of a maintenance order unless the court is satisfied that the contravention was intentional or fraudulent.</w:t>
      </w:r>
    </w:p>
    <w:p w:rsidR="00DB0A95" w:rsidRPr="00E252B5" w:rsidRDefault="00DB0A95" w:rsidP="00DB0A95">
      <w:pPr>
        <w:pStyle w:val="subsection"/>
      </w:pPr>
      <w:r w:rsidRPr="00E252B5">
        <w:tab/>
        <w:t>(3)</w:t>
      </w:r>
      <w:r w:rsidRPr="00E252B5">
        <w:tab/>
        <w:t xml:space="preserve">An order under </w:t>
      </w:r>
      <w:r w:rsidR="00E252B5">
        <w:t>subsection (</w:t>
      </w:r>
      <w:r w:rsidRPr="00E252B5">
        <w:t>1) may be expressed to take effect immediately, or at the end of a specified period or on the occurrence of a specified event.</w:t>
      </w:r>
    </w:p>
    <w:p w:rsidR="00DB0A95" w:rsidRPr="00E252B5" w:rsidRDefault="00DB0A95" w:rsidP="00DB0A95">
      <w:pPr>
        <w:pStyle w:val="subsection"/>
      </w:pPr>
      <w:r w:rsidRPr="00E252B5">
        <w:lastRenderedPageBreak/>
        <w:tab/>
        <w:t>(4)</w:t>
      </w:r>
      <w:r w:rsidRPr="00E252B5">
        <w:tab/>
        <w:t xml:space="preserve">Where a court makes an order under </w:t>
      </w:r>
      <w:r w:rsidR="00E252B5">
        <w:t>subsection (</w:t>
      </w:r>
      <w:r w:rsidRPr="00E252B5">
        <w:t>1), the court may make such other orders as the court considers necessary to ensure compliance with the order that was contravened.</w:t>
      </w:r>
    </w:p>
    <w:p w:rsidR="00DB0A95" w:rsidRPr="00E252B5" w:rsidRDefault="00DB0A95" w:rsidP="00DB0A95">
      <w:pPr>
        <w:pStyle w:val="ActHead5"/>
      </w:pPr>
      <w:bookmarkStart w:id="816" w:name="_Toc392749695"/>
      <w:r w:rsidRPr="00E252B5">
        <w:rPr>
          <w:rStyle w:val="CharSectno"/>
        </w:rPr>
        <w:t>112AE</w:t>
      </w:r>
      <w:r w:rsidRPr="00E252B5">
        <w:t xml:space="preserve">  Sentences of imprisonment</w:t>
      </w:r>
      <w:bookmarkEnd w:id="816"/>
    </w:p>
    <w:p w:rsidR="00DB0A95" w:rsidRPr="00E252B5" w:rsidRDefault="00DB0A95" w:rsidP="00DB0A95">
      <w:pPr>
        <w:pStyle w:val="subsection"/>
      </w:pPr>
      <w:r w:rsidRPr="00E252B5">
        <w:tab/>
        <w:t>(1)</w:t>
      </w:r>
      <w:r w:rsidRPr="00E252B5">
        <w:tab/>
        <w:t>A sentence of imprisonment imposed on a person pursuant to paragraph</w:t>
      </w:r>
      <w:r w:rsidR="00E252B5">
        <w:t> </w:t>
      </w:r>
      <w:r w:rsidRPr="00E252B5">
        <w:t>112AD(2)(d) shall be expressed to be:</w:t>
      </w:r>
    </w:p>
    <w:p w:rsidR="00DB0A95" w:rsidRPr="00E252B5" w:rsidRDefault="00DB0A95" w:rsidP="00DB0A95">
      <w:pPr>
        <w:pStyle w:val="paragraph"/>
      </w:pPr>
      <w:r w:rsidRPr="00E252B5">
        <w:tab/>
        <w:t>(a)</w:t>
      </w:r>
      <w:r w:rsidRPr="00E252B5">
        <w:tab/>
        <w:t>for a specified period of 12 months or less; or</w:t>
      </w:r>
    </w:p>
    <w:p w:rsidR="00DB0A95" w:rsidRPr="00E252B5" w:rsidRDefault="00DB0A95" w:rsidP="00DB0A95">
      <w:pPr>
        <w:pStyle w:val="paragraph"/>
      </w:pPr>
      <w:r w:rsidRPr="00E252B5">
        <w:tab/>
        <w:t>(b)</w:t>
      </w:r>
      <w:r w:rsidRPr="00E252B5">
        <w:tab/>
        <w:t>for a period ending when the person:</w:t>
      </w:r>
    </w:p>
    <w:p w:rsidR="00DB0A95" w:rsidRPr="00E252B5" w:rsidRDefault="00DB0A95" w:rsidP="00DB0A95">
      <w:pPr>
        <w:pStyle w:val="paragraphsub"/>
      </w:pPr>
      <w:r w:rsidRPr="00E252B5">
        <w:tab/>
        <w:t>(i)</w:t>
      </w:r>
      <w:r w:rsidRPr="00E252B5">
        <w:tab/>
        <w:t>complies with the order concerned; or</w:t>
      </w:r>
    </w:p>
    <w:p w:rsidR="00DB0A95" w:rsidRPr="00E252B5" w:rsidRDefault="00DB0A95" w:rsidP="00DB0A95">
      <w:pPr>
        <w:pStyle w:val="paragraphsub"/>
      </w:pPr>
      <w:r w:rsidRPr="00E252B5">
        <w:tab/>
        <w:t>(ii)</w:t>
      </w:r>
      <w:r w:rsidRPr="00E252B5">
        <w:tab/>
        <w:t>has been imprisoned pursuant to the sentence for 12 months or such lesser period as is specified by the court;</w:t>
      </w:r>
    </w:p>
    <w:p w:rsidR="00DB0A95" w:rsidRPr="00E252B5" w:rsidRDefault="00DB0A95" w:rsidP="00DB0A95">
      <w:pPr>
        <w:pStyle w:val="paragraph"/>
      </w:pPr>
      <w:r w:rsidRPr="00E252B5">
        <w:tab/>
      </w:r>
      <w:r w:rsidRPr="00E252B5">
        <w:tab/>
        <w:t>whichever happens first.</w:t>
      </w:r>
    </w:p>
    <w:p w:rsidR="00DB0A95" w:rsidRPr="00E252B5" w:rsidRDefault="00DB0A95" w:rsidP="00DB0A95">
      <w:pPr>
        <w:pStyle w:val="subsection"/>
      </w:pPr>
      <w:r w:rsidRPr="00E252B5">
        <w:tab/>
        <w:t>(2)</w:t>
      </w:r>
      <w:r w:rsidRPr="00E252B5">
        <w:tab/>
        <w:t>A court shall not sentence a person to imprisonment pursuant to paragraph</w:t>
      </w:r>
      <w:r w:rsidR="00E252B5">
        <w:t> </w:t>
      </w:r>
      <w:r w:rsidRPr="00E252B5">
        <w:t>112AD(2)(d) unless the court is satisfied that, in all the circumstances of the case, it would not be appropriate for the court to deal with the contravention pursuant to any of the other paragraphs of subsection</w:t>
      </w:r>
      <w:r w:rsidR="00E252B5">
        <w:t> </w:t>
      </w:r>
      <w:r w:rsidRPr="00E252B5">
        <w:t>112AD(2).</w:t>
      </w:r>
    </w:p>
    <w:p w:rsidR="00DB0A95" w:rsidRPr="00E252B5" w:rsidRDefault="00DB0A95" w:rsidP="00DB0A95">
      <w:pPr>
        <w:pStyle w:val="subsection"/>
      </w:pPr>
      <w:r w:rsidRPr="00E252B5">
        <w:tab/>
        <w:t>(3)</w:t>
      </w:r>
      <w:r w:rsidRPr="00E252B5">
        <w:tab/>
        <w:t>If a court sentences a person to imprisonment pursuant to paragraph</w:t>
      </w:r>
      <w:r w:rsidR="00E252B5">
        <w:t> </w:t>
      </w:r>
      <w:r w:rsidRPr="00E252B5">
        <w:t>112AD(2)(d), the court shall:</w:t>
      </w:r>
    </w:p>
    <w:p w:rsidR="00DB0A95" w:rsidRPr="00E252B5" w:rsidRDefault="00DB0A95" w:rsidP="00DB0A95">
      <w:pPr>
        <w:pStyle w:val="paragraph"/>
      </w:pPr>
      <w:r w:rsidRPr="00E252B5">
        <w:tab/>
        <w:t>(a)</w:t>
      </w:r>
      <w:r w:rsidRPr="00E252B5">
        <w:tab/>
        <w:t xml:space="preserve">state the reasons why it is satisfied as mentioned in </w:t>
      </w:r>
      <w:r w:rsidR="00E252B5">
        <w:t>subsection (</w:t>
      </w:r>
      <w:r w:rsidRPr="00E252B5">
        <w:t>2); and</w:t>
      </w:r>
    </w:p>
    <w:p w:rsidR="00DB0A95" w:rsidRPr="00E252B5" w:rsidRDefault="00DB0A95" w:rsidP="00DB0A95">
      <w:pPr>
        <w:pStyle w:val="paragraph"/>
      </w:pPr>
      <w:r w:rsidRPr="00E252B5">
        <w:tab/>
        <w:t>(b)</w:t>
      </w:r>
      <w:r w:rsidRPr="00E252B5">
        <w:tab/>
        <w:t>cause those reasons to be entered in the records of the court.</w:t>
      </w:r>
    </w:p>
    <w:p w:rsidR="00DB0A95" w:rsidRPr="00E252B5" w:rsidRDefault="00DB0A95" w:rsidP="00DB0A95">
      <w:pPr>
        <w:pStyle w:val="subsection"/>
      </w:pPr>
      <w:r w:rsidRPr="00E252B5">
        <w:tab/>
        <w:t>(4)</w:t>
      </w:r>
      <w:r w:rsidRPr="00E252B5">
        <w:tab/>
        <w:t xml:space="preserve">The failure of a court to comply with </w:t>
      </w:r>
      <w:r w:rsidR="00E252B5">
        <w:t>subsection (</w:t>
      </w:r>
      <w:r w:rsidRPr="00E252B5">
        <w:t>3) does not invalidate a sentence.</w:t>
      </w:r>
    </w:p>
    <w:p w:rsidR="00AA28D6" w:rsidRPr="00E252B5" w:rsidRDefault="00AA28D6" w:rsidP="00AA28D6">
      <w:pPr>
        <w:pStyle w:val="subsection"/>
      </w:pPr>
      <w:r w:rsidRPr="00E252B5">
        <w:tab/>
        <w:t>(4A)</w:t>
      </w:r>
      <w:r w:rsidRPr="00E252B5">
        <w:tab/>
        <w:t>A court that sentences a person to imprisonment under paragraph</w:t>
      </w:r>
      <w:r w:rsidR="00E252B5">
        <w:t> </w:t>
      </w:r>
      <w:r w:rsidRPr="00E252B5">
        <w:t>112AD(2)(d) may:</w:t>
      </w:r>
    </w:p>
    <w:p w:rsidR="00AA28D6" w:rsidRPr="00E252B5" w:rsidRDefault="00AA28D6" w:rsidP="00AA28D6">
      <w:pPr>
        <w:pStyle w:val="paragraph"/>
      </w:pPr>
      <w:r w:rsidRPr="00E252B5">
        <w:tab/>
        <w:t>(a)</w:t>
      </w:r>
      <w:r w:rsidRPr="00E252B5">
        <w:tab/>
        <w:t>suspend the sentence upon the terms and conditions determined by the court; and</w:t>
      </w:r>
    </w:p>
    <w:p w:rsidR="00AA28D6" w:rsidRPr="00E252B5" w:rsidRDefault="00AA28D6" w:rsidP="00AA28D6">
      <w:pPr>
        <w:pStyle w:val="paragraph"/>
      </w:pPr>
      <w:r w:rsidRPr="00E252B5">
        <w:tab/>
        <w:t>(b)</w:t>
      </w:r>
      <w:r w:rsidRPr="00E252B5">
        <w:tab/>
        <w:t xml:space="preserve">terminate a suspension made under </w:t>
      </w:r>
      <w:r w:rsidR="00E252B5">
        <w:t>paragraph (</w:t>
      </w:r>
      <w:r w:rsidRPr="00E252B5">
        <w:t>a).</w:t>
      </w:r>
    </w:p>
    <w:p w:rsidR="00DB0A95" w:rsidRPr="00E252B5" w:rsidRDefault="00DB0A95" w:rsidP="00DB0A95">
      <w:pPr>
        <w:pStyle w:val="subsection"/>
      </w:pPr>
      <w:r w:rsidRPr="00E252B5">
        <w:tab/>
        <w:t>(5)</w:t>
      </w:r>
      <w:r w:rsidRPr="00E252B5">
        <w:tab/>
        <w:t>A court, when sentencing a person to imprisonment under paragraph</w:t>
      </w:r>
      <w:r w:rsidR="00E252B5">
        <w:t> </w:t>
      </w:r>
      <w:r w:rsidRPr="00E252B5">
        <w:t xml:space="preserve">112AD(2)(d) may, if it considers it appropriate to do so, </w:t>
      </w:r>
      <w:r w:rsidRPr="00E252B5">
        <w:lastRenderedPageBreak/>
        <w:t xml:space="preserve">direct that the person be released upon the person entering into a bond described in </w:t>
      </w:r>
      <w:r w:rsidR="00E252B5">
        <w:t>subsection (</w:t>
      </w:r>
      <w:r w:rsidRPr="00E252B5">
        <w:t>6) after he or she has served a specified part of the term of imprisonment.</w:t>
      </w:r>
    </w:p>
    <w:p w:rsidR="00DB0A95" w:rsidRPr="00E252B5" w:rsidRDefault="00DB0A95" w:rsidP="00DB0A95">
      <w:pPr>
        <w:pStyle w:val="subsection"/>
      </w:pPr>
      <w:r w:rsidRPr="00E252B5">
        <w:tab/>
        <w:t>(6)</w:t>
      </w:r>
      <w:r w:rsidRPr="00E252B5">
        <w:tab/>
        <w:t xml:space="preserve">A bond for the purposes of </w:t>
      </w:r>
      <w:r w:rsidR="00E252B5">
        <w:t>subsection (</w:t>
      </w:r>
      <w:r w:rsidRPr="00E252B5">
        <w:t>5) is a bond (with or without surety or security) that the person will be of good behaviour for a specified period of up to 2 years.</w:t>
      </w:r>
    </w:p>
    <w:p w:rsidR="00DB0A95" w:rsidRPr="00E252B5" w:rsidRDefault="00DB0A95" w:rsidP="00DB0A95">
      <w:pPr>
        <w:pStyle w:val="subsection"/>
      </w:pPr>
      <w:r w:rsidRPr="00E252B5">
        <w:tab/>
        <w:t>(7)</w:t>
      </w:r>
      <w:r w:rsidRPr="00E252B5">
        <w:tab/>
        <w:t>Without limiting the circumstances in which a court may discharge an order under section</w:t>
      </w:r>
      <w:r w:rsidR="00E252B5">
        <w:t> </w:t>
      </w:r>
      <w:r w:rsidRPr="00E252B5">
        <w:t xml:space="preserve">112AK, a court that has sentenced a person to imprisonment for a period expressed as provided by </w:t>
      </w:r>
      <w:r w:rsidR="00E252B5">
        <w:t>paragraph (</w:t>
      </w:r>
      <w:r w:rsidRPr="00E252B5">
        <w:t>1)(b) may order the release of the person if it is satisfied that the person will, if he or she is released, comply with the order concerned.</w:t>
      </w:r>
    </w:p>
    <w:p w:rsidR="00DB0A95" w:rsidRPr="00E252B5" w:rsidRDefault="00DB0A95" w:rsidP="00DB0A95">
      <w:pPr>
        <w:pStyle w:val="subsection"/>
      </w:pPr>
      <w:r w:rsidRPr="00E252B5">
        <w:tab/>
        <w:t>(8)</w:t>
      </w:r>
      <w:r w:rsidRPr="00E252B5">
        <w:tab/>
        <w:t>To avoid doubt, the serving by a person of a period of imprisonment under a sentence imposed on the person under paragraph</w:t>
      </w:r>
      <w:r w:rsidR="00E252B5">
        <w:t> </w:t>
      </w:r>
      <w:r w:rsidRPr="00E252B5">
        <w:t>112AD(2)(d) for a failure to make a payment under a maintenance order does not affect the person’s liability to make the payment.</w:t>
      </w:r>
    </w:p>
    <w:p w:rsidR="00DB0A95" w:rsidRPr="00E252B5" w:rsidRDefault="00DB0A95" w:rsidP="00DB0A95">
      <w:pPr>
        <w:pStyle w:val="ActHead5"/>
      </w:pPr>
      <w:bookmarkStart w:id="817" w:name="_Toc392749696"/>
      <w:r w:rsidRPr="00E252B5">
        <w:rPr>
          <w:rStyle w:val="CharSectno"/>
        </w:rPr>
        <w:t>112AF</w:t>
      </w:r>
      <w:r w:rsidRPr="00E252B5">
        <w:t xml:space="preserve">  Bonds</w:t>
      </w:r>
      <w:bookmarkEnd w:id="817"/>
    </w:p>
    <w:p w:rsidR="00DB0A95" w:rsidRPr="00E252B5" w:rsidRDefault="00DB0A95" w:rsidP="00DB0A95">
      <w:pPr>
        <w:pStyle w:val="subsection"/>
      </w:pPr>
      <w:r w:rsidRPr="00E252B5">
        <w:tab/>
        <w:t>(1)</w:t>
      </w:r>
      <w:r w:rsidRPr="00E252B5">
        <w:tab/>
        <w:t>This section provides for bonds that a court may require a person to enter into under paragraph</w:t>
      </w:r>
      <w:r w:rsidR="00E252B5">
        <w:t> </w:t>
      </w:r>
      <w:r w:rsidRPr="00E252B5">
        <w:t>112AD(2)(a).</w:t>
      </w:r>
    </w:p>
    <w:p w:rsidR="00DB0A95" w:rsidRPr="00E252B5" w:rsidRDefault="00DB0A95" w:rsidP="00DB0A95">
      <w:pPr>
        <w:pStyle w:val="subsection"/>
      </w:pPr>
      <w:r w:rsidRPr="00E252B5">
        <w:tab/>
        <w:t>(2)</w:t>
      </w:r>
      <w:r w:rsidRPr="00E252B5">
        <w:tab/>
        <w:t>A bond is to be for a specified period of up to 2 years.</w:t>
      </w:r>
    </w:p>
    <w:p w:rsidR="00DB0A95" w:rsidRPr="00E252B5" w:rsidRDefault="00DB0A95" w:rsidP="00DB0A95">
      <w:pPr>
        <w:pStyle w:val="subsection"/>
      </w:pPr>
      <w:r w:rsidRPr="00E252B5">
        <w:tab/>
        <w:t>(3)</w:t>
      </w:r>
      <w:r w:rsidRPr="00E252B5">
        <w:tab/>
        <w:t>A bond may be:</w:t>
      </w:r>
    </w:p>
    <w:p w:rsidR="00DB0A95" w:rsidRPr="00E252B5" w:rsidRDefault="00DB0A95" w:rsidP="00DB0A95">
      <w:pPr>
        <w:pStyle w:val="paragraph"/>
      </w:pPr>
      <w:r w:rsidRPr="00E252B5">
        <w:tab/>
        <w:t>(a)</w:t>
      </w:r>
      <w:r w:rsidRPr="00E252B5">
        <w:tab/>
        <w:t>with or without surety; and</w:t>
      </w:r>
    </w:p>
    <w:p w:rsidR="00DB0A95" w:rsidRPr="00E252B5" w:rsidRDefault="00DB0A95" w:rsidP="00DB0A95">
      <w:pPr>
        <w:pStyle w:val="paragraph"/>
      </w:pPr>
      <w:r w:rsidRPr="00E252B5">
        <w:tab/>
        <w:t>(b)</w:t>
      </w:r>
      <w:r w:rsidRPr="00E252B5">
        <w:tab/>
        <w:t>with or without security.</w:t>
      </w:r>
    </w:p>
    <w:p w:rsidR="00DB0A95" w:rsidRPr="00E252B5" w:rsidRDefault="00DB0A95" w:rsidP="00DB0A95">
      <w:pPr>
        <w:pStyle w:val="subsection"/>
      </w:pPr>
      <w:r w:rsidRPr="00E252B5">
        <w:tab/>
        <w:t>(4)</w:t>
      </w:r>
      <w:r w:rsidRPr="00E252B5">
        <w:tab/>
        <w:t>The conditions that may be imposed on a person by a bond include a condition requiring the person to be of good behaviour.</w:t>
      </w:r>
    </w:p>
    <w:p w:rsidR="00DB0A95" w:rsidRPr="00E252B5" w:rsidRDefault="00DB0A95" w:rsidP="00DB0A95">
      <w:pPr>
        <w:pStyle w:val="subsection"/>
      </w:pPr>
      <w:r w:rsidRPr="00E252B5">
        <w:tab/>
        <w:t>(5)</w:t>
      </w:r>
      <w:r w:rsidRPr="00E252B5">
        <w:tab/>
        <w:t>If a court proposes to require a person to enter into a bond, it must, before making the requirement, explain to the person, in language likely to be readily understood by the person:</w:t>
      </w:r>
    </w:p>
    <w:p w:rsidR="00DB0A95" w:rsidRPr="00E252B5" w:rsidRDefault="00DB0A95" w:rsidP="00DB0A95">
      <w:pPr>
        <w:pStyle w:val="paragraph"/>
      </w:pPr>
      <w:r w:rsidRPr="00E252B5">
        <w:tab/>
        <w:t>(a)</w:t>
      </w:r>
      <w:r w:rsidRPr="00E252B5">
        <w:tab/>
        <w:t>the purpose and effect of the proposed requirement; and</w:t>
      </w:r>
    </w:p>
    <w:p w:rsidR="00DB0A95" w:rsidRPr="00E252B5" w:rsidRDefault="00DB0A95" w:rsidP="00DB0A95">
      <w:pPr>
        <w:pStyle w:val="paragraph"/>
      </w:pPr>
      <w:r w:rsidRPr="00E252B5">
        <w:tab/>
        <w:t>(b)</w:t>
      </w:r>
      <w:r w:rsidRPr="00E252B5">
        <w:tab/>
        <w:t>the consequences that may follow if the person fails:</w:t>
      </w:r>
    </w:p>
    <w:p w:rsidR="00DB0A95" w:rsidRPr="00E252B5" w:rsidRDefault="00DB0A95" w:rsidP="00DB0A95">
      <w:pPr>
        <w:pStyle w:val="paragraphsub"/>
      </w:pPr>
      <w:r w:rsidRPr="00E252B5">
        <w:lastRenderedPageBreak/>
        <w:tab/>
        <w:t>(i)</w:t>
      </w:r>
      <w:r w:rsidRPr="00E252B5">
        <w:tab/>
        <w:t>to enter into the bond; or</w:t>
      </w:r>
    </w:p>
    <w:p w:rsidR="00DB0A95" w:rsidRPr="00E252B5" w:rsidRDefault="00DB0A95" w:rsidP="00DB0A95">
      <w:pPr>
        <w:pStyle w:val="paragraphsub"/>
      </w:pPr>
      <w:r w:rsidRPr="00E252B5">
        <w:tab/>
        <w:t>(ii)</w:t>
      </w:r>
      <w:r w:rsidRPr="00E252B5">
        <w:tab/>
        <w:t>having entered into the bond—to act in accordance with the bond.</w:t>
      </w:r>
    </w:p>
    <w:p w:rsidR="00DB0A95" w:rsidRPr="00E252B5" w:rsidRDefault="00DB0A95" w:rsidP="00DB0A95">
      <w:pPr>
        <w:pStyle w:val="ActHead5"/>
      </w:pPr>
      <w:bookmarkStart w:id="818" w:name="_Toc392749697"/>
      <w:r w:rsidRPr="00E252B5">
        <w:rPr>
          <w:rStyle w:val="CharSectno"/>
        </w:rPr>
        <w:t>112AG</w:t>
      </w:r>
      <w:r w:rsidRPr="00E252B5">
        <w:t xml:space="preserve">  Additional sentencing alternatives</w:t>
      </w:r>
      <w:bookmarkEnd w:id="818"/>
    </w:p>
    <w:p w:rsidR="00DB0A95" w:rsidRPr="00E252B5" w:rsidRDefault="00DB0A95" w:rsidP="00DB0A95">
      <w:pPr>
        <w:pStyle w:val="subsection"/>
      </w:pPr>
      <w:r w:rsidRPr="00E252B5">
        <w:tab/>
        <w:t>(1)</w:t>
      </w:r>
      <w:r w:rsidRPr="00E252B5">
        <w:tab/>
        <w:t>Subject to this section, where:</w:t>
      </w:r>
    </w:p>
    <w:p w:rsidR="00DB0A95" w:rsidRPr="00E252B5" w:rsidRDefault="00DB0A95" w:rsidP="00DB0A95">
      <w:pPr>
        <w:pStyle w:val="paragraph"/>
      </w:pPr>
      <w:r w:rsidRPr="00E252B5">
        <w:tab/>
        <w:t>(a)</w:t>
      </w:r>
      <w:r w:rsidRPr="00E252B5">
        <w:tab/>
        <w:t xml:space="preserve">under the law of a participating State or a participating Territory, a court is empowered (whether generally or in particular cases) to impose a sentence by order or make an order of a kind to which </w:t>
      </w:r>
      <w:r w:rsidR="00E252B5">
        <w:t>subsection (</w:t>
      </w:r>
      <w:r w:rsidRPr="00E252B5">
        <w:t>3) applies in respect of a person convicted of an offence against the law of the State or Territory; and</w:t>
      </w:r>
    </w:p>
    <w:p w:rsidR="00DB0A95" w:rsidRPr="00E252B5" w:rsidRDefault="00DB0A95" w:rsidP="00DB0A95">
      <w:pPr>
        <w:pStyle w:val="paragraph"/>
        <w:keepNext/>
      </w:pPr>
      <w:r w:rsidRPr="00E252B5">
        <w:tab/>
        <w:t>(b)</w:t>
      </w:r>
      <w:r w:rsidRPr="00E252B5">
        <w:tab/>
        <w:t>an arrangement under section</w:t>
      </w:r>
      <w:r w:rsidR="00E252B5">
        <w:t> </w:t>
      </w:r>
      <w:r w:rsidRPr="00E252B5">
        <w:t>112AN in respect of the State or Territory makes provision for and in relation to the carrying out of sentences imposed, or orders made, of that kind under this Division;</w:t>
      </w:r>
    </w:p>
    <w:p w:rsidR="00DB0A95" w:rsidRPr="00E252B5" w:rsidRDefault="00DB0A95" w:rsidP="00DB0A95">
      <w:pPr>
        <w:pStyle w:val="subsection2"/>
      </w:pPr>
      <w:r w:rsidRPr="00E252B5">
        <w:t>a court exercising jurisdiction in the State or Territory may, pursuant to paragraph</w:t>
      </w:r>
      <w:r w:rsidR="00E252B5">
        <w:t> </w:t>
      </w:r>
      <w:r w:rsidRPr="00E252B5">
        <w:t>112AD(2)(b), impose a sentence or make an order of that kind.</w:t>
      </w:r>
    </w:p>
    <w:p w:rsidR="00DB0A95" w:rsidRPr="00E252B5" w:rsidRDefault="00DB0A95" w:rsidP="00DB0A95">
      <w:pPr>
        <w:pStyle w:val="subsection"/>
      </w:pPr>
      <w:r w:rsidRPr="00E252B5">
        <w:tab/>
        <w:t>(2)</w:t>
      </w:r>
      <w:r w:rsidRPr="00E252B5">
        <w:tab/>
        <w:t>A sentence imposed on a person, or an order directed to a person, pursuant to paragraph</w:t>
      </w:r>
      <w:r w:rsidR="00E252B5">
        <w:t> </w:t>
      </w:r>
      <w:r w:rsidRPr="00E252B5">
        <w:t>112AD(2)(b):</w:t>
      </w:r>
    </w:p>
    <w:p w:rsidR="00DB0A95" w:rsidRPr="00E252B5" w:rsidRDefault="00DB0A95" w:rsidP="00DB0A95">
      <w:pPr>
        <w:pStyle w:val="paragraph"/>
      </w:pPr>
      <w:r w:rsidRPr="00E252B5">
        <w:tab/>
        <w:t>(a)</w:t>
      </w:r>
      <w:r w:rsidRPr="00E252B5">
        <w:tab/>
        <w:t>shall be such that the total number of hours during which the sentence or order regulates the conduct of the person does not exceed the maximum period in relation to the State or Territory in which the sentence is imposed or the order is made; and</w:t>
      </w:r>
    </w:p>
    <w:p w:rsidR="00DB0A95" w:rsidRPr="00E252B5" w:rsidRDefault="00DB0A95" w:rsidP="00DB0A95">
      <w:pPr>
        <w:pStyle w:val="paragraph"/>
      </w:pPr>
      <w:r w:rsidRPr="00E252B5">
        <w:tab/>
        <w:t>(b)</w:t>
      </w:r>
      <w:r w:rsidRPr="00E252B5">
        <w:tab/>
        <w:t>ceases to have effect 2 years after it was made, or after such lesser period as is specified in the order.</w:t>
      </w:r>
    </w:p>
    <w:p w:rsidR="00DB0A95" w:rsidRPr="00E252B5" w:rsidRDefault="00DB0A95" w:rsidP="00DB0A95">
      <w:pPr>
        <w:pStyle w:val="subsection"/>
      </w:pPr>
      <w:r w:rsidRPr="00E252B5">
        <w:tab/>
        <w:t>(3)</w:t>
      </w:r>
      <w:r w:rsidRPr="00E252B5">
        <w:tab/>
        <w:t>This subsection applies to sentences or orders of the following kinds:</w:t>
      </w:r>
    </w:p>
    <w:p w:rsidR="00DB0A95" w:rsidRPr="00E252B5" w:rsidRDefault="00DB0A95" w:rsidP="00DB0A95">
      <w:pPr>
        <w:pStyle w:val="paragraph"/>
      </w:pPr>
      <w:r w:rsidRPr="00E252B5">
        <w:tab/>
        <w:t>(a)</w:t>
      </w:r>
      <w:r w:rsidRPr="00E252B5">
        <w:tab/>
        <w:t>a sentence or order known as:</w:t>
      </w:r>
    </w:p>
    <w:p w:rsidR="00DB0A95" w:rsidRPr="00E252B5" w:rsidRDefault="00DB0A95" w:rsidP="00DB0A95">
      <w:pPr>
        <w:pStyle w:val="paragraphsub"/>
      </w:pPr>
      <w:r w:rsidRPr="00E252B5">
        <w:tab/>
        <w:t>(i)</w:t>
      </w:r>
      <w:r w:rsidRPr="00E252B5">
        <w:tab/>
        <w:t>a community service order;</w:t>
      </w:r>
    </w:p>
    <w:p w:rsidR="00DB0A95" w:rsidRPr="00E252B5" w:rsidRDefault="00DB0A95" w:rsidP="00DB0A95">
      <w:pPr>
        <w:pStyle w:val="paragraphsub"/>
      </w:pPr>
      <w:r w:rsidRPr="00E252B5">
        <w:tab/>
        <w:t>(ii)</w:t>
      </w:r>
      <w:r w:rsidRPr="00E252B5">
        <w:tab/>
        <w:t>a work order;</w:t>
      </w:r>
    </w:p>
    <w:p w:rsidR="00DB0A95" w:rsidRPr="00E252B5" w:rsidRDefault="00DB0A95" w:rsidP="00DB0A95">
      <w:pPr>
        <w:pStyle w:val="paragraphsub"/>
      </w:pPr>
      <w:r w:rsidRPr="00E252B5">
        <w:tab/>
        <w:t>(iii)</w:t>
      </w:r>
      <w:r w:rsidRPr="00E252B5">
        <w:tab/>
        <w:t>a sentence of periodic detention;</w:t>
      </w:r>
    </w:p>
    <w:p w:rsidR="00DB0A95" w:rsidRPr="00E252B5" w:rsidRDefault="00DB0A95" w:rsidP="00DB0A95">
      <w:pPr>
        <w:pStyle w:val="paragraphsub"/>
      </w:pPr>
      <w:r w:rsidRPr="00E252B5">
        <w:lastRenderedPageBreak/>
        <w:tab/>
        <w:t>(iv)</w:t>
      </w:r>
      <w:r w:rsidRPr="00E252B5">
        <w:tab/>
        <w:t>an attendance centre order;</w:t>
      </w:r>
    </w:p>
    <w:p w:rsidR="00DB0A95" w:rsidRPr="00E252B5" w:rsidRDefault="00DB0A95" w:rsidP="00DB0A95">
      <w:pPr>
        <w:pStyle w:val="paragraphsub"/>
      </w:pPr>
      <w:r w:rsidRPr="00E252B5">
        <w:tab/>
        <w:t>(v)</w:t>
      </w:r>
      <w:r w:rsidRPr="00E252B5">
        <w:tab/>
        <w:t>a sentence of weekend detention;</w:t>
      </w:r>
    </w:p>
    <w:p w:rsidR="00DB0A95" w:rsidRPr="00E252B5" w:rsidRDefault="00DB0A95" w:rsidP="00DB0A95">
      <w:pPr>
        <w:pStyle w:val="paragraphsub"/>
      </w:pPr>
      <w:r w:rsidRPr="00E252B5">
        <w:tab/>
        <w:t>(vi)</w:t>
      </w:r>
      <w:r w:rsidRPr="00E252B5">
        <w:tab/>
        <w:t>an attendance order; or</w:t>
      </w:r>
    </w:p>
    <w:p w:rsidR="00DB0A95" w:rsidRPr="00E252B5" w:rsidRDefault="00DB0A95" w:rsidP="00DB0A95">
      <w:pPr>
        <w:pStyle w:val="paragraphsub"/>
      </w:pPr>
      <w:r w:rsidRPr="00E252B5">
        <w:tab/>
        <w:t>(vii)</w:t>
      </w:r>
      <w:r w:rsidRPr="00E252B5">
        <w:tab/>
        <w:t>a community based order;</w:t>
      </w:r>
    </w:p>
    <w:p w:rsidR="00DB0A95" w:rsidRPr="00E252B5" w:rsidRDefault="00DB0A95" w:rsidP="00DB0A95">
      <w:pPr>
        <w:pStyle w:val="paragraph"/>
      </w:pPr>
      <w:r w:rsidRPr="00E252B5">
        <w:tab/>
        <w:t>(b)</w:t>
      </w:r>
      <w:r w:rsidRPr="00E252B5">
        <w:tab/>
        <w:t xml:space="preserve">a sentence or order that is similar to a sentence or order referred to in </w:t>
      </w:r>
      <w:r w:rsidR="00E252B5">
        <w:t>paragraph (</w:t>
      </w:r>
      <w:r w:rsidRPr="00E252B5">
        <w:t>a);</w:t>
      </w:r>
    </w:p>
    <w:p w:rsidR="00DB0A95" w:rsidRPr="00E252B5" w:rsidRDefault="00DB0A95" w:rsidP="00DB0A95">
      <w:pPr>
        <w:pStyle w:val="paragraph"/>
      </w:pPr>
      <w:r w:rsidRPr="00E252B5">
        <w:tab/>
        <w:t>(c)</w:t>
      </w:r>
      <w:r w:rsidRPr="00E252B5">
        <w:tab/>
        <w:t>a sentence or order prescribed for the purposes of this subsection.</w:t>
      </w:r>
    </w:p>
    <w:p w:rsidR="00DB0A95" w:rsidRPr="00E252B5" w:rsidRDefault="00DB0A95" w:rsidP="003827B7">
      <w:pPr>
        <w:pStyle w:val="subsection"/>
        <w:keepLines/>
      </w:pPr>
      <w:r w:rsidRPr="00E252B5">
        <w:tab/>
        <w:t>(4)</w:t>
      </w:r>
      <w:r w:rsidRPr="00E252B5">
        <w:tab/>
        <w:t>Where a court proposes to impose a sentence on a person, or make an order directed to a person, pursuant to paragraph</w:t>
      </w:r>
      <w:r w:rsidR="00E252B5">
        <w:t> </w:t>
      </w:r>
      <w:r w:rsidRPr="00E252B5">
        <w:t>112AD(2)(b), it shall, before doing so, explain or cause to be explained to the person, in language likely to be readily understood by the person:</w:t>
      </w:r>
    </w:p>
    <w:p w:rsidR="00DB0A95" w:rsidRPr="00E252B5" w:rsidRDefault="00DB0A95" w:rsidP="00DB0A95">
      <w:pPr>
        <w:pStyle w:val="paragraph"/>
      </w:pPr>
      <w:r w:rsidRPr="00E252B5">
        <w:tab/>
        <w:t>(a)</w:t>
      </w:r>
      <w:r w:rsidRPr="00E252B5">
        <w:tab/>
        <w:t>the purpose and effect of the proposed sentence or order;</w:t>
      </w:r>
    </w:p>
    <w:p w:rsidR="00DB0A95" w:rsidRPr="00E252B5" w:rsidRDefault="00DB0A95" w:rsidP="00DB0A95">
      <w:pPr>
        <w:pStyle w:val="paragraph"/>
      </w:pPr>
      <w:r w:rsidRPr="00E252B5">
        <w:tab/>
        <w:t>(b)</w:t>
      </w:r>
      <w:r w:rsidRPr="00E252B5">
        <w:tab/>
        <w:t>the consequences that may follow if the person fails to comply with the proposed sentence or order or with any requirements made in relation to the proposed sentence or order by or under the applied provisions; and</w:t>
      </w:r>
    </w:p>
    <w:p w:rsidR="00DB0A95" w:rsidRPr="00E252B5" w:rsidRDefault="00DB0A95" w:rsidP="00DB0A95">
      <w:pPr>
        <w:pStyle w:val="paragraph"/>
      </w:pPr>
      <w:r w:rsidRPr="00E252B5">
        <w:tab/>
        <w:t>(c)</w:t>
      </w:r>
      <w:r w:rsidRPr="00E252B5">
        <w:tab/>
        <w:t>if the proposed sentence or order may be revoked or varied under the applied provisions—that the proposed sentence or order may be so revoked or varied.</w:t>
      </w:r>
    </w:p>
    <w:p w:rsidR="00DB0A95" w:rsidRPr="00E252B5" w:rsidRDefault="00DB0A95" w:rsidP="00DB0A95">
      <w:pPr>
        <w:pStyle w:val="subsection"/>
      </w:pPr>
      <w:r w:rsidRPr="00E252B5">
        <w:tab/>
        <w:t>(5)</w:t>
      </w:r>
      <w:r w:rsidRPr="00E252B5">
        <w:tab/>
        <w:t>Where a court exercising jurisdiction under section</w:t>
      </w:r>
      <w:r w:rsidR="00E252B5">
        <w:t> </w:t>
      </w:r>
      <w:r w:rsidRPr="00E252B5">
        <w:t>112AD in a particular State or Territory imposes a sentence or makes an order pursuant to paragraph</w:t>
      </w:r>
      <w:r w:rsidR="00E252B5">
        <w:t> </w:t>
      </w:r>
      <w:r w:rsidRPr="00E252B5">
        <w:t>112AD(2)(b), the provisions of the laws of the State or Territory with respect to a sentence or order of that kind that is imposed or made under those laws shall, to the extent provided by the regulations and subject to such modifications as are specified in the regulations, apply in relation to the sentence or order.</w:t>
      </w:r>
    </w:p>
    <w:p w:rsidR="00DB0A95" w:rsidRPr="00E252B5" w:rsidRDefault="00DB0A95" w:rsidP="00DB0A95">
      <w:pPr>
        <w:pStyle w:val="subsection"/>
        <w:keepNext/>
      </w:pPr>
      <w:r w:rsidRPr="00E252B5">
        <w:tab/>
        <w:t>(6)</w:t>
      </w:r>
      <w:r w:rsidRPr="00E252B5">
        <w:tab/>
        <w:t>In this section:</w:t>
      </w:r>
    </w:p>
    <w:p w:rsidR="00DB0A95" w:rsidRPr="00E252B5" w:rsidRDefault="00DB0A95" w:rsidP="00DB0A95">
      <w:pPr>
        <w:pStyle w:val="Definition"/>
      </w:pPr>
      <w:r w:rsidRPr="00E252B5">
        <w:rPr>
          <w:b/>
          <w:i/>
        </w:rPr>
        <w:t>maximum period</w:t>
      </w:r>
      <w:r w:rsidRPr="00E252B5">
        <w:t>, in relation to a State or Territory, means 500 hours or such lesser period as is prescribed in relation to the State or Territory.</w:t>
      </w:r>
    </w:p>
    <w:p w:rsidR="00DB0A95" w:rsidRPr="00E252B5" w:rsidRDefault="00DB0A95" w:rsidP="00DB0A95">
      <w:pPr>
        <w:pStyle w:val="Definition"/>
      </w:pPr>
      <w:r w:rsidRPr="00E252B5">
        <w:rPr>
          <w:b/>
          <w:i/>
        </w:rPr>
        <w:lastRenderedPageBreak/>
        <w:t>participating State</w:t>
      </w:r>
      <w:r w:rsidRPr="00E252B5">
        <w:t xml:space="preserve"> means a State in relation to which an agreement under section</w:t>
      </w:r>
      <w:r w:rsidR="00E252B5">
        <w:t> </w:t>
      </w:r>
      <w:r w:rsidRPr="00E252B5">
        <w:t>112AN is in force.</w:t>
      </w:r>
    </w:p>
    <w:p w:rsidR="00DB0A95" w:rsidRPr="00E252B5" w:rsidRDefault="00DB0A95" w:rsidP="00DB0A95">
      <w:pPr>
        <w:pStyle w:val="Definition"/>
      </w:pPr>
      <w:r w:rsidRPr="00E252B5">
        <w:rPr>
          <w:b/>
          <w:i/>
        </w:rPr>
        <w:t>participating Territory</w:t>
      </w:r>
      <w:r w:rsidRPr="00E252B5">
        <w:t xml:space="preserve"> means a Territory in relation to which an agreement under section</w:t>
      </w:r>
      <w:r w:rsidR="00E252B5">
        <w:t> </w:t>
      </w:r>
      <w:r w:rsidRPr="00E252B5">
        <w:t>112AN is in force.</w:t>
      </w:r>
    </w:p>
    <w:p w:rsidR="00DB0A95" w:rsidRPr="00E252B5" w:rsidRDefault="00DB0A95" w:rsidP="00DB0A95">
      <w:pPr>
        <w:pStyle w:val="ActHead5"/>
      </w:pPr>
      <w:bookmarkStart w:id="819" w:name="_Toc392749698"/>
      <w:r w:rsidRPr="00E252B5">
        <w:rPr>
          <w:rStyle w:val="CharSectno"/>
        </w:rPr>
        <w:t>112AH</w:t>
      </w:r>
      <w:r w:rsidRPr="00E252B5">
        <w:t xml:space="preserve">  Failure to comply with sentence passed, or order made, pursuant to paragraph</w:t>
      </w:r>
      <w:r w:rsidR="00E252B5">
        <w:t> </w:t>
      </w:r>
      <w:r w:rsidRPr="00E252B5">
        <w:t>112AD(2)(b)</w:t>
      </w:r>
      <w:bookmarkEnd w:id="819"/>
    </w:p>
    <w:p w:rsidR="00DB0A95" w:rsidRPr="00E252B5" w:rsidRDefault="00DB0A95" w:rsidP="00DB0A95">
      <w:pPr>
        <w:pStyle w:val="subsection"/>
      </w:pPr>
      <w:r w:rsidRPr="00E252B5">
        <w:tab/>
        <w:t>(1)</w:t>
      </w:r>
      <w:r w:rsidRPr="00E252B5">
        <w:tab/>
        <w:t>This section applies where a court has, pursuant to paragraph</w:t>
      </w:r>
      <w:r w:rsidR="00E252B5">
        <w:t> </w:t>
      </w:r>
      <w:r w:rsidRPr="00E252B5">
        <w:t>112AD(2)(b):</w:t>
      </w:r>
    </w:p>
    <w:p w:rsidR="00DB0A95" w:rsidRPr="00E252B5" w:rsidRDefault="00DB0A95" w:rsidP="00DB0A95">
      <w:pPr>
        <w:pStyle w:val="paragraph"/>
      </w:pPr>
      <w:r w:rsidRPr="00E252B5">
        <w:tab/>
        <w:t>(a)</w:t>
      </w:r>
      <w:r w:rsidRPr="00E252B5">
        <w:tab/>
        <w:t>imposed a sentence on a person; or</w:t>
      </w:r>
    </w:p>
    <w:p w:rsidR="00DB0A95" w:rsidRPr="00E252B5" w:rsidRDefault="00DB0A95" w:rsidP="00DB0A95">
      <w:pPr>
        <w:pStyle w:val="paragraph"/>
      </w:pPr>
      <w:r w:rsidRPr="00E252B5">
        <w:tab/>
        <w:t>(b)</w:t>
      </w:r>
      <w:r w:rsidRPr="00E252B5">
        <w:tab/>
        <w:t>made an order directed to a person.</w:t>
      </w:r>
    </w:p>
    <w:p w:rsidR="007D66B3" w:rsidRPr="00E252B5" w:rsidRDefault="007D66B3" w:rsidP="007D66B3">
      <w:pPr>
        <w:pStyle w:val="subsection"/>
      </w:pPr>
      <w:r w:rsidRPr="00E252B5">
        <w:tab/>
        <w:t>(2)</w:t>
      </w:r>
      <w:r w:rsidRPr="00E252B5">
        <w:tab/>
        <w:t>If the court (whether or not constituted by the judge or magistrate who imposed the sentence or made the order) is satisfied that the person has, without reasonable excuse, failed to comply with:</w:t>
      </w:r>
    </w:p>
    <w:p w:rsidR="007D66B3" w:rsidRPr="00E252B5" w:rsidRDefault="007D66B3" w:rsidP="007D66B3">
      <w:pPr>
        <w:pStyle w:val="paragraph"/>
      </w:pPr>
      <w:r w:rsidRPr="00E252B5">
        <w:tab/>
        <w:t>(a)</w:t>
      </w:r>
      <w:r w:rsidRPr="00E252B5">
        <w:tab/>
        <w:t>the sentence or order; or</w:t>
      </w:r>
    </w:p>
    <w:p w:rsidR="007D66B3" w:rsidRPr="00E252B5" w:rsidRDefault="007D66B3" w:rsidP="007D66B3">
      <w:pPr>
        <w:pStyle w:val="paragraph"/>
      </w:pPr>
      <w:r w:rsidRPr="00E252B5">
        <w:tab/>
        <w:t>(b)</w:t>
      </w:r>
      <w:r w:rsidRPr="00E252B5">
        <w:tab/>
        <w:t>any requirements made in relation to the sentence or order by or under the applied provisions;</w:t>
      </w:r>
    </w:p>
    <w:p w:rsidR="007D66B3" w:rsidRPr="00E252B5" w:rsidRDefault="007D66B3" w:rsidP="007D66B3">
      <w:pPr>
        <w:pStyle w:val="subsection2"/>
      </w:pPr>
      <w:r w:rsidRPr="00E252B5">
        <w:t xml:space="preserve">the court may take action under </w:t>
      </w:r>
      <w:r w:rsidR="00E252B5">
        <w:t>subsection (</w:t>
      </w:r>
      <w:r w:rsidRPr="00E252B5">
        <w:t>8).</w:t>
      </w:r>
    </w:p>
    <w:p w:rsidR="00DB0A95" w:rsidRPr="00E252B5" w:rsidRDefault="00DB0A95" w:rsidP="00DB0A95">
      <w:pPr>
        <w:pStyle w:val="subsection"/>
      </w:pPr>
      <w:r w:rsidRPr="00E252B5">
        <w:tab/>
        <w:t>(8)</w:t>
      </w:r>
      <w:r w:rsidRPr="00E252B5">
        <w:tab/>
        <w:t>The court may:</w:t>
      </w:r>
    </w:p>
    <w:p w:rsidR="00DB0A95" w:rsidRPr="00E252B5" w:rsidRDefault="00DB0A95" w:rsidP="00DB0A95">
      <w:pPr>
        <w:pStyle w:val="paragraph"/>
      </w:pPr>
      <w:r w:rsidRPr="00E252B5">
        <w:tab/>
        <w:t>(a)</w:t>
      </w:r>
      <w:r w:rsidRPr="00E252B5">
        <w:tab/>
        <w:t>without prejudice to the continuance of the sentence or order, impose a fine not exceeding 10 penalty units on the person; or</w:t>
      </w:r>
    </w:p>
    <w:p w:rsidR="00DB0A95" w:rsidRPr="00E252B5" w:rsidRDefault="00DB0A95" w:rsidP="00DB0A95">
      <w:pPr>
        <w:pStyle w:val="paragraph"/>
      </w:pPr>
      <w:r w:rsidRPr="00E252B5">
        <w:tab/>
        <w:t>(b)</w:t>
      </w:r>
      <w:r w:rsidRPr="00E252B5">
        <w:tab/>
        <w:t xml:space="preserve">revoke the sentence or order and, subject to </w:t>
      </w:r>
      <w:r w:rsidR="00E252B5">
        <w:t>subsection (</w:t>
      </w:r>
      <w:r w:rsidRPr="00E252B5">
        <w:t>9), deal with the person, for the contravention in respect of which the sentence was passed or the order was made, in any manner in which he or she could have been dealt with for that contravention if:</w:t>
      </w:r>
    </w:p>
    <w:p w:rsidR="00DB0A95" w:rsidRPr="00E252B5" w:rsidRDefault="00DB0A95" w:rsidP="00DB0A95">
      <w:pPr>
        <w:pStyle w:val="paragraphsub"/>
      </w:pPr>
      <w:r w:rsidRPr="00E252B5">
        <w:tab/>
        <w:t>(i)</w:t>
      </w:r>
      <w:r w:rsidRPr="00E252B5">
        <w:tab/>
        <w:t>the sentence had not been imposed, or the order had not been made; and</w:t>
      </w:r>
    </w:p>
    <w:p w:rsidR="00DB0A95" w:rsidRPr="00E252B5" w:rsidRDefault="00DB0A95" w:rsidP="00DB0A95">
      <w:pPr>
        <w:pStyle w:val="paragraphsub"/>
      </w:pPr>
      <w:r w:rsidRPr="00E252B5">
        <w:tab/>
        <w:t>(ii)</w:t>
      </w:r>
      <w:r w:rsidRPr="00E252B5">
        <w:tab/>
        <w:t>the person was before the court under section</w:t>
      </w:r>
      <w:r w:rsidR="00E252B5">
        <w:t> </w:t>
      </w:r>
      <w:r w:rsidRPr="00E252B5">
        <w:t>112AD in respect of the contravention.</w:t>
      </w:r>
    </w:p>
    <w:p w:rsidR="00DB0A95" w:rsidRPr="00E252B5" w:rsidRDefault="00DB0A95" w:rsidP="00B92723">
      <w:pPr>
        <w:pStyle w:val="notetext"/>
      </w:pPr>
      <w:r w:rsidRPr="00E252B5">
        <w:t>Note:</w:t>
      </w:r>
      <w:r w:rsidRPr="00E252B5">
        <w:tab/>
        <w:t>For the value of a penalty unit, see subsection</w:t>
      </w:r>
      <w:r w:rsidR="00E252B5">
        <w:t> </w:t>
      </w:r>
      <w:r w:rsidRPr="00E252B5">
        <w:t xml:space="preserve">4AA(1) of the </w:t>
      </w:r>
      <w:r w:rsidRPr="00E252B5">
        <w:rPr>
          <w:i/>
        </w:rPr>
        <w:t>Crimes Act 1914</w:t>
      </w:r>
      <w:r w:rsidRPr="00E252B5">
        <w:t>.</w:t>
      </w:r>
    </w:p>
    <w:p w:rsidR="00DB0A95" w:rsidRPr="00E252B5" w:rsidRDefault="00DB0A95" w:rsidP="00DB0A95">
      <w:pPr>
        <w:pStyle w:val="subsection"/>
        <w:keepNext/>
        <w:keepLines/>
      </w:pPr>
      <w:r w:rsidRPr="00E252B5">
        <w:lastRenderedPageBreak/>
        <w:tab/>
        <w:t>(9)</w:t>
      </w:r>
      <w:r w:rsidRPr="00E252B5">
        <w:tab/>
        <w:t xml:space="preserve">In dealing with the person as mentioned in </w:t>
      </w:r>
      <w:r w:rsidR="00E252B5">
        <w:t>paragraph (</w:t>
      </w:r>
      <w:r w:rsidRPr="00E252B5">
        <w:t>8)(b), the court shall, in addition to any other matters that it considers should be taken into account, take into account:</w:t>
      </w:r>
    </w:p>
    <w:p w:rsidR="00DB0A95" w:rsidRPr="00E252B5" w:rsidRDefault="00DB0A95" w:rsidP="00DB0A95">
      <w:pPr>
        <w:pStyle w:val="paragraph"/>
      </w:pPr>
      <w:r w:rsidRPr="00E252B5">
        <w:tab/>
        <w:t>(a)</w:t>
      </w:r>
      <w:r w:rsidRPr="00E252B5">
        <w:tab/>
        <w:t>the fact that the sentence was imposed or the order was made;</w:t>
      </w:r>
    </w:p>
    <w:p w:rsidR="00DB0A95" w:rsidRPr="00E252B5" w:rsidRDefault="00DB0A95" w:rsidP="00DB0A95">
      <w:pPr>
        <w:pStyle w:val="paragraph"/>
      </w:pPr>
      <w:r w:rsidRPr="00E252B5">
        <w:tab/>
        <w:t>(b)</w:t>
      </w:r>
      <w:r w:rsidRPr="00E252B5">
        <w:tab/>
        <w:t>anything done under the sentence or order; and</w:t>
      </w:r>
    </w:p>
    <w:p w:rsidR="00DB0A95" w:rsidRPr="00E252B5" w:rsidRDefault="00DB0A95" w:rsidP="00DB0A95">
      <w:pPr>
        <w:pStyle w:val="paragraph"/>
      </w:pPr>
      <w:r w:rsidRPr="00E252B5">
        <w:tab/>
        <w:t>(c)</w:t>
      </w:r>
      <w:r w:rsidRPr="00E252B5">
        <w:tab/>
        <w:t>any fine imposed, and any other order made, for or in respect of the contravention.</w:t>
      </w:r>
    </w:p>
    <w:p w:rsidR="00DB0A95" w:rsidRPr="00E252B5" w:rsidRDefault="00DB0A95" w:rsidP="00DB0A95">
      <w:pPr>
        <w:pStyle w:val="ActHead5"/>
      </w:pPr>
      <w:bookmarkStart w:id="820" w:name="_Toc392749699"/>
      <w:r w:rsidRPr="00E252B5">
        <w:rPr>
          <w:rStyle w:val="CharSectno"/>
        </w:rPr>
        <w:t>112AK</w:t>
      </w:r>
      <w:r w:rsidRPr="00E252B5">
        <w:t xml:space="preserve">  Variation and discharge of orders</w:t>
      </w:r>
      <w:bookmarkEnd w:id="820"/>
    </w:p>
    <w:p w:rsidR="00DB0A95" w:rsidRPr="00E252B5" w:rsidRDefault="00DB0A95" w:rsidP="00DB0A95">
      <w:pPr>
        <w:pStyle w:val="subsection"/>
      </w:pPr>
      <w:r w:rsidRPr="00E252B5">
        <w:tab/>
        <w:t>(1)</w:t>
      </w:r>
      <w:r w:rsidRPr="00E252B5">
        <w:tab/>
        <w:t>Subject to this section, an order made under section</w:t>
      </w:r>
      <w:r w:rsidR="00E252B5">
        <w:t> </w:t>
      </w:r>
      <w:r w:rsidRPr="00E252B5">
        <w:t>112AD may be varied or discharged:</w:t>
      </w:r>
    </w:p>
    <w:p w:rsidR="00DB0A95" w:rsidRPr="00E252B5" w:rsidRDefault="00DB0A95" w:rsidP="00DB0A95">
      <w:pPr>
        <w:pStyle w:val="paragraph"/>
      </w:pPr>
      <w:r w:rsidRPr="00E252B5">
        <w:tab/>
        <w:t>(a)</w:t>
      </w:r>
      <w:r w:rsidRPr="00E252B5">
        <w:tab/>
        <w:t>if the court that made the order is the Family Court—by the Family Court; or</w:t>
      </w:r>
    </w:p>
    <w:p w:rsidR="00DB0A95" w:rsidRPr="00E252B5" w:rsidRDefault="00DB0A95" w:rsidP="00DB0A95">
      <w:pPr>
        <w:pStyle w:val="paragraph"/>
      </w:pPr>
      <w:r w:rsidRPr="00E252B5">
        <w:tab/>
        <w:t>(b)</w:t>
      </w:r>
      <w:r w:rsidRPr="00E252B5">
        <w:tab/>
        <w:t>in any other case—by the court that made the order or the Family Court.</w:t>
      </w:r>
    </w:p>
    <w:p w:rsidR="00DB0A95" w:rsidRPr="00E252B5" w:rsidRDefault="00DB0A95" w:rsidP="00DB0A95">
      <w:pPr>
        <w:pStyle w:val="subsection"/>
      </w:pPr>
      <w:r w:rsidRPr="00E252B5">
        <w:tab/>
        <w:t>(2)</w:t>
      </w:r>
      <w:r w:rsidRPr="00E252B5">
        <w:tab/>
        <w:t>A variation of an order under section</w:t>
      </w:r>
      <w:r w:rsidR="00E252B5">
        <w:t> </w:t>
      </w:r>
      <w:r w:rsidRPr="00E252B5">
        <w:t>112AD shall be such that the order, as varied, is an order that could have been made under that section in respect of the contravention in respect of which the first</w:t>
      </w:r>
      <w:r w:rsidR="002670FF" w:rsidRPr="00E252B5">
        <w:noBreakHyphen/>
      </w:r>
      <w:r w:rsidRPr="00E252B5">
        <w:t>mentioned order was made.</w:t>
      </w:r>
    </w:p>
    <w:p w:rsidR="00DB0A95" w:rsidRPr="00E252B5" w:rsidRDefault="00DB0A95" w:rsidP="00DB0A95">
      <w:pPr>
        <w:pStyle w:val="subsection"/>
        <w:keepNext/>
        <w:keepLines/>
      </w:pPr>
      <w:r w:rsidRPr="00E252B5">
        <w:tab/>
        <w:t>(3)</w:t>
      </w:r>
      <w:r w:rsidRPr="00E252B5">
        <w:tab/>
        <w:t>If a court discharges an order under section</w:t>
      </w:r>
      <w:r w:rsidR="00E252B5">
        <w:t> </w:t>
      </w:r>
      <w:r w:rsidRPr="00E252B5">
        <w:t>112AD it may, subject to this Division, make another order under that section in respect of the contravention in respect of which the first</w:t>
      </w:r>
      <w:r w:rsidR="002670FF" w:rsidRPr="00E252B5">
        <w:noBreakHyphen/>
      </w:r>
      <w:r w:rsidRPr="00E252B5">
        <w:t>mentioned order was made.</w:t>
      </w:r>
    </w:p>
    <w:p w:rsidR="00DB0A95" w:rsidRPr="00E252B5" w:rsidRDefault="00DB0A95" w:rsidP="00DB0A95">
      <w:pPr>
        <w:pStyle w:val="subsection"/>
      </w:pPr>
      <w:r w:rsidRPr="00E252B5">
        <w:tab/>
        <w:t>(4)</w:t>
      </w:r>
      <w:r w:rsidRPr="00E252B5">
        <w:tab/>
        <w:t>Where a court varies or discharges an order made under section</w:t>
      </w:r>
      <w:r w:rsidR="00E252B5">
        <w:t> </w:t>
      </w:r>
      <w:r w:rsidRPr="00E252B5">
        <w:t>112AD, the court may give such directions as to the effect of the variation or discharge as the court considers appropriate.</w:t>
      </w:r>
    </w:p>
    <w:p w:rsidR="00DB0A95" w:rsidRPr="00E252B5" w:rsidRDefault="00DB0A95" w:rsidP="00DB0A95">
      <w:pPr>
        <w:pStyle w:val="ActHead5"/>
      </w:pPr>
      <w:bookmarkStart w:id="821" w:name="_Toc392749700"/>
      <w:r w:rsidRPr="00E252B5">
        <w:rPr>
          <w:rStyle w:val="CharSectno"/>
        </w:rPr>
        <w:t>112AM</w:t>
      </w:r>
      <w:r w:rsidRPr="00E252B5">
        <w:t xml:space="preserve">  Relationship between </w:t>
      </w:r>
      <w:r w:rsidR="00DF178C" w:rsidRPr="00E252B5">
        <w:t>Division</w:t>
      </w:r>
      <w:r w:rsidR="001050B8" w:rsidRPr="00E252B5">
        <w:t xml:space="preserve"> </w:t>
      </w:r>
      <w:r w:rsidRPr="00E252B5">
        <w:t>and other laws</w:t>
      </w:r>
      <w:bookmarkEnd w:id="821"/>
    </w:p>
    <w:p w:rsidR="00DB0A95" w:rsidRPr="00E252B5" w:rsidRDefault="00DB0A95" w:rsidP="00DB0A95">
      <w:pPr>
        <w:pStyle w:val="subsection"/>
      </w:pPr>
      <w:r w:rsidRPr="00E252B5">
        <w:tab/>
        <w:t>(1)</w:t>
      </w:r>
      <w:r w:rsidRPr="00E252B5">
        <w:tab/>
        <w:t>This section applies where an act or omission by a person:</w:t>
      </w:r>
    </w:p>
    <w:p w:rsidR="00DB0A95" w:rsidRPr="00E252B5" w:rsidRDefault="00DB0A95" w:rsidP="00DB0A95">
      <w:pPr>
        <w:pStyle w:val="paragraph"/>
      </w:pPr>
      <w:r w:rsidRPr="00E252B5">
        <w:tab/>
        <w:t>(a)</w:t>
      </w:r>
      <w:r w:rsidRPr="00E252B5">
        <w:tab/>
        <w:t>constitutes a contravention of an order under this Act; and</w:t>
      </w:r>
    </w:p>
    <w:p w:rsidR="00DB0A95" w:rsidRPr="00E252B5" w:rsidRDefault="00DB0A95" w:rsidP="00DB0A95">
      <w:pPr>
        <w:pStyle w:val="paragraph"/>
      </w:pPr>
      <w:r w:rsidRPr="00E252B5">
        <w:tab/>
        <w:t>(b)</w:t>
      </w:r>
      <w:r w:rsidRPr="00E252B5">
        <w:tab/>
        <w:t>is also an offence against any law.</w:t>
      </w:r>
    </w:p>
    <w:p w:rsidR="00DB0A95" w:rsidRPr="00E252B5" w:rsidRDefault="00DB0A95" w:rsidP="00DB0A95">
      <w:pPr>
        <w:pStyle w:val="subsection"/>
      </w:pPr>
      <w:r w:rsidRPr="00E252B5">
        <w:lastRenderedPageBreak/>
        <w:tab/>
        <w:t>(2)</w:t>
      </w:r>
      <w:r w:rsidRPr="00E252B5">
        <w:tab/>
        <w:t>If the person is prosecuted in respect of the offence, a court in which proceedings have been brought under section</w:t>
      </w:r>
      <w:r w:rsidR="00E252B5">
        <w:t> </w:t>
      </w:r>
      <w:r w:rsidRPr="00E252B5">
        <w:t>112AD in respect of the contravention of the order shall either:</w:t>
      </w:r>
    </w:p>
    <w:p w:rsidR="00DB0A95" w:rsidRPr="00E252B5" w:rsidRDefault="00DB0A95" w:rsidP="00DB0A95">
      <w:pPr>
        <w:pStyle w:val="paragraph"/>
      </w:pPr>
      <w:r w:rsidRPr="00E252B5">
        <w:tab/>
        <w:t>(a)</w:t>
      </w:r>
      <w:r w:rsidRPr="00E252B5">
        <w:tab/>
        <w:t>adjourn those proceedings until the prosecution has been completed; or</w:t>
      </w:r>
    </w:p>
    <w:p w:rsidR="00DB0A95" w:rsidRPr="00E252B5" w:rsidRDefault="00DB0A95" w:rsidP="00DB0A95">
      <w:pPr>
        <w:pStyle w:val="paragraph"/>
      </w:pPr>
      <w:r w:rsidRPr="00E252B5">
        <w:tab/>
        <w:t>(b)</w:t>
      </w:r>
      <w:r w:rsidRPr="00E252B5">
        <w:tab/>
        <w:t>dismiss those proceedings.</w:t>
      </w:r>
    </w:p>
    <w:p w:rsidR="00DB0A95" w:rsidRPr="00E252B5" w:rsidRDefault="00DB0A95" w:rsidP="00DB0A95">
      <w:pPr>
        <w:pStyle w:val="subsection"/>
      </w:pPr>
      <w:r w:rsidRPr="00E252B5">
        <w:tab/>
        <w:t>(3)</w:t>
      </w:r>
      <w:r w:rsidRPr="00E252B5">
        <w:tab/>
        <w:t>The person may be prosecuted for, and convicted of, the offence.</w:t>
      </w:r>
    </w:p>
    <w:p w:rsidR="00DB0A95" w:rsidRPr="00E252B5" w:rsidRDefault="00DB0A95" w:rsidP="00DB0A95">
      <w:pPr>
        <w:pStyle w:val="subsection"/>
      </w:pPr>
      <w:r w:rsidRPr="00E252B5">
        <w:tab/>
        <w:t>(4)</w:t>
      </w:r>
      <w:r w:rsidRPr="00E252B5">
        <w:tab/>
        <w:t>Nothing in this section renders the person liable to be punished twice in respect of the same act or omission.</w:t>
      </w:r>
    </w:p>
    <w:p w:rsidR="00DB0A95" w:rsidRPr="00E252B5" w:rsidRDefault="00DB0A95" w:rsidP="00DB0A95">
      <w:pPr>
        <w:pStyle w:val="ActHead5"/>
      </w:pPr>
      <w:bookmarkStart w:id="822" w:name="_Toc392749701"/>
      <w:r w:rsidRPr="00E252B5">
        <w:rPr>
          <w:rStyle w:val="CharSectno"/>
        </w:rPr>
        <w:t>112AN</w:t>
      </w:r>
      <w:r w:rsidRPr="00E252B5">
        <w:t xml:space="preserve">  Arrangements with States and Territories for carrying out of sentences and orders</w:t>
      </w:r>
      <w:bookmarkEnd w:id="822"/>
    </w:p>
    <w:p w:rsidR="00DB0A95" w:rsidRPr="00E252B5" w:rsidRDefault="00DB0A95" w:rsidP="00DB0A95">
      <w:pPr>
        <w:pStyle w:val="subsection"/>
      </w:pPr>
      <w:r w:rsidRPr="00E252B5">
        <w:tab/>
        <w:t>(1)</w:t>
      </w:r>
      <w:r w:rsidRPr="00E252B5">
        <w:tab/>
        <w:t>The Governor</w:t>
      </w:r>
      <w:r w:rsidR="002670FF" w:rsidRPr="00E252B5">
        <w:noBreakHyphen/>
      </w:r>
      <w:r w:rsidRPr="00E252B5">
        <w:t>General may make arrangements with the relevant authority of a State or a Territory for:</w:t>
      </w:r>
    </w:p>
    <w:p w:rsidR="00DB0A95" w:rsidRPr="00E252B5" w:rsidRDefault="00DB0A95" w:rsidP="00DB0A95">
      <w:pPr>
        <w:pStyle w:val="paragraph"/>
      </w:pPr>
      <w:r w:rsidRPr="00E252B5">
        <w:tab/>
        <w:t>(a)</w:t>
      </w:r>
      <w:r w:rsidRPr="00E252B5">
        <w:tab/>
        <w:t>the exercise of powers, and the performance of functions, by officers of the State or Territory; and</w:t>
      </w:r>
    </w:p>
    <w:p w:rsidR="00DB0A95" w:rsidRPr="00E252B5" w:rsidRDefault="00DB0A95" w:rsidP="00DB0A95">
      <w:pPr>
        <w:pStyle w:val="paragraph"/>
      </w:pPr>
      <w:r w:rsidRPr="00E252B5">
        <w:tab/>
        <w:t>(b)</w:t>
      </w:r>
      <w:r w:rsidRPr="00E252B5">
        <w:tab/>
        <w:t>the making available of facilities of the State or Territory;</w:t>
      </w:r>
    </w:p>
    <w:p w:rsidR="00DB0A95" w:rsidRPr="00E252B5" w:rsidRDefault="00DB0A95" w:rsidP="00DB0A95">
      <w:pPr>
        <w:pStyle w:val="subsection2"/>
      </w:pPr>
      <w:r w:rsidRPr="00E252B5">
        <w:t>for and in relation to the carrying out of sentences imposed, and orders made, under this Division.</w:t>
      </w:r>
    </w:p>
    <w:p w:rsidR="00DB0A95" w:rsidRPr="00E252B5" w:rsidRDefault="00DB0A95" w:rsidP="00DB0A95">
      <w:pPr>
        <w:pStyle w:val="subsection"/>
        <w:keepNext/>
        <w:keepLines/>
      </w:pPr>
      <w:r w:rsidRPr="00E252B5">
        <w:tab/>
        <w:t>(2)</w:t>
      </w:r>
      <w:r w:rsidRPr="00E252B5">
        <w:tab/>
        <w:t>In this section:</w:t>
      </w:r>
    </w:p>
    <w:p w:rsidR="00DB0A95" w:rsidRPr="00E252B5" w:rsidRDefault="00DB0A95" w:rsidP="00DB0A95">
      <w:pPr>
        <w:pStyle w:val="Definition"/>
      </w:pPr>
      <w:r w:rsidRPr="00E252B5">
        <w:rPr>
          <w:b/>
          <w:i/>
        </w:rPr>
        <w:t>relevant authority</w:t>
      </w:r>
      <w:r w:rsidRPr="00E252B5">
        <w:t xml:space="preserve"> means:</w:t>
      </w:r>
    </w:p>
    <w:p w:rsidR="00DB0A95" w:rsidRPr="00E252B5" w:rsidRDefault="00DB0A95" w:rsidP="00DB0A95">
      <w:pPr>
        <w:pStyle w:val="paragraph"/>
      </w:pPr>
      <w:r w:rsidRPr="00E252B5">
        <w:tab/>
        <w:t>(a)</w:t>
      </w:r>
      <w:r w:rsidRPr="00E252B5">
        <w:tab/>
        <w:t>in relation to a State—the Governor of the State;</w:t>
      </w:r>
    </w:p>
    <w:p w:rsidR="00DB0A95" w:rsidRPr="00E252B5" w:rsidRDefault="00DB0A95" w:rsidP="00DB0A95">
      <w:pPr>
        <w:pStyle w:val="paragraph"/>
      </w:pPr>
      <w:r w:rsidRPr="00E252B5">
        <w:tab/>
        <w:t>(b)</w:t>
      </w:r>
      <w:r w:rsidRPr="00E252B5">
        <w:tab/>
        <w:t xml:space="preserve">in relation to the </w:t>
      </w:r>
      <w:smartTag w:uri="urn:schemas-microsoft-com:office:smarttags" w:element="State">
        <w:smartTag w:uri="urn:schemas-microsoft-com:office:smarttags" w:element="place">
          <w:r w:rsidRPr="00E252B5">
            <w:t>Australian Capital Territory</w:t>
          </w:r>
        </w:smartTag>
      </w:smartTag>
      <w:r w:rsidRPr="00E252B5">
        <w:t xml:space="preserve">—the Chief Minister of the </w:t>
      </w:r>
      <w:smartTag w:uri="urn:schemas-microsoft-com:office:smarttags" w:element="State">
        <w:smartTag w:uri="urn:schemas-microsoft-com:office:smarttags" w:element="place">
          <w:r w:rsidRPr="00E252B5">
            <w:t>Australian Capital Territory</w:t>
          </w:r>
        </w:smartTag>
      </w:smartTag>
      <w:r w:rsidRPr="00E252B5">
        <w:t>;</w:t>
      </w:r>
    </w:p>
    <w:p w:rsidR="00DB0A95" w:rsidRPr="00E252B5" w:rsidRDefault="00DB0A95" w:rsidP="00DB0A95">
      <w:pPr>
        <w:pStyle w:val="paragraph"/>
      </w:pPr>
      <w:r w:rsidRPr="00E252B5">
        <w:tab/>
        <w:t>(c)</w:t>
      </w:r>
      <w:r w:rsidRPr="00E252B5">
        <w:tab/>
        <w:t xml:space="preserve">in relation to the </w:t>
      </w:r>
      <w:smartTag w:uri="urn:schemas-microsoft-com:office:smarttags" w:element="State">
        <w:smartTag w:uri="urn:schemas-microsoft-com:office:smarttags" w:element="place">
          <w:r w:rsidRPr="00E252B5">
            <w:t>Northern Territory</w:t>
          </w:r>
        </w:smartTag>
      </w:smartTag>
      <w:r w:rsidRPr="00E252B5">
        <w:t xml:space="preserve">—the Administrator of the </w:t>
      </w:r>
      <w:smartTag w:uri="urn:schemas-microsoft-com:office:smarttags" w:element="State">
        <w:smartTag w:uri="urn:schemas-microsoft-com:office:smarttags" w:element="place">
          <w:r w:rsidRPr="00E252B5">
            <w:t>Northern Territory</w:t>
          </w:r>
        </w:smartTag>
      </w:smartTag>
      <w:r w:rsidRPr="00E252B5">
        <w:t>; and</w:t>
      </w:r>
    </w:p>
    <w:p w:rsidR="00DB0A95" w:rsidRPr="00E252B5" w:rsidRDefault="00DB0A95" w:rsidP="00DB0A95">
      <w:pPr>
        <w:pStyle w:val="paragraph"/>
      </w:pPr>
      <w:r w:rsidRPr="00E252B5">
        <w:tab/>
        <w:t>(d)</w:t>
      </w:r>
      <w:r w:rsidRPr="00E252B5">
        <w:tab/>
        <w:t xml:space="preserve">in relation to </w:t>
      </w:r>
      <w:smartTag w:uri="urn:schemas-microsoft-com:office:smarttags" w:element="place">
        <w:r w:rsidRPr="00E252B5">
          <w:t>Norfolk Island</w:t>
        </w:r>
      </w:smartTag>
      <w:r w:rsidRPr="00E252B5">
        <w:t>—the Administrator of Norfolk Island.</w:t>
      </w:r>
    </w:p>
    <w:p w:rsidR="00DB0A95" w:rsidRPr="00E252B5" w:rsidRDefault="00DB0A95" w:rsidP="00DB0A95">
      <w:pPr>
        <w:pStyle w:val="ActHead5"/>
      </w:pPr>
      <w:bookmarkStart w:id="823" w:name="_Toc392749702"/>
      <w:r w:rsidRPr="00E252B5">
        <w:rPr>
          <w:rStyle w:val="CharSectno"/>
        </w:rPr>
        <w:t>112AO</w:t>
      </w:r>
      <w:r w:rsidRPr="00E252B5">
        <w:t xml:space="preserve">  </w:t>
      </w:r>
      <w:r w:rsidR="00DF178C" w:rsidRPr="00E252B5">
        <w:t>Division</w:t>
      </w:r>
      <w:r w:rsidR="001050B8" w:rsidRPr="00E252B5">
        <w:t xml:space="preserve"> </w:t>
      </w:r>
      <w:r w:rsidRPr="00E252B5">
        <w:t>does not limit operation of section</w:t>
      </w:r>
      <w:r w:rsidR="00E252B5">
        <w:t> </w:t>
      </w:r>
      <w:r w:rsidRPr="00E252B5">
        <w:t>105</w:t>
      </w:r>
      <w:bookmarkEnd w:id="823"/>
    </w:p>
    <w:p w:rsidR="00DB0A95" w:rsidRPr="00E252B5" w:rsidRDefault="00DB0A95" w:rsidP="00DB0A95">
      <w:pPr>
        <w:pStyle w:val="subsection"/>
      </w:pPr>
      <w:r w:rsidRPr="00E252B5">
        <w:tab/>
      </w:r>
      <w:r w:rsidRPr="00E252B5">
        <w:tab/>
        <w:t xml:space="preserve">Nothing in this </w:t>
      </w:r>
      <w:r w:rsidR="00DF178C" w:rsidRPr="00E252B5">
        <w:t>Division</w:t>
      </w:r>
      <w:r w:rsidR="001050B8" w:rsidRPr="00E252B5">
        <w:t xml:space="preserve"> </w:t>
      </w:r>
      <w:r w:rsidRPr="00E252B5">
        <w:t>is intended to limit the operation of section</w:t>
      </w:r>
      <w:r w:rsidR="00E252B5">
        <w:t> </w:t>
      </w:r>
      <w:r w:rsidRPr="00E252B5">
        <w:t>105.</w:t>
      </w:r>
    </w:p>
    <w:p w:rsidR="00DB0A95" w:rsidRPr="00E252B5" w:rsidRDefault="00DB0A95" w:rsidP="001050B8">
      <w:pPr>
        <w:pStyle w:val="ActHead2"/>
        <w:pageBreakBefore/>
      </w:pPr>
      <w:bookmarkStart w:id="824" w:name="_Toc392749703"/>
      <w:r w:rsidRPr="00E252B5">
        <w:rPr>
          <w:rStyle w:val="CharPartNo"/>
        </w:rPr>
        <w:lastRenderedPageBreak/>
        <w:t>Part</w:t>
      </w:r>
      <w:r w:rsidR="001050B8" w:rsidRPr="00E252B5">
        <w:rPr>
          <w:rStyle w:val="CharPartNo"/>
        </w:rPr>
        <w:t> </w:t>
      </w:r>
      <w:r w:rsidRPr="00E252B5">
        <w:rPr>
          <w:rStyle w:val="CharPartNo"/>
        </w:rPr>
        <w:t>XIIIB</w:t>
      </w:r>
      <w:r w:rsidRPr="00E252B5">
        <w:t>—</w:t>
      </w:r>
      <w:r w:rsidRPr="00E252B5">
        <w:rPr>
          <w:rStyle w:val="CharPartText"/>
        </w:rPr>
        <w:t>Contempt of court</w:t>
      </w:r>
      <w:bookmarkEnd w:id="824"/>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825" w:name="_Toc392749704"/>
      <w:r w:rsidRPr="00E252B5">
        <w:rPr>
          <w:rStyle w:val="CharSectno"/>
        </w:rPr>
        <w:t>112AP</w:t>
      </w:r>
      <w:r w:rsidRPr="00E252B5">
        <w:t xml:space="preserve">  Contempt</w:t>
      </w:r>
      <w:bookmarkEnd w:id="825"/>
    </w:p>
    <w:p w:rsidR="00DB0A95" w:rsidRPr="00E252B5" w:rsidRDefault="00DB0A95" w:rsidP="00DB0A95">
      <w:pPr>
        <w:pStyle w:val="subsection"/>
      </w:pPr>
      <w:r w:rsidRPr="00E252B5">
        <w:tab/>
        <w:t>(1)</w:t>
      </w:r>
      <w:r w:rsidRPr="00E252B5">
        <w:tab/>
        <w:t xml:space="preserve">Subject to </w:t>
      </w:r>
      <w:r w:rsidR="00E252B5">
        <w:t>subsection (</w:t>
      </w:r>
      <w:r w:rsidRPr="00E252B5">
        <w:t>1A), this section applies to a contempt of a court that:</w:t>
      </w:r>
    </w:p>
    <w:p w:rsidR="00DB0A95" w:rsidRPr="00E252B5" w:rsidRDefault="00DB0A95" w:rsidP="00DB0A95">
      <w:pPr>
        <w:pStyle w:val="paragraph"/>
      </w:pPr>
      <w:r w:rsidRPr="00E252B5">
        <w:tab/>
        <w:t>(a)</w:t>
      </w:r>
      <w:r w:rsidRPr="00E252B5">
        <w:tab/>
        <w:t>does not constitute a contravention of an order under this Act; or</w:t>
      </w:r>
    </w:p>
    <w:p w:rsidR="00DB0A95" w:rsidRPr="00E252B5" w:rsidRDefault="00DB0A95" w:rsidP="00DB0A95">
      <w:pPr>
        <w:pStyle w:val="paragraph"/>
      </w:pPr>
      <w:r w:rsidRPr="00E252B5">
        <w:tab/>
        <w:t>(b)</w:t>
      </w:r>
      <w:r w:rsidRPr="00E252B5">
        <w:tab/>
        <w:t>constitutes a contravention of an order under this Act and involves a flagrant challenge to the authority of the court.</w:t>
      </w:r>
    </w:p>
    <w:p w:rsidR="00DB0A95" w:rsidRPr="00E252B5" w:rsidRDefault="00DB0A95" w:rsidP="00DB0A95">
      <w:pPr>
        <w:pStyle w:val="subsection"/>
      </w:pPr>
      <w:r w:rsidRPr="00E252B5">
        <w:tab/>
        <w:t>(1A)</w:t>
      </w:r>
      <w:r w:rsidRPr="00E252B5">
        <w:tab/>
        <w:t>This section does not apply to a contempt that constitutes a contravention of a maintenance order if the order has been complied with before the matter of the contravention comes before the court.</w:t>
      </w:r>
    </w:p>
    <w:p w:rsidR="00DB0A95" w:rsidRPr="00E252B5" w:rsidRDefault="00DB0A95" w:rsidP="00DB0A95">
      <w:pPr>
        <w:pStyle w:val="subsection"/>
      </w:pPr>
      <w:r w:rsidRPr="00E252B5">
        <w:tab/>
        <w:t>(2)</w:t>
      </w:r>
      <w:r w:rsidRPr="00E252B5">
        <w:tab/>
        <w:t>In spite of any other law, a court having jurisdiction under this Act may punish a person for contempt of that court.</w:t>
      </w:r>
    </w:p>
    <w:p w:rsidR="00DB0A95" w:rsidRPr="00E252B5" w:rsidRDefault="00DB0A95" w:rsidP="00DB0A95">
      <w:pPr>
        <w:pStyle w:val="subsection"/>
      </w:pPr>
      <w:r w:rsidRPr="00E252B5">
        <w:tab/>
        <w:t>(3)</w:t>
      </w:r>
      <w:r w:rsidRPr="00E252B5">
        <w:tab/>
        <w:t>The applicable Rules of Court may provide for practice and procedure as to charging with contempt and the hearing of the charge.</w:t>
      </w:r>
    </w:p>
    <w:p w:rsidR="00DB0A95" w:rsidRPr="00E252B5" w:rsidRDefault="00DB0A95" w:rsidP="00DB0A95">
      <w:pPr>
        <w:pStyle w:val="subsection"/>
      </w:pPr>
      <w:r w:rsidRPr="00E252B5">
        <w:tab/>
        <w:t>(4)</w:t>
      </w:r>
      <w:r w:rsidRPr="00E252B5">
        <w:tab/>
        <w:t>Where a natural person is in contempt, the court may punish the contempt by committal to prison or fine or both.</w:t>
      </w:r>
    </w:p>
    <w:p w:rsidR="00DB0A95" w:rsidRPr="00E252B5" w:rsidRDefault="00DB0A95" w:rsidP="00DB0A95">
      <w:pPr>
        <w:pStyle w:val="subsection"/>
      </w:pPr>
      <w:r w:rsidRPr="00E252B5">
        <w:tab/>
        <w:t>(5)</w:t>
      </w:r>
      <w:r w:rsidRPr="00E252B5">
        <w:tab/>
        <w:t>Where a corporation is in contempt, the court may punish the contempt by sequestration or fine or both.</w:t>
      </w:r>
    </w:p>
    <w:p w:rsidR="00DB0A95" w:rsidRPr="00E252B5" w:rsidRDefault="00DB0A95" w:rsidP="00DB0A95">
      <w:pPr>
        <w:pStyle w:val="subsection"/>
      </w:pPr>
      <w:r w:rsidRPr="00E252B5">
        <w:tab/>
        <w:t>(6)</w:t>
      </w:r>
      <w:r w:rsidRPr="00E252B5">
        <w:tab/>
        <w:t>The court may make an order for:</w:t>
      </w:r>
    </w:p>
    <w:p w:rsidR="00DB0A95" w:rsidRPr="00E252B5" w:rsidRDefault="00DB0A95" w:rsidP="00DB0A95">
      <w:pPr>
        <w:pStyle w:val="paragraph"/>
      </w:pPr>
      <w:r w:rsidRPr="00E252B5">
        <w:tab/>
        <w:t>(a)</w:t>
      </w:r>
      <w:r w:rsidRPr="00E252B5">
        <w:tab/>
        <w:t>punishment on terms;</w:t>
      </w:r>
    </w:p>
    <w:p w:rsidR="00DB0A95" w:rsidRPr="00E252B5" w:rsidRDefault="00DB0A95" w:rsidP="00DB0A95">
      <w:pPr>
        <w:pStyle w:val="paragraph"/>
      </w:pPr>
      <w:r w:rsidRPr="00E252B5">
        <w:tab/>
        <w:t>(b)</w:t>
      </w:r>
      <w:r w:rsidRPr="00E252B5">
        <w:tab/>
        <w:t>suspension of punishment; or</w:t>
      </w:r>
    </w:p>
    <w:p w:rsidR="00DB0A95" w:rsidRPr="00E252B5" w:rsidRDefault="00DB0A95" w:rsidP="00DB0A95">
      <w:pPr>
        <w:pStyle w:val="paragraph"/>
      </w:pPr>
      <w:r w:rsidRPr="00E252B5">
        <w:tab/>
        <w:t>(c)</w:t>
      </w:r>
      <w:r w:rsidRPr="00E252B5">
        <w:tab/>
        <w:t>the giving of security for good behaviour.</w:t>
      </w:r>
    </w:p>
    <w:p w:rsidR="00DB0A95" w:rsidRPr="00E252B5" w:rsidRDefault="00DB0A95" w:rsidP="00DB0A95">
      <w:pPr>
        <w:pStyle w:val="subsection"/>
      </w:pPr>
      <w:r w:rsidRPr="00E252B5">
        <w:tab/>
        <w:t>(7)</w:t>
      </w:r>
      <w:r w:rsidRPr="00E252B5">
        <w:tab/>
        <w:t>Where a person is committed to prison for a term for contempt, the court may order the person’s discharge before the expiry of that term.</w:t>
      </w:r>
    </w:p>
    <w:p w:rsidR="00DB0A95" w:rsidRPr="00E252B5" w:rsidRDefault="00DB0A95" w:rsidP="00DB0A95">
      <w:pPr>
        <w:pStyle w:val="subsection"/>
      </w:pPr>
      <w:r w:rsidRPr="00E252B5">
        <w:lastRenderedPageBreak/>
        <w:tab/>
        <w:t>(8)</w:t>
      </w:r>
      <w:r w:rsidRPr="00E252B5">
        <w:tab/>
        <w:t>To avoid doubt, the serving by a person of a period of imprisonment as a result of a contempt of a court arising out of a failure by the person to make a payment in respect of the maintenance of another person does not affect the first</w:t>
      </w:r>
      <w:r w:rsidR="002670FF" w:rsidRPr="00E252B5">
        <w:noBreakHyphen/>
      </w:r>
      <w:r w:rsidRPr="00E252B5">
        <w:t>mentioned person’s liability to make the payment.</w:t>
      </w:r>
    </w:p>
    <w:p w:rsidR="00DB0A95" w:rsidRPr="00E252B5" w:rsidRDefault="00DB0A95" w:rsidP="00DB0A95">
      <w:pPr>
        <w:pStyle w:val="subsection"/>
      </w:pPr>
      <w:r w:rsidRPr="00E252B5">
        <w:tab/>
        <w:t>(9)</w:t>
      </w:r>
      <w:r w:rsidRPr="00E252B5">
        <w:tab/>
        <w:t>In this section:</w:t>
      </w:r>
    </w:p>
    <w:p w:rsidR="00DB0A95" w:rsidRPr="00E252B5" w:rsidRDefault="00DB0A95" w:rsidP="00DB0A95">
      <w:pPr>
        <w:pStyle w:val="Definition"/>
      </w:pPr>
      <w:r w:rsidRPr="00E252B5">
        <w:rPr>
          <w:b/>
          <w:i/>
        </w:rPr>
        <w:t>order under this Act</w:t>
      </w:r>
      <w:r w:rsidRPr="00E252B5">
        <w:t xml:space="preserve"> means an order under this Act affecting children or an order under this Act within the meaning of Part</w:t>
      </w:r>
      <w:r w:rsidR="001050B8" w:rsidRPr="00E252B5">
        <w:t> </w:t>
      </w:r>
      <w:r w:rsidRPr="00E252B5">
        <w:t>XIIIA.</w:t>
      </w:r>
    </w:p>
    <w:p w:rsidR="00DB0A95" w:rsidRPr="00E252B5" w:rsidRDefault="00DB0A95" w:rsidP="001050B8">
      <w:pPr>
        <w:pStyle w:val="ActHead2"/>
        <w:pageBreakBefore/>
      </w:pPr>
      <w:bookmarkStart w:id="826" w:name="_Toc392749705"/>
      <w:r w:rsidRPr="00E252B5">
        <w:rPr>
          <w:rStyle w:val="CharPartNo"/>
        </w:rPr>
        <w:lastRenderedPageBreak/>
        <w:t>Part</w:t>
      </w:r>
      <w:r w:rsidR="001050B8" w:rsidRPr="00E252B5">
        <w:rPr>
          <w:rStyle w:val="CharPartNo"/>
        </w:rPr>
        <w:t> </w:t>
      </w:r>
      <w:r w:rsidRPr="00E252B5">
        <w:rPr>
          <w:rStyle w:val="CharPartNo"/>
        </w:rPr>
        <w:t>XIV</w:t>
      </w:r>
      <w:r w:rsidRPr="00E252B5">
        <w:t>—</w:t>
      </w:r>
      <w:r w:rsidRPr="00E252B5">
        <w:rPr>
          <w:rStyle w:val="CharPartText"/>
        </w:rPr>
        <w:t>Declarations and injunctions</w:t>
      </w:r>
      <w:bookmarkEnd w:id="826"/>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827" w:name="_Toc392749706"/>
      <w:r w:rsidRPr="00E252B5">
        <w:rPr>
          <w:rStyle w:val="CharSectno"/>
        </w:rPr>
        <w:t>112A</w:t>
      </w:r>
      <w:r w:rsidRPr="00E252B5">
        <w:t xml:space="preserve">  Interpretation</w:t>
      </w:r>
      <w:bookmarkEnd w:id="827"/>
    </w:p>
    <w:p w:rsidR="00DB0A95" w:rsidRPr="00E252B5" w:rsidRDefault="00DB0A95" w:rsidP="00DB0A95">
      <w:pPr>
        <w:pStyle w:val="subsection"/>
      </w:pPr>
      <w:r w:rsidRPr="00E252B5">
        <w:tab/>
      </w:r>
      <w:r w:rsidRPr="00E252B5">
        <w:tab/>
        <w:t xml:space="preserve">In this Part, </w:t>
      </w:r>
      <w:r w:rsidRPr="00E252B5">
        <w:rPr>
          <w:b/>
          <w:i/>
        </w:rPr>
        <w:t>marriage</w:t>
      </w:r>
      <w:r w:rsidRPr="00E252B5">
        <w:t xml:space="preserve"> includes a void marriage.</w:t>
      </w:r>
    </w:p>
    <w:p w:rsidR="00DB0A95" w:rsidRPr="00E252B5" w:rsidRDefault="00DB0A95" w:rsidP="00DB0A95">
      <w:pPr>
        <w:pStyle w:val="ActHead5"/>
      </w:pPr>
      <w:bookmarkStart w:id="828" w:name="_Toc392749707"/>
      <w:r w:rsidRPr="00E252B5">
        <w:rPr>
          <w:rStyle w:val="CharSectno"/>
        </w:rPr>
        <w:t>113</w:t>
      </w:r>
      <w:r w:rsidRPr="00E252B5">
        <w:t xml:space="preserve">  Proceedings for declarations</w:t>
      </w:r>
      <w:bookmarkEnd w:id="828"/>
    </w:p>
    <w:p w:rsidR="00DB0A95" w:rsidRPr="00E252B5" w:rsidRDefault="00DB0A95" w:rsidP="00DB0A95">
      <w:pPr>
        <w:pStyle w:val="subsection"/>
      </w:pPr>
      <w:r w:rsidRPr="00E252B5">
        <w:tab/>
      </w:r>
      <w:r w:rsidRPr="00E252B5">
        <w:tab/>
        <w:t xml:space="preserve">In proceedings of the kind referred to in </w:t>
      </w:r>
      <w:r w:rsidR="00E252B5">
        <w:t>paragraph (</w:t>
      </w:r>
      <w:r w:rsidRPr="00E252B5">
        <w:t xml:space="preserve">b) of the definition of </w:t>
      </w:r>
      <w:r w:rsidRPr="00E252B5">
        <w:rPr>
          <w:b/>
          <w:i/>
        </w:rPr>
        <w:t>matrimonial cause</w:t>
      </w:r>
      <w:r w:rsidRPr="00E252B5">
        <w:t xml:space="preserve"> in subsection</w:t>
      </w:r>
      <w:r w:rsidR="00E252B5">
        <w:t> </w:t>
      </w:r>
      <w:r w:rsidRPr="00E252B5">
        <w:t>4(1), the court may make such declaration as is justified.</w:t>
      </w:r>
    </w:p>
    <w:p w:rsidR="00DB0A95" w:rsidRPr="00E252B5" w:rsidRDefault="00DB0A95" w:rsidP="00DB0A95">
      <w:pPr>
        <w:pStyle w:val="ActHead5"/>
      </w:pPr>
      <w:bookmarkStart w:id="829" w:name="_Toc392749708"/>
      <w:r w:rsidRPr="00E252B5">
        <w:rPr>
          <w:rStyle w:val="CharSectno"/>
        </w:rPr>
        <w:t>114</w:t>
      </w:r>
      <w:r w:rsidRPr="00E252B5">
        <w:t xml:space="preserve">  Injunctions</w:t>
      </w:r>
      <w:bookmarkEnd w:id="829"/>
    </w:p>
    <w:p w:rsidR="00DB0A95" w:rsidRPr="00E252B5" w:rsidRDefault="00DB0A95" w:rsidP="00DB0A95">
      <w:pPr>
        <w:pStyle w:val="subsection"/>
      </w:pPr>
      <w:r w:rsidRPr="00E252B5">
        <w:tab/>
        <w:t>(1)</w:t>
      </w:r>
      <w:r w:rsidRPr="00E252B5">
        <w:tab/>
        <w:t xml:space="preserve">In proceedings of the kind referred to in </w:t>
      </w:r>
      <w:r w:rsidR="00E252B5">
        <w:t>paragraph (</w:t>
      </w:r>
      <w:r w:rsidRPr="00E252B5">
        <w:t xml:space="preserve">e) of the definition of </w:t>
      </w:r>
      <w:r w:rsidRPr="00E252B5">
        <w:rPr>
          <w:b/>
          <w:i/>
        </w:rPr>
        <w:t>matrimonial cause</w:t>
      </w:r>
      <w:r w:rsidRPr="00E252B5">
        <w:rPr>
          <w:b/>
        </w:rPr>
        <w:t xml:space="preserve"> </w:t>
      </w:r>
      <w:r w:rsidRPr="00E252B5">
        <w:t>in subsection</w:t>
      </w:r>
      <w:r w:rsidR="00E252B5">
        <w:t> </w:t>
      </w:r>
      <w:r w:rsidRPr="00E252B5">
        <w:t>4(1), the court may make such order or grant such injunction as it considers proper with respect to the matter to which the proceedings relate, including:</w:t>
      </w:r>
    </w:p>
    <w:p w:rsidR="00DB0A95" w:rsidRPr="00E252B5" w:rsidRDefault="00DB0A95" w:rsidP="00DB0A95">
      <w:pPr>
        <w:pStyle w:val="paragraph"/>
      </w:pPr>
      <w:r w:rsidRPr="00E252B5">
        <w:tab/>
        <w:t>(a)</w:t>
      </w:r>
      <w:r w:rsidRPr="00E252B5">
        <w:tab/>
        <w:t>an injunction for the personal protection of a party to the marriage;</w:t>
      </w:r>
    </w:p>
    <w:p w:rsidR="00DB0A95" w:rsidRPr="00E252B5" w:rsidRDefault="00DB0A95" w:rsidP="00DB0A95">
      <w:pPr>
        <w:pStyle w:val="paragraph"/>
      </w:pPr>
      <w:r w:rsidRPr="00E252B5">
        <w:tab/>
        <w:t>(b)</w:t>
      </w:r>
      <w:r w:rsidRPr="00E252B5">
        <w:tab/>
        <w:t>an injunction restraining a party to the marriage from entering or remaining in the matrimonial home or the premises in which the other party to the marriage resides, or restraining a party to the marriage from entering or remaining in a specified area, being an area in which the matrimonial home is, or the premises in which the other party to the marriage resides are, situated;</w:t>
      </w:r>
    </w:p>
    <w:p w:rsidR="00DB0A95" w:rsidRPr="00E252B5" w:rsidRDefault="00DB0A95" w:rsidP="00DB0A95">
      <w:pPr>
        <w:pStyle w:val="paragraph"/>
      </w:pPr>
      <w:r w:rsidRPr="00E252B5">
        <w:tab/>
        <w:t>(c)</w:t>
      </w:r>
      <w:r w:rsidRPr="00E252B5">
        <w:tab/>
        <w:t>an injunction restraining a party to the marriage from entering the place of work of the other party to the marriage;</w:t>
      </w:r>
    </w:p>
    <w:p w:rsidR="00DB0A95" w:rsidRPr="00E252B5" w:rsidRDefault="00DB0A95" w:rsidP="00DB0A95">
      <w:pPr>
        <w:pStyle w:val="paragraph"/>
      </w:pPr>
      <w:r w:rsidRPr="00E252B5">
        <w:tab/>
        <w:t>(d)</w:t>
      </w:r>
      <w:r w:rsidRPr="00E252B5">
        <w:tab/>
        <w:t>an injunction for the protection of the marital relationship;</w:t>
      </w:r>
    </w:p>
    <w:p w:rsidR="00DB0A95" w:rsidRPr="00E252B5" w:rsidRDefault="00DB0A95" w:rsidP="00DB0A95">
      <w:pPr>
        <w:pStyle w:val="paragraph"/>
      </w:pPr>
      <w:r w:rsidRPr="00E252B5">
        <w:tab/>
        <w:t>(e)</w:t>
      </w:r>
      <w:r w:rsidRPr="00E252B5">
        <w:tab/>
        <w:t>an injunction in relation to the property of a party to the marriage; or</w:t>
      </w:r>
    </w:p>
    <w:p w:rsidR="00DB0A95" w:rsidRPr="00E252B5" w:rsidRDefault="00DB0A95" w:rsidP="00DB0A95">
      <w:pPr>
        <w:pStyle w:val="paragraph"/>
      </w:pPr>
      <w:r w:rsidRPr="00E252B5">
        <w:tab/>
        <w:t>(f)</w:t>
      </w:r>
      <w:r w:rsidRPr="00E252B5">
        <w:tab/>
        <w:t>an injunction relating to the use or occupancy of the matrimonial home.</w:t>
      </w:r>
    </w:p>
    <w:p w:rsidR="00DB0A95" w:rsidRPr="00E252B5" w:rsidRDefault="00DB0A95" w:rsidP="00DB0A95">
      <w:pPr>
        <w:pStyle w:val="subsection"/>
      </w:pPr>
      <w:r w:rsidRPr="00E252B5">
        <w:lastRenderedPageBreak/>
        <w:tab/>
        <w:t>(2)</w:t>
      </w:r>
      <w:r w:rsidRPr="00E252B5">
        <w:tab/>
        <w:t xml:space="preserve">In exercising its powers under </w:t>
      </w:r>
      <w:r w:rsidR="00E252B5">
        <w:t>subsection (</w:t>
      </w:r>
      <w:r w:rsidRPr="00E252B5">
        <w:t>1), the court may make an order relieving a party to a marriage from any obligation to perform marital services or render conjugal rights.</w:t>
      </w:r>
    </w:p>
    <w:p w:rsidR="005F08BF" w:rsidRPr="00E252B5" w:rsidRDefault="005F08BF" w:rsidP="005F08BF">
      <w:pPr>
        <w:pStyle w:val="subsection"/>
      </w:pPr>
      <w:r w:rsidRPr="00E252B5">
        <w:tab/>
        <w:t>(2A)</w:t>
      </w:r>
      <w:r w:rsidRPr="00E252B5">
        <w:tab/>
        <w:t>In a de</w:t>
      </w:r>
      <w:r w:rsidR="001050B8" w:rsidRPr="00E252B5">
        <w:t xml:space="preserve"> </w:t>
      </w:r>
      <w:r w:rsidRPr="00E252B5">
        <w:t xml:space="preserve">facto financial cause (other than proceedings referred to in, or relating to, </w:t>
      </w:r>
      <w:r w:rsidR="00E252B5">
        <w:t>paragraph (</w:t>
      </w:r>
      <w:r w:rsidRPr="00E252B5">
        <w:t xml:space="preserve">e) or (f) of the definition of </w:t>
      </w:r>
      <w:r w:rsidRPr="00E252B5">
        <w:rPr>
          <w:b/>
          <w:i/>
        </w:rPr>
        <w:t>de</w:t>
      </w:r>
      <w:r w:rsidR="001050B8" w:rsidRPr="00E252B5">
        <w:rPr>
          <w:b/>
          <w:i/>
        </w:rPr>
        <w:t xml:space="preserve"> </w:t>
      </w:r>
      <w:r w:rsidRPr="00E252B5">
        <w:rPr>
          <w:b/>
          <w:i/>
        </w:rPr>
        <w:t>facto financial cause</w:t>
      </w:r>
      <w:r w:rsidRPr="00E252B5">
        <w:t xml:space="preserve"> in subsection</w:t>
      </w:r>
      <w:r w:rsidR="00E252B5">
        <w:t> </w:t>
      </w:r>
      <w:r w:rsidRPr="00E252B5">
        <w:t>4(1)) the court may:</w:t>
      </w:r>
    </w:p>
    <w:p w:rsidR="005F08BF" w:rsidRPr="00E252B5" w:rsidRDefault="005F08BF" w:rsidP="005F08BF">
      <w:pPr>
        <w:pStyle w:val="paragraph"/>
      </w:pPr>
      <w:r w:rsidRPr="00E252B5">
        <w:tab/>
        <w:t>(a)</w:t>
      </w:r>
      <w:r w:rsidRPr="00E252B5">
        <w:tab/>
        <w:t>make such order or grant such injunction as it considers proper with respect to the use or occupancy of a specified residence of the parties to the de</w:t>
      </w:r>
      <w:r w:rsidR="001050B8" w:rsidRPr="00E252B5">
        <w:t xml:space="preserve"> </w:t>
      </w:r>
      <w:r w:rsidRPr="00E252B5">
        <w:t>facto relationship or either of them; and</w:t>
      </w:r>
    </w:p>
    <w:p w:rsidR="005F08BF" w:rsidRPr="00E252B5" w:rsidRDefault="005F08BF" w:rsidP="005F08BF">
      <w:pPr>
        <w:pStyle w:val="paragraph"/>
      </w:pPr>
      <w:r w:rsidRPr="00E252B5">
        <w:tab/>
        <w:t>(b)</w:t>
      </w:r>
      <w:r w:rsidRPr="00E252B5">
        <w:tab/>
        <w:t xml:space="preserve">if it makes an order or grants an injunction under </w:t>
      </w:r>
      <w:r w:rsidR="00E252B5">
        <w:t>paragraph (</w:t>
      </w:r>
      <w:r w:rsidRPr="00E252B5">
        <w:t>a)—make such order or grant such injunction as it considers proper with respect to restraining a party to the de</w:t>
      </w:r>
      <w:r w:rsidR="001050B8" w:rsidRPr="00E252B5">
        <w:t xml:space="preserve"> </w:t>
      </w:r>
      <w:r w:rsidRPr="00E252B5">
        <w:t>facto relationship from entering or remaining in:</w:t>
      </w:r>
    </w:p>
    <w:p w:rsidR="005F08BF" w:rsidRPr="00E252B5" w:rsidRDefault="005F08BF" w:rsidP="005F08BF">
      <w:pPr>
        <w:pStyle w:val="paragraphsub"/>
      </w:pPr>
      <w:r w:rsidRPr="00E252B5">
        <w:tab/>
        <w:t>(i)</w:t>
      </w:r>
      <w:r w:rsidRPr="00E252B5">
        <w:tab/>
        <w:t>that residence; or</w:t>
      </w:r>
    </w:p>
    <w:p w:rsidR="005F08BF" w:rsidRPr="00E252B5" w:rsidRDefault="005F08BF" w:rsidP="005F08BF">
      <w:pPr>
        <w:pStyle w:val="paragraphsub"/>
      </w:pPr>
      <w:r w:rsidRPr="00E252B5">
        <w:tab/>
        <w:t>(ii)</w:t>
      </w:r>
      <w:r w:rsidRPr="00E252B5">
        <w:tab/>
        <w:t>a specified area in which that residence is situated; and</w:t>
      </w:r>
    </w:p>
    <w:p w:rsidR="005F08BF" w:rsidRPr="00E252B5" w:rsidRDefault="005F08BF" w:rsidP="005F08BF">
      <w:pPr>
        <w:pStyle w:val="paragraph"/>
      </w:pPr>
      <w:r w:rsidRPr="00E252B5">
        <w:tab/>
        <w:t>(c)</w:t>
      </w:r>
      <w:r w:rsidRPr="00E252B5">
        <w:tab/>
        <w:t>make such order or grant such injunction as it considers proper with respect to the property of the parties to the de</w:t>
      </w:r>
      <w:r w:rsidR="001050B8" w:rsidRPr="00E252B5">
        <w:t xml:space="preserve"> </w:t>
      </w:r>
      <w:r w:rsidRPr="00E252B5">
        <w:t>facto relationship or either of them.</w:t>
      </w:r>
    </w:p>
    <w:p w:rsidR="005F08BF" w:rsidRPr="00E252B5" w:rsidRDefault="005F08BF" w:rsidP="005F08BF">
      <w:pPr>
        <w:pStyle w:val="subsection2"/>
      </w:pPr>
      <w:r w:rsidRPr="00E252B5">
        <w:t>Sections</w:t>
      </w:r>
      <w:r w:rsidR="00E252B5">
        <w:t> </w:t>
      </w:r>
      <w:r w:rsidRPr="00E252B5">
        <w:t>90SB and 90SK apply in relation to an order or injunction under this subsection in a corresponding way to the way in which those sections apply in relation to an order under section</w:t>
      </w:r>
      <w:r w:rsidR="00E252B5">
        <w:t> </w:t>
      </w:r>
      <w:r w:rsidRPr="00E252B5">
        <w:t>90SM.</w:t>
      </w:r>
    </w:p>
    <w:p w:rsidR="005F08BF" w:rsidRPr="00E252B5" w:rsidRDefault="005F08BF" w:rsidP="005F08BF">
      <w:pPr>
        <w:pStyle w:val="notetext"/>
      </w:pPr>
      <w:r w:rsidRPr="00E252B5">
        <w:t>Note 1:</w:t>
      </w:r>
      <w:r w:rsidRPr="00E252B5">
        <w:tab/>
        <w:t xml:space="preserve">This subsection does not apply to proceedings referred to in </w:t>
      </w:r>
      <w:r w:rsidR="00E252B5">
        <w:t>paragraph (</w:t>
      </w:r>
      <w:r w:rsidRPr="00E252B5">
        <w:t xml:space="preserve">g) of the definition of </w:t>
      </w:r>
      <w:r w:rsidRPr="00E252B5">
        <w:rPr>
          <w:b/>
          <w:i/>
        </w:rPr>
        <w:t>de</w:t>
      </w:r>
      <w:r w:rsidR="001050B8" w:rsidRPr="00E252B5">
        <w:rPr>
          <w:b/>
          <w:i/>
        </w:rPr>
        <w:t xml:space="preserve"> </w:t>
      </w:r>
      <w:r w:rsidRPr="00E252B5">
        <w:rPr>
          <w:b/>
          <w:i/>
        </w:rPr>
        <w:t>facto financial cause</w:t>
      </w:r>
      <w:r w:rsidRPr="00E252B5">
        <w:t xml:space="preserve"> that relate to proceedings referred to in </w:t>
      </w:r>
      <w:r w:rsidR="00E252B5">
        <w:t>paragraph (</w:t>
      </w:r>
      <w:r w:rsidRPr="00E252B5">
        <w:t>e) or (f) of that definition.</w:t>
      </w:r>
    </w:p>
    <w:p w:rsidR="005F08BF" w:rsidRPr="00E252B5" w:rsidRDefault="005F08BF" w:rsidP="005F08BF">
      <w:pPr>
        <w:pStyle w:val="notetext"/>
      </w:pPr>
      <w:r w:rsidRPr="00E252B5">
        <w:t>Note 2:</w:t>
      </w:r>
      <w:r w:rsidRPr="00E252B5">
        <w:tab/>
        <w:t>The same requirements in sections</w:t>
      </w:r>
      <w:r w:rsidR="00E252B5">
        <w:t> </w:t>
      </w:r>
      <w:r w:rsidRPr="00E252B5">
        <w:t>90SB (length of relationship etc.) and 90SK (geographical requirements) for section</w:t>
      </w:r>
      <w:r w:rsidR="00E252B5">
        <w:t> </w:t>
      </w:r>
      <w:r w:rsidRPr="00E252B5">
        <w:t>90SM orders must be satisfied for orders and injunctions under this subsection.</w:t>
      </w:r>
    </w:p>
    <w:p w:rsidR="00DB0A95" w:rsidRPr="00E252B5" w:rsidRDefault="00DB0A95" w:rsidP="00DB0A95">
      <w:pPr>
        <w:pStyle w:val="subsection"/>
      </w:pPr>
      <w:r w:rsidRPr="00E252B5">
        <w:tab/>
        <w:t>(3)</w:t>
      </w:r>
      <w:r w:rsidRPr="00E252B5">
        <w:tab/>
        <w:t xml:space="preserve">A court exercising jurisdiction under this Act in proceedings other than proceedings to which </w:t>
      </w:r>
      <w:r w:rsidR="00E252B5">
        <w:t>subsection (</w:t>
      </w:r>
      <w:r w:rsidRPr="00E252B5">
        <w:t>1) applies may grant an injunction, by interlocutory order or otherwise (including an injunction in aid of the enforcement of a decree), in any case in which it appears to the court to be just or convenient to do so and either unconditionally or upon such terms and conditions as the court considers appropriate.</w:t>
      </w:r>
    </w:p>
    <w:p w:rsidR="00063D7C" w:rsidRPr="00E252B5" w:rsidRDefault="00063D7C" w:rsidP="00063D7C">
      <w:pPr>
        <w:pStyle w:val="subsection"/>
      </w:pPr>
      <w:r w:rsidRPr="00E252B5">
        <w:lastRenderedPageBreak/>
        <w:tab/>
        <w:t>(4)</w:t>
      </w:r>
      <w:r w:rsidRPr="00E252B5">
        <w:tab/>
        <w:t xml:space="preserve">If a party to a marriage is a bankrupt, a court may, on the application of the other party to the marriage, by interlocutory order, grant an injunction under </w:t>
      </w:r>
      <w:r w:rsidR="00E252B5">
        <w:t>subsection (</w:t>
      </w:r>
      <w:r w:rsidRPr="00E252B5">
        <w:t>3) restraining the bankruptcy trustee from declaring and distributing dividends amongst the bankrupt’s creditors.</w:t>
      </w:r>
    </w:p>
    <w:p w:rsidR="00063D7C" w:rsidRPr="00E252B5" w:rsidRDefault="00063D7C" w:rsidP="00063D7C">
      <w:pPr>
        <w:pStyle w:val="subsection"/>
      </w:pPr>
      <w:r w:rsidRPr="00E252B5">
        <w:tab/>
        <w:t>(5)</w:t>
      </w:r>
      <w:r w:rsidRPr="00E252B5">
        <w:tab/>
      </w:r>
      <w:r w:rsidR="00E252B5">
        <w:t>Subsection (</w:t>
      </w:r>
      <w:r w:rsidRPr="00E252B5">
        <w:t xml:space="preserve">4) does not limit </w:t>
      </w:r>
      <w:r w:rsidR="00E252B5">
        <w:t>subsection (</w:t>
      </w:r>
      <w:r w:rsidRPr="00E252B5">
        <w:t>3).</w:t>
      </w:r>
    </w:p>
    <w:p w:rsidR="00063D7C" w:rsidRPr="00E252B5" w:rsidRDefault="00063D7C" w:rsidP="00063D7C">
      <w:pPr>
        <w:pStyle w:val="subsection"/>
      </w:pPr>
      <w:r w:rsidRPr="00E252B5">
        <w:tab/>
        <w:t>(6)</w:t>
      </w:r>
      <w:r w:rsidRPr="00E252B5">
        <w:tab/>
        <w:t xml:space="preserve">If a party to a marriage is a debtor subject to a personal insolvency agreement, a court may, on the application of the other party to the marriage, by interlocutory order, grant an injunction under </w:t>
      </w:r>
      <w:r w:rsidR="00E252B5">
        <w:t>subsection (</w:t>
      </w:r>
      <w:r w:rsidRPr="00E252B5">
        <w:t>3) restraining the trustee of the agreement from disposing of (whether by sale, gift or otherwise) property subject to the agreement.</w:t>
      </w:r>
    </w:p>
    <w:p w:rsidR="00063D7C" w:rsidRPr="00E252B5" w:rsidRDefault="00063D7C" w:rsidP="00063D7C">
      <w:pPr>
        <w:pStyle w:val="subsection"/>
      </w:pPr>
      <w:r w:rsidRPr="00E252B5">
        <w:tab/>
        <w:t>(7)</w:t>
      </w:r>
      <w:r w:rsidRPr="00E252B5">
        <w:tab/>
      </w:r>
      <w:r w:rsidR="00E252B5">
        <w:t>Subsection (</w:t>
      </w:r>
      <w:r w:rsidRPr="00E252B5">
        <w:t xml:space="preserve">6) does not limit </w:t>
      </w:r>
      <w:r w:rsidR="00E252B5">
        <w:t>subsection (</w:t>
      </w:r>
      <w:r w:rsidRPr="00E252B5">
        <w:t>3).</w:t>
      </w:r>
    </w:p>
    <w:p w:rsidR="00DB0A95" w:rsidRPr="00E252B5" w:rsidRDefault="00DB0A95" w:rsidP="00DB0A95">
      <w:pPr>
        <w:pStyle w:val="ActHead5"/>
      </w:pPr>
      <w:bookmarkStart w:id="830" w:name="_Toc392749709"/>
      <w:r w:rsidRPr="00E252B5">
        <w:rPr>
          <w:rStyle w:val="CharSectno"/>
        </w:rPr>
        <w:t>114AA</w:t>
      </w:r>
      <w:r w:rsidRPr="00E252B5">
        <w:t xml:space="preserve">  Powers of arrest</w:t>
      </w:r>
      <w:bookmarkEnd w:id="830"/>
    </w:p>
    <w:p w:rsidR="00DB0A95" w:rsidRPr="00E252B5" w:rsidRDefault="00DB0A95" w:rsidP="00DB0A95">
      <w:pPr>
        <w:pStyle w:val="subsection"/>
      </w:pPr>
      <w:r w:rsidRPr="00E252B5">
        <w:tab/>
        <w:t>(1)</w:t>
      </w:r>
      <w:r w:rsidRPr="00E252B5">
        <w:tab/>
        <w:t>Where:</w:t>
      </w:r>
    </w:p>
    <w:p w:rsidR="00DB0A95" w:rsidRPr="00E252B5" w:rsidRDefault="00DB0A95" w:rsidP="00DB0A95">
      <w:pPr>
        <w:pStyle w:val="paragraph"/>
      </w:pPr>
      <w:r w:rsidRPr="00E252B5">
        <w:tab/>
        <w:t>(a)</w:t>
      </w:r>
      <w:r w:rsidRPr="00E252B5">
        <w:tab/>
        <w:t>an injunction is in force under section</w:t>
      </w:r>
      <w:r w:rsidR="00E252B5">
        <w:t> </w:t>
      </w:r>
      <w:r w:rsidRPr="00E252B5">
        <w:t>114 for the personal protection of a person; and</w:t>
      </w:r>
    </w:p>
    <w:p w:rsidR="00DB0A95" w:rsidRPr="00E252B5" w:rsidRDefault="00DB0A95" w:rsidP="00DB0A95">
      <w:pPr>
        <w:pStyle w:val="paragraph"/>
      </w:pPr>
      <w:r w:rsidRPr="00E252B5">
        <w:tab/>
        <w:t>(b)</w:t>
      </w:r>
      <w:r w:rsidRPr="00E252B5">
        <w:tab/>
        <w:t xml:space="preserve">a police officer believes, on reasonable grounds, that the person against whom the injunction is directed (in this section called the </w:t>
      </w:r>
      <w:r w:rsidRPr="00E252B5">
        <w:rPr>
          <w:b/>
          <w:i/>
        </w:rPr>
        <w:t>respondent</w:t>
      </w:r>
      <w:r w:rsidRPr="00E252B5">
        <w:t>) has, since the injunction was granted, breached the injunction by:</w:t>
      </w:r>
    </w:p>
    <w:p w:rsidR="00DB0A95" w:rsidRPr="00E252B5" w:rsidRDefault="00DB0A95" w:rsidP="00DB0A95">
      <w:pPr>
        <w:pStyle w:val="paragraphsub"/>
      </w:pPr>
      <w:r w:rsidRPr="00E252B5">
        <w:tab/>
        <w:t>(i)</w:t>
      </w:r>
      <w:r w:rsidRPr="00E252B5">
        <w:tab/>
        <w:t xml:space="preserve">causing, or threatening to cause, bodily harm to the person referred to in </w:t>
      </w:r>
      <w:r w:rsidR="00E252B5">
        <w:t>paragraph (</w:t>
      </w:r>
      <w:r w:rsidRPr="00E252B5">
        <w:t>a); or</w:t>
      </w:r>
    </w:p>
    <w:p w:rsidR="00DB0A95" w:rsidRPr="00E252B5" w:rsidRDefault="00DB0A95" w:rsidP="00DB0A95">
      <w:pPr>
        <w:pStyle w:val="paragraphsub"/>
      </w:pPr>
      <w:r w:rsidRPr="00E252B5">
        <w:tab/>
        <w:t>(ii)</w:t>
      </w:r>
      <w:r w:rsidRPr="00E252B5">
        <w:tab/>
        <w:t>harassing, molesting or stalking that person;</w:t>
      </w:r>
    </w:p>
    <w:p w:rsidR="00DB0A95" w:rsidRPr="00E252B5" w:rsidRDefault="00DB0A95" w:rsidP="00DB0A95">
      <w:pPr>
        <w:pStyle w:val="subsection2"/>
      </w:pPr>
      <w:r w:rsidRPr="00E252B5">
        <w:t>the police officer may arrest the respondent without warrant.</w:t>
      </w:r>
    </w:p>
    <w:p w:rsidR="00DB0A95" w:rsidRPr="00E252B5" w:rsidRDefault="00DB0A95" w:rsidP="00B92723">
      <w:pPr>
        <w:pStyle w:val="notetext"/>
      </w:pPr>
      <w:r w:rsidRPr="00E252B5">
        <w:t>Note:</w:t>
      </w:r>
      <w:r w:rsidRPr="00E252B5">
        <w:tab/>
        <w:t>Section</w:t>
      </w:r>
      <w:r w:rsidR="00E252B5">
        <w:t> </w:t>
      </w:r>
      <w:r w:rsidRPr="00E252B5">
        <w:t>122AA authorises the use of reasonable force in making an arrest.</w:t>
      </w:r>
    </w:p>
    <w:p w:rsidR="00DB0A95" w:rsidRPr="00E252B5" w:rsidRDefault="00DB0A95" w:rsidP="00CA0D9E">
      <w:pPr>
        <w:pStyle w:val="subsection"/>
        <w:keepNext/>
      </w:pPr>
      <w:r w:rsidRPr="00E252B5">
        <w:tab/>
        <w:t>(3)</w:t>
      </w:r>
      <w:r w:rsidRPr="00E252B5">
        <w:tab/>
        <w:t xml:space="preserve">Where a police officer arrests a person pursuant to </w:t>
      </w:r>
      <w:r w:rsidR="00E252B5">
        <w:t>subsection (</w:t>
      </w:r>
      <w:r w:rsidRPr="00E252B5">
        <w:t>1):</w:t>
      </w:r>
    </w:p>
    <w:p w:rsidR="00DB0A95" w:rsidRPr="00E252B5" w:rsidRDefault="00DB0A95" w:rsidP="00CA0D9E">
      <w:pPr>
        <w:pStyle w:val="paragraph"/>
        <w:keepNext/>
      </w:pPr>
      <w:r w:rsidRPr="00E252B5">
        <w:tab/>
        <w:t>(a)</w:t>
      </w:r>
      <w:r w:rsidRPr="00E252B5">
        <w:tab/>
        <w:t>the police officer shall:</w:t>
      </w:r>
    </w:p>
    <w:p w:rsidR="00DB0A95" w:rsidRPr="00E252B5" w:rsidRDefault="00DB0A95" w:rsidP="00DB0A95">
      <w:pPr>
        <w:pStyle w:val="paragraphsub"/>
      </w:pPr>
      <w:r w:rsidRPr="00E252B5">
        <w:tab/>
        <w:t>(i)</w:t>
      </w:r>
      <w:r w:rsidRPr="00E252B5">
        <w:tab/>
        <w:t>ensure that the person is brought before the court that granted the injunction, or another court having jurisdiction under this Act, before the expiration of the relevant period; and</w:t>
      </w:r>
    </w:p>
    <w:p w:rsidR="00DB0A95" w:rsidRPr="00E252B5" w:rsidRDefault="00DB0A95" w:rsidP="00DB0A95">
      <w:pPr>
        <w:pStyle w:val="paragraphsub"/>
      </w:pPr>
      <w:r w:rsidRPr="00E252B5">
        <w:lastRenderedPageBreak/>
        <w:tab/>
        <w:t>(ii)</w:t>
      </w:r>
      <w:r w:rsidRPr="00E252B5">
        <w:tab/>
        <w:t>take all reasonable steps to ensure that, before the person is so brought before a court, the person on whose application the injunction under section</w:t>
      </w:r>
      <w:r w:rsidR="00E252B5">
        <w:t> </w:t>
      </w:r>
      <w:r w:rsidRPr="00E252B5">
        <w:t>114 was granted is aware that the first</w:t>
      </w:r>
      <w:r w:rsidR="002670FF" w:rsidRPr="00E252B5">
        <w:noBreakHyphen/>
      </w:r>
      <w:r w:rsidRPr="00E252B5">
        <w:t>mentioned person has been arrested and of the court before which the person is to be brought; and</w:t>
      </w:r>
    </w:p>
    <w:p w:rsidR="00DB0A95" w:rsidRPr="00E252B5" w:rsidRDefault="00DB0A95" w:rsidP="00DB0A95">
      <w:pPr>
        <w:pStyle w:val="paragraph"/>
      </w:pPr>
      <w:r w:rsidRPr="00E252B5">
        <w:tab/>
        <w:t>(b)</w:t>
      </w:r>
      <w:r w:rsidRPr="00E252B5">
        <w:tab/>
        <w:t>the person shall not be released before the expiration of the relevant period except pursuant to an order of the court that granted the injunction or another court having jurisdiction under this Act;</w:t>
      </w:r>
    </w:p>
    <w:p w:rsidR="00DB0A95" w:rsidRPr="00E252B5" w:rsidRDefault="00DB0A95" w:rsidP="00DB0A95">
      <w:pPr>
        <w:pStyle w:val="subsection2"/>
      </w:pPr>
      <w:r w:rsidRPr="00E252B5">
        <w:t>but nothing in this subsection authorizes the keeping of the person in custody after the expiration of the relevant period.</w:t>
      </w:r>
    </w:p>
    <w:p w:rsidR="00DB0A95" w:rsidRPr="00E252B5" w:rsidRDefault="00DB0A95" w:rsidP="00DB0A95">
      <w:pPr>
        <w:pStyle w:val="subsection"/>
      </w:pPr>
      <w:r w:rsidRPr="00E252B5">
        <w:tab/>
        <w:t>(4)</w:t>
      </w:r>
      <w:r w:rsidRPr="00E252B5">
        <w:tab/>
        <w:t xml:space="preserve">Where a person is brought before a court in accordance with </w:t>
      </w:r>
      <w:r w:rsidR="00E252B5">
        <w:t>subsection (</w:t>
      </w:r>
      <w:r w:rsidRPr="00E252B5">
        <w:t>3), the court shall:</w:t>
      </w:r>
    </w:p>
    <w:p w:rsidR="00DB0A95" w:rsidRPr="00E252B5" w:rsidRDefault="00DB0A95" w:rsidP="00DB0A95">
      <w:pPr>
        <w:pStyle w:val="paragraph"/>
      </w:pPr>
      <w:r w:rsidRPr="00E252B5">
        <w:tab/>
        <w:t>(a)</w:t>
      </w:r>
      <w:r w:rsidRPr="00E252B5">
        <w:tab/>
        <w:t>if there is an application before the court for the person to be dealt with for breach of the injunction—forthwith proceed to hear and determine that application; or</w:t>
      </w:r>
    </w:p>
    <w:p w:rsidR="00DB0A95" w:rsidRPr="00E252B5" w:rsidRDefault="00DB0A95" w:rsidP="00DB0A95">
      <w:pPr>
        <w:pStyle w:val="paragraph"/>
      </w:pPr>
      <w:r w:rsidRPr="00E252B5">
        <w:tab/>
        <w:t>(b)</w:t>
      </w:r>
      <w:r w:rsidRPr="00E252B5">
        <w:tab/>
        <w:t xml:space="preserve">if there is no application before the court as mentioned in </w:t>
      </w:r>
      <w:r w:rsidR="00E252B5">
        <w:t>paragraph (</w:t>
      </w:r>
      <w:r w:rsidRPr="00E252B5">
        <w:t>a)—order that the person be released forthwith.</w:t>
      </w:r>
    </w:p>
    <w:p w:rsidR="00DB0A95" w:rsidRPr="00E252B5" w:rsidRDefault="00DB0A95" w:rsidP="00DB0A95">
      <w:pPr>
        <w:pStyle w:val="subsection"/>
      </w:pPr>
      <w:r w:rsidRPr="00E252B5">
        <w:tab/>
        <w:t>(5)</w:t>
      </w:r>
      <w:r w:rsidRPr="00E252B5">
        <w:tab/>
        <w:t>Where:</w:t>
      </w:r>
    </w:p>
    <w:p w:rsidR="00DB0A95" w:rsidRPr="00E252B5" w:rsidRDefault="00DB0A95" w:rsidP="00DB0A95">
      <w:pPr>
        <w:pStyle w:val="paragraph"/>
      </w:pPr>
      <w:r w:rsidRPr="00E252B5">
        <w:tab/>
        <w:t>(a)</w:t>
      </w:r>
      <w:r w:rsidRPr="00E252B5">
        <w:tab/>
        <w:t xml:space="preserve">a person is brought before a court in accordance with </w:t>
      </w:r>
      <w:r w:rsidR="00E252B5">
        <w:t>subsection (</w:t>
      </w:r>
      <w:r w:rsidRPr="00E252B5">
        <w:t>3);</w:t>
      </w:r>
    </w:p>
    <w:p w:rsidR="00DB0A95" w:rsidRPr="00E252B5" w:rsidRDefault="00DB0A95" w:rsidP="00DB0A95">
      <w:pPr>
        <w:pStyle w:val="paragraph"/>
      </w:pPr>
      <w:r w:rsidRPr="00E252B5">
        <w:tab/>
        <w:t>(b)</w:t>
      </w:r>
      <w:r w:rsidRPr="00E252B5">
        <w:tab/>
        <w:t xml:space="preserve">the court proceeds to hear and determine an application for the person to be dealt with for breach of an injunction as mentioned in </w:t>
      </w:r>
      <w:r w:rsidR="00E252B5">
        <w:t>paragraph (</w:t>
      </w:r>
      <w:r w:rsidRPr="00E252B5">
        <w:t>4)(a); and</w:t>
      </w:r>
    </w:p>
    <w:p w:rsidR="00DB0A95" w:rsidRPr="00E252B5" w:rsidRDefault="00DB0A95" w:rsidP="00DB0A95">
      <w:pPr>
        <w:pStyle w:val="paragraph"/>
      </w:pPr>
      <w:r w:rsidRPr="00E252B5">
        <w:tab/>
        <w:t>(c)</w:t>
      </w:r>
      <w:r w:rsidRPr="00E252B5">
        <w:tab/>
        <w:t>at the expiration of the relevant period the proceedings have not been determined;</w:t>
      </w:r>
    </w:p>
    <w:p w:rsidR="00DB0A95" w:rsidRPr="00E252B5" w:rsidRDefault="00DB0A95" w:rsidP="00DB0A95">
      <w:pPr>
        <w:pStyle w:val="subsection2"/>
      </w:pPr>
      <w:r w:rsidRPr="00E252B5">
        <w:t>the person may be kept in custody after the expiration of the relevant period until:</w:t>
      </w:r>
    </w:p>
    <w:p w:rsidR="00DB0A95" w:rsidRPr="00E252B5" w:rsidRDefault="00DB0A95" w:rsidP="00DB0A95">
      <w:pPr>
        <w:pStyle w:val="paragraph"/>
      </w:pPr>
      <w:r w:rsidRPr="00E252B5">
        <w:tab/>
        <w:t>(d)</w:t>
      </w:r>
      <w:r w:rsidRPr="00E252B5">
        <w:tab/>
        <w:t>the court gives its decision on the proceedings;</w:t>
      </w:r>
    </w:p>
    <w:p w:rsidR="00DB0A95" w:rsidRPr="00E252B5" w:rsidRDefault="00DB0A95" w:rsidP="00DB0A95">
      <w:pPr>
        <w:pStyle w:val="paragraph"/>
      </w:pPr>
      <w:r w:rsidRPr="00E252B5">
        <w:tab/>
        <w:t>(e)</w:t>
      </w:r>
      <w:r w:rsidRPr="00E252B5">
        <w:tab/>
        <w:t>the court orders that the person be released; or</w:t>
      </w:r>
    </w:p>
    <w:p w:rsidR="00DB0A95" w:rsidRPr="00E252B5" w:rsidRDefault="00DB0A95" w:rsidP="00DB0A95">
      <w:pPr>
        <w:pStyle w:val="paragraph"/>
      </w:pPr>
      <w:r w:rsidRPr="00E252B5">
        <w:tab/>
        <w:t>(f)</w:t>
      </w:r>
      <w:r w:rsidRPr="00E252B5">
        <w:tab/>
        <w:t>the court adjourns the hearing for a period of more than 24 hours;</w:t>
      </w:r>
    </w:p>
    <w:p w:rsidR="00DB0A95" w:rsidRPr="00E252B5" w:rsidRDefault="00DB0A95" w:rsidP="00DB0A95">
      <w:pPr>
        <w:pStyle w:val="subsection2"/>
      </w:pPr>
      <w:r w:rsidRPr="00E252B5">
        <w:t>whichever happens first.</w:t>
      </w:r>
    </w:p>
    <w:p w:rsidR="00DB0A95" w:rsidRPr="00E252B5" w:rsidRDefault="00DB0A95" w:rsidP="00DB0A95">
      <w:pPr>
        <w:pStyle w:val="subsection"/>
      </w:pPr>
      <w:r w:rsidRPr="00E252B5">
        <w:lastRenderedPageBreak/>
        <w:tab/>
        <w:t>(7)</w:t>
      </w:r>
      <w:r w:rsidRPr="00E252B5">
        <w:tab/>
        <w:t>In this section:</w:t>
      </w:r>
    </w:p>
    <w:p w:rsidR="00DB0A95" w:rsidRPr="00E252B5" w:rsidRDefault="00DB0A95" w:rsidP="00DB0A95">
      <w:pPr>
        <w:pStyle w:val="Definition"/>
      </w:pPr>
      <w:r w:rsidRPr="00E252B5">
        <w:rPr>
          <w:b/>
          <w:i/>
        </w:rPr>
        <w:t>relevant period</w:t>
      </w:r>
      <w:r w:rsidRPr="00E252B5">
        <w:t>, in relation to a person’s arrest, means</w:t>
      </w:r>
      <w:r w:rsidRPr="00E252B5">
        <w:rPr>
          <w:b/>
          <w:i/>
        </w:rPr>
        <w:t xml:space="preserve"> </w:t>
      </w:r>
      <w:r w:rsidRPr="00E252B5">
        <w:t>the period starting when the person is arrested and ending at the close of business on the next day that is not a Saturday, Sunday or public holiday.</w:t>
      </w:r>
    </w:p>
    <w:p w:rsidR="00DB0A95" w:rsidRPr="00E252B5" w:rsidRDefault="00DB0A95" w:rsidP="00DB0A95">
      <w:pPr>
        <w:pStyle w:val="ActHead5"/>
      </w:pPr>
      <w:bookmarkStart w:id="831" w:name="_Toc392749710"/>
      <w:r w:rsidRPr="00E252B5">
        <w:rPr>
          <w:rStyle w:val="CharSectno"/>
        </w:rPr>
        <w:t>114AB</w:t>
      </w:r>
      <w:r w:rsidRPr="00E252B5">
        <w:t xml:space="preserve">  Operation of State and Territory laws</w:t>
      </w:r>
      <w:bookmarkEnd w:id="831"/>
    </w:p>
    <w:p w:rsidR="00DB0A95" w:rsidRPr="00E252B5" w:rsidRDefault="00DB0A95" w:rsidP="00DB0A95">
      <w:pPr>
        <w:pStyle w:val="subsection"/>
      </w:pPr>
      <w:r w:rsidRPr="00E252B5">
        <w:tab/>
        <w:t>(1)</w:t>
      </w:r>
      <w:r w:rsidRPr="00E252B5">
        <w:tab/>
        <w:t>Sections</w:t>
      </w:r>
      <w:r w:rsidR="00E252B5">
        <w:t> </w:t>
      </w:r>
      <w:r w:rsidRPr="00E252B5">
        <w:t>68B, 68C, 114 and 114AA are not intended to exclude or limit the operation of a prescribed law of a State or Territory that is capable of operating concurrently with those sections.</w:t>
      </w:r>
    </w:p>
    <w:p w:rsidR="00DB0A95" w:rsidRPr="00E252B5" w:rsidRDefault="00DB0A95" w:rsidP="00DB0A95">
      <w:pPr>
        <w:pStyle w:val="subsection"/>
      </w:pPr>
      <w:r w:rsidRPr="00E252B5">
        <w:tab/>
        <w:t>(2)</w:t>
      </w:r>
      <w:r w:rsidRPr="00E252B5">
        <w:tab/>
        <w:t>Where a person has instituted a proceeding or taken any other action under a prescribed law of a State or Territory in respect of a matter in respect of which the person would, but for this subsection, have been entitled to institute a proceeding under section</w:t>
      </w:r>
      <w:r w:rsidR="00E252B5">
        <w:t> </w:t>
      </w:r>
      <w:r w:rsidRPr="00E252B5">
        <w:t>68B or 114, the person is not entitled to institute a proceeding under section</w:t>
      </w:r>
      <w:r w:rsidR="00E252B5">
        <w:t> </w:t>
      </w:r>
      <w:r w:rsidRPr="00E252B5">
        <w:t>68B or 114 in respect of that matter, unless:</w:t>
      </w:r>
    </w:p>
    <w:p w:rsidR="00DB0A95" w:rsidRPr="00E252B5" w:rsidRDefault="00DB0A95" w:rsidP="00DB0A95">
      <w:pPr>
        <w:pStyle w:val="paragraph"/>
      </w:pPr>
      <w:r w:rsidRPr="00E252B5">
        <w:tab/>
        <w:t>(a)</w:t>
      </w:r>
      <w:r w:rsidRPr="00E252B5">
        <w:tab/>
        <w:t>where the person instituted a proceeding:</w:t>
      </w:r>
    </w:p>
    <w:p w:rsidR="00DB0A95" w:rsidRPr="00E252B5" w:rsidRDefault="00DB0A95" w:rsidP="00DB0A95">
      <w:pPr>
        <w:pStyle w:val="paragraphsub"/>
      </w:pPr>
      <w:r w:rsidRPr="00E252B5">
        <w:tab/>
        <w:t>(i)</w:t>
      </w:r>
      <w:r w:rsidRPr="00E252B5">
        <w:tab/>
        <w:t>the proceeding has lapsed, been discontinued, or been dismissed; or</w:t>
      </w:r>
    </w:p>
    <w:p w:rsidR="00DB0A95" w:rsidRPr="00E252B5" w:rsidRDefault="00DB0A95" w:rsidP="00DB0A95">
      <w:pPr>
        <w:pStyle w:val="paragraphsub"/>
      </w:pPr>
      <w:r w:rsidRPr="00E252B5">
        <w:tab/>
        <w:t>(ii)</w:t>
      </w:r>
      <w:r w:rsidRPr="00E252B5">
        <w:tab/>
        <w:t>the orders (if any) made as a result of the institution of the proceeding have been set aside or are no longer in force; and</w:t>
      </w:r>
    </w:p>
    <w:p w:rsidR="00DB0A95" w:rsidRPr="00E252B5" w:rsidRDefault="00DB0A95" w:rsidP="00DB0A95">
      <w:pPr>
        <w:pStyle w:val="paragraph"/>
      </w:pPr>
      <w:r w:rsidRPr="00E252B5">
        <w:tab/>
        <w:t>(b)</w:t>
      </w:r>
      <w:r w:rsidRPr="00E252B5">
        <w:tab/>
        <w:t>where the person took other action—neither that person nor any other person is required, at the time that the person institutes a proceeding under section</w:t>
      </w:r>
      <w:r w:rsidR="00E252B5">
        <w:t> </w:t>
      </w:r>
      <w:r w:rsidRPr="00E252B5">
        <w:t>68B or 114, to do an act, or to refrain from doing an act.</w:t>
      </w:r>
    </w:p>
    <w:p w:rsidR="00DB0A95" w:rsidRPr="00E252B5" w:rsidRDefault="00DB0A95" w:rsidP="001050B8">
      <w:pPr>
        <w:pStyle w:val="ActHead2"/>
        <w:pageBreakBefore/>
      </w:pPr>
      <w:bookmarkStart w:id="832" w:name="_Toc392749711"/>
      <w:r w:rsidRPr="00E252B5">
        <w:rPr>
          <w:rStyle w:val="CharPartNo"/>
        </w:rPr>
        <w:lastRenderedPageBreak/>
        <w:t>Part</w:t>
      </w:r>
      <w:r w:rsidR="001050B8" w:rsidRPr="00E252B5">
        <w:rPr>
          <w:rStyle w:val="CharPartNo"/>
        </w:rPr>
        <w:t> </w:t>
      </w:r>
      <w:r w:rsidRPr="00E252B5">
        <w:rPr>
          <w:rStyle w:val="CharPartNo"/>
        </w:rPr>
        <w:t>XIVA</w:t>
      </w:r>
      <w:r w:rsidRPr="00E252B5">
        <w:t>—</w:t>
      </w:r>
      <w:r w:rsidRPr="00E252B5">
        <w:rPr>
          <w:rStyle w:val="CharPartText"/>
        </w:rPr>
        <w:t>The Australian Institute of Family Studies</w:t>
      </w:r>
      <w:bookmarkEnd w:id="832"/>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833" w:name="_Toc392749712"/>
      <w:r w:rsidRPr="00E252B5">
        <w:rPr>
          <w:rStyle w:val="CharSectno"/>
        </w:rPr>
        <w:t>114A</w:t>
      </w:r>
      <w:r w:rsidRPr="00E252B5">
        <w:t xml:space="preserve">  Interpretation</w:t>
      </w:r>
      <w:bookmarkEnd w:id="833"/>
    </w:p>
    <w:p w:rsidR="00DB0A95" w:rsidRPr="00E252B5" w:rsidRDefault="00DB0A95" w:rsidP="00DB0A95">
      <w:pPr>
        <w:pStyle w:val="subsection"/>
      </w:pPr>
      <w:r w:rsidRPr="00E252B5">
        <w:tab/>
      </w:r>
      <w:r w:rsidRPr="00E252B5">
        <w:tab/>
        <w:t>In this Part, unless the contrary intention appears:</w:t>
      </w:r>
    </w:p>
    <w:p w:rsidR="00DB0A95" w:rsidRPr="00E252B5" w:rsidRDefault="00DB0A95" w:rsidP="00DB0A95">
      <w:pPr>
        <w:pStyle w:val="Definition"/>
      </w:pPr>
      <w:r w:rsidRPr="00E252B5">
        <w:rPr>
          <w:b/>
          <w:i/>
        </w:rPr>
        <w:t>Director</w:t>
      </w:r>
      <w:r w:rsidRPr="00E252B5">
        <w:t xml:space="preserve"> means the Director of the Institute.</w:t>
      </w:r>
    </w:p>
    <w:p w:rsidR="00DB0A95" w:rsidRPr="00E252B5" w:rsidRDefault="00DB0A95" w:rsidP="00DB0A95">
      <w:pPr>
        <w:pStyle w:val="Definition"/>
      </w:pPr>
      <w:r w:rsidRPr="00E252B5">
        <w:rPr>
          <w:b/>
          <w:i/>
        </w:rPr>
        <w:t>Institute</w:t>
      </w:r>
      <w:r w:rsidRPr="00E252B5">
        <w:t xml:space="preserve"> means the Australian Institute of Family Studies established by this Part.</w:t>
      </w:r>
    </w:p>
    <w:p w:rsidR="00DB0A95" w:rsidRPr="00E252B5" w:rsidRDefault="00DB0A95" w:rsidP="00DB0A95">
      <w:pPr>
        <w:pStyle w:val="ActHead5"/>
      </w:pPr>
      <w:bookmarkStart w:id="834" w:name="_Toc392749713"/>
      <w:r w:rsidRPr="00E252B5">
        <w:rPr>
          <w:rStyle w:val="CharSectno"/>
        </w:rPr>
        <w:t>114B</w:t>
      </w:r>
      <w:r w:rsidRPr="00E252B5">
        <w:t xml:space="preserve">  Establishment of Institute</w:t>
      </w:r>
      <w:bookmarkEnd w:id="834"/>
    </w:p>
    <w:p w:rsidR="00DB0A95" w:rsidRPr="00E252B5" w:rsidRDefault="00DB0A95" w:rsidP="00DB0A95">
      <w:pPr>
        <w:pStyle w:val="subsection"/>
      </w:pPr>
      <w:r w:rsidRPr="00E252B5">
        <w:tab/>
        <w:t>(1)</w:t>
      </w:r>
      <w:r w:rsidRPr="00E252B5">
        <w:tab/>
        <w:t xml:space="preserve">There is established by this </w:t>
      </w:r>
      <w:r w:rsidR="00DF178C" w:rsidRPr="00E252B5">
        <w:t>Part</w:t>
      </w:r>
      <w:r w:rsidR="001050B8" w:rsidRPr="00E252B5">
        <w:t xml:space="preserve"> </w:t>
      </w:r>
      <w:r w:rsidRPr="00E252B5">
        <w:t>an Institute by the name of the Australian Institute of Family Studies.</w:t>
      </w:r>
    </w:p>
    <w:p w:rsidR="00BF6FDF" w:rsidRPr="00E252B5" w:rsidRDefault="00BF6FDF" w:rsidP="00BF6FDF">
      <w:pPr>
        <w:pStyle w:val="subsection"/>
      </w:pPr>
      <w:r w:rsidRPr="00E252B5">
        <w:tab/>
        <w:t>(1A)</w:t>
      </w:r>
      <w:r w:rsidRPr="00E252B5">
        <w:tab/>
        <w:t>There is to be a Director of the Institute.</w:t>
      </w:r>
    </w:p>
    <w:p w:rsidR="00BF6FDF" w:rsidRPr="00E252B5" w:rsidRDefault="00BF6FDF" w:rsidP="00BF6FDF">
      <w:pPr>
        <w:pStyle w:val="subsection"/>
      </w:pPr>
      <w:r w:rsidRPr="00E252B5">
        <w:tab/>
        <w:t>(1B)</w:t>
      </w:r>
      <w:r w:rsidRPr="00E252B5">
        <w:tab/>
        <w:t>The Institute consists of:</w:t>
      </w:r>
    </w:p>
    <w:p w:rsidR="00BF6FDF" w:rsidRPr="00E252B5" w:rsidRDefault="00BF6FDF" w:rsidP="00BF6FDF">
      <w:pPr>
        <w:pStyle w:val="paragraph"/>
      </w:pPr>
      <w:r w:rsidRPr="00E252B5">
        <w:tab/>
        <w:t>(a)</w:t>
      </w:r>
      <w:r w:rsidRPr="00E252B5">
        <w:tab/>
        <w:t>the Director; and</w:t>
      </w:r>
    </w:p>
    <w:p w:rsidR="00BF6FDF" w:rsidRPr="00E252B5" w:rsidRDefault="00BF6FDF" w:rsidP="00BF6FDF">
      <w:pPr>
        <w:pStyle w:val="paragraph"/>
      </w:pPr>
      <w:r w:rsidRPr="00E252B5">
        <w:tab/>
        <w:t>(b)</w:t>
      </w:r>
      <w:r w:rsidRPr="00E252B5">
        <w:tab/>
        <w:t>the staff referred to in section</w:t>
      </w:r>
      <w:r w:rsidR="00E252B5">
        <w:t> </w:t>
      </w:r>
      <w:r w:rsidRPr="00E252B5">
        <w:t>114M.</w:t>
      </w:r>
    </w:p>
    <w:p w:rsidR="00BF6FDF" w:rsidRPr="00E252B5" w:rsidRDefault="00BF6FDF" w:rsidP="00BF6FDF">
      <w:pPr>
        <w:pStyle w:val="notetext"/>
      </w:pPr>
      <w:r w:rsidRPr="00E252B5">
        <w:t>Note:</w:t>
      </w:r>
      <w:r w:rsidRPr="00E252B5">
        <w:tab/>
        <w:t>The Institute does not have a legal identity separate from the Commonwealth.</w:t>
      </w:r>
    </w:p>
    <w:p w:rsidR="002A4478" w:rsidRPr="00E252B5" w:rsidRDefault="002A4478" w:rsidP="002A4478">
      <w:pPr>
        <w:pStyle w:val="subsection"/>
      </w:pPr>
      <w:r w:rsidRPr="00E252B5">
        <w:tab/>
        <w:t>(1C)</w:t>
      </w:r>
      <w:r w:rsidRPr="00E252B5">
        <w:tab/>
        <w:t xml:space="preserve">For the purposes of the finance law (within the meaning of the </w:t>
      </w:r>
      <w:r w:rsidRPr="00E252B5">
        <w:rPr>
          <w:i/>
        </w:rPr>
        <w:t>Public Governance, Performance and Accountability Act 2013</w:t>
      </w:r>
      <w:r w:rsidRPr="00E252B5">
        <w:t>):</w:t>
      </w:r>
    </w:p>
    <w:p w:rsidR="002A4478" w:rsidRPr="00E252B5" w:rsidRDefault="002A4478" w:rsidP="002A4478">
      <w:pPr>
        <w:pStyle w:val="paragraph"/>
      </w:pPr>
      <w:r w:rsidRPr="00E252B5">
        <w:tab/>
        <w:t>(a)</w:t>
      </w:r>
      <w:r w:rsidRPr="00E252B5">
        <w:tab/>
        <w:t>the Institute is a listed entity; and</w:t>
      </w:r>
    </w:p>
    <w:p w:rsidR="002A4478" w:rsidRPr="00E252B5" w:rsidRDefault="002A4478" w:rsidP="002A4478">
      <w:pPr>
        <w:pStyle w:val="paragraph"/>
      </w:pPr>
      <w:r w:rsidRPr="00E252B5">
        <w:tab/>
        <w:t>(b)</w:t>
      </w:r>
      <w:r w:rsidRPr="00E252B5">
        <w:tab/>
        <w:t>the Director is the accountable authority of the Institute; and</w:t>
      </w:r>
    </w:p>
    <w:p w:rsidR="002A4478" w:rsidRPr="00E252B5" w:rsidRDefault="002A4478" w:rsidP="002A4478">
      <w:pPr>
        <w:pStyle w:val="paragraph"/>
      </w:pPr>
      <w:r w:rsidRPr="00E252B5">
        <w:tab/>
        <w:t>(c)</w:t>
      </w:r>
      <w:r w:rsidRPr="00E252B5">
        <w:tab/>
        <w:t xml:space="preserve">the persons referred to in </w:t>
      </w:r>
      <w:r w:rsidR="00E252B5">
        <w:t>subsection (</w:t>
      </w:r>
      <w:r w:rsidRPr="00E252B5">
        <w:t>1B) are officials of the Institute; and</w:t>
      </w:r>
    </w:p>
    <w:p w:rsidR="002A4478" w:rsidRPr="00E252B5" w:rsidRDefault="002A4478" w:rsidP="002A4478">
      <w:pPr>
        <w:pStyle w:val="paragraph"/>
      </w:pPr>
      <w:r w:rsidRPr="00E252B5">
        <w:tab/>
        <w:t>(d)</w:t>
      </w:r>
      <w:r w:rsidRPr="00E252B5">
        <w:tab/>
        <w:t>the purposes of the Institute include:</w:t>
      </w:r>
    </w:p>
    <w:p w:rsidR="002A4478" w:rsidRPr="00E252B5" w:rsidRDefault="002A4478" w:rsidP="002A4478">
      <w:pPr>
        <w:pStyle w:val="paragraphsub"/>
      </w:pPr>
      <w:r w:rsidRPr="00E252B5">
        <w:tab/>
        <w:t>(i)</w:t>
      </w:r>
      <w:r w:rsidRPr="00E252B5">
        <w:tab/>
        <w:t xml:space="preserve">the functions of the Director referred to in </w:t>
      </w:r>
      <w:r w:rsidR="00E252B5">
        <w:t>subsection (</w:t>
      </w:r>
      <w:r w:rsidRPr="00E252B5">
        <w:t>2); and</w:t>
      </w:r>
    </w:p>
    <w:p w:rsidR="002A4478" w:rsidRPr="00E252B5" w:rsidRDefault="002A4478" w:rsidP="002A4478">
      <w:pPr>
        <w:pStyle w:val="paragraphsub"/>
      </w:pPr>
      <w:r w:rsidRPr="00E252B5">
        <w:tab/>
        <w:t>(ii)</w:t>
      </w:r>
      <w:r w:rsidRPr="00E252B5">
        <w:tab/>
        <w:t xml:space="preserve">the function of the Institute referred to in </w:t>
      </w:r>
      <w:r w:rsidR="00E252B5">
        <w:t>subsection (</w:t>
      </w:r>
      <w:r w:rsidRPr="00E252B5">
        <w:t>2A).</w:t>
      </w:r>
    </w:p>
    <w:p w:rsidR="00DB0A95" w:rsidRPr="00E252B5" w:rsidRDefault="00DB0A95" w:rsidP="00DB0A95">
      <w:pPr>
        <w:pStyle w:val="subsection"/>
      </w:pPr>
      <w:r w:rsidRPr="00E252B5">
        <w:lastRenderedPageBreak/>
        <w:tab/>
        <w:t>(2)</w:t>
      </w:r>
      <w:r w:rsidRPr="00E252B5">
        <w:tab/>
        <w:t xml:space="preserve">The functions of the </w:t>
      </w:r>
      <w:r w:rsidR="00BF6FDF" w:rsidRPr="00E252B5">
        <w:t xml:space="preserve">Director </w:t>
      </w:r>
      <w:r w:rsidRPr="00E252B5">
        <w:t>are:</w:t>
      </w:r>
    </w:p>
    <w:p w:rsidR="00DB0A95" w:rsidRPr="00E252B5" w:rsidRDefault="00DB0A95" w:rsidP="00DB0A95">
      <w:pPr>
        <w:pStyle w:val="paragraph"/>
      </w:pPr>
      <w:r w:rsidRPr="00E252B5">
        <w:tab/>
        <w:t>(a)</w:t>
      </w:r>
      <w:r w:rsidRPr="00E252B5">
        <w:tab/>
        <w:t>to promote, by the conduct, encouragement and co</w:t>
      </w:r>
      <w:r w:rsidR="002670FF" w:rsidRPr="00E252B5">
        <w:noBreakHyphen/>
      </w:r>
      <w:r w:rsidRPr="00E252B5">
        <w:t>ordination of research and other appropriate means, the identification of, and development of understanding of, the factors affecting marital and family stability in Australia, with the object of promoting the protection of the family as the natural and fundamental group unit in society; and</w:t>
      </w:r>
    </w:p>
    <w:p w:rsidR="00DB0A95" w:rsidRPr="00E252B5" w:rsidRDefault="00DB0A95" w:rsidP="00DB0A95">
      <w:pPr>
        <w:pStyle w:val="paragraph"/>
      </w:pPr>
      <w:r w:rsidRPr="00E252B5">
        <w:tab/>
        <w:t>(b)</w:t>
      </w:r>
      <w:r w:rsidRPr="00E252B5">
        <w:tab/>
        <w:t>to advise and assist the Minister in relation to the making of grants, and with the approval of the Minister to make grants, out of moneys available under appropriations made by the Parliament, for purposes related to the functions of the Institute and the supervising of the employment of grants so made.</w:t>
      </w:r>
    </w:p>
    <w:p w:rsidR="00BF6FDF" w:rsidRPr="00E252B5" w:rsidRDefault="00BF6FDF" w:rsidP="00BF6FDF">
      <w:pPr>
        <w:pStyle w:val="subsection"/>
      </w:pPr>
      <w:r w:rsidRPr="00E252B5">
        <w:tab/>
        <w:t>(2A)</w:t>
      </w:r>
      <w:r w:rsidRPr="00E252B5">
        <w:tab/>
        <w:t>The function of the Institute (other than the Director) is to assist the Director in the performance of his or her functions.</w:t>
      </w:r>
    </w:p>
    <w:p w:rsidR="00DB0A95" w:rsidRPr="00E252B5" w:rsidRDefault="00DB0A95" w:rsidP="00DB0A95">
      <w:pPr>
        <w:pStyle w:val="subsection"/>
      </w:pPr>
      <w:r w:rsidRPr="00E252B5">
        <w:tab/>
        <w:t>(3)</w:t>
      </w:r>
      <w:r w:rsidRPr="00E252B5">
        <w:tab/>
        <w:t>The Minister may:</w:t>
      </w:r>
    </w:p>
    <w:p w:rsidR="00DB0A95" w:rsidRPr="00E252B5" w:rsidRDefault="00DB0A95" w:rsidP="00DB0A95">
      <w:pPr>
        <w:pStyle w:val="paragraph"/>
      </w:pPr>
      <w:r w:rsidRPr="00E252B5">
        <w:tab/>
        <w:t>(a)</w:t>
      </w:r>
      <w:r w:rsidRPr="00E252B5">
        <w:tab/>
        <w:t xml:space="preserve">request the </w:t>
      </w:r>
      <w:r w:rsidR="00BF6FDF" w:rsidRPr="00E252B5">
        <w:t xml:space="preserve">Director </w:t>
      </w:r>
      <w:r w:rsidRPr="00E252B5">
        <w:t>to arrange for the Institute to engage in a particular activity (whether research or otherwise) in relation to a particular matter that is within the functions of the Institute; and</w:t>
      </w:r>
    </w:p>
    <w:p w:rsidR="00DB0A95" w:rsidRPr="00E252B5" w:rsidRDefault="00DB0A95" w:rsidP="00DB0A95">
      <w:pPr>
        <w:pStyle w:val="paragraph"/>
      </w:pPr>
      <w:r w:rsidRPr="00E252B5">
        <w:tab/>
        <w:t>(b)</w:t>
      </w:r>
      <w:r w:rsidRPr="00E252B5">
        <w:tab/>
        <w:t xml:space="preserve">after consultation with the </w:t>
      </w:r>
      <w:r w:rsidR="00BF6FDF" w:rsidRPr="00E252B5">
        <w:t>Director</w:t>
      </w:r>
      <w:r w:rsidRPr="00E252B5">
        <w:t>, specify the priority that is to be given to the activity.</w:t>
      </w:r>
    </w:p>
    <w:p w:rsidR="005B7032" w:rsidRPr="00E252B5" w:rsidRDefault="005B7032" w:rsidP="005B7032">
      <w:pPr>
        <w:pStyle w:val="ActHead5"/>
      </w:pPr>
      <w:bookmarkStart w:id="835" w:name="_Toc392749714"/>
      <w:r w:rsidRPr="00E252B5">
        <w:rPr>
          <w:rStyle w:val="CharSectno"/>
        </w:rPr>
        <w:t>114C</w:t>
      </w:r>
      <w:r w:rsidRPr="00E252B5">
        <w:t xml:space="preserve">  Minister may give directions to Director</w:t>
      </w:r>
      <w:bookmarkEnd w:id="835"/>
    </w:p>
    <w:p w:rsidR="005B7032" w:rsidRPr="00E252B5" w:rsidRDefault="005B7032" w:rsidP="005B7032">
      <w:pPr>
        <w:pStyle w:val="subsection"/>
      </w:pPr>
      <w:r w:rsidRPr="00E252B5">
        <w:tab/>
        <w:t>(1)</w:t>
      </w:r>
      <w:r w:rsidRPr="00E252B5">
        <w:tab/>
        <w:t xml:space="preserve">Subject to </w:t>
      </w:r>
      <w:r w:rsidR="00E252B5">
        <w:t>subsection (</w:t>
      </w:r>
      <w:r w:rsidRPr="00E252B5">
        <w:t>2), the Minister may, by legislative instrument, give directions to the Director as to the performance of his or her functions.</w:t>
      </w:r>
    </w:p>
    <w:p w:rsidR="005B7032" w:rsidRPr="00E252B5" w:rsidRDefault="005B7032" w:rsidP="005B7032">
      <w:pPr>
        <w:pStyle w:val="subsection"/>
      </w:pPr>
      <w:r w:rsidRPr="00E252B5">
        <w:tab/>
        <w:t>(2)</w:t>
      </w:r>
      <w:r w:rsidRPr="00E252B5">
        <w:tab/>
        <w:t xml:space="preserve">Directions given by the Minister under </w:t>
      </w:r>
      <w:r w:rsidR="00E252B5">
        <w:t>subsection (</w:t>
      </w:r>
      <w:r w:rsidRPr="00E252B5">
        <w:t>1) must be of a general nature only.</w:t>
      </w:r>
    </w:p>
    <w:p w:rsidR="005B7032" w:rsidRPr="00E252B5" w:rsidRDefault="005B7032" w:rsidP="005B7032">
      <w:pPr>
        <w:pStyle w:val="subsection"/>
      </w:pPr>
      <w:r w:rsidRPr="00E252B5">
        <w:tab/>
        <w:t>(3)</w:t>
      </w:r>
      <w:r w:rsidRPr="00E252B5">
        <w:tab/>
        <w:t xml:space="preserve">The Director must comply with any direction given by the Minister under </w:t>
      </w:r>
      <w:r w:rsidR="00E252B5">
        <w:t>subsection (</w:t>
      </w:r>
      <w:r w:rsidRPr="00E252B5">
        <w:t>1).</w:t>
      </w:r>
    </w:p>
    <w:p w:rsidR="005B7032" w:rsidRPr="00E252B5" w:rsidRDefault="005B7032" w:rsidP="005B7032">
      <w:pPr>
        <w:pStyle w:val="ActHead5"/>
      </w:pPr>
      <w:bookmarkStart w:id="836" w:name="_Toc392749715"/>
      <w:r w:rsidRPr="00E252B5">
        <w:rPr>
          <w:rStyle w:val="CharSectno"/>
        </w:rPr>
        <w:lastRenderedPageBreak/>
        <w:t>114D</w:t>
      </w:r>
      <w:r w:rsidRPr="00E252B5">
        <w:t xml:space="preserve">  Appointment of Director</w:t>
      </w:r>
      <w:bookmarkEnd w:id="836"/>
    </w:p>
    <w:p w:rsidR="005B7032" w:rsidRPr="00E252B5" w:rsidRDefault="005B7032" w:rsidP="005B7032">
      <w:pPr>
        <w:pStyle w:val="subsection"/>
      </w:pPr>
      <w:r w:rsidRPr="00E252B5">
        <w:tab/>
        <w:t>(1)</w:t>
      </w:r>
      <w:r w:rsidRPr="00E252B5">
        <w:tab/>
        <w:t>The Director is to be appointed by the Minister by written instrument.</w:t>
      </w:r>
    </w:p>
    <w:p w:rsidR="005B7032" w:rsidRPr="00E252B5" w:rsidRDefault="005B7032" w:rsidP="005B7032">
      <w:pPr>
        <w:pStyle w:val="notetext"/>
      </w:pPr>
      <w:r w:rsidRPr="00E252B5">
        <w:t>Note:</w:t>
      </w:r>
      <w:r w:rsidRPr="00E252B5">
        <w:tab/>
        <w:t xml:space="preserve">The Director is eligible for reappointment: see </w:t>
      </w:r>
      <w:r w:rsidR="00B51329" w:rsidRPr="00E252B5">
        <w:t>section</w:t>
      </w:r>
      <w:r w:rsidR="00E252B5">
        <w:t> </w:t>
      </w:r>
      <w:r w:rsidR="00B51329" w:rsidRPr="00E252B5">
        <w:t>33AA</w:t>
      </w:r>
      <w:r w:rsidRPr="00E252B5">
        <w:t xml:space="preserve"> of the </w:t>
      </w:r>
      <w:r w:rsidRPr="00E252B5">
        <w:rPr>
          <w:i/>
        </w:rPr>
        <w:t>Acts Interpretation Act 1901</w:t>
      </w:r>
      <w:r w:rsidRPr="00E252B5">
        <w:t>.</w:t>
      </w:r>
    </w:p>
    <w:p w:rsidR="005B7032" w:rsidRPr="00E252B5" w:rsidRDefault="005B7032" w:rsidP="005B7032">
      <w:pPr>
        <w:pStyle w:val="subsection"/>
      </w:pPr>
      <w:r w:rsidRPr="00E252B5">
        <w:tab/>
        <w:t>(2)</w:t>
      </w:r>
      <w:r w:rsidRPr="00E252B5">
        <w:tab/>
        <w:t>The Director is to be appointed on a full</w:t>
      </w:r>
      <w:r w:rsidR="002670FF" w:rsidRPr="00E252B5">
        <w:noBreakHyphen/>
      </w:r>
      <w:r w:rsidRPr="00E252B5">
        <w:t>time basis.</w:t>
      </w:r>
    </w:p>
    <w:p w:rsidR="005B7032" w:rsidRPr="00E252B5" w:rsidRDefault="005B7032" w:rsidP="005B7032">
      <w:pPr>
        <w:pStyle w:val="ActHead5"/>
      </w:pPr>
      <w:bookmarkStart w:id="837" w:name="_Toc392749716"/>
      <w:r w:rsidRPr="00E252B5">
        <w:rPr>
          <w:rStyle w:val="CharSectno"/>
        </w:rPr>
        <w:t>114E</w:t>
      </w:r>
      <w:r w:rsidRPr="00E252B5">
        <w:t xml:space="preserve">  Term of appointment</w:t>
      </w:r>
      <w:bookmarkEnd w:id="837"/>
    </w:p>
    <w:p w:rsidR="005B7032" w:rsidRPr="00E252B5" w:rsidRDefault="005B7032" w:rsidP="005B7032">
      <w:pPr>
        <w:pStyle w:val="subsection"/>
      </w:pPr>
      <w:r w:rsidRPr="00E252B5">
        <w:tab/>
      </w:r>
      <w:r w:rsidRPr="00E252B5">
        <w:tab/>
        <w:t>The Director holds office for the period specified in the instrument of appointment. The period must not exceed 5 years.</w:t>
      </w:r>
    </w:p>
    <w:p w:rsidR="005B7032" w:rsidRPr="00E252B5" w:rsidRDefault="005B7032" w:rsidP="005B7032">
      <w:pPr>
        <w:pStyle w:val="ActHead5"/>
      </w:pPr>
      <w:bookmarkStart w:id="838" w:name="_Toc392749717"/>
      <w:r w:rsidRPr="00E252B5">
        <w:rPr>
          <w:rStyle w:val="CharSectno"/>
        </w:rPr>
        <w:t>114F</w:t>
      </w:r>
      <w:r w:rsidRPr="00E252B5">
        <w:t xml:space="preserve">  Acting appointments</w:t>
      </w:r>
      <w:bookmarkEnd w:id="838"/>
    </w:p>
    <w:p w:rsidR="005B7032" w:rsidRPr="00E252B5" w:rsidRDefault="005B7032" w:rsidP="005B7032">
      <w:pPr>
        <w:pStyle w:val="subsection"/>
      </w:pPr>
      <w:r w:rsidRPr="00E252B5">
        <w:tab/>
      </w:r>
      <w:r w:rsidRPr="00E252B5">
        <w:tab/>
        <w:t>The Minister may appoint a person to act as the Director:</w:t>
      </w:r>
    </w:p>
    <w:p w:rsidR="005B7032" w:rsidRPr="00E252B5" w:rsidRDefault="005B7032" w:rsidP="005B7032">
      <w:pPr>
        <w:pStyle w:val="paragraph"/>
      </w:pPr>
      <w:r w:rsidRPr="00E252B5">
        <w:tab/>
        <w:t>(a)</w:t>
      </w:r>
      <w:r w:rsidRPr="00E252B5">
        <w:tab/>
        <w:t>during a vacancy in the office of Director, whether or not an appointment has previously been made to the office; or</w:t>
      </w:r>
    </w:p>
    <w:p w:rsidR="005B7032" w:rsidRPr="00E252B5" w:rsidRDefault="005B7032" w:rsidP="005B7032">
      <w:pPr>
        <w:pStyle w:val="paragraph"/>
      </w:pPr>
      <w:r w:rsidRPr="00E252B5">
        <w:tab/>
        <w:t>(b)</w:t>
      </w:r>
      <w:r w:rsidRPr="00E252B5">
        <w:tab/>
        <w:t xml:space="preserve">during any period, or during all periods, when the Director is absent from duty or from </w:t>
      </w:r>
      <w:smartTag w:uri="urn:schemas-microsoft-com:office:smarttags" w:element="country-region">
        <w:smartTag w:uri="urn:schemas-microsoft-com:office:smarttags" w:element="place">
          <w:r w:rsidRPr="00E252B5">
            <w:t>Australia</w:t>
          </w:r>
        </w:smartTag>
      </w:smartTag>
      <w:r w:rsidRPr="00E252B5">
        <w:t>, or is, for any reason, unable to perform the duties of the office.</w:t>
      </w:r>
    </w:p>
    <w:p w:rsidR="00FE3F7A" w:rsidRPr="00E252B5" w:rsidRDefault="00FE3F7A" w:rsidP="00FE3F7A">
      <w:pPr>
        <w:pStyle w:val="notetext"/>
      </w:pPr>
      <w:r w:rsidRPr="00E252B5">
        <w:t>Note:</w:t>
      </w:r>
      <w:r w:rsidRPr="00E252B5">
        <w:tab/>
        <w:t>For rules that apply to acting appointments, see section</w:t>
      </w:r>
      <w:r w:rsidR="00E252B5">
        <w:t> </w:t>
      </w:r>
      <w:r w:rsidRPr="00E252B5">
        <w:t xml:space="preserve">33A of the </w:t>
      </w:r>
      <w:r w:rsidRPr="00E252B5">
        <w:rPr>
          <w:i/>
        </w:rPr>
        <w:t>Acts Interpretation Act 1901</w:t>
      </w:r>
      <w:r w:rsidRPr="00E252B5">
        <w:t>.</w:t>
      </w:r>
    </w:p>
    <w:p w:rsidR="005B7032" w:rsidRPr="00E252B5" w:rsidRDefault="005B7032" w:rsidP="005B7032">
      <w:pPr>
        <w:pStyle w:val="ActHead5"/>
      </w:pPr>
      <w:bookmarkStart w:id="839" w:name="_Toc392749718"/>
      <w:r w:rsidRPr="00E252B5">
        <w:rPr>
          <w:rStyle w:val="CharSectno"/>
        </w:rPr>
        <w:t>114G</w:t>
      </w:r>
      <w:r w:rsidRPr="00E252B5">
        <w:t xml:space="preserve">  Director’s remuneration</w:t>
      </w:r>
      <w:bookmarkEnd w:id="839"/>
    </w:p>
    <w:p w:rsidR="005B7032" w:rsidRPr="00E252B5" w:rsidRDefault="005B7032" w:rsidP="005B7032">
      <w:pPr>
        <w:pStyle w:val="subsection"/>
      </w:pPr>
      <w:r w:rsidRPr="00E252B5">
        <w:tab/>
        <w:t>(1)</w:t>
      </w:r>
      <w:r w:rsidRPr="00E252B5">
        <w:tab/>
        <w:t>The Director is to be paid the remuneration that is determined by the Remuneration Tribunal. If no determination of that remuneration by the Tribunal is in operation, the Director is to be paid the remuneration that is prescribed.</w:t>
      </w:r>
    </w:p>
    <w:p w:rsidR="005B7032" w:rsidRPr="00E252B5" w:rsidRDefault="005B7032" w:rsidP="005B7032">
      <w:pPr>
        <w:pStyle w:val="subsection"/>
      </w:pPr>
      <w:r w:rsidRPr="00E252B5">
        <w:tab/>
        <w:t>(2)</w:t>
      </w:r>
      <w:r w:rsidRPr="00E252B5">
        <w:tab/>
        <w:t>The Director is to be paid the allowances that are prescribed.</w:t>
      </w:r>
    </w:p>
    <w:p w:rsidR="005B7032" w:rsidRPr="00E252B5" w:rsidRDefault="005B7032" w:rsidP="005B7032">
      <w:pPr>
        <w:pStyle w:val="subsection"/>
      </w:pPr>
      <w:r w:rsidRPr="00E252B5">
        <w:tab/>
        <w:t>(3)</w:t>
      </w:r>
      <w:r w:rsidRPr="00E252B5">
        <w:tab/>
        <w:t xml:space="preserve">This section has effect subject to the </w:t>
      </w:r>
      <w:r w:rsidRPr="00E252B5">
        <w:rPr>
          <w:i/>
        </w:rPr>
        <w:t>Remuneration Tribunal Act 1973</w:t>
      </w:r>
      <w:r w:rsidRPr="00E252B5">
        <w:t>.</w:t>
      </w:r>
    </w:p>
    <w:p w:rsidR="005B7032" w:rsidRPr="00E252B5" w:rsidRDefault="005B7032" w:rsidP="005B7032">
      <w:pPr>
        <w:pStyle w:val="ActHead5"/>
      </w:pPr>
      <w:bookmarkStart w:id="840" w:name="_Toc392749719"/>
      <w:r w:rsidRPr="00E252B5">
        <w:rPr>
          <w:rStyle w:val="CharSectno"/>
        </w:rPr>
        <w:lastRenderedPageBreak/>
        <w:t>114H</w:t>
      </w:r>
      <w:r w:rsidRPr="00E252B5">
        <w:t xml:space="preserve">  Outside employment</w:t>
      </w:r>
      <w:bookmarkEnd w:id="840"/>
    </w:p>
    <w:p w:rsidR="005B7032" w:rsidRPr="00E252B5" w:rsidRDefault="005B7032" w:rsidP="005B7032">
      <w:pPr>
        <w:pStyle w:val="subsection"/>
      </w:pPr>
      <w:r w:rsidRPr="00E252B5">
        <w:tab/>
      </w:r>
      <w:r w:rsidRPr="00E252B5">
        <w:tab/>
        <w:t>The Director must not engage in paid employment outside the duties of the Director’s office without the Minister’s approval.</w:t>
      </w:r>
    </w:p>
    <w:p w:rsidR="005B7032" w:rsidRPr="00E252B5" w:rsidRDefault="005B7032" w:rsidP="005B7032">
      <w:pPr>
        <w:pStyle w:val="ActHead5"/>
      </w:pPr>
      <w:bookmarkStart w:id="841" w:name="_Toc392749720"/>
      <w:r w:rsidRPr="00E252B5">
        <w:rPr>
          <w:rStyle w:val="CharSectno"/>
        </w:rPr>
        <w:t>114J</w:t>
      </w:r>
      <w:r w:rsidRPr="00E252B5">
        <w:t xml:space="preserve">  Leave of absence</w:t>
      </w:r>
      <w:bookmarkEnd w:id="841"/>
    </w:p>
    <w:p w:rsidR="005B7032" w:rsidRPr="00E252B5" w:rsidRDefault="005B7032" w:rsidP="005B7032">
      <w:pPr>
        <w:pStyle w:val="subsection"/>
      </w:pPr>
      <w:r w:rsidRPr="00E252B5">
        <w:tab/>
        <w:t>(1)</w:t>
      </w:r>
      <w:r w:rsidRPr="00E252B5">
        <w:tab/>
        <w:t>The Director has the recreation leave entitlements that are determined by the Remuneration Tribunal.</w:t>
      </w:r>
    </w:p>
    <w:p w:rsidR="005B7032" w:rsidRPr="00E252B5" w:rsidRDefault="005B7032" w:rsidP="005B7032">
      <w:pPr>
        <w:pStyle w:val="subsection"/>
      </w:pPr>
      <w:r w:rsidRPr="00E252B5">
        <w:tab/>
        <w:t>(2)</w:t>
      </w:r>
      <w:r w:rsidRPr="00E252B5">
        <w:tab/>
        <w:t>The Minister may grant the Director leave of absence, other than recreation leave, on the terms and conditions as to remuneration or otherwise that the Minister determines.</w:t>
      </w:r>
    </w:p>
    <w:p w:rsidR="005B7032" w:rsidRPr="00E252B5" w:rsidRDefault="005B7032" w:rsidP="005B7032">
      <w:pPr>
        <w:pStyle w:val="ActHead5"/>
      </w:pPr>
      <w:bookmarkStart w:id="842" w:name="_Toc392749721"/>
      <w:r w:rsidRPr="00E252B5">
        <w:rPr>
          <w:rStyle w:val="CharSectno"/>
        </w:rPr>
        <w:t>114L</w:t>
      </w:r>
      <w:r w:rsidRPr="00E252B5">
        <w:t xml:space="preserve">  Other terms and conditions</w:t>
      </w:r>
      <w:bookmarkEnd w:id="842"/>
    </w:p>
    <w:p w:rsidR="005B7032" w:rsidRPr="00E252B5" w:rsidRDefault="005B7032" w:rsidP="005B7032">
      <w:pPr>
        <w:pStyle w:val="subsection"/>
      </w:pPr>
      <w:r w:rsidRPr="00E252B5">
        <w:tab/>
      </w:r>
      <w:r w:rsidRPr="00E252B5">
        <w:tab/>
        <w:t>The Director holds office on the terms and conditions (if any) in relation to matters not covered by this Act that are determined by the Minister.</w:t>
      </w:r>
    </w:p>
    <w:p w:rsidR="005B7032" w:rsidRPr="00E252B5" w:rsidRDefault="005B7032" w:rsidP="005B7032">
      <w:pPr>
        <w:pStyle w:val="ActHead5"/>
      </w:pPr>
      <w:bookmarkStart w:id="843" w:name="_Toc392749722"/>
      <w:r w:rsidRPr="00E252B5">
        <w:rPr>
          <w:rStyle w:val="CharSectno"/>
        </w:rPr>
        <w:t>114LA</w:t>
      </w:r>
      <w:r w:rsidRPr="00E252B5">
        <w:t xml:space="preserve">  Resignation</w:t>
      </w:r>
      <w:bookmarkEnd w:id="843"/>
    </w:p>
    <w:p w:rsidR="005B7032" w:rsidRPr="00E252B5" w:rsidRDefault="005B7032" w:rsidP="005B7032">
      <w:pPr>
        <w:pStyle w:val="subsection"/>
      </w:pPr>
      <w:r w:rsidRPr="00E252B5">
        <w:tab/>
        <w:t>(1)</w:t>
      </w:r>
      <w:r w:rsidRPr="00E252B5">
        <w:tab/>
        <w:t>The Director may resign his or her appointment by giving the Minister a written resignation.</w:t>
      </w:r>
    </w:p>
    <w:p w:rsidR="005B7032" w:rsidRPr="00E252B5" w:rsidRDefault="005B7032" w:rsidP="005B7032">
      <w:pPr>
        <w:pStyle w:val="subsection"/>
      </w:pPr>
      <w:r w:rsidRPr="00E252B5">
        <w:tab/>
        <w:t>(2)</w:t>
      </w:r>
      <w:r w:rsidRPr="00E252B5">
        <w:tab/>
        <w:t>The resignation takes effect on the day it is received by the Minister or, if a later day is specified in the resignation, on that later day.</w:t>
      </w:r>
    </w:p>
    <w:p w:rsidR="005B7032" w:rsidRPr="00E252B5" w:rsidRDefault="005B7032" w:rsidP="005B7032">
      <w:pPr>
        <w:pStyle w:val="ActHead5"/>
      </w:pPr>
      <w:bookmarkStart w:id="844" w:name="_Toc392749723"/>
      <w:r w:rsidRPr="00E252B5">
        <w:rPr>
          <w:rStyle w:val="CharSectno"/>
        </w:rPr>
        <w:t>114LB</w:t>
      </w:r>
      <w:r w:rsidRPr="00E252B5">
        <w:t xml:space="preserve">  Termination of appointment</w:t>
      </w:r>
      <w:bookmarkEnd w:id="844"/>
    </w:p>
    <w:p w:rsidR="005B7032" w:rsidRPr="00E252B5" w:rsidRDefault="005B7032" w:rsidP="005B7032">
      <w:pPr>
        <w:pStyle w:val="subsection"/>
      </w:pPr>
      <w:r w:rsidRPr="00E252B5">
        <w:tab/>
        <w:t>(1)</w:t>
      </w:r>
      <w:r w:rsidRPr="00E252B5">
        <w:tab/>
        <w:t>The Minister may terminate the appointment of the Director for misbehaviour or physical or mental incapacity.</w:t>
      </w:r>
    </w:p>
    <w:p w:rsidR="005B7032" w:rsidRPr="00E252B5" w:rsidRDefault="005B7032" w:rsidP="005B7032">
      <w:pPr>
        <w:pStyle w:val="subsection"/>
      </w:pPr>
      <w:r w:rsidRPr="00E252B5">
        <w:tab/>
        <w:t>(2)</w:t>
      </w:r>
      <w:r w:rsidRPr="00E252B5">
        <w:tab/>
        <w:t>The Minister may terminate the appointment of the Director if:</w:t>
      </w:r>
    </w:p>
    <w:p w:rsidR="005B7032" w:rsidRPr="00E252B5" w:rsidRDefault="005B7032" w:rsidP="005B7032">
      <w:pPr>
        <w:pStyle w:val="paragraph"/>
      </w:pPr>
      <w:r w:rsidRPr="00E252B5">
        <w:tab/>
        <w:t>(a)</w:t>
      </w:r>
      <w:r w:rsidRPr="00E252B5">
        <w:tab/>
        <w:t>the Director:</w:t>
      </w:r>
    </w:p>
    <w:p w:rsidR="005B7032" w:rsidRPr="00E252B5" w:rsidRDefault="005B7032" w:rsidP="005B7032">
      <w:pPr>
        <w:pStyle w:val="paragraphsub"/>
      </w:pPr>
      <w:r w:rsidRPr="00E252B5">
        <w:tab/>
        <w:t>(i)</w:t>
      </w:r>
      <w:r w:rsidRPr="00E252B5">
        <w:tab/>
        <w:t>becomes bankrupt; or</w:t>
      </w:r>
    </w:p>
    <w:p w:rsidR="005B7032" w:rsidRPr="00E252B5" w:rsidRDefault="005B7032" w:rsidP="005B7032">
      <w:pPr>
        <w:pStyle w:val="paragraphsub"/>
      </w:pPr>
      <w:r w:rsidRPr="00E252B5">
        <w:tab/>
        <w:t>(ii)</w:t>
      </w:r>
      <w:r w:rsidRPr="00E252B5">
        <w:tab/>
        <w:t>applies to take the benefit of any law for the relief of bankrupt or insolvent debtors; or</w:t>
      </w:r>
    </w:p>
    <w:p w:rsidR="005B7032" w:rsidRPr="00E252B5" w:rsidRDefault="005B7032" w:rsidP="005B7032">
      <w:pPr>
        <w:pStyle w:val="paragraphsub"/>
      </w:pPr>
      <w:r w:rsidRPr="00E252B5">
        <w:lastRenderedPageBreak/>
        <w:tab/>
        <w:t>(iii)</w:t>
      </w:r>
      <w:r w:rsidRPr="00E252B5">
        <w:tab/>
        <w:t>compounds with his or her creditors; or</w:t>
      </w:r>
    </w:p>
    <w:p w:rsidR="005B7032" w:rsidRPr="00E252B5" w:rsidRDefault="005B7032" w:rsidP="005B7032">
      <w:pPr>
        <w:pStyle w:val="paragraphsub"/>
      </w:pPr>
      <w:r w:rsidRPr="00E252B5">
        <w:tab/>
        <w:t>(iv)</w:t>
      </w:r>
      <w:r w:rsidRPr="00E252B5">
        <w:tab/>
        <w:t>makes an assignment of his or her remuneration for the benefit of his or her creditors; or</w:t>
      </w:r>
    </w:p>
    <w:p w:rsidR="005B7032" w:rsidRPr="00E252B5" w:rsidRDefault="005B7032" w:rsidP="005B7032">
      <w:pPr>
        <w:pStyle w:val="paragraph"/>
      </w:pPr>
      <w:r w:rsidRPr="00E252B5">
        <w:tab/>
        <w:t>(b)</w:t>
      </w:r>
      <w:r w:rsidRPr="00E252B5">
        <w:tab/>
        <w:t>the Director is absent, except on leave of absence, without reasonable excuse; or</w:t>
      </w:r>
    </w:p>
    <w:p w:rsidR="005B7032" w:rsidRPr="00E252B5" w:rsidRDefault="005B7032" w:rsidP="005B7032">
      <w:pPr>
        <w:pStyle w:val="paragraph"/>
      </w:pPr>
      <w:r w:rsidRPr="00E252B5">
        <w:tab/>
        <w:t>(c)</w:t>
      </w:r>
      <w:r w:rsidRPr="00E252B5">
        <w:tab/>
        <w:t>the Director fails, without reasonable excuse, to comply with section</w:t>
      </w:r>
      <w:r w:rsidR="00E252B5">
        <w:t> </w:t>
      </w:r>
      <w:r w:rsidRPr="00E252B5">
        <w:t>114H (outside employment); or</w:t>
      </w:r>
    </w:p>
    <w:p w:rsidR="004A56C8" w:rsidRPr="00E252B5" w:rsidRDefault="004A56C8" w:rsidP="004A56C8">
      <w:pPr>
        <w:pStyle w:val="paragraph"/>
      </w:pPr>
      <w:r w:rsidRPr="00E252B5">
        <w:tab/>
        <w:t>(d)</w:t>
      </w:r>
      <w:r w:rsidRPr="00E252B5">
        <w:tab/>
        <w:t>the Director fails, without reasonable excuse, to comply with section</w:t>
      </w:r>
      <w:r w:rsidR="00E252B5">
        <w:t> </w:t>
      </w:r>
      <w:r w:rsidRPr="00E252B5">
        <w:t xml:space="preserve">29 of the </w:t>
      </w:r>
      <w:r w:rsidRPr="00E252B5">
        <w:rPr>
          <w:i/>
        </w:rPr>
        <w:t>Public Governance, Performance and Accountability Act 2013</w:t>
      </w:r>
      <w:r w:rsidRPr="00E252B5">
        <w:t xml:space="preserve"> (which deals with the duty to disclose interests) or rules made for the purposes of that section.</w:t>
      </w:r>
    </w:p>
    <w:p w:rsidR="005B7032" w:rsidRPr="00E252B5" w:rsidRDefault="005B7032" w:rsidP="005B7032">
      <w:pPr>
        <w:pStyle w:val="ActHead5"/>
      </w:pPr>
      <w:bookmarkStart w:id="845" w:name="_Toc392749724"/>
      <w:r w:rsidRPr="00E252B5">
        <w:rPr>
          <w:rStyle w:val="CharSectno"/>
        </w:rPr>
        <w:t>114LD</w:t>
      </w:r>
      <w:r w:rsidRPr="00E252B5">
        <w:t xml:space="preserve">  Delegation</w:t>
      </w:r>
      <w:bookmarkEnd w:id="845"/>
    </w:p>
    <w:p w:rsidR="005B7032" w:rsidRPr="00E252B5" w:rsidRDefault="005B7032" w:rsidP="005B7032">
      <w:pPr>
        <w:pStyle w:val="subsection"/>
      </w:pPr>
      <w:r w:rsidRPr="00E252B5">
        <w:tab/>
        <w:t>(1)</w:t>
      </w:r>
      <w:r w:rsidRPr="00E252B5">
        <w:tab/>
        <w:t xml:space="preserve">The Director may delegate all or any of his or her functions or powers under this </w:t>
      </w:r>
      <w:r w:rsidR="00DF178C" w:rsidRPr="00E252B5">
        <w:t>Part</w:t>
      </w:r>
      <w:r w:rsidR="001050B8" w:rsidRPr="00E252B5">
        <w:t xml:space="preserve"> </w:t>
      </w:r>
      <w:r w:rsidRPr="00E252B5">
        <w:t>to an SES employee, or an acting SES employee, of the Institute. The delegation must be in writing.</w:t>
      </w:r>
    </w:p>
    <w:p w:rsidR="005B7032" w:rsidRPr="00E252B5" w:rsidRDefault="005B7032" w:rsidP="005B7032">
      <w:pPr>
        <w:pStyle w:val="notetext"/>
        <w:rPr>
          <w:szCs w:val="18"/>
        </w:rPr>
      </w:pPr>
      <w:r w:rsidRPr="00E252B5">
        <w:t>Note:</w:t>
      </w:r>
      <w:r w:rsidRPr="00E252B5">
        <w:tab/>
        <w:t xml:space="preserve">For other powers of delegation, </w:t>
      </w:r>
      <w:r w:rsidR="004A56C8" w:rsidRPr="00E252B5">
        <w:t>see section</w:t>
      </w:r>
      <w:r w:rsidR="00E252B5">
        <w:t> </w:t>
      </w:r>
      <w:r w:rsidR="004A56C8" w:rsidRPr="00E252B5">
        <w:t xml:space="preserve">110 of the </w:t>
      </w:r>
      <w:r w:rsidR="004A56C8" w:rsidRPr="00E252B5">
        <w:rPr>
          <w:i/>
        </w:rPr>
        <w:t>Public Governance, Performance and Accountability Act 2013</w:t>
      </w:r>
      <w:r w:rsidRPr="00E252B5">
        <w:rPr>
          <w:i/>
        </w:rPr>
        <w:t xml:space="preserve"> </w:t>
      </w:r>
      <w:r w:rsidRPr="00E252B5">
        <w:rPr>
          <w:szCs w:val="18"/>
        </w:rPr>
        <w:t>and section</w:t>
      </w:r>
      <w:r w:rsidR="00E252B5">
        <w:rPr>
          <w:szCs w:val="18"/>
        </w:rPr>
        <w:t> </w:t>
      </w:r>
      <w:r w:rsidRPr="00E252B5">
        <w:rPr>
          <w:szCs w:val="18"/>
        </w:rPr>
        <w:t>78 of the</w:t>
      </w:r>
      <w:r w:rsidRPr="00E252B5">
        <w:rPr>
          <w:rStyle w:val="Emphasis"/>
          <w:szCs w:val="18"/>
        </w:rPr>
        <w:t xml:space="preserve"> Public</w:t>
      </w:r>
      <w:r w:rsidR="001050B8" w:rsidRPr="00E252B5">
        <w:rPr>
          <w:rStyle w:val="Emphasis"/>
          <w:szCs w:val="18"/>
        </w:rPr>
        <w:t xml:space="preserve"> </w:t>
      </w:r>
      <w:r w:rsidRPr="00E252B5">
        <w:rPr>
          <w:rStyle w:val="Emphasis"/>
          <w:szCs w:val="18"/>
        </w:rPr>
        <w:t>Service Act 1999</w:t>
      </w:r>
      <w:r w:rsidRPr="00E252B5">
        <w:rPr>
          <w:szCs w:val="18"/>
        </w:rPr>
        <w:t>.</w:t>
      </w:r>
    </w:p>
    <w:p w:rsidR="005B7032" w:rsidRPr="00E252B5" w:rsidRDefault="005B7032" w:rsidP="005B7032">
      <w:pPr>
        <w:pStyle w:val="subsection"/>
      </w:pPr>
      <w:r w:rsidRPr="00E252B5">
        <w:tab/>
        <w:t>(2)</w:t>
      </w:r>
      <w:r w:rsidRPr="00E252B5">
        <w:tab/>
        <w:t>In performing a delegated function or exercising a delegated power, a delegate must comply with any written directions of the Director.</w:t>
      </w:r>
    </w:p>
    <w:p w:rsidR="00DB0A95" w:rsidRPr="00E252B5" w:rsidRDefault="00DB0A95" w:rsidP="00DB0A95">
      <w:pPr>
        <w:pStyle w:val="ActHead5"/>
      </w:pPr>
      <w:bookmarkStart w:id="846" w:name="_Toc392749725"/>
      <w:r w:rsidRPr="00E252B5">
        <w:rPr>
          <w:rStyle w:val="CharSectno"/>
        </w:rPr>
        <w:t>114M</w:t>
      </w:r>
      <w:r w:rsidRPr="00E252B5">
        <w:t xml:space="preserve">  Staff</w:t>
      </w:r>
      <w:bookmarkEnd w:id="846"/>
    </w:p>
    <w:p w:rsidR="00DB0A95" w:rsidRPr="00E252B5" w:rsidRDefault="00DB0A95" w:rsidP="00DB0A95">
      <w:pPr>
        <w:pStyle w:val="subsection"/>
      </w:pPr>
      <w:r w:rsidRPr="00E252B5">
        <w:tab/>
        <w:t>(1)</w:t>
      </w:r>
      <w:r w:rsidRPr="00E252B5">
        <w:tab/>
        <w:t xml:space="preserve">The staff of the Institute are to be persons engaged under the </w:t>
      </w:r>
      <w:r w:rsidRPr="00E252B5">
        <w:rPr>
          <w:i/>
        </w:rPr>
        <w:t>Public Service Act 1999</w:t>
      </w:r>
      <w:r w:rsidRPr="00E252B5">
        <w:t>.</w:t>
      </w:r>
    </w:p>
    <w:p w:rsidR="00DB0A95" w:rsidRPr="00E252B5" w:rsidRDefault="00DB0A95" w:rsidP="00DB0A95">
      <w:pPr>
        <w:pStyle w:val="subsection"/>
      </w:pPr>
      <w:r w:rsidRPr="00E252B5">
        <w:tab/>
        <w:t>(2)</w:t>
      </w:r>
      <w:r w:rsidRPr="00E252B5">
        <w:tab/>
        <w:t xml:space="preserve">For the purposes of the </w:t>
      </w:r>
      <w:r w:rsidRPr="00E252B5">
        <w:rPr>
          <w:i/>
        </w:rPr>
        <w:t>Public Service Act 1999</w:t>
      </w:r>
      <w:r w:rsidRPr="00E252B5">
        <w:t>:</w:t>
      </w:r>
    </w:p>
    <w:p w:rsidR="00DB0A95" w:rsidRPr="00E252B5" w:rsidRDefault="00DB0A95" w:rsidP="00DB0A95">
      <w:pPr>
        <w:pStyle w:val="paragraph"/>
      </w:pPr>
      <w:r w:rsidRPr="00E252B5">
        <w:tab/>
        <w:t>(a)</w:t>
      </w:r>
      <w:r w:rsidRPr="00E252B5">
        <w:tab/>
        <w:t>the Director and the APS employees assisting the Director together constitute a Statutory Agency; and</w:t>
      </w:r>
    </w:p>
    <w:p w:rsidR="00DB0A95" w:rsidRPr="00E252B5" w:rsidRDefault="00DB0A95" w:rsidP="00DB0A95">
      <w:pPr>
        <w:pStyle w:val="paragraph"/>
      </w:pPr>
      <w:r w:rsidRPr="00E252B5">
        <w:tab/>
        <w:t>(b)</w:t>
      </w:r>
      <w:r w:rsidRPr="00E252B5">
        <w:tab/>
        <w:t>the Director is the Head of that Statutory Agency.</w:t>
      </w:r>
    </w:p>
    <w:p w:rsidR="00DB0A95" w:rsidRPr="00E252B5" w:rsidRDefault="00DB0A95" w:rsidP="00DB0A95">
      <w:pPr>
        <w:pStyle w:val="subsection"/>
      </w:pPr>
      <w:r w:rsidRPr="00E252B5">
        <w:tab/>
        <w:t>(3)</w:t>
      </w:r>
      <w:r w:rsidRPr="00E252B5">
        <w:tab/>
        <w:t>The Director may, with the approval of the Minister, engage persons to assist the Institute as consultants or otherwise.</w:t>
      </w:r>
    </w:p>
    <w:p w:rsidR="00DB0A95" w:rsidRPr="00E252B5" w:rsidRDefault="00DB0A95" w:rsidP="00DB0A95">
      <w:pPr>
        <w:pStyle w:val="subsection"/>
      </w:pPr>
      <w:r w:rsidRPr="00E252B5">
        <w:lastRenderedPageBreak/>
        <w:tab/>
        <w:t>(4)</w:t>
      </w:r>
      <w:r w:rsidRPr="00E252B5">
        <w:tab/>
        <w:t xml:space="preserve">The terms and conditions of engagement of persons under </w:t>
      </w:r>
      <w:r w:rsidR="00E252B5">
        <w:t>subsection (</w:t>
      </w:r>
      <w:r w:rsidRPr="00E252B5">
        <w:t>3) are as determined by the Director from time to time.</w:t>
      </w:r>
    </w:p>
    <w:p w:rsidR="00DB0A95" w:rsidRPr="00E252B5" w:rsidRDefault="00DB0A95" w:rsidP="001050B8">
      <w:pPr>
        <w:pStyle w:val="ActHead2"/>
        <w:pageBreakBefore/>
      </w:pPr>
      <w:bookmarkStart w:id="847" w:name="_Toc392749726"/>
      <w:r w:rsidRPr="00E252B5">
        <w:rPr>
          <w:rStyle w:val="CharPartNo"/>
        </w:rPr>
        <w:lastRenderedPageBreak/>
        <w:t>Part</w:t>
      </w:r>
      <w:r w:rsidR="001050B8" w:rsidRPr="00E252B5">
        <w:rPr>
          <w:rStyle w:val="CharPartNo"/>
        </w:rPr>
        <w:t> </w:t>
      </w:r>
      <w:r w:rsidRPr="00E252B5">
        <w:rPr>
          <w:rStyle w:val="CharPartNo"/>
        </w:rPr>
        <w:t>XV</w:t>
      </w:r>
      <w:r w:rsidRPr="00E252B5">
        <w:t>—</w:t>
      </w:r>
      <w:r w:rsidRPr="00E252B5">
        <w:rPr>
          <w:rStyle w:val="CharPartText"/>
        </w:rPr>
        <w:t>Miscellaneous</w:t>
      </w:r>
      <w:bookmarkEnd w:id="847"/>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pPr>
        <w:pStyle w:val="ActHead5"/>
      </w:pPr>
      <w:bookmarkStart w:id="848" w:name="_Toc392749727"/>
      <w:r w:rsidRPr="00E252B5">
        <w:rPr>
          <w:rStyle w:val="CharSectno"/>
        </w:rPr>
        <w:t>115</w:t>
      </w:r>
      <w:r w:rsidRPr="00E252B5">
        <w:t xml:space="preserve">  Family Law Council</w:t>
      </w:r>
      <w:bookmarkEnd w:id="848"/>
    </w:p>
    <w:p w:rsidR="00DB0A95" w:rsidRPr="00E252B5" w:rsidRDefault="00DB0A95" w:rsidP="00DB0A95">
      <w:pPr>
        <w:pStyle w:val="subsection"/>
      </w:pPr>
      <w:r w:rsidRPr="00E252B5">
        <w:tab/>
        <w:t>(1)</w:t>
      </w:r>
      <w:r w:rsidRPr="00E252B5">
        <w:tab/>
        <w:t>The Attorney</w:t>
      </w:r>
      <w:r w:rsidR="002670FF" w:rsidRPr="00E252B5">
        <w:noBreakHyphen/>
      </w:r>
      <w:r w:rsidRPr="00E252B5">
        <w:t>General may establish a Family Law Council consisting of persons appointed by the Attorney</w:t>
      </w:r>
      <w:r w:rsidR="002670FF" w:rsidRPr="00E252B5">
        <w:noBreakHyphen/>
      </w:r>
      <w:r w:rsidRPr="00E252B5">
        <w:t xml:space="preserve">General in accordance with </w:t>
      </w:r>
      <w:r w:rsidR="00E252B5">
        <w:t>subsection (</w:t>
      </w:r>
      <w:r w:rsidRPr="00E252B5">
        <w:t>2).</w:t>
      </w:r>
    </w:p>
    <w:p w:rsidR="00DB0A95" w:rsidRPr="00E252B5" w:rsidRDefault="00DB0A95" w:rsidP="00DB0A95">
      <w:pPr>
        <w:pStyle w:val="subsection"/>
      </w:pPr>
      <w:r w:rsidRPr="00E252B5">
        <w:tab/>
        <w:t>(2)</w:t>
      </w:r>
      <w:r w:rsidRPr="00E252B5">
        <w:tab/>
        <w:t xml:space="preserve">The Council shall consist of a Judge of the Family Court and such other judges, persons appointed or engaged under the </w:t>
      </w:r>
      <w:r w:rsidRPr="00E252B5">
        <w:rPr>
          <w:i/>
        </w:rPr>
        <w:t>Public Service Act 1999</w:t>
      </w:r>
      <w:r w:rsidRPr="00E252B5">
        <w:t xml:space="preserve">, officers of the Public Service of a State, </w:t>
      </w:r>
      <w:r w:rsidR="00682D9C" w:rsidRPr="00E252B5">
        <w:t>family counsellors, family dispute resolution practitioners</w:t>
      </w:r>
      <w:r w:rsidRPr="00E252B5">
        <w:t xml:space="preserve"> and other persons as the Attorney</w:t>
      </w:r>
      <w:r w:rsidR="002670FF" w:rsidRPr="00E252B5">
        <w:noBreakHyphen/>
      </w:r>
      <w:r w:rsidRPr="00E252B5">
        <w:t>General thinks fit.</w:t>
      </w:r>
    </w:p>
    <w:p w:rsidR="00DB0A95" w:rsidRPr="00E252B5" w:rsidRDefault="00DB0A95" w:rsidP="00DB0A95">
      <w:pPr>
        <w:pStyle w:val="subsection"/>
      </w:pPr>
      <w:r w:rsidRPr="00E252B5">
        <w:tab/>
        <w:t>(3)</w:t>
      </w:r>
      <w:r w:rsidRPr="00E252B5">
        <w:tab/>
        <w:t>It is the function of the Council to advise and make recommendations to the Attorney</w:t>
      </w:r>
      <w:r w:rsidR="002670FF" w:rsidRPr="00E252B5">
        <w:noBreakHyphen/>
      </w:r>
      <w:r w:rsidRPr="00E252B5">
        <w:t>General, either of its own motion or upon request made to it by the Attorney</w:t>
      </w:r>
      <w:r w:rsidR="002670FF" w:rsidRPr="00E252B5">
        <w:noBreakHyphen/>
      </w:r>
      <w:r w:rsidRPr="00E252B5">
        <w:t>General, concerning:</w:t>
      </w:r>
    </w:p>
    <w:p w:rsidR="00DB0A95" w:rsidRPr="00E252B5" w:rsidRDefault="00DB0A95" w:rsidP="00DB0A95">
      <w:pPr>
        <w:pStyle w:val="paragraph"/>
      </w:pPr>
      <w:r w:rsidRPr="00E252B5">
        <w:tab/>
        <w:t>(a)</w:t>
      </w:r>
      <w:r w:rsidRPr="00E252B5">
        <w:tab/>
        <w:t>the working of this Act and other legislation relating to family law;</w:t>
      </w:r>
    </w:p>
    <w:p w:rsidR="00DB0A95" w:rsidRPr="00E252B5" w:rsidRDefault="00DB0A95" w:rsidP="00DB0A95">
      <w:pPr>
        <w:pStyle w:val="paragraph"/>
      </w:pPr>
      <w:r w:rsidRPr="00E252B5">
        <w:tab/>
        <w:t>(b)</w:t>
      </w:r>
      <w:r w:rsidRPr="00E252B5">
        <w:tab/>
        <w:t>the working of legal aid in relation to family law; and</w:t>
      </w:r>
    </w:p>
    <w:p w:rsidR="00DB0A95" w:rsidRPr="00E252B5" w:rsidRDefault="00DB0A95" w:rsidP="00DB0A95">
      <w:pPr>
        <w:pStyle w:val="paragraph"/>
      </w:pPr>
      <w:r w:rsidRPr="00E252B5">
        <w:tab/>
        <w:t>(c)</w:t>
      </w:r>
      <w:r w:rsidRPr="00E252B5">
        <w:tab/>
        <w:t>any other matters relating to family law.</w:t>
      </w:r>
    </w:p>
    <w:p w:rsidR="00DB0A95" w:rsidRPr="00E252B5" w:rsidRDefault="00DB0A95" w:rsidP="00DB0A95">
      <w:pPr>
        <w:pStyle w:val="subsection"/>
      </w:pPr>
      <w:r w:rsidRPr="00E252B5">
        <w:tab/>
        <w:t>(4)</w:t>
      </w:r>
      <w:r w:rsidRPr="00E252B5">
        <w:tab/>
        <w:t>The Attorney</w:t>
      </w:r>
      <w:r w:rsidR="002670FF" w:rsidRPr="00E252B5">
        <w:noBreakHyphen/>
      </w:r>
      <w:r w:rsidRPr="00E252B5">
        <w:t>General shall appoint one of its members to be Chairperson of the Council.</w:t>
      </w:r>
    </w:p>
    <w:p w:rsidR="00DB0A95" w:rsidRPr="00E252B5" w:rsidRDefault="00DB0A95" w:rsidP="00DB0A95">
      <w:pPr>
        <w:pStyle w:val="subsection"/>
      </w:pPr>
      <w:r w:rsidRPr="00E252B5">
        <w:tab/>
        <w:t>(5)</w:t>
      </w:r>
      <w:r w:rsidRPr="00E252B5">
        <w:tab/>
        <w:t>A member of the Council shall be paid such remuneration as is determined by the Remuneration Tribunal, but, if no determination of that remuneration by the Tribunal is in operation, the member shall be paid such remuneration as is prescribed.</w:t>
      </w:r>
    </w:p>
    <w:p w:rsidR="00DB0A95" w:rsidRPr="00E252B5" w:rsidRDefault="00DB0A95" w:rsidP="00DB0A95">
      <w:pPr>
        <w:pStyle w:val="subsection"/>
      </w:pPr>
      <w:r w:rsidRPr="00E252B5">
        <w:tab/>
        <w:t>(5A)</w:t>
      </w:r>
      <w:r w:rsidRPr="00E252B5">
        <w:tab/>
        <w:t>A member of the Council shall be paid such allowances as are prescribed.</w:t>
      </w:r>
    </w:p>
    <w:p w:rsidR="00DB0A95" w:rsidRPr="00E252B5" w:rsidRDefault="00DB0A95" w:rsidP="00DB0A95">
      <w:pPr>
        <w:pStyle w:val="subsection"/>
      </w:pPr>
      <w:r w:rsidRPr="00E252B5">
        <w:tab/>
        <w:t>(5B)</w:t>
      </w:r>
      <w:r w:rsidRPr="00E252B5">
        <w:tab/>
      </w:r>
      <w:r w:rsidR="00E252B5">
        <w:t>Subsections (</w:t>
      </w:r>
      <w:r w:rsidRPr="00E252B5">
        <w:t xml:space="preserve">5) and (5A) have effect subject to the </w:t>
      </w:r>
      <w:r w:rsidRPr="00E252B5">
        <w:rPr>
          <w:i/>
        </w:rPr>
        <w:t>Remuneration Tribunal Act 1973</w:t>
      </w:r>
      <w:r w:rsidRPr="00E252B5">
        <w:t>.</w:t>
      </w:r>
    </w:p>
    <w:p w:rsidR="00DB0A95" w:rsidRPr="00E252B5" w:rsidRDefault="00DB0A95" w:rsidP="00DB0A95">
      <w:pPr>
        <w:pStyle w:val="subsection"/>
      </w:pPr>
      <w:r w:rsidRPr="00E252B5">
        <w:lastRenderedPageBreak/>
        <w:tab/>
        <w:t>(5C)</w:t>
      </w:r>
      <w:r w:rsidRPr="00E252B5">
        <w:tab/>
        <w:t>Subject to this section, a member of the Council holds office for such period, not exceeding 3 years, as is specified in the instrument of appointment, but is eligible for re</w:t>
      </w:r>
      <w:r w:rsidR="002670FF" w:rsidRPr="00E252B5">
        <w:noBreakHyphen/>
      </w:r>
      <w:r w:rsidRPr="00E252B5">
        <w:t>appointment.</w:t>
      </w:r>
    </w:p>
    <w:p w:rsidR="00DB0A95" w:rsidRPr="00E252B5" w:rsidRDefault="00DB0A95" w:rsidP="00DB0A95">
      <w:pPr>
        <w:pStyle w:val="subsection"/>
      </w:pPr>
      <w:r w:rsidRPr="00E252B5">
        <w:tab/>
        <w:t>(6)</w:t>
      </w:r>
      <w:r w:rsidRPr="00E252B5">
        <w:tab/>
        <w:t>A member (including the Chairperson) may resign by writing signed and delivered to the Attorney</w:t>
      </w:r>
      <w:r w:rsidR="002670FF" w:rsidRPr="00E252B5">
        <w:noBreakHyphen/>
      </w:r>
      <w:r w:rsidRPr="00E252B5">
        <w:t>General.</w:t>
      </w:r>
    </w:p>
    <w:p w:rsidR="00DB0A95" w:rsidRPr="00E252B5" w:rsidRDefault="00DB0A95" w:rsidP="00DB0A95">
      <w:pPr>
        <w:pStyle w:val="subsection"/>
      </w:pPr>
      <w:r w:rsidRPr="00E252B5">
        <w:tab/>
        <w:t>(6A)</w:t>
      </w:r>
      <w:r w:rsidRPr="00E252B5">
        <w:tab/>
        <w:t>The Attorney</w:t>
      </w:r>
      <w:r w:rsidR="002670FF" w:rsidRPr="00E252B5">
        <w:noBreakHyphen/>
      </w:r>
      <w:r w:rsidRPr="00E252B5">
        <w:t>General may terminate the appointment of a member by reason of the misbehaviour, or physical or mental incapacity, of the member.</w:t>
      </w:r>
    </w:p>
    <w:p w:rsidR="00DB0A95" w:rsidRPr="00E252B5" w:rsidRDefault="00DB0A95" w:rsidP="00DB0A95">
      <w:pPr>
        <w:pStyle w:val="subsection"/>
      </w:pPr>
      <w:r w:rsidRPr="00E252B5">
        <w:tab/>
        <w:t>(6B)</w:t>
      </w:r>
      <w:r w:rsidRPr="00E252B5">
        <w:tab/>
        <w:t>If a member becomes bankrupt, applies to take the benefit of any law for the relief of bankrupt or insolvent debtors, compounds with his or her creditors or makes an assignment of his or her remuneration for their benefit, the Attorney</w:t>
      </w:r>
      <w:r w:rsidR="002670FF" w:rsidRPr="00E252B5">
        <w:noBreakHyphen/>
      </w:r>
      <w:r w:rsidRPr="00E252B5">
        <w:t>General shall terminate the appointment of that member.</w:t>
      </w:r>
    </w:p>
    <w:p w:rsidR="00DB0A95" w:rsidRPr="00E252B5" w:rsidRDefault="00DB0A95" w:rsidP="00DB0A95">
      <w:pPr>
        <w:pStyle w:val="subsection"/>
      </w:pPr>
      <w:r w:rsidRPr="00E252B5">
        <w:tab/>
        <w:t>(7)</w:t>
      </w:r>
      <w:r w:rsidRPr="00E252B5">
        <w:tab/>
        <w:t>Meetings of the Council shall be convened by the Chairperson or the Attorney</w:t>
      </w:r>
      <w:r w:rsidR="002670FF" w:rsidRPr="00E252B5">
        <w:noBreakHyphen/>
      </w:r>
      <w:r w:rsidRPr="00E252B5">
        <w:t>General.</w:t>
      </w:r>
    </w:p>
    <w:p w:rsidR="00DB0A95" w:rsidRPr="00E252B5" w:rsidRDefault="00DB0A95" w:rsidP="00DB0A95">
      <w:pPr>
        <w:pStyle w:val="subsection"/>
      </w:pPr>
      <w:r w:rsidRPr="00E252B5">
        <w:tab/>
        <w:t>(8)</w:t>
      </w:r>
      <w:r w:rsidRPr="00E252B5">
        <w:tab/>
        <w:t>The Council shall cause records to be kept of its meetings.</w:t>
      </w:r>
    </w:p>
    <w:p w:rsidR="00DB0A95" w:rsidRPr="00E252B5" w:rsidRDefault="00DB0A95" w:rsidP="00DB0A95">
      <w:pPr>
        <w:pStyle w:val="subsection"/>
      </w:pPr>
      <w:r w:rsidRPr="00E252B5">
        <w:tab/>
        <w:t>(9)</w:t>
      </w:r>
      <w:r w:rsidRPr="00E252B5">
        <w:tab/>
        <w:t>The Council shall, as soon as practicable after 30</w:t>
      </w:r>
      <w:r w:rsidR="00E252B5">
        <w:t> </w:t>
      </w:r>
      <w:r w:rsidRPr="00E252B5">
        <w:t>June in each year, prepare and furnish to the Attorney</w:t>
      </w:r>
      <w:r w:rsidR="002670FF" w:rsidRPr="00E252B5">
        <w:noBreakHyphen/>
      </w:r>
      <w:r w:rsidRPr="00E252B5">
        <w:t>General a report of the operations of the Council during the year that ended on that 30</w:t>
      </w:r>
      <w:r w:rsidR="00E252B5">
        <w:t> </w:t>
      </w:r>
      <w:r w:rsidRPr="00E252B5">
        <w:t>June.</w:t>
      </w:r>
    </w:p>
    <w:p w:rsidR="00DB0A95" w:rsidRPr="00E252B5" w:rsidRDefault="00DB0A95" w:rsidP="00DB0A95">
      <w:pPr>
        <w:pStyle w:val="subsection"/>
      </w:pPr>
      <w:r w:rsidRPr="00E252B5">
        <w:tab/>
        <w:t>(10)</w:t>
      </w:r>
      <w:r w:rsidRPr="00E252B5">
        <w:tab/>
        <w:t>The Attorney</w:t>
      </w:r>
      <w:r w:rsidR="002670FF" w:rsidRPr="00E252B5">
        <w:noBreakHyphen/>
      </w:r>
      <w:r w:rsidRPr="00E252B5">
        <w:t xml:space="preserve">General shall cause a copy of a report furnished under </w:t>
      </w:r>
      <w:r w:rsidR="00E252B5">
        <w:t>subsection (</w:t>
      </w:r>
      <w:r w:rsidRPr="00E252B5">
        <w:t>9) to be laid before each House of the Parliament within 15 sitting days of that House after the receipt of the report by the Attorney</w:t>
      </w:r>
      <w:r w:rsidR="002670FF" w:rsidRPr="00E252B5">
        <w:noBreakHyphen/>
      </w:r>
      <w:r w:rsidRPr="00E252B5">
        <w:t>General.</w:t>
      </w:r>
    </w:p>
    <w:p w:rsidR="00DB0A95" w:rsidRPr="00E252B5" w:rsidRDefault="00DB0A95" w:rsidP="00DB0A95">
      <w:pPr>
        <w:pStyle w:val="ActHead5"/>
      </w:pPr>
      <w:bookmarkStart w:id="849" w:name="_Toc392749728"/>
      <w:r w:rsidRPr="00E252B5">
        <w:rPr>
          <w:rStyle w:val="CharSectno"/>
        </w:rPr>
        <w:t>116C</w:t>
      </w:r>
      <w:r w:rsidRPr="00E252B5">
        <w:t xml:space="preserve">  Payments to legal practitioners by legal aid bodies</w:t>
      </w:r>
      <w:bookmarkEnd w:id="849"/>
    </w:p>
    <w:p w:rsidR="00DB0A95" w:rsidRPr="00E252B5" w:rsidRDefault="00DB0A95" w:rsidP="00DB0A95">
      <w:pPr>
        <w:pStyle w:val="subsection"/>
      </w:pPr>
      <w:r w:rsidRPr="00E252B5">
        <w:tab/>
        <w:t>(1)</w:t>
      </w:r>
      <w:r w:rsidRPr="00E252B5">
        <w:tab/>
        <w:t>The regulations may, in relation to matters included in a class of matters arising under this Act, under the regulations or under the applicable Rules of Court, fix or limit, or provide for the fixing or limiting of, the amounts that may be paid by relevant authorities to legal practitioners acting in such matters.</w:t>
      </w:r>
    </w:p>
    <w:p w:rsidR="00DB0A95" w:rsidRPr="00E252B5" w:rsidRDefault="00DB0A95" w:rsidP="00DB0A95">
      <w:pPr>
        <w:pStyle w:val="subsection"/>
      </w:pPr>
      <w:r w:rsidRPr="00E252B5">
        <w:lastRenderedPageBreak/>
        <w:tab/>
        <w:t>(2)</w:t>
      </w:r>
      <w:r w:rsidRPr="00E252B5">
        <w:tab/>
        <w:t xml:space="preserve">A relevant authority that pays, to a legal practitioner acting in a matter arising under this Act, an amount that exceeds the amount that the relevant authority is permitted, by regulations made under </w:t>
      </w:r>
      <w:r w:rsidR="00E252B5">
        <w:t>subsection (</w:t>
      </w:r>
      <w:r w:rsidRPr="00E252B5">
        <w:t>1), to pay to that legal practitioner in respect of that matter is, if the Minister so determines by instrument in writing, liable to pay to the Commonwealth such amount as the Minister specifies in the instrument, not being an amount greater than the amount of the excess.</w:t>
      </w:r>
    </w:p>
    <w:p w:rsidR="00DB0A95" w:rsidRPr="00E252B5" w:rsidRDefault="00DB0A95" w:rsidP="00DB0A95">
      <w:pPr>
        <w:pStyle w:val="subsection"/>
      </w:pPr>
      <w:r w:rsidRPr="00E252B5">
        <w:tab/>
        <w:t>(3)</w:t>
      </w:r>
      <w:r w:rsidRPr="00E252B5">
        <w:tab/>
        <w:t xml:space="preserve">An amount payable by a relevant authority to the Commonwealth in accordance with a determination of the Minister under </w:t>
      </w:r>
      <w:r w:rsidR="00E252B5">
        <w:t>subsection (</w:t>
      </w:r>
      <w:r w:rsidRPr="00E252B5">
        <w:t>2) is a debt due by the relevant authority to the Commonwealth.</w:t>
      </w:r>
    </w:p>
    <w:p w:rsidR="00DB0A95" w:rsidRPr="00E252B5" w:rsidRDefault="00DB0A95" w:rsidP="00DB0A95">
      <w:pPr>
        <w:pStyle w:val="subsection"/>
      </w:pPr>
      <w:r w:rsidRPr="00E252B5">
        <w:tab/>
        <w:t>(4)</w:t>
      </w:r>
      <w:r w:rsidRPr="00E252B5">
        <w:tab/>
        <w:t xml:space="preserve">This section, and regulations made under </w:t>
      </w:r>
      <w:r w:rsidR="00E252B5">
        <w:t>subsection (</w:t>
      </w:r>
      <w:r w:rsidRPr="00E252B5">
        <w:t xml:space="preserve">1), bind the Crown in right of the Commonwealth, of each of the States, of the </w:t>
      </w:r>
      <w:smartTag w:uri="urn:schemas-microsoft-com:office:smarttags" w:element="State">
        <w:smartTag w:uri="urn:schemas-microsoft-com:office:smarttags" w:element="place">
          <w:r w:rsidRPr="00E252B5">
            <w:t>Northern Territory</w:t>
          </w:r>
        </w:smartTag>
      </w:smartTag>
      <w:r w:rsidRPr="00E252B5">
        <w:t xml:space="preserve"> and of </w:t>
      </w:r>
      <w:smartTag w:uri="urn:schemas-microsoft-com:office:smarttags" w:element="place">
        <w:r w:rsidRPr="00E252B5">
          <w:t>Norfolk Island</w:t>
        </w:r>
      </w:smartTag>
      <w:r w:rsidRPr="00E252B5">
        <w:t>.</w:t>
      </w:r>
    </w:p>
    <w:p w:rsidR="00DB0A95" w:rsidRPr="00E252B5" w:rsidRDefault="00DB0A95" w:rsidP="00DB0A95">
      <w:pPr>
        <w:pStyle w:val="subsection"/>
      </w:pPr>
      <w:r w:rsidRPr="00E252B5">
        <w:tab/>
        <w:t>(5)</w:t>
      </w:r>
      <w:r w:rsidRPr="00E252B5">
        <w:tab/>
        <w:t>In this section:</w:t>
      </w:r>
    </w:p>
    <w:p w:rsidR="00DB0A95" w:rsidRPr="00E252B5" w:rsidRDefault="00DB0A95" w:rsidP="00DB0A95">
      <w:pPr>
        <w:pStyle w:val="Definition"/>
      </w:pPr>
      <w:r w:rsidRPr="00E252B5">
        <w:rPr>
          <w:b/>
          <w:i/>
        </w:rPr>
        <w:t>relevant authority</w:t>
      </w:r>
      <w:r w:rsidRPr="00E252B5">
        <w:t xml:space="preserve"> means a person, authority or body (including an authority or body established by or under a law of a State or Territory) that, from time to time, receives relevant funding.</w:t>
      </w:r>
    </w:p>
    <w:p w:rsidR="00DB0A95" w:rsidRPr="00E252B5" w:rsidRDefault="00DB0A95" w:rsidP="00DB0A95">
      <w:pPr>
        <w:pStyle w:val="Definition"/>
      </w:pPr>
      <w:r w:rsidRPr="00E252B5">
        <w:rPr>
          <w:b/>
          <w:i/>
        </w:rPr>
        <w:t>relevant funding</w:t>
      </w:r>
      <w:r w:rsidRPr="00E252B5">
        <w:t>, in relation to a person, authority or body, means funding received, whether directly or indirectly, by the person, authority or body from the Commonwealth for the purposes of, or in connection with, the provision of legal assistance by the person, authority or body in connection with matters arising under this Act.</w:t>
      </w:r>
    </w:p>
    <w:p w:rsidR="00DB0A95" w:rsidRPr="00E252B5" w:rsidRDefault="00DB0A95" w:rsidP="00DB0A95">
      <w:pPr>
        <w:pStyle w:val="ActHead5"/>
      </w:pPr>
      <w:bookmarkStart w:id="850" w:name="_Toc392749729"/>
      <w:r w:rsidRPr="00E252B5">
        <w:rPr>
          <w:rStyle w:val="CharSectno"/>
        </w:rPr>
        <w:t>117</w:t>
      </w:r>
      <w:r w:rsidRPr="00E252B5">
        <w:t xml:space="preserve">  Costs</w:t>
      </w:r>
      <w:bookmarkEnd w:id="850"/>
    </w:p>
    <w:p w:rsidR="00DB0A95" w:rsidRPr="00E252B5" w:rsidRDefault="00DB0A95" w:rsidP="00DB0A95">
      <w:pPr>
        <w:pStyle w:val="subsection"/>
      </w:pPr>
      <w:r w:rsidRPr="00E252B5">
        <w:tab/>
        <w:t>(1)</w:t>
      </w:r>
      <w:r w:rsidRPr="00E252B5">
        <w:tab/>
        <w:t xml:space="preserve">Subject to </w:t>
      </w:r>
      <w:r w:rsidR="00E252B5">
        <w:t>subsection (</w:t>
      </w:r>
      <w:r w:rsidRPr="00E252B5">
        <w:t>2)</w:t>
      </w:r>
      <w:r w:rsidR="005E5084" w:rsidRPr="00E252B5">
        <w:t>, subsection</w:t>
      </w:r>
      <w:r w:rsidR="00E252B5">
        <w:t> </w:t>
      </w:r>
      <w:r w:rsidR="005E5084" w:rsidRPr="00E252B5">
        <w:t>70NFB(1)</w:t>
      </w:r>
      <w:r w:rsidRPr="00E252B5">
        <w:t xml:space="preserve"> and sections</w:t>
      </w:r>
      <w:r w:rsidR="00E252B5">
        <w:t> </w:t>
      </w:r>
      <w:r w:rsidRPr="00E252B5">
        <w:t>117AA</w:t>
      </w:r>
      <w:r w:rsidR="00CD3257" w:rsidRPr="00E252B5">
        <w:t>,</w:t>
      </w:r>
      <w:r w:rsidR="001A4852" w:rsidRPr="00E252B5">
        <w:t xml:space="preserve"> 117AC</w:t>
      </w:r>
      <w:r w:rsidRPr="00E252B5">
        <w:t xml:space="preserve"> and 118, each party to proceedings under this Act shall bear his or her own costs.</w:t>
      </w:r>
    </w:p>
    <w:p w:rsidR="00DB0A95" w:rsidRPr="00E252B5" w:rsidRDefault="00DB0A95" w:rsidP="00DB0A95">
      <w:pPr>
        <w:pStyle w:val="subsection"/>
      </w:pPr>
      <w:r w:rsidRPr="00E252B5">
        <w:tab/>
        <w:t>(2)</w:t>
      </w:r>
      <w:r w:rsidRPr="00E252B5">
        <w:tab/>
        <w:t xml:space="preserve">If, in proceedings under this Act, the court is of opinion that there are circumstances that justify it in doing so, the court may, subject to </w:t>
      </w:r>
      <w:r w:rsidR="00E252B5">
        <w:t>subsections (</w:t>
      </w:r>
      <w:r w:rsidRPr="00E252B5">
        <w:t>2A), (4)</w:t>
      </w:r>
      <w:r w:rsidR="00DD66EF" w:rsidRPr="00E252B5">
        <w:t>, (4A) and (5)</w:t>
      </w:r>
      <w:r w:rsidRPr="00E252B5">
        <w:t xml:space="preserve"> and the applicable Rules of Court, make such order as to costs and security for costs, whether </w:t>
      </w:r>
      <w:r w:rsidRPr="00E252B5">
        <w:lastRenderedPageBreak/>
        <w:t>by way of interlocutory order or otherwise, as the court considers just.</w:t>
      </w:r>
    </w:p>
    <w:p w:rsidR="00DB0A95" w:rsidRPr="00E252B5" w:rsidRDefault="00DB0A95" w:rsidP="00DB0A95">
      <w:pPr>
        <w:pStyle w:val="subsection"/>
      </w:pPr>
      <w:r w:rsidRPr="00E252B5">
        <w:tab/>
        <w:t>(2A)</w:t>
      </w:r>
      <w:r w:rsidRPr="00E252B5">
        <w:tab/>
        <w:t xml:space="preserve">In considering what order (if any) should be made under </w:t>
      </w:r>
      <w:r w:rsidR="00E252B5">
        <w:t>subsection (</w:t>
      </w:r>
      <w:r w:rsidRPr="00E252B5">
        <w:t>2), the court shall have regard to:</w:t>
      </w:r>
    </w:p>
    <w:p w:rsidR="00DB0A95" w:rsidRPr="00E252B5" w:rsidRDefault="00DB0A95" w:rsidP="00DB0A95">
      <w:pPr>
        <w:pStyle w:val="paragraph"/>
      </w:pPr>
      <w:r w:rsidRPr="00E252B5">
        <w:tab/>
        <w:t>(a)</w:t>
      </w:r>
      <w:r w:rsidRPr="00E252B5">
        <w:tab/>
        <w:t>the financial circumstances of each of the parties to the proceedings;</w:t>
      </w:r>
    </w:p>
    <w:p w:rsidR="00DB0A95" w:rsidRPr="00E252B5" w:rsidRDefault="00DB0A95" w:rsidP="00DB0A95">
      <w:pPr>
        <w:pStyle w:val="paragraph"/>
      </w:pPr>
      <w:r w:rsidRPr="00E252B5">
        <w:tab/>
        <w:t>(b)</w:t>
      </w:r>
      <w:r w:rsidRPr="00E252B5">
        <w:tab/>
        <w:t>whether any party to the proceedings is in receipt of assistance by way of legal aid and, if so, the terms of the grant of that assistance to that party;</w:t>
      </w:r>
    </w:p>
    <w:p w:rsidR="00DB0A95" w:rsidRPr="00E252B5" w:rsidRDefault="00DB0A95" w:rsidP="00DB0A95">
      <w:pPr>
        <w:pStyle w:val="paragraph"/>
      </w:pPr>
      <w:r w:rsidRPr="00E252B5">
        <w:tab/>
        <w:t>(c)</w:t>
      </w:r>
      <w:r w:rsidRPr="00E252B5">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rsidR="00DB0A95" w:rsidRPr="00E252B5" w:rsidRDefault="00DB0A95" w:rsidP="00DB0A95">
      <w:pPr>
        <w:pStyle w:val="paragraph"/>
      </w:pPr>
      <w:r w:rsidRPr="00E252B5">
        <w:tab/>
        <w:t>(d)</w:t>
      </w:r>
      <w:r w:rsidRPr="00E252B5">
        <w:tab/>
        <w:t>whether the proceedings were necessitated by the failure of a party to the proceedings to comply with previous orders of the court;</w:t>
      </w:r>
    </w:p>
    <w:p w:rsidR="00DB0A95" w:rsidRPr="00E252B5" w:rsidRDefault="00DB0A95" w:rsidP="00DB0A95">
      <w:pPr>
        <w:pStyle w:val="paragraph"/>
      </w:pPr>
      <w:r w:rsidRPr="00E252B5">
        <w:tab/>
        <w:t>(e)</w:t>
      </w:r>
      <w:r w:rsidRPr="00E252B5">
        <w:tab/>
        <w:t>whether any party to the proceedings has been wholly unsuccessful in the proceedings;</w:t>
      </w:r>
    </w:p>
    <w:p w:rsidR="00DB0A95" w:rsidRPr="00E252B5" w:rsidRDefault="00DB0A95" w:rsidP="00DB0A95">
      <w:pPr>
        <w:pStyle w:val="paragraph"/>
      </w:pPr>
      <w:r w:rsidRPr="00E252B5">
        <w:tab/>
        <w:t>(f)</w:t>
      </w:r>
      <w:r w:rsidRPr="00E252B5">
        <w:tab/>
        <w:t>whether either party to the proceedings has made an offer in writing to the other party to the proceedings to settle the proceedings and the terms of any such offer; and</w:t>
      </w:r>
    </w:p>
    <w:p w:rsidR="00DB0A95" w:rsidRPr="00E252B5" w:rsidRDefault="00DB0A95" w:rsidP="00DB0A95">
      <w:pPr>
        <w:pStyle w:val="paragraph"/>
      </w:pPr>
      <w:r w:rsidRPr="00E252B5">
        <w:tab/>
        <w:t>(g)</w:t>
      </w:r>
      <w:r w:rsidRPr="00E252B5">
        <w:tab/>
        <w:t>such other matters as the court considers relevant.</w:t>
      </w:r>
    </w:p>
    <w:p w:rsidR="00DB0A95" w:rsidRPr="00E252B5" w:rsidRDefault="00DB0A95" w:rsidP="00DB0A95">
      <w:pPr>
        <w:pStyle w:val="subsection"/>
      </w:pPr>
      <w:r w:rsidRPr="00E252B5">
        <w:tab/>
        <w:t>(3)</w:t>
      </w:r>
      <w:r w:rsidRPr="00E252B5">
        <w:tab/>
        <w:t xml:space="preserve">To avoid doubt, in proceedings in which </w:t>
      </w:r>
      <w:r w:rsidR="0054560B" w:rsidRPr="00E252B5">
        <w:t>an independent children’s lawyer for a child</w:t>
      </w:r>
      <w:r w:rsidRPr="00E252B5">
        <w:t xml:space="preserve"> has been appointed, the court may make an order under </w:t>
      </w:r>
      <w:r w:rsidR="00E252B5">
        <w:t>subsection (</w:t>
      </w:r>
      <w:r w:rsidRPr="00E252B5">
        <w:t xml:space="preserve">2) as to costs or security for costs, whether by way of interlocutory order or otherwise, to the effect that each party to the proceedings bears, in such proportion as the court considers just, the costs of </w:t>
      </w:r>
      <w:r w:rsidR="00DC6220" w:rsidRPr="00E252B5">
        <w:t>the independent children’s lawyer</w:t>
      </w:r>
      <w:r w:rsidRPr="00E252B5">
        <w:t xml:space="preserve"> in respect of the proceedings.</w:t>
      </w:r>
    </w:p>
    <w:p w:rsidR="00DB0A95" w:rsidRPr="00E252B5" w:rsidRDefault="00DB0A95" w:rsidP="00DB0A95">
      <w:pPr>
        <w:pStyle w:val="subsection"/>
      </w:pPr>
      <w:r w:rsidRPr="00E252B5">
        <w:tab/>
        <w:t>(4)</w:t>
      </w:r>
      <w:r w:rsidRPr="00E252B5">
        <w:tab/>
        <w:t xml:space="preserve">However, in proceedings in which </w:t>
      </w:r>
      <w:r w:rsidR="00D3598D" w:rsidRPr="00E252B5">
        <w:t>an independent children’s lawyer for a child</w:t>
      </w:r>
      <w:r w:rsidRPr="00E252B5">
        <w:t xml:space="preserve"> has been appointed, if:</w:t>
      </w:r>
    </w:p>
    <w:p w:rsidR="00DB0A95" w:rsidRPr="00E252B5" w:rsidRDefault="00DB0A95" w:rsidP="00DB0A95">
      <w:pPr>
        <w:pStyle w:val="paragraph"/>
      </w:pPr>
      <w:r w:rsidRPr="00E252B5">
        <w:tab/>
        <w:t>(a)</w:t>
      </w:r>
      <w:r w:rsidRPr="00E252B5">
        <w:tab/>
        <w:t>a party to the proceedings has received legal aid in respect of the proceedings; or</w:t>
      </w:r>
    </w:p>
    <w:p w:rsidR="00DB0A95" w:rsidRPr="00E252B5" w:rsidRDefault="00DB0A95" w:rsidP="00DB0A95">
      <w:pPr>
        <w:pStyle w:val="paragraph"/>
      </w:pPr>
      <w:r w:rsidRPr="00E252B5">
        <w:lastRenderedPageBreak/>
        <w:tab/>
        <w:t>(b)</w:t>
      </w:r>
      <w:r w:rsidRPr="00E252B5">
        <w:tab/>
        <w:t xml:space="preserve">the court considers that a party to the proceedings would suffer financial hardship if the party had to bear a proportion of the costs of </w:t>
      </w:r>
      <w:r w:rsidR="00895295" w:rsidRPr="00E252B5">
        <w:t>the independent children’s lawyer</w:t>
      </w:r>
      <w:r w:rsidRPr="00E252B5">
        <w:t>;</w:t>
      </w:r>
    </w:p>
    <w:p w:rsidR="00DB0A95" w:rsidRPr="00E252B5" w:rsidRDefault="00DB0A95" w:rsidP="00DB0A95">
      <w:pPr>
        <w:pStyle w:val="subsection2"/>
      </w:pPr>
      <w:r w:rsidRPr="00E252B5">
        <w:t xml:space="preserve">the court must not make an order under </w:t>
      </w:r>
      <w:r w:rsidR="00E252B5">
        <w:t>subsection (</w:t>
      </w:r>
      <w:r w:rsidRPr="00E252B5">
        <w:t xml:space="preserve">2) against that party in relation to the costs of </w:t>
      </w:r>
      <w:r w:rsidR="00895295" w:rsidRPr="00E252B5">
        <w:t>the independent children’s lawyer</w:t>
      </w:r>
      <w:r w:rsidRPr="00E252B5">
        <w:t>.</w:t>
      </w:r>
    </w:p>
    <w:p w:rsidR="00DD66EF" w:rsidRPr="00E252B5" w:rsidRDefault="00DD66EF" w:rsidP="00DD66EF">
      <w:pPr>
        <w:pStyle w:val="subsection"/>
      </w:pPr>
      <w:r w:rsidRPr="00E252B5">
        <w:tab/>
        <w:t>(4A)</w:t>
      </w:r>
      <w:r w:rsidRPr="00E252B5">
        <w:tab/>
        <w:t>If:</w:t>
      </w:r>
    </w:p>
    <w:p w:rsidR="00DD66EF" w:rsidRPr="00E252B5" w:rsidRDefault="00DD66EF" w:rsidP="00DD66EF">
      <w:pPr>
        <w:pStyle w:val="paragraph"/>
      </w:pPr>
      <w:r w:rsidRPr="00E252B5">
        <w:tab/>
        <w:t>(a)</w:t>
      </w:r>
      <w:r w:rsidRPr="00E252B5">
        <w:tab/>
        <w:t>under section</w:t>
      </w:r>
      <w:r w:rsidR="00E252B5">
        <w:t> </w:t>
      </w:r>
      <w:r w:rsidRPr="00E252B5">
        <w:t>91B, an officer intervenes in proceedings; and</w:t>
      </w:r>
    </w:p>
    <w:p w:rsidR="00DD66EF" w:rsidRPr="00E252B5" w:rsidRDefault="00DD66EF" w:rsidP="00DD66EF">
      <w:pPr>
        <w:pStyle w:val="paragraph"/>
      </w:pPr>
      <w:r w:rsidRPr="00E252B5">
        <w:tab/>
        <w:t>(b)</w:t>
      </w:r>
      <w:r w:rsidRPr="00E252B5">
        <w:tab/>
        <w:t>the officer acts in good faith in relation to the proceedings;</w:t>
      </w:r>
    </w:p>
    <w:p w:rsidR="00DD66EF" w:rsidRPr="00E252B5" w:rsidRDefault="00DD66EF" w:rsidP="00DD66EF">
      <w:pPr>
        <w:pStyle w:val="subsection2"/>
      </w:pPr>
      <w:r w:rsidRPr="00E252B5">
        <w:t xml:space="preserve">the court must not, because of the intervention, make an order under </w:t>
      </w:r>
      <w:r w:rsidR="00E252B5">
        <w:t>subsection (</w:t>
      </w:r>
      <w:r w:rsidRPr="00E252B5">
        <w:t>2) of this section against the officer, or against an entity (including the Commonwealth or a State or Territory) by or on behalf of whom the officer was engaged or employed.</w:t>
      </w:r>
    </w:p>
    <w:p w:rsidR="00DB0A95" w:rsidRPr="00E252B5" w:rsidRDefault="00DB0A95" w:rsidP="00DB0A95">
      <w:pPr>
        <w:pStyle w:val="subsection"/>
      </w:pPr>
      <w:r w:rsidRPr="00E252B5">
        <w:tab/>
        <w:t>(5)</w:t>
      </w:r>
      <w:r w:rsidRPr="00E252B5">
        <w:tab/>
        <w:t xml:space="preserve">In considering what order (if any) should be made under </w:t>
      </w:r>
      <w:r w:rsidR="00E252B5">
        <w:t>subsection (</w:t>
      </w:r>
      <w:r w:rsidRPr="00E252B5">
        <w:t xml:space="preserve">2) in proceedings in which </w:t>
      </w:r>
      <w:r w:rsidR="00C31CC5" w:rsidRPr="00E252B5">
        <w:t>an independent children’s lawyer</w:t>
      </w:r>
      <w:r w:rsidRPr="00E252B5">
        <w:t xml:space="preserve"> has been appointed, the court must disregard the fact that </w:t>
      </w:r>
      <w:r w:rsidR="00B91DCE" w:rsidRPr="00E252B5">
        <w:t>the independent children’s lawyer</w:t>
      </w:r>
      <w:r w:rsidRPr="00E252B5">
        <w:t xml:space="preserve"> is funded under a legal aid scheme or service established under a Commonwealth, State or Territory law or approved by the Attorney</w:t>
      </w:r>
      <w:r w:rsidR="002670FF" w:rsidRPr="00E252B5">
        <w:noBreakHyphen/>
      </w:r>
      <w:r w:rsidRPr="00E252B5">
        <w:t>General.</w:t>
      </w:r>
    </w:p>
    <w:p w:rsidR="00DB0A95" w:rsidRPr="00E252B5" w:rsidRDefault="00DB0A95" w:rsidP="00DB0A95">
      <w:pPr>
        <w:pStyle w:val="ActHead5"/>
      </w:pPr>
      <w:bookmarkStart w:id="851" w:name="_Toc392749730"/>
      <w:r w:rsidRPr="00E252B5">
        <w:rPr>
          <w:rStyle w:val="CharSectno"/>
        </w:rPr>
        <w:t>117AA</w:t>
      </w:r>
      <w:r w:rsidRPr="00E252B5">
        <w:t xml:space="preserve">  Costs in proceedings relating to overseas enforcement and international Conventions</w:t>
      </w:r>
      <w:bookmarkEnd w:id="851"/>
    </w:p>
    <w:p w:rsidR="00DB0A95" w:rsidRPr="00E252B5" w:rsidRDefault="00DB0A95" w:rsidP="00DB0A95">
      <w:pPr>
        <w:pStyle w:val="subsection"/>
      </w:pPr>
      <w:r w:rsidRPr="00E252B5">
        <w:tab/>
        <w:t>(1)</w:t>
      </w:r>
      <w:r w:rsidRPr="00E252B5">
        <w:tab/>
        <w:t>In proceedings under regulations made for the purposes of Part</w:t>
      </w:r>
      <w:r w:rsidR="001050B8" w:rsidRPr="00E252B5">
        <w:t> </w:t>
      </w:r>
      <w:r w:rsidRPr="00E252B5">
        <w:t>XIIIAA, the court can only make an order as to costs (other than orders as to security for costs):</w:t>
      </w:r>
    </w:p>
    <w:p w:rsidR="00DB0A95" w:rsidRPr="00E252B5" w:rsidRDefault="00DB0A95" w:rsidP="00DB0A95">
      <w:pPr>
        <w:pStyle w:val="paragraph"/>
      </w:pPr>
      <w:r w:rsidRPr="00E252B5">
        <w:tab/>
        <w:t>(a)</w:t>
      </w:r>
      <w:r w:rsidRPr="00E252B5">
        <w:tab/>
        <w:t>in favour of a party who has been substantially successful in the proceedings; and</w:t>
      </w:r>
    </w:p>
    <w:p w:rsidR="00DB0A95" w:rsidRPr="00E252B5" w:rsidRDefault="00DB0A95" w:rsidP="00DB0A95">
      <w:pPr>
        <w:pStyle w:val="paragraph"/>
      </w:pPr>
      <w:r w:rsidRPr="00E252B5">
        <w:tab/>
        <w:t>(b)</w:t>
      </w:r>
      <w:r w:rsidRPr="00E252B5">
        <w:tab/>
        <w:t>against a person or body who holds or held an office or appointment under those regulations and is a party to the proceedings in that capacity.</w:t>
      </w:r>
    </w:p>
    <w:p w:rsidR="00DB0A95" w:rsidRPr="00E252B5" w:rsidRDefault="00DB0A95" w:rsidP="00B92723">
      <w:pPr>
        <w:pStyle w:val="notetext"/>
      </w:pPr>
      <w:r w:rsidRPr="00E252B5">
        <w:t>Note:</w:t>
      </w:r>
      <w:r w:rsidRPr="00E252B5">
        <w:tab/>
        <w:t xml:space="preserve">For another case where the court can also make an order as to costs, see </w:t>
      </w:r>
      <w:r w:rsidR="00E252B5">
        <w:t>subsection (</w:t>
      </w:r>
      <w:r w:rsidRPr="00E252B5">
        <w:t>3).</w:t>
      </w:r>
    </w:p>
    <w:p w:rsidR="00DB0A95" w:rsidRPr="00E252B5" w:rsidRDefault="00DB0A95" w:rsidP="00DB0A95">
      <w:pPr>
        <w:pStyle w:val="subsection"/>
      </w:pPr>
      <w:r w:rsidRPr="00E252B5">
        <w:tab/>
        <w:t>(2)</w:t>
      </w:r>
      <w:r w:rsidRPr="00E252B5">
        <w:tab/>
        <w:t xml:space="preserve">However, the order can only be made in respect of a part of the proceedings if, during that part, the party against whom the order is </w:t>
      </w:r>
      <w:r w:rsidRPr="00E252B5">
        <w:lastRenderedPageBreak/>
        <w:t>to be made asserted a meaning or operation of this Act or those regulations that the court considers:</w:t>
      </w:r>
    </w:p>
    <w:p w:rsidR="00DB0A95" w:rsidRPr="00E252B5" w:rsidRDefault="00DB0A95" w:rsidP="00DB0A95">
      <w:pPr>
        <w:pStyle w:val="paragraph"/>
      </w:pPr>
      <w:r w:rsidRPr="00E252B5">
        <w:tab/>
        <w:t>(a)</w:t>
      </w:r>
      <w:r w:rsidRPr="00E252B5">
        <w:tab/>
        <w:t>is not reasonable given the terms of the Act or regulations; or</w:t>
      </w:r>
    </w:p>
    <w:p w:rsidR="00DB0A95" w:rsidRPr="00E252B5" w:rsidRDefault="00DB0A95" w:rsidP="00DB0A95">
      <w:pPr>
        <w:pStyle w:val="paragraph"/>
      </w:pPr>
      <w:r w:rsidRPr="00E252B5">
        <w:tab/>
        <w:t>(b)</w:t>
      </w:r>
      <w:r w:rsidRPr="00E252B5">
        <w:tab/>
        <w:t xml:space="preserve">is not convenient to give effect to </w:t>
      </w:r>
      <w:smartTag w:uri="urn:schemas-microsoft-com:office:smarttags" w:element="country-region">
        <w:smartTag w:uri="urn:schemas-microsoft-com:office:smarttags" w:element="place">
          <w:r w:rsidRPr="00E252B5">
            <w:t>Australia</w:t>
          </w:r>
        </w:smartTag>
      </w:smartTag>
      <w:r w:rsidRPr="00E252B5">
        <w:t xml:space="preserve">’s obligations under the Convention concerned, or to obtain for </w:t>
      </w:r>
      <w:smartTag w:uri="urn:schemas-microsoft-com:office:smarttags" w:element="country-region">
        <w:smartTag w:uri="urn:schemas-microsoft-com:office:smarttags" w:element="place">
          <w:r w:rsidRPr="00E252B5">
            <w:t>Australia</w:t>
          </w:r>
        </w:smartTag>
      </w:smartTag>
      <w:r w:rsidRPr="00E252B5">
        <w:t xml:space="preserve"> the benefits of that Convention.</w:t>
      </w:r>
    </w:p>
    <w:p w:rsidR="00DB0A95" w:rsidRPr="00E252B5" w:rsidRDefault="00DB0A95" w:rsidP="00DB0A95">
      <w:pPr>
        <w:pStyle w:val="subsection"/>
      </w:pPr>
      <w:r w:rsidRPr="00E252B5">
        <w:tab/>
        <w:t>(3)</w:t>
      </w:r>
      <w:r w:rsidRPr="00E252B5">
        <w:tab/>
        <w:t>In proceedings under regulations made for the purposes of section</w:t>
      </w:r>
      <w:r w:rsidR="00E252B5">
        <w:t> </w:t>
      </w:r>
      <w:r w:rsidRPr="00E252B5">
        <w:t>111B, the court can also make an order as to costs that is:</w:t>
      </w:r>
    </w:p>
    <w:p w:rsidR="00DB0A95" w:rsidRPr="00E252B5" w:rsidRDefault="00DB0A95" w:rsidP="00DB0A95">
      <w:pPr>
        <w:pStyle w:val="paragraph"/>
      </w:pPr>
      <w:r w:rsidRPr="00E252B5">
        <w:tab/>
        <w:t>(a)</w:t>
      </w:r>
      <w:r w:rsidRPr="00E252B5">
        <w:tab/>
        <w:t>against a party who has wrongfully removed or retained a child, or wrongfully prevented the exercise of rights of access (within the meaning of the Convention referred to in that section) to a child; and</w:t>
      </w:r>
    </w:p>
    <w:p w:rsidR="00DB0A95" w:rsidRPr="00E252B5" w:rsidRDefault="00DB0A95" w:rsidP="00DB0A95">
      <w:pPr>
        <w:pStyle w:val="paragraph"/>
      </w:pPr>
      <w:r w:rsidRPr="00E252B5">
        <w:tab/>
        <w:t>(b)</w:t>
      </w:r>
      <w:r w:rsidRPr="00E252B5">
        <w:tab/>
        <w:t>in respect of the necessary expenses incurred by the person who made the application, under that Convention, concerning the child.</w:t>
      </w:r>
    </w:p>
    <w:p w:rsidR="001A4852" w:rsidRPr="00E252B5" w:rsidRDefault="001A4852" w:rsidP="001A4852">
      <w:pPr>
        <w:pStyle w:val="ActHead5"/>
      </w:pPr>
      <w:bookmarkStart w:id="852" w:name="_Toc392749731"/>
      <w:r w:rsidRPr="00E252B5">
        <w:rPr>
          <w:rStyle w:val="CharSectno"/>
        </w:rPr>
        <w:t>117AC</w:t>
      </w:r>
      <w:r w:rsidRPr="00E252B5">
        <w:t xml:space="preserve">  Security for costs</w:t>
      </w:r>
      <w:bookmarkEnd w:id="852"/>
    </w:p>
    <w:p w:rsidR="001A4852" w:rsidRPr="00E252B5" w:rsidRDefault="001A4852" w:rsidP="001A4852">
      <w:pPr>
        <w:pStyle w:val="subsection"/>
      </w:pPr>
      <w:r w:rsidRPr="00E252B5">
        <w:tab/>
      </w:r>
      <w:r w:rsidRPr="00E252B5">
        <w:tab/>
        <w:t>Despite section</w:t>
      </w:r>
      <w:r w:rsidR="00E252B5">
        <w:t> </w:t>
      </w:r>
      <w:r w:rsidRPr="00E252B5">
        <w:t>117, a court must not make an order for security for costs in a proceeding involving a Convention country that is listed in Schedule</w:t>
      </w:r>
      <w:r w:rsidR="00E252B5">
        <w:t> </w:t>
      </w:r>
      <w:r w:rsidRPr="00E252B5">
        <w:t>4A to the regulations.</w:t>
      </w:r>
    </w:p>
    <w:p w:rsidR="00DB0A95" w:rsidRPr="00E252B5" w:rsidRDefault="00DB0A95" w:rsidP="00DB0A95">
      <w:pPr>
        <w:pStyle w:val="ActHead5"/>
      </w:pPr>
      <w:bookmarkStart w:id="853" w:name="_Toc392749732"/>
      <w:r w:rsidRPr="00E252B5">
        <w:rPr>
          <w:rStyle w:val="CharSectno"/>
        </w:rPr>
        <w:t>117A</w:t>
      </w:r>
      <w:r w:rsidRPr="00E252B5">
        <w:t xml:space="preserve">  Reparation for certain losses and expenses relating to children</w:t>
      </w:r>
      <w:bookmarkEnd w:id="853"/>
    </w:p>
    <w:p w:rsidR="00DB0A95" w:rsidRPr="00E252B5" w:rsidRDefault="00DB0A95" w:rsidP="00DB0A95">
      <w:pPr>
        <w:pStyle w:val="subsection"/>
        <w:keepNext/>
        <w:keepLines/>
      </w:pPr>
      <w:r w:rsidRPr="00E252B5">
        <w:tab/>
        <w:t>(1)</w:t>
      </w:r>
      <w:r w:rsidRPr="00E252B5">
        <w:tab/>
        <w:t>Where:</w:t>
      </w:r>
    </w:p>
    <w:p w:rsidR="00B056BA" w:rsidRPr="00E252B5" w:rsidRDefault="00B056BA" w:rsidP="00B056BA">
      <w:pPr>
        <w:pStyle w:val="paragraph"/>
      </w:pPr>
      <w:r w:rsidRPr="00E252B5">
        <w:tab/>
        <w:t>(a)</w:t>
      </w:r>
      <w:r w:rsidRPr="00E252B5">
        <w:tab/>
        <w:t>a court has found, for the purposes of Division</w:t>
      </w:r>
      <w:r w:rsidR="00E252B5">
        <w:t> </w:t>
      </w:r>
      <w:r w:rsidRPr="00E252B5">
        <w:t>13A of Part</w:t>
      </w:r>
      <w:r w:rsidR="001050B8" w:rsidRPr="00E252B5">
        <w:t> </w:t>
      </w:r>
      <w:r w:rsidRPr="00E252B5">
        <w:t>VII, that a person has, by taking a child away from another person or by refusing or failing to deliver a child to another person, contravened a parenting order to the extent to which the order provides that:</w:t>
      </w:r>
    </w:p>
    <w:p w:rsidR="00B056BA" w:rsidRPr="00E252B5" w:rsidRDefault="00B056BA" w:rsidP="00B056BA">
      <w:pPr>
        <w:pStyle w:val="paragraphsub"/>
      </w:pPr>
      <w:r w:rsidRPr="00E252B5">
        <w:tab/>
        <w:t>(i)</w:t>
      </w:r>
      <w:r w:rsidRPr="00E252B5">
        <w:tab/>
        <w:t>a child is to live with a person; or</w:t>
      </w:r>
    </w:p>
    <w:p w:rsidR="00B056BA" w:rsidRPr="00E252B5" w:rsidRDefault="00B056BA" w:rsidP="00B056BA">
      <w:pPr>
        <w:pStyle w:val="paragraphsub"/>
      </w:pPr>
      <w:r w:rsidRPr="00E252B5">
        <w:tab/>
        <w:t>(ii)</w:t>
      </w:r>
      <w:r w:rsidRPr="00E252B5">
        <w:tab/>
        <w:t>a child is to spend time with a person; or</w:t>
      </w:r>
    </w:p>
    <w:p w:rsidR="00B056BA" w:rsidRPr="00E252B5" w:rsidRDefault="00B056BA" w:rsidP="00B056BA">
      <w:pPr>
        <w:pStyle w:val="paragraphsub"/>
      </w:pPr>
      <w:r w:rsidRPr="00E252B5">
        <w:tab/>
        <w:t>(iii)</w:t>
      </w:r>
      <w:r w:rsidRPr="00E252B5">
        <w:tab/>
        <w:t>a child is to communicate with a person;</w:t>
      </w:r>
    </w:p>
    <w:p w:rsidR="00DB0A95" w:rsidRPr="00E252B5" w:rsidRDefault="00DB0A95" w:rsidP="00DB0A95">
      <w:pPr>
        <w:pStyle w:val="paragraph"/>
      </w:pPr>
      <w:r w:rsidRPr="00E252B5">
        <w:tab/>
        <w:t>(b)</w:t>
      </w:r>
      <w:r w:rsidRPr="00E252B5">
        <w:tab/>
        <w:t>a person has been convicted of an offence against section</w:t>
      </w:r>
      <w:r w:rsidR="00E252B5">
        <w:t> </w:t>
      </w:r>
      <w:r w:rsidRPr="00E252B5">
        <w:t>65Y or 65Z in respect of a child;</w:t>
      </w:r>
    </w:p>
    <w:p w:rsidR="00DB0A95" w:rsidRPr="00E252B5" w:rsidRDefault="00DB0A95" w:rsidP="00DB0A95">
      <w:pPr>
        <w:pStyle w:val="paragraph"/>
      </w:pPr>
      <w:r w:rsidRPr="00E252B5">
        <w:lastRenderedPageBreak/>
        <w:tab/>
        <w:t>(c)</w:t>
      </w:r>
      <w:r w:rsidRPr="00E252B5">
        <w:tab/>
        <w:t>a court has found, for the purposes of Division</w:t>
      </w:r>
      <w:r w:rsidR="00E252B5">
        <w:t> </w:t>
      </w:r>
      <w:r w:rsidRPr="00E252B5">
        <w:t>13A of Part</w:t>
      </w:r>
      <w:r w:rsidR="001050B8" w:rsidRPr="00E252B5">
        <w:t> </w:t>
      </w:r>
      <w:r w:rsidRPr="00E252B5">
        <w:t>VII, that a person has, by taking a child away from another person or by refusing or failing to deliver a child to another person, contravened an injunction granted, or an order made, under section</w:t>
      </w:r>
      <w:r w:rsidR="00E252B5">
        <w:t> </w:t>
      </w:r>
      <w:r w:rsidRPr="00E252B5">
        <w:t>114; or</w:t>
      </w:r>
    </w:p>
    <w:p w:rsidR="00DB0A95" w:rsidRPr="00E252B5" w:rsidRDefault="00DB0A95" w:rsidP="00DB0A95">
      <w:pPr>
        <w:pStyle w:val="paragraph"/>
      </w:pPr>
      <w:r w:rsidRPr="00E252B5">
        <w:tab/>
        <w:t>(d)</w:t>
      </w:r>
      <w:r w:rsidRPr="00E252B5">
        <w:tab/>
        <w:t>a person has been found to be in contempt of a court exercising jurisdiction under this Act by reason of having taken a child away from another person or having refused or failed to deliver a child to another person;</w:t>
      </w:r>
    </w:p>
    <w:p w:rsidR="00DB0A95" w:rsidRPr="00E252B5" w:rsidRDefault="00DB0A95" w:rsidP="00DB0A95">
      <w:pPr>
        <w:pStyle w:val="subsection2"/>
      </w:pPr>
      <w:r w:rsidRPr="00E252B5">
        <w:t xml:space="preserve">a court having jurisdiction under this Act may, subject to </w:t>
      </w:r>
      <w:r w:rsidR="00E252B5">
        <w:t>subsection (</w:t>
      </w:r>
      <w:r w:rsidRPr="00E252B5">
        <w:t>2):</w:t>
      </w:r>
    </w:p>
    <w:p w:rsidR="00DB0A95" w:rsidRPr="00E252B5" w:rsidRDefault="00DB0A95" w:rsidP="00DB0A95">
      <w:pPr>
        <w:pStyle w:val="paragraph"/>
      </w:pPr>
      <w:r w:rsidRPr="00E252B5">
        <w:tab/>
        <w:t>(e)</w:t>
      </w:r>
      <w:r w:rsidRPr="00E252B5">
        <w:tab/>
        <w:t>on the application of the Commonwealth—order the person to make reparation to the Commonwealth or to a Commonwealth instrumentality, by way of money payment or otherwise, in respect of any loss suffered, or any expense incurred, by the Commonwealth or the Commonwealth instrumentality, as the case may be, in recovering the child and returning the child to a person; or</w:t>
      </w:r>
    </w:p>
    <w:p w:rsidR="00DB0A95" w:rsidRPr="00E252B5" w:rsidRDefault="00DB0A95" w:rsidP="00DB0A95">
      <w:pPr>
        <w:pStyle w:val="paragraph"/>
      </w:pPr>
      <w:r w:rsidRPr="00E252B5">
        <w:tab/>
        <w:t>(f)</w:t>
      </w:r>
      <w:r w:rsidRPr="00E252B5">
        <w:tab/>
        <w:t>on the application of any other person—order the first</w:t>
      </w:r>
      <w:r w:rsidR="002670FF" w:rsidRPr="00E252B5">
        <w:noBreakHyphen/>
      </w:r>
      <w:r w:rsidRPr="00E252B5">
        <w:t>mentioned person to make reparation to that other person, by way of money payment or otherwise, in respect of any loss suffered, or expense incurred, by that other person in recovering the child and, if applicable, returning the child to a person.</w:t>
      </w:r>
    </w:p>
    <w:p w:rsidR="00DB0A95" w:rsidRPr="00E252B5" w:rsidRDefault="00DB0A95" w:rsidP="00DB0A95">
      <w:pPr>
        <w:pStyle w:val="subsection"/>
      </w:pPr>
      <w:r w:rsidRPr="00E252B5">
        <w:tab/>
        <w:t>(2)</w:t>
      </w:r>
      <w:r w:rsidRPr="00E252B5">
        <w:tab/>
        <w:t xml:space="preserve">Nothing in </w:t>
      </w:r>
      <w:r w:rsidR="00E252B5">
        <w:t>subsection (</w:t>
      </w:r>
      <w:r w:rsidRPr="00E252B5">
        <w:t>1) empowers a court to order a person to make reparation to the Commonwealth, to a Commonwealth instrumentality or to another person in respect of any loss suffered, or any expense incurred, where a court has, under section</w:t>
      </w:r>
      <w:r w:rsidR="00E252B5">
        <w:t> </w:t>
      </w:r>
      <w:r w:rsidRPr="00E252B5">
        <w:t xml:space="preserve">21B of the </w:t>
      </w:r>
      <w:r w:rsidRPr="00E252B5">
        <w:rPr>
          <w:i/>
        </w:rPr>
        <w:t>Crimes Act 1914</w:t>
      </w:r>
      <w:r w:rsidRPr="00E252B5">
        <w:t>, ordered the first</w:t>
      </w:r>
      <w:r w:rsidR="002670FF" w:rsidRPr="00E252B5">
        <w:noBreakHyphen/>
      </w:r>
      <w:r w:rsidRPr="00E252B5">
        <w:t>mentioned person to make reparation to the Commonwealth, to the Commonwealth instrumentality or to that other person, as the case may be, in respect of the same loss suffered or expense incurred.</w:t>
      </w:r>
    </w:p>
    <w:p w:rsidR="00DB0A95" w:rsidRPr="00E252B5" w:rsidRDefault="00DB0A95" w:rsidP="00DB0A95">
      <w:pPr>
        <w:pStyle w:val="ActHead5"/>
      </w:pPr>
      <w:bookmarkStart w:id="854" w:name="_Toc392749733"/>
      <w:r w:rsidRPr="00E252B5">
        <w:rPr>
          <w:rStyle w:val="CharSectno"/>
        </w:rPr>
        <w:t>117B</w:t>
      </w:r>
      <w:r w:rsidRPr="00E252B5">
        <w:t xml:space="preserve">  Interest on moneys ordered to be paid</w:t>
      </w:r>
      <w:bookmarkEnd w:id="854"/>
    </w:p>
    <w:p w:rsidR="00DB0A95" w:rsidRPr="00E252B5" w:rsidRDefault="00DB0A95" w:rsidP="00DB0A95">
      <w:pPr>
        <w:pStyle w:val="subsection"/>
      </w:pPr>
      <w:r w:rsidRPr="00E252B5">
        <w:tab/>
        <w:t>(1)</w:t>
      </w:r>
      <w:r w:rsidRPr="00E252B5">
        <w:tab/>
        <w:t xml:space="preserve">Subject to any order made by the court under </w:t>
      </w:r>
      <w:r w:rsidR="00E252B5">
        <w:t>subsection (</w:t>
      </w:r>
      <w:r w:rsidRPr="00E252B5">
        <w:t xml:space="preserve">2), where, in proceedings under this Act, a court makes an order for </w:t>
      </w:r>
      <w:r w:rsidRPr="00E252B5">
        <w:lastRenderedPageBreak/>
        <w:t>the payment of money (other than an order for the payment by way of maintenance of a periodic sum), interest is payable, at the rate prescribed by the applicable Rules of Court, from:</w:t>
      </w:r>
    </w:p>
    <w:p w:rsidR="00DB0A95" w:rsidRPr="00E252B5" w:rsidRDefault="00DB0A95" w:rsidP="00DB0A95">
      <w:pPr>
        <w:pStyle w:val="paragraph"/>
      </w:pPr>
      <w:r w:rsidRPr="00E252B5">
        <w:tab/>
        <w:t>(a)</w:t>
      </w:r>
      <w:r w:rsidRPr="00E252B5">
        <w:tab/>
        <w:t>the date on which the order is made; or</w:t>
      </w:r>
    </w:p>
    <w:p w:rsidR="00DB0A95" w:rsidRPr="00E252B5" w:rsidRDefault="00DB0A95" w:rsidP="00DB0A95">
      <w:pPr>
        <w:pStyle w:val="paragraph"/>
      </w:pPr>
      <w:r w:rsidRPr="00E252B5">
        <w:tab/>
        <w:t>(b)</w:t>
      </w:r>
      <w:r w:rsidRPr="00E252B5">
        <w:tab/>
        <w:t>the date on which the order takes effect;</w:t>
      </w:r>
    </w:p>
    <w:p w:rsidR="00DB0A95" w:rsidRPr="00E252B5" w:rsidRDefault="00DB0A95" w:rsidP="00DB0A95">
      <w:pPr>
        <w:pStyle w:val="subsection2"/>
      </w:pPr>
      <w:r w:rsidRPr="00E252B5">
        <w:t>whichever is later, on so much of the money as is from time to time unpaid.</w:t>
      </w:r>
    </w:p>
    <w:p w:rsidR="00DB0A95" w:rsidRPr="00E252B5" w:rsidRDefault="00DB0A95" w:rsidP="00DB0A95">
      <w:pPr>
        <w:pStyle w:val="subsection"/>
      </w:pPr>
      <w:r w:rsidRPr="00E252B5">
        <w:tab/>
        <w:t>(2)</w:t>
      </w:r>
      <w:r w:rsidRPr="00E252B5">
        <w:tab/>
        <w:t xml:space="preserve">A court that makes an order for the payment of money as mentioned in </w:t>
      </w:r>
      <w:r w:rsidR="00E252B5">
        <w:t>subsection (</w:t>
      </w:r>
      <w:r w:rsidRPr="00E252B5">
        <w:t>1) may order that interest is not payable on the money payable under the first</w:t>
      </w:r>
      <w:r w:rsidR="002670FF" w:rsidRPr="00E252B5">
        <w:noBreakHyphen/>
      </w:r>
      <w:r w:rsidRPr="00E252B5">
        <w:t>mentioned order or may order:</w:t>
      </w:r>
    </w:p>
    <w:p w:rsidR="00DB0A95" w:rsidRPr="00E252B5" w:rsidRDefault="00DB0A95" w:rsidP="00DB0A95">
      <w:pPr>
        <w:pStyle w:val="paragraph"/>
      </w:pPr>
      <w:r w:rsidRPr="00E252B5">
        <w:tab/>
        <w:t>(a)</w:t>
      </w:r>
      <w:r w:rsidRPr="00E252B5">
        <w:tab/>
        <w:t>that interest is payable at a rate specified in the order, being a rate other than the rate prescribed by the applicable Rules of Court; or</w:t>
      </w:r>
    </w:p>
    <w:p w:rsidR="00DB0A95" w:rsidRPr="00E252B5" w:rsidRDefault="00DB0A95" w:rsidP="00DB0A95">
      <w:pPr>
        <w:pStyle w:val="paragraph"/>
      </w:pPr>
      <w:r w:rsidRPr="00E252B5">
        <w:tab/>
        <w:t>(b)</w:t>
      </w:r>
      <w:r w:rsidRPr="00E252B5">
        <w:tab/>
        <w:t xml:space="preserve">that interest is payable from a date specified in the order, being a date other than the date from which the interest would be payable under </w:t>
      </w:r>
      <w:r w:rsidR="00E252B5">
        <w:t>subsection (</w:t>
      </w:r>
      <w:r w:rsidRPr="00E252B5">
        <w:t>1).</w:t>
      </w:r>
    </w:p>
    <w:p w:rsidR="005A3F99" w:rsidRPr="00E252B5" w:rsidRDefault="005A3F99" w:rsidP="005A3F99">
      <w:pPr>
        <w:pStyle w:val="ActHead5"/>
      </w:pPr>
      <w:bookmarkStart w:id="855" w:name="_Toc392749734"/>
      <w:r w:rsidRPr="00E252B5">
        <w:rPr>
          <w:rStyle w:val="CharSectno"/>
        </w:rPr>
        <w:t>117C</w:t>
      </w:r>
      <w:r w:rsidRPr="00E252B5">
        <w:t xml:space="preserve">  Offers of settlement</w:t>
      </w:r>
      <w:bookmarkEnd w:id="855"/>
    </w:p>
    <w:p w:rsidR="005A3F99" w:rsidRPr="00E252B5" w:rsidRDefault="005A3F99" w:rsidP="005A3F99">
      <w:pPr>
        <w:pStyle w:val="subsection"/>
      </w:pPr>
      <w:r w:rsidRPr="00E252B5">
        <w:tab/>
        <w:t>(1)</w:t>
      </w:r>
      <w:r w:rsidRPr="00E252B5">
        <w:tab/>
        <w:t>This section applies to proceedings under this Act other than the following proceedings:</w:t>
      </w:r>
    </w:p>
    <w:p w:rsidR="005A3F99" w:rsidRPr="00E252B5" w:rsidRDefault="005A3F99" w:rsidP="005A3F99">
      <w:pPr>
        <w:pStyle w:val="paragraph"/>
      </w:pPr>
      <w:r w:rsidRPr="00E252B5">
        <w:tab/>
        <w:t>(a)</w:t>
      </w:r>
      <w:r w:rsidRPr="00E252B5">
        <w:tab/>
        <w:t>proceedings under Part</w:t>
      </w:r>
      <w:r w:rsidR="001050B8" w:rsidRPr="00E252B5">
        <w:t> </w:t>
      </w:r>
      <w:r w:rsidRPr="00E252B5">
        <w:t>VI;</w:t>
      </w:r>
    </w:p>
    <w:p w:rsidR="005A3F99" w:rsidRPr="00E252B5" w:rsidRDefault="005A3F99" w:rsidP="005A3F99">
      <w:pPr>
        <w:pStyle w:val="paragraph"/>
      </w:pPr>
      <w:r w:rsidRPr="00E252B5">
        <w:tab/>
        <w:t>(b)</w:t>
      </w:r>
      <w:r w:rsidRPr="00E252B5">
        <w:tab/>
        <w:t>proceedings under Division</w:t>
      </w:r>
      <w:r w:rsidR="00E252B5">
        <w:t> </w:t>
      </w:r>
      <w:r w:rsidRPr="00E252B5">
        <w:t>6, 9 or 13 of Part</w:t>
      </w:r>
      <w:r w:rsidR="001050B8" w:rsidRPr="00E252B5">
        <w:t> </w:t>
      </w:r>
      <w:r w:rsidRPr="00E252B5">
        <w:t>VII;</w:t>
      </w:r>
    </w:p>
    <w:p w:rsidR="005A3F99" w:rsidRPr="00E252B5" w:rsidRDefault="005A3F99" w:rsidP="005A3F99">
      <w:pPr>
        <w:pStyle w:val="paragraph"/>
      </w:pPr>
      <w:r w:rsidRPr="00E252B5">
        <w:tab/>
        <w:t>(c)</w:t>
      </w:r>
      <w:r w:rsidRPr="00E252B5">
        <w:tab/>
        <w:t>proceedings to enforce a decree or injunction made under Division</w:t>
      </w:r>
      <w:r w:rsidR="00E252B5">
        <w:t> </w:t>
      </w:r>
      <w:r w:rsidRPr="00E252B5">
        <w:t>6, 9 or 13 of Part</w:t>
      </w:r>
      <w:r w:rsidR="001050B8" w:rsidRPr="00E252B5">
        <w:t> </w:t>
      </w:r>
      <w:r w:rsidRPr="00E252B5">
        <w:t>VII.</w:t>
      </w:r>
    </w:p>
    <w:p w:rsidR="005A3F99" w:rsidRPr="00E252B5" w:rsidRDefault="005A3F99" w:rsidP="005A3F99">
      <w:pPr>
        <w:pStyle w:val="subsection"/>
      </w:pPr>
      <w:r w:rsidRPr="00E252B5">
        <w:tab/>
        <w:t>(2)</w:t>
      </w:r>
      <w:r w:rsidRPr="00E252B5">
        <w:tab/>
        <w:t>If:</w:t>
      </w:r>
    </w:p>
    <w:p w:rsidR="005A3F99" w:rsidRPr="00E252B5" w:rsidRDefault="005A3F99" w:rsidP="005A3F99">
      <w:pPr>
        <w:pStyle w:val="paragraph"/>
      </w:pPr>
      <w:r w:rsidRPr="00E252B5">
        <w:tab/>
        <w:t>(a)</w:t>
      </w:r>
      <w:r w:rsidRPr="00E252B5">
        <w:tab/>
        <w:t>a party to proceedings to which this section applies makes an offer to the other party to the proceedings to settle the proceedings; and</w:t>
      </w:r>
    </w:p>
    <w:p w:rsidR="005A3F99" w:rsidRPr="00E252B5" w:rsidRDefault="005A3F99" w:rsidP="005A3F99">
      <w:pPr>
        <w:pStyle w:val="paragraph"/>
      </w:pPr>
      <w:r w:rsidRPr="00E252B5">
        <w:tab/>
        <w:t>(b)</w:t>
      </w:r>
      <w:r w:rsidRPr="00E252B5">
        <w:tab/>
        <w:t>the offer is made in accordance with any applicable Rules of Court;</w:t>
      </w:r>
    </w:p>
    <w:p w:rsidR="005A3F99" w:rsidRPr="00E252B5" w:rsidRDefault="005A3F99" w:rsidP="005A3F99">
      <w:pPr>
        <w:pStyle w:val="subsection2"/>
      </w:pPr>
      <w:r w:rsidRPr="00E252B5">
        <w:t xml:space="preserve">the fact that the offer has been made, or the terms of the offer, must not be disclosed to the court in which the proceedings are being heard except for the purposes of the consideration by the court of </w:t>
      </w:r>
      <w:r w:rsidRPr="00E252B5">
        <w:lastRenderedPageBreak/>
        <w:t>whether it should make an order as to costs under subsection</w:t>
      </w:r>
      <w:r w:rsidR="00E252B5">
        <w:t> </w:t>
      </w:r>
      <w:r w:rsidRPr="00E252B5">
        <w:t>117(2) and the terms of any such order.</w:t>
      </w:r>
    </w:p>
    <w:p w:rsidR="005A3F99" w:rsidRPr="00E252B5" w:rsidRDefault="005A3F99" w:rsidP="005A3F99">
      <w:pPr>
        <w:pStyle w:val="subsection"/>
      </w:pPr>
      <w:r w:rsidRPr="00E252B5">
        <w:tab/>
        <w:t>(3)</w:t>
      </w:r>
      <w:r w:rsidRPr="00E252B5">
        <w:tab/>
        <w:t xml:space="preserve">A judge of the court is not disqualified from sitting in the proceedings only because the fact that an offer has been made is, contrary to </w:t>
      </w:r>
      <w:r w:rsidR="00E252B5">
        <w:t>subsection (</w:t>
      </w:r>
      <w:r w:rsidRPr="00E252B5">
        <w:t>2), disclosed to the court.</w:t>
      </w:r>
    </w:p>
    <w:p w:rsidR="00136BEC" w:rsidRPr="00E252B5" w:rsidRDefault="00136BEC" w:rsidP="00136BEC">
      <w:pPr>
        <w:pStyle w:val="ActHead5"/>
      </w:pPr>
      <w:bookmarkStart w:id="856" w:name="_Toc392749735"/>
      <w:r w:rsidRPr="00E252B5">
        <w:rPr>
          <w:rStyle w:val="CharSectno"/>
        </w:rPr>
        <w:t>118</w:t>
      </w:r>
      <w:r w:rsidRPr="00E252B5">
        <w:t xml:space="preserve">  Frivolous or vexatious proceedings</w:t>
      </w:r>
      <w:bookmarkEnd w:id="856"/>
    </w:p>
    <w:p w:rsidR="00136BEC" w:rsidRPr="00E252B5" w:rsidRDefault="00136BEC" w:rsidP="00136BEC">
      <w:pPr>
        <w:pStyle w:val="subsection"/>
      </w:pPr>
      <w:r w:rsidRPr="00E252B5">
        <w:tab/>
      </w:r>
      <w:r w:rsidRPr="00E252B5">
        <w:tab/>
        <w:t>The court may, at any stage of proceedings under this Act, if it is satisfied that the proceedings are frivolous or vexatious:</w:t>
      </w:r>
    </w:p>
    <w:p w:rsidR="00136BEC" w:rsidRPr="00E252B5" w:rsidRDefault="00136BEC" w:rsidP="00136BEC">
      <w:pPr>
        <w:pStyle w:val="paragraph"/>
      </w:pPr>
      <w:r w:rsidRPr="00E252B5">
        <w:tab/>
        <w:t>(a)</w:t>
      </w:r>
      <w:r w:rsidRPr="00E252B5">
        <w:tab/>
        <w:t>dismiss the proceedings; and</w:t>
      </w:r>
    </w:p>
    <w:p w:rsidR="00136BEC" w:rsidRPr="00E252B5" w:rsidRDefault="00136BEC" w:rsidP="00136BEC">
      <w:pPr>
        <w:pStyle w:val="paragraph"/>
      </w:pPr>
      <w:r w:rsidRPr="00E252B5">
        <w:tab/>
        <w:t>(b)</w:t>
      </w:r>
      <w:r w:rsidRPr="00E252B5">
        <w:tab/>
        <w:t>make such order as to costs as the court considers just.</w:t>
      </w:r>
    </w:p>
    <w:p w:rsidR="00DB0A95" w:rsidRPr="00E252B5" w:rsidRDefault="00DB0A95" w:rsidP="00DB0A95">
      <w:pPr>
        <w:pStyle w:val="ActHead5"/>
      </w:pPr>
      <w:bookmarkStart w:id="857" w:name="_Toc392749736"/>
      <w:r w:rsidRPr="00E252B5">
        <w:rPr>
          <w:rStyle w:val="CharSectno"/>
        </w:rPr>
        <w:t>119</w:t>
      </w:r>
      <w:r w:rsidRPr="00E252B5">
        <w:t xml:space="preserve">  Married persons may sue each other</w:t>
      </w:r>
      <w:bookmarkEnd w:id="857"/>
    </w:p>
    <w:p w:rsidR="00DB0A95" w:rsidRPr="00E252B5" w:rsidRDefault="00DB0A95" w:rsidP="00DB0A95">
      <w:pPr>
        <w:pStyle w:val="subsection"/>
      </w:pPr>
      <w:r w:rsidRPr="00E252B5">
        <w:tab/>
      </w:r>
      <w:r w:rsidRPr="00E252B5">
        <w:tab/>
        <w:t>Either party to a marriage may bring proceedings in contract or in tort against the other party.</w:t>
      </w:r>
    </w:p>
    <w:p w:rsidR="00DB0A95" w:rsidRPr="00E252B5" w:rsidRDefault="00DB0A95" w:rsidP="00DB0A95">
      <w:pPr>
        <w:pStyle w:val="ActHead5"/>
      </w:pPr>
      <w:bookmarkStart w:id="858" w:name="_Toc392749737"/>
      <w:r w:rsidRPr="00E252B5">
        <w:rPr>
          <w:rStyle w:val="CharSectno"/>
        </w:rPr>
        <w:t>120</w:t>
      </w:r>
      <w:r w:rsidRPr="00E252B5">
        <w:t xml:space="preserve">  Criminal conversation, adultery and enticement</w:t>
      </w:r>
      <w:bookmarkEnd w:id="858"/>
    </w:p>
    <w:p w:rsidR="00DB0A95" w:rsidRPr="00E252B5" w:rsidRDefault="00DB0A95" w:rsidP="00DB0A95">
      <w:pPr>
        <w:pStyle w:val="subsection"/>
      </w:pPr>
      <w:r w:rsidRPr="00E252B5">
        <w:tab/>
      </w:r>
      <w:r w:rsidRPr="00E252B5">
        <w:tab/>
        <w:t>After the commencement of this Act, no action lies for criminal conversation, damages for adultery, or for enticement of a party to a marriage.</w:t>
      </w:r>
    </w:p>
    <w:p w:rsidR="00DB0A95" w:rsidRPr="00E252B5" w:rsidRDefault="00DB0A95" w:rsidP="00DB0A95">
      <w:pPr>
        <w:pStyle w:val="ActHead5"/>
      </w:pPr>
      <w:bookmarkStart w:id="859" w:name="_Toc392749738"/>
      <w:r w:rsidRPr="00E252B5">
        <w:rPr>
          <w:rStyle w:val="CharSectno"/>
        </w:rPr>
        <w:t>121</w:t>
      </w:r>
      <w:r w:rsidRPr="00E252B5">
        <w:t xml:space="preserve">  Restriction on publication of court proceedings</w:t>
      </w:r>
      <w:bookmarkEnd w:id="859"/>
    </w:p>
    <w:p w:rsidR="00DB0A95" w:rsidRPr="00E252B5" w:rsidRDefault="00DB0A95" w:rsidP="00DB0A95">
      <w:pPr>
        <w:pStyle w:val="subsection"/>
      </w:pPr>
      <w:r w:rsidRPr="00E252B5">
        <w:tab/>
        <w:t>(1)</w:t>
      </w:r>
      <w:r w:rsidRPr="00E252B5">
        <w:tab/>
        <w:t>A person who publishes in a newspaper or periodical publication, by radio broadcast or television or by other electronic means, or otherwise disseminates to the public or to a section of the public by any means, any account of any proceedings, or of any part of any proceedings, under this Act that identifies:</w:t>
      </w:r>
    </w:p>
    <w:p w:rsidR="00DB0A95" w:rsidRPr="00E252B5" w:rsidRDefault="00DB0A95" w:rsidP="00DB0A95">
      <w:pPr>
        <w:pStyle w:val="paragraph"/>
      </w:pPr>
      <w:r w:rsidRPr="00E252B5">
        <w:tab/>
        <w:t>(a)</w:t>
      </w:r>
      <w:r w:rsidRPr="00E252B5">
        <w:tab/>
        <w:t>a party to the proceedings;</w:t>
      </w:r>
    </w:p>
    <w:p w:rsidR="00DB0A95" w:rsidRPr="00E252B5" w:rsidRDefault="00DB0A95" w:rsidP="00DB0A95">
      <w:pPr>
        <w:pStyle w:val="paragraph"/>
      </w:pPr>
      <w:r w:rsidRPr="00E252B5">
        <w:tab/>
        <w:t>(b)</w:t>
      </w:r>
      <w:r w:rsidRPr="00E252B5">
        <w:tab/>
        <w:t>a person who is related to, or associated with, a party to the proceedings or is, or is alleged to be, in any other way concerned in the matter to which the proceedings relate; or</w:t>
      </w:r>
    </w:p>
    <w:p w:rsidR="00DB0A95" w:rsidRPr="00E252B5" w:rsidRDefault="00DB0A95" w:rsidP="00DB0A95">
      <w:pPr>
        <w:pStyle w:val="paragraph"/>
      </w:pPr>
      <w:r w:rsidRPr="00E252B5">
        <w:tab/>
        <w:t>(c)</w:t>
      </w:r>
      <w:r w:rsidRPr="00E252B5">
        <w:tab/>
        <w:t>a witness in the proceedings;</w:t>
      </w:r>
    </w:p>
    <w:p w:rsidR="00DB0A95" w:rsidRPr="00E252B5" w:rsidRDefault="00DB0A95" w:rsidP="00DB0A95">
      <w:pPr>
        <w:pStyle w:val="subsection2"/>
      </w:pPr>
      <w:r w:rsidRPr="00E252B5">
        <w:lastRenderedPageBreak/>
        <w:t>is guilty of an offence punishable, upon conviction by imprisonment for a period not exceeding one year.</w:t>
      </w:r>
    </w:p>
    <w:p w:rsidR="00DB0A95" w:rsidRPr="00E252B5" w:rsidRDefault="00DB0A95" w:rsidP="00DB0A95">
      <w:pPr>
        <w:pStyle w:val="subsection"/>
      </w:pPr>
      <w:r w:rsidRPr="00E252B5">
        <w:tab/>
        <w:t>(2)</w:t>
      </w:r>
      <w:r w:rsidRPr="00E252B5">
        <w:tab/>
        <w:t>A person who, except as permitted by the applicable Rules of Court, publishes in a newspaper or periodical publication, by radio broadcast or television or by other electronic means, or otherwise disseminates to the public or to a section of the public by any means (otherwise than by the display of a notice in the premises of the court), a list of proceedings under this Act, identified by reference to the names of the parties to the proceedings, that are to be dealt with by a court is guilty of an offence punishable, upon conviction by imprisonment for a period not exceeding one year.</w:t>
      </w:r>
    </w:p>
    <w:p w:rsidR="00DB0A95" w:rsidRPr="00E252B5" w:rsidRDefault="00DB0A95" w:rsidP="00DB0A95">
      <w:pPr>
        <w:pStyle w:val="subsection"/>
      </w:pPr>
      <w:r w:rsidRPr="00E252B5">
        <w:tab/>
        <w:t>(3)</w:t>
      </w:r>
      <w:r w:rsidRPr="00E252B5">
        <w:tab/>
        <w:t xml:space="preserve">Without limiting the generality of </w:t>
      </w:r>
      <w:r w:rsidR="00E252B5">
        <w:t>subsection (</w:t>
      </w:r>
      <w:r w:rsidRPr="00E252B5">
        <w:t>1), an account of proceedings, or of any part of proceedings, referred to in that subsection shall be taken to identify a person if:</w:t>
      </w:r>
    </w:p>
    <w:p w:rsidR="00DB0A95" w:rsidRPr="00E252B5" w:rsidRDefault="00DB0A95" w:rsidP="00DB0A95">
      <w:pPr>
        <w:pStyle w:val="paragraph"/>
      </w:pPr>
      <w:r w:rsidRPr="00E252B5">
        <w:tab/>
        <w:t>(a)</w:t>
      </w:r>
      <w:r w:rsidRPr="00E252B5">
        <w:tab/>
        <w:t>it contains any particulars of:</w:t>
      </w:r>
    </w:p>
    <w:p w:rsidR="00DB0A95" w:rsidRPr="00E252B5" w:rsidRDefault="00DB0A95" w:rsidP="00DB0A95">
      <w:pPr>
        <w:pStyle w:val="paragraphsub"/>
      </w:pPr>
      <w:r w:rsidRPr="00E252B5">
        <w:tab/>
        <w:t>(i)</w:t>
      </w:r>
      <w:r w:rsidRPr="00E252B5">
        <w:tab/>
        <w:t>the name, title, pseudonym or alias of the person;</w:t>
      </w:r>
    </w:p>
    <w:p w:rsidR="00DB0A95" w:rsidRPr="00E252B5" w:rsidRDefault="00DB0A95" w:rsidP="00DB0A95">
      <w:pPr>
        <w:pStyle w:val="paragraphsub"/>
      </w:pPr>
      <w:r w:rsidRPr="00E252B5">
        <w:tab/>
        <w:t>(ii)</w:t>
      </w:r>
      <w:r w:rsidRPr="00E252B5">
        <w:tab/>
        <w:t>the address of any premises at which the person resides or works, or the locality in which any such premises are situated;</w:t>
      </w:r>
    </w:p>
    <w:p w:rsidR="00DB0A95" w:rsidRPr="00E252B5" w:rsidRDefault="00DB0A95" w:rsidP="00DB0A95">
      <w:pPr>
        <w:pStyle w:val="paragraphsub"/>
      </w:pPr>
      <w:r w:rsidRPr="00E252B5">
        <w:tab/>
        <w:t>(iii)</w:t>
      </w:r>
      <w:r w:rsidRPr="00E252B5">
        <w:tab/>
        <w:t>the physical description or the style of dress of the person;</w:t>
      </w:r>
    </w:p>
    <w:p w:rsidR="00DB0A95" w:rsidRPr="00E252B5" w:rsidRDefault="00DB0A95" w:rsidP="00DB0A95">
      <w:pPr>
        <w:pStyle w:val="paragraphsub"/>
      </w:pPr>
      <w:r w:rsidRPr="00E252B5">
        <w:tab/>
        <w:t>(iv)</w:t>
      </w:r>
      <w:r w:rsidRPr="00E252B5">
        <w:tab/>
        <w:t>any employment or occupation engaged in, profession practised or calling pursued, by the person or any official or honorary position held by the person;</w:t>
      </w:r>
    </w:p>
    <w:p w:rsidR="00DB0A95" w:rsidRPr="00E252B5" w:rsidRDefault="00DB0A95" w:rsidP="00DB0A95">
      <w:pPr>
        <w:pStyle w:val="paragraphsub"/>
      </w:pPr>
      <w:r w:rsidRPr="00E252B5">
        <w:tab/>
        <w:t>(v)</w:t>
      </w:r>
      <w:r w:rsidRPr="00E252B5">
        <w:tab/>
        <w:t>the relationship of the person to identified relatives of the person or the association of the person with identified friends or identified business, official or professional acquaintances of the person;</w:t>
      </w:r>
    </w:p>
    <w:p w:rsidR="00DB0A95" w:rsidRPr="00E252B5" w:rsidRDefault="00DB0A95" w:rsidP="00DB0A95">
      <w:pPr>
        <w:pStyle w:val="paragraphsub"/>
      </w:pPr>
      <w:r w:rsidRPr="00E252B5">
        <w:tab/>
        <w:t>(vi)</w:t>
      </w:r>
      <w:r w:rsidRPr="00E252B5">
        <w:tab/>
        <w:t>the recreational interests, or the political, philosophical or religious beliefs or interests, of the person; or</w:t>
      </w:r>
    </w:p>
    <w:p w:rsidR="00DB0A95" w:rsidRPr="00E252B5" w:rsidRDefault="00DB0A95" w:rsidP="00DB0A95">
      <w:pPr>
        <w:pStyle w:val="paragraphsub"/>
      </w:pPr>
      <w:r w:rsidRPr="00E252B5">
        <w:tab/>
        <w:t>(vii)</w:t>
      </w:r>
      <w:r w:rsidRPr="00E252B5">
        <w:tab/>
        <w:t>any real or personal property in which the person has an interest or with which the person is otherwise associated;</w:t>
      </w:r>
    </w:p>
    <w:p w:rsidR="00DB0A95" w:rsidRPr="00E252B5" w:rsidRDefault="00DB0A95" w:rsidP="00DB0A95">
      <w:pPr>
        <w:pStyle w:val="paragraph"/>
      </w:pPr>
      <w:r w:rsidRPr="00E252B5">
        <w:tab/>
      </w:r>
      <w:r w:rsidRPr="00E252B5">
        <w:tab/>
        <w:t xml:space="preserve">being particulars that are sufficient to identify that person to a member of the public, or to a member of the section of the </w:t>
      </w:r>
      <w:r w:rsidRPr="00E252B5">
        <w:lastRenderedPageBreak/>
        <w:t>public to which the account is disseminated, as the case requires;</w:t>
      </w:r>
    </w:p>
    <w:p w:rsidR="00DB0A95" w:rsidRPr="00E252B5" w:rsidRDefault="00DB0A95" w:rsidP="00DB0A95">
      <w:pPr>
        <w:pStyle w:val="paragraph"/>
      </w:pPr>
      <w:r w:rsidRPr="00E252B5">
        <w:tab/>
        <w:t>(b)</w:t>
      </w:r>
      <w:r w:rsidRPr="00E252B5">
        <w:tab/>
        <w:t>in the case of a written or televised account or an account by other electronic means—it is accompanied by a picture of the person; or</w:t>
      </w:r>
    </w:p>
    <w:p w:rsidR="00DB0A95" w:rsidRPr="00E252B5" w:rsidRDefault="00DB0A95" w:rsidP="00DB0A95">
      <w:pPr>
        <w:pStyle w:val="paragraph"/>
      </w:pPr>
      <w:r w:rsidRPr="00E252B5">
        <w:tab/>
        <w:t>(c)</w:t>
      </w:r>
      <w:r w:rsidRPr="00E252B5">
        <w:tab/>
        <w:t>in the case of a broadcast or televised account or an account by other electronic means—it is spoken in whole or in part by the person and the person’s voice is sufficient to identify that person to a member of the public, or to a member of the section of the public to which the account is disseminated, as the case requires.</w:t>
      </w:r>
    </w:p>
    <w:p w:rsidR="00DB0A95" w:rsidRPr="00E252B5" w:rsidRDefault="00DB0A95" w:rsidP="00DB0A95">
      <w:pPr>
        <w:pStyle w:val="subsection"/>
      </w:pPr>
      <w:r w:rsidRPr="00E252B5">
        <w:tab/>
        <w:t>(4)</w:t>
      </w:r>
      <w:r w:rsidRPr="00E252B5">
        <w:tab/>
        <w:t xml:space="preserve">A reference in </w:t>
      </w:r>
      <w:r w:rsidR="00E252B5">
        <w:t>subsection (</w:t>
      </w:r>
      <w:r w:rsidRPr="00E252B5">
        <w:t>1) or (2) to proceedings shall be construed as including a reference to proceedings commenced before the commencement of section</w:t>
      </w:r>
      <w:r w:rsidR="00E252B5">
        <w:t> </w:t>
      </w:r>
      <w:r w:rsidRPr="00E252B5">
        <w:t xml:space="preserve">72 of the </w:t>
      </w:r>
      <w:r w:rsidRPr="00E252B5">
        <w:rPr>
          <w:i/>
        </w:rPr>
        <w:t>Family Law Amendment Act 1983</w:t>
      </w:r>
      <w:r w:rsidRPr="00E252B5">
        <w:t>.</w:t>
      </w:r>
    </w:p>
    <w:p w:rsidR="00DB0A95" w:rsidRPr="00E252B5" w:rsidRDefault="00DB0A95" w:rsidP="00DB0A95">
      <w:pPr>
        <w:pStyle w:val="subsection"/>
      </w:pPr>
      <w:r w:rsidRPr="00E252B5">
        <w:tab/>
        <w:t>(5)</w:t>
      </w:r>
      <w:r w:rsidRPr="00E252B5">
        <w:tab/>
        <w:t>An offence against this section is an indictable offence.</w:t>
      </w:r>
    </w:p>
    <w:p w:rsidR="00DB0A95" w:rsidRPr="00E252B5" w:rsidRDefault="00DB0A95" w:rsidP="00DB0A95">
      <w:pPr>
        <w:pStyle w:val="subsection"/>
      </w:pPr>
      <w:r w:rsidRPr="00E252B5">
        <w:tab/>
        <w:t>(8)</w:t>
      </w:r>
      <w:r w:rsidRPr="00E252B5">
        <w:tab/>
        <w:t>Proceedings for an offence against this section shall not be commenced except by, or with the written consent of, the Director of Public Prosecutions.</w:t>
      </w:r>
    </w:p>
    <w:p w:rsidR="00DB0A95" w:rsidRPr="00E252B5" w:rsidRDefault="00DB0A95" w:rsidP="00DB0A95">
      <w:pPr>
        <w:pStyle w:val="subsection"/>
      </w:pPr>
      <w:r w:rsidRPr="00E252B5">
        <w:tab/>
        <w:t>(9)</w:t>
      </w:r>
      <w:r w:rsidRPr="00E252B5">
        <w:tab/>
        <w:t>The preceding provisions of this section do not apply to or in relation to:</w:t>
      </w:r>
    </w:p>
    <w:p w:rsidR="00DB0A95" w:rsidRPr="00E252B5" w:rsidRDefault="00DB0A95" w:rsidP="00DB0A95">
      <w:pPr>
        <w:pStyle w:val="paragraph"/>
      </w:pPr>
      <w:r w:rsidRPr="00E252B5">
        <w:tab/>
        <w:t>(a)</w:t>
      </w:r>
      <w:r w:rsidRPr="00E252B5">
        <w:tab/>
        <w:t>the communication, to persons concerned in proceedings in any court, of any pleading, transcript of evidence or other document for use in connection with those proceedings; or</w:t>
      </w:r>
    </w:p>
    <w:p w:rsidR="00DB0A95" w:rsidRPr="00E252B5" w:rsidRDefault="00DB0A95" w:rsidP="00DB0A95">
      <w:pPr>
        <w:pStyle w:val="paragraph"/>
      </w:pPr>
      <w:r w:rsidRPr="00E252B5">
        <w:tab/>
        <w:t>(b)</w:t>
      </w:r>
      <w:r w:rsidRPr="00E252B5">
        <w:tab/>
        <w:t>the communication of any pleading, transcript of evidence or other document to:</w:t>
      </w:r>
    </w:p>
    <w:p w:rsidR="00DB0A95" w:rsidRPr="00E252B5" w:rsidRDefault="00DB0A95" w:rsidP="00DB0A95">
      <w:pPr>
        <w:pStyle w:val="paragraphsub"/>
      </w:pPr>
      <w:r w:rsidRPr="00E252B5">
        <w:tab/>
        <w:t>(i)</w:t>
      </w:r>
      <w:r w:rsidRPr="00E252B5">
        <w:tab/>
        <w:t>a body that is responsible for disciplining members of the legal profession in a State or Territory; or</w:t>
      </w:r>
    </w:p>
    <w:p w:rsidR="00DB0A95" w:rsidRPr="00E252B5" w:rsidRDefault="00DB0A95" w:rsidP="00DB0A95">
      <w:pPr>
        <w:pStyle w:val="paragraphsub"/>
        <w:keepNext/>
        <w:keepLines/>
      </w:pPr>
      <w:r w:rsidRPr="00E252B5">
        <w:tab/>
        <w:t>(ii)</w:t>
      </w:r>
      <w:r w:rsidRPr="00E252B5">
        <w:tab/>
        <w:t>persons concerned in disciplinary proceedings against a member of the legal profession of a State or Territory, being proceedings before a body that is responsible for disciplining members of the legal profession in that State or Territory; or</w:t>
      </w:r>
    </w:p>
    <w:p w:rsidR="00DB0A95" w:rsidRPr="00E252B5" w:rsidRDefault="00DB0A95" w:rsidP="00DB0A95">
      <w:pPr>
        <w:pStyle w:val="paragraph"/>
      </w:pPr>
      <w:r w:rsidRPr="00E252B5">
        <w:tab/>
        <w:t>(c)</w:t>
      </w:r>
      <w:r w:rsidRPr="00E252B5">
        <w:tab/>
        <w:t xml:space="preserve">the communication, to a body that grants assistance by way of legal aid, of any pleading, transcript of evidence or other </w:t>
      </w:r>
      <w:r w:rsidRPr="00E252B5">
        <w:lastRenderedPageBreak/>
        <w:t>document for the purpose of facilitating the making of a decision as to whether assistance by way of legal aid should be granted, continued or provided in a particular case; or</w:t>
      </w:r>
    </w:p>
    <w:p w:rsidR="00DB0A95" w:rsidRPr="00E252B5" w:rsidRDefault="00DB0A95" w:rsidP="00DB0A95">
      <w:pPr>
        <w:pStyle w:val="paragraph"/>
      </w:pPr>
      <w:r w:rsidRPr="00E252B5">
        <w:tab/>
        <w:t>(d)</w:t>
      </w:r>
      <w:r w:rsidRPr="00E252B5">
        <w:tab/>
        <w:t>the publishing of a notice or report in pursuance of the direction of a court; or</w:t>
      </w:r>
    </w:p>
    <w:p w:rsidR="00DB0A95" w:rsidRPr="00E252B5" w:rsidRDefault="00DB0A95" w:rsidP="00DB0A95">
      <w:pPr>
        <w:pStyle w:val="paragraph"/>
      </w:pPr>
      <w:r w:rsidRPr="00E252B5">
        <w:tab/>
        <w:t>(da)</w:t>
      </w:r>
      <w:r w:rsidRPr="00E252B5">
        <w:tab/>
        <w:t>the publication by the court of lists of proceedings under this Act, identified by reference to the names of the parties, that are to be dealt with by the court; or</w:t>
      </w:r>
    </w:p>
    <w:p w:rsidR="00DB0A95" w:rsidRPr="00E252B5" w:rsidRDefault="00DB0A95" w:rsidP="00DB0A95">
      <w:pPr>
        <w:pStyle w:val="paragraph"/>
      </w:pPr>
      <w:r w:rsidRPr="00E252B5">
        <w:tab/>
        <w:t>(e)</w:t>
      </w:r>
      <w:r w:rsidRPr="00E252B5">
        <w:tab/>
        <w:t xml:space="preserve">the publishing of any publication </w:t>
      </w:r>
      <w:r w:rsidRPr="00E252B5">
        <w:rPr>
          <w:i/>
        </w:rPr>
        <w:t xml:space="preserve">bona fide </w:t>
      </w:r>
      <w:r w:rsidRPr="00E252B5">
        <w:t>intended primarily for use by the members of any profession, being:</w:t>
      </w:r>
    </w:p>
    <w:p w:rsidR="00DB0A95" w:rsidRPr="00E252B5" w:rsidRDefault="00DB0A95" w:rsidP="00DB0A95">
      <w:pPr>
        <w:pStyle w:val="paragraphsub"/>
      </w:pPr>
      <w:r w:rsidRPr="00E252B5">
        <w:tab/>
        <w:t>(i)</w:t>
      </w:r>
      <w:r w:rsidRPr="00E252B5">
        <w:tab/>
        <w:t>a separate volume or part of a series of law reports; or</w:t>
      </w:r>
    </w:p>
    <w:p w:rsidR="00DB0A95" w:rsidRPr="00E252B5" w:rsidRDefault="00DB0A95" w:rsidP="00DB0A95">
      <w:pPr>
        <w:pStyle w:val="paragraphsub"/>
      </w:pPr>
      <w:r w:rsidRPr="00E252B5">
        <w:tab/>
        <w:t>(ii)</w:t>
      </w:r>
      <w:r w:rsidRPr="00E252B5">
        <w:tab/>
        <w:t>any other publication of a technical character; or</w:t>
      </w:r>
    </w:p>
    <w:p w:rsidR="00DB0A95" w:rsidRPr="00E252B5" w:rsidRDefault="00DB0A95" w:rsidP="00DB0A95">
      <w:pPr>
        <w:pStyle w:val="paragraph"/>
      </w:pPr>
      <w:r w:rsidRPr="00E252B5">
        <w:tab/>
        <w:t>(f)</w:t>
      </w:r>
      <w:r w:rsidRPr="00E252B5">
        <w:tab/>
        <w:t>the publication or other dissemination of an account of proceedings or of any part of proceedings:</w:t>
      </w:r>
    </w:p>
    <w:p w:rsidR="00DB0A95" w:rsidRPr="00E252B5" w:rsidRDefault="00DB0A95" w:rsidP="00DB0A95">
      <w:pPr>
        <w:pStyle w:val="paragraphsub"/>
      </w:pPr>
      <w:r w:rsidRPr="00E252B5">
        <w:tab/>
        <w:t>(i)</w:t>
      </w:r>
      <w:r w:rsidRPr="00E252B5">
        <w:tab/>
        <w:t>to a person who is a member of a profession, in connection with the practice by that person of that profession or in the course of any form of professional training in which that person is involved; or</w:t>
      </w:r>
    </w:p>
    <w:p w:rsidR="00DB0A95" w:rsidRPr="00E252B5" w:rsidRDefault="00DB0A95" w:rsidP="00DB0A95">
      <w:pPr>
        <w:pStyle w:val="paragraphsub"/>
      </w:pPr>
      <w:r w:rsidRPr="00E252B5">
        <w:tab/>
        <w:t>(ia)</w:t>
      </w:r>
      <w:r w:rsidRPr="00E252B5">
        <w:tab/>
        <w:t>to an individual who is a party to any proceedings under this Act, in connection with the conduct of those proceedings; or</w:t>
      </w:r>
    </w:p>
    <w:p w:rsidR="00DB0A95" w:rsidRPr="00E252B5" w:rsidRDefault="00DB0A95" w:rsidP="00DB0A95">
      <w:pPr>
        <w:pStyle w:val="paragraphsub"/>
      </w:pPr>
      <w:r w:rsidRPr="00E252B5">
        <w:tab/>
        <w:t>(ii)</w:t>
      </w:r>
      <w:r w:rsidRPr="00E252B5">
        <w:tab/>
        <w:t>to a person who is a student, in connection with the studies of that person; or</w:t>
      </w:r>
    </w:p>
    <w:p w:rsidR="00DB0A95" w:rsidRPr="00E252B5" w:rsidRDefault="00DB0A95" w:rsidP="00DB0A95">
      <w:pPr>
        <w:pStyle w:val="paragraph"/>
      </w:pPr>
      <w:r w:rsidRPr="00E252B5">
        <w:tab/>
        <w:t>(g)</w:t>
      </w:r>
      <w:r w:rsidRPr="00E252B5">
        <w:tab/>
        <w:t>publication of accounts of proceedings, where those accounts have been approved by the court.</w:t>
      </w:r>
    </w:p>
    <w:p w:rsidR="00DB0A95" w:rsidRPr="00E252B5" w:rsidRDefault="00DB0A95" w:rsidP="00DB0A95">
      <w:pPr>
        <w:pStyle w:val="subsection"/>
      </w:pPr>
      <w:r w:rsidRPr="00E252B5">
        <w:tab/>
        <w:t>(10)</w:t>
      </w:r>
      <w:r w:rsidRPr="00E252B5">
        <w:tab/>
        <w:t xml:space="preserve">Applicable Rules of Court made for the purposes of </w:t>
      </w:r>
      <w:r w:rsidR="00E252B5">
        <w:t>subsection (</w:t>
      </w:r>
      <w:r w:rsidRPr="00E252B5">
        <w:t>2) may be of general or specially limited application or may differ according to differences in time, locality, place or circumstance.</w:t>
      </w:r>
    </w:p>
    <w:p w:rsidR="00DB0A95" w:rsidRPr="00E252B5" w:rsidRDefault="00DB0A95" w:rsidP="00B92723">
      <w:pPr>
        <w:pStyle w:val="notetext"/>
      </w:pPr>
      <w:r w:rsidRPr="00E252B5">
        <w:t>Note:</w:t>
      </w:r>
      <w:r w:rsidRPr="00E252B5">
        <w:tab/>
        <w:t>Powers to make Rules of Court are also contained in sections</w:t>
      </w:r>
      <w:r w:rsidR="00E252B5">
        <w:t> </w:t>
      </w:r>
      <w:r w:rsidRPr="00E252B5">
        <w:t>26B, 37A, 109A and 123.</w:t>
      </w:r>
    </w:p>
    <w:p w:rsidR="00DB0A95" w:rsidRPr="00E252B5" w:rsidRDefault="00DB0A95" w:rsidP="00DB0A95">
      <w:pPr>
        <w:pStyle w:val="subsection"/>
        <w:keepNext/>
        <w:keepLines/>
      </w:pPr>
      <w:r w:rsidRPr="00E252B5">
        <w:tab/>
        <w:t>(11)</w:t>
      </w:r>
      <w:r w:rsidRPr="00E252B5">
        <w:tab/>
        <w:t>In this section:</w:t>
      </w:r>
    </w:p>
    <w:p w:rsidR="00DB0A95" w:rsidRPr="00E252B5" w:rsidRDefault="00DB0A95" w:rsidP="00DB0A95">
      <w:pPr>
        <w:pStyle w:val="Definition"/>
        <w:keepNext/>
        <w:keepLines/>
      </w:pPr>
      <w:r w:rsidRPr="00E252B5">
        <w:rPr>
          <w:b/>
          <w:i/>
        </w:rPr>
        <w:t>court</w:t>
      </w:r>
      <w:r w:rsidRPr="00E252B5">
        <w:t xml:space="preserve"> includes:</w:t>
      </w:r>
    </w:p>
    <w:p w:rsidR="00DB0A95" w:rsidRPr="00E252B5" w:rsidRDefault="00DB0A95" w:rsidP="00DB0A95">
      <w:pPr>
        <w:pStyle w:val="paragraph"/>
      </w:pPr>
      <w:r w:rsidRPr="00E252B5">
        <w:tab/>
        <w:t>(a)</w:t>
      </w:r>
      <w:r w:rsidRPr="00E252B5">
        <w:tab/>
        <w:t>an officer of a court investigating or dealing with a matter in accordance with this Act, the regulations or the Rules of Court; and</w:t>
      </w:r>
    </w:p>
    <w:p w:rsidR="00DB0A95" w:rsidRPr="00E252B5" w:rsidRDefault="00DB0A95" w:rsidP="00DB0A95">
      <w:pPr>
        <w:pStyle w:val="paragraph"/>
      </w:pPr>
      <w:r w:rsidRPr="00E252B5">
        <w:lastRenderedPageBreak/>
        <w:tab/>
        <w:t>(b)</w:t>
      </w:r>
      <w:r w:rsidRPr="00E252B5">
        <w:tab/>
        <w:t>a tribunal established by or under a law of the Commonwealth, of a State or of a Territory.</w:t>
      </w:r>
    </w:p>
    <w:p w:rsidR="00DB0A95" w:rsidRPr="00E252B5" w:rsidRDefault="00DB0A95" w:rsidP="00DB0A95">
      <w:pPr>
        <w:pStyle w:val="Definition"/>
      </w:pPr>
      <w:r w:rsidRPr="00E252B5">
        <w:rPr>
          <w:b/>
          <w:i/>
        </w:rPr>
        <w:t>electronic means</w:t>
      </w:r>
      <w:r w:rsidRPr="00E252B5">
        <w:t xml:space="preserve"> includes:</w:t>
      </w:r>
    </w:p>
    <w:p w:rsidR="00DB0A95" w:rsidRPr="00E252B5" w:rsidRDefault="00DB0A95" w:rsidP="00DB0A95">
      <w:pPr>
        <w:pStyle w:val="paragraph"/>
      </w:pPr>
      <w:r w:rsidRPr="00E252B5">
        <w:tab/>
        <w:t>(a)</w:t>
      </w:r>
      <w:r w:rsidRPr="00E252B5">
        <w:tab/>
        <w:t>in the form of data, text or images by means of guided and/or unguided electromagnetic energy; or</w:t>
      </w:r>
    </w:p>
    <w:p w:rsidR="00DB0A95" w:rsidRPr="00E252B5" w:rsidRDefault="00DB0A95" w:rsidP="00DB0A95">
      <w:pPr>
        <w:pStyle w:val="paragraph"/>
      </w:pPr>
      <w:r w:rsidRPr="00E252B5">
        <w:tab/>
        <w:t>(b)</w:t>
      </w:r>
      <w:r w:rsidRPr="00E252B5">
        <w:tab/>
        <w:t>in the form of speech by means of guided and/or unguided electromagnetic energy, where the speech is processed at its destination by an automated voice recognition system.</w:t>
      </w:r>
    </w:p>
    <w:p w:rsidR="00DB0A95" w:rsidRPr="00E252B5" w:rsidRDefault="00DB0A95" w:rsidP="00DB0A95">
      <w:pPr>
        <w:pStyle w:val="ActHead5"/>
      </w:pPr>
      <w:bookmarkStart w:id="860" w:name="_Toc392749739"/>
      <w:r w:rsidRPr="00E252B5">
        <w:rPr>
          <w:rStyle w:val="CharSectno"/>
        </w:rPr>
        <w:t>122</w:t>
      </w:r>
      <w:r w:rsidRPr="00E252B5">
        <w:t xml:space="preserve">  Rights of legal practitioners</w:t>
      </w:r>
      <w:bookmarkEnd w:id="860"/>
    </w:p>
    <w:p w:rsidR="00DB0A95" w:rsidRPr="00E252B5" w:rsidRDefault="00DB0A95" w:rsidP="00DB0A95">
      <w:pPr>
        <w:pStyle w:val="subsection"/>
      </w:pPr>
      <w:r w:rsidRPr="00E252B5">
        <w:tab/>
      </w:r>
      <w:r w:rsidRPr="00E252B5">
        <w:tab/>
        <w:t>A person who is, under Part</w:t>
      </w:r>
      <w:r w:rsidR="001050B8" w:rsidRPr="00E252B5">
        <w:t> </w:t>
      </w:r>
      <w:r w:rsidRPr="00E252B5">
        <w:t>VIIIA of the</w:t>
      </w:r>
      <w:r w:rsidRPr="00E252B5">
        <w:rPr>
          <w:i/>
        </w:rPr>
        <w:t xml:space="preserve"> Judiciary Act 1903</w:t>
      </w:r>
      <w:r w:rsidRPr="00E252B5">
        <w:t>, entitled to practise in any federal court as a barrister or solicitor, or as both, has the like right to practise in any State court exercising jurisdiction under this Act.</w:t>
      </w:r>
    </w:p>
    <w:p w:rsidR="00DB0A95" w:rsidRPr="00E252B5" w:rsidRDefault="00DB0A95" w:rsidP="00DB0A95">
      <w:pPr>
        <w:pStyle w:val="ActHead5"/>
      </w:pPr>
      <w:bookmarkStart w:id="861" w:name="_Toc392749740"/>
      <w:r w:rsidRPr="00E252B5">
        <w:rPr>
          <w:rStyle w:val="CharSectno"/>
        </w:rPr>
        <w:t>122AA</w:t>
      </w:r>
      <w:r w:rsidRPr="00E252B5">
        <w:t xml:space="preserve">  Use of reasonable force in arresting persons</w:t>
      </w:r>
      <w:bookmarkEnd w:id="861"/>
    </w:p>
    <w:p w:rsidR="00DB0A95" w:rsidRPr="00E252B5" w:rsidRDefault="00DB0A95" w:rsidP="00DB0A95">
      <w:pPr>
        <w:pStyle w:val="subsection"/>
      </w:pPr>
      <w:r w:rsidRPr="00E252B5">
        <w:tab/>
      </w:r>
      <w:r w:rsidRPr="00E252B5">
        <w:tab/>
        <w:t>A person who is authorised or directed by a provision of this Act, or by a warrant issued under a provision of this Act, to arrest another person may use such reasonable force as is necessary to make the arrest or to prevent the escape of that person after the arrest.</w:t>
      </w:r>
    </w:p>
    <w:p w:rsidR="00DB0A95" w:rsidRPr="00E252B5" w:rsidRDefault="00DB0A95" w:rsidP="00A47FB0">
      <w:pPr>
        <w:pStyle w:val="ActHead5"/>
      </w:pPr>
      <w:bookmarkStart w:id="862" w:name="_Toc392749741"/>
      <w:r w:rsidRPr="00E252B5">
        <w:rPr>
          <w:rStyle w:val="CharSectno"/>
        </w:rPr>
        <w:t>122A</w:t>
      </w:r>
      <w:r w:rsidRPr="00E252B5">
        <w:t xml:space="preserve">  Powers of entry and search for purposes of arresting persons</w:t>
      </w:r>
      <w:bookmarkEnd w:id="862"/>
    </w:p>
    <w:p w:rsidR="00DB0A95" w:rsidRPr="00E252B5" w:rsidRDefault="00DB0A95" w:rsidP="00A47FB0">
      <w:pPr>
        <w:pStyle w:val="subsection"/>
        <w:keepNext/>
      </w:pPr>
      <w:r w:rsidRPr="00E252B5">
        <w:tab/>
        <w:t>(1)</w:t>
      </w:r>
      <w:r w:rsidRPr="00E252B5">
        <w:tab/>
        <w:t>Where:</w:t>
      </w:r>
    </w:p>
    <w:p w:rsidR="00DB0A95" w:rsidRPr="00E252B5" w:rsidRDefault="00DB0A95" w:rsidP="00DB0A95">
      <w:pPr>
        <w:pStyle w:val="paragraph"/>
      </w:pPr>
      <w:r w:rsidRPr="00E252B5">
        <w:tab/>
        <w:t>(a)</w:t>
      </w:r>
      <w:r w:rsidRPr="00E252B5">
        <w:tab/>
        <w:t xml:space="preserve">a person (in this subsection called the </w:t>
      </w:r>
      <w:r w:rsidRPr="00E252B5">
        <w:rPr>
          <w:b/>
          <w:i/>
        </w:rPr>
        <w:t>authorised person</w:t>
      </w:r>
      <w:r w:rsidRPr="00E252B5">
        <w:t>) is, by a provision of this Act, or by a warrant issued under a provision of this Act, authorised to arrest another person; and</w:t>
      </w:r>
    </w:p>
    <w:p w:rsidR="00DB0A95" w:rsidRPr="00E252B5" w:rsidRDefault="00DB0A95" w:rsidP="00DB0A95">
      <w:pPr>
        <w:pStyle w:val="paragraph"/>
        <w:keepNext/>
        <w:keepLines/>
      </w:pPr>
      <w:r w:rsidRPr="00E252B5">
        <w:tab/>
        <w:t>(b)</w:t>
      </w:r>
      <w:r w:rsidRPr="00E252B5">
        <w:tab/>
        <w:t>the authorised person reasonably believes that the other person is in or on a particular searchable place;</w:t>
      </w:r>
    </w:p>
    <w:p w:rsidR="00DB0A95" w:rsidRPr="00E252B5" w:rsidRDefault="00DB0A95" w:rsidP="00DB0A95">
      <w:pPr>
        <w:pStyle w:val="subsection2"/>
      </w:pPr>
      <w:r w:rsidRPr="00E252B5">
        <w:t>the authorised person may, without warrant, enter and search the searchable place.</w:t>
      </w:r>
    </w:p>
    <w:p w:rsidR="00DB0A95" w:rsidRPr="00E252B5" w:rsidRDefault="00DB0A95" w:rsidP="00DB0A95">
      <w:pPr>
        <w:pStyle w:val="subsection"/>
      </w:pPr>
      <w:r w:rsidRPr="00E252B5">
        <w:tab/>
        <w:t>(2)</w:t>
      </w:r>
      <w:r w:rsidRPr="00E252B5">
        <w:tab/>
        <w:t xml:space="preserve">Where a person may enter and search a vehicle, vessel or aircraft under </w:t>
      </w:r>
      <w:r w:rsidR="00E252B5">
        <w:t>subsection (</w:t>
      </w:r>
      <w:r w:rsidRPr="00E252B5">
        <w:t>1), the person may, for the purposes of effecting the entry and search, stop and detain the vehicle, vessel or aircraft.</w:t>
      </w:r>
    </w:p>
    <w:p w:rsidR="00DB0A95" w:rsidRPr="00E252B5" w:rsidRDefault="00DB0A95" w:rsidP="00DB0A95">
      <w:pPr>
        <w:pStyle w:val="subsection"/>
      </w:pPr>
      <w:r w:rsidRPr="00E252B5">
        <w:lastRenderedPageBreak/>
        <w:tab/>
        <w:t>(3)</w:t>
      </w:r>
      <w:r w:rsidRPr="00E252B5">
        <w:tab/>
        <w:t>In exercising powers under this section, a person may use such force and assistance as is necessary and reasonable to enable the exercise of the powers.</w:t>
      </w:r>
    </w:p>
    <w:p w:rsidR="00DB0A95" w:rsidRPr="00E252B5" w:rsidRDefault="00DB0A95" w:rsidP="00DB0A95">
      <w:pPr>
        <w:pStyle w:val="subsection"/>
      </w:pPr>
      <w:r w:rsidRPr="00E252B5">
        <w:tab/>
        <w:t>(4)</w:t>
      </w:r>
      <w:r w:rsidRPr="00E252B5">
        <w:tab/>
        <w:t>In this section:</w:t>
      </w:r>
    </w:p>
    <w:p w:rsidR="00DB0A95" w:rsidRPr="00E252B5" w:rsidRDefault="00DB0A95" w:rsidP="00DB0A95">
      <w:pPr>
        <w:pStyle w:val="Definition"/>
      </w:pPr>
      <w:r w:rsidRPr="00E252B5">
        <w:rPr>
          <w:b/>
          <w:i/>
        </w:rPr>
        <w:t>searchable place</w:t>
      </w:r>
      <w:r w:rsidRPr="00E252B5">
        <w:t xml:space="preserve"> means:</w:t>
      </w:r>
    </w:p>
    <w:p w:rsidR="00DB0A95" w:rsidRPr="00E252B5" w:rsidRDefault="00DB0A95" w:rsidP="00DB0A95">
      <w:pPr>
        <w:pStyle w:val="paragraph"/>
      </w:pPr>
      <w:r w:rsidRPr="00E252B5">
        <w:tab/>
        <w:t>(a)</w:t>
      </w:r>
      <w:r w:rsidRPr="00E252B5">
        <w:tab/>
        <w:t>premises or a place; or</w:t>
      </w:r>
    </w:p>
    <w:p w:rsidR="00DB0A95" w:rsidRPr="00E252B5" w:rsidRDefault="00DB0A95" w:rsidP="00DB0A95">
      <w:pPr>
        <w:pStyle w:val="paragraph"/>
      </w:pPr>
      <w:r w:rsidRPr="00E252B5">
        <w:tab/>
        <w:t>(b)</w:t>
      </w:r>
      <w:r w:rsidRPr="00E252B5">
        <w:tab/>
        <w:t>a vehicle, vessel or aircraft.</w:t>
      </w:r>
    </w:p>
    <w:p w:rsidR="00DB0A95" w:rsidRPr="00E252B5" w:rsidRDefault="00DB0A95" w:rsidP="00DB0A95">
      <w:pPr>
        <w:pStyle w:val="ActHead5"/>
      </w:pPr>
      <w:bookmarkStart w:id="863" w:name="_Toc392749742"/>
      <w:r w:rsidRPr="00E252B5">
        <w:rPr>
          <w:rStyle w:val="CharSectno"/>
        </w:rPr>
        <w:t>122B</w:t>
      </w:r>
      <w:r w:rsidRPr="00E252B5">
        <w:t xml:space="preserve">  Arrangements with States and Territories</w:t>
      </w:r>
      <w:bookmarkEnd w:id="863"/>
    </w:p>
    <w:p w:rsidR="00DB0A95" w:rsidRPr="00E252B5" w:rsidRDefault="00DB0A95" w:rsidP="00DB0A95">
      <w:pPr>
        <w:pStyle w:val="subsection"/>
      </w:pPr>
      <w:r w:rsidRPr="00E252B5">
        <w:tab/>
        <w:t>(1)</w:t>
      </w:r>
      <w:r w:rsidRPr="00E252B5">
        <w:tab/>
        <w:t>The Governor</w:t>
      </w:r>
      <w:r w:rsidR="002670FF" w:rsidRPr="00E252B5">
        <w:noBreakHyphen/>
      </w:r>
      <w:r w:rsidRPr="00E252B5">
        <w:t>General may make an arrangement with the relevant authority of a State or internal Territory for the performance by an officer of the State or Territory of a function under this Act.</w:t>
      </w:r>
    </w:p>
    <w:p w:rsidR="00DB0A95" w:rsidRPr="00E252B5" w:rsidRDefault="00DB0A95" w:rsidP="00DB0A95">
      <w:pPr>
        <w:pStyle w:val="subsection"/>
        <w:keepNext/>
        <w:keepLines/>
      </w:pPr>
      <w:r w:rsidRPr="00E252B5">
        <w:tab/>
        <w:t>(2)</w:t>
      </w:r>
      <w:r w:rsidRPr="00E252B5">
        <w:tab/>
        <w:t>In this section:</w:t>
      </w:r>
    </w:p>
    <w:p w:rsidR="00DB0A95" w:rsidRPr="00E252B5" w:rsidRDefault="00DB0A95" w:rsidP="00DB0A95">
      <w:pPr>
        <w:pStyle w:val="Definition"/>
      </w:pPr>
      <w:r w:rsidRPr="00E252B5">
        <w:rPr>
          <w:b/>
          <w:i/>
        </w:rPr>
        <w:t>officer</w:t>
      </w:r>
      <w:r w:rsidRPr="00E252B5">
        <w:t xml:space="preserve"> includes the holder of a judicial office.</w:t>
      </w:r>
    </w:p>
    <w:p w:rsidR="00DB0A95" w:rsidRPr="00E252B5" w:rsidRDefault="00DB0A95" w:rsidP="00DB0A95">
      <w:pPr>
        <w:pStyle w:val="Definition"/>
      </w:pPr>
      <w:r w:rsidRPr="00E252B5">
        <w:rPr>
          <w:b/>
          <w:i/>
        </w:rPr>
        <w:t>relevant authority</w:t>
      </w:r>
      <w:r w:rsidRPr="00E252B5">
        <w:t xml:space="preserve"> means:</w:t>
      </w:r>
    </w:p>
    <w:p w:rsidR="00DB0A95" w:rsidRPr="00E252B5" w:rsidRDefault="00DB0A95" w:rsidP="00DB0A95">
      <w:pPr>
        <w:pStyle w:val="paragraph"/>
      </w:pPr>
      <w:r w:rsidRPr="00E252B5">
        <w:tab/>
        <w:t>(a)</w:t>
      </w:r>
      <w:r w:rsidRPr="00E252B5">
        <w:tab/>
        <w:t>in relation to a State—the Governor of the State; or</w:t>
      </w:r>
    </w:p>
    <w:p w:rsidR="00DB0A95" w:rsidRPr="00E252B5" w:rsidRDefault="00DB0A95" w:rsidP="00DB0A95">
      <w:pPr>
        <w:pStyle w:val="paragraph"/>
      </w:pPr>
      <w:r w:rsidRPr="00E252B5">
        <w:tab/>
        <w:t>(b)</w:t>
      </w:r>
      <w:r w:rsidRPr="00E252B5">
        <w:tab/>
        <w:t xml:space="preserve">in relation to the </w:t>
      </w:r>
      <w:smartTag w:uri="urn:schemas-microsoft-com:office:smarttags" w:element="State">
        <w:smartTag w:uri="urn:schemas-microsoft-com:office:smarttags" w:element="place">
          <w:r w:rsidRPr="00E252B5">
            <w:t>Australian Capital Territory</w:t>
          </w:r>
        </w:smartTag>
      </w:smartTag>
      <w:r w:rsidRPr="00E252B5">
        <w:t xml:space="preserve">—the Chief Minister for the </w:t>
      </w:r>
      <w:smartTag w:uri="urn:schemas-microsoft-com:office:smarttags" w:element="State">
        <w:smartTag w:uri="urn:schemas-microsoft-com:office:smarttags" w:element="place">
          <w:r w:rsidRPr="00E252B5">
            <w:t>Australian Capital Territory</w:t>
          </w:r>
        </w:smartTag>
      </w:smartTag>
      <w:r w:rsidRPr="00E252B5">
        <w:t>; or</w:t>
      </w:r>
    </w:p>
    <w:p w:rsidR="00DB0A95" w:rsidRPr="00E252B5" w:rsidRDefault="00DB0A95" w:rsidP="00DB0A95">
      <w:pPr>
        <w:pStyle w:val="paragraph"/>
      </w:pPr>
      <w:r w:rsidRPr="00E252B5">
        <w:tab/>
        <w:t>(c)</w:t>
      </w:r>
      <w:r w:rsidRPr="00E252B5">
        <w:tab/>
        <w:t xml:space="preserve">in relation to the </w:t>
      </w:r>
      <w:smartTag w:uri="urn:schemas-microsoft-com:office:smarttags" w:element="State">
        <w:smartTag w:uri="urn:schemas-microsoft-com:office:smarttags" w:element="place">
          <w:r w:rsidRPr="00E252B5">
            <w:t>Northern Territory</w:t>
          </w:r>
        </w:smartTag>
      </w:smartTag>
      <w:r w:rsidRPr="00E252B5">
        <w:t xml:space="preserve">—the Administrator of the </w:t>
      </w:r>
      <w:smartTag w:uri="urn:schemas-microsoft-com:office:smarttags" w:element="State">
        <w:smartTag w:uri="urn:schemas-microsoft-com:office:smarttags" w:element="place">
          <w:r w:rsidRPr="00E252B5">
            <w:t>Northern Territory</w:t>
          </w:r>
        </w:smartTag>
      </w:smartTag>
      <w:r w:rsidRPr="00E252B5">
        <w:t>.</w:t>
      </w:r>
    </w:p>
    <w:p w:rsidR="00DB0A95" w:rsidRPr="00E252B5" w:rsidRDefault="00DB0A95" w:rsidP="00A47FB0">
      <w:pPr>
        <w:pStyle w:val="ActHead5"/>
      </w:pPr>
      <w:bookmarkStart w:id="864" w:name="_Toc392749743"/>
      <w:r w:rsidRPr="00E252B5">
        <w:rPr>
          <w:rStyle w:val="CharSectno"/>
        </w:rPr>
        <w:t>123</w:t>
      </w:r>
      <w:r w:rsidRPr="00E252B5">
        <w:t xml:space="preserve">  Rules of Court</w:t>
      </w:r>
      <w:bookmarkEnd w:id="864"/>
    </w:p>
    <w:p w:rsidR="00DB0A95" w:rsidRPr="00E252B5" w:rsidRDefault="00DB0A95" w:rsidP="00CA0D9E">
      <w:pPr>
        <w:pStyle w:val="subsection"/>
      </w:pPr>
      <w:r w:rsidRPr="00E252B5">
        <w:tab/>
        <w:t>(1)</w:t>
      </w:r>
      <w:r w:rsidRPr="00E252B5">
        <w:tab/>
        <w:t>The Judges, or a majority of them, may make Rules of Court not inconsistent with this Act, providing for or in relation to the practice and procedure to be followed in the Family Court and any other courts exercising jurisdiction under this Act, and for and in relation to all matters and things incidental to any such practice and procedure, or necessary or convenient to be prescribed for the conduct of any business in those courts and, in particular:</w:t>
      </w:r>
    </w:p>
    <w:p w:rsidR="00DB0A95" w:rsidRPr="00E252B5" w:rsidRDefault="00DB0A95" w:rsidP="00DB0A95">
      <w:pPr>
        <w:pStyle w:val="paragraph"/>
      </w:pPr>
      <w:r w:rsidRPr="00E252B5">
        <w:tab/>
        <w:t>(a)</w:t>
      </w:r>
      <w:r w:rsidRPr="00E252B5">
        <w:tab/>
        <w:t>providing for and in relation to the attendance of witnesses; and</w:t>
      </w:r>
    </w:p>
    <w:p w:rsidR="00DB0A95" w:rsidRPr="00E252B5" w:rsidRDefault="00DB0A95" w:rsidP="00DB0A95">
      <w:pPr>
        <w:pStyle w:val="paragraph"/>
      </w:pPr>
      <w:r w:rsidRPr="00E252B5">
        <w:lastRenderedPageBreak/>
        <w:tab/>
        <w:t>(b)</w:t>
      </w:r>
      <w:r w:rsidRPr="00E252B5">
        <w:tab/>
        <w:t>providing for and in relation to the manner of service of process of the Family Court or another court exercising jurisdiction under this Act, and for and in relation to dispensing with such service; and</w:t>
      </w:r>
    </w:p>
    <w:p w:rsidR="00DB0A95" w:rsidRPr="00E252B5" w:rsidRDefault="00DB0A95" w:rsidP="00DB0A95">
      <w:pPr>
        <w:pStyle w:val="paragraph"/>
      </w:pPr>
      <w:r w:rsidRPr="00E252B5">
        <w:tab/>
        <w:t>(ba)</w:t>
      </w:r>
      <w:r w:rsidRPr="00E252B5">
        <w:tab/>
        <w:t>providing for and in relation to trial management; and</w:t>
      </w:r>
    </w:p>
    <w:p w:rsidR="00DF1693" w:rsidRPr="00E252B5" w:rsidRDefault="00DF1693" w:rsidP="00DF1693">
      <w:pPr>
        <w:pStyle w:val="paragraph"/>
      </w:pPr>
      <w:r w:rsidRPr="00E252B5">
        <w:tab/>
        <w:t>(bb)</w:t>
      </w:r>
      <w:r w:rsidRPr="00E252B5">
        <w:tab/>
        <w:t>providing for and in relation to proceedings transferred to the Family Court under section</w:t>
      </w:r>
      <w:r w:rsidR="00E252B5">
        <w:t> </w:t>
      </w:r>
      <w:r w:rsidRPr="00E252B5">
        <w:t xml:space="preserve">35A of the </w:t>
      </w:r>
      <w:r w:rsidRPr="00E252B5">
        <w:rPr>
          <w:i/>
        </w:rPr>
        <w:t>Bankruptcy Act 1966</w:t>
      </w:r>
      <w:r w:rsidRPr="00E252B5">
        <w:t>; and</w:t>
      </w:r>
    </w:p>
    <w:p w:rsidR="00DB0A95" w:rsidRPr="00E252B5" w:rsidRDefault="00DB0A95" w:rsidP="00DB0A95">
      <w:pPr>
        <w:pStyle w:val="paragraph"/>
      </w:pPr>
      <w:r w:rsidRPr="00E252B5">
        <w:tab/>
        <w:t>(c)</w:t>
      </w:r>
      <w:r w:rsidRPr="00E252B5">
        <w:tab/>
        <w:t>providing for and in relation to the time and manner of institution of appeals in and to the Family Court; and</w:t>
      </w:r>
    </w:p>
    <w:p w:rsidR="00DB0A95" w:rsidRPr="00E252B5" w:rsidRDefault="00DB0A95" w:rsidP="00DB0A95">
      <w:pPr>
        <w:pStyle w:val="paragraph"/>
      </w:pPr>
      <w:r w:rsidRPr="00E252B5">
        <w:tab/>
        <w:t>(d)</w:t>
      </w:r>
      <w:r w:rsidRPr="00E252B5">
        <w:tab/>
        <w:t>prescribing the duties of officers of the Family Court; and</w:t>
      </w:r>
    </w:p>
    <w:p w:rsidR="006A036C" w:rsidRPr="00E252B5" w:rsidRDefault="006A036C" w:rsidP="006A036C">
      <w:pPr>
        <w:pStyle w:val="paragraph"/>
        <w:rPr>
          <w:b/>
        </w:rPr>
      </w:pPr>
      <w:r w:rsidRPr="00E252B5">
        <w:tab/>
        <w:t>(e)</w:t>
      </w:r>
      <w:r w:rsidRPr="00E252B5">
        <w:tab/>
        <w:t>providing for and in relation to the prevention or termination of vexatious proceedings; and</w:t>
      </w:r>
    </w:p>
    <w:p w:rsidR="00DB0A95" w:rsidRPr="00E252B5" w:rsidRDefault="00DB0A95" w:rsidP="00DB0A95">
      <w:pPr>
        <w:pStyle w:val="paragraph"/>
      </w:pPr>
      <w:r w:rsidRPr="00E252B5">
        <w:tab/>
        <w:t>(f)</w:t>
      </w:r>
      <w:r w:rsidRPr="00E252B5">
        <w:tab/>
        <w:t>prescribing the seals and stamps to be used in the Family Court and in any other court exercising jurisdiction under this Act; and</w:t>
      </w:r>
    </w:p>
    <w:p w:rsidR="00DB0A95" w:rsidRPr="00E252B5" w:rsidRDefault="00DB0A95" w:rsidP="00DB0A95">
      <w:pPr>
        <w:pStyle w:val="paragraph"/>
      </w:pPr>
      <w:r w:rsidRPr="00E252B5">
        <w:tab/>
        <w:t>(g)</w:t>
      </w:r>
      <w:r w:rsidRPr="00E252B5">
        <w:tab/>
        <w:t>prescribing matters relating to the costs of proceedings (including solicitor and client costs and party and party costs) and the assessment or taxation of those costs; and</w:t>
      </w:r>
    </w:p>
    <w:p w:rsidR="00DB0A95" w:rsidRPr="00E252B5" w:rsidRDefault="00DB0A95" w:rsidP="00DB0A95">
      <w:pPr>
        <w:pStyle w:val="paragraph"/>
        <w:keepNext/>
        <w:keepLines/>
      </w:pPr>
      <w:r w:rsidRPr="00E252B5">
        <w:tab/>
        <w:t>(h)</w:t>
      </w:r>
      <w:r w:rsidRPr="00E252B5">
        <w:tab/>
        <w:t>authorizing a court to refer to an officer of the court for investigation, report and recommendation claims or applications for or relating to any matters before the court; and</w:t>
      </w:r>
    </w:p>
    <w:p w:rsidR="00DF54B8" w:rsidRPr="00E252B5" w:rsidRDefault="00DF54B8" w:rsidP="00DF54B8">
      <w:pPr>
        <w:pStyle w:val="paragraph"/>
      </w:pPr>
      <w:r w:rsidRPr="00E252B5">
        <w:tab/>
        <w:t>(j)</w:t>
      </w:r>
      <w:r w:rsidRPr="00E252B5">
        <w:tab/>
        <w:t xml:space="preserve">authorising an officer making an investigation mentioned in </w:t>
      </w:r>
      <w:r w:rsidR="00E252B5">
        <w:t>paragraph (</w:t>
      </w:r>
      <w:r w:rsidRPr="00E252B5">
        <w:t>h) to:</w:t>
      </w:r>
    </w:p>
    <w:p w:rsidR="00DF54B8" w:rsidRPr="00E252B5" w:rsidRDefault="00DF54B8" w:rsidP="00DF54B8">
      <w:pPr>
        <w:pStyle w:val="paragraphsub"/>
      </w:pPr>
      <w:r w:rsidRPr="00E252B5">
        <w:tab/>
        <w:t>(i)</w:t>
      </w:r>
      <w:r w:rsidRPr="00E252B5">
        <w:tab/>
        <w:t>take evidence on oath or affirmation; and</w:t>
      </w:r>
    </w:p>
    <w:p w:rsidR="00DF54B8" w:rsidRPr="00E252B5" w:rsidRDefault="00DF54B8" w:rsidP="00DF54B8">
      <w:pPr>
        <w:pStyle w:val="paragraphsub"/>
      </w:pPr>
      <w:r w:rsidRPr="00E252B5">
        <w:tab/>
        <w:t>(ii)</w:t>
      </w:r>
      <w:r w:rsidRPr="00E252B5">
        <w:tab/>
        <w:t>receive in evidence a report from a family consultant under section</w:t>
      </w:r>
      <w:r w:rsidR="00E252B5">
        <w:t> </w:t>
      </w:r>
      <w:r w:rsidRPr="00E252B5">
        <w:t>55A or 62G; and</w:t>
      </w:r>
    </w:p>
    <w:p w:rsidR="00DF54B8" w:rsidRPr="00E252B5" w:rsidRDefault="00DF54B8" w:rsidP="00DF54B8">
      <w:pPr>
        <w:pStyle w:val="paragraphsub"/>
      </w:pPr>
      <w:r w:rsidRPr="00E252B5">
        <w:tab/>
        <w:t>(iii)</w:t>
      </w:r>
      <w:r w:rsidRPr="00E252B5">
        <w:tab/>
        <w:t>receive in evidence a report from a person who has had dealings with a party to the matter under investigation under section</w:t>
      </w:r>
      <w:r w:rsidR="00E252B5">
        <w:t> </w:t>
      </w:r>
      <w:r w:rsidRPr="00E252B5">
        <w:t>65F, 65L, 65LA, 70NEB or 70NEG; and</w:t>
      </w:r>
    </w:p>
    <w:p w:rsidR="00DF54B8" w:rsidRPr="00E252B5" w:rsidRDefault="00DF54B8" w:rsidP="00DF54B8">
      <w:pPr>
        <w:pStyle w:val="paragraph"/>
      </w:pPr>
      <w:r w:rsidRPr="00E252B5">
        <w:tab/>
        <w:t>(ja)</w:t>
      </w:r>
      <w:r w:rsidRPr="00E252B5">
        <w:tab/>
        <w:t xml:space="preserve">enabling the summoning of witnesses before an officer making an investigation mentioned in </w:t>
      </w:r>
      <w:r w:rsidR="00E252B5">
        <w:t>paragraph (</w:t>
      </w:r>
      <w:r w:rsidRPr="00E252B5">
        <w:t>h) for the purposes of giving evidence or producing books or documents; and</w:t>
      </w:r>
    </w:p>
    <w:p w:rsidR="00DB0A95" w:rsidRPr="00E252B5" w:rsidRDefault="00DB0A95" w:rsidP="00DB0A95">
      <w:pPr>
        <w:pStyle w:val="paragraph"/>
      </w:pPr>
      <w:r w:rsidRPr="00E252B5">
        <w:lastRenderedPageBreak/>
        <w:tab/>
        <w:t>(k)</w:t>
      </w:r>
      <w:r w:rsidRPr="00E252B5">
        <w:tab/>
        <w:t xml:space="preserve">regulating the procedure of a court upon receiving a report of an officer who has made an investigation referred to in </w:t>
      </w:r>
      <w:r w:rsidR="00E252B5">
        <w:t>paragraph (</w:t>
      </w:r>
      <w:r w:rsidRPr="00E252B5">
        <w:t>h); and</w:t>
      </w:r>
    </w:p>
    <w:p w:rsidR="00DB0A95" w:rsidRPr="00E252B5" w:rsidRDefault="00DB0A95" w:rsidP="00DB0A95">
      <w:pPr>
        <w:pStyle w:val="paragraph"/>
      </w:pPr>
      <w:r w:rsidRPr="00E252B5">
        <w:tab/>
        <w:t>(m)</w:t>
      </w:r>
      <w:r w:rsidRPr="00E252B5">
        <w:tab/>
        <w:t>providing for and in relation to the procedure of a court exercising its powers under section</w:t>
      </w:r>
      <w:r w:rsidR="00E252B5">
        <w:t> </w:t>
      </w:r>
      <w:r w:rsidRPr="00E252B5">
        <w:t>112AP to deal with a person for contempt of the court; and</w:t>
      </w:r>
    </w:p>
    <w:p w:rsidR="00DB0A95" w:rsidRPr="00E252B5" w:rsidRDefault="00DB0A95" w:rsidP="00DB0A95">
      <w:pPr>
        <w:pStyle w:val="paragraph"/>
      </w:pPr>
      <w:r w:rsidRPr="00E252B5">
        <w:tab/>
        <w:t>(ma)</w:t>
      </w:r>
      <w:r w:rsidRPr="00E252B5">
        <w:tab/>
        <w:t>for the purposes of Divisions</w:t>
      </w:r>
      <w:r w:rsidR="00E252B5">
        <w:t> </w:t>
      </w:r>
      <w:r w:rsidRPr="00E252B5">
        <w:t>2 and 3 of Part</w:t>
      </w:r>
      <w:r w:rsidR="001050B8" w:rsidRPr="00E252B5">
        <w:t> </w:t>
      </w:r>
      <w:r w:rsidRPr="00E252B5">
        <w:t>XI, providing for the conditions relating to the use of video links, audio links and other appropriate means of communication; and</w:t>
      </w:r>
    </w:p>
    <w:p w:rsidR="00DB0A95" w:rsidRPr="00E252B5" w:rsidRDefault="00DB0A95" w:rsidP="00DB0A95">
      <w:pPr>
        <w:pStyle w:val="paragraph"/>
      </w:pPr>
      <w:r w:rsidRPr="00E252B5">
        <w:tab/>
        <w:t>(n)</w:t>
      </w:r>
      <w:r w:rsidRPr="00E252B5">
        <w:tab/>
        <w:t xml:space="preserve">providing for and in relation to the making of </w:t>
      </w:r>
      <w:r w:rsidR="006C6A69" w:rsidRPr="00E252B5">
        <w:t>an application for a divorce order in relation to a marriage</w:t>
      </w:r>
      <w:r w:rsidRPr="00E252B5">
        <w:t xml:space="preserve"> jointly by both parties to the marriage; and</w:t>
      </w:r>
    </w:p>
    <w:p w:rsidR="00DB0A95" w:rsidRPr="00E252B5" w:rsidRDefault="00DB0A95" w:rsidP="00DB0A95">
      <w:pPr>
        <w:pStyle w:val="paragraph"/>
      </w:pPr>
      <w:r w:rsidRPr="00E252B5">
        <w:tab/>
        <w:t>(o)</w:t>
      </w:r>
      <w:r w:rsidRPr="00E252B5">
        <w:tab/>
        <w:t>providing for and in relation to the appointment, by the Attorney</w:t>
      </w:r>
      <w:r w:rsidR="002670FF" w:rsidRPr="00E252B5">
        <w:noBreakHyphen/>
      </w:r>
      <w:r w:rsidRPr="00E252B5">
        <w:t xml:space="preserve">General, of a guardian </w:t>
      </w:r>
      <w:r w:rsidRPr="00E252B5">
        <w:rPr>
          <w:i/>
        </w:rPr>
        <w:t xml:space="preserve">ad litem </w:t>
      </w:r>
      <w:r w:rsidRPr="00E252B5">
        <w:t>for a party to proceedings under this Act; and</w:t>
      </w:r>
    </w:p>
    <w:p w:rsidR="00DB0A95" w:rsidRPr="00E252B5" w:rsidRDefault="00DB0A95" w:rsidP="00DB0A95">
      <w:pPr>
        <w:pStyle w:val="paragraph"/>
      </w:pPr>
      <w:r w:rsidRPr="00E252B5">
        <w:tab/>
        <w:t>(q)</w:t>
      </w:r>
      <w:r w:rsidRPr="00E252B5">
        <w:tab/>
        <w:t>providing for and in relation to:</w:t>
      </w:r>
    </w:p>
    <w:p w:rsidR="00DB0A95" w:rsidRPr="00E252B5" w:rsidRDefault="00DB0A95" w:rsidP="00DB0A95">
      <w:pPr>
        <w:pStyle w:val="paragraphsub"/>
      </w:pPr>
      <w:r w:rsidRPr="00E252B5">
        <w:tab/>
        <w:t>(i)</w:t>
      </w:r>
      <w:r w:rsidRPr="00E252B5">
        <w:tab/>
        <w:t>the forfeiture of bonds and recognizances entered into in pursuance of requirements made under this Act; and</w:t>
      </w:r>
    </w:p>
    <w:p w:rsidR="00DB0A95" w:rsidRPr="00E252B5" w:rsidRDefault="00DB0A95" w:rsidP="00DB0A95">
      <w:pPr>
        <w:pStyle w:val="paragraphsub"/>
      </w:pPr>
      <w:r w:rsidRPr="00E252B5">
        <w:tab/>
        <w:t>(ii)</w:t>
      </w:r>
      <w:r w:rsidRPr="00E252B5">
        <w:tab/>
        <w:t>the recovery of any money that may be due to the Commonwealth under such bonds and recognizances or from any person who has become a surety under this Act; and</w:t>
      </w:r>
    </w:p>
    <w:p w:rsidR="00DB0A95" w:rsidRPr="00E252B5" w:rsidRDefault="00DB0A95" w:rsidP="00DB0A95">
      <w:pPr>
        <w:pStyle w:val="paragraph"/>
      </w:pPr>
      <w:r w:rsidRPr="00E252B5">
        <w:tab/>
        <w:t>(r)</w:t>
      </w:r>
      <w:r w:rsidRPr="00E252B5">
        <w:tab/>
        <w:t>providing for and in relation to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w:t>
      </w:r>
    </w:p>
    <w:p w:rsidR="00872CA2" w:rsidRPr="00E252B5" w:rsidRDefault="00872CA2" w:rsidP="00872CA2">
      <w:pPr>
        <w:pStyle w:val="paragraph"/>
      </w:pPr>
      <w:r w:rsidRPr="00E252B5">
        <w:tab/>
        <w:t>(s)</w:t>
      </w:r>
      <w:r w:rsidRPr="00E252B5">
        <w:tab/>
        <w:t>providing for and in relation to:</w:t>
      </w:r>
    </w:p>
    <w:p w:rsidR="00872CA2" w:rsidRPr="00E252B5" w:rsidRDefault="00872CA2" w:rsidP="00872CA2">
      <w:pPr>
        <w:pStyle w:val="paragraphsub"/>
      </w:pPr>
      <w:r w:rsidRPr="00E252B5">
        <w:tab/>
        <w:t>(i)</w:t>
      </w:r>
      <w:r w:rsidRPr="00E252B5">
        <w:tab/>
        <w:t>the attendance at family counselling by parties to proceedings under this Act; and</w:t>
      </w:r>
    </w:p>
    <w:p w:rsidR="00872CA2" w:rsidRPr="00E252B5" w:rsidRDefault="00872CA2" w:rsidP="00872CA2">
      <w:pPr>
        <w:pStyle w:val="paragraphsub"/>
      </w:pPr>
      <w:r w:rsidRPr="00E252B5">
        <w:tab/>
        <w:t>(ii)</w:t>
      </w:r>
      <w:r w:rsidRPr="00E252B5">
        <w:tab/>
        <w:t>the attendance at family dispute resolution by parties to proceedings under this Act; and</w:t>
      </w:r>
    </w:p>
    <w:p w:rsidR="00872CA2" w:rsidRPr="00E252B5" w:rsidRDefault="00872CA2" w:rsidP="00872CA2">
      <w:pPr>
        <w:pStyle w:val="paragraphsub"/>
      </w:pPr>
      <w:r w:rsidRPr="00E252B5">
        <w:tab/>
        <w:t>(iii)</w:t>
      </w:r>
      <w:r w:rsidRPr="00E252B5">
        <w:tab/>
        <w:t>the giving of advice and assistance by family consultants to people involved in proceedings under this Act; and</w:t>
      </w:r>
    </w:p>
    <w:p w:rsidR="00872CA2" w:rsidRPr="00E252B5" w:rsidRDefault="00872CA2" w:rsidP="00872CA2">
      <w:pPr>
        <w:pStyle w:val="paragraphsub"/>
      </w:pPr>
      <w:r w:rsidRPr="00E252B5">
        <w:lastRenderedPageBreak/>
        <w:tab/>
        <w:t>(iv)</w:t>
      </w:r>
      <w:r w:rsidRPr="00E252B5">
        <w:tab/>
        <w:t xml:space="preserve">the participation by parties to proceedings under this Act in courses, programs and other services (other than those mentioned in </w:t>
      </w:r>
      <w:r w:rsidR="00E252B5">
        <w:t>subparagraph (</w:t>
      </w:r>
      <w:r w:rsidRPr="00E252B5">
        <w:t>i), (ii) or (iii)) that the parties are ordered by the court to participate in; and</w:t>
      </w:r>
    </w:p>
    <w:p w:rsidR="00872CA2" w:rsidRPr="00E252B5" w:rsidRDefault="00872CA2" w:rsidP="00872CA2">
      <w:pPr>
        <w:pStyle w:val="paragraphsub"/>
      </w:pPr>
      <w:r w:rsidRPr="00E252B5">
        <w:tab/>
        <w:t>(v)</w:t>
      </w:r>
      <w:r w:rsidRPr="00E252B5">
        <w:tab/>
        <w:t xml:space="preserve">the use, for the purposes of proceedings under this Act, by courts exercising jurisdiction under this Act and officers of such courts, of reports about the future conduct of the proceedings that have been prepared by persons who dealt with the parties in accordance with Rules of Court made under </w:t>
      </w:r>
      <w:r w:rsidR="00E252B5">
        <w:t>subparagraphs (</w:t>
      </w:r>
      <w:r w:rsidRPr="00E252B5">
        <w:t>i), (ii), (iii) or (iv); and</w:t>
      </w:r>
    </w:p>
    <w:p w:rsidR="00DB0A95" w:rsidRPr="00E252B5" w:rsidRDefault="00DB0A95" w:rsidP="00DB0A95">
      <w:pPr>
        <w:pStyle w:val="paragraph"/>
      </w:pPr>
      <w:r w:rsidRPr="00E252B5">
        <w:tab/>
        <w:t>(sa)</w:t>
      </w:r>
      <w:r w:rsidRPr="00E252B5">
        <w:tab/>
        <w:t xml:space="preserve">prescribing the functions and duties of assessors and of </w:t>
      </w:r>
      <w:r w:rsidR="004C0D45" w:rsidRPr="00E252B5">
        <w:t>family consultants</w:t>
      </w:r>
      <w:r w:rsidRPr="00E252B5">
        <w:t xml:space="preserve"> and arbitrators; and</w:t>
      </w:r>
    </w:p>
    <w:p w:rsidR="00DB0A95" w:rsidRPr="00E252B5" w:rsidRDefault="00DB0A95" w:rsidP="00DB0A95">
      <w:pPr>
        <w:pStyle w:val="paragraph"/>
      </w:pPr>
      <w:r w:rsidRPr="00E252B5">
        <w:tab/>
        <w:t>(sb)</w:t>
      </w:r>
      <w:r w:rsidRPr="00E252B5">
        <w:tab/>
        <w:t xml:space="preserve">providing for and in relation to the making of applications under this Act for arbitration and for orders under </w:t>
      </w:r>
      <w:r w:rsidR="00263EF4" w:rsidRPr="00E252B5">
        <w:t>sections</w:t>
      </w:r>
      <w:r w:rsidR="00E252B5">
        <w:t> </w:t>
      </w:r>
      <w:r w:rsidR="00263EF4" w:rsidRPr="00E252B5">
        <w:t>13E and 13F</w:t>
      </w:r>
      <w:r w:rsidRPr="00E252B5">
        <w:t>; and</w:t>
      </w:r>
    </w:p>
    <w:p w:rsidR="00DB0A95" w:rsidRPr="00E252B5" w:rsidRDefault="00DB0A95" w:rsidP="00DB0A95">
      <w:pPr>
        <w:pStyle w:val="paragraph"/>
      </w:pPr>
      <w:r w:rsidRPr="00E252B5">
        <w:tab/>
        <w:t>(sc)</w:t>
      </w:r>
      <w:r w:rsidRPr="00E252B5">
        <w:tab/>
        <w:t>prescribing the disputes, proceedings or matters that may or may not be arbitrated under this Act; and</w:t>
      </w:r>
    </w:p>
    <w:p w:rsidR="006811B0" w:rsidRPr="00E252B5" w:rsidRDefault="006811B0" w:rsidP="006811B0">
      <w:pPr>
        <w:pStyle w:val="paragraph"/>
      </w:pPr>
      <w:r w:rsidRPr="00E252B5">
        <w:tab/>
        <w:t>(sca)</w:t>
      </w:r>
      <w:r w:rsidRPr="00E252B5">
        <w:tab/>
        <w:t>prescribing the disputes, proceedings or matters in relation to which family consultants may, or must not, perform their functions; and</w:t>
      </w:r>
    </w:p>
    <w:p w:rsidR="006D74D7" w:rsidRPr="00E252B5" w:rsidRDefault="006D74D7" w:rsidP="006D74D7">
      <w:pPr>
        <w:pStyle w:val="paragraph"/>
      </w:pPr>
      <w:r w:rsidRPr="00E252B5">
        <w:tab/>
        <w:t>(sd)</w:t>
      </w:r>
      <w:r w:rsidRPr="00E252B5">
        <w:tab/>
        <w:t>providing for and in relation to:</w:t>
      </w:r>
    </w:p>
    <w:p w:rsidR="006D74D7" w:rsidRPr="00E252B5" w:rsidRDefault="006D74D7" w:rsidP="006D74D7">
      <w:pPr>
        <w:pStyle w:val="paragraphsub"/>
      </w:pPr>
      <w:r w:rsidRPr="00E252B5">
        <w:tab/>
        <w:t>(i)</w:t>
      </w:r>
      <w:r w:rsidRPr="00E252B5">
        <w:tab/>
        <w:t>the functions to be performed by family consultants; and</w:t>
      </w:r>
    </w:p>
    <w:p w:rsidR="006D74D7" w:rsidRPr="00E252B5" w:rsidRDefault="006D74D7" w:rsidP="006D74D7">
      <w:pPr>
        <w:pStyle w:val="paragraphsub"/>
      </w:pPr>
      <w:r w:rsidRPr="00E252B5">
        <w:tab/>
        <w:t>(ii)</w:t>
      </w:r>
      <w:r w:rsidRPr="00E252B5">
        <w:tab/>
        <w:t>the procedures to be followed in performing those functions; and</w:t>
      </w:r>
    </w:p>
    <w:p w:rsidR="006D74D7" w:rsidRPr="00E252B5" w:rsidRDefault="006D74D7" w:rsidP="006D74D7">
      <w:pPr>
        <w:pStyle w:val="paragraphsub"/>
      </w:pPr>
      <w:r w:rsidRPr="00E252B5">
        <w:tab/>
        <w:t>(iii)</w:t>
      </w:r>
      <w:r w:rsidRPr="00E252B5">
        <w:tab/>
        <w:t>the procedures to be followed by persons involved in proceedings in relation to which a family consultant is performing functions; and</w:t>
      </w:r>
    </w:p>
    <w:p w:rsidR="006D74D7" w:rsidRPr="00E252B5" w:rsidRDefault="006D74D7" w:rsidP="006D74D7">
      <w:pPr>
        <w:pStyle w:val="paragraphsub"/>
      </w:pPr>
      <w:r w:rsidRPr="00E252B5">
        <w:tab/>
        <w:t>(iv)</w:t>
      </w:r>
      <w:r w:rsidRPr="00E252B5">
        <w:tab/>
        <w:t>the procedures to be followed when a family consultant ceases performing functions in relation to a dispute, proceeding or matter; and</w:t>
      </w:r>
    </w:p>
    <w:p w:rsidR="006D74D7" w:rsidRPr="00E252B5" w:rsidRDefault="006D74D7" w:rsidP="006D74D7">
      <w:pPr>
        <w:pStyle w:val="paragraph"/>
      </w:pPr>
      <w:r w:rsidRPr="00E252B5">
        <w:tab/>
        <w:t>(sda)</w:t>
      </w:r>
      <w:r w:rsidRPr="00E252B5">
        <w:tab/>
        <w:t>providing for and in relation to:</w:t>
      </w:r>
    </w:p>
    <w:p w:rsidR="006D74D7" w:rsidRPr="00E252B5" w:rsidRDefault="006D74D7" w:rsidP="006D74D7">
      <w:pPr>
        <w:pStyle w:val="paragraphsub"/>
      </w:pPr>
      <w:r w:rsidRPr="00E252B5">
        <w:tab/>
        <w:t>(i)</w:t>
      </w:r>
      <w:r w:rsidRPr="00E252B5">
        <w:tab/>
        <w:t>the procedures to be followed by a family counsellor authorised under subsection</w:t>
      </w:r>
      <w:r w:rsidR="00E252B5">
        <w:t> </w:t>
      </w:r>
      <w:r w:rsidRPr="00E252B5">
        <w:t>38BD(1) or engaged under subsection</w:t>
      </w:r>
      <w:r w:rsidR="00E252B5">
        <w:t> </w:t>
      </w:r>
      <w:r w:rsidRPr="00E252B5">
        <w:t>38R(1A); and</w:t>
      </w:r>
    </w:p>
    <w:p w:rsidR="006D74D7" w:rsidRPr="00E252B5" w:rsidRDefault="006D74D7" w:rsidP="006D74D7">
      <w:pPr>
        <w:pStyle w:val="paragraphsub"/>
      </w:pPr>
      <w:r w:rsidRPr="00E252B5">
        <w:lastRenderedPageBreak/>
        <w:tab/>
        <w:t>(ii)</w:t>
      </w:r>
      <w:r w:rsidRPr="00E252B5">
        <w:tab/>
        <w:t>the procedures to be followed by persons attending family counselling with such a counsellor; and</w:t>
      </w:r>
    </w:p>
    <w:p w:rsidR="006D74D7" w:rsidRPr="00E252B5" w:rsidRDefault="006D74D7" w:rsidP="006D74D7">
      <w:pPr>
        <w:pStyle w:val="paragraphsub"/>
      </w:pPr>
      <w:r w:rsidRPr="00E252B5">
        <w:tab/>
        <w:t>(iii)</w:t>
      </w:r>
      <w:r w:rsidRPr="00E252B5">
        <w:tab/>
        <w:t>the procedures to be followed when family counselling with such a counsellor ends; and</w:t>
      </w:r>
    </w:p>
    <w:p w:rsidR="006D74D7" w:rsidRPr="00E252B5" w:rsidRDefault="006D74D7" w:rsidP="00A47FB0">
      <w:pPr>
        <w:pStyle w:val="paragraph"/>
        <w:keepNext/>
      </w:pPr>
      <w:r w:rsidRPr="00E252B5">
        <w:tab/>
        <w:t>(sdb)</w:t>
      </w:r>
      <w:r w:rsidRPr="00E252B5">
        <w:tab/>
        <w:t>providing for and in relation to:</w:t>
      </w:r>
    </w:p>
    <w:p w:rsidR="006D74D7" w:rsidRPr="00E252B5" w:rsidRDefault="006D74D7" w:rsidP="006D74D7">
      <w:pPr>
        <w:pStyle w:val="paragraphsub"/>
      </w:pPr>
      <w:r w:rsidRPr="00E252B5">
        <w:tab/>
        <w:t>(i)</w:t>
      </w:r>
      <w:r w:rsidRPr="00E252B5">
        <w:tab/>
        <w:t>the procedures to be followed by a family dispute resolution practitioner authorised under subsection</w:t>
      </w:r>
      <w:r w:rsidR="00E252B5">
        <w:t> </w:t>
      </w:r>
      <w:r w:rsidRPr="00E252B5">
        <w:t>38BD(2) or engaged under subsection</w:t>
      </w:r>
      <w:r w:rsidR="00E252B5">
        <w:t> </w:t>
      </w:r>
      <w:r w:rsidRPr="00E252B5">
        <w:t>38R(1A); and</w:t>
      </w:r>
    </w:p>
    <w:p w:rsidR="006D74D7" w:rsidRPr="00E252B5" w:rsidRDefault="006D74D7" w:rsidP="006D74D7">
      <w:pPr>
        <w:pStyle w:val="paragraphsub"/>
      </w:pPr>
      <w:r w:rsidRPr="00E252B5">
        <w:tab/>
        <w:t>(ii)</w:t>
      </w:r>
      <w:r w:rsidRPr="00E252B5">
        <w:tab/>
        <w:t>the procedures to be followed by persons attending family dispute resolution with such a practitioner; and</w:t>
      </w:r>
    </w:p>
    <w:p w:rsidR="006D74D7" w:rsidRPr="00E252B5" w:rsidRDefault="006D74D7" w:rsidP="006D74D7">
      <w:pPr>
        <w:pStyle w:val="paragraphsub"/>
      </w:pPr>
      <w:r w:rsidRPr="00E252B5">
        <w:tab/>
        <w:t>(iii)</w:t>
      </w:r>
      <w:r w:rsidRPr="00E252B5">
        <w:tab/>
        <w:t>the procedures to be followed when family dispute resolution with such a practitioner ends; and</w:t>
      </w:r>
    </w:p>
    <w:p w:rsidR="006D74D7" w:rsidRPr="00E252B5" w:rsidRDefault="006D74D7" w:rsidP="00CA0D9E">
      <w:pPr>
        <w:pStyle w:val="paragraph"/>
        <w:keepNext/>
      </w:pPr>
      <w:r w:rsidRPr="00E252B5">
        <w:tab/>
        <w:t>(sdc)</w:t>
      </w:r>
      <w:r w:rsidRPr="00E252B5">
        <w:tab/>
        <w:t>providing for and in relation to:</w:t>
      </w:r>
    </w:p>
    <w:p w:rsidR="006D74D7" w:rsidRPr="00E252B5" w:rsidRDefault="006D74D7" w:rsidP="006D74D7">
      <w:pPr>
        <w:pStyle w:val="paragraphsub"/>
      </w:pPr>
      <w:r w:rsidRPr="00E252B5">
        <w:tab/>
        <w:t>(i)</w:t>
      </w:r>
      <w:r w:rsidRPr="00E252B5">
        <w:tab/>
        <w:t>the procedures to be followed by an arbitrator in relation to a dispute, proceeding or matter under this Act; and</w:t>
      </w:r>
    </w:p>
    <w:p w:rsidR="006D74D7" w:rsidRPr="00E252B5" w:rsidRDefault="006D74D7" w:rsidP="006D74D7">
      <w:pPr>
        <w:pStyle w:val="paragraphsub"/>
      </w:pPr>
      <w:r w:rsidRPr="00E252B5">
        <w:tab/>
        <w:t>(ii)</w:t>
      </w:r>
      <w:r w:rsidRPr="00E252B5">
        <w:tab/>
        <w:t>the attendance by persons at conferences conducted by arbitrators for the purpose of arbitrating a dispute, proceeding or matter under this Act; and</w:t>
      </w:r>
    </w:p>
    <w:p w:rsidR="006D74D7" w:rsidRPr="00E252B5" w:rsidRDefault="006D74D7" w:rsidP="006D74D7">
      <w:pPr>
        <w:pStyle w:val="paragraphsub"/>
      </w:pPr>
      <w:r w:rsidRPr="00E252B5">
        <w:tab/>
        <w:t>(iii)</w:t>
      </w:r>
      <w:r w:rsidRPr="00E252B5">
        <w:tab/>
        <w:t>the procedure to be followed when arbitration ends, both where it has resulted in an agreement or award and where it has not; and</w:t>
      </w:r>
    </w:p>
    <w:p w:rsidR="009C4078" w:rsidRPr="00E252B5" w:rsidRDefault="009C4078" w:rsidP="009C4078">
      <w:pPr>
        <w:pStyle w:val="paragraph"/>
      </w:pPr>
      <w:r w:rsidRPr="00E252B5">
        <w:tab/>
        <w:t>(se)</w:t>
      </w:r>
      <w:r w:rsidRPr="00E252B5">
        <w:tab/>
        <w:t>prescribing matters relating to the costs of arbitration by arbitrators, and the assessment or taxation of those costs; and</w:t>
      </w:r>
    </w:p>
    <w:p w:rsidR="009C4078" w:rsidRPr="00E252B5" w:rsidRDefault="009C4078" w:rsidP="009C4078">
      <w:pPr>
        <w:pStyle w:val="paragraph"/>
      </w:pPr>
      <w:r w:rsidRPr="00E252B5">
        <w:tab/>
        <w:t>(sea)</w:t>
      </w:r>
      <w:r w:rsidRPr="00E252B5">
        <w:tab/>
        <w:t>prescribing matters relating to the costs of family counselling by family counsellors authorised under subsection</w:t>
      </w:r>
      <w:r w:rsidR="00E252B5">
        <w:t> </w:t>
      </w:r>
      <w:r w:rsidRPr="00E252B5">
        <w:t>38BD(1) or engaged under subsection</w:t>
      </w:r>
      <w:r w:rsidR="00E252B5">
        <w:t> </w:t>
      </w:r>
      <w:r w:rsidRPr="00E252B5">
        <w:t>38R(1A); and</w:t>
      </w:r>
    </w:p>
    <w:p w:rsidR="009C4078" w:rsidRPr="00E252B5" w:rsidRDefault="009C4078" w:rsidP="009C4078">
      <w:pPr>
        <w:pStyle w:val="paragraph"/>
      </w:pPr>
      <w:r w:rsidRPr="00E252B5">
        <w:tab/>
        <w:t>(seb)</w:t>
      </w:r>
      <w:r w:rsidRPr="00E252B5">
        <w:tab/>
        <w:t>prescribing matters relating to the costs of family dispute resolution by family dispute resolution practitioners authorised under subsection</w:t>
      </w:r>
      <w:r w:rsidR="00E252B5">
        <w:t> </w:t>
      </w:r>
      <w:r w:rsidRPr="00E252B5">
        <w:t>38BD(2) or engaged under subsection</w:t>
      </w:r>
      <w:r w:rsidR="00E252B5">
        <w:t> </w:t>
      </w:r>
      <w:r w:rsidRPr="00E252B5">
        <w:t>38R(1A); and</w:t>
      </w:r>
    </w:p>
    <w:p w:rsidR="00DB0A95" w:rsidRPr="00E252B5" w:rsidRDefault="00DB0A95" w:rsidP="00DB0A95">
      <w:pPr>
        <w:pStyle w:val="paragraph"/>
      </w:pPr>
      <w:r w:rsidRPr="00E252B5">
        <w:tab/>
        <w:t>(sf)</w:t>
      </w:r>
      <w:r w:rsidRPr="00E252B5">
        <w:tab/>
        <w:t>providing for and in relation to:</w:t>
      </w:r>
    </w:p>
    <w:p w:rsidR="00DB0A95" w:rsidRPr="00E252B5" w:rsidRDefault="00DB0A95" w:rsidP="00DB0A95">
      <w:pPr>
        <w:pStyle w:val="paragraphsub"/>
      </w:pPr>
      <w:r w:rsidRPr="00E252B5">
        <w:tab/>
        <w:t>(i)</w:t>
      </w:r>
      <w:r w:rsidRPr="00E252B5">
        <w:tab/>
        <w:t>the registration of awards under section</w:t>
      </w:r>
      <w:r w:rsidR="00E252B5">
        <w:t> </w:t>
      </w:r>
      <w:r w:rsidR="0009329F" w:rsidRPr="00E252B5">
        <w:t>13H</w:t>
      </w:r>
      <w:r w:rsidRPr="00E252B5">
        <w:t>; and</w:t>
      </w:r>
    </w:p>
    <w:p w:rsidR="00DB0A95" w:rsidRPr="00E252B5" w:rsidRDefault="00DB0A95" w:rsidP="00DB0A95">
      <w:pPr>
        <w:pStyle w:val="paragraphsub"/>
      </w:pPr>
      <w:r w:rsidRPr="00E252B5">
        <w:tab/>
        <w:t>(ii)</w:t>
      </w:r>
      <w:r w:rsidRPr="00E252B5">
        <w:tab/>
        <w:t>the time and manner of making applications for review of registered awards under section</w:t>
      </w:r>
      <w:r w:rsidR="00E252B5">
        <w:t> </w:t>
      </w:r>
      <w:r w:rsidR="00CE2EFC" w:rsidRPr="00E252B5">
        <w:t>13J</w:t>
      </w:r>
      <w:r w:rsidRPr="00E252B5">
        <w:t xml:space="preserve"> or for orders setting aside registered awards under section</w:t>
      </w:r>
      <w:r w:rsidR="00E252B5">
        <w:t> </w:t>
      </w:r>
      <w:r w:rsidR="002B3FB0" w:rsidRPr="00E252B5">
        <w:t>13K</w:t>
      </w:r>
      <w:r w:rsidRPr="00E252B5">
        <w:t>; and</w:t>
      </w:r>
    </w:p>
    <w:p w:rsidR="00DB0A95" w:rsidRPr="00E252B5" w:rsidRDefault="00DB0A95" w:rsidP="00DB0A95">
      <w:pPr>
        <w:pStyle w:val="paragraph"/>
      </w:pPr>
      <w:r w:rsidRPr="00E252B5">
        <w:lastRenderedPageBreak/>
        <w:tab/>
        <w:t>(sg)</w:t>
      </w:r>
      <w:r w:rsidRPr="00E252B5">
        <w:tab/>
        <w:t>providing for and in relation to conciliation conferences; and</w:t>
      </w:r>
    </w:p>
    <w:p w:rsidR="00DB0A95" w:rsidRPr="00E252B5" w:rsidRDefault="00DB0A95" w:rsidP="00DB0A95">
      <w:pPr>
        <w:pStyle w:val="paragraph"/>
      </w:pPr>
      <w:r w:rsidRPr="00E252B5">
        <w:tab/>
        <w:t>(t)</w:t>
      </w:r>
      <w:r w:rsidRPr="00E252B5">
        <w:tab/>
        <w:t>prescribing matters incidental to the matters specified in the preceding paragraphs; and</w:t>
      </w:r>
    </w:p>
    <w:p w:rsidR="00DB0A95" w:rsidRPr="00E252B5" w:rsidRDefault="00DB0A95" w:rsidP="00DB0A95">
      <w:pPr>
        <w:pStyle w:val="paragraph"/>
      </w:pPr>
      <w:r w:rsidRPr="00E252B5">
        <w:tab/>
        <w:t>(u)</w:t>
      </w:r>
      <w:r w:rsidRPr="00E252B5">
        <w:tab/>
        <w:t>prescribing penalties not exceeding 50 penalty units for offences against the standard Rules of Court.</w:t>
      </w:r>
    </w:p>
    <w:p w:rsidR="00DB0A95" w:rsidRPr="00E252B5" w:rsidRDefault="00DB0A95" w:rsidP="00DB0A95">
      <w:pPr>
        <w:pStyle w:val="subsection"/>
      </w:pPr>
      <w:r w:rsidRPr="00E252B5">
        <w:tab/>
        <w:t>(1A)</w:t>
      </w:r>
      <w:r w:rsidRPr="00E252B5">
        <w:tab/>
        <w:t xml:space="preserve">A reference in </w:t>
      </w:r>
      <w:r w:rsidR="00E252B5">
        <w:t>subsection (</w:t>
      </w:r>
      <w:r w:rsidRPr="00E252B5">
        <w:t xml:space="preserve">1) to a </w:t>
      </w:r>
      <w:r w:rsidRPr="00E252B5">
        <w:rPr>
          <w:b/>
          <w:i/>
        </w:rPr>
        <w:t xml:space="preserve">court exercising jurisdiction under this Act </w:t>
      </w:r>
      <w:r w:rsidRPr="00E252B5">
        <w:t xml:space="preserve">does not include a reference to the </w:t>
      </w:r>
      <w:r w:rsidR="00564852" w:rsidRPr="00E252B5">
        <w:t>Federal Circuit Court of Australia</w:t>
      </w:r>
      <w:r w:rsidRPr="00E252B5">
        <w:t>.</w:t>
      </w:r>
    </w:p>
    <w:p w:rsidR="00DB0A95" w:rsidRPr="00E252B5" w:rsidRDefault="00DB0A95" w:rsidP="00DB0A95">
      <w:pPr>
        <w:pStyle w:val="subsection"/>
      </w:pPr>
      <w:r w:rsidRPr="00E252B5">
        <w:tab/>
        <w:t>(2)</w:t>
      </w:r>
      <w:r w:rsidRPr="00E252B5">
        <w:tab/>
        <w:t xml:space="preserve">The </w:t>
      </w:r>
      <w:r w:rsidRPr="00E252B5">
        <w:rPr>
          <w:i/>
        </w:rPr>
        <w:t>Legislative Instruments Act 2003</w:t>
      </w:r>
      <w:r w:rsidRPr="00E252B5">
        <w:t xml:space="preserve"> (other than sections</w:t>
      </w:r>
      <w:r w:rsidR="00E252B5">
        <w:t> </w:t>
      </w:r>
      <w:r w:rsidRPr="00E252B5">
        <w:t>5, 6, 7, 10, 11 and 16 of that Act) applies in relation to rules of court made under this section:</w:t>
      </w:r>
    </w:p>
    <w:p w:rsidR="00DB0A95" w:rsidRPr="00E252B5" w:rsidRDefault="00DB0A95" w:rsidP="00DB0A95">
      <w:pPr>
        <w:pStyle w:val="paragraph"/>
      </w:pPr>
      <w:r w:rsidRPr="00E252B5">
        <w:tab/>
        <w:t>(a)</w:t>
      </w:r>
      <w:r w:rsidRPr="00E252B5">
        <w:tab/>
        <w:t>as if a reference to a legislative instrument were a reference to a rule of court; and</w:t>
      </w:r>
    </w:p>
    <w:p w:rsidR="00DB0A95" w:rsidRPr="00E252B5" w:rsidRDefault="00DB0A95" w:rsidP="00DB0A95">
      <w:pPr>
        <w:pStyle w:val="paragraph"/>
      </w:pPr>
      <w:r w:rsidRPr="00E252B5">
        <w:tab/>
        <w:t>(b)</w:t>
      </w:r>
      <w:r w:rsidRPr="00E252B5">
        <w:tab/>
        <w:t>as if a reference to a rule</w:t>
      </w:r>
      <w:r w:rsidR="002670FF" w:rsidRPr="00E252B5">
        <w:noBreakHyphen/>
      </w:r>
      <w:r w:rsidRPr="00E252B5">
        <w:t>maker were a reference to the Chief Judge acting on behalf of the Judges; and</w:t>
      </w:r>
    </w:p>
    <w:p w:rsidR="00DB0A95" w:rsidRPr="00E252B5" w:rsidRDefault="00DB0A95" w:rsidP="00DB0A95">
      <w:pPr>
        <w:pStyle w:val="paragraph"/>
      </w:pPr>
      <w:r w:rsidRPr="00E252B5">
        <w:tab/>
        <w:t>(c)</w:t>
      </w:r>
      <w:r w:rsidRPr="00E252B5">
        <w:tab/>
        <w:t>subject to such further modifications or adaptations as are provided for in regulations made under paragraph</w:t>
      </w:r>
      <w:r w:rsidR="00E252B5">
        <w:t> </w:t>
      </w:r>
      <w:r w:rsidRPr="00E252B5">
        <w:t>125(1)(baa) of this Act.</w:t>
      </w:r>
    </w:p>
    <w:p w:rsidR="00DB0A95" w:rsidRPr="00E252B5" w:rsidRDefault="00DB0A95" w:rsidP="00DB0A95">
      <w:pPr>
        <w:pStyle w:val="subsection"/>
      </w:pPr>
      <w:r w:rsidRPr="00E252B5">
        <w:tab/>
        <w:t>(2A)</w:t>
      </w:r>
      <w:r w:rsidRPr="00E252B5">
        <w:tab/>
        <w:t>Despite the fact that section</w:t>
      </w:r>
      <w:r w:rsidR="00E252B5">
        <w:t> </w:t>
      </w:r>
      <w:r w:rsidRPr="00E252B5">
        <w:t xml:space="preserve">16 of the </w:t>
      </w:r>
      <w:r w:rsidRPr="00E252B5">
        <w:rPr>
          <w:i/>
        </w:rPr>
        <w:t>Legislative Instruments Act 2003</w:t>
      </w:r>
      <w:r w:rsidRPr="00E252B5">
        <w:t xml:space="preserve"> does not apply in relation to rules of court made under this Act, the </w:t>
      </w:r>
      <w:r w:rsidR="00494101" w:rsidRPr="00E252B5">
        <w:t>Office of Parliamentary Counsel (established by subsection</w:t>
      </w:r>
      <w:r w:rsidR="00E252B5">
        <w:t> </w:t>
      </w:r>
      <w:r w:rsidR="00494101" w:rsidRPr="00E252B5">
        <w:t xml:space="preserve">2(1) of the </w:t>
      </w:r>
      <w:r w:rsidR="00494101" w:rsidRPr="00E252B5">
        <w:rPr>
          <w:i/>
        </w:rPr>
        <w:t>Parliamentary Counsel Act 1970</w:t>
      </w:r>
      <w:r w:rsidR="00494101" w:rsidRPr="00E252B5">
        <w:t xml:space="preserve">) </w:t>
      </w:r>
      <w:r w:rsidRPr="00E252B5">
        <w:t>may provide assistance in the drafting of any of those Rules if the Chief Judge so desires.</w:t>
      </w:r>
    </w:p>
    <w:p w:rsidR="00DB0A95" w:rsidRPr="00E252B5" w:rsidRDefault="00DB0A95" w:rsidP="00DB0A95">
      <w:pPr>
        <w:pStyle w:val="subsection"/>
      </w:pPr>
      <w:r w:rsidRPr="00E252B5">
        <w:tab/>
        <w:t>(3)</w:t>
      </w:r>
      <w:r w:rsidRPr="00E252B5">
        <w:tab/>
        <w:t xml:space="preserve">In this section, </w:t>
      </w:r>
      <w:r w:rsidRPr="00E252B5">
        <w:rPr>
          <w:b/>
          <w:i/>
        </w:rPr>
        <w:t>Judge</w:t>
      </w:r>
      <w:r w:rsidRPr="00E252B5">
        <w:t xml:space="preserve"> means:</w:t>
      </w:r>
    </w:p>
    <w:p w:rsidR="00DB0A95" w:rsidRPr="00E252B5" w:rsidRDefault="00DB0A95" w:rsidP="00DB0A95">
      <w:pPr>
        <w:pStyle w:val="paragraph"/>
      </w:pPr>
      <w:r w:rsidRPr="00E252B5">
        <w:tab/>
        <w:t>(a)</w:t>
      </w:r>
      <w:r w:rsidRPr="00E252B5">
        <w:tab/>
        <w:t xml:space="preserve">a Judge of the Family Court of </w:t>
      </w:r>
      <w:smartTag w:uri="urn:schemas-microsoft-com:office:smarttags" w:element="country-region">
        <w:smartTag w:uri="urn:schemas-microsoft-com:office:smarttags" w:element="place">
          <w:r w:rsidRPr="00E252B5">
            <w:t>Australia</w:t>
          </w:r>
        </w:smartTag>
      </w:smartTag>
      <w:r w:rsidRPr="00E252B5">
        <w:t>; or</w:t>
      </w:r>
    </w:p>
    <w:p w:rsidR="00DB0A95" w:rsidRPr="00E252B5" w:rsidRDefault="00DB0A95" w:rsidP="00DB0A95">
      <w:pPr>
        <w:pStyle w:val="paragraph"/>
      </w:pPr>
      <w:r w:rsidRPr="00E252B5">
        <w:tab/>
        <w:t>(b)</w:t>
      </w:r>
      <w:r w:rsidRPr="00E252B5">
        <w:tab/>
        <w:t>where the Governor</w:t>
      </w:r>
      <w:r w:rsidR="002670FF" w:rsidRPr="00E252B5">
        <w:noBreakHyphen/>
      </w:r>
      <w:r w:rsidRPr="00E252B5">
        <w:t>General has made an arrangement with the Governor of a State under section</w:t>
      </w:r>
      <w:r w:rsidR="00E252B5">
        <w:t> </w:t>
      </w:r>
      <w:r w:rsidRPr="00E252B5">
        <w:t>112 in relation to the performance, by a Judge of the Family Court of that State, of functions under this section—that Judge.</w:t>
      </w:r>
    </w:p>
    <w:p w:rsidR="00DB0A95" w:rsidRPr="00E252B5" w:rsidRDefault="00DB0A95" w:rsidP="00B92723">
      <w:pPr>
        <w:pStyle w:val="notetext"/>
      </w:pPr>
      <w:r w:rsidRPr="00E252B5">
        <w:t>Note:</w:t>
      </w:r>
      <w:r w:rsidRPr="00E252B5">
        <w:tab/>
        <w:t>The power to make Rules of Court conferred by this section is extended by section</w:t>
      </w:r>
      <w:r w:rsidR="00E252B5">
        <w:t> </w:t>
      </w:r>
      <w:r w:rsidRPr="00E252B5">
        <w:t>109A and subsection</w:t>
      </w:r>
      <w:r w:rsidR="00E252B5">
        <w:t> </w:t>
      </w:r>
      <w:r w:rsidRPr="00E252B5">
        <w:t>111C(7A). Powers to make Rules of Court are also contained in sections</w:t>
      </w:r>
      <w:r w:rsidR="00E252B5">
        <w:t> </w:t>
      </w:r>
      <w:r w:rsidRPr="00E252B5">
        <w:t>26B and 37A.</w:t>
      </w:r>
    </w:p>
    <w:p w:rsidR="00DB0A95" w:rsidRPr="00E252B5" w:rsidRDefault="00DB0A95" w:rsidP="00DB0A95">
      <w:pPr>
        <w:pStyle w:val="ActHead5"/>
      </w:pPr>
      <w:bookmarkStart w:id="865" w:name="_Toc392749744"/>
      <w:r w:rsidRPr="00E252B5">
        <w:rPr>
          <w:rStyle w:val="CharSectno"/>
        </w:rPr>
        <w:lastRenderedPageBreak/>
        <w:t>124</w:t>
      </w:r>
      <w:r w:rsidRPr="00E252B5">
        <w:t xml:space="preserve">  Rules Advisory Committee</w:t>
      </w:r>
      <w:bookmarkEnd w:id="865"/>
    </w:p>
    <w:p w:rsidR="00DB0A95" w:rsidRPr="00E252B5" w:rsidRDefault="00DB0A95" w:rsidP="00DB0A95">
      <w:pPr>
        <w:pStyle w:val="subsection"/>
      </w:pPr>
      <w:r w:rsidRPr="00E252B5">
        <w:tab/>
        <w:t>(1)</w:t>
      </w:r>
      <w:r w:rsidRPr="00E252B5">
        <w:tab/>
        <w:t>There shall be a Rules Advisory Committee consisting of such Judges of the Family Court of Australia, such Judges of Family Courts of States and such other persons as are appointed in accordance with this section.</w:t>
      </w:r>
    </w:p>
    <w:p w:rsidR="00DB0A95" w:rsidRPr="00E252B5" w:rsidRDefault="00DB0A95" w:rsidP="00DB0A95">
      <w:pPr>
        <w:pStyle w:val="subsection"/>
      </w:pPr>
      <w:r w:rsidRPr="00E252B5">
        <w:tab/>
        <w:t>(2)</w:t>
      </w:r>
      <w:r w:rsidRPr="00E252B5">
        <w:tab/>
        <w:t>The function of the Rules Advisory Committee is to provide to the Judges referred to in section</w:t>
      </w:r>
      <w:r w:rsidR="00E252B5">
        <w:t> </w:t>
      </w:r>
      <w:r w:rsidRPr="00E252B5">
        <w:t>123 such advice in relation to the making of standard Rules of Court as is requested from time to time by those Judges.</w:t>
      </w:r>
    </w:p>
    <w:p w:rsidR="00DB0A95" w:rsidRPr="00E252B5" w:rsidRDefault="00DB0A95" w:rsidP="00DB0A95">
      <w:pPr>
        <w:pStyle w:val="subsection"/>
      </w:pPr>
      <w:r w:rsidRPr="00E252B5">
        <w:tab/>
        <w:t>(3)</w:t>
      </w:r>
      <w:r w:rsidRPr="00E252B5">
        <w:tab/>
        <w:t>Members of the Rules Advisory Committee shall be appointed by the Governor</w:t>
      </w:r>
      <w:r w:rsidR="002670FF" w:rsidRPr="00E252B5">
        <w:noBreakHyphen/>
      </w:r>
      <w:r w:rsidRPr="00E252B5">
        <w:t>General on the nomination of the Attorney</w:t>
      </w:r>
      <w:r w:rsidR="002670FF" w:rsidRPr="00E252B5">
        <w:noBreakHyphen/>
      </w:r>
      <w:r w:rsidRPr="00E252B5">
        <w:t>General made by the Attorney</w:t>
      </w:r>
      <w:r w:rsidR="002670FF" w:rsidRPr="00E252B5">
        <w:noBreakHyphen/>
      </w:r>
      <w:r w:rsidRPr="00E252B5">
        <w:t>General after consultation with the Chief Judge of the Family Court of Australia.</w:t>
      </w:r>
    </w:p>
    <w:p w:rsidR="00DB0A95" w:rsidRPr="00E252B5" w:rsidRDefault="00DB0A95" w:rsidP="00DB0A95">
      <w:pPr>
        <w:pStyle w:val="subsection"/>
      </w:pPr>
      <w:r w:rsidRPr="00E252B5">
        <w:tab/>
        <w:t>(4)</w:t>
      </w:r>
      <w:r w:rsidRPr="00E252B5">
        <w:tab/>
        <w:t>A Judge of a Family Court of a State shall not be appointed as a member of the Rules Advisory Committee unless the Governor</w:t>
      </w:r>
      <w:r w:rsidR="002670FF" w:rsidRPr="00E252B5">
        <w:noBreakHyphen/>
      </w:r>
      <w:r w:rsidRPr="00E252B5">
        <w:t>General has made an arrangement with the Governor of the State under section</w:t>
      </w:r>
      <w:r w:rsidR="00E252B5">
        <w:t> </w:t>
      </w:r>
      <w:r w:rsidRPr="00E252B5">
        <w:t>112 in relation to the performance, by that Judge, of functions as a member of the Rules Advisory Committee.</w:t>
      </w:r>
    </w:p>
    <w:p w:rsidR="00DB0A95" w:rsidRPr="00E252B5" w:rsidRDefault="00DB0A95" w:rsidP="00DB0A95">
      <w:pPr>
        <w:pStyle w:val="subsection"/>
      </w:pPr>
      <w:r w:rsidRPr="00E252B5">
        <w:tab/>
        <w:t>(5)</w:t>
      </w:r>
      <w:r w:rsidRPr="00E252B5">
        <w:tab/>
        <w:t>The members of the Rules Advisory Committee shall be paid such allowances in respect of expenses in connection with their duties as are prescribed.</w:t>
      </w:r>
    </w:p>
    <w:p w:rsidR="00DB0A95" w:rsidRPr="00E252B5" w:rsidRDefault="00DB0A95" w:rsidP="00DB0A95">
      <w:pPr>
        <w:pStyle w:val="subsection"/>
      </w:pPr>
      <w:r w:rsidRPr="00E252B5">
        <w:tab/>
        <w:t>(6)</w:t>
      </w:r>
      <w:r w:rsidRPr="00E252B5">
        <w:tab/>
        <w:t>A member of the Rules Advisory Committee may resign by writing signed and delivered to the Governor</w:t>
      </w:r>
      <w:r w:rsidR="002670FF" w:rsidRPr="00E252B5">
        <w:noBreakHyphen/>
      </w:r>
      <w:r w:rsidRPr="00E252B5">
        <w:t>General.</w:t>
      </w:r>
    </w:p>
    <w:p w:rsidR="00DB0A95" w:rsidRPr="00E252B5" w:rsidRDefault="00DB0A95" w:rsidP="00DB0A95">
      <w:pPr>
        <w:pStyle w:val="ActHead5"/>
      </w:pPr>
      <w:bookmarkStart w:id="866" w:name="_Toc392749745"/>
      <w:r w:rsidRPr="00E252B5">
        <w:rPr>
          <w:rStyle w:val="CharSectno"/>
        </w:rPr>
        <w:t>124A</w:t>
      </w:r>
      <w:r w:rsidRPr="00E252B5">
        <w:t xml:space="preserve">  Regulations in relation to overseas</w:t>
      </w:r>
      <w:r w:rsidR="002670FF" w:rsidRPr="00E252B5">
        <w:noBreakHyphen/>
      </w:r>
      <w:r w:rsidRPr="00E252B5">
        <w:t>related maintenance obligations etc.</w:t>
      </w:r>
      <w:bookmarkEnd w:id="866"/>
    </w:p>
    <w:p w:rsidR="00DB0A95" w:rsidRPr="00E252B5" w:rsidRDefault="00DB0A95" w:rsidP="00DB0A95">
      <w:pPr>
        <w:pStyle w:val="subsection"/>
      </w:pPr>
      <w:r w:rsidRPr="00E252B5">
        <w:tab/>
        <w:t>(1)</w:t>
      </w:r>
      <w:r w:rsidRPr="00E252B5">
        <w:tab/>
        <w:t>The regulations may make provision for, and in relation to, the following matters:</w:t>
      </w:r>
    </w:p>
    <w:p w:rsidR="00DB0A95" w:rsidRPr="00E252B5" w:rsidRDefault="00DB0A95" w:rsidP="00DB0A95">
      <w:pPr>
        <w:pStyle w:val="paragraph"/>
      </w:pPr>
      <w:r w:rsidRPr="00E252B5">
        <w:tab/>
        <w:t>(a)</w:t>
      </w:r>
      <w:r w:rsidRPr="00E252B5">
        <w:tab/>
        <w:t>giving effect to an international agreement that relates to maintenance obligations arising from family relationship, parentage or marriage;</w:t>
      </w:r>
    </w:p>
    <w:p w:rsidR="00DB0A95" w:rsidRPr="00E252B5" w:rsidRDefault="00DB0A95" w:rsidP="00DB0A95">
      <w:pPr>
        <w:pStyle w:val="paragraph"/>
      </w:pPr>
      <w:r w:rsidRPr="00E252B5">
        <w:tab/>
        <w:t>(b)</w:t>
      </w:r>
      <w:r w:rsidRPr="00E252B5">
        <w:tab/>
        <w:t>maintenance obligations arising from family relationship, parentage or marriage, where:</w:t>
      </w:r>
    </w:p>
    <w:p w:rsidR="00DB0A95" w:rsidRPr="00E252B5" w:rsidRDefault="00DB0A95" w:rsidP="00DB0A95">
      <w:pPr>
        <w:pStyle w:val="paragraphsub"/>
      </w:pPr>
      <w:r w:rsidRPr="00E252B5">
        <w:lastRenderedPageBreak/>
        <w:tab/>
        <w:t>(i)</w:t>
      </w:r>
      <w:r w:rsidRPr="00E252B5">
        <w:tab/>
        <w:t>the maintenance is claimed by or on behalf of a person who is in a reciprocating jurisdiction; or</w:t>
      </w:r>
    </w:p>
    <w:p w:rsidR="00DB0A95" w:rsidRPr="00E252B5" w:rsidRDefault="00DB0A95" w:rsidP="00DB0A95">
      <w:pPr>
        <w:pStyle w:val="paragraphsub"/>
      </w:pPr>
      <w:r w:rsidRPr="00E252B5">
        <w:tab/>
        <w:t>(ii)</w:t>
      </w:r>
      <w:r w:rsidRPr="00E252B5">
        <w:tab/>
        <w:t>the person from whom the maintenance is claimed is in a reciprocating jurisdiction.</w:t>
      </w:r>
    </w:p>
    <w:p w:rsidR="00DB0A95" w:rsidRPr="00E252B5" w:rsidRDefault="00DB0A95" w:rsidP="00DB0A95">
      <w:pPr>
        <w:pStyle w:val="subsection"/>
      </w:pPr>
      <w:r w:rsidRPr="00E252B5">
        <w:tab/>
        <w:t>(2)</w:t>
      </w:r>
      <w:r w:rsidRPr="00E252B5">
        <w:tab/>
        <w:t>Regulations made for the purposes of this section may:</w:t>
      </w:r>
    </w:p>
    <w:p w:rsidR="00DB0A95" w:rsidRPr="00E252B5" w:rsidRDefault="00DB0A95" w:rsidP="00DB0A95">
      <w:pPr>
        <w:pStyle w:val="paragraph"/>
      </w:pPr>
      <w:r w:rsidRPr="00E252B5">
        <w:tab/>
        <w:t>(a)</w:t>
      </w:r>
      <w:r w:rsidRPr="00E252B5">
        <w:tab/>
        <w:t>confer jurisdiction on a federal court (other than the High Court) or a court of a Territory; or</w:t>
      </w:r>
    </w:p>
    <w:p w:rsidR="00DB0A95" w:rsidRPr="00E252B5" w:rsidRDefault="00DB0A95" w:rsidP="00DB0A95">
      <w:pPr>
        <w:pStyle w:val="paragraph"/>
      </w:pPr>
      <w:r w:rsidRPr="00E252B5">
        <w:tab/>
        <w:t>(b)</w:t>
      </w:r>
      <w:r w:rsidRPr="00E252B5">
        <w:tab/>
        <w:t>invest a court of a State with federal jurisdiction.</w:t>
      </w:r>
    </w:p>
    <w:p w:rsidR="00DB0A95" w:rsidRPr="00E252B5" w:rsidRDefault="00DB0A95" w:rsidP="00DB0A95">
      <w:pPr>
        <w:pStyle w:val="subsection"/>
        <w:keepNext/>
      </w:pPr>
      <w:r w:rsidRPr="00E252B5">
        <w:tab/>
        <w:t>(4)</w:t>
      </w:r>
      <w:r w:rsidRPr="00E252B5">
        <w:tab/>
        <w:t>In this section:</w:t>
      </w:r>
    </w:p>
    <w:p w:rsidR="00DB0A95" w:rsidRPr="00E252B5" w:rsidRDefault="00DB0A95" w:rsidP="00DB0A95">
      <w:pPr>
        <w:pStyle w:val="Definition"/>
      </w:pPr>
      <w:r w:rsidRPr="00E252B5">
        <w:rPr>
          <w:b/>
          <w:i/>
        </w:rPr>
        <w:t>international agreement</w:t>
      </w:r>
      <w:r w:rsidRPr="00E252B5">
        <w:t xml:space="preserve"> means an agreement whose parties are:</w:t>
      </w:r>
    </w:p>
    <w:p w:rsidR="00DB0A95" w:rsidRPr="00E252B5" w:rsidRDefault="00DB0A95" w:rsidP="00DB0A95">
      <w:pPr>
        <w:pStyle w:val="paragraph"/>
      </w:pPr>
      <w:r w:rsidRPr="00E252B5">
        <w:tab/>
        <w:t>(a)</w:t>
      </w:r>
      <w:r w:rsidRPr="00E252B5">
        <w:tab/>
      </w:r>
      <w:smartTag w:uri="urn:schemas-microsoft-com:office:smarttags" w:element="country-region">
        <w:smartTag w:uri="urn:schemas-microsoft-com:office:smarttags" w:element="place">
          <w:r w:rsidRPr="00E252B5">
            <w:t>Australia</w:t>
          </w:r>
        </w:smartTag>
      </w:smartTag>
      <w:r w:rsidRPr="00E252B5">
        <w:t xml:space="preserve"> and a foreign country; or</w:t>
      </w:r>
    </w:p>
    <w:p w:rsidR="00DB0A95" w:rsidRPr="00E252B5" w:rsidRDefault="00DB0A95" w:rsidP="00DB0A95">
      <w:pPr>
        <w:pStyle w:val="paragraph"/>
      </w:pPr>
      <w:r w:rsidRPr="00E252B5">
        <w:tab/>
        <w:t>(b)</w:t>
      </w:r>
      <w:r w:rsidRPr="00E252B5">
        <w:tab/>
      </w:r>
      <w:smartTag w:uri="urn:schemas-microsoft-com:office:smarttags" w:element="country-region">
        <w:smartTag w:uri="urn:schemas-microsoft-com:office:smarttags" w:element="place">
          <w:r w:rsidRPr="00E252B5">
            <w:t>Australia</w:t>
          </w:r>
        </w:smartTag>
      </w:smartTag>
      <w:r w:rsidRPr="00E252B5">
        <w:t xml:space="preserve"> and 2 or more foreign countries.</w:t>
      </w:r>
    </w:p>
    <w:p w:rsidR="00DB0A95" w:rsidRPr="00E252B5" w:rsidRDefault="00DB0A95" w:rsidP="00DB0A95">
      <w:pPr>
        <w:pStyle w:val="Definition"/>
      </w:pPr>
      <w:r w:rsidRPr="00E252B5">
        <w:rPr>
          <w:b/>
          <w:i/>
        </w:rPr>
        <w:t>reciprocating jurisdiction</w:t>
      </w:r>
      <w:r w:rsidRPr="00E252B5">
        <w:t xml:space="preserve"> means:</w:t>
      </w:r>
    </w:p>
    <w:p w:rsidR="00DB0A95" w:rsidRPr="00E252B5" w:rsidRDefault="00DB0A95" w:rsidP="00DB0A95">
      <w:pPr>
        <w:pStyle w:val="paragraph"/>
      </w:pPr>
      <w:r w:rsidRPr="00E252B5">
        <w:tab/>
        <w:t>(a)</w:t>
      </w:r>
      <w:r w:rsidRPr="00E252B5">
        <w:tab/>
        <w:t>a foreign country; or</w:t>
      </w:r>
    </w:p>
    <w:p w:rsidR="00DB0A95" w:rsidRPr="00E252B5" w:rsidRDefault="00DB0A95" w:rsidP="00DB0A95">
      <w:pPr>
        <w:pStyle w:val="paragraph"/>
        <w:keepNext/>
        <w:keepLines/>
      </w:pPr>
      <w:r w:rsidRPr="00E252B5">
        <w:tab/>
        <w:t>(b)</w:t>
      </w:r>
      <w:r w:rsidRPr="00E252B5">
        <w:tab/>
        <w:t>a part of a foreign country;</w:t>
      </w:r>
    </w:p>
    <w:p w:rsidR="00DB0A95" w:rsidRPr="00E252B5" w:rsidRDefault="00DB0A95" w:rsidP="00DB0A95">
      <w:pPr>
        <w:pStyle w:val="subsection2"/>
      </w:pPr>
      <w:r w:rsidRPr="00E252B5">
        <w:t>that is prescribed by the regulations to be a reciprocating jurisdiction for the purposes of this section.</w:t>
      </w:r>
    </w:p>
    <w:p w:rsidR="00DB0A95" w:rsidRPr="00E252B5" w:rsidRDefault="00DB0A95" w:rsidP="00DB0A95">
      <w:pPr>
        <w:pStyle w:val="ActHead5"/>
      </w:pPr>
      <w:bookmarkStart w:id="867" w:name="_Toc392749746"/>
      <w:r w:rsidRPr="00E252B5">
        <w:rPr>
          <w:rStyle w:val="CharSectno"/>
        </w:rPr>
        <w:t>125</w:t>
      </w:r>
      <w:r w:rsidRPr="00E252B5">
        <w:t xml:space="preserve">  Regulations</w:t>
      </w:r>
      <w:bookmarkEnd w:id="867"/>
    </w:p>
    <w:p w:rsidR="00DB0A95" w:rsidRPr="00E252B5" w:rsidRDefault="00DB0A95" w:rsidP="00DB0A95">
      <w:pPr>
        <w:pStyle w:val="subsection"/>
      </w:pPr>
      <w:r w:rsidRPr="00E252B5">
        <w:tab/>
        <w:t>(1)</w:t>
      </w:r>
      <w:r w:rsidRPr="00E252B5">
        <w:tab/>
        <w:t>The Governor</w:t>
      </w:r>
      <w:r w:rsidR="002670FF" w:rsidRPr="00E252B5">
        <w:noBreakHyphen/>
      </w:r>
      <w:r w:rsidRPr="00E252B5">
        <w:t>General may make regulations, not inconsistent with this Act, prescribing all matters that are required or permitted by this Act to be prescribed or are necessary or convenient to be prescribed for carrying out or giving effect to this Act and, in particular:</w:t>
      </w:r>
    </w:p>
    <w:p w:rsidR="00DB0A95" w:rsidRPr="00E252B5" w:rsidRDefault="00DB0A95" w:rsidP="00DB0A95">
      <w:pPr>
        <w:pStyle w:val="paragraph"/>
      </w:pPr>
      <w:r w:rsidRPr="00E252B5">
        <w:tab/>
        <w:t>(a)</w:t>
      </w:r>
      <w:r w:rsidRPr="00E252B5">
        <w:tab/>
        <w:t>providing for and in relation to the service overseas, pursuant to any convention between Australia and another country, of any documents in proceedings under this Act; and</w:t>
      </w:r>
    </w:p>
    <w:p w:rsidR="00DB0A95" w:rsidRPr="00E252B5" w:rsidRDefault="00DB0A95" w:rsidP="00DB0A95">
      <w:pPr>
        <w:pStyle w:val="paragraph"/>
      </w:pPr>
      <w:r w:rsidRPr="00E252B5">
        <w:tab/>
        <w:t>(b)</w:t>
      </w:r>
      <w:r w:rsidRPr="00E252B5">
        <w:tab/>
        <w:t>providing for and in relation to the transcription of proceedings under this Act and the making available of copies of transcripts of those proceedings; and</w:t>
      </w:r>
    </w:p>
    <w:p w:rsidR="00260907" w:rsidRPr="00E252B5" w:rsidRDefault="00260907" w:rsidP="00260907">
      <w:pPr>
        <w:pStyle w:val="paragraph"/>
      </w:pPr>
      <w:r w:rsidRPr="00E252B5">
        <w:tab/>
        <w:t>(ba)</w:t>
      </w:r>
      <w:r w:rsidRPr="00E252B5">
        <w:tab/>
        <w:t>providing for and in relation to the authorisation of:</w:t>
      </w:r>
    </w:p>
    <w:p w:rsidR="00260907" w:rsidRPr="00E252B5" w:rsidRDefault="00260907" w:rsidP="00260907">
      <w:pPr>
        <w:pStyle w:val="paragraphsub"/>
      </w:pPr>
      <w:r w:rsidRPr="00E252B5">
        <w:tab/>
        <w:t>(i)</w:t>
      </w:r>
      <w:r w:rsidRPr="00E252B5">
        <w:tab/>
        <w:t>officers or staff members of the Family Court as family counsellors under subsection</w:t>
      </w:r>
      <w:r w:rsidR="00E252B5">
        <w:t> </w:t>
      </w:r>
      <w:r w:rsidRPr="00E252B5">
        <w:t>38BD(1); and</w:t>
      </w:r>
    </w:p>
    <w:p w:rsidR="00260907" w:rsidRPr="00E252B5" w:rsidRDefault="00260907" w:rsidP="00260907">
      <w:pPr>
        <w:pStyle w:val="paragraphsub"/>
      </w:pPr>
      <w:r w:rsidRPr="00E252B5">
        <w:lastRenderedPageBreak/>
        <w:tab/>
        <w:t>(ii)</w:t>
      </w:r>
      <w:r w:rsidRPr="00E252B5">
        <w:tab/>
        <w:t>officers or staff members of the Family Court as family dispute resolution practitioners under subsection</w:t>
      </w:r>
      <w:r w:rsidR="00E252B5">
        <w:t> </w:t>
      </w:r>
      <w:r w:rsidRPr="00E252B5">
        <w:t>38BD(2); and</w:t>
      </w:r>
    </w:p>
    <w:p w:rsidR="00DB0A95" w:rsidRPr="00E252B5" w:rsidRDefault="00DB0A95" w:rsidP="00DB0A95">
      <w:pPr>
        <w:pStyle w:val="paragraph"/>
      </w:pPr>
      <w:r w:rsidRPr="00E252B5">
        <w:tab/>
        <w:t>(baa)</w:t>
      </w:r>
      <w:r w:rsidRPr="00E252B5">
        <w:tab/>
        <w:t xml:space="preserve">modifying or adapting the provisions of the </w:t>
      </w:r>
      <w:r w:rsidRPr="00E252B5">
        <w:rPr>
          <w:i/>
        </w:rPr>
        <w:t>Legislative Instruments Act 2003</w:t>
      </w:r>
      <w:r w:rsidRPr="00E252B5">
        <w:t xml:space="preserve"> (other than the provisions of Part</w:t>
      </w:r>
      <w:r w:rsidR="00E252B5">
        <w:t> </w:t>
      </w:r>
      <w:r w:rsidRPr="00E252B5">
        <w:t>5 of that Act or any other provisions whose modification or adaptation would affect the operation of that Part) in their application to the Family Court and any other court exercising jurisdiction under this Act; and</w:t>
      </w:r>
    </w:p>
    <w:p w:rsidR="00DB0A95" w:rsidRPr="00E252B5" w:rsidRDefault="00DB0A95" w:rsidP="00DB0A95">
      <w:pPr>
        <w:pStyle w:val="paragraph"/>
      </w:pPr>
      <w:r w:rsidRPr="00E252B5">
        <w:tab/>
        <w:t>(bb)</w:t>
      </w:r>
      <w:r w:rsidRPr="00E252B5">
        <w:tab/>
        <w:t>prescribing requirements for arbitrators; and</w:t>
      </w:r>
    </w:p>
    <w:p w:rsidR="001855C5" w:rsidRPr="00E252B5" w:rsidRDefault="001855C5" w:rsidP="001855C5">
      <w:pPr>
        <w:pStyle w:val="paragraph"/>
      </w:pPr>
      <w:r w:rsidRPr="00E252B5">
        <w:tab/>
        <w:t>(bba)</w:t>
      </w:r>
      <w:r w:rsidRPr="00E252B5">
        <w:tab/>
        <w:t>the registration of awards made in section</w:t>
      </w:r>
      <w:r w:rsidR="00E252B5">
        <w:t> </w:t>
      </w:r>
      <w:r w:rsidRPr="00E252B5">
        <w:t>13E arbitration and relevant property or financial arbitration; and</w:t>
      </w:r>
    </w:p>
    <w:p w:rsidR="00DB0A95" w:rsidRPr="00E252B5" w:rsidRDefault="00DB0A95" w:rsidP="00DB0A95">
      <w:pPr>
        <w:pStyle w:val="paragraph"/>
      </w:pPr>
      <w:r w:rsidRPr="00E252B5">
        <w:tab/>
        <w:t>(bc)</w:t>
      </w:r>
      <w:r w:rsidRPr="00E252B5">
        <w:tab/>
        <w:t>prescribing, or providing for or in relation to, anything that may be dealt with in Rules of Court made under paragraph</w:t>
      </w:r>
      <w:r w:rsidR="00E252B5">
        <w:t> </w:t>
      </w:r>
      <w:r w:rsidRPr="00E252B5">
        <w:t xml:space="preserve">123(1)(sa), (sb), </w:t>
      </w:r>
      <w:r w:rsidR="00FA320A" w:rsidRPr="00E252B5">
        <w:t>(sc), (sca), (sd), (sda), (sdb), (sdc), (se), (sea) or (seb)</w:t>
      </w:r>
      <w:r w:rsidRPr="00E252B5">
        <w:t>; and</w:t>
      </w:r>
    </w:p>
    <w:p w:rsidR="00DB0A95" w:rsidRPr="00E252B5" w:rsidRDefault="00DB0A95" w:rsidP="00DB0A95">
      <w:pPr>
        <w:pStyle w:val="paragraph"/>
      </w:pPr>
      <w:r w:rsidRPr="00E252B5">
        <w:tab/>
        <w:t>(c)</w:t>
      </w:r>
      <w:r w:rsidRPr="00E252B5">
        <w:tab/>
        <w:t>prescribing court fees to be payable in respect of proceedings under this Act; and</w:t>
      </w:r>
    </w:p>
    <w:p w:rsidR="00706875" w:rsidRPr="00E252B5" w:rsidRDefault="00706875" w:rsidP="00706875">
      <w:pPr>
        <w:pStyle w:val="paragraph"/>
      </w:pPr>
      <w:r w:rsidRPr="00E252B5">
        <w:tab/>
        <w:t>(ca)</w:t>
      </w:r>
      <w:r w:rsidRPr="00E252B5">
        <w:tab/>
        <w:t>prescribing fees payable for services provided by the Family Court in circumstances other than where a court orders or directs the provision of the services; and</w:t>
      </w:r>
    </w:p>
    <w:p w:rsidR="00DB0A95" w:rsidRPr="00E252B5" w:rsidRDefault="00DB0A95" w:rsidP="00DB0A95">
      <w:pPr>
        <w:pStyle w:val="paragraph"/>
      </w:pPr>
      <w:r w:rsidRPr="00E252B5">
        <w:tab/>
        <w:t>(d)</w:t>
      </w:r>
      <w:r w:rsidRPr="00E252B5">
        <w:tab/>
        <w:t xml:space="preserve">exempting persons included in particular classes of persons from liability to pay court fees prescribed under </w:t>
      </w:r>
      <w:r w:rsidR="00E252B5">
        <w:t>paragraph (</w:t>
      </w:r>
      <w:r w:rsidRPr="00E252B5">
        <w:t xml:space="preserve">c) and fees prescribed under </w:t>
      </w:r>
      <w:r w:rsidR="00E252B5">
        <w:t>paragraph (</w:t>
      </w:r>
      <w:r w:rsidRPr="00E252B5">
        <w:t>ca); and</w:t>
      </w:r>
    </w:p>
    <w:p w:rsidR="00DB0A95" w:rsidRPr="00E252B5" w:rsidRDefault="00DB0A95" w:rsidP="00DB0A95">
      <w:pPr>
        <w:pStyle w:val="paragraph"/>
      </w:pPr>
      <w:r w:rsidRPr="00E252B5">
        <w:tab/>
        <w:t>(e)</w:t>
      </w:r>
      <w:r w:rsidRPr="00E252B5">
        <w:tab/>
        <w:t xml:space="preserve">providing for the refund of court fees prescribed under </w:t>
      </w:r>
      <w:r w:rsidR="00E252B5">
        <w:t>paragraph (</w:t>
      </w:r>
      <w:r w:rsidRPr="00E252B5">
        <w:t xml:space="preserve">c) and fees prescribed under </w:t>
      </w:r>
      <w:r w:rsidR="00E252B5">
        <w:t>paragraph (</w:t>
      </w:r>
      <w:r w:rsidRPr="00E252B5">
        <w:t>ca) that have been paid in particular circumstances; and</w:t>
      </w:r>
    </w:p>
    <w:p w:rsidR="00DB0A95" w:rsidRPr="00E252B5" w:rsidRDefault="00DB0A95" w:rsidP="00DB0A95">
      <w:pPr>
        <w:pStyle w:val="paragraph"/>
        <w:keepNext/>
        <w:keepLines/>
      </w:pPr>
      <w:r w:rsidRPr="00E252B5">
        <w:lastRenderedPageBreak/>
        <w:tab/>
        <w:t>(f)</w:t>
      </w:r>
      <w:r w:rsidRPr="00E252B5">
        <w:tab/>
        <w:t>providing for an officer of a court exercising jurisdiction under this Act, a prescribed authority of the Commonwealth, of a State or of a Territory or the person for the time being holding a prescribed office under a law of the Commonwealth, of a State or of a Territory, in his, her or its discretion, to institute and prosecute proceedings, on behalf of the person entitled to moneys payable under a child maintenance order under Part</w:t>
      </w:r>
      <w:r w:rsidR="001050B8" w:rsidRPr="00E252B5">
        <w:t> </w:t>
      </w:r>
      <w:r w:rsidRPr="00E252B5">
        <w:t>VII or a maintenance order under Part</w:t>
      </w:r>
      <w:r w:rsidR="001050B8" w:rsidRPr="00E252B5">
        <w:t> </w:t>
      </w:r>
      <w:r w:rsidRPr="00E252B5">
        <w:t>VIII, for the purpose of enforcing payment of those moneys; and</w:t>
      </w:r>
    </w:p>
    <w:p w:rsidR="00DB0A95" w:rsidRPr="00E252B5" w:rsidRDefault="00DB0A95" w:rsidP="00DB0A95">
      <w:pPr>
        <w:pStyle w:val="paragraph"/>
      </w:pPr>
      <w:r w:rsidRPr="00E252B5">
        <w:tab/>
        <w:t>(g)</w:t>
      </w:r>
      <w:r w:rsidRPr="00E252B5">
        <w:tab/>
        <w:t xml:space="preserve">providing for and in relation to priority as between the execution of orders made under the regulations, or under the repealed Act, for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 the execution of orders made in accordance with the </w:t>
      </w:r>
      <w:r w:rsidRPr="00E252B5">
        <w:rPr>
          <w:i/>
        </w:rPr>
        <w:t>Maintenance Orders (Commonwealth Officers) Act 1966</w:t>
      </w:r>
      <w:r w:rsidRPr="00E252B5">
        <w:t>.</w:t>
      </w:r>
    </w:p>
    <w:p w:rsidR="00DB0A95" w:rsidRPr="00E252B5" w:rsidRDefault="00DB0A95" w:rsidP="00DB0A95">
      <w:pPr>
        <w:pStyle w:val="subsection"/>
      </w:pPr>
      <w:r w:rsidRPr="00E252B5">
        <w:tab/>
        <w:t>(2)</w:t>
      </w:r>
      <w:r w:rsidRPr="00E252B5">
        <w:tab/>
        <w:t>Court fees payable in pursuance of regulations made under this section in respect of proceedings in a Family Court of a State are payable to the State.</w:t>
      </w:r>
    </w:p>
    <w:p w:rsidR="00DB0A95" w:rsidRPr="00E252B5" w:rsidRDefault="00DB0A95" w:rsidP="00DB0A95">
      <w:pPr>
        <w:pStyle w:val="subsection"/>
      </w:pPr>
      <w:r w:rsidRPr="00E252B5">
        <w:tab/>
        <w:t>(3)</w:t>
      </w:r>
      <w:r w:rsidRPr="00E252B5">
        <w:tab/>
        <w:t>To the extent of any inconsistency between regulations and Rules of Court, the regulations prevail.</w:t>
      </w:r>
    </w:p>
    <w:p w:rsidR="00A67D5C" w:rsidRPr="00E252B5" w:rsidRDefault="00A67D5C" w:rsidP="00A67D5C">
      <w:pPr>
        <w:rPr>
          <w:lang w:eastAsia="en-AU"/>
        </w:rPr>
        <w:sectPr w:rsidR="00A67D5C" w:rsidRPr="00E252B5" w:rsidSect="00F575F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DB0A95" w:rsidRPr="00E252B5" w:rsidRDefault="00DB0A95" w:rsidP="00DF178C">
      <w:pPr>
        <w:pStyle w:val="ActHead1"/>
        <w:pageBreakBefore/>
      </w:pPr>
      <w:bookmarkStart w:id="868" w:name="_Toc392749747"/>
      <w:r w:rsidRPr="00E252B5">
        <w:rPr>
          <w:rStyle w:val="CharChapNo"/>
        </w:rPr>
        <w:lastRenderedPageBreak/>
        <w:t>Schedule</w:t>
      </w:r>
      <w:r w:rsidR="00E252B5">
        <w:rPr>
          <w:rStyle w:val="CharChapNo"/>
        </w:rPr>
        <w:t> </w:t>
      </w:r>
      <w:r w:rsidRPr="00E252B5">
        <w:rPr>
          <w:rStyle w:val="CharChapNo"/>
        </w:rPr>
        <w:t>1</w:t>
      </w:r>
      <w:r w:rsidRPr="00E252B5">
        <w:t>—</w:t>
      </w:r>
      <w:r w:rsidRPr="00E252B5">
        <w:rPr>
          <w:rStyle w:val="CharChapText"/>
        </w:rPr>
        <w:t>Child Protection Convention</w:t>
      </w:r>
      <w:bookmarkEnd w:id="868"/>
    </w:p>
    <w:p w:rsidR="00DB0A95" w:rsidRPr="00E252B5" w:rsidRDefault="00DB0A95" w:rsidP="00DE3118">
      <w:pPr>
        <w:pStyle w:val="notemargin"/>
      </w:pPr>
      <w:r w:rsidRPr="00E252B5">
        <w:t>Note:</w:t>
      </w:r>
      <w:r w:rsidRPr="00E252B5">
        <w:tab/>
        <w:t xml:space="preserve">This is the copy of the Child Protection Convention referred to in the definition of </w:t>
      </w:r>
      <w:r w:rsidRPr="00E252B5">
        <w:rPr>
          <w:b/>
          <w:i/>
        </w:rPr>
        <w:t>Child Protection Convention</w:t>
      </w:r>
      <w:r w:rsidRPr="00E252B5">
        <w:t xml:space="preserve"> in subsection</w:t>
      </w:r>
      <w:r w:rsidR="00E252B5">
        <w:t> </w:t>
      </w:r>
      <w:r w:rsidRPr="00E252B5">
        <w:t>111CA(1).</w:t>
      </w:r>
    </w:p>
    <w:p w:rsidR="00DB0A95" w:rsidRPr="00E252B5" w:rsidRDefault="00DF178C" w:rsidP="00DB0A95">
      <w:pPr>
        <w:pStyle w:val="Header"/>
      </w:pPr>
      <w:r w:rsidRPr="00E252B5">
        <w:rPr>
          <w:rStyle w:val="CharPartNo"/>
        </w:rPr>
        <w:t xml:space="preserve"> </w:t>
      </w:r>
      <w:r w:rsidRPr="00E252B5">
        <w:rPr>
          <w:rStyle w:val="CharPartText"/>
        </w:rPr>
        <w:t xml:space="preserve"> </w:t>
      </w:r>
    </w:p>
    <w:p w:rsidR="00DB0A95" w:rsidRPr="00E252B5" w:rsidRDefault="00DF178C" w:rsidP="00DB0A95">
      <w:pPr>
        <w:pStyle w:val="Header"/>
      </w:pPr>
      <w:r w:rsidRPr="00E252B5">
        <w:rPr>
          <w:rStyle w:val="CharDivNo"/>
        </w:rPr>
        <w:t xml:space="preserve"> </w:t>
      </w:r>
      <w:r w:rsidRPr="00E252B5">
        <w:rPr>
          <w:rStyle w:val="CharDivText"/>
        </w:rPr>
        <w:t xml:space="preserve"> </w:t>
      </w:r>
    </w:p>
    <w:p w:rsidR="00DB0A95" w:rsidRPr="00E252B5" w:rsidRDefault="00DB0A95" w:rsidP="00DB0A95">
      <w:r w:rsidRPr="00E252B5">
        <w:t>The undersigned, Delegates of the Governments of Argentina, Australia, Austria, Belgium, Canada, China, Croatia, the Czech Republic, Egypt, Finland, The former Yugoslav Republic of Macedonia, France, Germany, Greece, Ireland, Israel, Italy, Japan, Luxembourg, Malta, Mexico, Monaco, Morocco, the Netherlands, Norway, Poland, Portugal, Romania, the Slovak Republic, Spain, Sweden, Switzerland, the United Kingdom of Great Britain and Northern Ireland, the United States of America and Venezuela, Member States, as well as the Representatives of the Governments of Burkina Faso, Colombia, Costa Rica, Ecuador, Georgia, the Holy See, the Republic of Korea, Mauritius, New Zealand, Paraguay, Peru, the Philippines, the Russian Federation, South Africa and Sri Lanka, participating as Observers, convened at The Hague on 30</w:t>
      </w:r>
      <w:r w:rsidR="00E252B5">
        <w:t> </w:t>
      </w:r>
      <w:r w:rsidRPr="00E252B5">
        <w:t>September 1996, at the invitation of the Government of the Netherlands, in the Eighteenth Session of the Hague Conference on Private International Law.</w:t>
      </w:r>
    </w:p>
    <w:p w:rsidR="00DB0A95" w:rsidRPr="00E252B5" w:rsidRDefault="00DB0A95" w:rsidP="00DB0A95"/>
    <w:p w:rsidR="00DB0A95" w:rsidRPr="00E252B5" w:rsidRDefault="00DB0A95" w:rsidP="00DB0A95"/>
    <w:p w:rsidR="00DB0A95" w:rsidRPr="00E252B5" w:rsidRDefault="00DB0A95" w:rsidP="00DB0A95">
      <w:r w:rsidRPr="00E252B5">
        <w:t>Following the deliberations laid down in the records of the meetings, have decided to submit to their Governments—</w:t>
      </w:r>
    </w:p>
    <w:p w:rsidR="00DB0A95" w:rsidRPr="00E252B5" w:rsidRDefault="00DB0A95" w:rsidP="00DB0A95"/>
    <w:p w:rsidR="00DB0A95" w:rsidRPr="00E252B5" w:rsidRDefault="00DB0A95" w:rsidP="00DB0A95"/>
    <w:p w:rsidR="00DB0A95" w:rsidRPr="00E252B5" w:rsidRDefault="00DB0A95" w:rsidP="00DB0A95">
      <w:pPr>
        <w:rPr>
          <w:b/>
        </w:rPr>
      </w:pPr>
      <w:r w:rsidRPr="00E252B5">
        <w:rPr>
          <w:b/>
        </w:rPr>
        <w:t>CONVENTION ON JURISDICTION, APPLICABLE LAW, RECOGNITION, ENFORCEMENT AND CO</w:t>
      </w:r>
      <w:r w:rsidR="002670FF" w:rsidRPr="00E252B5">
        <w:rPr>
          <w:b/>
        </w:rPr>
        <w:noBreakHyphen/>
      </w:r>
      <w:r w:rsidRPr="00E252B5">
        <w:rPr>
          <w:b/>
        </w:rPr>
        <w:t>OPERATION IN RESPECT OF PARENTAL RESPONSIBILITY AND MEASURES FOR THE PROTECTION OF CHILDREN</w:t>
      </w:r>
    </w:p>
    <w:p w:rsidR="00DB0A95" w:rsidRPr="00E252B5" w:rsidRDefault="00DB0A95" w:rsidP="00DB0A95"/>
    <w:p w:rsidR="00DB0A95" w:rsidRPr="00E252B5" w:rsidRDefault="00DB0A95" w:rsidP="00DB0A95"/>
    <w:p w:rsidR="00DB0A95" w:rsidRPr="00E252B5" w:rsidRDefault="00DB0A95" w:rsidP="00DB0A95">
      <w:r w:rsidRPr="00E252B5">
        <w:t>The States signatory to the present Convention,</w:t>
      </w:r>
    </w:p>
    <w:p w:rsidR="00DB0A95" w:rsidRPr="00E252B5" w:rsidRDefault="00DB0A95" w:rsidP="00DB0A95"/>
    <w:p w:rsidR="00DB0A95" w:rsidRPr="00E252B5" w:rsidRDefault="00DB0A95" w:rsidP="00DB0A95">
      <w:r w:rsidRPr="00E252B5">
        <w:t>Considering the need to improve the protection of children in international situations,</w:t>
      </w:r>
    </w:p>
    <w:p w:rsidR="00DB0A95" w:rsidRPr="00E252B5" w:rsidRDefault="00DB0A95" w:rsidP="00DB0A95"/>
    <w:p w:rsidR="00DB0A95" w:rsidRPr="00E252B5" w:rsidRDefault="00DB0A95" w:rsidP="00DB0A95">
      <w:r w:rsidRPr="00E252B5">
        <w:t>Wishing to avoid conflicts between their legal systems in respect of jurisdiction, applicable law, recognition and enforcement of measures for the protection of children,</w:t>
      </w:r>
    </w:p>
    <w:p w:rsidR="00DB0A95" w:rsidRPr="00E252B5" w:rsidRDefault="00DB0A95" w:rsidP="00DB0A95"/>
    <w:p w:rsidR="00DB0A95" w:rsidRPr="00E252B5" w:rsidRDefault="00DB0A95" w:rsidP="00DB0A95">
      <w:r w:rsidRPr="00E252B5">
        <w:lastRenderedPageBreak/>
        <w:t>Recalling the importance of international co</w:t>
      </w:r>
      <w:r w:rsidR="002670FF" w:rsidRPr="00E252B5">
        <w:noBreakHyphen/>
      </w:r>
      <w:r w:rsidRPr="00E252B5">
        <w:t>operation for the protection of children,</w:t>
      </w:r>
    </w:p>
    <w:p w:rsidR="00DB0A95" w:rsidRPr="00E252B5" w:rsidRDefault="00DB0A95" w:rsidP="00DB0A95"/>
    <w:p w:rsidR="00DB0A95" w:rsidRPr="00E252B5" w:rsidRDefault="00DB0A95" w:rsidP="00DB0A95">
      <w:r w:rsidRPr="00E252B5">
        <w:t>Confirming that the best interests of the child are to be a primary consideration,</w:t>
      </w:r>
    </w:p>
    <w:p w:rsidR="00DB0A95" w:rsidRPr="00E252B5" w:rsidRDefault="00DB0A95" w:rsidP="00DB0A95"/>
    <w:p w:rsidR="00DB0A95" w:rsidRPr="00E252B5" w:rsidRDefault="00DB0A95" w:rsidP="00DB0A95">
      <w:r w:rsidRPr="00E252B5">
        <w:t xml:space="preserve">Noting that the </w:t>
      </w:r>
      <w:r w:rsidRPr="00E252B5">
        <w:rPr>
          <w:i/>
        </w:rPr>
        <w:t>Convention of 5</w:t>
      </w:r>
      <w:r w:rsidR="00E252B5">
        <w:rPr>
          <w:i/>
        </w:rPr>
        <w:t> </w:t>
      </w:r>
      <w:r w:rsidRPr="00E252B5">
        <w:rPr>
          <w:i/>
        </w:rPr>
        <w:t>October 1961 concerning the powers of authorities and the law applicable in respect of the protection of minors</w:t>
      </w:r>
      <w:r w:rsidRPr="00E252B5">
        <w:t xml:space="preserve"> is in need of revision,</w:t>
      </w:r>
    </w:p>
    <w:p w:rsidR="00DB0A95" w:rsidRPr="00E252B5" w:rsidRDefault="00DB0A95" w:rsidP="00DB0A95"/>
    <w:p w:rsidR="00DB0A95" w:rsidRPr="00E252B5" w:rsidRDefault="00DB0A95" w:rsidP="00DB0A95">
      <w:r w:rsidRPr="00E252B5">
        <w:t xml:space="preserve">Desiring to establish common provisions to this effect, taking into account the </w:t>
      </w:r>
      <w:r w:rsidRPr="00E252B5">
        <w:rPr>
          <w:i/>
        </w:rPr>
        <w:t>United Nations Convention on the Rights of the Child</w:t>
      </w:r>
      <w:r w:rsidRPr="00E252B5">
        <w:t xml:space="preserve"> of 20</w:t>
      </w:r>
      <w:r w:rsidR="00E252B5">
        <w:t> </w:t>
      </w:r>
      <w:r w:rsidRPr="00E252B5">
        <w:t>November 1989,</w:t>
      </w:r>
    </w:p>
    <w:p w:rsidR="00DB0A95" w:rsidRPr="00E252B5" w:rsidRDefault="00DB0A95" w:rsidP="00DB0A95"/>
    <w:p w:rsidR="00DB0A95" w:rsidRPr="00E252B5" w:rsidRDefault="00DB0A95" w:rsidP="00DB0A95">
      <w:r w:rsidRPr="00E252B5">
        <w:t>Have agreed on the following provisions—</w:t>
      </w:r>
    </w:p>
    <w:p w:rsidR="00DB0A95" w:rsidRPr="00E252B5" w:rsidRDefault="00DB0A95" w:rsidP="00DB0A95"/>
    <w:p w:rsidR="00DB0A95" w:rsidRPr="00E252B5" w:rsidRDefault="00DB0A95" w:rsidP="00DB0A95"/>
    <w:p w:rsidR="00DB0A95" w:rsidRPr="00E252B5" w:rsidRDefault="00DB0A95" w:rsidP="00DB0A95"/>
    <w:p w:rsidR="00DB0A95" w:rsidRPr="00E252B5" w:rsidRDefault="00DB0A95" w:rsidP="00DB0A95">
      <w:r w:rsidRPr="00E252B5">
        <w:t>CHAPTER I—SCOPE OF THE CONVENTION</w:t>
      </w:r>
    </w:p>
    <w:p w:rsidR="00DB0A95" w:rsidRPr="00E252B5" w:rsidRDefault="00DB0A95" w:rsidP="00DB0A95"/>
    <w:p w:rsidR="00DB0A95" w:rsidRPr="00E252B5" w:rsidRDefault="00DB0A95" w:rsidP="00DB0A95">
      <w:pPr>
        <w:rPr>
          <w:i/>
        </w:rPr>
      </w:pPr>
      <w:r w:rsidRPr="00E252B5">
        <w:rPr>
          <w:i/>
        </w:rPr>
        <w:t>Article 1</w:t>
      </w:r>
    </w:p>
    <w:p w:rsidR="00DB0A95" w:rsidRPr="00E252B5" w:rsidRDefault="00DB0A95" w:rsidP="00DB0A95"/>
    <w:p w:rsidR="00DB0A95" w:rsidRPr="00E252B5" w:rsidRDefault="00DB0A95" w:rsidP="00DB0A95">
      <w:r w:rsidRPr="00E252B5">
        <w:t>1</w:t>
      </w:r>
      <w:r w:rsidRPr="00E252B5">
        <w:tab/>
        <w:t>The objects of the present Convention are—</w:t>
      </w:r>
    </w:p>
    <w:p w:rsidR="00DB0A95" w:rsidRPr="00E252B5" w:rsidRDefault="00DB0A95" w:rsidP="00DB0A95"/>
    <w:p w:rsidR="00DB0A95" w:rsidRPr="00E252B5" w:rsidRDefault="00DB0A95" w:rsidP="00DB0A95">
      <w:r w:rsidRPr="00E252B5">
        <w:rPr>
          <w:i/>
        </w:rPr>
        <w:t>a</w:t>
      </w:r>
      <w:r w:rsidRPr="00E252B5">
        <w:tab/>
        <w:t>to determine the State whose authorities have jurisdiction to take measures directed to the protection of the person or property of the child;</w:t>
      </w:r>
    </w:p>
    <w:p w:rsidR="00DB0A95" w:rsidRPr="00E252B5" w:rsidRDefault="00DB0A95" w:rsidP="00DB0A95"/>
    <w:p w:rsidR="00DB0A95" w:rsidRPr="00E252B5" w:rsidRDefault="00DB0A95" w:rsidP="00DB0A95">
      <w:r w:rsidRPr="00E252B5">
        <w:rPr>
          <w:i/>
        </w:rPr>
        <w:t>b</w:t>
      </w:r>
      <w:r w:rsidRPr="00E252B5">
        <w:tab/>
        <w:t>to determine which law is to be applied by such authorities in exercising their jurisdiction;</w:t>
      </w:r>
    </w:p>
    <w:p w:rsidR="00DB0A95" w:rsidRPr="00E252B5" w:rsidRDefault="00DB0A95" w:rsidP="00DB0A95"/>
    <w:p w:rsidR="00DB0A95" w:rsidRPr="00E252B5" w:rsidRDefault="00DB0A95" w:rsidP="00DB0A95">
      <w:r w:rsidRPr="00E252B5">
        <w:rPr>
          <w:i/>
        </w:rPr>
        <w:t>c</w:t>
      </w:r>
      <w:r w:rsidRPr="00E252B5">
        <w:tab/>
        <w:t>to determine the law applicable to parental responsibility;</w:t>
      </w:r>
    </w:p>
    <w:p w:rsidR="00DB0A95" w:rsidRPr="00E252B5" w:rsidRDefault="00DB0A95" w:rsidP="00DB0A95"/>
    <w:p w:rsidR="00DB0A95" w:rsidRPr="00E252B5" w:rsidRDefault="00DB0A95" w:rsidP="00DB0A95">
      <w:r w:rsidRPr="00E252B5">
        <w:rPr>
          <w:i/>
        </w:rPr>
        <w:t>d</w:t>
      </w:r>
      <w:r w:rsidRPr="00E252B5">
        <w:tab/>
        <w:t>to provide for the recognition and enforcement of such measures of protection in all Contracting States;</w:t>
      </w:r>
    </w:p>
    <w:p w:rsidR="00DB0A95" w:rsidRPr="00E252B5" w:rsidRDefault="00DB0A95" w:rsidP="00DB0A95"/>
    <w:p w:rsidR="00DB0A95" w:rsidRPr="00E252B5" w:rsidRDefault="00DB0A95" w:rsidP="00DB0A95">
      <w:r w:rsidRPr="00E252B5">
        <w:rPr>
          <w:i/>
        </w:rPr>
        <w:t>e</w:t>
      </w:r>
      <w:r w:rsidRPr="00E252B5">
        <w:tab/>
        <w:t>to establish such co</w:t>
      </w:r>
      <w:r w:rsidR="002670FF" w:rsidRPr="00E252B5">
        <w:noBreakHyphen/>
      </w:r>
      <w:r w:rsidRPr="00E252B5">
        <w:t>operation between the authorities of the Contracting States as may be necessary in order to achieve the purposes of this Convention.</w:t>
      </w:r>
    </w:p>
    <w:p w:rsidR="00DB0A95" w:rsidRPr="00E252B5" w:rsidRDefault="00DB0A95" w:rsidP="00DB0A95"/>
    <w:p w:rsidR="00DB0A95" w:rsidRPr="00E252B5" w:rsidRDefault="00DB0A95" w:rsidP="00D863A5">
      <w:r w:rsidRPr="00E252B5">
        <w:t>2</w:t>
      </w:r>
      <w:r w:rsidRPr="00E252B5">
        <w:tab/>
        <w:t xml:space="preserve">For the purposes of this Convention, the term ‘parental responsibility’ includes parental authority, or any analogous relationship of authority </w:t>
      </w:r>
      <w:r w:rsidRPr="00E252B5">
        <w:lastRenderedPageBreak/>
        <w:t>determining the rights, powers and responsibilities of parents, guardians or other legal representatives in relation to the person or the property of the child.</w:t>
      </w:r>
    </w:p>
    <w:p w:rsidR="00DB0A95" w:rsidRPr="00E252B5" w:rsidRDefault="00DB0A95" w:rsidP="00DB0A95">
      <w:pPr>
        <w:rPr>
          <w:i/>
        </w:rPr>
      </w:pPr>
    </w:p>
    <w:p w:rsidR="00DB0A95" w:rsidRPr="00E252B5" w:rsidRDefault="00DB0A95" w:rsidP="000C209E">
      <w:pPr>
        <w:keepNext/>
        <w:rPr>
          <w:i/>
        </w:rPr>
      </w:pPr>
      <w:r w:rsidRPr="00E252B5">
        <w:rPr>
          <w:i/>
        </w:rPr>
        <w:t>Article 2</w:t>
      </w:r>
    </w:p>
    <w:p w:rsidR="00DB0A95" w:rsidRPr="00E252B5" w:rsidRDefault="00DB0A95" w:rsidP="00DB0A95"/>
    <w:p w:rsidR="00DB0A95" w:rsidRPr="00E252B5" w:rsidRDefault="00DB0A95" w:rsidP="00DB0A95">
      <w:r w:rsidRPr="00E252B5">
        <w:t>The Convention applies to children from the moment of their birth until they reach the age of 18 years.</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3</w:t>
      </w:r>
    </w:p>
    <w:p w:rsidR="00DB0A95" w:rsidRPr="00E252B5" w:rsidRDefault="00DB0A95" w:rsidP="00DB0A95"/>
    <w:p w:rsidR="00DB0A95" w:rsidRPr="00E252B5" w:rsidRDefault="00DB0A95" w:rsidP="00DB0A95">
      <w:r w:rsidRPr="00E252B5">
        <w:t>The measures referred to in Article 1</w:t>
      </w:r>
      <w:r w:rsidR="001050B8" w:rsidRPr="00E252B5">
        <w:t xml:space="preserve"> </w:t>
      </w:r>
      <w:r w:rsidRPr="00E252B5">
        <w:t>may deal in particular with—</w:t>
      </w:r>
    </w:p>
    <w:p w:rsidR="00DB0A95" w:rsidRPr="00E252B5" w:rsidRDefault="00DB0A95" w:rsidP="00DB0A95"/>
    <w:p w:rsidR="00DB0A95" w:rsidRPr="00E252B5" w:rsidRDefault="00DB0A95" w:rsidP="00DB0A95">
      <w:r w:rsidRPr="00E252B5">
        <w:rPr>
          <w:i/>
        </w:rPr>
        <w:t>a</w:t>
      </w:r>
      <w:r w:rsidRPr="00E252B5">
        <w:tab/>
        <w:t>the attribution, exercise, termination or restriction of parental responsibility, as well as its delegation;</w:t>
      </w:r>
    </w:p>
    <w:p w:rsidR="00DB0A95" w:rsidRPr="00E252B5" w:rsidRDefault="00DB0A95" w:rsidP="00DB0A95"/>
    <w:p w:rsidR="00DB0A95" w:rsidRPr="00E252B5" w:rsidRDefault="00DB0A95" w:rsidP="00DB0A95">
      <w:r w:rsidRPr="00E252B5">
        <w:rPr>
          <w:i/>
        </w:rPr>
        <w:t>b</w:t>
      </w:r>
      <w:r w:rsidRPr="00E252B5">
        <w:tab/>
        <w:t>rights of custody, including rights relating to the care of the person of the child and, in particular, the right to determine the child’s place of residence, as well as rights of access including the right to take a child for a limited period of time to a place other than the child’s habitual residence;</w:t>
      </w:r>
    </w:p>
    <w:p w:rsidR="00DB0A95" w:rsidRPr="00E252B5" w:rsidRDefault="00DB0A95" w:rsidP="00DB0A95"/>
    <w:p w:rsidR="00DB0A95" w:rsidRPr="00E252B5" w:rsidRDefault="00DB0A95" w:rsidP="00DB0A95">
      <w:r w:rsidRPr="00E252B5">
        <w:rPr>
          <w:i/>
        </w:rPr>
        <w:t>c</w:t>
      </w:r>
      <w:r w:rsidRPr="00E252B5">
        <w:tab/>
        <w:t>guardianship, curatorship and analogous institutions;</w:t>
      </w:r>
    </w:p>
    <w:p w:rsidR="00DB0A95" w:rsidRPr="00E252B5" w:rsidRDefault="00DB0A95" w:rsidP="00DB0A95"/>
    <w:p w:rsidR="00DB0A95" w:rsidRPr="00E252B5" w:rsidRDefault="00DB0A95" w:rsidP="00DB0A95">
      <w:r w:rsidRPr="00E252B5">
        <w:rPr>
          <w:i/>
        </w:rPr>
        <w:t>d</w:t>
      </w:r>
      <w:r w:rsidRPr="00E252B5">
        <w:tab/>
        <w:t>the designation and functions of any person or body having charge of the child’s person or property, representing or assisting the child;</w:t>
      </w:r>
    </w:p>
    <w:p w:rsidR="00DB0A95" w:rsidRPr="00E252B5" w:rsidRDefault="00DB0A95" w:rsidP="00DB0A95"/>
    <w:p w:rsidR="00DB0A95" w:rsidRPr="00E252B5" w:rsidRDefault="00DB0A95" w:rsidP="00DB0A95">
      <w:r w:rsidRPr="00E252B5">
        <w:rPr>
          <w:i/>
        </w:rPr>
        <w:t>e</w:t>
      </w:r>
      <w:r w:rsidRPr="00E252B5">
        <w:tab/>
        <w:t xml:space="preserve">the placement of the child in a foster family or in institutional care, or the provision of care by </w:t>
      </w:r>
      <w:r w:rsidRPr="00E252B5">
        <w:rPr>
          <w:i/>
        </w:rPr>
        <w:t xml:space="preserve">kafala </w:t>
      </w:r>
      <w:r w:rsidRPr="00E252B5">
        <w:t>or an analogous institution;</w:t>
      </w:r>
    </w:p>
    <w:p w:rsidR="00DB0A95" w:rsidRPr="00E252B5" w:rsidRDefault="00DB0A95" w:rsidP="00DB0A95"/>
    <w:p w:rsidR="00DB0A95" w:rsidRPr="00E252B5" w:rsidRDefault="00DB0A95" w:rsidP="00DB0A95">
      <w:r w:rsidRPr="00E252B5">
        <w:rPr>
          <w:i/>
        </w:rPr>
        <w:t>f</w:t>
      </w:r>
      <w:r w:rsidRPr="00E252B5">
        <w:tab/>
        <w:t>the supervision by a public authority of the care of a child by any person having charge of the child;</w:t>
      </w:r>
    </w:p>
    <w:p w:rsidR="00DB0A95" w:rsidRPr="00E252B5" w:rsidRDefault="00DB0A95" w:rsidP="00DB0A95"/>
    <w:p w:rsidR="00DB0A95" w:rsidRPr="00E252B5" w:rsidRDefault="00DB0A95" w:rsidP="00DB0A95">
      <w:r w:rsidRPr="00E252B5">
        <w:rPr>
          <w:i/>
        </w:rPr>
        <w:t>g</w:t>
      </w:r>
      <w:r w:rsidRPr="00E252B5">
        <w:tab/>
        <w:t>the administration, conservation or disposal of the child’s property.</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4</w:t>
      </w:r>
    </w:p>
    <w:p w:rsidR="00DB0A95" w:rsidRPr="00E252B5" w:rsidRDefault="00DB0A95" w:rsidP="00DB0A95"/>
    <w:p w:rsidR="00DB0A95" w:rsidRPr="00E252B5" w:rsidRDefault="00DB0A95" w:rsidP="00DB0A95">
      <w:r w:rsidRPr="00E252B5">
        <w:lastRenderedPageBreak/>
        <w:t>The Convention does not apply to—</w:t>
      </w:r>
    </w:p>
    <w:p w:rsidR="00DB0A95" w:rsidRPr="00E252B5" w:rsidRDefault="00DB0A95" w:rsidP="00DB0A95"/>
    <w:p w:rsidR="00DB0A95" w:rsidRPr="00E252B5" w:rsidRDefault="00DB0A95" w:rsidP="00DB0A95">
      <w:r w:rsidRPr="00E252B5">
        <w:rPr>
          <w:i/>
        </w:rPr>
        <w:t>a</w:t>
      </w:r>
      <w:r w:rsidRPr="00E252B5">
        <w:tab/>
        <w:t>the establishment or contesting of a parent</w:t>
      </w:r>
      <w:r w:rsidR="002670FF" w:rsidRPr="00E252B5">
        <w:noBreakHyphen/>
      </w:r>
      <w:r w:rsidRPr="00E252B5">
        <w:t>child relationship;</w:t>
      </w:r>
    </w:p>
    <w:p w:rsidR="00DB0A95" w:rsidRPr="00E252B5" w:rsidRDefault="00DB0A95" w:rsidP="00DB0A95"/>
    <w:p w:rsidR="00DB0A95" w:rsidRPr="00E252B5" w:rsidRDefault="00DB0A95" w:rsidP="00DB0A95">
      <w:r w:rsidRPr="00E252B5">
        <w:rPr>
          <w:i/>
        </w:rPr>
        <w:t>b</w:t>
      </w:r>
      <w:r w:rsidRPr="00E252B5">
        <w:tab/>
        <w:t>decisions on adoption, measures preparatory to adoption, or the annulment or revocation of adoption;</w:t>
      </w:r>
    </w:p>
    <w:p w:rsidR="00DB0A95" w:rsidRPr="00E252B5" w:rsidRDefault="00DB0A95" w:rsidP="00DB0A95"/>
    <w:p w:rsidR="00DB0A95" w:rsidRPr="00E252B5" w:rsidRDefault="00DB0A95" w:rsidP="00DB0A95">
      <w:r w:rsidRPr="00E252B5">
        <w:rPr>
          <w:i/>
        </w:rPr>
        <w:t>c</w:t>
      </w:r>
      <w:r w:rsidRPr="00E252B5">
        <w:tab/>
        <w:t>the name and forenames of the child;</w:t>
      </w:r>
    </w:p>
    <w:p w:rsidR="00DB0A95" w:rsidRPr="00E252B5" w:rsidRDefault="00DB0A95" w:rsidP="00DB0A95"/>
    <w:p w:rsidR="00DB0A95" w:rsidRPr="00E252B5" w:rsidRDefault="00DB0A95" w:rsidP="00DB0A95">
      <w:r w:rsidRPr="00E252B5">
        <w:rPr>
          <w:i/>
        </w:rPr>
        <w:t>d</w:t>
      </w:r>
      <w:r w:rsidRPr="00E252B5">
        <w:tab/>
        <w:t>emancipation;</w:t>
      </w:r>
    </w:p>
    <w:p w:rsidR="00DB0A95" w:rsidRPr="00E252B5" w:rsidRDefault="00DB0A95" w:rsidP="00DB0A95"/>
    <w:p w:rsidR="00DB0A95" w:rsidRPr="00E252B5" w:rsidRDefault="00DB0A95" w:rsidP="00DB0A95">
      <w:r w:rsidRPr="00E252B5">
        <w:rPr>
          <w:i/>
        </w:rPr>
        <w:t>e</w:t>
      </w:r>
      <w:r w:rsidRPr="00E252B5">
        <w:tab/>
        <w:t>maintenance obligations;</w:t>
      </w:r>
    </w:p>
    <w:p w:rsidR="00DB0A95" w:rsidRPr="00E252B5" w:rsidRDefault="00DB0A95" w:rsidP="00DB0A95"/>
    <w:p w:rsidR="00DB0A95" w:rsidRPr="00E252B5" w:rsidRDefault="00DB0A95" w:rsidP="00DB0A95">
      <w:r w:rsidRPr="00E252B5">
        <w:rPr>
          <w:i/>
        </w:rPr>
        <w:t>f</w:t>
      </w:r>
      <w:r w:rsidRPr="00E252B5">
        <w:tab/>
        <w:t>trusts or succession;</w:t>
      </w:r>
    </w:p>
    <w:p w:rsidR="00DB0A95" w:rsidRPr="00E252B5" w:rsidRDefault="00DB0A95" w:rsidP="00DB0A95"/>
    <w:p w:rsidR="00DB0A95" w:rsidRPr="00E252B5" w:rsidRDefault="00DB0A95" w:rsidP="00DB0A95">
      <w:r w:rsidRPr="00E252B5">
        <w:rPr>
          <w:i/>
        </w:rPr>
        <w:t>g</w:t>
      </w:r>
      <w:r w:rsidRPr="00E252B5">
        <w:tab/>
        <w:t>social security;</w:t>
      </w:r>
    </w:p>
    <w:p w:rsidR="00DB0A95" w:rsidRPr="00E252B5" w:rsidRDefault="00DB0A95" w:rsidP="00DB0A95"/>
    <w:p w:rsidR="00DB0A95" w:rsidRPr="00E252B5" w:rsidRDefault="00DB0A95" w:rsidP="00DB0A95">
      <w:r w:rsidRPr="00E252B5">
        <w:rPr>
          <w:i/>
        </w:rPr>
        <w:t>h</w:t>
      </w:r>
      <w:r w:rsidRPr="00E252B5">
        <w:tab/>
        <w:t>public measures of a general nature in matters of education or health;</w:t>
      </w:r>
    </w:p>
    <w:p w:rsidR="00DB0A95" w:rsidRPr="00E252B5" w:rsidRDefault="00DB0A95" w:rsidP="00DB0A95"/>
    <w:p w:rsidR="00DB0A95" w:rsidRPr="00E252B5" w:rsidRDefault="00727583" w:rsidP="00DB0A95">
      <w:r w:rsidRPr="00E252B5">
        <w:rPr>
          <w:i/>
        </w:rPr>
        <w:t>i</w:t>
      </w:r>
      <w:r w:rsidR="00DB0A95" w:rsidRPr="00E252B5">
        <w:tab/>
        <w:t>measures taken as a result of penal offences committed by children;</w:t>
      </w:r>
    </w:p>
    <w:p w:rsidR="00DB0A95" w:rsidRPr="00E252B5" w:rsidRDefault="00DB0A95" w:rsidP="00DB0A95"/>
    <w:p w:rsidR="00DB0A95" w:rsidRPr="00E252B5" w:rsidRDefault="00DB0A95" w:rsidP="00DB0A95">
      <w:r w:rsidRPr="00E252B5">
        <w:rPr>
          <w:i/>
        </w:rPr>
        <w:t>j</w:t>
      </w:r>
      <w:r w:rsidRPr="00E252B5">
        <w:tab/>
        <w:t>decisions on the right of asylum and on immigration.</w:t>
      </w:r>
    </w:p>
    <w:p w:rsidR="00DB0A95" w:rsidRPr="00E252B5" w:rsidRDefault="00DB0A95" w:rsidP="00DB0A95"/>
    <w:p w:rsidR="00DB0A95" w:rsidRPr="00E252B5" w:rsidRDefault="00DB0A95" w:rsidP="00DB0A95"/>
    <w:p w:rsidR="00DB0A95" w:rsidRPr="00E252B5" w:rsidRDefault="00DB0A95" w:rsidP="00DB0A95"/>
    <w:p w:rsidR="00DB0A95" w:rsidRPr="00E252B5" w:rsidRDefault="00DB0A95" w:rsidP="00DB0A95">
      <w:r w:rsidRPr="00E252B5">
        <w:t>CHAPTER II—JURISDICTION</w:t>
      </w:r>
    </w:p>
    <w:p w:rsidR="00DB0A95" w:rsidRPr="00E252B5" w:rsidRDefault="00DB0A95" w:rsidP="00DB0A95"/>
    <w:p w:rsidR="00DB0A95" w:rsidRPr="00E252B5" w:rsidRDefault="00DB0A95" w:rsidP="00DB0A95">
      <w:pPr>
        <w:rPr>
          <w:i/>
        </w:rPr>
      </w:pPr>
      <w:r w:rsidRPr="00E252B5">
        <w:rPr>
          <w:i/>
        </w:rPr>
        <w:t>Article 5</w:t>
      </w:r>
    </w:p>
    <w:p w:rsidR="00DB0A95" w:rsidRPr="00E252B5" w:rsidRDefault="00DB0A95" w:rsidP="00DB0A95"/>
    <w:p w:rsidR="00DB0A95" w:rsidRPr="00E252B5" w:rsidRDefault="00DB0A95" w:rsidP="00DB0A95">
      <w:r w:rsidRPr="00E252B5">
        <w:t>1</w:t>
      </w:r>
      <w:r w:rsidRPr="00E252B5">
        <w:tab/>
        <w:t xml:space="preserve">The judicial or administrative authorities of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of the habitual residence of the child have jurisdiction to take measures directed to the protection of the child’s person or property.</w:t>
      </w:r>
    </w:p>
    <w:p w:rsidR="00DB0A95" w:rsidRPr="00E252B5" w:rsidRDefault="00DB0A95" w:rsidP="00DB0A95"/>
    <w:p w:rsidR="00DB0A95" w:rsidRPr="00E252B5" w:rsidRDefault="00DB0A95" w:rsidP="00DB0A95">
      <w:r w:rsidRPr="00E252B5">
        <w:t>2</w:t>
      </w:r>
      <w:r w:rsidRPr="00E252B5">
        <w:tab/>
        <w:t xml:space="preserve">Subject to Article 7, in case of a change of the child’s habitual residence to another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the authorities of the State of the new habitual residence have jurisdiction.</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lastRenderedPageBreak/>
        <w:t>Article 6</w:t>
      </w:r>
    </w:p>
    <w:p w:rsidR="00DB0A95" w:rsidRPr="00E252B5" w:rsidRDefault="00DB0A95" w:rsidP="00DB0A95"/>
    <w:p w:rsidR="00DB0A95" w:rsidRPr="00E252B5" w:rsidRDefault="00DB0A95" w:rsidP="00DB0A95">
      <w:r w:rsidRPr="00E252B5">
        <w:t>1</w:t>
      </w:r>
      <w:r w:rsidRPr="00E252B5">
        <w:tab/>
        <w:t xml:space="preserve">For refugee children and children who, due to disturbances occurring in their country, are internationally displaced, the authorities of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on the territory of which these children are present as a result of their displacement have the jurisdiction provided for in paragraph</w:t>
      </w:r>
      <w:r w:rsidR="00E252B5">
        <w:t> </w:t>
      </w:r>
      <w:r w:rsidRPr="00E252B5">
        <w:t>1 of Article 5.</w:t>
      </w:r>
    </w:p>
    <w:p w:rsidR="00DB0A95" w:rsidRPr="00E252B5" w:rsidRDefault="00DB0A95" w:rsidP="00DB0A95"/>
    <w:p w:rsidR="00DB0A95" w:rsidRPr="00E252B5" w:rsidRDefault="00DB0A95" w:rsidP="00DB0A95">
      <w:r w:rsidRPr="00E252B5">
        <w:t>2</w:t>
      </w:r>
      <w:r w:rsidRPr="00E252B5">
        <w:tab/>
        <w:t>The provisions of the preceding paragraph also apply to children whose habitual residence cannot be established.</w:t>
      </w:r>
    </w:p>
    <w:p w:rsidR="00DB0A95" w:rsidRPr="00E252B5" w:rsidRDefault="00DB0A95" w:rsidP="00DB0A95"/>
    <w:p w:rsidR="00CA0D9E" w:rsidRPr="00E252B5" w:rsidRDefault="00CA0D9E" w:rsidP="00DB0A95"/>
    <w:p w:rsidR="00CA0D9E" w:rsidRPr="00E252B5" w:rsidRDefault="00CA0D9E" w:rsidP="00DB0A95"/>
    <w:p w:rsidR="00DB0A95" w:rsidRPr="00E252B5" w:rsidRDefault="00DB0A95" w:rsidP="00DB0A95">
      <w:pPr>
        <w:keepNext/>
        <w:keepLines/>
        <w:rPr>
          <w:i/>
        </w:rPr>
      </w:pPr>
      <w:r w:rsidRPr="00E252B5">
        <w:rPr>
          <w:i/>
        </w:rPr>
        <w:t>Article 7</w:t>
      </w:r>
    </w:p>
    <w:p w:rsidR="00CA0D9E" w:rsidRPr="00E252B5" w:rsidRDefault="00CA0D9E" w:rsidP="00DB0A95"/>
    <w:p w:rsidR="00DB0A95" w:rsidRPr="00E252B5" w:rsidRDefault="00DB0A95" w:rsidP="00DB0A95">
      <w:r w:rsidRPr="00E252B5">
        <w:t>1</w:t>
      </w:r>
      <w:r w:rsidRPr="00E252B5">
        <w:tab/>
        <w:t>In case of wrongful removal or retention of the child, the authorities of the Contracting State in which the child was habitually resident immediately before the removal or retention keep their jurisdiction until the child has acquired a habitual residence in another State, and</w:t>
      </w:r>
    </w:p>
    <w:p w:rsidR="00DB0A95" w:rsidRPr="00E252B5" w:rsidRDefault="00DB0A95" w:rsidP="00DB0A95"/>
    <w:p w:rsidR="00DB0A95" w:rsidRPr="00E252B5" w:rsidRDefault="00DB0A95" w:rsidP="00DB0A95">
      <w:r w:rsidRPr="00E252B5">
        <w:rPr>
          <w:i/>
        </w:rPr>
        <w:t>a</w:t>
      </w:r>
      <w:r w:rsidRPr="00E252B5">
        <w:tab/>
        <w:t>each person, institution or other body having rights of custody has acquiesced in the removal or retention; or</w:t>
      </w:r>
    </w:p>
    <w:p w:rsidR="00DB0A95" w:rsidRPr="00E252B5" w:rsidRDefault="00DB0A95" w:rsidP="00DB0A95"/>
    <w:p w:rsidR="00DB0A95" w:rsidRPr="00E252B5" w:rsidRDefault="00DB0A95" w:rsidP="00DB0A95">
      <w:r w:rsidRPr="00E252B5">
        <w:rPr>
          <w:i/>
        </w:rPr>
        <w:t>b</w:t>
      </w:r>
      <w:r w:rsidRPr="00E252B5">
        <w:tab/>
        <w:t>the child has resided in that other State for a period of at least one year after the person, institution or other body having rights of custody has or should have had knowledge of the whereabouts of the child, no request for return lodged within that period is still pending, and the child is settled in his or her new environment.</w:t>
      </w:r>
    </w:p>
    <w:p w:rsidR="00DB0A95" w:rsidRPr="00E252B5" w:rsidRDefault="00DB0A95" w:rsidP="00DB0A95"/>
    <w:p w:rsidR="00DB0A95" w:rsidRPr="00E252B5" w:rsidRDefault="00DB0A95" w:rsidP="00DB0A95">
      <w:r w:rsidRPr="00E252B5">
        <w:t>2</w:t>
      </w:r>
      <w:r w:rsidRPr="00E252B5">
        <w:tab/>
        <w:t>The removal or the retention of a child is to be considered wrongful where—</w:t>
      </w:r>
    </w:p>
    <w:p w:rsidR="00DB0A95" w:rsidRPr="00E252B5" w:rsidRDefault="00DB0A95" w:rsidP="00DB0A95"/>
    <w:p w:rsidR="00DB0A95" w:rsidRPr="00E252B5" w:rsidRDefault="00DB0A95" w:rsidP="00DB0A95">
      <w:r w:rsidRPr="00E252B5">
        <w:rPr>
          <w:i/>
        </w:rPr>
        <w:t>a</w:t>
      </w:r>
      <w:r w:rsidRPr="00E252B5">
        <w:tab/>
        <w:t>it is in breach of rights of custody attributed to a person, an institution or any other body, either jointly or alone, under the law of the State in which the child was habitually resident immediately before the removal or retention; and</w:t>
      </w:r>
    </w:p>
    <w:p w:rsidR="00DB0A95" w:rsidRPr="00E252B5" w:rsidRDefault="00DB0A95" w:rsidP="00DB0A95"/>
    <w:p w:rsidR="00DB0A95" w:rsidRPr="00E252B5" w:rsidRDefault="00DB0A95" w:rsidP="00DB0A95">
      <w:r w:rsidRPr="00E252B5">
        <w:rPr>
          <w:i/>
        </w:rPr>
        <w:t>b</w:t>
      </w:r>
      <w:r w:rsidRPr="00E252B5">
        <w:tab/>
        <w:t>at the time of removal or retention those rights were actually exercised, either jointly or alone, or would have been so exercised but for the removal or retention.</w:t>
      </w:r>
    </w:p>
    <w:p w:rsidR="00DB0A95" w:rsidRPr="00E252B5" w:rsidRDefault="00DB0A95" w:rsidP="00DB0A95"/>
    <w:p w:rsidR="00DB0A95" w:rsidRPr="00E252B5" w:rsidRDefault="00DB0A95" w:rsidP="00DB0A95">
      <w:r w:rsidRPr="00E252B5">
        <w:lastRenderedPageBreak/>
        <w:t>The rights of custody mentioned in sub</w:t>
      </w:r>
      <w:r w:rsidR="002670FF" w:rsidRPr="00E252B5">
        <w:noBreakHyphen/>
      </w:r>
      <w:r w:rsidRPr="00E252B5">
        <w:t xml:space="preserve">paragraph </w:t>
      </w:r>
      <w:r w:rsidRPr="00E252B5">
        <w:rPr>
          <w:i/>
        </w:rPr>
        <w:t xml:space="preserve">a </w:t>
      </w:r>
      <w:r w:rsidRPr="00E252B5">
        <w:t>above, may arise in particular by operation of law or by reason of a judicial or administrative decision, or by reason of an agreement having legal effect under the law of that State.</w:t>
      </w:r>
    </w:p>
    <w:p w:rsidR="00DB0A95" w:rsidRPr="00E252B5" w:rsidRDefault="00DB0A95" w:rsidP="00DB0A95"/>
    <w:p w:rsidR="00DB0A95" w:rsidRPr="00E252B5" w:rsidRDefault="00DB0A95" w:rsidP="00CA0D9E">
      <w:pPr>
        <w:keepNext/>
        <w:keepLines/>
      </w:pPr>
      <w:r w:rsidRPr="00E252B5">
        <w:t>3</w:t>
      </w:r>
      <w:r w:rsidRPr="00E252B5">
        <w:tab/>
        <w:t>So long as the authorities first mentioned in paragraph</w:t>
      </w:r>
      <w:r w:rsidR="00E252B5">
        <w:t> </w:t>
      </w:r>
      <w:r w:rsidRPr="00E252B5">
        <w:t xml:space="preserve">1 keep their jurisdiction, the authorities of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to which the child has been removed or in which he or she has been retained can take only such urgent measures under Article 11 as are necessary for the protection of the person or property of the child.</w:t>
      </w:r>
    </w:p>
    <w:p w:rsidR="00DB0A95" w:rsidRPr="00E252B5" w:rsidRDefault="00DB0A95" w:rsidP="00DB0A95"/>
    <w:p w:rsidR="00D863A5" w:rsidRPr="00E252B5" w:rsidRDefault="00D863A5" w:rsidP="00DB0A95">
      <w:pPr>
        <w:keepNext/>
        <w:keepLines/>
        <w:rPr>
          <w:i/>
        </w:rPr>
      </w:pPr>
    </w:p>
    <w:p w:rsidR="00D863A5" w:rsidRPr="00E252B5" w:rsidRDefault="00D863A5" w:rsidP="00DB0A95">
      <w:pPr>
        <w:keepNext/>
        <w:keepLines/>
        <w:rPr>
          <w:i/>
        </w:rPr>
      </w:pPr>
    </w:p>
    <w:p w:rsidR="00DB0A95" w:rsidRPr="00E252B5" w:rsidRDefault="00DB0A95" w:rsidP="00DB0A95">
      <w:pPr>
        <w:keepNext/>
        <w:keepLines/>
        <w:rPr>
          <w:i/>
        </w:rPr>
      </w:pPr>
      <w:r w:rsidRPr="00E252B5">
        <w:rPr>
          <w:i/>
        </w:rPr>
        <w:t>Article 8</w:t>
      </w:r>
    </w:p>
    <w:p w:rsidR="00DB0A95" w:rsidRPr="00E252B5" w:rsidRDefault="00DB0A95" w:rsidP="00DB0A95">
      <w:pPr>
        <w:keepNext/>
        <w:keepLines/>
      </w:pPr>
    </w:p>
    <w:p w:rsidR="00DB0A95" w:rsidRPr="00E252B5" w:rsidRDefault="00DB0A95" w:rsidP="00DB0A95">
      <w:r w:rsidRPr="00E252B5">
        <w:t>1</w:t>
      </w:r>
      <w:r w:rsidRPr="00E252B5">
        <w:tab/>
        <w:t>By way of exception, the authority of a Contracting State having jurisdiction under Article 5 or 6, if it considers that the authority of another Contracting State would be better placed in the particular case to assess the best interests of the child, may either</w:t>
      </w:r>
    </w:p>
    <w:p w:rsidR="00DB0A95" w:rsidRPr="00E252B5" w:rsidRDefault="00DB0A95" w:rsidP="00DB0A95"/>
    <w:p w:rsidR="00DB0A95" w:rsidRPr="00E252B5" w:rsidRDefault="00DB0A95" w:rsidP="00DB0A95">
      <w:r w:rsidRPr="00E252B5">
        <w:t>—</w:t>
      </w:r>
      <w:r w:rsidRPr="00E252B5">
        <w:tab/>
        <w:t>request that other authority, directly or with the assistance of the Central Authority of its State, to assume jurisdiction to take such measures of protection as it considers to be necessary, or</w:t>
      </w:r>
    </w:p>
    <w:p w:rsidR="00DB0A95" w:rsidRPr="00E252B5" w:rsidRDefault="00DB0A95" w:rsidP="00DB0A95"/>
    <w:p w:rsidR="00DB0A95" w:rsidRPr="00E252B5" w:rsidRDefault="00DB0A95" w:rsidP="00DB0A95">
      <w:r w:rsidRPr="00E252B5">
        <w:t>—</w:t>
      </w:r>
      <w:r w:rsidRPr="00E252B5">
        <w:tab/>
        <w:t>suspend consideration of the case and invite the parties to introduce such a request before the authority of that other State.</w:t>
      </w:r>
    </w:p>
    <w:p w:rsidR="00DB0A95" w:rsidRPr="00E252B5" w:rsidRDefault="00DB0A95" w:rsidP="00DB0A95"/>
    <w:p w:rsidR="00DB0A95" w:rsidRPr="00E252B5" w:rsidRDefault="00DB0A95" w:rsidP="00DB0A95">
      <w:r w:rsidRPr="00E252B5">
        <w:t>2</w:t>
      </w:r>
      <w:r w:rsidRPr="00E252B5">
        <w:tab/>
        <w:t>The Contracting States whose authorities may be addressed as provided in the preceding paragraph are</w:t>
      </w:r>
    </w:p>
    <w:p w:rsidR="00DB0A95" w:rsidRPr="00E252B5" w:rsidRDefault="00DB0A95" w:rsidP="00DB0A95"/>
    <w:p w:rsidR="00DB0A95" w:rsidRPr="00E252B5" w:rsidRDefault="00DB0A95" w:rsidP="00DB0A95">
      <w:r w:rsidRPr="00E252B5">
        <w:rPr>
          <w:i/>
        </w:rPr>
        <w:t>a</w:t>
      </w:r>
      <w:r w:rsidRPr="00E252B5">
        <w:tab/>
        <w:t>a State of which the child is a national,</w:t>
      </w:r>
    </w:p>
    <w:p w:rsidR="00DB0A95" w:rsidRPr="00E252B5" w:rsidRDefault="00DB0A95" w:rsidP="00DB0A95"/>
    <w:p w:rsidR="00DB0A95" w:rsidRPr="00E252B5" w:rsidRDefault="00DB0A95" w:rsidP="00DB0A95">
      <w:r w:rsidRPr="00E252B5">
        <w:rPr>
          <w:i/>
        </w:rPr>
        <w:t>b</w:t>
      </w:r>
      <w:r w:rsidRPr="00E252B5">
        <w:tab/>
        <w:t>a State in which property of the child is located,</w:t>
      </w:r>
    </w:p>
    <w:p w:rsidR="00DB0A95" w:rsidRPr="00E252B5" w:rsidRDefault="00DB0A95" w:rsidP="00DB0A95"/>
    <w:p w:rsidR="00DB0A95" w:rsidRPr="00E252B5" w:rsidRDefault="00DB0A95" w:rsidP="00DB0A95">
      <w:r w:rsidRPr="00E252B5">
        <w:rPr>
          <w:i/>
        </w:rPr>
        <w:t>c</w:t>
      </w:r>
      <w:r w:rsidRPr="00E252B5">
        <w:tab/>
        <w:t>a State whose authorities are seised of an application for divorce or legal separation of the child’s parents, or for annulment of their marriage,</w:t>
      </w:r>
    </w:p>
    <w:p w:rsidR="00DB0A95" w:rsidRPr="00E252B5" w:rsidRDefault="00DB0A95" w:rsidP="00DB0A95"/>
    <w:p w:rsidR="00DB0A95" w:rsidRPr="00E252B5" w:rsidRDefault="00DB0A95" w:rsidP="00DB0A95">
      <w:r w:rsidRPr="00E252B5">
        <w:rPr>
          <w:i/>
        </w:rPr>
        <w:t>d</w:t>
      </w:r>
      <w:r w:rsidRPr="00E252B5">
        <w:tab/>
        <w:t>a State with which the child has a substantial connection.</w:t>
      </w:r>
    </w:p>
    <w:p w:rsidR="00DB0A95" w:rsidRPr="00E252B5" w:rsidRDefault="00DB0A95" w:rsidP="00DB0A95"/>
    <w:p w:rsidR="00DB0A95" w:rsidRPr="00E252B5" w:rsidRDefault="00DB0A95" w:rsidP="00DB0A95">
      <w:r w:rsidRPr="00E252B5">
        <w:lastRenderedPageBreak/>
        <w:t>3</w:t>
      </w:r>
      <w:r w:rsidRPr="00E252B5">
        <w:tab/>
        <w:t>The authorities concerned may proceed to an exchange of views.</w:t>
      </w:r>
    </w:p>
    <w:p w:rsidR="00DB0A95" w:rsidRPr="00E252B5" w:rsidRDefault="00DB0A95" w:rsidP="00DB0A95"/>
    <w:p w:rsidR="00DB0A95" w:rsidRPr="00E252B5" w:rsidRDefault="00DB0A95" w:rsidP="00DB0A95">
      <w:r w:rsidRPr="00E252B5">
        <w:t>4</w:t>
      </w:r>
      <w:r w:rsidRPr="00E252B5">
        <w:tab/>
        <w:t>The authority addressed as provided in paragraph</w:t>
      </w:r>
      <w:r w:rsidR="00E252B5">
        <w:t> </w:t>
      </w:r>
      <w:r w:rsidRPr="00E252B5">
        <w:t>1</w:t>
      </w:r>
      <w:r w:rsidR="001050B8" w:rsidRPr="00E252B5">
        <w:t xml:space="preserve"> </w:t>
      </w:r>
      <w:r w:rsidRPr="00E252B5">
        <w:t>may assume jurisdiction, in place of the authority having jurisdiction under Article 5 or 6, if it considers that this is in the child’s best interests.</w:t>
      </w:r>
    </w:p>
    <w:p w:rsidR="00DB0A95" w:rsidRPr="00E252B5" w:rsidRDefault="00DB0A95" w:rsidP="00DB0A95"/>
    <w:p w:rsidR="00D863A5" w:rsidRPr="00E252B5" w:rsidRDefault="00D863A5" w:rsidP="00D863A5">
      <w:pPr>
        <w:rPr>
          <w:i/>
        </w:rPr>
      </w:pPr>
    </w:p>
    <w:p w:rsidR="00D863A5" w:rsidRPr="00E252B5" w:rsidRDefault="00D863A5" w:rsidP="00D863A5">
      <w:pPr>
        <w:rPr>
          <w:i/>
        </w:rPr>
      </w:pPr>
    </w:p>
    <w:p w:rsidR="00DB0A95" w:rsidRPr="00E252B5" w:rsidRDefault="00DB0A95" w:rsidP="00D863A5">
      <w:pPr>
        <w:keepNext/>
        <w:keepLines/>
        <w:rPr>
          <w:i/>
        </w:rPr>
      </w:pPr>
      <w:r w:rsidRPr="00E252B5">
        <w:rPr>
          <w:i/>
        </w:rPr>
        <w:t>Article 9</w:t>
      </w:r>
    </w:p>
    <w:p w:rsidR="00DB0A95" w:rsidRPr="00E252B5" w:rsidRDefault="00DB0A95" w:rsidP="00D863A5">
      <w:pPr>
        <w:keepNext/>
        <w:keepLines/>
      </w:pPr>
    </w:p>
    <w:p w:rsidR="00DB0A95" w:rsidRPr="00E252B5" w:rsidRDefault="00DB0A95" w:rsidP="00DB0A95">
      <w:r w:rsidRPr="00E252B5">
        <w:t>1</w:t>
      </w:r>
      <w:r w:rsidRPr="00E252B5">
        <w:tab/>
        <w:t xml:space="preserve">If the authorities of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referred to in Article 8, paragraph</w:t>
      </w:r>
      <w:r w:rsidR="00E252B5">
        <w:t> </w:t>
      </w:r>
      <w:r w:rsidRPr="00E252B5">
        <w:t>2, consider that they are better placed in the particular case to assess the child’s best interests, they may either</w:t>
      </w:r>
    </w:p>
    <w:p w:rsidR="00DB0A95" w:rsidRPr="00E252B5" w:rsidRDefault="00DB0A95" w:rsidP="00DB0A95"/>
    <w:p w:rsidR="00DB0A95" w:rsidRPr="00E252B5" w:rsidRDefault="00DB0A95" w:rsidP="00DB0A95">
      <w:r w:rsidRPr="00E252B5">
        <w:t>—</w:t>
      </w:r>
      <w:r w:rsidRPr="00E252B5">
        <w:tab/>
        <w:t xml:space="preserve">request the competent authority of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of the habitual residence of the child, directly or with the assistance of the Central Authority of that State, that they be authorised to exercise jurisdiction to take the measures of protection which they consider to be necessary, or</w:t>
      </w:r>
    </w:p>
    <w:p w:rsidR="00DB0A95" w:rsidRPr="00E252B5" w:rsidRDefault="00DB0A95" w:rsidP="00DB0A95"/>
    <w:p w:rsidR="00DB0A95" w:rsidRPr="00E252B5" w:rsidRDefault="00DB0A95" w:rsidP="00DB0A95">
      <w:r w:rsidRPr="00E252B5">
        <w:t>—</w:t>
      </w:r>
      <w:r w:rsidRPr="00E252B5">
        <w:tab/>
        <w:t xml:space="preserve">invite the parties to introduce such a request before the authority of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of the habitual residence of the child.</w:t>
      </w:r>
    </w:p>
    <w:p w:rsidR="00DB0A95" w:rsidRPr="00E252B5" w:rsidRDefault="00DB0A95" w:rsidP="00DB0A95"/>
    <w:p w:rsidR="00DB0A95" w:rsidRPr="00E252B5" w:rsidRDefault="00DB0A95" w:rsidP="00DB0A95">
      <w:r w:rsidRPr="00E252B5">
        <w:t>2</w:t>
      </w:r>
      <w:r w:rsidRPr="00E252B5">
        <w:tab/>
        <w:t>The authorities concerned may proceed to an exchange of views.</w:t>
      </w:r>
    </w:p>
    <w:p w:rsidR="00DB0A95" w:rsidRPr="00E252B5" w:rsidRDefault="00DB0A95" w:rsidP="00DB0A95"/>
    <w:p w:rsidR="00DB0A95" w:rsidRPr="00E252B5" w:rsidRDefault="00DB0A95" w:rsidP="00DB0A95">
      <w:r w:rsidRPr="00E252B5">
        <w:t>3</w:t>
      </w:r>
      <w:r w:rsidRPr="00E252B5">
        <w:tab/>
        <w:t xml:space="preserve">The authority initiating the request may exercise jurisdiction in place of the authority of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of the habitual residence of the child only if the latter authority has accepted the request.</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10</w:t>
      </w:r>
    </w:p>
    <w:p w:rsidR="00DB0A95" w:rsidRPr="00E252B5" w:rsidRDefault="00DB0A95" w:rsidP="00DB0A95"/>
    <w:p w:rsidR="00DB0A95" w:rsidRPr="00E252B5" w:rsidRDefault="00DB0A95" w:rsidP="00DB0A95">
      <w:r w:rsidRPr="00E252B5">
        <w:t>1</w:t>
      </w:r>
      <w:r w:rsidRPr="00E252B5">
        <w:tab/>
        <w:t>Without prejudice to Articles 5 to 9, the authorities of a Contracting State exercising jurisdiction to decide upon an application for divorce or legal separation of the parents of a child habitually resident in another Contracting State, or for annulment of their marriage, may, if the law of their State so provides, take measures directed to the protection of the person or property of such child if</w:t>
      </w:r>
    </w:p>
    <w:p w:rsidR="00DB0A95" w:rsidRPr="00E252B5" w:rsidRDefault="00DB0A95" w:rsidP="00DB0A95"/>
    <w:p w:rsidR="00DB0A95" w:rsidRPr="00E252B5" w:rsidRDefault="00DB0A95" w:rsidP="00DB0A95">
      <w:r w:rsidRPr="00E252B5">
        <w:rPr>
          <w:i/>
        </w:rPr>
        <w:lastRenderedPageBreak/>
        <w:t>a</w:t>
      </w:r>
      <w:r w:rsidRPr="00E252B5">
        <w:tab/>
        <w:t>at the time of commencement of the proceedings, one of his or her parents habitually resides in that State and one of them has parental responsibility in relation to the child, and</w:t>
      </w:r>
    </w:p>
    <w:p w:rsidR="00DB0A95" w:rsidRPr="00E252B5" w:rsidRDefault="00DB0A95" w:rsidP="00DB0A95"/>
    <w:p w:rsidR="00DB0A95" w:rsidRPr="00E252B5" w:rsidRDefault="00DB0A95" w:rsidP="00DB0A95">
      <w:r w:rsidRPr="00E252B5">
        <w:rPr>
          <w:i/>
        </w:rPr>
        <w:t>b</w:t>
      </w:r>
      <w:r w:rsidRPr="00E252B5">
        <w:tab/>
        <w:t>the jurisdiction of these authorities to take such measures has been accepted by the parents, as well as by any other person who has parental responsibility in relation to the child, and is in the best interests of the child.</w:t>
      </w:r>
    </w:p>
    <w:p w:rsidR="00DB0A95" w:rsidRPr="00E252B5" w:rsidRDefault="00DB0A95" w:rsidP="00DB0A95"/>
    <w:p w:rsidR="00DB0A95" w:rsidRPr="00E252B5" w:rsidRDefault="00DB0A95" w:rsidP="00DB0A95">
      <w:r w:rsidRPr="00E252B5">
        <w:t>2</w:t>
      </w:r>
      <w:r w:rsidRPr="00E252B5">
        <w:tab/>
        <w:t>The jurisdiction provided for by paragraph</w:t>
      </w:r>
      <w:r w:rsidR="00E252B5">
        <w:t> </w:t>
      </w:r>
      <w:r w:rsidRPr="00E252B5">
        <w:t>1 to take measures for the protection of the child ceases as soon as the decision allowing or refusing the application for divorce, legal separation or annulment of the marriage has become final, or the proceedings have come to an end for another reason.</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11</w:t>
      </w:r>
    </w:p>
    <w:p w:rsidR="00DB0A95" w:rsidRPr="00E252B5" w:rsidRDefault="00DB0A95" w:rsidP="00DB0A95"/>
    <w:p w:rsidR="00DB0A95" w:rsidRPr="00E252B5" w:rsidRDefault="00DB0A95" w:rsidP="00DB0A95">
      <w:r w:rsidRPr="00E252B5">
        <w:t>1</w:t>
      </w:r>
      <w:r w:rsidRPr="00E252B5">
        <w:tab/>
        <w:t>In all cases of urgency, the authorities of any Contracting State in whose territory the child or property belonging to the child is present have jurisdiction to take any necessary measures of protection.</w:t>
      </w:r>
    </w:p>
    <w:p w:rsidR="00DB0A95" w:rsidRPr="00E252B5" w:rsidRDefault="00DB0A95" w:rsidP="00DB0A95"/>
    <w:p w:rsidR="00DB0A95" w:rsidRPr="00E252B5" w:rsidRDefault="00DB0A95" w:rsidP="00DB0A95">
      <w:r w:rsidRPr="00E252B5">
        <w:t>2</w:t>
      </w:r>
      <w:r w:rsidRPr="00E252B5">
        <w:tab/>
        <w:t xml:space="preserve">The measures taken under the preceding paragraph with regard to a child habitually resident in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shall lapse as soon as the authorities which have jurisdiction under Articles 5 to 10 have taken the measures required by the situation.</w:t>
      </w:r>
    </w:p>
    <w:p w:rsidR="00DB0A95" w:rsidRPr="00E252B5" w:rsidRDefault="00DB0A95" w:rsidP="00DB0A95"/>
    <w:p w:rsidR="00DB0A95" w:rsidRPr="00E252B5" w:rsidRDefault="00DB0A95" w:rsidP="00DB0A95">
      <w:r w:rsidRPr="00E252B5">
        <w:t>3</w:t>
      </w:r>
      <w:r w:rsidRPr="00E252B5">
        <w:tab/>
        <w:t>The measures taken under paragraph</w:t>
      </w:r>
      <w:r w:rsidR="00E252B5">
        <w:t> </w:t>
      </w:r>
      <w:r w:rsidRPr="00E252B5">
        <w:t>1 with regard to a child who is habitually resident in a non</w:t>
      </w:r>
      <w:r w:rsidR="002670FF" w:rsidRPr="00E252B5">
        <w:noBreakHyphen/>
      </w:r>
      <w:r w:rsidRPr="00E252B5">
        <w:t xml:space="preserve">Contracting </w:t>
      </w:r>
      <w:smartTag w:uri="urn:schemas-microsoft-com:office:smarttags" w:element="PlaceType">
        <w:r w:rsidRPr="00E252B5">
          <w:t>State</w:t>
        </w:r>
      </w:smartTag>
      <w:r w:rsidRPr="00E252B5">
        <w:t xml:space="preserve"> shall lapse in each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as soon as measures required by the situation and taken by the authorities of another State are recognised in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in question.</w:t>
      </w:r>
    </w:p>
    <w:p w:rsidR="00DB0A95" w:rsidRPr="00E252B5" w:rsidRDefault="00DB0A95" w:rsidP="00DB0A95">
      <w:pPr>
        <w:rPr>
          <w:i/>
        </w:rPr>
      </w:pPr>
    </w:p>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12</w:t>
      </w:r>
    </w:p>
    <w:p w:rsidR="00DB0A95" w:rsidRPr="00E252B5" w:rsidRDefault="00DB0A95" w:rsidP="00DB0A95"/>
    <w:p w:rsidR="00DB0A95" w:rsidRPr="00E252B5" w:rsidRDefault="00DB0A95" w:rsidP="00DB0A95">
      <w:r w:rsidRPr="00E252B5">
        <w:t>1</w:t>
      </w:r>
      <w:r w:rsidRPr="00E252B5">
        <w:tab/>
        <w:t xml:space="preserve">Subject to Article 7, the authorities of a Contracting State in whose territory the child or property belonging to the child is present have jurisdiction to take measures of a provisional character for the protection of the person or property of the child which have a territorial effect limited to the State in </w:t>
      </w:r>
      <w:r w:rsidRPr="00E252B5">
        <w:lastRenderedPageBreak/>
        <w:t>question, in so far as such measures are not incompatible with measures already taken by authorities which have jurisdiction under Articles 5 to 10.</w:t>
      </w:r>
    </w:p>
    <w:p w:rsidR="00DB0A95" w:rsidRPr="00E252B5" w:rsidRDefault="00DB0A95" w:rsidP="00DB0A95"/>
    <w:p w:rsidR="00DB0A95" w:rsidRPr="00E252B5" w:rsidRDefault="00DB0A95" w:rsidP="00DB0A95">
      <w:r w:rsidRPr="00E252B5">
        <w:t>2</w:t>
      </w:r>
      <w:r w:rsidRPr="00E252B5">
        <w:tab/>
        <w:t xml:space="preserve">The measures taken under the preceding paragraph with regard to a child habitually resident in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shall lapse as soon as the authorities which have jurisdiction under Articles 5 to 10 have taken a decision in respect of the measures of protection which may be required by the situation.</w:t>
      </w:r>
    </w:p>
    <w:p w:rsidR="00DB0A95" w:rsidRPr="00E252B5" w:rsidRDefault="00DB0A95" w:rsidP="00DB0A95"/>
    <w:p w:rsidR="00DB0A95" w:rsidRPr="00E252B5" w:rsidRDefault="00DB0A95" w:rsidP="00CA0D9E">
      <w:pPr>
        <w:keepNext/>
        <w:keepLines/>
      </w:pPr>
      <w:r w:rsidRPr="00E252B5">
        <w:t>3</w:t>
      </w:r>
      <w:r w:rsidRPr="00E252B5">
        <w:tab/>
        <w:t>The measures taken under paragraph</w:t>
      </w:r>
      <w:r w:rsidR="00E252B5">
        <w:t> </w:t>
      </w:r>
      <w:r w:rsidRPr="00E252B5">
        <w:t>1 with regard to a child who is habitually resident in a non</w:t>
      </w:r>
      <w:r w:rsidR="002670FF" w:rsidRPr="00E252B5">
        <w:noBreakHyphen/>
      </w:r>
      <w:r w:rsidRPr="00E252B5">
        <w:t xml:space="preserve">Contracting </w:t>
      </w:r>
      <w:smartTag w:uri="urn:schemas-microsoft-com:office:smarttags" w:element="PlaceType">
        <w:r w:rsidRPr="00E252B5">
          <w:t>State</w:t>
        </w:r>
      </w:smartTag>
      <w:r w:rsidRPr="00E252B5">
        <w:t xml:space="preserve"> shall lapse in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where the measures were taken as soon as measures required by the situation and taken by the authorities of another State are recognised in the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in question.</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13</w:t>
      </w:r>
    </w:p>
    <w:p w:rsidR="00DB0A95" w:rsidRPr="00E252B5" w:rsidRDefault="00DB0A95" w:rsidP="00DB0A95"/>
    <w:p w:rsidR="00DB0A95" w:rsidRPr="00E252B5" w:rsidRDefault="00DB0A95" w:rsidP="00DB0A95">
      <w:r w:rsidRPr="00E252B5">
        <w:t>1</w:t>
      </w:r>
      <w:r w:rsidRPr="00E252B5">
        <w:tab/>
        <w:t>The authorities of a Contracting State which have jurisdiction under Articles 5 to 10 to take measures for the protection of the person or property of the child must abstain from exercising this jurisdiction if, at the time of the commencement of the proceedings, corresponding measures have been requested from the authorities of another Contracting State having jurisdiction under Articles 5 to 10 at the time of the request and are still under consideration.</w:t>
      </w:r>
    </w:p>
    <w:p w:rsidR="00DB0A95" w:rsidRPr="00E252B5" w:rsidRDefault="00DB0A95" w:rsidP="00DB0A95"/>
    <w:p w:rsidR="00DB0A95" w:rsidRPr="00E252B5" w:rsidRDefault="00DB0A95" w:rsidP="00DB0A95">
      <w:r w:rsidRPr="00E252B5">
        <w:t>2</w:t>
      </w:r>
      <w:r w:rsidRPr="00E252B5">
        <w:tab/>
        <w:t>The provisions of the preceding paragraph shall not apply if the authorities before whom the request for measures was initially introduced have declined jurisdiction.</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14</w:t>
      </w:r>
    </w:p>
    <w:p w:rsidR="00DB0A95" w:rsidRPr="00E252B5" w:rsidRDefault="00DB0A95" w:rsidP="00DB0A95"/>
    <w:p w:rsidR="00DB0A95" w:rsidRPr="00E252B5" w:rsidRDefault="00DB0A95" w:rsidP="00DB0A95">
      <w:r w:rsidRPr="00E252B5">
        <w:t>The measures taken in application of Articles 5 to 10 remain in force according to their terms, even if a change of circumstances has eliminated the basis upon which jurisdiction was founded, so long as the authorities which have jurisdiction under the Convention have not modified, replaced or terminated such measures.</w:t>
      </w:r>
    </w:p>
    <w:p w:rsidR="00DB0A95" w:rsidRPr="00E252B5" w:rsidRDefault="00DB0A95" w:rsidP="00DB0A95"/>
    <w:p w:rsidR="00D863A5" w:rsidRPr="00E252B5" w:rsidRDefault="00D863A5" w:rsidP="00DB0A95"/>
    <w:p w:rsidR="00D863A5" w:rsidRPr="00E252B5" w:rsidRDefault="00D863A5" w:rsidP="00DB0A95"/>
    <w:p w:rsidR="00DB0A95" w:rsidRPr="00E252B5" w:rsidRDefault="00DB0A95" w:rsidP="00DB0A95">
      <w:r w:rsidRPr="00E252B5">
        <w:t>CHAPTER III—APPLICABLE LAW</w:t>
      </w:r>
    </w:p>
    <w:p w:rsidR="00DB0A95" w:rsidRPr="00E252B5" w:rsidRDefault="00DB0A95" w:rsidP="00DB0A95"/>
    <w:p w:rsidR="00DB0A95" w:rsidRPr="00E252B5" w:rsidRDefault="00DB0A95" w:rsidP="00DB0A95">
      <w:pPr>
        <w:rPr>
          <w:i/>
        </w:rPr>
      </w:pPr>
      <w:r w:rsidRPr="00E252B5">
        <w:rPr>
          <w:i/>
        </w:rPr>
        <w:t>Article 15</w:t>
      </w:r>
    </w:p>
    <w:p w:rsidR="00DB0A95" w:rsidRPr="00E252B5" w:rsidRDefault="00DB0A95" w:rsidP="00DB0A95"/>
    <w:p w:rsidR="00DB0A95" w:rsidRPr="00E252B5" w:rsidRDefault="00DB0A95" w:rsidP="00DB0A95">
      <w:r w:rsidRPr="00E252B5">
        <w:t>1</w:t>
      </w:r>
      <w:r w:rsidRPr="00E252B5">
        <w:tab/>
        <w:t xml:space="preserve">In exercising their jurisdiction under the provisions of </w:t>
      </w:r>
      <w:r w:rsidR="00DF178C" w:rsidRPr="00E252B5">
        <w:t>Chapter</w:t>
      </w:r>
      <w:r w:rsidR="001050B8" w:rsidRPr="00E252B5">
        <w:t xml:space="preserve"> </w:t>
      </w:r>
      <w:r w:rsidRPr="00E252B5">
        <w:t>II, the authorities of the Contracting States shall apply their own law.</w:t>
      </w:r>
    </w:p>
    <w:p w:rsidR="00DB0A95" w:rsidRPr="00E252B5" w:rsidRDefault="00DB0A95" w:rsidP="00DB0A95"/>
    <w:p w:rsidR="00DB0A95" w:rsidRPr="00E252B5" w:rsidRDefault="00DB0A95" w:rsidP="00DB0A95">
      <w:r w:rsidRPr="00E252B5">
        <w:t>2</w:t>
      </w:r>
      <w:r w:rsidRPr="00E252B5">
        <w:tab/>
        <w:t>However, in so far as the protection of the person or the property of the child requires, they may exceptionally apply or take into consideration the law of another State with which the situation has a substantial connection.</w:t>
      </w:r>
    </w:p>
    <w:p w:rsidR="00DB0A95" w:rsidRPr="00E252B5" w:rsidRDefault="00DB0A95" w:rsidP="00DB0A95"/>
    <w:p w:rsidR="00DB0A95" w:rsidRPr="00E252B5" w:rsidRDefault="00DB0A95" w:rsidP="00DB0A95">
      <w:r w:rsidRPr="00E252B5">
        <w:t>3</w:t>
      </w:r>
      <w:r w:rsidRPr="00E252B5">
        <w:tab/>
        <w:t xml:space="preserve">If the child’s habitual residence changes to another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the law of that other State governs, from the time of the change, the conditions of application of the measures taken in the State of the former habitual residence.</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16</w:t>
      </w:r>
    </w:p>
    <w:p w:rsidR="00DB0A95" w:rsidRPr="00E252B5" w:rsidRDefault="00DB0A95" w:rsidP="00DB0A95"/>
    <w:p w:rsidR="00DB0A95" w:rsidRPr="00E252B5" w:rsidRDefault="00DB0A95" w:rsidP="00DB0A95">
      <w:r w:rsidRPr="00E252B5">
        <w:t>1</w:t>
      </w:r>
      <w:r w:rsidRPr="00E252B5">
        <w:tab/>
        <w:t>The attribution or extinction of parental responsibility by operation of law, without the intervention of a judicial or administrative authority, is governed by the law of the State of the habitual residence of the child.</w:t>
      </w:r>
    </w:p>
    <w:p w:rsidR="00DB0A95" w:rsidRPr="00E252B5" w:rsidRDefault="00DB0A95" w:rsidP="00DB0A95"/>
    <w:p w:rsidR="00DB0A95" w:rsidRPr="00E252B5" w:rsidRDefault="00DB0A95" w:rsidP="00DB0A95">
      <w:r w:rsidRPr="00E252B5">
        <w:t>2</w:t>
      </w:r>
      <w:r w:rsidRPr="00E252B5">
        <w:tab/>
        <w:t>The attribution or extinction of parental responsibility by an agreement or a unilateral act, without intervention of a judicial or administrative authority, is governed by the law of the State of the child’s habitual residence at the time when the agreement or unilateral act takes effect.</w:t>
      </w:r>
    </w:p>
    <w:p w:rsidR="00DB0A95" w:rsidRPr="00E252B5" w:rsidRDefault="00DB0A95" w:rsidP="00DB0A95"/>
    <w:p w:rsidR="00DB0A95" w:rsidRPr="00E252B5" w:rsidRDefault="00DB0A95" w:rsidP="00DB0A95">
      <w:r w:rsidRPr="00E252B5">
        <w:t>3</w:t>
      </w:r>
      <w:r w:rsidRPr="00E252B5">
        <w:tab/>
        <w:t>Parental responsibility which exists under the law of the State of the child’s habitual residence subsists after a change of that habitual residence to another State.</w:t>
      </w:r>
    </w:p>
    <w:p w:rsidR="00DB0A95" w:rsidRPr="00E252B5" w:rsidRDefault="00DB0A95" w:rsidP="00DB0A95"/>
    <w:p w:rsidR="00DB0A95" w:rsidRPr="00E252B5" w:rsidRDefault="00DB0A95" w:rsidP="00DB0A95">
      <w:r w:rsidRPr="00E252B5">
        <w:t>4</w:t>
      </w:r>
      <w:r w:rsidRPr="00E252B5">
        <w:tab/>
        <w:t>If the child’s habitual residence changes, the attribution of parental responsibility by operation of law to a person who does not already have such responsibility is governed by the law of the State of the new habitual residence.</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17</w:t>
      </w:r>
    </w:p>
    <w:p w:rsidR="00DB0A95" w:rsidRPr="00E252B5" w:rsidRDefault="00DB0A95" w:rsidP="00DB0A95"/>
    <w:p w:rsidR="00DB0A95" w:rsidRPr="00E252B5" w:rsidRDefault="00DB0A95" w:rsidP="00DB0A95">
      <w:r w:rsidRPr="00E252B5">
        <w:t>The exercise of parental responsibility is governed by the law of the State of the child’s habitual residence. If the child’s habitual residence changes, it is governed by the law of the State of the new habitual residence.</w:t>
      </w:r>
    </w:p>
    <w:p w:rsidR="00DB0A95" w:rsidRPr="00E252B5" w:rsidRDefault="00DB0A95" w:rsidP="00DB0A95">
      <w:pPr>
        <w:rPr>
          <w:i/>
        </w:rPr>
      </w:pPr>
    </w:p>
    <w:p w:rsidR="00D863A5" w:rsidRPr="00E252B5" w:rsidRDefault="00D863A5" w:rsidP="00DB0A95">
      <w:pPr>
        <w:rPr>
          <w:i/>
        </w:rPr>
      </w:pPr>
    </w:p>
    <w:p w:rsidR="00D863A5" w:rsidRPr="00E252B5" w:rsidRDefault="00D863A5" w:rsidP="00DB0A95">
      <w:pPr>
        <w:rPr>
          <w:i/>
        </w:rPr>
      </w:pPr>
    </w:p>
    <w:p w:rsidR="00DB0A95" w:rsidRPr="00E252B5" w:rsidRDefault="00DB0A95" w:rsidP="00CA0D9E">
      <w:pPr>
        <w:keepNext/>
        <w:rPr>
          <w:i/>
        </w:rPr>
      </w:pPr>
      <w:r w:rsidRPr="00E252B5">
        <w:rPr>
          <w:i/>
        </w:rPr>
        <w:t>Article 18</w:t>
      </w:r>
    </w:p>
    <w:p w:rsidR="00DB0A95" w:rsidRPr="00E252B5" w:rsidRDefault="00DB0A95" w:rsidP="00DB0A95"/>
    <w:p w:rsidR="00DB0A95" w:rsidRPr="00E252B5" w:rsidRDefault="00DB0A95" w:rsidP="00DB0A95">
      <w:r w:rsidRPr="00E252B5">
        <w:t>The parental responsibility referred to in Article 16</w:t>
      </w:r>
      <w:r w:rsidR="001050B8" w:rsidRPr="00E252B5">
        <w:t xml:space="preserve"> </w:t>
      </w:r>
      <w:r w:rsidRPr="00E252B5">
        <w:t>may be terminated, or the conditions of its exercise modified, by measures taken under this Convention.</w:t>
      </w:r>
    </w:p>
    <w:p w:rsidR="00DB0A95" w:rsidRPr="00E252B5" w:rsidRDefault="00DB0A95" w:rsidP="00DB0A95"/>
    <w:p w:rsidR="00DB0A95" w:rsidRPr="00E252B5" w:rsidRDefault="00DB0A95" w:rsidP="00DB0A95">
      <w:pPr>
        <w:rPr>
          <w:i/>
        </w:rPr>
      </w:pPr>
      <w:r w:rsidRPr="00E252B5">
        <w:rPr>
          <w:i/>
        </w:rPr>
        <w:t>Article 19</w:t>
      </w:r>
    </w:p>
    <w:p w:rsidR="00DB0A95" w:rsidRPr="00E252B5" w:rsidRDefault="00DB0A95" w:rsidP="00DB0A95"/>
    <w:p w:rsidR="00DB0A95" w:rsidRPr="00E252B5" w:rsidRDefault="00DB0A95" w:rsidP="00DB0A95">
      <w:r w:rsidRPr="00E252B5">
        <w:t>1</w:t>
      </w:r>
      <w:r w:rsidRPr="00E252B5">
        <w:tab/>
        <w:t>The validity of a transaction entered into between a third party and another person who would be entitled to act as the child’s legal representative under the law of the State where the transaction was concluded cannot be contested, and the third party cannot be held liable, on the sole ground that the other person was not entitled to act as the child’s legal representative under the law designated by the provisions of this Chapter, unless the third party knew or should have known that the parental responsibility was governed by the latter law.</w:t>
      </w:r>
    </w:p>
    <w:p w:rsidR="00DB0A95" w:rsidRPr="00E252B5" w:rsidRDefault="00DB0A95" w:rsidP="00DB0A95"/>
    <w:p w:rsidR="00DB0A95" w:rsidRPr="00E252B5" w:rsidRDefault="00DB0A95" w:rsidP="00DB0A95">
      <w:r w:rsidRPr="00E252B5">
        <w:t>2</w:t>
      </w:r>
      <w:r w:rsidRPr="00E252B5">
        <w:tab/>
        <w:t>The preceding paragraph applies only if the transaction was entered into between persons present on the territory of the same State.</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B0A95">
      <w:pPr>
        <w:rPr>
          <w:i/>
        </w:rPr>
      </w:pPr>
      <w:r w:rsidRPr="00E252B5">
        <w:rPr>
          <w:i/>
        </w:rPr>
        <w:t>Article 20</w:t>
      </w:r>
    </w:p>
    <w:p w:rsidR="00DB0A95" w:rsidRPr="00E252B5" w:rsidRDefault="00DB0A95" w:rsidP="00DB0A95"/>
    <w:p w:rsidR="00DB0A95" w:rsidRPr="00E252B5" w:rsidRDefault="00DB0A95" w:rsidP="00DB0A95">
      <w:r w:rsidRPr="00E252B5">
        <w:t xml:space="preserve">The provisions of this </w:t>
      </w:r>
      <w:r w:rsidR="00DF178C" w:rsidRPr="00E252B5">
        <w:t>Chapter</w:t>
      </w:r>
      <w:r w:rsidR="001050B8" w:rsidRPr="00E252B5">
        <w:t xml:space="preserve"> </w:t>
      </w:r>
      <w:r w:rsidRPr="00E252B5">
        <w:t>apply even if the law designated by them is the law of a non</w:t>
      </w:r>
      <w:r w:rsidR="002670FF" w:rsidRPr="00E252B5">
        <w:noBreakHyphen/>
      </w:r>
      <w:r w:rsidRPr="00E252B5">
        <w:t xml:space="preserve">Contracting </w:t>
      </w:r>
      <w:smartTag w:uri="urn:schemas-microsoft-com:office:smarttags" w:element="PlaceType">
        <w:r w:rsidRPr="00E252B5">
          <w:t>State</w:t>
        </w:r>
      </w:smartTag>
      <w:r w:rsidRPr="00E252B5">
        <w:t>.</w:t>
      </w:r>
    </w:p>
    <w:p w:rsidR="00DB0A95" w:rsidRPr="00E252B5" w:rsidRDefault="00DB0A95" w:rsidP="00DB0A95"/>
    <w:p w:rsidR="00D863A5" w:rsidRPr="00E252B5" w:rsidRDefault="00D863A5" w:rsidP="00BD0D60">
      <w:pPr>
        <w:keepNext/>
        <w:rPr>
          <w:i/>
        </w:rPr>
      </w:pPr>
    </w:p>
    <w:p w:rsidR="00D863A5" w:rsidRPr="00E252B5" w:rsidRDefault="00D863A5" w:rsidP="00BD0D60">
      <w:pPr>
        <w:keepNext/>
        <w:rPr>
          <w:i/>
        </w:rPr>
      </w:pPr>
    </w:p>
    <w:p w:rsidR="00DB0A95" w:rsidRPr="00E252B5" w:rsidRDefault="00DB0A95" w:rsidP="00BD0D60">
      <w:pPr>
        <w:keepNext/>
        <w:rPr>
          <w:i/>
        </w:rPr>
      </w:pPr>
      <w:r w:rsidRPr="00E252B5">
        <w:rPr>
          <w:i/>
        </w:rPr>
        <w:t>Article 21</w:t>
      </w:r>
    </w:p>
    <w:p w:rsidR="00DB0A95" w:rsidRPr="00E252B5" w:rsidRDefault="00DB0A95" w:rsidP="00BD0D60">
      <w:pPr>
        <w:keepNext/>
      </w:pPr>
    </w:p>
    <w:p w:rsidR="00DB0A95" w:rsidRPr="00E252B5" w:rsidRDefault="00DB0A95" w:rsidP="00BD0D60">
      <w:pPr>
        <w:keepNext/>
      </w:pPr>
      <w:r w:rsidRPr="00E252B5">
        <w:t>1</w:t>
      </w:r>
      <w:r w:rsidRPr="00E252B5">
        <w:tab/>
        <w:t xml:space="preserve">In this </w:t>
      </w:r>
      <w:r w:rsidR="00DF178C" w:rsidRPr="00E252B5">
        <w:t>Chapter</w:t>
      </w:r>
      <w:r w:rsidR="001050B8" w:rsidRPr="00E252B5">
        <w:t xml:space="preserve"> </w:t>
      </w:r>
      <w:r w:rsidRPr="00E252B5">
        <w:t>the term “law” means the law in force in a State other than its choice of law rules.</w:t>
      </w:r>
    </w:p>
    <w:p w:rsidR="00DB0A95" w:rsidRPr="00E252B5" w:rsidRDefault="00DB0A95" w:rsidP="00DB0A95"/>
    <w:p w:rsidR="00DB0A95" w:rsidRPr="00E252B5" w:rsidRDefault="00DB0A95" w:rsidP="00DB0A95">
      <w:r w:rsidRPr="00E252B5">
        <w:t>2</w:t>
      </w:r>
      <w:r w:rsidRPr="00E252B5">
        <w:tab/>
        <w:t>However, if the law applicable according to Article 16 is that of a non</w:t>
      </w:r>
      <w:r w:rsidR="002670FF" w:rsidRPr="00E252B5">
        <w:noBreakHyphen/>
      </w:r>
      <w:r w:rsidRPr="00E252B5">
        <w:t xml:space="preserve">Contracting </w:t>
      </w:r>
      <w:smartTag w:uri="urn:schemas-microsoft-com:office:smarttags" w:element="PlaceType">
        <w:r w:rsidRPr="00E252B5">
          <w:t>State</w:t>
        </w:r>
      </w:smartTag>
      <w:r w:rsidRPr="00E252B5">
        <w:t xml:space="preserve"> and if the choice of law rules of that State designate the law of another non</w:t>
      </w:r>
      <w:r w:rsidR="002670FF" w:rsidRPr="00E252B5">
        <w:noBreakHyphen/>
      </w:r>
      <w:r w:rsidRPr="00E252B5">
        <w:t xml:space="preserve">Contracting </w:t>
      </w:r>
      <w:smartTag w:uri="urn:schemas-microsoft-com:office:smarttags" w:element="PlaceType">
        <w:r w:rsidRPr="00E252B5">
          <w:t>State</w:t>
        </w:r>
      </w:smartTag>
      <w:r w:rsidRPr="00E252B5">
        <w:t xml:space="preserve"> which would apply its own law, the law of the latter State applies. If that other non</w:t>
      </w:r>
      <w:r w:rsidR="002670FF" w:rsidRPr="00E252B5">
        <w:noBreakHyphen/>
      </w:r>
      <w:r w:rsidRPr="00E252B5">
        <w:t xml:space="preserve">Contracting </w:t>
      </w:r>
      <w:smartTag w:uri="urn:schemas-microsoft-com:office:smarttags" w:element="PlaceType">
        <w:r w:rsidRPr="00E252B5">
          <w:t>State</w:t>
        </w:r>
      </w:smartTag>
      <w:r w:rsidRPr="00E252B5">
        <w:t xml:space="preserve"> would not apply its own law, the applicable law is that designated by Article 16.</w:t>
      </w:r>
    </w:p>
    <w:p w:rsidR="00DB0A95" w:rsidRPr="00E252B5" w:rsidRDefault="00DB0A95" w:rsidP="00DB0A95"/>
    <w:p w:rsidR="00D863A5" w:rsidRPr="00E252B5" w:rsidRDefault="00D863A5" w:rsidP="00DB0A95">
      <w:pPr>
        <w:rPr>
          <w:i/>
        </w:rPr>
      </w:pPr>
    </w:p>
    <w:p w:rsidR="00D863A5" w:rsidRPr="00E252B5" w:rsidRDefault="00D863A5" w:rsidP="00DB0A95">
      <w:pPr>
        <w:rPr>
          <w:i/>
        </w:rPr>
      </w:pPr>
    </w:p>
    <w:p w:rsidR="00DB0A95" w:rsidRPr="00E252B5" w:rsidRDefault="00DB0A95" w:rsidP="00D863A5">
      <w:pPr>
        <w:keepNext/>
        <w:keepLines/>
        <w:rPr>
          <w:i/>
        </w:rPr>
      </w:pPr>
      <w:r w:rsidRPr="00E252B5">
        <w:rPr>
          <w:i/>
        </w:rPr>
        <w:t>Article 22</w:t>
      </w:r>
    </w:p>
    <w:p w:rsidR="00DB0A95" w:rsidRPr="00E252B5" w:rsidRDefault="00DB0A95" w:rsidP="00D863A5">
      <w:pPr>
        <w:keepNext/>
        <w:keepLines/>
      </w:pPr>
    </w:p>
    <w:p w:rsidR="00DB0A95" w:rsidRPr="00E252B5" w:rsidRDefault="00DB0A95" w:rsidP="00DB0A95">
      <w:r w:rsidRPr="00E252B5">
        <w:t xml:space="preserve">The application of the law designated by the provisions of this </w:t>
      </w:r>
      <w:r w:rsidR="00DF178C" w:rsidRPr="00E252B5">
        <w:t>Chapter</w:t>
      </w:r>
      <w:r w:rsidR="001050B8" w:rsidRPr="00E252B5">
        <w:t xml:space="preserve"> </w:t>
      </w:r>
      <w:r w:rsidRPr="00E252B5">
        <w:t>can be refused only if this application would be manifestly contrary to public policy, taking into account the best interests of the child.</w:t>
      </w:r>
    </w:p>
    <w:p w:rsidR="00DB0A95" w:rsidRPr="00E252B5" w:rsidRDefault="00DB0A95" w:rsidP="00DB0A95"/>
    <w:p w:rsidR="006B2AC0" w:rsidRPr="00E252B5" w:rsidRDefault="006B2AC0" w:rsidP="00DB0A95"/>
    <w:p w:rsidR="006B2AC0" w:rsidRPr="00E252B5" w:rsidRDefault="006B2AC0" w:rsidP="00DB0A95"/>
    <w:p w:rsidR="00DB0A95" w:rsidRPr="00E252B5" w:rsidRDefault="00DB0A95" w:rsidP="00DB0A95">
      <w:r w:rsidRPr="00E252B5">
        <w:t>CHAPTER IV—RECOGNITION AND ENFORCEMENT</w:t>
      </w:r>
    </w:p>
    <w:p w:rsidR="00DB0A95" w:rsidRPr="00E252B5" w:rsidRDefault="00DB0A95" w:rsidP="00DB0A95"/>
    <w:p w:rsidR="00DB0A95" w:rsidRPr="00E252B5" w:rsidRDefault="00DB0A95" w:rsidP="00DB0A95">
      <w:pPr>
        <w:rPr>
          <w:i/>
        </w:rPr>
      </w:pPr>
      <w:r w:rsidRPr="00E252B5">
        <w:rPr>
          <w:i/>
        </w:rPr>
        <w:t>Article 23</w:t>
      </w:r>
    </w:p>
    <w:p w:rsidR="00DB0A95" w:rsidRPr="00E252B5" w:rsidRDefault="00DB0A95" w:rsidP="00DB0A95"/>
    <w:p w:rsidR="00DB0A95" w:rsidRPr="00E252B5" w:rsidRDefault="00DB0A95" w:rsidP="00DB0A95">
      <w:r w:rsidRPr="00E252B5">
        <w:t>1</w:t>
      </w:r>
      <w:r w:rsidRPr="00E252B5">
        <w:tab/>
        <w:t xml:space="preserve">The measures taken by the authorities of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shall be recognised by operation of law in all other Contracting States.</w:t>
      </w:r>
    </w:p>
    <w:p w:rsidR="00DB0A95" w:rsidRPr="00E252B5" w:rsidRDefault="00DB0A95" w:rsidP="00DB0A95"/>
    <w:p w:rsidR="00DB0A95" w:rsidRPr="00E252B5" w:rsidRDefault="00DB0A95" w:rsidP="00DB0A95">
      <w:r w:rsidRPr="00E252B5">
        <w:t>2</w:t>
      </w:r>
      <w:r w:rsidRPr="00E252B5">
        <w:tab/>
        <w:t>Recognition may however be refused—</w:t>
      </w:r>
    </w:p>
    <w:p w:rsidR="00DB0A95" w:rsidRPr="00E252B5" w:rsidRDefault="00DB0A95" w:rsidP="00DB0A95"/>
    <w:p w:rsidR="00DB0A95" w:rsidRPr="00E252B5" w:rsidRDefault="00DB0A95" w:rsidP="00DB0A95">
      <w:r w:rsidRPr="00E252B5">
        <w:rPr>
          <w:i/>
        </w:rPr>
        <w:t>a</w:t>
      </w:r>
      <w:r w:rsidRPr="00E252B5">
        <w:tab/>
        <w:t xml:space="preserve">if the measure was taken by an authority whose jurisdiction was not based on one of the grounds provided for in </w:t>
      </w:r>
      <w:r w:rsidR="00DF178C" w:rsidRPr="00E252B5">
        <w:t>Chapter</w:t>
      </w:r>
      <w:r w:rsidR="001050B8" w:rsidRPr="00E252B5">
        <w:t xml:space="preserve"> </w:t>
      </w:r>
      <w:r w:rsidRPr="00E252B5">
        <w:t>II;</w:t>
      </w:r>
    </w:p>
    <w:p w:rsidR="00DB0A95" w:rsidRPr="00E252B5" w:rsidRDefault="00DB0A95" w:rsidP="00DB0A95"/>
    <w:p w:rsidR="00DB0A95" w:rsidRPr="00E252B5" w:rsidRDefault="00DB0A95" w:rsidP="00DB0A95">
      <w:r w:rsidRPr="00E252B5">
        <w:rPr>
          <w:i/>
        </w:rPr>
        <w:t>b</w:t>
      </w:r>
      <w:r w:rsidRPr="00E252B5">
        <w:tab/>
        <w:t>if the measure was taken, except in a case of urgency, in the context of a judicial or administrative proceeding, without the child having been provided the opportunity to be heard, in violation of fundamental principles of procedure of the requested State;</w:t>
      </w:r>
    </w:p>
    <w:p w:rsidR="00DB0A95" w:rsidRPr="00E252B5" w:rsidRDefault="00DB0A95" w:rsidP="00DB0A95"/>
    <w:p w:rsidR="00DB0A95" w:rsidRPr="00E252B5" w:rsidRDefault="00DB0A95" w:rsidP="00DB0A95">
      <w:r w:rsidRPr="00E252B5">
        <w:rPr>
          <w:i/>
        </w:rPr>
        <w:t>c</w:t>
      </w:r>
      <w:r w:rsidRPr="00E252B5">
        <w:tab/>
        <w:t>on the request of any person claiming that the measure infringes his or her parental responsibility, if such measure was taken, except in a case of urgency, without such person having been given an opportunity to be heard;</w:t>
      </w:r>
    </w:p>
    <w:p w:rsidR="00DB0A95" w:rsidRPr="00E252B5" w:rsidRDefault="00DB0A95" w:rsidP="00DB0A95"/>
    <w:p w:rsidR="00DB0A95" w:rsidRPr="00E252B5" w:rsidRDefault="00DB0A95" w:rsidP="00DB0A95">
      <w:r w:rsidRPr="00E252B5">
        <w:rPr>
          <w:i/>
        </w:rPr>
        <w:t>d</w:t>
      </w:r>
      <w:r w:rsidRPr="00E252B5">
        <w:tab/>
        <w:t>if such recognition is manifestly contrary to public policy of the requested State, taking into account the best interests of the child;</w:t>
      </w:r>
    </w:p>
    <w:p w:rsidR="00DB0A95" w:rsidRPr="00E252B5" w:rsidRDefault="00DB0A95" w:rsidP="00DB0A95"/>
    <w:p w:rsidR="00DB0A95" w:rsidRPr="00E252B5" w:rsidRDefault="00DB0A95" w:rsidP="00DB0A95">
      <w:r w:rsidRPr="00E252B5">
        <w:rPr>
          <w:i/>
        </w:rPr>
        <w:t>e</w:t>
      </w:r>
      <w:r w:rsidRPr="00E252B5">
        <w:tab/>
        <w:t>if the measure is incompatible with a later measure taken in the non</w:t>
      </w:r>
      <w:r w:rsidR="002670FF" w:rsidRPr="00E252B5">
        <w:noBreakHyphen/>
      </w:r>
      <w:r w:rsidRPr="00E252B5">
        <w:t xml:space="preserve">Contracting </w:t>
      </w:r>
      <w:smartTag w:uri="urn:schemas-microsoft-com:office:smarttags" w:element="PlaceType">
        <w:r w:rsidRPr="00E252B5">
          <w:t>State</w:t>
        </w:r>
      </w:smartTag>
      <w:r w:rsidRPr="00E252B5">
        <w:t xml:space="preserve"> of the habitual residence of the child, where this later measure fulfils the requirements for recognition in the requested State;</w:t>
      </w:r>
    </w:p>
    <w:p w:rsidR="00DB0A95" w:rsidRPr="00E252B5" w:rsidRDefault="00DB0A95" w:rsidP="00DB0A95"/>
    <w:p w:rsidR="00DB0A95" w:rsidRPr="00E252B5" w:rsidRDefault="00DB0A95" w:rsidP="00DB0A95">
      <w:r w:rsidRPr="00E252B5">
        <w:rPr>
          <w:i/>
        </w:rPr>
        <w:t>f</w:t>
      </w:r>
      <w:r w:rsidRPr="00E252B5">
        <w:tab/>
        <w:t>if the procedure provided in Article 33 has not been complied with.</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6B2AC0">
      <w:pPr>
        <w:keepNext/>
        <w:keepLines/>
        <w:rPr>
          <w:i/>
        </w:rPr>
      </w:pPr>
      <w:r w:rsidRPr="00E252B5">
        <w:rPr>
          <w:i/>
        </w:rPr>
        <w:t>Article 24</w:t>
      </w:r>
    </w:p>
    <w:p w:rsidR="00DB0A95" w:rsidRPr="00E252B5" w:rsidRDefault="00DB0A95" w:rsidP="006B2AC0">
      <w:pPr>
        <w:keepNext/>
        <w:keepLines/>
      </w:pPr>
    </w:p>
    <w:p w:rsidR="00DB0A95" w:rsidRPr="00E252B5" w:rsidRDefault="00DB0A95" w:rsidP="00DB0A95">
      <w:r w:rsidRPr="00E252B5">
        <w:t>Without prejudice to Article 23, paragraph</w:t>
      </w:r>
      <w:r w:rsidR="00E252B5">
        <w:t> </w:t>
      </w:r>
      <w:r w:rsidRPr="00E252B5">
        <w:t xml:space="preserve">1, any interested person may request from the competent authorities of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that they decide on the recognition or non</w:t>
      </w:r>
      <w:r w:rsidR="002670FF" w:rsidRPr="00E252B5">
        <w:noBreakHyphen/>
      </w:r>
      <w:r w:rsidRPr="00E252B5">
        <w:t xml:space="preserve">recognition of a measure taken in another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The procedure is governed by the law of the requested State.</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25</w:t>
      </w:r>
    </w:p>
    <w:p w:rsidR="00DB0A95" w:rsidRPr="00E252B5" w:rsidRDefault="00DB0A95" w:rsidP="00DB0A95"/>
    <w:p w:rsidR="00DB0A95" w:rsidRPr="00E252B5" w:rsidRDefault="00DB0A95" w:rsidP="00DB0A95">
      <w:r w:rsidRPr="00E252B5">
        <w:t>The authority of the requested State is bound by the findings of fact on which the authority of the State where the measure was taken based its jurisdiction.</w:t>
      </w:r>
    </w:p>
    <w:p w:rsidR="00DB0A95" w:rsidRPr="00E252B5" w:rsidRDefault="00DB0A95" w:rsidP="00DB0A95">
      <w:pPr>
        <w:rPr>
          <w:i/>
        </w:rPr>
      </w:pPr>
    </w:p>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26</w:t>
      </w:r>
    </w:p>
    <w:p w:rsidR="00DB0A95" w:rsidRPr="00E252B5" w:rsidRDefault="00DB0A95" w:rsidP="00DB0A95"/>
    <w:p w:rsidR="00DB0A95" w:rsidRPr="00E252B5" w:rsidRDefault="00DB0A95" w:rsidP="00DB0A95">
      <w:r w:rsidRPr="00E252B5">
        <w:t>1</w:t>
      </w:r>
      <w:r w:rsidRPr="00E252B5">
        <w:tab/>
        <w:t xml:space="preserve">If measures taken in one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and enforceable there require enforcement in another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they shall, upon request by an interested party, be declared enforceable or registered for the purpose of enforcement in that other State according to the procedure provided in the law of the latter State.</w:t>
      </w:r>
    </w:p>
    <w:p w:rsidR="00DB0A95" w:rsidRPr="00E252B5" w:rsidRDefault="00DB0A95" w:rsidP="00DB0A95"/>
    <w:p w:rsidR="00DB0A95" w:rsidRPr="00E252B5" w:rsidRDefault="00DB0A95" w:rsidP="00DB0A95">
      <w:r w:rsidRPr="00E252B5">
        <w:t>2</w:t>
      </w:r>
      <w:r w:rsidRPr="00E252B5">
        <w:tab/>
        <w:t>Each Contracting State shall apply to the declaration of enforceability or registration a simple and rapid procedure.</w:t>
      </w:r>
    </w:p>
    <w:p w:rsidR="00DB0A95" w:rsidRPr="00E252B5" w:rsidRDefault="00DB0A95" w:rsidP="00DB0A95"/>
    <w:p w:rsidR="00DB0A95" w:rsidRPr="00E252B5" w:rsidRDefault="00DB0A95" w:rsidP="00DB0A95">
      <w:r w:rsidRPr="00E252B5">
        <w:t>3</w:t>
      </w:r>
      <w:r w:rsidRPr="00E252B5">
        <w:tab/>
        <w:t>The declaration of enforceability or registration may be refused only for one of the reasons set out in Article 23, paragraph</w:t>
      </w:r>
      <w:r w:rsidR="00E252B5">
        <w:t> </w:t>
      </w:r>
      <w:r w:rsidRPr="00E252B5">
        <w:t>2.</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27</w:t>
      </w:r>
    </w:p>
    <w:p w:rsidR="00DB0A95" w:rsidRPr="00E252B5" w:rsidRDefault="00DB0A95" w:rsidP="00DB0A95"/>
    <w:p w:rsidR="00DB0A95" w:rsidRPr="00E252B5" w:rsidRDefault="00DB0A95" w:rsidP="00DB0A95">
      <w:r w:rsidRPr="00E252B5">
        <w:t>Without prejudice to such review as is necessary in the application of the preceding Articles, there shall be no review of the merits of the measure taken.</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6B2AC0">
      <w:pPr>
        <w:keepNext/>
        <w:keepLines/>
        <w:rPr>
          <w:i/>
        </w:rPr>
      </w:pPr>
      <w:r w:rsidRPr="00E252B5">
        <w:rPr>
          <w:i/>
        </w:rPr>
        <w:t>Article 28</w:t>
      </w:r>
    </w:p>
    <w:p w:rsidR="00DB0A95" w:rsidRPr="00E252B5" w:rsidRDefault="00DB0A95" w:rsidP="006B2AC0">
      <w:pPr>
        <w:keepNext/>
        <w:keepLines/>
      </w:pPr>
    </w:p>
    <w:p w:rsidR="00DB0A95" w:rsidRPr="00E252B5" w:rsidRDefault="00DB0A95" w:rsidP="006B2AC0">
      <w:pPr>
        <w:keepNext/>
        <w:keepLines/>
      </w:pPr>
      <w:r w:rsidRPr="00E252B5">
        <w:t xml:space="preserve">Measures taken in one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and declared enforceable, or registered for the purpose of enforcement, in another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shall be enforced in the latter State as if they had been taken by the authorities of that State. Enforcement takes place in accordance with the law of the requested State to the extent provided by such law, taking into consideration the best interests of the child.</w:t>
      </w:r>
    </w:p>
    <w:p w:rsidR="00DB0A95" w:rsidRPr="00E252B5" w:rsidRDefault="00DB0A95" w:rsidP="00DB0A95"/>
    <w:p w:rsidR="00DB0A95" w:rsidRPr="00E252B5" w:rsidRDefault="00DB0A95" w:rsidP="00DB0A95"/>
    <w:p w:rsidR="00DB0A95" w:rsidRPr="00E252B5" w:rsidRDefault="00DB0A95" w:rsidP="00DB0A95"/>
    <w:p w:rsidR="00DB0A95" w:rsidRPr="00E252B5" w:rsidRDefault="00DB0A95" w:rsidP="00DB0A95">
      <w:r w:rsidRPr="00E252B5">
        <w:t>CHAPTER V—CO</w:t>
      </w:r>
      <w:r w:rsidR="002670FF" w:rsidRPr="00E252B5">
        <w:noBreakHyphen/>
      </w:r>
      <w:r w:rsidRPr="00E252B5">
        <w:t>OPERATION</w:t>
      </w:r>
    </w:p>
    <w:p w:rsidR="00DB0A95" w:rsidRPr="00E252B5" w:rsidRDefault="00DB0A95" w:rsidP="00DB0A95"/>
    <w:p w:rsidR="00DB0A95" w:rsidRPr="00E252B5" w:rsidRDefault="00DB0A95" w:rsidP="00DB0A95">
      <w:pPr>
        <w:rPr>
          <w:i/>
        </w:rPr>
      </w:pPr>
      <w:r w:rsidRPr="00E252B5">
        <w:rPr>
          <w:i/>
        </w:rPr>
        <w:t>Article 29</w:t>
      </w:r>
    </w:p>
    <w:p w:rsidR="00DB0A95" w:rsidRPr="00E252B5" w:rsidRDefault="00DB0A95" w:rsidP="00DB0A95"/>
    <w:p w:rsidR="00DB0A95" w:rsidRPr="00E252B5" w:rsidRDefault="00DB0A95" w:rsidP="00DB0A95">
      <w:r w:rsidRPr="00E252B5">
        <w:t>1</w:t>
      </w:r>
      <w:r w:rsidRPr="00E252B5">
        <w:tab/>
        <w:t>A Contracting State shall designate a Central Authority to discharge the duties which are imposed by the Convention on such authorities.</w:t>
      </w:r>
    </w:p>
    <w:p w:rsidR="00DB0A95" w:rsidRPr="00E252B5" w:rsidRDefault="00DB0A95" w:rsidP="00DB0A95"/>
    <w:p w:rsidR="00DB0A95" w:rsidRPr="00E252B5" w:rsidRDefault="00DB0A95" w:rsidP="00DB0A95">
      <w:r w:rsidRPr="00E252B5">
        <w:t>2</w:t>
      </w:r>
      <w:r w:rsidRPr="00E252B5">
        <w:tab/>
      </w:r>
      <w:smartTag w:uri="urn:schemas-microsoft-com:office:smarttags" w:element="place">
        <w:smartTag w:uri="urn:schemas-microsoft-com:office:smarttags" w:element="PlaceName">
          <w:r w:rsidRPr="00E252B5">
            <w:t>Federal</w:t>
          </w:r>
        </w:smartTag>
        <w:r w:rsidRPr="00E252B5">
          <w:t xml:space="preserve"> </w:t>
        </w:r>
        <w:smartTag w:uri="urn:schemas-microsoft-com:office:smarttags" w:element="PlaceType">
          <w:r w:rsidRPr="00E252B5">
            <w:t>States</w:t>
          </w:r>
        </w:smartTag>
      </w:smartTag>
      <w:r w:rsidRPr="00E252B5">
        <w:t xml:space="preserve">,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w:t>
      </w:r>
      <w:r w:rsidRPr="00E252B5">
        <w:lastRenderedPageBreak/>
        <w:t>designate the Central Authority to which any communication may be addressed for transmission to the appropriate Central Authority within that State.</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30</w:t>
      </w:r>
    </w:p>
    <w:p w:rsidR="00DB0A95" w:rsidRPr="00E252B5" w:rsidRDefault="00DB0A95" w:rsidP="00DB0A95"/>
    <w:p w:rsidR="00DB0A95" w:rsidRPr="00E252B5" w:rsidRDefault="00DB0A95" w:rsidP="00DB0A95">
      <w:r w:rsidRPr="00E252B5">
        <w:t>1</w:t>
      </w:r>
      <w:r w:rsidRPr="00E252B5">
        <w:tab/>
        <w:t>Central Authorities shall co</w:t>
      </w:r>
      <w:r w:rsidR="002670FF" w:rsidRPr="00E252B5">
        <w:noBreakHyphen/>
      </w:r>
      <w:r w:rsidRPr="00E252B5">
        <w:t>operate with each other and promote co</w:t>
      </w:r>
      <w:r w:rsidR="002670FF" w:rsidRPr="00E252B5">
        <w:noBreakHyphen/>
      </w:r>
      <w:r w:rsidRPr="00E252B5">
        <w:t>operation amongst the competent authorities in their States to achieve the purposes of the Convention.</w:t>
      </w:r>
    </w:p>
    <w:p w:rsidR="00DB0A95" w:rsidRPr="00E252B5" w:rsidRDefault="00DB0A95" w:rsidP="00DB0A95"/>
    <w:p w:rsidR="00DB0A95" w:rsidRPr="00E252B5" w:rsidRDefault="00DB0A95" w:rsidP="00DB0A95">
      <w:r w:rsidRPr="00E252B5">
        <w:t>2</w:t>
      </w:r>
      <w:r w:rsidRPr="00E252B5">
        <w:tab/>
        <w:t>They shall, in connection with the application of the Convention, take appropriate steps to provide information as to the laws of, and services available in, their States relating to the protection of children.</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6B2AC0">
      <w:pPr>
        <w:keepNext/>
        <w:keepLines/>
        <w:rPr>
          <w:i/>
        </w:rPr>
      </w:pPr>
      <w:r w:rsidRPr="00E252B5">
        <w:rPr>
          <w:i/>
        </w:rPr>
        <w:t>Article 31</w:t>
      </w:r>
    </w:p>
    <w:p w:rsidR="00DB0A95" w:rsidRPr="00E252B5" w:rsidRDefault="00DB0A95" w:rsidP="006B2AC0">
      <w:pPr>
        <w:keepNext/>
        <w:keepLines/>
      </w:pPr>
    </w:p>
    <w:p w:rsidR="00DB0A95" w:rsidRPr="00E252B5" w:rsidRDefault="00DB0A95" w:rsidP="006B2AC0">
      <w:pPr>
        <w:keepNext/>
        <w:keepLines/>
      </w:pPr>
      <w:r w:rsidRPr="00E252B5">
        <w:t xml:space="preserve">The Central Authority of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either directly or through public authorities or other bodies, shall take all appropriate steps to—</w:t>
      </w:r>
    </w:p>
    <w:p w:rsidR="00DB0A95" w:rsidRPr="00E252B5" w:rsidRDefault="00DB0A95" w:rsidP="00DB0A95"/>
    <w:p w:rsidR="00DB0A95" w:rsidRPr="00E252B5" w:rsidRDefault="00DB0A95" w:rsidP="00DB0A95">
      <w:r w:rsidRPr="00E252B5">
        <w:rPr>
          <w:i/>
        </w:rPr>
        <w:t>a</w:t>
      </w:r>
      <w:r w:rsidRPr="00E252B5">
        <w:tab/>
        <w:t>facilitate the communications and offer the assistance provided for in Articles 8 and 9 and in this Chapter;</w:t>
      </w:r>
    </w:p>
    <w:p w:rsidR="00DB0A95" w:rsidRPr="00E252B5" w:rsidRDefault="00DB0A95" w:rsidP="00DB0A95"/>
    <w:p w:rsidR="00DB0A95" w:rsidRPr="00E252B5" w:rsidRDefault="00DB0A95" w:rsidP="00DB0A95">
      <w:r w:rsidRPr="00E252B5">
        <w:rPr>
          <w:i/>
        </w:rPr>
        <w:t>b</w:t>
      </w:r>
      <w:r w:rsidRPr="00E252B5">
        <w:tab/>
        <w:t>facilitate, by mediation, conciliation or similar means, agreed solutions for the protection of the person or property of the child in situations to which the Convention applies;</w:t>
      </w:r>
    </w:p>
    <w:p w:rsidR="00DB0A95" w:rsidRPr="00E252B5" w:rsidRDefault="00DB0A95" w:rsidP="00DB0A95"/>
    <w:p w:rsidR="00DB0A95" w:rsidRPr="00E252B5" w:rsidRDefault="00DB0A95" w:rsidP="00DB0A95">
      <w:r w:rsidRPr="00E252B5">
        <w:rPr>
          <w:i/>
        </w:rPr>
        <w:t>c</w:t>
      </w:r>
      <w:r w:rsidRPr="00E252B5">
        <w:tab/>
        <w:t>provide, on the request of a competent authority of another Contracting State, assistance in discovering the whereabouts of a child where it appears that the child may be present and in need of protection within the territory of the requested State.</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32</w:t>
      </w:r>
    </w:p>
    <w:p w:rsidR="00DB0A95" w:rsidRPr="00E252B5" w:rsidRDefault="00DB0A95" w:rsidP="00DB0A95"/>
    <w:p w:rsidR="00DB0A95" w:rsidRPr="00E252B5" w:rsidRDefault="00DB0A95" w:rsidP="00DB0A95">
      <w:r w:rsidRPr="00E252B5">
        <w:lastRenderedPageBreak/>
        <w:t>On a request made with supporting reasons by the Central Authority or other competent authority of any Contracting State with which the child has a substantial connection, the Central Authority of the Contracting State in which the child is habitually resident and present may, directly or through public authorities or other bodies,</w:t>
      </w:r>
    </w:p>
    <w:p w:rsidR="00DB0A95" w:rsidRPr="00E252B5" w:rsidRDefault="00DB0A95" w:rsidP="00DB0A95"/>
    <w:p w:rsidR="00DB0A95" w:rsidRPr="00E252B5" w:rsidRDefault="00DB0A95" w:rsidP="00DB0A95">
      <w:r w:rsidRPr="00E252B5">
        <w:rPr>
          <w:i/>
        </w:rPr>
        <w:t>a</w:t>
      </w:r>
      <w:r w:rsidRPr="00E252B5">
        <w:tab/>
        <w:t>provide a report on the situation of the child;</w:t>
      </w:r>
    </w:p>
    <w:p w:rsidR="00DB0A95" w:rsidRPr="00E252B5" w:rsidRDefault="00DB0A95" w:rsidP="00DB0A95"/>
    <w:p w:rsidR="00DB0A95" w:rsidRPr="00E252B5" w:rsidRDefault="00DB0A95" w:rsidP="00DB0A95">
      <w:r w:rsidRPr="00E252B5">
        <w:rPr>
          <w:i/>
        </w:rPr>
        <w:t>b</w:t>
      </w:r>
      <w:r w:rsidRPr="00E252B5">
        <w:tab/>
        <w:t>request the competent authority of its State to consider the need to take measures for the protection of the person or property of the child.</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33</w:t>
      </w:r>
    </w:p>
    <w:p w:rsidR="00DB0A95" w:rsidRPr="00E252B5" w:rsidRDefault="00DB0A95" w:rsidP="00DB0A95"/>
    <w:p w:rsidR="00DB0A95" w:rsidRPr="00E252B5" w:rsidRDefault="00DB0A95" w:rsidP="00DB0A95">
      <w:r w:rsidRPr="00E252B5">
        <w:t>1</w:t>
      </w:r>
      <w:r w:rsidRPr="00E252B5">
        <w:tab/>
        <w:t>If an authority having jurisdiction under Articles 5 to 10 contemplates the placement of the child in a foster family or institutional care, or the provision of care by</w:t>
      </w:r>
      <w:r w:rsidRPr="00E252B5">
        <w:rPr>
          <w:i/>
        </w:rPr>
        <w:t xml:space="preserve"> kafala </w:t>
      </w:r>
      <w:r w:rsidRPr="00E252B5">
        <w:t>or an analogous institution, and if such placement or such provision of care is to take place in another Contracting State, it shall first consult with the Central Authority or other competent authority of the latter State. To that effect it shall transmit a report on the child together with the reasons for the proposed placement or provision of care.</w:t>
      </w:r>
    </w:p>
    <w:p w:rsidR="00DB0A95" w:rsidRPr="00E252B5" w:rsidRDefault="00DB0A95" w:rsidP="00DB0A95"/>
    <w:p w:rsidR="00DB0A95" w:rsidRPr="00E252B5" w:rsidRDefault="00DB0A95" w:rsidP="00DB0A95">
      <w:r w:rsidRPr="00E252B5">
        <w:t>2</w:t>
      </w:r>
      <w:r w:rsidRPr="00E252B5">
        <w:tab/>
        <w:t>The decision on the placement or provision of care may be made in the requesting State only if the Central Authority or other competent authority of the requested State has consented to the placement or provision of care, taking into account the child’s best interests.</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34</w:t>
      </w:r>
    </w:p>
    <w:p w:rsidR="00DB0A95" w:rsidRPr="00E252B5" w:rsidRDefault="00DB0A95" w:rsidP="00DB0A95"/>
    <w:p w:rsidR="00DB0A95" w:rsidRPr="00E252B5" w:rsidRDefault="00DB0A95" w:rsidP="00DB0A95">
      <w:r w:rsidRPr="00E252B5">
        <w:t>1</w:t>
      </w:r>
      <w:r w:rsidRPr="00E252B5">
        <w:tab/>
        <w:t>Where a measure of protection is contemplated, the competent authorities under the Convention, if the situation of the child so requires, may request any authority of another Contracting State which has information relevant to the protection of the child to communicate such information.</w:t>
      </w:r>
    </w:p>
    <w:p w:rsidR="00DB0A95" w:rsidRPr="00E252B5" w:rsidRDefault="00DB0A95" w:rsidP="00DB0A95"/>
    <w:p w:rsidR="00DB0A95" w:rsidRPr="00E252B5" w:rsidRDefault="00DB0A95" w:rsidP="00DB0A95">
      <w:r w:rsidRPr="00E252B5">
        <w:t>2</w:t>
      </w:r>
      <w:r w:rsidRPr="00E252B5">
        <w:tab/>
        <w:t>A Contracting State may declare that requests under paragraph</w:t>
      </w:r>
      <w:r w:rsidR="00E252B5">
        <w:t> </w:t>
      </w:r>
      <w:r w:rsidRPr="00E252B5">
        <w:t>1 shall be communicated to its authorities only through its Central Authority.</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35</w:t>
      </w:r>
    </w:p>
    <w:p w:rsidR="00DB0A95" w:rsidRPr="00E252B5" w:rsidRDefault="00DB0A95" w:rsidP="00DB0A95"/>
    <w:p w:rsidR="00DB0A95" w:rsidRPr="00E252B5" w:rsidRDefault="00DB0A95" w:rsidP="00DB0A95">
      <w:r w:rsidRPr="00E252B5">
        <w:t>1</w:t>
      </w:r>
      <w:r w:rsidRPr="00E252B5">
        <w:tab/>
        <w:t xml:space="preserve">The competent authorities of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may request the authorities of another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to assist in the implementation of measures of protection taken under this Convention, especially in securing the effective exercise of rights of access as well as of the right to maintain direct contacts on a regular basis.</w:t>
      </w:r>
    </w:p>
    <w:p w:rsidR="00DB0A95" w:rsidRPr="00E252B5" w:rsidRDefault="00DB0A95" w:rsidP="00DB0A95"/>
    <w:p w:rsidR="00DB0A95" w:rsidRPr="00E252B5" w:rsidRDefault="00DB0A95" w:rsidP="00DB0A95">
      <w:r w:rsidRPr="00E252B5">
        <w:t>2</w:t>
      </w:r>
      <w:r w:rsidRPr="00E252B5">
        <w:tab/>
        <w:t>The authorities of a Contracting State in which the child does not habitually reside may, on the request of a parent residing in that State who is seeking to obtain or to maintain access to the child, gather information or evidence and may make a finding on the suitability of that parent to exercise access and on the conditions under which access is to be exercised. An authority exercising jurisdiction under Articles 5 to 10 to determine an application concerning access to the child, shall admit and consider such information, evidence and finding before reaching its decision.</w:t>
      </w:r>
    </w:p>
    <w:p w:rsidR="00DB0A95" w:rsidRPr="00E252B5" w:rsidRDefault="00DB0A95" w:rsidP="00DB0A95"/>
    <w:p w:rsidR="00DB0A95" w:rsidRPr="00E252B5" w:rsidRDefault="00DB0A95" w:rsidP="00CA0D9E">
      <w:pPr>
        <w:keepNext/>
        <w:keepLines/>
      </w:pPr>
      <w:r w:rsidRPr="00E252B5">
        <w:t>3</w:t>
      </w:r>
      <w:r w:rsidRPr="00E252B5">
        <w:tab/>
        <w:t>An authority having jurisdiction under Articles 5 to 10 to decide on access may adjourn a proceeding pending the outcome of a request made under paragraph</w:t>
      </w:r>
      <w:r w:rsidR="00E252B5">
        <w:t> </w:t>
      </w:r>
      <w:r w:rsidRPr="00E252B5">
        <w:t>2, in particular, when it is considering an application to restrict or terminate access rights granted in the State of the child’s former habitual residence.</w:t>
      </w:r>
    </w:p>
    <w:p w:rsidR="00DB0A95" w:rsidRPr="00E252B5" w:rsidRDefault="00DB0A95" w:rsidP="00DB0A95"/>
    <w:p w:rsidR="00DB0A95" w:rsidRPr="00E252B5" w:rsidRDefault="00DB0A95" w:rsidP="00DB0A95">
      <w:r w:rsidRPr="00E252B5">
        <w:t>4</w:t>
      </w:r>
      <w:r w:rsidRPr="00E252B5">
        <w:tab/>
        <w:t>Nothing in this Article shall prevent an authority having jurisdiction under Articles 5 to 10 from taking provisional measures pending the outcome of the request made under paragraph</w:t>
      </w:r>
      <w:r w:rsidR="00E252B5">
        <w:t> </w:t>
      </w:r>
      <w:r w:rsidRPr="00E252B5">
        <w:t>2.</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36</w:t>
      </w:r>
    </w:p>
    <w:p w:rsidR="00DB0A95" w:rsidRPr="00E252B5" w:rsidRDefault="00DB0A95" w:rsidP="00DB0A95"/>
    <w:p w:rsidR="00DB0A95" w:rsidRPr="00E252B5" w:rsidRDefault="00DB0A95" w:rsidP="00DB0A95">
      <w:r w:rsidRPr="00E252B5">
        <w:t xml:space="preserve">In any case where the child is exposed to a serious danger, the competent authorities of the Contracting State where measures for the protection of the child have been taken or are under consideration, if they are informed that the child’s residence has changed to, or that the child is present in another State, </w:t>
      </w:r>
      <w:r w:rsidRPr="00E252B5">
        <w:lastRenderedPageBreak/>
        <w:t>shall inform the authorities of that other State about the danger involved and the measures taken or under consideration.</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37</w:t>
      </w:r>
    </w:p>
    <w:p w:rsidR="00DB0A95" w:rsidRPr="00E252B5" w:rsidRDefault="00DB0A95" w:rsidP="00DB0A95"/>
    <w:p w:rsidR="00DB0A95" w:rsidRPr="00E252B5" w:rsidRDefault="00DB0A95" w:rsidP="00DB0A95">
      <w:r w:rsidRPr="00E252B5">
        <w:t xml:space="preserve">An authority shall not request or transmit any information under this </w:t>
      </w:r>
      <w:r w:rsidR="00DF178C" w:rsidRPr="00E252B5">
        <w:t>Chapter</w:t>
      </w:r>
      <w:r w:rsidR="001050B8" w:rsidRPr="00E252B5">
        <w:t xml:space="preserve"> </w:t>
      </w:r>
      <w:r w:rsidRPr="00E252B5">
        <w:t>if to do so would, in its opinion, be likely to place the child’s person or property in danger, or constitute a serious threat to the liberty or life of a member of the child’s family.</w:t>
      </w:r>
    </w:p>
    <w:p w:rsidR="00DB0A95" w:rsidRPr="00E252B5" w:rsidRDefault="00DB0A95" w:rsidP="00DB0A95"/>
    <w:p w:rsidR="00DB0A95" w:rsidRPr="00E252B5" w:rsidRDefault="00DB0A95" w:rsidP="00DB0A95">
      <w:pPr>
        <w:rPr>
          <w:i/>
        </w:rPr>
      </w:pPr>
      <w:r w:rsidRPr="00E252B5">
        <w:rPr>
          <w:i/>
        </w:rPr>
        <w:t>Article 38</w:t>
      </w:r>
    </w:p>
    <w:p w:rsidR="00DB0A95" w:rsidRPr="00E252B5" w:rsidRDefault="00DB0A95" w:rsidP="00DB0A95"/>
    <w:p w:rsidR="00DB0A95" w:rsidRPr="00E252B5" w:rsidRDefault="00DB0A95" w:rsidP="00DB0A95">
      <w:r w:rsidRPr="00E252B5">
        <w:t>1</w:t>
      </w:r>
      <w:r w:rsidRPr="00E252B5">
        <w:tab/>
        <w:t>Without prejudice to the possibility of imposing reasonable charges for the provision of services, Central Authorities and other public authorities of Contracting States shall bear their own costs in applying the provisions of this Chapter.</w:t>
      </w:r>
    </w:p>
    <w:p w:rsidR="00DB0A95" w:rsidRPr="00E252B5" w:rsidRDefault="00DB0A95" w:rsidP="00DB0A95"/>
    <w:p w:rsidR="00DB0A95" w:rsidRPr="00E252B5" w:rsidRDefault="00DB0A95" w:rsidP="00DB0A95">
      <w:r w:rsidRPr="00E252B5">
        <w:t>2</w:t>
      </w:r>
      <w:r w:rsidRPr="00E252B5">
        <w:tab/>
        <w:t>Any Contracting State may enter into agreements with one or more other Contracting States concerning the allocation of charges.</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6B2AC0">
      <w:pPr>
        <w:keepNext/>
        <w:keepLines/>
        <w:rPr>
          <w:i/>
        </w:rPr>
      </w:pPr>
      <w:r w:rsidRPr="00E252B5">
        <w:rPr>
          <w:i/>
        </w:rPr>
        <w:t>Article 39</w:t>
      </w:r>
    </w:p>
    <w:p w:rsidR="00DB0A95" w:rsidRPr="00E252B5" w:rsidRDefault="00DB0A95" w:rsidP="006B2AC0">
      <w:pPr>
        <w:keepNext/>
        <w:keepLines/>
      </w:pPr>
    </w:p>
    <w:p w:rsidR="00DB0A95" w:rsidRPr="00E252B5" w:rsidRDefault="00DB0A95" w:rsidP="006B2AC0">
      <w:pPr>
        <w:keepNext/>
        <w:keepLines/>
      </w:pPr>
      <w:r w:rsidRPr="00E252B5">
        <w:t xml:space="preserve">Any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may enter into agreements with one or more other Contracting States with a view to improving the application of this </w:t>
      </w:r>
      <w:r w:rsidR="00DF178C" w:rsidRPr="00E252B5">
        <w:t>Chapter</w:t>
      </w:r>
      <w:r w:rsidR="001050B8" w:rsidRPr="00E252B5">
        <w:t xml:space="preserve"> </w:t>
      </w:r>
      <w:r w:rsidRPr="00E252B5">
        <w:t>in their mutual relations. The States which have concluded such an agreement shall transmit a copy to the depositary of the Convention.</w:t>
      </w:r>
    </w:p>
    <w:p w:rsidR="00DB0A95" w:rsidRPr="00E252B5" w:rsidRDefault="00DB0A95" w:rsidP="00DB0A95"/>
    <w:p w:rsidR="00DB0A95" w:rsidRPr="00E252B5" w:rsidRDefault="00DB0A95" w:rsidP="00DB0A95"/>
    <w:p w:rsidR="00DB0A95" w:rsidRPr="00E252B5" w:rsidRDefault="00DB0A95" w:rsidP="00DB0A95"/>
    <w:p w:rsidR="00DB0A95" w:rsidRPr="00E252B5" w:rsidRDefault="00DB0A95" w:rsidP="00DB0A95">
      <w:r w:rsidRPr="00E252B5">
        <w:t>CHAPTER VI—GENERAL PROVISIONS</w:t>
      </w:r>
    </w:p>
    <w:p w:rsidR="00DB0A95" w:rsidRPr="00E252B5" w:rsidRDefault="00DB0A95" w:rsidP="00DB0A95"/>
    <w:p w:rsidR="00DB0A95" w:rsidRPr="00E252B5" w:rsidRDefault="00DB0A95" w:rsidP="00DB0A95">
      <w:pPr>
        <w:rPr>
          <w:i/>
        </w:rPr>
      </w:pPr>
      <w:r w:rsidRPr="00E252B5">
        <w:rPr>
          <w:i/>
        </w:rPr>
        <w:t>Article 40</w:t>
      </w:r>
    </w:p>
    <w:p w:rsidR="00DB0A95" w:rsidRPr="00E252B5" w:rsidRDefault="00DB0A95" w:rsidP="00DB0A95"/>
    <w:p w:rsidR="00DB0A95" w:rsidRPr="00E252B5" w:rsidRDefault="00DB0A95" w:rsidP="00DB0A95">
      <w:r w:rsidRPr="00E252B5">
        <w:t>1</w:t>
      </w:r>
      <w:r w:rsidRPr="00E252B5">
        <w:tab/>
        <w:t xml:space="preserve">The authorities of the Contracting State of the child’s habitual residence, or of the Contracting State where a measure of protection has been </w:t>
      </w:r>
      <w:r w:rsidRPr="00E252B5">
        <w:lastRenderedPageBreak/>
        <w:t>taken, may deliver to the person having parental responsibility or to the person entrusted with protection of the child’s person or property, at his or her request, a certificate indicating the capacity in which that person is entitled to act and the powers conferred upon him or her.</w:t>
      </w:r>
    </w:p>
    <w:p w:rsidR="00DB0A95" w:rsidRPr="00E252B5" w:rsidRDefault="00DB0A95" w:rsidP="00DB0A95"/>
    <w:p w:rsidR="00DB0A95" w:rsidRPr="00E252B5" w:rsidRDefault="00DB0A95" w:rsidP="00DB0A95">
      <w:r w:rsidRPr="00E252B5">
        <w:t>2</w:t>
      </w:r>
      <w:r w:rsidRPr="00E252B5">
        <w:tab/>
        <w:t>The capacity and powers indicated in the certificate are presumed to be vested in that person, in the absence of proof to the contrary.</w:t>
      </w:r>
    </w:p>
    <w:p w:rsidR="00DB0A95" w:rsidRPr="00E252B5" w:rsidRDefault="00DB0A95" w:rsidP="00DB0A95"/>
    <w:p w:rsidR="00DB0A95" w:rsidRPr="00E252B5" w:rsidRDefault="00DB0A95" w:rsidP="00DB0A95">
      <w:r w:rsidRPr="00E252B5">
        <w:t>3</w:t>
      </w:r>
      <w:r w:rsidRPr="00E252B5">
        <w:tab/>
        <w:t>Each Contracting State shall designate the authorities competent to draw up the certificate.</w:t>
      </w:r>
    </w:p>
    <w:p w:rsidR="00DB0A95" w:rsidRPr="00E252B5" w:rsidRDefault="00DB0A95" w:rsidP="00DB0A95"/>
    <w:p w:rsidR="006B2AC0" w:rsidRPr="00E252B5" w:rsidRDefault="006B2AC0" w:rsidP="00DB0A95">
      <w:pPr>
        <w:keepNext/>
        <w:rPr>
          <w:i/>
        </w:rPr>
      </w:pPr>
    </w:p>
    <w:p w:rsidR="006B2AC0" w:rsidRPr="00E252B5" w:rsidRDefault="006B2AC0" w:rsidP="00DB0A95">
      <w:pPr>
        <w:keepNext/>
        <w:rPr>
          <w:i/>
        </w:rPr>
      </w:pPr>
    </w:p>
    <w:p w:rsidR="00DB0A95" w:rsidRPr="00E252B5" w:rsidRDefault="00DB0A95" w:rsidP="00DB0A95">
      <w:pPr>
        <w:keepNext/>
        <w:rPr>
          <w:i/>
        </w:rPr>
      </w:pPr>
      <w:r w:rsidRPr="00E252B5">
        <w:rPr>
          <w:i/>
        </w:rPr>
        <w:t>Article 41</w:t>
      </w:r>
    </w:p>
    <w:p w:rsidR="00DB0A95" w:rsidRPr="00E252B5" w:rsidRDefault="00DB0A95" w:rsidP="00DB0A95"/>
    <w:p w:rsidR="00DB0A95" w:rsidRPr="00E252B5" w:rsidRDefault="00DB0A95" w:rsidP="00DB0A95">
      <w:r w:rsidRPr="00E252B5">
        <w:t>Personal data gathered or transmitted under the Convention shall be used only for the purposes for which they were gathered or transmitted.</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42</w:t>
      </w:r>
    </w:p>
    <w:p w:rsidR="00DB0A95" w:rsidRPr="00E252B5" w:rsidRDefault="00DB0A95" w:rsidP="00DB0A95"/>
    <w:p w:rsidR="00DB0A95" w:rsidRPr="00E252B5" w:rsidRDefault="00DB0A95" w:rsidP="00DB0A95">
      <w:r w:rsidRPr="00E252B5">
        <w:t>The authorities to whom information is transmitted shall ensure its confidentiality, in accordance with the law of their State.</w:t>
      </w:r>
    </w:p>
    <w:p w:rsidR="00DB0A95" w:rsidRPr="00E252B5" w:rsidRDefault="00DB0A95" w:rsidP="00DB0A95"/>
    <w:p w:rsidR="006B2AC0" w:rsidRPr="00E252B5" w:rsidRDefault="006B2AC0" w:rsidP="00DB0A95">
      <w:pPr>
        <w:rPr>
          <w:i/>
        </w:rPr>
      </w:pPr>
    </w:p>
    <w:p w:rsidR="00DB0A95" w:rsidRPr="00E252B5" w:rsidRDefault="00DB0A95" w:rsidP="00DB0A95">
      <w:pPr>
        <w:rPr>
          <w:i/>
        </w:rPr>
      </w:pPr>
      <w:r w:rsidRPr="00E252B5">
        <w:rPr>
          <w:i/>
        </w:rPr>
        <w:t>Article 43</w:t>
      </w:r>
    </w:p>
    <w:p w:rsidR="00DB0A95" w:rsidRPr="00E252B5" w:rsidRDefault="00DB0A95" w:rsidP="00DB0A95"/>
    <w:p w:rsidR="00DB0A95" w:rsidRPr="00E252B5" w:rsidRDefault="00DB0A95" w:rsidP="00DB0A95">
      <w:r w:rsidRPr="00E252B5">
        <w:t>All documents forwarded or delivered under this Convention shall be exempt from legalisation or any analogous formality.</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44</w:t>
      </w:r>
    </w:p>
    <w:p w:rsidR="00DB0A95" w:rsidRPr="00E252B5" w:rsidRDefault="00DB0A95" w:rsidP="00DB0A95"/>
    <w:p w:rsidR="00DB0A95" w:rsidRPr="00E252B5" w:rsidRDefault="00DB0A95" w:rsidP="00DB0A95">
      <w:r w:rsidRPr="00E252B5">
        <w:t xml:space="preserve">Each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may designate the authorities to which requests under Articles 8, 9 and 33 are to be addressed.</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45</w:t>
      </w:r>
    </w:p>
    <w:p w:rsidR="00DB0A95" w:rsidRPr="00E252B5" w:rsidRDefault="00DB0A95" w:rsidP="00DB0A95"/>
    <w:p w:rsidR="00DB0A95" w:rsidRPr="00E252B5" w:rsidRDefault="00DB0A95" w:rsidP="00DB0A95">
      <w:r w:rsidRPr="00E252B5">
        <w:t>1</w:t>
      </w:r>
      <w:r w:rsidRPr="00E252B5">
        <w:tab/>
        <w:t>The designations referred to in Articles 29 and 44 shall be communicated to the Permanent Bureau of the Hague Conference on Private International Law.</w:t>
      </w:r>
    </w:p>
    <w:p w:rsidR="00DB0A95" w:rsidRPr="00E252B5" w:rsidRDefault="00DB0A95" w:rsidP="00DB0A95"/>
    <w:p w:rsidR="00DB0A95" w:rsidRPr="00E252B5" w:rsidRDefault="00DB0A95" w:rsidP="00DB0A95">
      <w:r w:rsidRPr="00E252B5">
        <w:t>2</w:t>
      </w:r>
      <w:r w:rsidRPr="00E252B5">
        <w:tab/>
        <w:t>The declaration referred to in Article 34, paragraph</w:t>
      </w:r>
      <w:r w:rsidR="00E252B5">
        <w:t> </w:t>
      </w:r>
      <w:r w:rsidRPr="00E252B5">
        <w:t>2, shall be made to the depositary of the Convention.</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46</w:t>
      </w:r>
    </w:p>
    <w:p w:rsidR="00DB0A95" w:rsidRPr="00E252B5" w:rsidRDefault="00DB0A95" w:rsidP="00DB0A95"/>
    <w:p w:rsidR="00DB0A95" w:rsidRPr="00E252B5" w:rsidRDefault="00DB0A95" w:rsidP="00DB0A95">
      <w:r w:rsidRPr="00E252B5">
        <w:t xml:space="preserve">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in which different systems of law or sets of rules of law apply to the protection of the child and his or her property shall not be bound to apply the rules of the Convention to conflicts solely between such different systems or sets of rules of law.</w:t>
      </w:r>
    </w:p>
    <w:p w:rsidR="00DB0A95" w:rsidRPr="00E252B5" w:rsidRDefault="00DB0A95" w:rsidP="00DB0A95"/>
    <w:p w:rsidR="006B2AC0" w:rsidRPr="00E252B5" w:rsidRDefault="006B2AC0" w:rsidP="0033796B">
      <w:pPr>
        <w:keepNext/>
        <w:rPr>
          <w:i/>
        </w:rPr>
      </w:pPr>
    </w:p>
    <w:p w:rsidR="006B2AC0" w:rsidRPr="00E252B5" w:rsidRDefault="006B2AC0" w:rsidP="0033796B">
      <w:pPr>
        <w:keepNext/>
        <w:rPr>
          <w:i/>
        </w:rPr>
      </w:pPr>
    </w:p>
    <w:p w:rsidR="00DB0A95" w:rsidRPr="00E252B5" w:rsidRDefault="00DB0A95" w:rsidP="0033796B">
      <w:pPr>
        <w:keepNext/>
        <w:rPr>
          <w:i/>
        </w:rPr>
      </w:pPr>
      <w:r w:rsidRPr="00E252B5">
        <w:rPr>
          <w:i/>
        </w:rPr>
        <w:t>Article 47</w:t>
      </w:r>
    </w:p>
    <w:p w:rsidR="00DB0A95" w:rsidRPr="00E252B5" w:rsidRDefault="00DB0A95" w:rsidP="0033796B">
      <w:pPr>
        <w:keepNext/>
      </w:pPr>
    </w:p>
    <w:p w:rsidR="00DB0A95" w:rsidRPr="00E252B5" w:rsidRDefault="00DB0A95" w:rsidP="00DB0A95">
      <w:r w:rsidRPr="00E252B5">
        <w:t>In relation to a State in which two or more systems of law or sets of rules of law with regard to any matter dealt with in this Convention apply in different territorial units—</w:t>
      </w:r>
    </w:p>
    <w:p w:rsidR="00DB0A95" w:rsidRPr="00E252B5" w:rsidRDefault="00DB0A95" w:rsidP="00DB0A95"/>
    <w:p w:rsidR="00DB0A95" w:rsidRPr="00E252B5" w:rsidRDefault="00DB0A95" w:rsidP="00DB0A95">
      <w:r w:rsidRPr="00E252B5">
        <w:t>1</w:t>
      </w:r>
      <w:r w:rsidRPr="00E252B5">
        <w:tab/>
        <w:t>any reference to habitual residence in that State shall be construed as referring to habitual residence in a territorial unit;</w:t>
      </w:r>
    </w:p>
    <w:p w:rsidR="00DB0A95" w:rsidRPr="00E252B5" w:rsidRDefault="00DB0A95" w:rsidP="00DB0A95"/>
    <w:p w:rsidR="00DB0A95" w:rsidRPr="00E252B5" w:rsidRDefault="00DB0A95" w:rsidP="00DB0A95">
      <w:r w:rsidRPr="00E252B5">
        <w:t>2</w:t>
      </w:r>
      <w:r w:rsidRPr="00E252B5">
        <w:tab/>
        <w:t>any reference to the presence of the child in that State shall be construed as referring to presence in a territorial unit;</w:t>
      </w:r>
    </w:p>
    <w:p w:rsidR="00DB0A95" w:rsidRPr="00E252B5" w:rsidRDefault="00DB0A95" w:rsidP="00DB0A95"/>
    <w:p w:rsidR="00DB0A95" w:rsidRPr="00E252B5" w:rsidRDefault="00DB0A95" w:rsidP="00DB0A95">
      <w:r w:rsidRPr="00E252B5">
        <w:t>3</w:t>
      </w:r>
      <w:r w:rsidRPr="00E252B5">
        <w:tab/>
        <w:t>any reference to the location of property of the child in that State shall be construed as referring to location of property of the child in a territorial unit;</w:t>
      </w:r>
    </w:p>
    <w:p w:rsidR="00DB0A95" w:rsidRPr="00E252B5" w:rsidRDefault="00DB0A95" w:rsidP="00DB0A95"/>
    <w:p w:rsidR="00DB0A95" w:rsidRPr="00E252B5" w:rsidRDefault="00DB0A95" w:rsidP="00DB0A95">
      <w:r w:rsidRPr="00E252B5">
        <w:t>4</w:t>
      </w:r>
      <w:r w:rsidRPr="00E252B5">
        <w:tab/>
        <w:t xml:space="preserve">any reference to the State of which the child is a national shall be construed as referring to the territorial unit designated by the law of that State </w:t>
      </w:r>
      <w:r w:rsidRPr="00E252B5">
        <w:lastRenderedPageBreak/>
        <w:t>or, in the absence of relevant rules, to the territorial unit with which the child has the closest connection;</w:t>
      </w:r>
    </w:p>
    <w:p w:rsidR="00DB0A95" w:rsidRPr="00E252B5" w:rsidRDefault="00DB0A95" w:rsidP="00DB0A95"/>
    <w:p w:rsidR="00DB0A95" w:rsidRPr="00E252B5" w:rsidRDefault="00DB0A95" w:rsidP="00DB0A95">
      <w:r w:rsidRPr="00E252B5">
        <w:t>5</w:t>
      </w:r>
      <w:r w:rsidRPr="00E252B5">
        <w:tab/>
        <w:t>any reference to the State whose authorities are seised of an application for divorce or legal separation of the child’s parents, or for annulment of their marriage, shall be construed as referring to the territorial unit whose authorities are seised of such application;</w:t>
      </w:r>
    </w:p>
    <w:p w:rsidR="00DB0A95" w:rsidRPr="00E252B5" w:rsidRDefault="00DB0A95" w:rsidP="00DB0A95"/>
    <w:p w:rsidR="00DB0A95" w:rsidRPr="00E252B5" w:rsidRDefault="00DB0A95" w:rsidP="00DB0A95">
      <w:r w:rsidRPr="00E252B5">
        <w:t>6</w:t>
      </w:r>
      <w:r w:rsidRPr="00E252B5">
        <w:tab/>
        <w:t>any reference to the State with which the child has a substantial connection shall be construed as referring to the territorial unit with which the child has such connection;</w:t>
      </w:r>
    </w:p>
    <w:p w:rsidR="00DB0A95" w:rsidRPr="00E252B5" w:rsidRDefault="00DB0A95" w:rsidP="00DB0A95"/>
    <w:p w:rsidR="00DB0A95" w:rsidRPr="00E252B5" w:rsidRDefault="00DB0A95" w:rsidP="00DB0A95">
      <w:r w:rsidRPr="00E252B5">
        <w:t>7</w:t>
      </w:r>
      <w:r w:rsidRPr="00E252B5">
        <w:tab/>
        <w:t>any reference to the State to which the child has been removed or in which he or she has been retained shall be construed as referring to the relevant territorial unit to which the child has been removed or in which he or she has been retained;</w:t>
      </w:r>
    </w:p>
    <w:p w:rsidR="00DB0A95" w:rsidRPr="00E252B5" w:rsidRDefault="00DB0A95" w:rsidP="00DB0A95"/>
    <w:p w:rsidR="00DB0A95" w:rsidRPr="00E252B5" w:rsidRDefault="00DB0A95" w:rsidP="00DB0A95">
      <w:r w:rsidRPr="00E252B5">
        <w:t>8</w:t>
      </w:r>
      <w:r w:rsidRPr="00E252B5">
        <w:tab/>
        <w:t>any reference to bodies or authorities of that State, other than Central Authorities, shall be construed as referring to those authorised to act in the relevant territorial unit;</w:t>
      </w:r>
    </w:p>
    <w:p w:rsidR="00DB0A95" w:rsidRPr="00E252B5" w:rsidRDefault="00DB0A95" w:rsidP="00DB0A95"/>
    <w:p w:rsidR="00DB0A95" w:rsidRPr="00E252B5" w:rsidRDefault="00DB0A95" w:rsidP="00DB0A95">
      <w:r w:rsidRPr="00E252B5">
        <w:t>9</w:t>
      </w:r>
      <w:r w:rsidRPr="00E252B5">
        <w:tab/>
        <w:t>any reference to the law or procedure or authority of the State in which a measure has been taken shall be construed as referring to the law or procedure or authority of the territorial unit in which such measure was taken;</w:t>
      </w:r>
    </w:p>
    <w:p w:rsidR="00DB0A95" w:rsidRPr="00E252B5" w:rsidRDefault="00DB0A95" w:rsidP="00DB0A95"/>
    <w:p w:rsidR="00DB0A95" w:rsidRPr="00E252B5" w:rsidRDefault="00DB0A95" w:rsidP="00DB0A95">
      <w:r w:rsidRPr="00E252B5">
        <w:t>10</w:t>
      </w:r>
      <w:r w:rsidRPr="00E252B5">
        <w:tab/>
        <w:t>any reference to the law or procedure or authority of the requested State shall be construed as referring to the law or procedure or authority of the territorial unit in which recognition or enforcement is sought.</w:t>
      </w:r>
    </w:p>
    <w:p w:rsidR="00DB0A95" w:rsidRPr="00E252B5" w:rsidRDefault="00DB0A95" w:rsidP="00DB0A95"/>
    <w:p w:rsidR="006B2AC0" w:rsidRPr="00E252B5" w:rsidRDefault="006B2AC0" w:rsidP="00DB0A95">
      <w:pPr>
        <w:rPr>
          <w:i/>
        </w:rPr>
      </w:pPr>
    </w:p>
    <w:p w:rsidR="00DB0A95" w:rsidRPr="00E252B5" w:rsidRDefault="00DB0A95" w:rsidP="00DB0A95">
      <w:pPr>
        <w:rPr>
          <w:i/>
        </w:rPr>
      </w:pPr>
      <w:r w:rsidRPr="00E252B5">
        <w:rPr>
          <w:i/>
        </w:rPr>
        <w:t>Article 48</w:t>
      </w:r>
    </w:p>
    <w:p w:rsidR="00DB0A95" w:rsidRPr="00E252B5" w:rsidRDefault="00DB0A95" w:rsidP="00DB0A95"/>
    <w:p w:rsidR="00DB0A95" w:rsidRPr="00E252B5" w:rsidRDefault="00DB0A95" w:rsidP="00DB0A95">
      <w:r w:rsidRPr="00E252B5">
        <w:t xml:space="preserve">For the purpose of identifying the applicable law under </w:t>
      </w:r>
      <w:r w:rsidR="00DF178C" w:rsidRPr="00E252B5">
        <w:t>Chapter</w:t>
      </w:r>
      <w:r w:rsidR="001050B8" w:rsidRPr="00E252B5">
        <w:t xml:space="preserve"> </w:t>
      </w:r>
      <w:r w:rsidRPr="00E252B5">
        <w:t>III, in relation to a State which comprises two or more territorial units each of which has its own system of law or set of rules of law in respect of matters covered by this Convention, the following rules apply—</w:t>
      </w:r>
    </w:p>
    <w:p w:rsidR="00DB0A95" w:rsidRPr="00E252B5" w:rsidRDefault="00DB0A95" w:rsidP="00DB0A95"/>
    <w:p w:rsidR="00DB0A95" w:rsidRPr="00E252B5" w:rsidRDefault="00DB0A95" w:rsidP="00DB0A95">
      <w:r w:rsidRPr="00E252B5">
        <w:rPr>
          <w:i/>
        </w:rPr>
        <w:t>a</w:t>
      </w:r>
      <w:r w:rsidRPr="00E252B5">
        <w:tab/>
        <w:t>if there are rules in force in such a State identifying which territorial unit’s law is applicable, the law of that unit applies;</w:t>
      </w:r>
    </w:p>
    <w:p w:rsidR="00DB0A95" w:rsidRPr="00E252B5" w:rsidRDefault="00DB0A95" w:rsidP="00DB0A95"/>
    <w:p w:rsidR="00DB0A95" w:rsidRPr="00E252B5" w:rsidRDefault="00DB0A95" w:rsidP="00DB0A95">
      <w:r w:rsidRPr="00E252B5">
        <w:rPr>
          <w:i/>
        </w:rPr>
        <w:t>b</w:t>
      </w:r>
      <w:r w:rsidRPr="00E252B5">
        <w:tab/>
        <w:t>in the absence of such rules, the law of the relevant territorial unit as defined in Article 47 applies.</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49</w:t>
      </w:r>
    </w:p>
    <w:p w:rsidR="00DB0A95" w:rsidRPr="00E252B5" w:rsidRDefault="00DB0A95" w:rsidP="00DB0A95"/>
    <w:p w:rsidR="00DB0A95" w:rsidRPr="00E252B5" w:rsidRDefault="00DB0A95" w:rsidP="00DB0A95">
      <w:r w:rsidRPr="00E252B5">
        <w:t xml:space="preserve">For the purpose of identifying the applicable law under </w:t>
      </w:r>
      <w:r w:rsidR="00DF178C" w:rsidRPr="00E252B5">
        <w:t>Chapter</w:t>
      </w:r>
      <w:r w:rsidR="001050B8" w:rsidRPr="00E252B5">
        <w:t xml:space="preserve"> </w:t>
      </w:r>
      <w:r w:rsidRPr="00E252B5">
        <w:t>III, in relation to a State which has two or more systems of law or sets of rules of law applicable to different categories of persons in respect of matters covered by this Convention, the following rules apply—</w:t>
      </w:r>
    </w:p>
    <w:p w:rsidR="00DB0A95" w:rsidRPr="00E252B5" w:rsidRDefault="00DB0A95" w:rsidP="00DB0A95"/>
    <w:p w:rsidR="00DB0A95" w:rsidRPr="00E252B5" w:rsidRDefault="00DB0A95" w:rsidP="00DB0A95">
      <w:r w:rsidRPr="00E252B5">
        <w:rPr>
          <w:i/>
        </w:rPr>
        <w:t>a</w:t>
      </w:r>
      <w:r w:rsidRPr="00E252B5">
        <w:tab/>
        <w:t>if there are rules in force in such a State identifying which among such laws applies, that law applies;</w:t>
      </w:r>
    </w:p>
    <w:p w:rsidR="00DB0A95" w:rsidRPr="00E252B5" w:rsidRDefault="00DB0A95" w:rsidP="00DB0A95"/>
    <w:p w:rsidR="00DB0A95" w:rsidRPr="00E252B5" w:rsidRDefault="00DB0A95" w:rsidP="00DB0A95">
      <w:r w:rsidRPr="00E252B5">
        <w:rPr>
          <w:i/>
        </w:rPr>
        <w:t>b</w:t>
      </w:r>
      <w:r w:rsidRPr="00E252B5">
        <w:tab/>
        <w:t>in the absence of such rules, the law of the system or the set of rules of law with which the child has the closest connection applies.</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50</w:t>
      </w:r>
    </w:p>
    <w:p w:rsidR="00DB0A95" w:rsidRPr="00E252B5" w:rsidRDefault="00DB0A95" w:rsidP="00DB0A95">
      <w:pPr>
        <w:rPr>
          <w:i/>
        </w:rPr>
      </w:pPr>
    </w:p>
    <w:p w:rsidR="00DB0A95" w:rsidRPr="00E252B5" w:rsidRDefault="00DB0A95" w:rsidP="00DB0A95">
      <w:r w:rsidRPr="00E252B5">
        <w:t>This Convention shall not affect the application of the</w:t>
      </w:r>
      <w:r w:rsidRPr="00E252B5">
        <w:rPr>
          <w:i/>
        </w:rPr>
        <w:t xml:space="preserve"> Convention of 25</w:t>
      </w:r>
      <w:r w:rsidR="00E252B5">
        <w:rPr>
          <w:i/>
        </w:rPr>
        <w:t> </w:t>
      </w:r>
      <w:r w:rsidRPr="00E252B5">
        <w:rPr>
          <w:i/>
        </w:rPr>
        <w:t>October 1980 on the Civil Aspects of International Child Abduction</w:t>
      </w:r>
      <w:r w:rsidRPr="00E252B5">
        <w:t>, as between Parties to both Conventions. Nothing, however, precludes provisions of this Convention from being invoked for the purposes of obtaining the return of a child who has been wrongfully removed or retained or of organising access rights.</w:t>
      </w:r>
    </w:p>
    <w:p w:rsidR="00DB0A95" w:rsidRPr="00E252B5" w:rsidRDefault="00DB0A95" w:rsidP="00DB0A95"/>
    <w:p w:rsidR="00DB0A95" w:rsidRPr="00E252B5" w:rsidRDefault="00DB0A95" w:rsidP="00D50CC3">
      <w:pPr>
        <w:keepNext/>
        <w:rPr>
          <w:i/>
        </w:rPr>
      </w:pPr>
      <w:r w:rsidRPr="00E252B5">
        <w:rPr>
          <w:i/>
        </w:rPr>
        <w:t>Article 51</w:t>
      </w:r>
    </w:p>
    <w:p w:rsidR="00DB0A95" w:rsidRPr="00E252B5" w:rsidRDefault="00DB0A95" w:rsidP="00D50CC3">
      <w:pPr>
        <w:keepNext/>
      </w:pPr>
    </w:p>
    <w:p w:rsidR="00DB0A95" w:rsidRPr="00E252B5" w:rsidRDefault="00DB0A95" w:rsidP="00DB0A95">
      <w:r w:rsidRPr="00E252B5">
        <w:t xml:space="preserve">In relations between the Contracting States this Convention replaces the </w:t>
      </w:r>
      <w:r w:rsidRPr="00E252B5">
        <w:rPr>
          <w:i/>
        </w:rPr>
        <w:t>Convention of 5</w:t>
      </w:r>
      <w:r w:rsidR="00E252B5">
        <w:rPr>
          <w:i/>
        </w:rPr>
        <w:t> </w:t>
      </w:r>
      <w:r w:rsidRPr="00E252B5">
        <w:rPr>
          <w:i/>
        </w:rPr>
        <w:t>October 1961 concerning the powers of authorities and the law applicable in respect of the protection of minors, and the Convention governing the guardianship of minors</w:t>
      </w:r>
      <w:r w:rsidRPr="00E252B5">
        <w:t>, signed at The Hague 12</w:t>
      </w:r>
      <w:r w:rsidR="00E252B5">
        <w:t> </w:t>
      </w:r>
      <w:r w:rsidRPr="00E252B5">
        <w:t>June 1902, without prejudice to the recognition of measures taken under the Convention of 5</w:t>
      </w:r>
      <w:r w:rsidR="00E252B5">
        <w:t> </w:t>
      </w:r>
      <w:r w:rsidRPr="00E252B5">
        <w:t>October 1961 mentioned above.</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52</w:t>
      </w:r>
    </w:p>
    <w:p w:rsidR="00DB0A95" w:rsidRPr="00E252B5" w:rsidRDefault="00DB0A95" w:rsidP="00DB0A95"/>
    <w:p w:rsidR="00DB0A95" w:rsidRPr="00E252B5" w:rsidRDefault="00DB0A95" w:rsidP="00DB0A95">
      <w:r w:rsidRPr="00E252B5">
        <w:t>1</w:t>
      </w:r>
      <w:r w:rsidRPr="00E252B5">
        <w:tab/>
        <w:t>This Convention does not affect any international instrument to which Contracting States are Parties and which contains provisions on matters governed by the Convention, unless a contrary declaration is made by the States Parties to such instrument.</w:t>
      </w:r>
    </w:p>
    <w:p w:rsidR="00DB0A95" w:rsidRPr="00E252B5" w:rsidRDefault="00DB0A95" w:rsidP="00DB0A95"/>
    <w:p w:rsidR="00DB0A95" w:rsidRPr="00E252B5" w:rsidRDefault="00DB0A95" w:rsidP="00DB0A95">
      <w:r w:rsidRPr="00E252B5">
        <w:t>2</w:t>
      </w:r>
      <w:r w:rsidRPr="00E252B5">
        <w:tab/>
        <w:t>This Convention does not affect the possibility for one or more Contracting States to conclude agreements which contain, in respect of children habitually resident in any of the States Parties to such agreements, provisions on matters governed by this Convention.</w:t>
      </w:r>
    </w:p>
    <w:p w:rsidR="00DB0A95" w:rsidRPr="00E252B5" w:rsidRDefault="00DB0A95" w:rsidP="00DB0A95"/>
    <w:p w:rsidR="00DB0A95" w:rsidRPr="00E252B5" w:rsidRDefault="00DB0A95" w:rsidP="00DB0A95">
      <w:r w:rsidRPr="00E252B5">
        <w:t>3</w:t>
      </w:r>
      <w:r w:rsidRPr="00E252B5">
        <w:tab/>
        <w:t>Agreements to be concluded by one or more Contracting States on matters within the scope of this Convention do not affect, in the relationship of such States with other Contracting States, the application of the provisions of this Convention.</w:t>
      </w:r>
    </w:p>
    <w:p w:rsidR="00DB0A95" w:rsidRPr="00E252B5" w:rsidRDefault="00DB0A95" w:rsidP="00DB0A95"/>
    <w:p w:rsidR="00DB0A95" w:rsidRPr="00E252B5" w:rsidRDefault="00DB0A95" w:rsidP="00DB0A95">
      <w:r w:rsidRPr="00E252B5">
        <w:t>4</w:t>
      </w:r>
      <w:r w:rsidRPr="00E252B5">
        <w:tab/>
        <w:t>The preceding paragraphs also apply to uniform laws based on special ties of a regional or other nature between the States concerned.</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53</w:t>
      </w:r>
    </w:p>
    <w:p w:rsidR="00DB0A95" w:rsidRPr="00E252B5" w:rsidRDefault="00DB0A95" w:rsidP="00DB0A95"/>
    <w:p w:rsidR="00DB0A95" w:rsidRPr="00E252B5" w:rsidRDefault="00DB0A95" w:rsidP="00DB0A95">
      <w:r w:rsidRPr="00E252B5">
        <w:t>1</w:t>
      </w:r>
      <w:r w:rsidRPr="00E252B5">
        <w:tab/>
        <w:t>The Convention shall apply to measures only if they are taken in a State after the Convention has entered into force for that State.</w:t>
      </w:r>
    </w:p>
    <w:p w:rsidR="00DB0A95" w:rsidRPr="00E252B5" w:rsidRDefault="00DB0A95" w:rsidP="00DB0A95"/>
    <w:p w:rsidR="00DB0A95" w:rsidRPr="00E252B5" w:rsidRDefault="00DB0A95" w:rsidP="00DB0A95">
      <w:r w:rsidRPr="00E252B5">
        <w:t>2</w:t>
      </w:r>
      <w:r w:rsidRPr="00E252B5">
        <w:tab/>
        <w:t>The Convention shall apply to the recognition and enforcement of measures taken after its entry into force as between the State where the measures have been taken and the requested State.</w:t>
      </w:r>
    </w:p>
    <w:p w:rsidR="00DB0A95" w:rsidRPr="00E252B5" w:rsidRDefault="00DB0A95" w:rsidP="00DB0A95"/>
    <w:p w:rsidR="00DB0A95" w:rsidRPr="00E252B5" w:rsidRDefault="00DB0A95" w:rsidP="00424889">
      <w:pPr>
        <w:keepNext/>
        <w:rPr>
          <w:i/>
        </w:rPr>
      </w:pPr>
      <w:r w:rsidRPr="00E252B5">
        <w:rPr>
          <w:i/>
        </w:rPr>
        <w:t>Article 54</w:t>
      </w:r>
    </w:p>
    <w:p w:rsidR="00DB0A95" w:rsidRPr="00E252B5" w:rsidRDefault="00DB0A95" w:rsidP="00424889">
      <w:pPr>
        <w:keepNext/>
      </w:pPr>
    </w:p>
    <w:p w:rsidR="00DB0A95" w:rsidRPr="00E252B5" w:rsidRDefault="00DB0A95" w:rsidP="00DB0A95">
      <w:r w:rsidRPr="00E252B5">
        <w:t>1</w:t>
      </w:r>
      <w:r w:rsidRPr="00E252B5">
        <w:tab/>
        <w:t xml:space="preserve">Any communication sent to the Central Authority or to another authority of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shall be in the original language, and shall be accompanied by a translation into the official language or one of the official </w:t>
      </w:r>
      <w:r w:rsidRPr="00E252B5">
        <w:lastRenderedPageBreak/>
        <w:t>languages of the other State or, where that is not feasible, a translation into French or English.</w:t>
      </w:r>
    </w:p>
    <w:p w:rsidR="00DB0A95" w:rsidRPr="00E252B5" w:rsidRDefault="00DB0A95" w:rsidP="00DB0A95"/>
    <w:p w:rsidR="00DB0A95" w:rsidRPr="00E252B5" w:rsidRDefault="00DB0A95" w:rsidP="00DB0A95">
      <w:r w:rsidRPr="00E252B5">
        <w:t>2</w:t>
      </w:r>
      <w:r w:rsidRPr="00E252B5">
        <w:tab/>
        <w:t xml:space="preserve">However, a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w:t>
          </w:r>
        </w:smartTag>
      </w:smartTag>
      <w:r w:rsidRPr="00E252B5">
        <w:t xml:space="preserve"> may, by making a reservation in accordance with Article 60, object to the use of either French or English, but not both.</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55</w:t>
      </w:r>
    </w:p>
    <w:p w:rsidR="00DB0A95" w:rsidRPr="00E252B5" w:rsidRDefault="00DB0A95" w:rsidP="00DB0A95"/>
    <w:p w:rsidR="00DB0A95" w:rsidRPr="00E252B5" w:rsidRDefault="00DB0A95" w:rsidP="00DB0A95">
      <w:r w:rsidRPr="00E252B5">
        <w:t>1</w:t>
      </w:r>
      <w:r w:rsidRPr="00E252B5">
        <w:tab/>
        <w:t>A Contracting State may, in accordance with Article 60,</w:t>
      </w:r>
    </w:p>
    <w:p w:rsidR="00DB0A95" w:rsidRPr="00E252B5" w:rsidRDefault="00DB0A95" w:rsidP="00DB0A95"/>
    <w:p w:rsidR="00DB0A95" w:rsidRPr="00E252B5" w:rsidRDefault="00DB0A95" w:rsidP="00DB0A95">
      <w:r w:rsidRPr="00E252B5">
        <w:rPr>
          <w:i/>
        </w:rPr>
        <w:t>a</w:t>
      </w:r>
      <w:r w:rsidRPr="00E252B5">
        <w:tab/>
        <w:t>reserve the jurisdiction of its authorities to take measures directed to the protection of property of a child situated on its territory;</w:t>
      </w:r>
    </w:p>
    <w:p w:rsidR="00DB0A95" w:rsidRPr="00E252B5" w:rsidRDefault="00DB0A95" w:rsidP="00DB0A95"/>
    <w:p w:rsidR="00DB0A95" w:rsidRPr="00E252B5" w:rsidRDefault="00DB0A95" w:rsidP="00DB0A95">
      <w:r w:rsidRPr="00E252B5">
        <w:rPr>
          <w:i/>
        </w:rPr>
        <w:t>b</w:t>
      </w:r>
      <w:r w:rsidRPr="00E252B5">
        <w:tab/>
        <w:t>reserve the right not to recognise any parental responsibility or measure in so far as it is incompatible with any measure taken by its authorities in relation to that property.</w:t>
      </w:r>
    </w:p>
    <w:p w:rsidR="00DB0A95" w:rsidRPr="00E252B5" w:rsidRDefault="00DB0A95" w:rsidP="00DB0A95"/>
    <w:p w:rsidR="00DB0A95" w:rsidRPr="00E252B5" w:rsidRDefault="00DB0A95" w:rsidP="00DB0A95">
      <w:r w:rsidRPr="00E252B5">
        <w:t>2</w:t>
      </w:r>
      <w:r w:rsidRPr="00E252B5">
        <w:tab/>
        <w:t>The reservation may be restricted to certain categories of property.</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56</w:t>
      </w:r>
    </w:p>
    <w:p w:rsidR="00DB0A95" w:rsidRPr="00E252B5" w:rsidRDefault="00DB0A95" w:rsidP="00DB0A95"/>
    <w:p w:rsidR="00DB0A95" w:rsidRPr="00E252B5" w:rsidRDefault="00DB0A95" w:rsidP="00DB0A95">
      <w:r w:rsidRPr="00E252B5">
        <w:t>The Secretary General of the Hague Conference on Private International Law shall at regular intervals convoke a Special Commission in order to review the practical operation of the Convention.</w:t>
      </w:r>
    </w:p>
    <w:p w:rsidR="00DB0A95" w:rsidRPr="00E252B5" w:rsidRDefault="00DB0A95" w:rsidP="00DB0A95"/>
    <w:p w:rsidR="00DB0A95" w:rsidRPr="00E252B5" w:rsidRDefault="00DB0A95" w:rsidP="00DB0A95"/>
    <w:p w:rsidR="00DB0A95" w:rsidRPr="00E252B5" w:rsidRDefault="00DB0A95" w:rsidP="00DB0A95"/>
    <w:p w:rsidR="00DB0A95" w:rsidRPr="00E252B5" w:rsidRDefault="00DB0A95" w:rsidP="006B2AC0">
      <w:pPr>
        <w:keepNext/>
        <w:keepLines/>
      </w:pPr>
      <w:r w:rsidRPr="00E252B5">
        <w:lastRenderedPageBreak/>
        <w:t>CHAPTER VII—FINAL CLAUSES</w:t>
      </w:r>
    </w:p>
    <w:p w:rsidR="00DB0A95" w:rsidRPr="00E252B5" w:rsidRDefault="00DB0A95" w:rsidP="006B2AC0">
      <w:pPr>
        <w:keepNext/>
        <w:keepLines/>
      </w:pPr>
    </w:p>
    <w:p w:rsidR="00DB0A95" w:rsidRPr="00E252B5" w:rsidRDefault="00DB0A95" w:rsidP="006B2AC0">
      <w:pPr>
        <w:keepNext/>
        <w:keepLines/>
        <w:rPr>
          <w:i/>
        </w:rPr>
      </w:pPr>
      <w:r w:rsidRPr="00E252B5">
        <w:rPr>
          <w:i/>
        </w:rPr>
        <w:t>Article 57</w:t>
      </w:r>
    </w:p>
    <w:p w:rsidR="00DB0A95" w:rsidRPr="00E252B5" w:rsidRDefault="00DB0A95" w:rsidP="006B2AC0">
      <w:pPr>
        <w:keepNext/>
        <w:keepLines/>
      </w:pPr>
    </w:p>
    <w:p w:rsidR="00DB0A95" w:rsidRPr="00E252B5" w:rsidRDefault="00DB0A95" w:rsidP="006B2AC0">
      <w:pPr>
        <w:keepNext/>
        <w:keepLines/>
      </w:pPr>
      <w:r w:rsidRPr="00E252B5">
        <w:t>1</w:t>
      </w:r>
      <w:r w:rsidRPr="00E252B5">
        <w:tab/>
        <w:t>The Convention shall be open for signature by the States which were Members of the Hague Conference on Private International Law at the time of its Eighteenth Session.</w:t>
      </w:r>
    </w:p>
    <w:p w:rsidR="00DB0A95" w:rsidRPr="00E252B5" w:rsidRDefault="00DB0A95" w:rsidP="00DB0A95"/>
    <w:p w:rsidR="00DB0A95" w:rsidRPr="00E252B5" w:rsidRDefault="00DB0A95" w:rsidP="00DB0A95">
      <w:r w:rsidRPr="00E252B5">
        <w:t>2</w:t>
      </w:r>
      <w:r w:rsidRPr="00E252B5">
        <w:tab/>
        <w:t xml:space="preserve">It shall be ratified, accepted or approved and the instruments of ratification, acceptance or approval shall be deposited with the Ministry of Foreign Affairs of the Kingdom of the </w:t>
      </w:r>
      <w:smartTag w:uri="urn:schemas-microsoft-com:office:smarttags" w:element="country-region">
        <w:smartTag w:uri="urn:schemas-microsoft-com:office:smarttags" w:element="place">
          <w:r w:rsidRPr="00E252B5">
            <w:t>Netherlands</w:t>
          </w:r>
        </w:smartTag>
      </w:smartTag>
      <w:r w:rsidRPr="00E252B5">
        <w:t>, depositary of the Convention.</w:t>
      </w:r>
    </w:p>
    <w:p w:rsidR="00DB0A95" w:rsidRPr="00E252B5" w:rsidRDefault="00DB0A95" w:rsidP="00DB0A95"/>
    <w:p w:rsidR="006B2AC0" w:rsidRPr="00E252B5" w:rsidRDefault="006B2AC0" w:rsidP="00DB0A95">
      <w:pPr>
        <w:keepNext/>
        <w:keepLines/>
        <w:rPr>
          <w:i/>
        </w:rPr>
      </w:pPr>
    </w:p>
    <w:p w:rsidR="006B2AC0" w:rsidRPr="00E252B5" w:rsidRDefault="006B2AC0" w:rsidP="00DB0A95">
      <w:pPr>
        <w:keepNext/>
        <w:keepLines/>
        <w:rPr>
          <w:i/>
        </w:rPr>
      </w:pPr>
    </w:p>
    <w:p w:rsidR="00DB0A95" w:rsidRPr="00E252B5" w:rsidRDefault="00DB0A95" w:rsidP="00DB0A95">
      <w:pPr>
        <w:keepNext/>
        <w:keepLines/>
        <w:rPr>
          <w:i/>
        </w:rPr>
      </w:pPr>
      <w:r w:rsidRPr="00E252B5">
        <w:rPr>
          <w:i/>
        </w:rPr>
        <w:t>Article 58</w:t>
      </w:r>
    </w:p>
    <w:p w:rsidR="00DB0A95" w:rsidRPr="00E252B5" w:rsidRDefault="00DB0A95" w:rsidP="00DB0A95">
      <w:pPr>
        <w:keepNext/>
        <w:keepLines/>
      </w:pPr>
    </w:p>
    <w:p w:rsidR="00DB0A95" w:rsidRPr="00E252B5" w:rsidRDefault="00DB0A95" w:rsidP="00DB0A95">
      <w:r w:rsidRPr="00E252B5">
        <w:t>1</w:t>
      </w:r>
      <w:r w:rsidRPr="00E252B5">
        <w:tab/>
        <w:t>Any other State may accede to the Convention after it has entered into force in accordance with Article 61, paragraph</w:t>
      </w:r>
      <w:r w:rsidR="00E252B5">
        <w:t> </w:t>
      </w:r>
      <w:r w:rsidRPr="00E252B5">
        <w:t>1.</w:t>
      </w:r>
    </w:p>
    <w:p w:rsidR="00DB0A95" w:rsidRPr="00E252B5" w:rsidRDefault="00DB0A95" w:rsidP="00DB0A95"/>
    <w:p w:rsidR="00DB0A95" w:rsidRPr="00E252B5" w:rsidRDefault="00DB0A95" w:rsidP="00DB0A95">
      <w:r w:rsidRPr="00E252B5">
        <w:t>2</w:t>
      </w:r>
      <w:r w:rsidRPr="00E252B5">
        <w:tab/>
        <w:t>The instrument of accession shall be deposited with the depositary.</w:t>
      </w:r>
    </w:p>
    <w:p w:rsidR="00DB0A95" w:rsidRPr="00E252B5" w:rsidRDefault="00DB0A95" w:rsidP="00DB0A95"/>
    <w:p w:rsidR="00DB0A95" w:rsidRPr="00E252B5" w:rsidRDefault="00DB0A95" w:rsidP="00DB0A95">
      <w:r w:rsidRPr="00E252B5">
        <w:t>3</w:t>
      </w:r>
      <w:r w:rsidRPr="00E252B5">
        <w:tab/>
        <w:t xml:space="preserve">Such accession shall have effect only as regards the relations between the acceding State and those </w:t>
      </w:r>
      <w:smartTag w:uri="urn:schemas-microsoft-com:office:smarttags" w:element="place">
        <w:smartTag w:uri="urn:schemas-microsoft-com:office:smarttags" w:element="PlaceName">
          <w:r w:rsidRPr="00E252B5">
            <w:t>Contracting</w:t>
          </w:r>
        </w:smartTag>
        <w:r w:rsidRPr="00E252B5">
          <w:t xml:space="preserve"> </w:t>
        </w:r>
        <w:smartTag w:uri="urn:schemas-microsoft-com:office:smarttags" w:element="PlaceType">
          <w:r w:rsidRPr="00E252B5">
            <w:t>States</w:t>
          </w:r>
        </w:smartTag>
      </w:smartTag>
      <w:r w:rsidRPr="00E252B5">
        <w:t xml:space="preserve"> which have not raised an objection to its accession in the six months after the receipt of the notification referred to in sub</w:t>
      </w:r>
      <w:r w:rsidR="002670FF" w:rsidRPr="00E252B5">
        <w:noBreakHyphen/>
      </w:r>
      <w:r w:rsidRPr="00E252B5">
        <w:t xml:space="preserve">paragraph </w:t>
      </w:r>
      <w:r w:rsidRPr="00E252B5">
        <w:rPr>
          <w:i/>
        </w:rPr>
        <w:t xml:space="preserve">b </w:t>
      </w:r>
      <w:r w:rsidRPr="00E252B5">
        <w:t>of Article 63. Such an objection may also be raised by States at the time when they ratify, accept or approve the Convention after an accession. Any such objection shall be notified to the depositary.</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59</w:t>
      </w:r>
    </w:p>
    <w:p w:rsidR="00DB0A95" w:rsidRPr="00E252B5" w:rsidRDefault="00DB0A95" w:rsidP="00DB0A95"/>
    <w:p w:rsidR="00DB0A95" w:rsidRPr="00E252B5" w:rsidRDefault="00DB0A95" w:rsidP="00DB0A95">
      <w:r w:rsidRPr="00E252B5">
        <w:t>1</w:t>
      </w:r>
      <w:r w:rsidRPr="00E252B5">
        <w:tab/>
        <w:t>If a State has two or more territorial units in which different systems of law are applicable in relation to matters dealt with in this Convention, it may at the time of signature, ratification, acceptance, approval or accession declare that the Convention shall extend to all its territorial units or only to one or more of them and may modify this declaration by submitting another declaration at any time.</w:t>
      </w:r>
    </w:p>
    <w:p w:rsidR="00DB0A95" w:rsidRPr="00E252B5" w:rsidRDefault="00DB0A95" w:rsidP="00DB0A95"/>
    <w:p w:rsidR="00DB0A95" w:rsidRPr="00E252B5" w:rsidRDefault="00DB0A95" w:rsidP="00DB0A95">
      <w:r w:rsidRPr="00E252B5">
        <w:t>2</w:t>
      </w:r>
      <w:r w:rsidRPr="00E252B5">
        <w:tab/>
        <w:t>Any such declaration shall be notified to the depositary and shall state expressly the territorial units to which the Convention applies.</w:t>
      </w:r>
    </w:p>
    <w:p w:rsidR="00DB0A95" w:rsidRPr="00E252B5" w:rsidRDefault="00DB0A95" w:rsidP="00DB0A95"/>
    <w:p w:rsidR="00DB0A95" w:rsidRPr="00E252B5" w:rsidRDefault="00DB0A95" w:rsidP="00DB0A95">
      <w:r w:rsidRPr="00E252B5">
        <w:t>3</w:t>
      </w:r>
      <w:r w:rsidRPr="00E252B5">
        <w:tab/>
        <w:t>If a State makes no declaration under this Article, the Convention is to extend to all territorial units of that State.</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60</w:t>
      </w:r>
    </w:p>
    <w:p w:rsidR="00DB0A95" w:rsidRPr="00E252B5" w:rsidRDefault="00DB0A95" w:rsidP="00DB0A95"/>
    <w:p w:rsidR="00DB0A95" w:rsidRPr="00E252B5" w:rsidRDefault="00DB0A95" w:rsidP="00DB0A95">
      <w:r w:rsidRPr="00E252B5">
        <w:t>1</w:t>
      </w:r>
      <w:r w:rsidRPr="00E252B5">
        <w:tab/>
        <w:t>Any State may, not later than the time of ratification, acceptance, approval or accession, or at the time of making a declaration in terms of Article 59, make one or both of the reservations provided for in Articles 54, paragraph</w:t>
      </w:r>
      <w:r w:rsidR="00E252B5">
        <w:t> </w:t>
      </w:r>
      <w:r w:rsidRPr="00E252B5">
        <w:t>2, and 55. No other reservation shall be permitted.</w:t>
      </w:r>
    </w:p>
    <w:p w:rsidR="00DB0A95" w:rsidRPr="00E252B5" w:rsidRDefault="00DB0A95" w:rsidP="00DB0A95"/>
    <w:p w:rsidR="00DB0A95" w:rsidRPr="00E252B5" w:rsidRDefault="00DB0A95" w:rsidP="00DB0A95">
      <w:r w:rsidRPr="00E252B5">
        <w:t>2</w:t>
      </w:r>
      <w:r w:rsidRPr="00E252B5">
        <w:tab/>
        <w:t>Any State may at any time withdraw a reservation it has made. The withdrawal shall be notified to the depositary.</w:t>
      </w:r>
    </w:p>
    <w:p w:rsidR="00DB0A95" w:rsidRPr="00E252B5" w:rsidRDefault="00DB0A95" w:rsidP="00DB0A95"/>
    <w:p w:rsidR="00DB0A95" w:rsidRPr="00E252B5" w:rsidRDefault="00DB0A95" w:rsidP="00DB0A95">
      <w:r w:rsidRPr="00E252B5">
        <w:t>3</w:t>
      </w:r>
      <w:r w:rsidRPr="00E252B5">
        <w:tab/>
        <w:t>The reservation shall cease to have effect on the first day of the third calendar month after the notification referred to in the preceding paragraph.</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61</w:t>
      </w:r>
    </w:p>
    <w:p w:rsidR="00DB0A95" w:rsidRPr="00E252B5" w:rsidRDefault="00DB0A95" w:rsidP="00DB0A95"/>
    <w:p w:rsidR="00DB0A95" w:rsidRPr="00E252B5" w:rsidRDefault="00DB0A95" w:rsidP="00DB0A95">
      <w:r w:rsidRPr="00E252B5">
        <w:t>1</w:t>
      </w:r>
      <w:r w:rsidRPr="00E252B5">
        <w:tab/>
        <w:t>The Convention shall enter into force on the first day of the month following the expiration of three months after the deposit of the third instrument of ratification, acceptance or approval referred to in Article 57.</w:t>
      </w:r>
    </w:p>
    <w:p w:rsidR="00DB0A95" w:rsidRPr="00E252B5" w:rsidRDefault="00DB0A95" w:rsidP="00DB0A95"/>
    <w:p w:rsidR="00DB0A95" w:rsidRPr="00E252B5" w:rsidRDefault="00DB0A95" w:rsidP="00DB0A95">
      <w:r w:rsidRPr="00E252B5">
        <w:t>2</w:t>
      </w:r>
      <w:r w:rsidRPr="00E252B5">
        <w:tab/>
        <w:t>Thereafter the Convention shall enter into force—</w:t>
      </w:r>
    </w:p>
    <w:p w:rsidR="00DB0A95" w:rsidRPr="00E252B5" w:rsidRDefault="00DB0A95" w:rsidP="00DB0A95"/>
    <w:p w:rsidR="00DB0A95" w:rsidRPr="00E252B5" w:rsidRDefault="00DB0A95" w:rsidP="00DB0A95">
      <w:r w:rsidRPr="00E252B5">
        <w:rPr>
          <w:i/>
        </w:rPr>
        <w:t>a</w:t>
      </w:r>
      <w:r w:rsidRPr="00E252B5">
        <w:tab/>
        <w:t>for each State ratifying, accepting or approving it subsequently, on the first day of the month following the expiration of three months after the deposit of its instrument of ratification, acceptance, approval or accession;</w:t>
      </w:r>
    </w:p>
    <w:p w:rsidR="00DB0A95" w:rsidRPr="00E252B5" w:rsidRDefault="00DB0A95" w:rsidP="00DB0A95"/>
    <w:p w:rsidR="00DB0A95" w:rsidRPr="00E252B5" w:rsidRDefault="00DB0A95" w:rsidP="00DB0A95">
      <w:r w:rsidRPr="00E252B5">
        <w:rPr>
          <w:i/>
        </w:rPr>
        <w:t>b</w:t>
      </w:r>
      <w:r w:rsidRPr="00E252B5">
        <w:tab/>
        <w:t>for each State acceding, on the first day of the month following the expiration of three months after the expiration of the period of six months provided in Article 58, paragraph</w:t>
      </w:r>
      <w:r w:rsidR="00E252B5">
        <w:t> </w:t>
      </w:r>
      <w:r w:rsidRPr="00E252B5">
        <w:t>3;</w:t>
      </w:r>
    </w:p>
    <w:p w:rsidR="00DB0A95" w:rsidRPr="00E252B5" w:rsidRDefault="00DB0A95" w:rsidP="00DB0A95"/>
    <w:p w:rsidR="00DB0A95" w:rsidRPr="00E252B5" w:rsidRDefault="00DB0A95" w:rsidP="00DB0A95">
      <w:r w:rsidRPr="00E252B5">
        <w:rPr>
          <w:i/>
        </w:rPr>
        <w:t>c</w:t>
      </w:r>
      <w:r w:rsidRPr="00E252B5">
        <w:tab/>
        <w:t>for a territorial unit to which the Convention has been extended in conformity with Article 59, on the first day of the month following the expiration of three months after the notification referred to in that Article.</w:t>
      </w:r>
    </w:p>
    <w:p w:rsidR="00DB0A95" w:rsidRPr="00E252B5" w:rsidRDefault="00DB0A95" w:rsidP="00DB0A95"/>
    <w:p w:rsidR="006B2AC0" w:rsidRPr="00E252B5" w:rsidRDefault="006B2AC0" w:rsidP="00DB0A95">
      <w:pPr>
        <w:rPr>
          <w:i/>
        </w:rPr>
      </w:pPr>
    </w:p>
    <w:p w:rsidR="006B2AC0" w:rsidRPr="00E252B5" w:rsidRDefault="006B2AC0" w:rsidP="00DB0A95">
      <w:pPr>
        <w:rPr>
          <w:i/>
        </w:rPr>
      </w:pPr>
    </w:p>
    <w:p w:rsidR="00DB0A95" w:rsidRPr="00E252B5" w:rsidRDefault="00DB0A95" w:rsidP="00DB0A95">
      <w:pPr>
        <w:rPr>
          <w:i/>
        </w:rPr>
      </w:pPr>
      <w:r w:rsidRPr="00E252B5">
        <w:rPr>
          <w:i/>
        </w:rPr>
        <w:t>Article 62</w:t>
      </w:r>
    </w:p>
    <w:p w:rsidR="00DB0A95" w:rsidRPr="00E252B5" w:rsidRDefault="00DB0A95" w:rsidP="00DB0A95"/>
    <w:p w:rsidR="00DB0A95" w:rsidRPr="00E252B5" w:rsidRDefault="00DB0A95" w:rsidP="00DB0A95">
      <w:r w:rsidRPr="00E252B5">
        <w:t>1</w:t>
      </w:r>
      <w:r w:rsidRPr="00E252B5">
        <w:tab/>
        <w:t>A State Party to the Convention may denounce it by a notification in writing addressed to the depositary. The denunciation may be limited to certain territorial units to which the Convention applies.</w:t>
      </w:r>
    </w:p>
    <w:p w:rsidR="00DB0A95" w:rsidRPr="00E252B5" w:rsidRDefault="00DB0A95" w:rsidP="00DB0A95"/>
    <w:p w:rsidR="00DB0A95" w:rsidRPr="00E252B5" w:rsidRDefault="00DB0A95" w:rsidP="00DB0A95">
      <w:r w:rsidRPr="00E252B5">
        <w:t>2</w:t>
      </w:r>
      <w:r w:rsidRPr="00E252B5">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w:t>
      </w:r>
    </w:p>
    <w:p w:rsidR="00DB0A95" w:rsidRPr="00E252B5" w:rsidRDefault="00DB0A95" w:rsidP="00DB0A95"/>
    <w:p w:rsidR="006B2AC0" w:rsidRPr="00E252B5" w:rsidRDefault="006B2AC0" w:rsidP="00424889">
      <w:pPr>
        <w:keepNext/>
        <w:rPr>
          <w:i/>
        </w:rPr>
      </w:pPr>
    </w:p>
    <w:p w:rsidR="006B2AC0" w:rsidRPr="00E252B5" w:rsidRDefault="006B2AC0" w:rsidP="00424889">
      <w:pPr>
        <w:keepNext/>
        <w:rPr>
          <w:i/>
        </w:rPr>
      </w:pPr>
    </w:p>
    <w:p w:rsidR="00DB0A95" w:rsidRPr="00E252B5" w:rsidRDefault="00DB0A95" w:rsidP="00424889">
      <w:pPr>
        <w:keepNext/>
        <w:rPr>
          <w:i/>
        </w:rPr>
      </w:pPr>
      <w:r w:rsidRPr="00E252B5">
        <w:rPr>
          <w:i/>
        </w:rPr>
        <w:t>Article 63</w:t>
      </w:r>
    </w:p>
    <w:p w:rsidR="00DB0A95" w:rsidRPr="00E252B5" w:rsidRDefault="00DB0A95" w:rsidP="00424889">
      <w:pPr>
        <w:keepNext/>
      </w:pPr>
    </w:p>
    <w:p w:rsidR="00DB0A95" w:rsidRPr="00E252B5" w:rsidRDefault="00DB0A95" w:rsidP="00DB0A95">
      <w:r w:rsidRPr="00E252B5">
        <w:t>The depositary shall notify the States Members of the Hague Conference on Private International Law and the States which have acceded in accordance with Article 58 of the following—</w:t>
      </w:r>
    </w:p>
    <w:p w:rsidR="00DB0A95" w:rsidRPr="00E252B5" w:rsidRDefault="00DB0A95" w:rsidP="00DB0A95"/>
    <w:p w:rsidR="00DB0A95" w:rsidRPr="00E252B5" w:rsidRDefault="00DB0A95" w:rsidP="00DB0A95">
      <w:r w:rsidRPr="00E252B5">
        <w:rPr>
          <w:i/>
        </w:rPr>
        <w:t>a</w:t>
      </w:r>
      <w:r w:rsidRPr="00E252B5">
        <w:tab/>
        <w:t>the signatures, ratifications, acceptances and approvals referred to in Article 57;</w:t>
      </w:r>
    </w:p>
    <w:p w:rsidR="00DB0A95" w:rsidRPr="00E252B5" w:rsidRDefault="00DB0A95" w:rsidP="00DB0A95"/>
    <w:p w:rsidR="00DB0A95" w:rsidRPr="00E252B5" w:rsidRDefault="00DB0A95" w:rsidP="00DB0A95">
      <w:r w:rsidRPr="00E252B5">
        <w:rPr>
          <w:i/>
        </w:rPr>
        <w:t>b</w:t>
      </w:r>
      <w:r w:rsidRPr="00E252B5">
        <w:tab/>
        <w:t>the accessions and objections raised to accessions referred to in Article 58;</w:t>
      </w:r>
    </w:p>
    <w:p w:rsidR="00DB0A95" w:rsidRPr="00E252B5" w:rsidRDefault="00DB0A95" w:rsidP="00DB0A95"/>
    <w:p w:rsidR="00DB0A95" w:rsidRPr="00E252B5" w:rsidRDefault="00DB0A95" w:rsidP="00DB0A95">
      <w:r w:rsidRPr="00E252B5">
        <w:rPr>
          <w:i/>
        </w:rPr>
        <w:t>c</w:t>
      </w:r>
      <w:r w:rsidRPr="00E252B5">
        <w:tab/>
        <w:t>the date on which the Convention enters into force in accordance with Article 61;</w:t>
      </w:r>
    </w:p>
    <w:p w:rsidR="00DB0A95" w:rsidRPr="00E252B5" w:rsidRDefault="00DB0A95" w:rsidP="00DB0A95"/>
    <w:p w:rsidR="00DB0A95" w:rsidRPr="00E252B5" w:rsidRDefault="00DB0A95" w:rsidP="00DB0A95">
      <w:r w:rsidRPr="00E252B5">
        <w:rPr>
          <w:i/>
        </w:rPr>
        <w:t>d</w:t>
      </w:r>
      <w:r w:rsidRPr="00E252B5">
        <w:tab/>
        <w:t>the declarations referred to in Articles 34, paragraph</w:t>
      </w:r>
      <w:r w:rsidR="00E252B5">
        <w:t> </w:t>
      </w:r>
      <w:r w:rsidRPr="00E252B5">
        <w:t>2, and 59;</w:t>
      </w:r>
    </w:p>
    <w:p w:rsidR="00DB0A95" w:rsidRPr="00E252B5" w:rsidRDefault="00DB0A95" w:rsidP="00DB0A95"/>
    <w:p w:rsidR="00DB0A95" w:rsidRPr="00E252B5" w:rsidRDefault="00DB0A95" w:rsidP="00DB0A95">
      <w:r w:rsidRPr="00E252B5">
        <w:rPr>
          <w:i/>
        </w:rPr>
        <w:t>e</w:t>
      </w:r>
      <w:r w:rsidRPr="00E252B5">
        <w:tab/>
        <w:t>the agreements referred to in Article 39;</w:t>
      </w:r>
    </w:p>
    <w:p w:rsidR="00DB0A95" w:rsidRPr="00E252B5" w:rsidRDefault="00DB0A95" w:rsidP="00DB0A95"/>
    <w:p w:rsidR="00DB0A95" w:rsidRPr="00E252B5" w:rsidRDefault="00DB0A95" w:rsidP="00DB0A95">
      <w:pPr>
        <w:keepNext/>
        <w:keepLines/>
      </w:pPr>
      <w:r w:rsidRPr="00E252B5">
        <w:rPr>
          <w:i/>
        </w:rPr>
        <w:t>f</w:t>
      </w:r>
      <w:r w:rsidRPr="00E252B5">
        <w:tab/>
        <w:t>the reservations referred to in Articles 54, paragraph</w:t>
      </w:r>
      <w:r w:rsidR="00E252B5">
        <w:t> </w:t>
      </w:r>
      <w:r w:rsidRPr="00E252B5">
        <w:t>2, and 55 and the withdrawals referred to in Article 60, paragraph</w:t>
      </w:r>
      <w:r w:rsidR="00E252B5">
        <w:t> </w:t>
      </w:r>
      <w:r w:rsidRPr="00E252B5">
        <w:t>2;</w:t>
      </w:r>
    </w:p>
    <w:p w:rsidR="00DB0A95" w:rsidRPr="00E252B5" w:rsidRDefault="00DB0A95" w:rsidP="00DB0A95"/>
    <w:p w:rsidR="00DB0A95" w:rsidRPr="00E252B5" w:rsidRDefault="00DB0A95" w:rsidP="00DB0A95">
      <w:r w:rsidRPr="00E252B5">
        <w:rPr>
          <w:i/>
        </w:rPr>
        <w:t>g</w:t>
      </w:r>
      <w:r w:rsidRPr="00E252B5">
        <w:tab/>
        <w:t>the denunciations referred to in Article 62.</w:t>
      </w:r>
    </w:p>
    <w:p w:rsidR="00DB0A95" w:rsidRPr="00E252B5" w:rsidRDefault="00DB0A95" w:rsidP="00DB0A95"/>
    <w:p w:rsidR="00DB0A95" w:rsidRPr="00E252B5" w:rsidRDefault="00DB0A95" w:rsidP="00DB0A95"/>
    <w:p w:rsidR="00DB0A95" w:rsidRPr="00E252B5" w:rsidRDefault="00DB0A95" w:rsidP="00DB0A95">
      <w:r w:rsidRPr="00E252B5">
        <w:t>In witness whereof the undersigned, being duly authorised thereto, have signed this Convention.</w:t>
      </w:r>
    </w:p>
    <w:p w:rsidR="00DB0A95" w:rsidRPr="00E252B5" w:rsidRDefault="00DB0A95" w:rsidP="00DB0A95"/>
    <w:p w:rsidR="00DB0A95" w:rsidRPr="00E252B5" w:rsidRDefault="00DB0A95" w:rsidP="00DB0A95"/>
    <w:p w:rsidR="00DB0A95" w:rsidRPr="00E252B5" w:rsidRDefault="00DB0A95" w:rsidP="00DB0A95">
      <w:r w:rsidRPr="00E252B5">
        <w:t>[Signatures omitted]</w:t>
      </w:r>
    </w:p>
    <w:p w:rsidR="00DB0A95" w:rsidRPr="00E252B5" w:rsidRDefault="00DB0A95" w:rsidP="00DB0A95"/>
    <w:p w:rsidR="00DB0A95" w:rsidRPr="00E252B5" w:rsidRDefault="00DB0A95" w:rsidP="00DB0A95">
      <w:r w:rsidRPr="00E252B5">
        <w:t>Done at The Hague, on the 19th day of October 1996,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Eighteenth Session.</w:t>
      </w:r>
    </w:p>
    <w:p w:rsidR="00A67D5C" w:rsidRPr="00E252B5" w:rsidRDefault="00A67D5C">
      <w:pPr>
        <w:sectPr w:rsidR="00A67D5C" w:rsidRPr="00E252B5" w:rsidSect="00F575FE">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DF178C" w:rsidRPr="00E252B5" w:rsidRDefault="00DF178C" w:rsidP="001050B8">
      <w:pPr>
        <w:pStyle w:val="ENotesHeading1"/>
        <w:outlineLvl w:val="9"/>
      </w:pPr>
      <w:bookmarkStart w:id="869" w:name="_Toc392749748"/>
      <w:r w:rsidRPr="00E252B5">
        <w:lastRenderedPageBreak/>
        <w:t>Endnotes</w:t>
      </w:r>
      <w:bookmarkEnd w:id="869"/>
    </w:p>
    <w:p w:rsidR="00A76F58" w:rsidRPr="00E252B5" w:rsidRDefault="00A76F58" w:rsidP="007551CB">
      <w:pPr>
        <w:pStyle w:val="ENotesHeading2"/>
      </w:pPr>
      <w:bookmarkStart w:id="870" w:name="_Toc392749749"/>
      <w:r w:rsidRPr="00E252B5">
        <w:t>Endnote 1—About the endnotes</w:t>
      </w:r>
      <w:bookmarkEnd w:id="870"/>
    </w:p>
    <w:p w:rsidR="00A76F58" w:rsidRPr="00E252B5" w:rsidRDefault="00A76F58" w:rsidP="007551CB">
      <w:r w:rsidRPr="00E252B5">
        <w:t>The endnotes provide details of the history of this legislation and its provisions. The following endnotes are included in each compilation:</w:t>
      </w:r>
    </w:p>
    <w:p w:rsidR="00A76F58" w:rsidRPr="00E252B5" w:rsidRDefault="00A76F58" w:rsidP="007551CB"/>
    <w:p w:rsidR="00A76F58" w:rsidRPr="00E252B5" w:rsidRDefault="00A76F58" w:rsidP="007551CB">
      <w:r w:rsidRPr="00E252B5">
        <w:t>Endnote 1—About the endnotes</w:t>
      </w:r>
    </w:p>
    <w:p w:rsidR="00A76F58" w:rsidRPr="00E252B5" w:rsidRDefault="00A76F58" w:rsidP="007551CB">
      <w:r w:rsidRPr="00E252B5">
        <w:t>Endnote 2—Abbreviation key</w:t>
      </w:r>
    </w:p>
    <w:p w:rsidR="00A76F58" w:rsidRPr="00E252B5" w:rsidRDefault="00A76F58" w:rsidP="007551CB">
      <w:r w:rsidRPr="00E252B5">
        <w:t>Endnote 3—Legislation history</w:t>
      </w:r>
    </w:p>
    <w:p w:rsidR="00A76F58" w:rsidRPr="00E252B5" w:rsidRDefault="00A76F58" w:rsidP="007551CB">
      <w:r w:rsidRPr="00E252B5">
        <w:t>Endnote 4—Amendment history</w:t>
      </w:r>
    </w:p>
    <w:p w:rsidR="00A76F58" w:rsidRPr="00E252B5" w:rsidRDefault="00A76F58" w:rsidP="007551CB">
      <w:r w:rsidRPr="00E252B5">
        <w:t>Endnote 5—Uncommenced amendments</w:t>
      </w:r>
    </w:p>
    <w:p w:rsidR="00A76F58" w:rsidRPr="00E252B5" w:rsidRDefault="00A76F58" w:rsidP="007551CB">
      <w:r w:rsidRPr="00E252B5">
        <w:t>Endnote 6—Modifications</w:t>
      </w:r>
    </w:p>
    <w:p w:rsidR="00A76F58" w:rsidRPr="00E252B5" w:rsidRDefault="00A76F58" w:rsidP="007551CB">
      <w:r w:rsidRPr="00E252B5">
        <w:t>Endnote 7—Misdescribed amendments</w:t>
      </w:r>
    </w:p>
    <w:p w:rsidR="00A76F58" w:rsidRPr="00E252B5" w:rsidRDefault="00A76F58" w:rsidP="007551CB">
      <w:r w:rsidRPr="00E252B5">
        <w:t>Endnote 8—Miscellaneous</w:t>
      </w:r>
    </w:p>
    <w:p w:rsidR="00A76F58" w:rsidRPr="00E252B5" w:rsidRDefault="00A76F58" w:rsidP="007551CB">
      <w:pPr>
        <w:rPr>
          <w:b/>
        </w:rPr>
      </w:pPr>
    </w:p>
    <w:p w:rsidR="00A76F58" w:rsidRPr="00E252B5" w:rsidRDefault="00A76F58" w:rsidP="007551CB">
      <w:r w:rsidRPr="00E252B5">
        <w:t>If there is no information under a particular endnote, the word “none” will appear in square brackets after the endnote heading.</w:t>
      </w:r>
    </w:p>
    <w:p w:rsidR="00A76F58" w:rsidRPr="00E252B5" w:rsidRDefault="00A76F58" w:rsidP="007551CB">
      <w:pPr>
        <w:rPr>
          <w:b/>
        </w:rPr>
      </w:pPr>
    </w:p>
    <w:p w:rsidR="00A76F58" w:rsidRPr="00E252B5" w:rsidRDefault="00A76F58" w:rsidP="007551CB">
      <w:r w:rsidRPr="00E252B5">
        <w:rPr>
          <w:b/>
        </w:rPr>
        <w:t>Abbreviation key—Endnote 2</w:t>
      </w:r>
    </w:p>
    <w:p w:rsidR="00A76F58" w:rsidRPr="00E252B5" w:rsidRDefault="00A76F58" w:rsidP="007551CB">
      <w:r w:rsidRPr="00E252B5">
        <w:t>The abbreviation key in this endnote sets out abbreviations that may be used in the endnotes.</w:t>
      </w:r>
    </w:p>
    <w:p w:rsidR="00A76F58" w:rsidRPr="00E252B5" w:rsidRDefault="00A76F58" w:rsidP="007551CB"/>
    <w:p w:rsidR="00A76F58" w:rsidRPr="00E252B5" w:rsidRDefault="00A76F58" w:rsidP="007551CB">
      <w:pPr>
        <w:rPr>
          <w:b/>
        </w:rPr>
      </w:pPr>
      <w:r w:rsidRPr="00E252B5">
        <w:rPr>
          <w:b/>
        </w:rPr>
        <w:t>Legislation history and amendment history—Endnotes 3 and 4</w:t>
      </w:r>
    </w:p>
    <w:p w:rsidR="00A76F58" w:rsidRPr="00E252B5" w:rsidRDefault="00A76F58" w:rsidP="007551CB">
      <w:r w:rsidRPr="00E252B5">
        <w:t>Amending laws are annotated in the legislation history and amendment history.</w:t>
      </w:r>
    </w:p>
    <w:p w:rsidR="00A76F58" w:rsidRPr="00E252B5" w:rsidRDefault="00A76F58" w:rsidP="007551CB"/>
    <w:p w:rsidR="00A76F58" w:rsidRPr="00E252B5" w:rsidRDefault="00A76F58" w:rsidP="007551CB">
      <w:r w:rsidRPr="00E252B5">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A76F58" w:rsidRPr="00E252B5" w:rsidRDefault="00A76F58" w:rsidP="007551CB"/>
    <w:p w:rsidR="00A76F58" w:rsidRPr="00E252B5" w:rsidRDefault="00A76F58" w:rsidP="007551CB">
      <w:r w:rsidRPr="00E252B5">
        <w:t>The amendment history in endnote 4 provides information about amendments at the provision level. It also includes information about any provisions that have expired or otherwise ceased to have effect in accordance with a provision of the compiled law.</w:t>
      </w:r>
    </w:p>
    <w:p w:rsidR="00A76F58" w:rsidRPr="00E252B5" w:rsidRDefault="00A76F58" w:rsidP="007551CB"/>
    <w:p w:rsidR="00A76F58" w:rsidRPr="00E252B5" w:rsidRDefault="00A76F58" w:rsidP="007551CB">
      <w:pPr>
        <w:rPr>
          <w:b/>
        </w:rPr>
      </w:pPr>
      <w:r w:rsidRPr="00E252B5">
        <w:rPr>
          <w:b/>
        </w:rPr>
        <w:t>Uncommenced amendments—Endnote 5</w:t>
      </w:r>
    </w:p>
    <w:p w:rsidR="00A76F58" w:rsidRPr="00E252B5" w:rsidRDefault="00A76F58" w:rsidP="007551CB">
      <w:r w:rsidRPr="00E252B5">
        <w:lastRenderedPageBreak/>
        <w:t>The effect of uncommenced amendments is not reflected in the text of the compiled law but the text of the amendments is included in endnote 5.</w:t>
      </w:r>
    </w:p>
    <w:p w:rsidR="00A76F58" w:rsidRPr="00E252B5" w:rsidRDefault="00A76F58" w:rsidP="007551CB">
      <w:pPr>
        <w:keepNext/>
        <w:rPr>
          <w:b/>
        </w:rPr>
      </w:pPr>
      <w:r w:rsidRPr="00E252B5">
        <w:rPr>
          <w:b/>
        </w:rPr>
        <w:t>Modifications—Endnote 6</w:t>
      </w:r>
    </w:p>
    <w:p w:rsidR="00A76F58" w:rsidRPr="00E252B5" w:rsidRDefault="00A76F58" w:rsidP="007551CB">
      <w:r w:rsidRPr="00E252B5">
        <w:t>If the compiled law is affected by a modification that is in force, details of the modification are included in endnote 6.</w:t>
      </w:r>
    </w:p>
    <w:p w:rsidR="00A76F58" w:rsidRPr="00E252B5" w:rsidRDefault="00A76F58" w:rsidP="007551CB"/>
    <w:p w:rsidR="00A76F58" w:rsidRPr="00E252B5" w:rsidRDefault="00A76F58" w:rsidP="007551CB">
      <w:pPr>
        <w:keepNext/>
      </w:pPr>
      <w:r w:rsidRPr="00E252B5">
        <w:rPr>
          <w:b/>
        </w:rPr>
        <w:t>Misdescribed amendments—Endnote 7</w:t>
      </w:r>
    </w:p>
    <w:p w:rsidR="00A76F58" w:rsidRPr="00E252B5" w:rsidRDefault="00A76F58" w:rsidP="007551CB">
      <w:r w:rsidRPr="00E252B5">
        <w:t>An amendment is a misdescribed amendment if the effect of the amendment cannot be incorporated into the text of the compilation. Any misdescribed amendment is included in endnote 7.</w:t>
      </w:r>
    </w:p>
    <w:p w:rsidR="00A76F58" w:rsidRPr="00E252B5" w:rsidRDefault="00A76F58" w:rsidP="007551CB"/>
    <w:p w:rsidR="00A76F58" w:rsidRPr="00E252B5" w:rsidRDefault="00A76F58" w:rsidP="007551CB">
      <w:pPr>
        <w:rPr>
          <w:b/>
        </w:rPr>
      </w:pPr>
      <w:r w:rsidRPr="00E252B5">
        <w:rPr>
          <w:b/>
        </w:rPr>
        <w:t>Miscellaneous—Endnote 8</w:t>
      </w:r>
    </w:p>
    <w:p w:rsidR="00A76F58" w:rsidRPr="00E252B5" w:rsidRDefault="00A76F58" w:rsidP="007551CB">
      <w:r w:rsidRPr="00E252B5">
        <w:t>Endnote 8 includes any additional information that may be helpful for a reader of the compilation.</w:t>
      </w:r>
    </w:p>
    <w:p w:rsidR="00A76F58" w:rsidRPr="00E252B5" w:rsidRDefault="00A76F58" w:rsidP="007551CB"/>
    <w:p w:rsidR="00A76F58" w:rsidRPr="00E252B5" w:rsidRDefault="00A76F58" w:rsidP="007551CB">
      <w:pPr>
        <w:pStyle w:val="ENotesHeading2"/>
        <w:pageBreakBefore/>
        <w:outlineLvl w:val="9"/>
      </w:pPr>
      <w:bookmarkStart w:id="871" w:name="_Toc392749750"/>
      <w:r w:rsidRPr="00E252B5">
        <w:lastRenderedPageBreak/>
        <w:t>Endnote 2—Abbreviation key</w:t>
      </w:r>
      <w:bookmarkEnd w:id="871"/>
    </w:p>
    <w:p w:rsidR="00A76F58" w:rsidRPr="00E252B5" w:rsidRDefault="00A76F58" w:rsidP="007551CB">
      <w:pPr>
        <w:pStyle w:val="Tabletext"/>
      </w:pPr>
    </w:p>
    <w:tbl>
      <w:tblPr>
        <w:tblW w:w="0" w:type="auto"/>
        <w:tblInd w:w="113" w:type="dxa"/>
        <w:tblLayout w:type="fixed"/>
        <w:tblLook w:val="0000" w:firstRow="0" w:lastRow="0" w:firstColumn="0" w:lastColumn="0" w:noHBand="0" w:noVBand="0"/>
      </w:tblPr>
      <w:tblGrid>
        <w:gridCol w:w="3543"/>
        <w:gridCol w:w="3543"/>
      </w:tblGrid>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ad = added or inserted</w:t>
            </w:r>
          </w:p>
        </w:tc>
        <w:tc>
          <w:tcPr>
            <w:tcW w:w="3543" w:type="dxa"/>
            <w:shd w:val="clear" w:color="auto" w:fill="auto"/>
          </w:tcPr>
          <w:p w:rsidR="00A76F58" w:rsidRPr="00E252B5" w:rsidRDefault="00A76F58" w:rsidP="007551CB">
            <w:pPr>
              <w:pStyle w:val="ENoteTableText"/>
              <w:rPr>
                <w:sz w:val="20"/>
              </w:rPr>
            </w:pPr>
            <w:r w:rsidRPr="00E252B5">
              <w:rPr>
                <w:sz w:val="20"/>
              </w:rPr>
              <w:t>pres = present</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am = amended</w:t>
            </w:r>
          </w:p>
        </w:tc>
        <w:tc>
          <w:tcPr>
            <w:tcW w:w="3543" w:type="dxa"/>
            <w:shd w:val="clear" w:color="auto" w:fill="auto"/>
          </w:tcPr>
          <w:p w:rsidR="00A76F58" w:rsidRPr="00E252B5" w:rsidRDefault="00A76F58" w:rsidP="007551CB">
            <w:pPr>
              <w:pStyle w:val="ENoteTableText"/>
              <w:rPr>
                <w:sz w:val="20"/>
              </w:rPr>
            </w:pPr>
            <w:r w:rsidRPr="00E252B5">
              <w:rPr>
                <w:sz w:val="20"/>
              </w:rPr>
              <w:t>prev = previous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c = clause(s)</w:t>
            </w:r>
          </w:p>
        </w:tc>
        <w:tc>
          <w:tcPr>
            <w:tcW w:w="3543" w:type="dxa"/>
            <w:shd w:val="clear" w:color="auto" w:fill="auto"/>
          </w:tcPr>
          <w:p w:rsidR="00A76F58" w:rsidRPr="00E252B5" w:rsidRDefault="00A76F58" w:rsidP="007551CB">
            <w:pPr>
              <w:pStyle w:val="ENoteTableText"/>
              <w:rPr>
                <w:sz w:val="20"/>
              </w:rPr>
            </w:pPr>
            <w:r w:rsidRPr="00E252B5">
              <w:rPr>
                <w:sz w:val="20"/>
              </w:rPr>
              <w:t>(prev) = previously</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Ch = Chapter(s)</w:t>
            </w:r>
          </w:p>
        </w:tc>
        <w:tc>
          <w:tcPr>
            <w:tcW w:w="3543" w:type="dxa"/>
            <w:shd w:val="clear" w:color="auto" w:fill="auto"/>
          </w:tcPr>
          <w:p w:rsidR="00A76F58" w:rsidRPr="00E252B5" w:rsidRDefault="00A76F58" w:rsidP="007551CB">
            <w:pPr>
              <w:pStyle w:val="ENoteTableText"/>
              <w:rPr>
                <w:sz w:val="20"/>
              </w:rPr>
            </w:pPr>
            <w:r w:rsidRPr="00E252B5">
              <w:rPr>
                <w:sz w:val="20"/>
              </w:rPr>
              <w:t>Pt = Part(s)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def = definition(s)</w:t>
            </w:r>
          </w:p>
        </w:tc>
        <w:tc>
          <w:tcPr>
            <w:tcW w:w="3543" w:type="dxa"/>
            <w:shd w:val="clear" w:color="auto" w:fill="auto"/>
          </w:tcPr>
          <w:p w:rsidR="00A76F58" w:rsidRPr="00E252B5" w:rsidRDefault="00A76F58" w:rsidP="007551CB">
            <w:pPr>
              <w:pStyle w:val="ENoteTableText"/>
              <w:rPr>
                <w:sz w:val="20"/>
              </w:rPr>
            </w:pPr>
            <w:r w:rsidRPr="00E252B5">
              <w:rPr>
                <w:sz w:val="20"/>
              </w:rPr>
              <w:t>r = regulation(s)/rule(s)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Dict = Dictionary</w:t>
            </w:r>
          </w:p>
        </w:tc>
        <w:tc>
          <w:tcPr>
            <w:tcW w:w="3543" w:type="dxa"/>
            <w:shd w:val="clear" w:color="auto" w:fill="auto"/>
          </w:tcPr>
          <w:p w:rsidR="00A76F58" w:rsidRPr="00E252B5" w:rsidRDefault="00A76F58" w:rsidP="007551CB">
            <w:pPr>
              <w:pStyle w:val="ENoteTableText"/>
              <w:rPr>
                <w:sz w:val="20"/>
              </w:rPr>
            </w:pPr>
            <w:r w:rsidRPr="00E252B5">
              <w:rPr>
                <w:sz w:val="20"/>
              </w:rPr>
              <w:t>Reg = Regulation/Regulations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disallowed = disallowed by Parliament</w:t>
            </w:r>
          </w:p>
        </w:tc>
        <w:tc>
          <w:tcPr>
            <w:tcW w:w="3543" w:type="dxa"/>
            <w:shd w:val="clear" w:color="auto" w:fill="auto"/>
          </w:tcPr>
          <w:p w:rsidR="00A76F58" w:rsidRPr="00E252B5" w:rsidRDefault="00A76F58" w:rsidP="007551CB">
            <w:pPr>
              <w:pStyle w:val="ENoteTableText"/>
              <w:rPr>
                <w:sz w:val="20"/>
              </w:rPr>
            </w:pPr>
            <w:r w:rsidRPr="00E252B5">
              <w:rPr>
                <w:sz w:val="20"/>
              </w:rPr>
              <w:t>reloc = relocated</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Div = Division(s)</w:t>
            </w:r>
          </w:p>
        </w:tc>
        <w:tc>
          <w:tcPr>
            <w:tcW w:w="3543" w:type="dxa"/>
            <w:shd w:val="clear" w:color="auto" w:fill="auto"/>
          </w:tcPr>
          <w:p w:rsidR="00A76F58" w:rsidRPr="00E252B5" w:rsidRDefault="00A76F58" w:rsidP="007551CB">
            <w:pPr>
              <w:pStyle w:val="ENoteTableText"/>
              <w:rPr>
                <w:sz w:val="20"/>
              </w:rPr>
            </w:pPr>
            <w:r w:rsidRPr="00E252B5">
              <w:rPr>
                <w:sz w:val="20"/>
              </w:rPr>
              <w:t>renum = renumbered</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exp = expired or ceased to have effect</w:t>
            </w:r>
          </w:p>
        </w:tc>
        <w:tc>
          <w:tcPr>
            <w:tcW w:w="3543" w:type="dxa"/>
            <w:shd w:val="clear" w:color="auto" w:fill="auto"/>
          </w:tcPr>
          <w:p w:rsidR="00A76F58" w:rsidRPr="00E252B5" w:rsidRDefault="00A76F58" w:rsidP="007551CB">
            <w:pPr>
              <w:pStyle w:val="ENoteTableText"/>
              <w:rPr>
                <w:sz w:val="20"/>
              </w:rPr>
            </w:pPr>
            <w:r w:rsidRPr="00E252B5">
              <w:rPr>
                <w:sz w:val="20"/>
              </w:rPr>
              <w:t>rep = repealed</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hdg = heading(s)</w:t>
            </w:r>
          </w:p>
        </w:tc>
        <w:tc>
          <w:tcPr>
            <w:tcW w:w="3543" w:type="dxa"/>
            <w:shd w:val="clear" w:color="auto" w:fill="auto"/>
          </w:tcPr>
          <w:p w:rsidR="00A76F58" w:rsidRPr="00E252B5" w:rsidRDefault="00A76F58" w:rsidP="007551CB">
            <w:pPr>
              <w:pStyle w:val="ENoteTableText"/>
              <w:rPr>
                <w:sz w:val="20"/>
              </w:rPr>
            </w:pPr>
            <w:r w:rsidRPr="00E252B5">
              <w:rPr>
                <w:sz w:val="20"/>
              </w:rPr>
              <w:t>rs = repealed and substituted</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LI = Legislative Instrument</w:t>
            </w:r>
          </w:p>
        </w:tc>
        <w:tc>
          <w:tcPr>
            <w:tcW w:w="3543" w:type="dxa"/>
            <w:shd w:val="clear" w:color="auto" w:fill="auto"/>
          </w:tcPr>
          <w:p w:rsidR="00A76F58" w:rsidRPr="00E252B5" w:rsidRDefault="00A76F58" w:rsidP="007551CB">
            <w:pPr>
              <w:pStyle w:val="ENoteTableText"/>
              <w:rPr>
                <w:sz w:val="20"/>
              </w:rPr>
            </w:pPr>
            <w:r w:rsidRPr="00E252B5">
              <w:rPr>
                <w:sz w:val="20"/>
              </w:rPr>
              <w:t>s = section(s)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 xml:space="preserve">LIA = </w:t>
            </w:r>
            <w:r w:rsidRPr="00E252B5">
              <w:rPr>
                <w:i/>
                <w:sz w:val="20"/>
              </w:rPr>
              <w:t>Legislative Instruments Act 2003</w:t>
            </w:r>
          </w:p>
        </w:tc>
        <w:tc>
          <w:tcPr>
            <w:tcW w:w="3543" w:type="dxa"/>
            <w:shd w:val="clear" w:color="auto" w:fill="auto"/>
          </w:tcPr>
          <w:p w:rsidR="00A76F58" w:rsidRPr="00E252B5" w:rsidRDefault="00A76F58" w:rsidP="007551CB">
            <w:pPr>
              <w:pStyle w:val="ENoteTableText"/>
              <w:rPr>
                <w:sz w:val="20"/>
              </w:rPr>
            </w:pPr>
            <w:r w:rsidRPr="00E252B5">
              <w:rPr>
                <w:sz w:val="20"/>
              </w:rPr>
              <w:t>Sch = Schedule(s)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mod = modified/modification</w:t>
            </w:r>
          </w:p>
        </w:tc>
        <w:tc>
          <w:tcPr>
            <w:tcW w:w="3543" w:type="dxa"/>
            <w:shd w:val="clear" w:color="auto" w:fill="auto"/>
          </w:tcPr>
          <w:p w:rsidR="00A76F58" w:rsidRPr="00E252B5" w:rsidRDefault="00A76F58" w:rsidP="007551CB">
            <w:pPr>
              <w:pStyle w:val="ENoteTableText"/>
              <w:rPr>
                <w:sz w:val="20"/>
              </w:rPr>
            </w:pPr>
            <w:r w:rsidRPr="00E252B5">
              <w:rPr>
                <w:sz w:val="20"/>
              </w:rPr>
              <w:t>Sdiv = Subdivision(s)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No = Number(s)</w:t>
            </w:r>
          </w:p>
        </w:tc>
        <w:tc>
          <w:tcPr>
            <w:tcW w:w="3543" w:type="dxa"/>
            <w:shd w:val="clear" w:color="auto" w:fill="auto"/>
          </w:tcPr>
          <w:p w:rsidR="00A76F58" w:rsidRPr="00E252B5" w:rsidRDefault="00A76F58" w:rsidP="007551CB">
            <w:pPr>
              <w:pStyle w:val="ENoteTableText"/>
              <w:rPr>
                <w:sz w:val="20"/>
              </w:rPr>
            </w:pPr>
            <w:r w:rsidRPr="00E252B5">
              <w:rPr>
                <w:sz w:val="20"/>
              </w:rPr>
              <w:t>SLI = Select Legislative Instrument</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o = order(s)</w:t>
            </w:r>
          </w:p>
        </w:tc>
        <w:tc>
          <w:tcPr>
            <w:tcW w:w="3543" w:type="dxa"/>
            <w:shd w:val="clear" w:color="auto" w:fill="auto"/>
          </w:tcPr>
          <w:p w:rsidR="00A76F58" w:rsidRPr="00E252B5" w:rsidRDefault="00A76F58" w:rsidP="007551CB">
            <w:pPr>
              <w:pStyle w:val="ENoteTableText"/>
              <w:rPr>
                <w:sz w:val="20"/>
              </w:rPr>
            </w:pPr>
            <w:r w:rsidRPr="00E252B5">
              <w:rPr>
                <w:sz w:val="20"/>
              </w:rPr>
              <w:t>SR = Statutory Rules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Ord = Ordinance</w:t>
            </w:r>
          </w:p>
        </w:tc>
        <w:tc>
          <w:tcPr>
            <w:tcW w:w="3543" w:type="dxa"/>
            <w:shd w:val="clear" w:color="auto" w:fill="auto"/>
          </w:tcPr>
          <w:p w:rsidR="00A76F58" w:rsidRPr="00E252B5" w:rsidRDefault="00A76F58" w:rsidP="007551CB">
            <w:pPr>
              <w:pStyle w:val="ENoteTableText"/>
              <w:rPr>
                <w:sz w:val="20"/>
              </w:rPr>
            </w:pPr>
            <w:r w:rsidRPr="00E252B5">
              <w:rPr>
                <w:sz w:val="20"/>
              </w:rPr>
              <w:t>Sub</w:t>
            </w:r>
            <w:r w:rsidR="002670FF" w:rsidRPr="00E252B5">
              <w:rPr>
                <w:sz w:val="20"/>
              </w:rPr>
              <w:noBreakHyphen/>
            </w:r>
            <w:r w:rsidRPr="00E252B5">
              <w:rPr>
                <w:sz w:val="20"/>
              </w:rPr>
              <w:t>Ch = Sub</w:t>
            </w:r>
            <w:r w:rsidR="002670FF" w:rsidRPr="00E252B5">
              <w:rPr>
                <w:sz w:val="20"/>
              </w:rPr>
              <w:noBreakHyphen/>
            </w:r>
            <w:r w:rsidRPr="00E252B5">
              <w:rPr>
                <w:sz w:val="20"/>
              </w:rPr>
              <w:t>Chapter(s)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orig = original</w:t>
            </w:r>
          </w:p>
        </w:tc>
        <w:tc>
          <w:tcPr>
            <w:tcW w:w="3543" w:type="dxa"/>
            <w:shd w:val="clear" w:color="auto" w:fill="auto"/>
          </w:tcPr>
          <w:p w:rsidR="00A76F58" w:rsidRPr="00E252B5" w:rsidRDefault="00A76F58" w:rsidP="007551CB">
            <w:pPr>
              <w:pStyle w:val="ENoteTableText"/>
              <w:rPr>
                <w:sz w:val="20"/>
              </w:rPr>
            </w:pPr>
            <w:r w:rsidRPr="00E252B5">
              <w:rPr>
                <w:sz w:val="20"/>
              </w:rPr>
              <w:t>SubPt = Subpart(s)</w:t>
            </w:r>
          </w:p>
        </w:tc>
      </w:tr>
      <w:tr w:rsidR="00A76F58" w:rsidRPr="00E252B5" w:rsidTr="007551CB">
        <w:tc>
          <w:tcPr>
            <w:tcW w:w="3543" w:type="dxa"/>
            <w:shd w:val="clear" w:color="auto" w:fill="auto"/>
          </w:tcPr>
          <w:p w:rsidR="00A76F58" w:rsidRPr="00E252B5" w:rsidRDefault="00A76F58" w:rsidP="007551CB">
            <w:pPr>
              <w:pStyle w:val="ENoteTableText"/>
              <w:rPr>
                <w:sz w:val="20"/>
              </w:rPr>
            </w:pPr>
            <w:r w:rsidRPr="00E252B5">
              <w:rPr>
                <w:sz w:val="20"/>
              </w:rPr>
              <w:t>par = paragraph(s)/subparagraph(s)</w:t>
            </w:r>
          </w:p>
          <w:p w:rsidR="00A76F58" w:rsidRPr="00E252B5" w:rsidRDefault="00A76F58" w:rsidP="007551CB">
            <w:pPr>
              <w:pStyle w:val="ENoteTableText"/>
              <w:ind w:left="397"/>
              <w:rPr>
                <w:sz w:val="20"/>
              </w:rPr>
            </w:pPr>
            <w:r w:rsidRPr="00E252B5">
              <w:rPr>
                <w:sz w:val="20"/>
              </w:rPr>
              <w:t>/sub</w:t>
            </w:r>
            <w:r w:rsidR="002670FF" w:rsidRPr="00E252B5">
              <w:rPr>
                <w:sz w:val="20"/>
              </w:rPr>
              <w:noBreakHyphen/>
            </w:r>
            <w:r w:rsidRPr="00E252B5">
              <w:rPr>
                <w:sz w:val="20"/>
              </w:rPr>
              <w:t>subparagraph(s)</w:t>
            </w:r>
          </w:p>
        </w:tc>
        <w:tc>
          <w:tcPr>
            <w:tcW w:w="3543" w:type="dxa"/>
            <w:shd w:val="clear" w:color="auto" w:fill="auto"/>
          </w:tcPr>
          <w:p w:rsidR="00A76F58" w:rsidRPr="00E252B5" w:rsidRDefault="00A76F58" w:rsidP="007551CB">
            <w:pPr>
              <w:pStyle w:val="ENoteTableText"/>
              <w:rPr>
                <w:sz w:val="20"/>
              </w:rPr>
            </w:pPr>
          </w:p>
        </w:tc>
      </w:tr>
    </w:tbl>
    <w:p w:rsidR="00A76F58" w:rsidRPr="00E252B5" w:rsidRDefault="00A76F58" w:rsidP="007551CB">
      <w:pPr>
        <w:pStyle w:val="Tabletext"/>
      </w:pPr>
    </w:p>
    <w:p w:rsidR="00F83442" w:rsidRPr="00E252B5" w:rsidRDefault="00F83442" w:rsidP="00F83442">
      <w:pPr>
        <w:pStyle w:val="ENotesHeading2"/>
        <w:pageBreakBefore/>
      </w:pPr>
      <w:bookmarkStart w:id="872" w:name="_Toc392749751"/>
      <w:r w:rsidRPr="00E252B5">
        <w:lastRenderedPageBreak/>
        <w:t>Endnote 3—Legislation history</w:t>
      </w:r>
      <w:bookmarkEnd w:id="872"/>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F83442" w:rsidRPr="00E252B5" w:rsidTr="000926E4">
        <w:trPr>
          <w:cantSplit/>
          <w:tblHeader/>
        </w:trPr>
        <w:tc>
          <w:tcPr>
            <w:tcW w:w="1838" w:type="dxa"/>
            <w:tcBorders>
              <w:top w:val="single" w:sz="12" w:space="0" w:color="auto"/>
              <w:bottom w:val="single" w:sz="12" w:space="0" w:color="auto"/>
            </w:tcBorders>
            <w:shd w:val="clear" w:color="auto" w:fill="auto"/>
          </w:tcPr>
          <w:p w:rsidR="00F83442" w:rsidRPr="00E252B5" w:rsidRDefault="00F83442" w:rsidP="007551CB">
            <w:pPr>
              <w:pStyle w:val="ENoteTableHeading"/>
            </w:pPr>
            <w:r w:rsidRPr="00E252B5">
              <w:t>Act</w:t>
            </w:r>
          </w:p>
        </w:tc>
        <w:tc>
          <w:tcPr>
            <w:tcW w:w="992" w:type="dxa"/>
            <w:tcBorders>
              <w:top w:val="single" w:sz="12" w:space="0" w:color="auto"/>
              <w:bottom w:val="single" w:sz="12" w:space="0" w:color="auto"/>
            </w:tcBorders>
            <w:shd w:val="clear" w:color="auto" w:fill="auto"/>
          </w:tcPr>
          <w:p w:rsidR="00F83442" w:rsidRPr="00E252B5" w:rsidRDefault="00F83442" w:rsidP="007551CB">
            <w:pPr>
              <w:pStyle w:val="ENoteTableHeading"/>
            </w:pPr>
            <w:r w:rsidRPr="00E252B5">
              <w:t>Number and year</w:t>
            </w:r>
          </w:p>
        </w:tc>
        <w:tc>
          <w:tcPr>
            <w:tcW w:w="993" w:type="dxa"/>
            <w:tcBorders>
              <w:top w:val="single" w:sz="12" w:space="0" w:color="auto"/>
              <w:bottom w:val="single" w:sz="12" w:space="0" w:color="auto"/>
            </w:tcBorders>
            <w:shd w:val="clear" w:color="auto" w:fill="auto"/>
          </w:tcPr>
          <w:p w:rsidR="00F83442" w:rsidRPr="00E252B5" w:rsidRDefault="00F83442" w:rsidP="007551CB">
            <w:pPr>
              <w:pStyle w:val="ENoteTableHeading"/>
            </w:pPr>
            <w:r w:rsidRPr="00E252B5">
              <w:t>Assent</w:t>
            </w:r>
          </w:p>
        </w:tc>
        <w:tc>
          <w:tcPr>
            <w:tcW w:w="1845" w:type="dxa"/>
            <w:tcBorders>
              <w:top w:val="single" w:sz="12" w:space="0" w:color="auto"/>
              <w:bottom w:val="single" w:sz="12" w:space="0" w:color="auto"/>
            </w:tcBorders>
            <w:shd w:val="clear" w:color="auto" w:fill="auto"/>
          </w:tcPr>
          <w:p w:rsidR="00F83442" w:rsidRPr="00E252B5" w:rsidRDefault="00F83442" w:rsidP="007551CB">
            <w:pPr>
              <w:pStyle w:val="ENoteTableHeading"/>
            </w:pPr>
            <w:r w:rsidRPr="00E252B5">
              <w:t>Commencement</w:t>
            </w:r>
          </w:p>
        </w:tc>
        <w:tc>
          <w:tcPr>
            <w:tcW w:w="1415" w:type="dxa"/>
            <w:tcBorders>
              <w:top w:val="single" w:sz="12" w:space="0" w:color="auto"/>
              <w:bottom w:val="single" w:sz="12" w:space="0" w:color="auto"/>
            </w:tcBorders>
            <w:shd w:val="clear" w:color="auto" w:fill="auto"/>
          </w:tcPr>
          <w:p w:rsidR="00F83442" w:rsidRPr="00E252B5" w:rsidRDefault="00F83442" w:rsidP="007551CB">
            <w:pPr>
              <w:pStyle w:val="ENoteTableHeading"/>
            </w:pPr>
            <w:r w:rsidRPr="00E252B5">
              <w:t>Application, saving and transitional provisions</w:t>
            </w:r>
          </w:p>
        </w:tc>
      </w:tr>
      <w:tr w:rsidR="00DF178C" w:rsidRPr="00E252B5" w:rsidTr="000926E4">
        <w:trPr>
          <w:cantSplit/>
        </w:trPr>
        <w:tc>
          <w:tcPr>
            <w:tcW w:w="1838" w:type="dxa"/>
            <w:tcBorders>
              <w:top w:val="single" w:sz="12" w:space="0" w:color="auto"/>
              <w:bottom w:val="single" w:sz="4" w:space="0" w:color="auto"/>
            </w:tcBorders>
            <w:shd w:val="clear" w:color="auto" w:fill="auto"/>
          </w:tcPr>
          <w:p w:rsidR="00DF178C" w:rsidRPr="00E252B5" w:rsidRDefault="00DF178C" w:rsidP="00DF178C">
            <w:pPr>
              <w:pStyle w:val="ENoteTableText"/>
            </w:pPr>
            <w:r w:rsidRPr="00E252B5">
              <w:t>Family Law Act 1975</w:t>
            </w:r>
          </w:p>
        </w:tc>
        <w:tc>
          <w:tcPr>
            <w:tcW w:w="992" w:type="dxa"/>
            <w:tcBorders>
              <w:top w:val="single" w:sz="12" w:space="0" w:color="auto"/>
              <w:bottom w:val="single" w:sz="4" w:space="0" w:color="auto"/>
            </w:tcBorders>
            <w:shd w:val="clear" w:color="auto" w:fill="auto"/>
          </w:tcPr>
          <w:p w:rsidR="00DF178C" w:rsidRPr="00E252B5" w:rsidRDefault="00DF178C" w:rsidP="00DF178C">
            <w:pPr>
              <w:pStyle w:val="ENoteTableText"/>
            </w:pPr>
            <w:r w:rsidRPr="00E252B5">
              <w:t>53, 1975</w:t>
            </w:r>
          </w:p>
        </w:tc>
        <w:tc>
          <w:tcPr>
            <w:tcW w:w="993" w:type="dxa"/>
            <w:tcBorders>
              <w:top w:val="single" w:sz="12" w:space="0" w:color="auto"/>
              <w:bottom w:val="single" w:sz="4" w:space="0" w:color="auto"/>
            </w:tcBorders>
            <w:shd w:val="clear" w:color="auto" w:fill="auto"/>
          </w:tcPr>
          <w:p w:rsidR="00DF178C" w:rsidRPr="00E252B5" w:rsidRDefault="00DF178C" w:rsidP="00DF178C">
            <w:pPr>
              <w:pStyle w:val="ENoteTableText"/>
            </w:pPr>
            <w:r w:rsidRPr="00E252B5">
              <w:t>12</w:t>
            </w:r>
            <w:r w:rsidR="00E252B5">
              <w:t> </w:t>
            </w:r>
            <w:r w:rsidRPr="00E252B5">
              <w:t>June 1975</w:t>
            </w:r>
          </w:p>
        </w:tc>
        <w:tc>
          <w:tcPr>
            <w:tcW w:w="1845" w:type="dxa"/>
            <w:tcBorders>
              <w:top w:val="single" w:sz="12" w:space="0" w:color="auto"/>
              <w:bottom w:val="single" w:sz="4" w:space="0" w:color="auto"/>
            </w:tcBorders>
            <w:shd w:val="clear" w:color="auto" w:fill="auto"/>
          </w:tcPr>
          <w:p w:rsidR="00DF178C" w:rsidRPr="00E252B5" w:rsidRDefault="00DF178C" w:rsidP="00343AE7">
            <w:pPr>
              <w:pStyle w:val="ENoteTableText"/>
            </w:pPr>
            <w:smartTag w:uri="urn:schemas-microsoft-com:office:smarttags" w:element="date">
              <w:smartTagPr>
                <w:attr w:name="Year" w:val="1976"/>
                <w:attr w:name="Day" w:val="5"/>
                <w:attr w:name="Month" w:val="1"/>
              </w:smartTagPr>
              <w:r w:rsidRPr="00E252B5">
                <w:t>5 Jan 1976</w:t>
              </w:r>
            </w:smartTag>
            <w:r w:rsidRPr="00E252B5">
              <w:t xml:space="preserve"> (</w:t>
            </w:r>
            <w:r w:rsidRPr="00E252B5">
              <w:rPr>
                <w:i/>
              </w:rPr>
              <w:t xml:space="preserve">see Gazette </w:t>
            </w:r>
            <w:r w:rsidRPr="00E252B5">
              <w:t>1975, No. G35, p. 2)</w:t>
            </w:r>
          </w:p>
        </w:tc>
        <w:tc>
          <w:tcPr>
            <w:tcW w:w="1415" w:type="dxa"/>
            <w:tcBorders>
              <w:top w:val="single" w:sz="12" w:space="0" w:color="auto"/>
              <w:bottom w:val="single" w:sz="4" w:space="0" w:color="auto"/>
            </w:tcBorders>
            <w:shd w:val="clear" w:color="auto" w:fill="auto"/>
          </w:tcPr>
          <w:p w:rsidR="00DF178C" w:rsidRPr="00E252B5" w:rsidRDefault="00DF178C" w:rsidP="00DF178C">
            <w:pPr>
              <w:pStyle w:val="ENoteTableText"/>
            </w:pP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1976</w:t>
            </w:r>
          </w:p>
        </w:tc>
        <w:tc>
          <w:tcPr>
            <w:tcW w:w="992" w:type="dxa"/>
            <w:shd w:val="clear" w:color="auto" w:fill="auto"/>
          </w:tcPr>
          <w:p w:rsidR="00DF178C" w:rsidRPr="00E252B5" w:rsidRDefault="00DF178C" w:rsidP="00DF178C">
            <w:pPr>
              <w:pStyle w:val="ENoteTableText"/>
            </w:pPr>
            <w:r w:rsidRPr="00E252B5">
              <w:t>63, 1976</w:t>
            </w:r>
          </w:p>
        </w:tc>
        <w:tc>
          <w:tcPr>
            <w:tcW w:w="993" w:type="dxa"/>
            <w:shd w:val="clear" w:color="auto" w:fill="auto"/>
          </w:tcPr>
          <w:p w:rsidR="00DF178C" w:rsidRPr="00E252B5" w:rsidRDefault="00DF178C" w:rsidP="00DF178C">
            <w:pPr>
              <w:pStyle w:val="ENoteTableText"/>
            </w:pPr>
            <w:r w:rsidRPr="00E252B5">
              <w:t>8</w:t>
            </w:r>
            <w:r w:rsidR="00E252B5">
              <w:t> </w:t>
            </w:r>
            <w:r w:rsidRPr="00E252B5">
              <w:t>June 1976</w:t>
            </w:r>
          </w:p>
        </w:tc>
        <w:tc>
          <w:tcPr>
            <w:tcW w:w="1845" w:type="dxa"/>
            <w:shd w:val="clear" w:color="auto" w:fill="auto"/>
          </w:tcPr>
          <w:p w:rsidR="00DF178C" w:rsidRPr="00E252B5" w:rsidRDefault="001050B8" w:rsidP="00343AE7">
            <w:pPr>
              <w:pStyle w:val="ENoteTableText"/>
            </w:pPr>
            <w:r w:rsidRPr="00E252B5">
              <w:t>ss.</w:t>
            </w:r>
            <w:r w:rsidR="00E252B5">
              <w:t> </w:t>
            </w:r>
            <w:r w:rsidR="00DF178C" w:rsidRPr="00E252B5">
              <w:t>1, 2, 17, 18 and 39: Royal Assent</w:t>
            </w:r>
            <w:r w:rsidR="00343AE7" w:rsidRPr="00E252B5">
              <w:t xml:space="preserve"> </w:t>
            </w:r>
            <w:r w:rsidRPr="00E252B5">
              <w:t>ss.</w:t>
            </w:r>
            <w:r w:rsidR="00E252B5">
              <w:t> </w:t>
            </w:r>
            <w:r w:rsidR="00DF178C" w:rsidRPr="00E252B5">
              <w:t>29 and 30:</w:t>
            </w:r>
            <w:r w:rsidR="00343AE7" w:rsidRPr="00E252B5">
              <w:t xml:space="preserve"> </w:t>
            </w:r>
            <w:r w:rsidR="00DF178C" w:rsidRPr="00E252B5">
              <w:t>5 Jan 1976</w:t>
            </w:r>
            <w:r w:rsidR="00DF178C" w:rsidRPr="00E252B5">
              <w:br/>
              <w:t>Remainder: 1</w:t>
            </w:r>
            <w:r w:rsidR="00E252B5">
              <w:t> </w:t>
            </w:r>
            <w:r w:rsidR="00DF178C" w:rsidRPr="00E252B5">
              <w:t>July 1976</w:t>
            </w:r>
          </w:p>
        </w:tc>
        <w:tc>
          <w:tcPr>
            <w:tcW w:w="1415" w:type="dxa"/>
            <w:shd w:val="clear" w:color="auto" w:fill="auto"/>
          </w:tcPr>
          <w:p w:rsidR="00DF178C" w:rsidRPr="00E252B5" w:rsidRDefault="001050B8" w:rsidP="00DF178C">
            <w:pPr>
              <w:pStyle w:val="ENoteTableText"/>
            </w:pPr>
            <w:r w:rsidRPr="00E252B5">
              <w:t>s.</w:t>
            </w:r>
            <w:r w:rsidR="00DF178C" w:rsidRPr="00E252B5">
              <w:t xml:space="preserve"> 19(2)</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(No.</w:t>
            </w:r>
            <w:r w:rsidR="00E252B5">
              <w:t> </w:t>
            </w:r>
            <w:r w:rsidRPr="00E252B5">
              <w:t>2) 1976</w:t>
            </w:r>
          </w:p>
        </w:tc>
        <w:tc>
          <w:tcPr>
            <w:tcW w:w="992" w:type="dxa"/>
            <w:shd w:val="clear" w:color="auto" w:fill="auto"/>
          </w:tcPr>
          <w:p w:rsidR="00DF178C" w:rsidRPr="00E252B5" w:rsidRDefault="00DF178C" w:rsidP="00DF178C">
            <w:pPr>
              <w:pStyle w:val="ENoteTableText"/>
            </w:pPr>
            <w:r w:rsidRPr="00E252B5">
              <w:t>95, 1976</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76"/>
                <w:attr w:name="Day" w:val="28"/>
                <w:attr w:name="Month" w:val="9"/>
              </w:smartTagPr>
              <w:r w:rsidRPr="00E252B5">
                <w:t>28 Sept 1976</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76"/>
                <w:attr w:name="Day" w:val="28"/>
                <w:attr w:name="Month" w:val="9"/>
              </w:smartTagPr>
              <w:r w:rsidRPr="00E252B5">
                <w:t>28 Sept 1976</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Marriage Amendment Act 1976</w:t>
            </w:r>
          </w:p>
        </w:tc>
        <w:tc>
          <w:tcPr>
            <w:tcW w:w="992" w:type="dxa"/>
            <w:shd w:val="clear" w:color="auto" w:fill="auto"/>
          </w:tcPr>
          <w:p w:rsidR="00DF178C" w:rsidRPr="00E252B5" w:rsidRDefault="00DF178C" w:rsidP="00DF178C">
            <w:pPr>
              <w:pStyle w:val="ENoteTableText"/>
            </w:pPr>
            <w:r w:rsidRPr="00E252B5">
              <w:t>209, 1976</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76"/>
                <w:attr w:name="Day" w:val="20"/>
                <w:attr w:name="Month" w:val="12"/>
              </w:smartTagPr>
              <w:r w:rsidRPr="00E252B5">
                <w:t>20 Dec 1976</w:t>
              </w:r>
            </w:smartTag>
          </w:p>
        </w:tc>
        <w:tc>
          <w:tcPr>
            <w:tcW w:w="1845" w:type="dxa"/>
            <w:shd w:val="clear" w:color="auto" w:fill="auto"/>
          </w:tcPr>
          <w:p w:rsidR="00DF178C" w:rsidRPr="00E252B5" w:rsidRDefault="001050B8" w:rsidP="00343AE7">
            <w:pPr>
              <w:pStyle w:val="ENoteTableText"/>
            </w:pPr>
            <w:r w:rsidRPr="00E252B5">
              <w:t>ss.</w:t>
            </w:r>
            <w:r w:rsidR="00E252B5">
              <w:t> </w:t>
            </w:r>
            <w:r w:rsidR="00DF178C" w:rsidRPr="00E252B5">
              <w:t>1, 2 and 30: Royal Assent</w:t>
            </w:r>
            <w:r w:rsidR="00DF178C" w:rsidRPr="00E252B5">
              <w:br/>
            </w:r>
            <w:r w:rsidRPr="00E252B5">
              <w:t>ss.</w:t>
            </w:r>
            <w:r w:rsidR="00E252B5">
              <w:t> </w:t>
            </w:r>
            <w:r w:rsidR="00DF178C" w:rsidRPr="00E252B5">
              <w:t>14 and 31:</w:t>
            </w:r>
            <w:r w:rsidR="00343AE7" w:rsidRPr="00E252B5">
              <w:t xml:space="preserve"> </w:t>
            </w:r>
            <w:r w:rsidR="00DF178C" w:rsidRPr="00E252B5">
              <w:t>1</w:t>
            </w:r>
            <w:r w:rsidR="00E252B5">
              <w:t> </w:t>
            </w:r>
            <w:r w:rsidR="00DF178C" w:rsidRPr="00E252B5">
              <w:t>July 1976</w:t>
            </w:r>
            <w:r w:rsidR="00DF178C" w:rsidRPr="00E252B5">
              <w:br/>
              <w:t>Remainder: 20</w:t>
            </w:r>
            <w:r w:rsidR="00E252B5">
              <w:t> </w:t>
            </w:r>
            <w:r w:rsidR="00DF178C" w:rsidRPr="00E252B5">
              <w:t>June 1977 (</w:t>
            </w:r>
            <w:r w:rsidR="00DF178C" w:rsidRPr="00E252B5">
              <w:rPr>
                <w:i/>
              </w:rPr>
              <w:t xml:space="preserve">see Gazette </w:t>
            </w:r>
            <w:r w:rsidR="00DF178C" w:rsidRPr="00E252B5">
              <w:t>1977, No. S93)</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1977</w:t>
            </w:r>
          </w:p>
        </w:tc>
        <w:tc>
          <w:tcPr>
            <w:tcW w:w="992" w:type="dxa"/>
            <w:shd w:val="clear" w:color="auto" w:fill="auto"/>
          </w:tcPr>
          <w:p w:rsidR="00DF178C" w:rsidRPr="00E252B5" w:rsidRDefault="00DF178C" w:rsidP="00DF178C">
            <w:pPr>
              <w:pStyle w:val="ENoteTableText"/>
            </w:pPr>
            <w:r w:rsidRPr="00E252B5">
              <w:t>102, 1977</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77"/>
                <w:attr w:name="Day" w:val="11"/>
                <w:attr w:name="Month" w:val="10"/>
              </w:smartTagPr>
              <w:r w:rsidRPr="00E252B5">
                <w:t>11 Oct 1977</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77"/>
                <w:attr w:name="Day" w:val="11"/>
                <w:attr w:name="Month" w:val="10"/>
              </w:smartTagPr>
              <w:r w:rsidRPr="00E252B5">
                <w:t>11 Oct 1977</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1979</w:t>
            </w:r>
          </w:p>
        </w:tc>
        <w:tc>
          <w:tcPr>
            <w:tcW w:w="992" w:type="dxa"/>
            <w:shd w:val="clear" w:color="auto" w:fill="auto"/>
          </w:tcPr>
          <w:p w:rsidR="00DF178C" w:rsidRPr="00E252B5" w:rsidRDefault="00DF178C" w:rsidP="00DF178C">
            <w:pPr>
              <w:pStyle w:val="ENoteTableText"/>
            </w:pPr>
            <w:r w:rsidRPr="00E252B5">
              <w:t>23, 1979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79"/>
                <w:attr w:name="Day" w:val="5"/>
                <w:attr w:name="Month" w:val="4"/>
              </w:smartTagPr>
              <w:r w:rsidRPr="00E252B5">
                <w:t>5 Apr 1979</w:t>
              </w:r>
            </w:smartTag>
          </w:p>
        </w:tc>
        <w:tc>
          <w:tcPr>
            <w:tcW w:w="1845" w:type="dxa"/>
            <w:shd w:val="clear" w:color="auto" w:fill="auto"/>
          </w:tcPr>
          <w:p w:rsidR="00DF178C" w:rsidRPr="00E252B5" w:rsidRDefault="001050B8" w:rsidP="00343AE7">
            <w:pPr>
              <w:pStyle w:val="ENoteTableText"/>
            </w:pPr>
            <w:r w:rsidRPr="00E252B5">
              <w:t>ss.</w:t>
            </w:r>
            <w:r w:rsidR="00E252B5">
              <w:t> </w:t>
            </w:r>
            <w:r w:rsidR="00DF178C" w:rsidRPr="00E252B5">
              <w:t>4, 10, 11, 12(a), 17 and 23:</w:t>
            </w:r>
            <w:r w:rsidR="00343AE7" w:rsidRPr="00E252B5">
              <w:t xml:space="preserve"> </w:t>
            </w:r>
            <w:r w:rsidR="00DF178C" w:rsidRPr="00E252B5">
              <w:t>1 Aug 1979 (</w:t>
            </w:r>
            <w:r w:rsidR="00DF178C" w:rsidRPr="00E252B5">
              <w:rPr>
                <w:i/>
              </w:rPr>
              <w:t xml:space="preserve">see Gazette </w:t>
            </w:r>
            <w:r w:rsidR="00DF178C" w:rsidRPr="00E252B5">
              <w:t>1979, No. S154)</w:t>
            </w:r>
            <w:r w:rsidR="00DF178C" w:rsidRPr="00E252B5">
              <w:br/>
              <w:t>Remainder: Royal Assent</w:t>
            </w:r>
          </w:p>
        </w:tc>
        <w:tc>
          <w:tcPr>
            <w:tcW w:w="1415" w:type="dxa"/>
            <w:shd w:val="clear" w:color="auto" w:fill="auto"/>
          </w:tcPr>
          <w:p w:rsidR="00DF178C" w:rsidRPr="00E252B5" w:rsidRDefault="001050B8" w:rsidP="00DF178C">
            <w:pPr>
              <w:pStyle w:val="ENoteTableText"/>
            </w:pPr>
            <w:r w:rsidRPr="00E252B5">
              <w:t>ss.</w:t>
            </w:r>
            <w:r w:rsidR="00E252B5">
              <w:t> </w:t>
            </w:r>
            <w:r w:rsidR="00DF178C" w:rsidRPr="00E252B5">
              <w:t>18(2), 19(2) and 22(2)</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Domicile (Consequential Amendments) Act 1982</w:t>
            </w:r>
          </w:p>
        </w:tc>
        <w:tc>
          <w:tcPr>
            <w:tcW w:w="992" w:type="dxa"/>
            <w:shd w:val="clear" w:color="auto" w:fill="auto"/>
          </w:tcPr>
          <w:p w:rsidR="00DF178C" w:rsidRPr="00E252B5" w:rsidRDefault="00DF178C" w:rsidP="00DF178C">
            <w:pPr>
              <w:pStyle w:val="ENoteTableText"/>
            </w:pPr>
            <w:r w:rsidRPr="00E252B5">
              <w:t>2, 1982</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2"/>
                <w:attr w:name="Day" w:val="4"/>
                <w:attr w:name="Month" w:val="3"/>
              </w:smartTagPr>
              <w:r w:rsidRPr="00E252B5">
                <w:t>4 Mar 1982</w:t>
              </w:r>
            </w:smartTag>
          </w:p>
        </w:tc>
        <w:tc>
          <w:tcPr>
            <w:tcW w:w="1845" w:type="dxa"/>
            <w:shd w:val="clear" w:color="auto" w:fill="auto"/>
          </w:tcPr>
          <w:p w:rsidR="00DF178C" w:rsidRPr="00E252B5" w:rsidRDefault="00DF178C" w:rsidP="00343AE7">
            <w:pPr>
              <w:pStyle w:val="ENoteTableText"/>
            </w:pPr>
            <w:r w:rsidRPr="00E252B5">
              <w:t>1</w:t>
            </w:r>
            <w:r w:rsidR="00E252B5">
              <w:t> </w:t>
            </w:r>
            <w:r w:rsidRPr="00E252B5">
              <w:t>July 1982 (</w:t>
            </w:r>
            <w:r w:rsidRPr="00E252B5">
              <w:rPr>
                <w:i/>
              </w:rPr>
              <w:t>see</w:t>
            </w:r>
            <w:r w:rsidR="00343AE7" w:rsidRPr="00E252B5">
              <w:rPr>
                <w:i/>
              </w:rPr>
              <w:t xml:space="preserve"> </w:t>
            </w:r>
            <w:r w:rsidRPr="00E252B5">
              <w:t xml:space="preserve">s. 2 and </w:t>
            </w:r>
            <w:r w:rsidRPr="00E252B5">
              <w:rPr>
                <w:i/>
              </w:rPr>
              <w:t xml:space="preserve">Gazette </w:t>
            </w:r>
            <w:r w:rsidRPr="00E252B5">
              <w:t xml:space="preserve">1982, No. G26, </w:t>
            </w:r>
            <w:r w:rsidRPr="00E252B5">
              <w:br/>
              <w:t>p. 2)</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(Legal Aid Costs) Act 1983</w:t>
            </w:r>
          </w:p>
        </w:tc>
        <w:tc>
          <w:tcPr>
            <w:tcW w:w="992" w:type="dxa"/>
            <w:shd w:val="clear" w:color="auto" w:fill="auto"/>
          </w:tcPr>
          <w:p w:rsidR="00DF178C" w:rsidRPr="00E252B5" w:rsidRDefault="00DF178C" w:rsidP="00DF178C">
            <w:pPr>
              <w:pStyle w:val="ENoteTableText"/>
            </w:pPr>
            <w:r w:rsidRPr="00E252B5">
              <w:t>67, 1983</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3"/>
                <w:attr w:name="Day" w:val="20"/>
                <w:attr w:name="Month" w:val="10"/>
              </w:smartTagPr>
              <w:r w:rsidRPr="00E252B5">
                <w:t>20 Oct 1983</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83"/>
                <w:attr w:name="Day" w:val="20"/>
                <w:attr w:name="Month" w:val="10"/>
              </w:smartTagPr>
              <w:r w:rsidRPr="00E252B5">
                <w:t>20 Oct 1983</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Family Law Amendment Act 1983</w:t>
            </w:r>
          </w:p>
        </w:tc>
        <w:tc>
          <w:tcPr>
            <w:tcW w:w="992" w:type="dxa"/>
            <w:shd w:val="clear" w:color="auto" w:fill="auto"/>
          </w:tcPr>
          <w:p w:rsidR="00DF178C" w:rsidRPr="00E252B5" w:rsidRDefault="00DF178C" w:rsidP="00DF178C">
            <w:pPr>
              <w:pStyle w:val="ENoteTableText"/>
            </w:pPr>
            <w:r w:rsidRPr="00E252B5">
              <w:t>72, 1983</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3"/>
                <w:attr w:name="Day" w:val="28"/>
                <w:attr w:name="Month" w:val="10"/>
              </w:smartTagPr>
              <w:r w:rsidRPr="00E252B5">
                <w:t>28 Oct 1983</w:t>
              </w:r>
            </w:smartTag>
          </w:p>
        </w:tc>
        <w:tc>
          <w:tcPr>
            <w:tcW w:w="1845" w:type="dxa"/>
            <w:shd w:val="clear" w:color="auto" w:fill="auto"/>
          </w:tcPr>
          <w:p w:rsidR="00DF178C" w:rsidRPr="00E252B5" w:rsidRDefault="00DF178C" w:rsidP="00DF178C">
            <w:pPr>
              <w:pStyle w:val="ENoteTableText"/>
            </w:pPr>
            <w:r w:rsidRPr="00E252B5">
              <w:t>Part</w:t>
            </w:r>
            <w:r w:rsidR="001050B8" w:rsidRPr="00E252B5">
              <w:t> </w:t>
            </w:r>
            <w:r w:rsidRPr="00E252B5">
              <w:t>I (ss.</w:t>
            </w:r>
            <w:r w:rsidR="00E252B5">
              <w:t> </w:t>
            </w:r>
            <w:r w:rsidRPr="00E252B5">
              <w:t>1, 2): Royal Assent</w:t>
            </w:r>
            <w:r w:rsidRPr="00E252B5">
              <w:br/>
              <w:t>Part</w:t>
            </w:r>
            <w:r w:rsidR="001050B8" w:rsidRPr="00E252B5">
              <w:t> </w:t>
            </w:r>
            <w:r w:rsidRPr="00E252B5">
              <w:t>II (ss.</w:t>
            </w:r>
            <w:r w:rsidR="00E252B5">
              <w:t> </w:t>
            </w:r>
            <w:r w:rsidRPr="00E252B5">
              <w:t>3–72):</w:t>
            </w:r>
            <w:r w:rsidRPr="00E252B5">
              <w:br/>
            </w:r>
            <w:smartTag w:uri="urn:schemas-microsoft-com:office:smarttags" w:element="date">
              <w:smartTagPr>
                <w:attr w:name="Year" w:val="1983"/>
                <w:attr w:name="Day" w:val="25"/>
                <w:attr w:name="Month" w:val="11"/>
              </w:smartTagPr>
              <w:r w:rsidRPr="00E252B5">
                <w:t>25 Nov 1983</w:t>
              </w:r>
            </w:smartTag>
            <w:r w:rsidRPr="00E252B5">
              <w:br/>
              <w:t>Part</w:t>
            </w:r>
            <w:r w:rsidR="001050B8" w:rsidRPr="00E252B5">
              <w:t> </w:t>
            </w:r>
            <w:r w:rsidRPr="00E252B5">
              <w:t xml:space="preserve">III (ss. </w:t>
            </w:r>
            <w:r w:rsidRPr="00E252B5">
              <w:br/>
              <w:t xml:space="preserve">73–76): </w:t>
            </w:r>
            <w:smartTag w:uri="urn:schemas-microsoft-com:office:smarttags" w:element="date">
              <w:smartTagPr>
                <w:attr w:name="Year" w:val="1985"/>
                <w:attr w:name="Day" w:val="2"/>
                <w:attr w:name="Month" w:val="1"/>
              </w:smartTagPr>
              <w:r w:rsidRPr="00E252B5">
                <w:t>2 Jan 1985</w:t>
              </w:r>
            </w:smartTag>
            <w:r w:rsidRPr="00E252B5">
              <w:t xml:space="preserve"> (</w:t>
            </w:r>
            <w:r w:rsidRPr="00E252B5">
              <w:rPr>
                <w:i/>
              </w:rPr>
              <w:t xml:space="preserve">see Gazette </w:t>
            </w:r>
            <w:r w:rsidRPr="00E252B5">
              <w:t xml:space="preserve">1984, </w:t>
            </w:r>
            <w:r w:rsidRPr="00E252B5">
              <w:br/>
              <w:t>No. S532)</w:t>
            </w:r>
          </w:p>
        </w:tc>
        <w:tc>
          <w:tcPr>
            <w:tcW w:w="1415" w:type="dxa"/>
            <w:shd w:val="clear" w:color="auto" w:fill="auto"/>
          </w:tcPr>
          <w:p w:rsidR="00DF178C" w:rsidRPr="00E252B5" w:rsidRDefault="001050B8" w:rsidP="00DF178C">
            <w:pPr>
              <w:pStyle w:val="ENoteTableText"/>
            </w:pPr>
            <w:r w:rsidRPr="00E252B5">
              <w:t>ss.</w:t>
            </w:r>
            <w:r w:rsidR="00E252B5">
              <w:t> </w:t>
            </w:r>
            <w:r w:rsidR="00DF178C" w:rsidRPr="00E252B5">
              <w:t>3(2), 18(2), (3), 19(2), 44(2), (3), 51(2) and 68(2)</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Public Service Reform Act 1984</w:t>
            </w:r>
          </w:p>
        </w:tc>
        <w:tc>
          <w:tcPr>
            <w:tcW w:w="992" w:type="dxa"/>
            <w:shd w:val="clear" w:color="auto" w:fill="auto"/>
          </w:tcPr>
          <w:p w:rsidR="00DF178C" w:rsidRPr="00E252B5" w:rsidRDefault="00DF178C" w:rsidP="00DF178C">
            <w:pPr>
              <w:pStyle w:val="ENoteTableText"/>
            </w:pPr>
            <w:r w:rsidRPr="00E252B5">
              <w:t>63, 1984</w:t>
            </w:r>
          </w:p>
        </w:tc>
        <w:tc>
          <w:tcPr>
            <w:tcW w:w="993" w:type="dxa"/>
            <w:shd w:val="clear" w:color="auto" w:fill="auto"/>
          </w:tcPr>
          <w:p w:rsidR="00DF178C" w:rsidRPr="00E252B5" w:rsidRDefault="00DF178C" w:rsidP="00DF178C">
            <w:pPr>
              <w:pStyle w:val="ENoteTableText"/>
            </w:pPr>
            <w:r w:rsidRPr="00E252B5">
              <w:t>25</w:t>
            </w:r>
            <w:r w:rsidR="00E252B5">
              <w:t> </w:t>
            </w:r>
            <w:r w:rsidRPr="00E252B5">
              <w:t>June 1984</w:t>
            </w:r>
          </w:p>
        </w:tc>
        <w:tc>
          <w:tcPr>
            <w:tcW w:w="1845" w:type="dxa"/>
            <w:shd w:val="clear" w:color="auto" w:fill="auto"/>
          </w:tcPr>
          <w:p w:rsidR="00DF178C" w:rsidRPr="00E252B5" w:rsidRDefault="001050B8" w:rsidP="00DF178C">
            <w:pPr>
              <w:pStyle w:val="ENoteTableText"/>
            </w:pPr>
            <w:r w:rsidRPr="00E252B5">
              <w:t>s.</w:t>
            </w:r>
            <w:r w:rsidR="00DF178C" w:rsidRPr="00E252B5">
              <w:t xml:space="preserve"> 152(1): 20</w:t>
            </w:r>
            <w:r w:rsidR="00E252B5">
              <w:t> </w:t>
            </w:r>
            <w:r w:rsidR="00DF178C" w:rsidRPr="00E252B5">
              <w:t>July 1984 (</w:t>
            </w:r>
            <w:r w:rsidR="00DF178C" w:rsidRPr="00E252B5">
              <w:rPr>
                <w:i/>
              </w:rPr>
              <w:t xml:space="preserve">see Gazette </w:t>
            </w:r>
            <w:r w:rsidR="00DF178C" w:rsidRPr="00E252B5">
              <w:t>1984, No.</w:t>
            </w:r>
            <w:r w:rsidRPr="00E252B5">
              <w:t xml:space="preserve"> </w:t>
            </w:r>
            <w:r w:rsidR="00DF178C" w:rsidRPr="00E252B5">
              <w:t xml:space="preserve">S276) </w:t>
            </w:r>
            <w:r w:rsidR="00DF178C" w:rsidRPr="00E252B5">
              <w:rPr>
                <w:i/>
              </w:rPr>
              <w:t>(a)</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(Miscellaneous Provisions) Act (No.</w:t>
            </w:r>
            <w:r w:rsidR="00E252B5">
              <w:t> </w:t>
            </w:r>
            <w:r w:rsidRPr="00E252B5">
              <w:t>1) 1984</w:t>
            </w:r>
          </w:p>
        </w:tc>
        <w:tc>
          <w:tcPr>
            <w:tcW w:w="992" w:type="dxa"/>
            <w:shd w:val="clear" w:color="auto" w:fill="auto"/>
          </w:tcPr>
          <w:p w:rsidR="00DF178C" w:rsidRPr="00E252B5" w:rsidRDefault="00DF178C" w:rsidP="00DF178C">
            <w:pPr>
              <w:pStyle w:val="ENoteTableText"/>
            </w:pPr>
            <w:r w:rsidRPr="00E252B5">
              <w:t>72, 1984</w:t>
            </w:r>
          </w:p>
        </w:tc>
        <w:tc>
          <w:tcPr>
            <w:tcW w:w="993" w:type="dxa"/>
            <w:shd w:val="clear" w:color="auto" w:fill="auto"/>
          </w:tcPr>
          <w:p w:rsidR="00DF178C" w:rsidRPr="00E252B5" w:rsidRDefault="00DF178C" w:rsidP="00DF178C">
            <w:pPr>
              <w:pStyle w:val="ENoteTableText"/>
            </w:pPr>
            <w:r w:rsidRPr="00E252B5">
              <w:t>25</w:t>
            </w:r>
            <w:r w:rsidR="00E252B5">
              <w:t> </w:t>
            </w:r>
            <w:r w:rsidRPr="00E252B5">
              <w:t>June 1984</w:t>
            </w:r>
          </w:p>
        </w:tc>
        <w:tc>
          <w:tcPr>
            <w:tcW w:w="1845" w:type="dxa"/>
            <w:shd w:val="clear" w:color="auto" w:fill="auto"/>
          </w:tcPr>
          <w:p w:rsidR="00DF178C" w:rsidRPr="00E252B5" w:rsidRDefault="001050B8" w:rsidP="00DF178C">
            <w:pPr>
              <w:pStyle w:val="ENoteTableText"/>
            </w:pPr>
            <w:r w:rsidRPr="00E252B5">
              <w:t>s.</w:t>
            </w:r>
            <w:r w:rsidR="00DF178C" w:rsidRPr="00E252B5">
              <w:t xml:space="preserve"> 3: </w:t>
            </w:r>
            <w:r w:rsidR="00DF178C" w:rsidRPr="00E252B5">
              <w:rPr>
                <w:i/>
              </w:rPr>
              <w:t>(b)</w:t>
            </w:r>
          </w:p>
        </w:tc>
        <w:tc>
          <w:tcPr>
            <w:tcW w:w="1415" w:type="dxa"/>
            <w:shd w:val="clear" w:color="auto" w:fill="auto"/>
          </w:tcPr>
          <w:p w:rsidR="00DF178C" w:rsidRPr="00E252B5" w:rsidRDefault="001050B8" w:rsidP="00DF178C">
            <w:pPr>
              <w:pStyle w:val="ENoteTableText"/>
            </w:pPr>
            <w:r w:rsidRPr="00E252B5">
              <w:t>ss.</w:t>
            </w:r>
            <w:r w:rsidR="00E252B5">
              <w:t> </w:t>
            </w:r>
            <w:r w:rsidR="00DF178C" w:rsidRPr="00E252B5">
              <w:t xml:space="preserve">2(24) and 5(1) </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(Miscellaneous Provisions) Act (No.</w:t>
            </w:r>
            <w:r w:rsidR="00E252B5">
              <w:t> </w:t>
            </w:r>
            <w:r w:rsidRPr="00E252B5">
              <w:t>2) 1984</w:t>
            </w:r>
          </w:p>
        </w:tc>
        <w:tc>
          <w:tcPr>
            <w:tcW w:w="992" w:type="dxa"/>
            <w:shd w:val="clear" w:color="auto" w:fill="auto"/>
          </w:tcPr>
          <w:p w:rsidR="00DF178C" w:rsidRPr="00E252B5" w:rsidRDefault="00DF178C" w:rsidP="00DF178C">
            <w:pPr>
              <w:pStyle w:val="ENoteTableText"/>
            </w:pPr>
            <w:r w:rsidRPr="00E252B5">
              <w:t>165, 1984</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4"/>
                <w:attr w:name="Day" w:val="25"/>
                <w:attr w:name="Month" w:val="10"/>
              </w:smartTagPr>
              <w:r w:rsidRPr="00E252B5">
                <w:t>25 Oct 1984</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3: </w:t>
            </w:r>
            <w:r w:rsidR="00DF178C" w:rsidRPr="00E252B5">
              <w:rPr>
                <w:i/>
              </w:rPr>
              <w:t>(c)</w:t>
            </w:r>
          </w:p>
        </w:tc>
        <w:tc>
          <w:tcPr>
            <w:tcW w:w="1415" w:type="dxa"/>
            <w:shd w:val="clear" w:color="auto" w:fill="auto"/>
          </w:tcPr>
          <w:p w:rsidR="00DF178C" w:rsidRPr="00E252B5" w:rsidRDefault="001050B8" w:rsidP="00DF178C">
            <w:pPr>
              <w:pStyle w:val="ENoteTableText"/>
            </w:pPr>
            <w:r w:rsidRPr="00E252B5">
              <w:t>s.</w:t>
            </w:r>
            <w:r w:rsidR="00DF178C" w:rsidRPr="00E252B5">
              <w:t xml:space="preserve"> 6(1)</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(Miscellaneous Provisions) Act (No.</w:t>
            </w:r>
            <w:r w:rsidR="00E252B5">
              <w:t> </w:t>
            </w:r>
            <w:r w:rsidRPr="00E252B5">
              <w:t>1) 1985</w:t>
            </w:r>
          </w:p>
        </w:tc>
        <w:tc>
          <w:tcPr>
            <w:tcW w:w="992" w:type="dxa"/>
            <w:shd w:val="clear" w:color="auto" w:fill="auto"/>
          </w:tcPr>
          <w:p w:rsidR="00DF178C" w:rsidRPr="00E252B5" w:rsidRDefault="00DF178C" w:rsidP="00DF178C">
            <w:pPr>
              <w:pStyle w:val="ENoteTableText"/>
            </w:pPr>
            <w:r w:rsidRPr="00E252B5">
              <w:t>65, 1985</w:t>
            </w:r>
          </w:p>
        </w:tc>
        <w:tc>
          <w:tcPr>
            <w:tcW w:w="993" w:type="dxa"/>
            <w:shd w:val="clear" w:color="auto" w:fill="auto"/>
          </w:tcPr>
          <w:p w:rsidR="00DF178C" w:rsidRPr="00E252B5" w:rsidRDefault="00DF178C" w:rsidP="00DF178C">
            <w:pPr>
              <w:pStyle w:val="ENoteTableText"/>
            </w:pPr>
            <w:r w:rsidRPr="00E252B5">
              <w:t>5</w:t>
            </w:r>
            <w:r w:rsidR="00E252B5">
              <w:t> </w:t>
            </w:r>
            <w:r w:rsidRPr="00E252B5">
              <w:t>June 1985</w:t>
            </w:r>
          </w:p>
        </w:tc>
        <w:tc>
          <w:tcPr>
            <w:tcW w:w="1845" w:type="dxa"/>
            <w:shd w:val="clear" w:color="auto" w:fill="auto"/>
          </w:tcPr>
          <w:p w:rsidR="00DF178C" w:rsidRPr="00E252B5" w:rsidRDefault="001050B8" w:rsidP="00DF178C">
            <w:pPr>
              <w:pStyle w:val="ENoteTableText"/>
            </w:pPr>
            <w:r w:rsidRPr="00E252B5">
              <w:t>s.</w:t>
            </w:r>
            <w:r w:rsidR="00DF178C" w:rsidRPr="00E252B5">
              <w:t xml:space="preserve"> 3: 3</w:t>
            </w:r>
            <w:r w:rsidR="00E252B5">
              <w:t> </w:t>
            </w:r>
            <w:r w:rsidR="00DF178C" w:rsidRPr="00E252B5">
              <w:t xml:space="preserve">July 1985 </w:t>
            </w:r>
            <w:r w:rsidR="00DF178C" w:rsidRPr="00E252B5">
              <w:rPr>
                <w:i/>
              </w:rPr>
              <w:t>(d)</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Public Service and Statutory Authorities Amendment Act 1985</w:t>
            </w:r>
          </w:p>
        </w:tc>
        <w:tc>
          <w:tcPr>
            <w:tcW w:w="992" w:type="dxa"/>
            <w:shd w:val="clear" w:color="auto" w:fill="auto"/>
          </w:tcPr>
          <w:p w:rsidR="00DF178C" w:rsidRPr="00E252B5" w:rsidRDefault="00DF178C" w:rsidP="00DF178C">
            <w:pPr>
              <w:pStyle w:val="ENoteTableText"/>
            </w:pPr>
            <w:r w:rsidRPr="00E252B5">
              <w:t>166, 1985</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5"/>
                <w:attr w:name="Day" w:val="11"/>
                <w:attr w:name="Month" w:val="12"/>
              </w:smartTagPr>
              <w:r w:rsidRPr="00E252B5">
                <w:t>11 Dec 1985</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45: </w:t>
            </w:r>
            <w:smartTag w:uri="urn:schemas-microsoft-com:office:smarttags" w:element="date">
              <w:smartTagPr>
                <w:attr w:name="Year" w:val="1986"/>
                <w:attr w:name="Day" w:val="8"/>
                <w:attr w:name="Month" w:val="1"/>
              </w:smartTagPr>
              <w:r w:rsidR="00DF178C" w:rsidRPr="00E252B5">
                <w:t>8 Jan 1986</w:t>
              </w:r>
            </w:smartTag>
            <w:r w:rsidR="00DF178C" w:rsidRPr="00E252B5">
              <w:t xml:space="preserve"> </w:t>
            </w:r>
            <w:r w:rsidR="00DF178C" w:rsidRPr="00E252B5">
              <w:rPr>
                <w:i/>
              </w:rPr>
              <w:t>(e)</w:t>
            </w:r>
          </w:p>
        </w:tc>
        <w:tc>
          <w:tcPr>
            <w:tcW w:w="1415" w:type="dxa"/>
            <w:shd w:val="clear" w:color="auto" w:fill="auto"/>
          </w:tcPr>
          <w:p w:rsidR="00DF178C" w:rsidRPr="00E252B5" w:rsidRDefault="001050B8" w:rsidP="00DF178C">
            <w:pPr>
              <w:pStyle w:val="ENoteTableText"/>
            </w:pPr>
            <w:r w:rsidRPr="00E252B5">
              <w:t>s.</w:t>
            </w:r>
            <w:r w:rsidR="00DF178C" w:rsidRPr="00E252B5">
              <w:t xml:space="preserve"> 45(2)</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(Miscellaneous Provisions) Act (No.</w:t>
            </w:r>
            <w:r w:rsidR="00E252B5">
              <w:t> </w:t>
            </w:r>
            <w:r w:rsidRPr="00E252B5">
              <w:t>2) 1985</w:t>
            </w:r>
          </w:p>
        </w:tc>
        <w:tc>
          <w:tcPr>
            <w:tcW w:w="992" w:type="dxa"/>
            <w:shd w:val="clear" w:color="auto" w:fill="auto"/>
          </w:tcPr>
          <w:p w:rsidR="00DF178C" w:rsidRPr="00E252B5" w:rsidRDefault="00DF178C" w:rsidP="00DF178C">
            <w:pPr>
              <w:pStyle w:val="ENoteTableText"/>
            </w:pPr>
            <w:r w:rsidRPr="00E252B5">
              <w:t>193, 1985</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5"/>
                <w:attr w:name="Day" w:val="16"/>
                <w:attr w:name="Month" w:val="12"/>
              </w:smartTagPr>
              <w:r w:rsidRPr="00E252B5">
                <w:t>16 Dec 1985</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3: Royal Assent </w:t>
            </w:r>
            <w:r w:rsidR="00DF178C" w:rsidRPr="00E252B5">
              <w:rPr>
                <w:i/>
              </w:rPr>
              <w:t>(f)</w:t>
            </w:r>
          </w:p>
        </w:tc>
        <w:tc>
          <w:tcPr>
            <w:tcW w:w="1415" w:type="dxa"/>
            <w:shd w:val="clear" w:color="auto" w:fill="auto"/>
          </w:tcPr>
          <w:p w:rsidR="00DF178C" w:rsidRPr="00E252B5" w:rsidRDefault="001050B8" w:rsidP="00DF178C">
            <w:pPr>
              <w:pStyle w:val="ENoteTableText"/>
            </w:pPr>
            <w:r w:rsidRPr="00E252B5">
              <w:t>ss.</w:t>
            </w:r>
            <w:r w:rsidR="00E252B5">
              <w:t> </w:t>
            </w:r>
            <w:r w:rsidR="00DF178C" w:rsidRPr="00E252B5">
              <w:t>10 and 16</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(Miscellaneous Provisions) Act (No.</w:t>
            </w:r>
            <w:r w:rsidR="00E252B5">
              <w:t> </w:t>
            </w:r>
            <w:r w:rsidRPr="00E252B5">
              <w:t>1) 1986</w:t>
            </w:r>
          </w:p>
        </w:tc>
        <w:tc>
          <w:tcPr>
            <w:tcW w:w="992" w:type="dxa"/>
            <w:shd w:val="clear" w:color="auto" w:fill="auto"/>
          </w:tcPr>
          <w:p w:rsidR="00DF178C" w:rsidRPr="00E252B5" w:rsidRDefault="00DF178C" w:rsidP="00DF178C">
            <w:pPr>
              <w:pStyle w:val="ENoteTableText"/>
            </w:pPr>
            <w:r w:rsidRPr="00E252B5">
              <w:t>76, 1986</w:t>
            </w:r>
          </w:p>
        </w:tc>
        <w:tc>
          <w:tcPr>
            <w:tcW w:w="993" w:type="dxa"/>
            <w:shd w:val="clear" w:color="auto" w:fill="auto"/>
          </w:tcPr>
          <w:p w:rsidR="00DF178C" w:rsidRPr="00E252B5" w:rsidRDefault="00DF178C" w:rsidP="00DF178C">
            <w:pPr>
              <w:pStyle w:val="ENoteTableText"/>
            </w:pPr>
            <w:r w:rsidRPr="00E252B5">
              <w:t>24</w:t>
            </w:r>
            <w:r w:rsidR="00E252B5">
              <w:t> </w:t>
            </w:r>
            <w:r w:rsidRPr="00E252B5">
              <w:t>June 1986</w:t>
            </w:r>
          </w:p>
        </w:tc>
        <w:tc>
          <w:tcPr>
            <w:tcW w:w="1845" w:type="dxa"/>
            <w:shd w:val="clear" w:color="auto" w:fill="auto"/>
          </w:tcPr>
          <w:p w:rsidR="00DF178C" w:rsidRPr="00E252B5" w:rsidRDefault="001050B8" w:rsidP="00DF178C">
            <w:pPr>
              <w:pStyle w:val="ENoteTableText"/>
            </w:pPr>
            <w:r w:rsidRPr="00E252B5">
              <w:t>s.</w:t>
            </w:r>
            <w:r w:rsidR="00DF178C" w:rsidRPr="00E252B5">
              <w:t xml:space="preserve"> 3: Royal Assent </w:t>
            </w:r>
            <w:r w:rsidR="00DF178C" w:rsidRPr="00E252B5">
              <w:rPr>
                <w:i/>
              </w:rPr>
              <w:t>(g)</w:t>
            </w:r>
          </w:p>
        </w:tc>
        <w:tc>
          <w:tcPr>
            <w:tcW w:w="1415" w:type="dxa"/>
            <w:shd w:val="clear" w:color="auto" w:fill="auto"/>
          </w:tcPr>
          <w:p w:rsidR="00DF178C" w:rsidRPr="00E252B5" w:rsidRDefault="001050B8" w:rsidP="00DF178C">
            <w:pPr>
              <w:pStyle w:val="ENoteTableText"/>
            </w:pPr>
            <w:r w:rsidRPr="00E252B5">
              <w:t>s.</w:t>
            </w:r>
            <w:r w:rsidR="00DF178C" w:rsidRPr="00E252B5">
              <w:t xml:space="preserve"> 9</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Statute Law (Miscellaneous Provisions) Act (No.</w:t>
            </w:r>
            <w:r w:rsidR="00E252B5">
              <w:t> </w:t>
            </w:r>
            <w:r w:rsidRPr="00E252B5">
              <w:t>2) 1986</w:t>
            </w:r>
          </w:p>
        </w:tc>
        <w:tc>
          <w:tcPr>
            <w:tcW w:w="992" w:type="dxa"/>
            <w:shd w:val="clear" w:color="auto" w:fill="auto"/>
          </w:tcPr>
          <w:p w:rsidR="00DF178C" w:rsidRPr="00E252B5" w:rsidRDefault="00DF178C" w:rsidP="00DF178C">
            <w:pPr>
              <w:pStyle w:val="ENoteTableText"/>
            </w:pPr>
            <w:r w:rsidRPr="00E252B5">
              <w:t>168, 1986</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6"/>
                <w:attr w:name="Day" w:val="18"/>
                <w:attr w:name="Month" w:val="12"/>
              </w:smartTagPr>
              <w:r w:rsidRPr="00E252B5">
                <w:t>18 Dec 1986</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3: Royal Assent </w:t>
            </w:r>
            <w:r w:rsidR="00DF178C" w:rsidRPr="00E252B5">
              <w:rPr>
                <w:i/>
              </w:rPr>
              <w:t>(h)</w:t>
            </w:r>
          </w:p>
        </w:tc>
        <w:tc>
          <w:tcPr>
            <w:tcW w:w="1415" w:type="dxa"/>
            <w:shd w:val="clear" w:color="auto" w:fill="auto"/>
          </w:tcPr>
          <w:p w:rsidR="00DF178C" w:rsidRPr="00E252B5" w:rsidRDefault="001050B8" w:rsidP="00DF178C">
            <w:pPr>
              <w:pStyle w:val="ENoteTableText"/>
            </w:pPr>
            <w:r w:rsidRPr="00E252B5">
              <w:t>s.</w:t>
            </w:r>
            <w:r w:rsidR="00DF178C" w:rsidRPr="00E252B5">
              <w:t xml:space="preserve"> 5(1)</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(Miscellaneous Provisions) Act 1987</w:t>
            </w:r>
          </w:p>
        </w:tc>
        <w:tc>
          <w:tcPr>
            <w:tcW w:w="992" w:type="dxa"/>
            <w:shd w:val="clear" w:color="auto" w:fill="auto"/>
          </w:tcPr>
          <w:p w:rsidR="00DF178C" w:rsidRPr="00E252B5" w:rsidRDefault="00DF178C" w:rsidP="00DF178C">
            <w:pPr>
              <w:pStyle w:val="ENoteTableText"/>
            </w:pPr>
            <w:r w:rsidRPr="00E252B5">
              <w:t>141, 1987</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7"/>
                <w:attr w:name="Day" w:val="18"/>
                <w:attr w:name="Month" w:val="12"/>
              </w:smartTagPr>
              <w:r w:rsidRPr="00E252B5">
                <w:t>18 Dec 1987</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3: Royal Assent </w:t>
            </w:r>
            <w:r w:rsidR="00DF178C" w:rsidRPr="00E252B5">
              <w:rPr>
                <w:i/>
              </w:rPr>
              <w:t>(i)</w:t>
            </w:r>
          </w:p>
        </w:tc>
        <w:tc>
          <w:tcPr>
            <w:tcW w:w="1415" w:type="dxa"/>
            <w:shd w:val="clear" w:color="auto" w:fill="auto"/>
          </w:tcPr>
          <w:p w:rsidR="00DF178C" w:rsidRPr="00E252B5" w:rsidRDefault="001050B8" w:rsidP="00DF178C">
            <w:pPr>
              <w:pStyle w:val="ENoteTableText"/>
            </w:pPr>
            <w:r w:rsidRPr="00E252B5">
              <w:t>s.</w:t>
            </w:r>
            <w:r w:rsidR="00DF178C" w:rsidRPr="00E252B5">
              <w:t xml:space="preserve"> 5(1)</w:t>
            </w:r>
          </w:p>
        </w:tc>
      </w:tr>
      <w:tr w:rsidR="00DF178C" w:rsidRPr="00E252B5" w:rsidTr="00341D70">
        <w:trPr>
          <w:cantSplit/>
        </w:trPr>
        <w:tc>
          <w:tcPr>
            <w:tcW w:w="1838" w:type="dxa"/>
            <w:tcBorders>
              <w:bottom w:val="nil"/>
            </w:tcBorders>
            <w:shd w:val="clear" w:color="auto" w:fill="auto"/>
          </w:tcPr>
          <w:p w:rsidR="00DF178C" w:rsidRPr="00E252B5" w:rsidRDefault="00DF178C" w:rsidP="00DF178C">
            <w:pPr>
              <w:pStyle w:val="ENoteTableText"/>
            </w:pPr>
            <w:r w:rsidRPr="00E252B5">
              <w:t>Family Law Amendment Act 1987</w:t>
            </w:r>
          </w:p>
        </w:tc>
        <w:tc>
          <w:tcPr>
            <w:tcW w:w="992" w:type="dxa"/>
            <w:tcBorders>
              <w:bottom w:val="nil"/>
            </w:tcBorders>
            <w:shd w:val="clear" w:color="auto" w:fill="auto"/>
          </w:tcPr>
          <w:p w:rsidR="00DF178C" w:rsidRPr="00E252B5" w:rsidRDefault="00DF178C" w:rsidP="00DF178C">
            <w:pPr>
              <w:pStyle w:val="ENoteTableText"/>
            </w:pPr>
            <w:r w:rsidRPr="00E252B5">
              <w:t>181, 1987</w:t>
            </w:r>
          </w:p>
        </w:tc>
        <w:tc>
          <w:tcPr>
            <w:tcW w:w="993" w:type="dxa"/>
            <w:tcBorders>
              <w:bottom w:val="nil"/>
            </w:tcBorders>
            <w:shd w:val="clear" w:color="auto" w:fill="auto"/>
          </w:tcPr>
          <w:p w:rsidR="00DF178C" w:rsidRPr="00E252B5" w:rsidRDefault="00DF178C" w:rsidP="00DF178C">
            <w:pPr>
              <w:pStyle w:val="ENoteTableText"/>
            </w:pPr>
            <w:smartTag w:uri="urn:schemas-microsoft-com:office:smarttags" w:element="date">
              <w:smartTagPr>
                <w:attr w:name="Year" w:val="1987"/>
                <w:attr w:name="Day" w:val="26"/>
                <w:attr w:name="Month" w:val="12"/>
              </w:smartTagPr>
              <w:r w:rsidRPr="00E252B5">
                <w:t>26 Dec 1987</w:t>
              </w:r>
            </w:smartTag>
          </w:p>
        </w:tc>
        <w:tc>
          <w:tcPr>
            <w:tcW w:w="1845" w:type="dxa"/>
            <w:tcBorders>
              <w:bottom w:val="nil"/>
            </w:tcBorders>
            <w:shd w:val="clear" w:color="auto" w:fill="auto"/>
          </w:tcPr>
          <w:p w:rsidR="00DF178C" w:rsidRPr="00E252B5" w:rsidRDefault="00DF178C" w:rsidP="00DF178C">
            <w:pPr>
              <w:pStyle w:val="ENoteTableText"/>
            </w:pPr>
            <w:smartTag w:uri="urn:schemas-microsoft-com:office:smarttags" w:element="date">
              <w:smartTagPr>
                <w:attr w:name="Year" w:val="1988"/>
                <w:attr w:name="Day" w:val="1"/>
                <w:attr w:name="Month" w:val="4"/>
              </w:smartTagPr>
              <w:r w:rsidRPr="00E252B5">
                <w:t>1 Apr 1988</w:t>
              </w:r>
            </w:smartTag>
            <w:r w:rsidRPr="00E252B5">
              <w:t xml:space="preserve"> (</w:t>
            </w:r>
            <w:r w:rsidRPr="00E252B5">
              <w:rPr>
                <w:i/>
              </w:rPr>
              <w:t xml:space="preserve">see Gazette </w:t>
            </w:r>
            <w:r w:rsidRPr="00E252B5">
              <w:t xml:space="preserve">1988, </w:t>
            </w:r>
            <w:r w:rsidRPr="00E252B5">
              <w:br/>
              <w:t>No. S83)</w:t>
            </w:r>
          </w:p>
        </w:tc>
        <w:tc>
          <w:tcPr>
            <w:tcW w:w="1415" w:type="dxa"/>
            <w:tcBorders>
              <w:bottom w:val="nil"/>
            </w:tcBorders>
            <w:shd w:val="clear" w:color="auto" w:fill="auto"/>
          </w:tcPr>
          <w:p w:rsidR="00DF178C" w:rsidRPr="00E252B5" w:rsidRDefault="001050B8" w:rsidP="00DF178C">
            <w:pPr>
              <w:pStyle w:val="ENoteTableText"/>
            </w:pPr>
            <w:r w:rsidRPr="00E252B5">
              <w:t>ss.</w:t>
            </w:r>
            <w:r w:rsidR="00E252B5">
              <w:t> </w:t>
            </w:r>
            <w:r w:rsidR="00DF178C" w:rsidRPr="00E252B5">
              <w:t>64 and 66–68</w:t>
            </w:r>
            <w:r w:rsidR="00DF178C" w:rsidRPr="00E252B5">
              <w:br/>
            </w:r>
            <w:r w:rsidRPr="00E252B5">
              <w:t>s.</w:t>
            </w:r>
            <w:r w:rsidR="00DF178C" w:rsidRPr="00E252B5">
              <w:t xml:space="preserve"> 65 (am. by 8, 1988, </w:t>
            </w:r>
            <w:r w:rsidR="00DF178C" w:rsidRPr="00E252B5">
              <w:br/>
              <w:t>s.</w:t>
            </w:r>
            <w:r w:rsidRPr="00E252B5">
              <w:t xml:space="preserve"> </w:t>
            </w:r>
            <w:r w:rsidR="00DF178C" w:rsidRPr="00E252B5">
              <w:t>45)</w:t>
            </w:r>
          </w:p>
        </w:tc>
      </w:tr>
      <w:tr w:rsidR="00DF178C" w:rsidRPr="00E252B5" w:rsidTr="00341D70">
        <w:trPr>
          <w:cantSplit/>
        </w:trPr>
        <w:tc>
          <w:tcPr>
            <w:tcW w:w="1838" w:type="dxa"/>
            <w:tcBorders>
              <w:top w:val="nil"/>
              <w:bottom w:val="nil"/>
            </w:tcBorders>
            <w:shd w:val="clear" w:color="auto" w:fill="auto"/>
          </w:tcPr>
          <w:p w:rsidR="00DF178C" w:rsidRPr="00E252B5" w:rsidRDefault="00DF178C" w:rsidP="000926E4">
            <w:pPr>
              <w:pStyle w:val="ENoteTTIndentHeading"/>
            </w:pPr>
            <w:r w:rsidRPr="00E252B5">
              <w:t>as amended by</w:t>
            </w:r>
          </w:p>
        </w:tc>
        <w:tc>
          <w:tcPr>
            <w:tcW w:w="992" w:type="dxa"/>
            <w:tcBorders>
              <w:top w:val="nil"/>
              <w:bottom w:val="nil"/>
            </w:tcBorders>
            <w:shd w:val="clear" w:color="auto" w:fill="auto"/>
          </w:tcPr>
          <w:p w:rsidR="00DF178C" w:rsidRPr="00E252B5" w:rsidRDefault="00DF178C" w:rsidP="00DF178C">
            <w:pPr>
              <w:pStyle w:val="ENoteTableText"/>
            </w:pPr>
          </w:p>
        </w:tc>
        <w:tc>
          <w:tcPr>
            <w:tcW w:w="993" w:type="dxa"/>
            <w:tcBorders>
              <w:top w:val="nil"/>
              <w:bottom w:val="nil"/>
            </w:tcBorders>
            <w:shd w:val="clear" w:color="auto" w:fill="auto"/>
          </w:tcPr>
          <w:p w:rsidR="00DF178C" w:rsidRPr="00E252B5" w:rsidRDefault="00DF178C" w:rsidP="00DF178C">
            <w:pPr>
              <w:pStyle w:val="ENoteTableText"/>
            </w:pPr>
          </w:p>
        </w:tc>
        <w:tc>
          <w:tcPr>
            <w:tcW w:w="1845" w:type="dxa"/>
            <w:tcBorders>
              <w:top w:val="nil"/>
              <w:bottom w:val="nil"/>
            </w:tcBorders>
            <w:shd w:val="clear" w:color="auto" w:fill="auto"/>
          </w:tcPr>
          <w:p w:rsidR="00DF178C" w:rsidRPr="00E252B5" w:rsidRDefault="00DF178C" w:rsidP="00DF178C">
            <w:pPr>
              <w:pStyle w:val="ENoteTableText"/>
            </w:pPr>
          </w:p>
        </w:tc>
        <w:tc>
          <w:tcPr>
            <w:tcW w:w="1415" w:type="dxa"/>
            <w:tcBorders>
              <w:top w:val="nil"/>
              <w:bottom w:val="nil"/>
            </w:tcBorders>
            <w:shd w:val="clear" w:color="auto" w:fill="auto"/>
          </w:tcPr>
          <w:p w:rsidR="00DF178C" w:rsidRPr="00E252B5" w:rsidRDefault="00DF178C" w:rsidP="00DF178C">
            <w:pPr>
              <w:pStyle w:val="ENoteTableText"/>
            </w:pPr>
          </w:p>
        </w:tc>
      </w:tr>
      <w:tr w:rsidR="00DF178C" w:rsidRPr="00E252B5" w:rsidTr="000926E4">
        <w:trPr>
          <w:cantSplit/>
        </w:trPr>
        <w:tc>
          <w:tcPr>
            <w:tcW w:w="1838" w:type="dxa"/>
            <w:tcBorders>
              <w:top w:val="nil"/>
            </w:tcBorders>
            <w:shd w:val="clear" w:color="auto" w:fill="auto"/>
          </w:tcPr>
          <w:p w:rsidR="00DF178C" w:rsidRPr="00E252B5" w:rsidRDefault="00DF178C" w:rsidP="000926E4">
            <w:pPr>
              <w:pStyle w:val="ENoteTTi"/>
            </w:pPr>
            <w:r w:rsidRPr="00E252B5">
              <w:t>Family Court of Australia (Additional Jurisdiction and Exercise of Powers) Act 1988</w:t>
            </w:r>
          </w:p>
        </w:tc>
        <w:tc>
          <w:tcPr>
            <w:tcW w:w="992" w:type="dxa"/>
            <w:tcBorders>
              <w:top w:val="nil"/>
            </w:tcBorders>
            <w:shd w:val="clear" w:color="auto" w:fill="auto"/>
          </w:tcPr>
          <w:p w:rsidR="00DF178C" w:rsidRPr="00E252B5" w:rsidRDefault="00DF178C" w:rsidP="00DF178C">
            <w:pPr>
              <w:pStyle w:val="ENoteTableText"/>
            </w:pPr>
            <w:r w:rsidRPr="00E252B5">
              <w:t>8, 1988</w:t>
            </w:r>
          </w:p>
        </w:tc>
        <w:tc>
          <w:tcPr>
            <w:tcW w:w="993" w:type="dxa"/>
            <w:tcBorders>
              <w:top w:val="nil"/>
            </w:tcBorders>
            <w:shd w:val="clear" w:color="auto" w:fill="auto"/>
          </w:tcPr>
          <w:p w:rsidR="00DF178C" w:rsidRPr="00E252B5" w:rsidRDefault="00DF178C" w:rsidP="00DF178C">
            <w:pPr>
              <w:pStyle w:val="ENoteTableText"/>
            </w:pPr>
            <w:smartTag w:uri="urn:schemas-microsoft-com:office:smarttags" w:element="date">
              <w:smartTagPr>
                <w:attr w:name="Year" w:val="1988"/>
                <w:attr w:name="Day" w:val="5"/>
                <w:attr w:name="Month" w:val="4"/>
              </w:smartTagPr>
              <w:r w:rsidRPr="00E252B5">
                <w:t>5 Apr 1988</w:t>
              </w:r>
            </w:smartTag>
          </w:p>
        </w:tc>
        <w:tc>
          <w:tcPr>
            <w:tcW w:w="1845" w:type="dxa"/>
            <w:tcBorders>
              <w:top w:val="nil"/>
            </w:tcBorders>
            <w:shd w:val="clear" w:color="auto" w:fill="auto"/>
          </w:tcPr>
          <w:p w:rsidR="00DF178C" w:rsidRPr="00E252B5" w:rsidRDefault="00DF178C" w:rsidP="00DF178C">
            <w:pPr>
              <w:pStyle w:val="ENoteTableText"/>
            </w:pPr>
            <w:r w:rsidRPr="00E252B5">
              <w:t>(</w:t>
            </w:r>
            <w:r w:rsidRPr="00E252B5">
              <w:rPr>
                <w:i/>
              </w:rPr>
              <w:t xml:space="preserve">see </w:t>
            </w:r>
            <w:r w:rsidRPr="00E252B5">
              <w:t>8, 1988 below)</w:t>
            </w:r>
          </w:p>
        </w:tc>
        <w:tc>
          <w:tcPr>
            <w:tcW w:w="1415" w:type="dxa"/>
            <w:tcBorders>
              <w:top w:val="nil"/>
            </w:tcBorders>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tcBorders>
              <w:bottom w:val="nil"/>
            </w:tcBorders>
            <w:shd w:val="clear" w:color="auto" w:fill="auto"/>
          </w:tcPr>
          <w:p w:rsidR="00DF178C" w:rsidRPr="00E252B5" w:rsidRDefault="00DF178C" w:rsidP="00DF178C">
            <w:pPr>
              <w:pStyle w:val="ENoteTableText"/>
            </w:pPr>
            <w:r w:rsidRPr="00E252B5">
              <w:t>Family Court of Australia (Additional Jurisdiction and Exercise of Powers) Act 1988</w:t>
            </w:r>
          </w:p>
        </w:tc>
        <w:tc>
          <w:tcPr>
            <w:tcW w:w="992" w:type="dxa"/>
            <w:tcBorders>
              <w:bottom w:val="nil"/>
            </w:tcBorders>
            <w:shd w:val="clear" w:color="auto" w:fill="auto"/>
          </w:tcPr>
          <w:p w:rsidR="00DF178C" w:rsidRPr="00E252B5" w:rsidRDefault="00DF178C" w:rsidP="00DF178C">
            <w:pPr>
              <w:pStyle w:val="ENoteTableText"/>
            </w:pPr>
            <w:r w:rsidRPr="00E252B5">
              <w:t>8, 1988</w:t>
            </w:r>
          </w:p>
        </w:tc>
        <w:tc>
          <w:tcPr>
            <w:tcW w:w="993" w:type="dxa"/>
            <w:tcBorders>
              <w:bottom w:val="nil"/>
            </w:tcBorders>
            <w:shd w:val="clear" w:color="auto" w:fill="auto"/>
          </w:tcPr>
          <w:p w:rsidR="00DF178C" w:rsidRPr="00E252B5" w:rsidRDefault="00DF178C" w:rsidP="00DF178C">
            <w:pPr>
              <w:pStyle w:val="ENoteTableText"/>
            </w:pPr>
            <w:smartTag w:uri="urn:schemas-microsoft-com:office:smarttags" w:element="date">
              <w:smartTagPr>
                <w:attr w:name="Year" w:val="1988"/>
                <w:attr w:name="Day" w:val="5"/>
                <w:attr w:name="Month" w:val="4"/>
              </w:smartTagPr>
              <w:r w:rsidRPr="00E252B5">
                <w:t>5 Apr 1988</w:t>
              </w:r>
            </w:smartTag>
          </w:p>
        </w:tc>
        <w:tc>
          <w:tcPr>
            <w:tcW w:w="1845" w:type="dxa"/>
            <w:tcBorders>
              <w:bottom w:val="nil"/>
            </w:tcBorders>
            <w:shd w:val="clear" w:color="auto" w:fill="auto"/>
          </w:tcPr>
          <w:p w:rsidR="00DF178C" w:rsidRPr="00E252B5" w:rsidRDefault="001050B8" w:rsidP="00DF178C">
            <w:pPr>
              <w:pStyle w:val="ENoteTableText"/>
            </w:pPr>
            <w:r w:rsidRPr="00E252B5">
              <w:t>ss.</w:t>
            </w:r>
            <w:r w:rsidR="00E252B5">
              <w:t> </w:t>
            </w:r>
            <w:r w:rsidR="00DF178C" w:rsidRPr="00E252B5">
              <w:t>1–11, 12(b), (c), (e), (f), 13–21, 27, 29 and 30: Royal Assent</w:t>
            </w:r>
            <w:r w:rsidR="00DF178C" w:rsidRPr="00E252B5">
              <w:br/>
            </w:r>
            <w:r w:rsidRPr="00E252B5">
              <w:t>s.</w:t>
            </w:r>
            <w:r w:rsidR="00DF178C" w:rsidRPr="00E252B5">
              <w:t xml:space="preserve"> 12(a) and (d): 1</w:t>
            </w:r>
            <w:r w:rsidRPr="00E252B5">
              <w:t xml:space="preserve"> </w:t>
            </w:r>
            <w:r w:rsidR="00DF178C" w:rsidRPr="00E252B5">
              <w:t>Jan 1990</w:t>
            </w:r>
            <w:r w:rsidR="00DF178C" w:rsidRPr="00E252B5">
              <w:br/>
              <w:t>Remainder: 1</w:t>
            </w:r>
            <w:r w:rsidR="00E252B5">
              <w:t> </w:t>
            </w:r>
            <w:r w:rsidR="00DF178C" w:rsidRPr="00E252B5">
              <w:t>July 1988 (</w:t>
            </w:r>
            <w:r w:rsidR="00DF178C" w:rsidRPr="00E252B5">
              <w:rPr>
                <w:i/>
              </w:rPr>
              <w:t xml:space="preserve">see Gazette </w:t>
            </w:r>
            <w:r w:rsidR="00DF178C" w:rsidRPr="00E252B5">
              <w:t>1988, No.</w:t>
            </w:r>
            <w:r w:rsidRPr="00E252B5">
              <w:t xml:space="preserve"> </w:t>
            </w:r>
            <w:r w:rsidR="00DF178C" w:rsidRPr="00E252B5">
              <w:t>S191)</w:t>
            </w:r>
          </w:p>
        </w:tc>
        <w:tc>
          <w:tcPr>
            <w:tcW w:w="1415" w:type="dxa"/>
            <w:tcBorders>
              <w:bottom w:val="nil"/>
            </w:tcBorders>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tcBorders>
              <w:top w:val="nil"/>
              <w:bottom w:val="nil"/>
            </w:tcBorders>
            <w:shd w:val="clear" w:color="auto" w:fill="auto"/>
          </w:tcPr>
          <w:p w:rsidR="00DF178C" w:rsidRPr="00E252B5" w:rsidRDefault="00DF178C" w:rsidP="000926E4">
            <w:pPr>
              <w:pStyle w:val="ENoteTTIndentHeading"/>
              <w:rPr>
                <w:rFonts w:eastAsiaTheme="minorHAnsi" w:cstheme="minorBidi"/>
                <w:lang w:eastAsia="en-US"/>
              </w:rPr>
            </w:pPr>
            <w:r w:rsidRPr="00E252B5">
              <w:t>as amended by</w:t>
            </w:r>
          </w:p>
        </w:tc>
        <w:tc>
          <w:tcPr>
            <w:tcW w:w="992" w:type="dxa"/>
            <w:tcBorders>
              <w:top w:val="nil"/>
              <w:bottom w:val="nil"/>
            </w:tcBorders>
            <w:shd w:val="clear" w:color="auto" w:fill="auto"/>
          </w:tcPr>
          <w:p w:rsidR="00DF178C" w:rsidRPr="00E252B5" w:rsidRDefault="00DF178C" w:rsidP="00DF178C">
            <w:pPr>
              <w:pStyle w:val="ENoteTableText"/>
            </w:pPr>
          </w:p>
        </w:tc>
        <w:tc>
          <w:tcPr>
            <w:tcW w:w="993" w:type="dxa"/>
            <w:tcBorders>
              <w:top w:val="nil"/>
              <w:bottom w:val="nil"/>
            </w:tcBorders>
            <w:shd w:val="clear" w:color="auto" w:fill="auto"/>
          </w:tcPr>
          <w:p w:rsidR="00DF178C" w:rsidRPr="00E252B5" w:rsidRDefault="00DF178C" w:rsidP="00DF178C">
            <w:pPr>
              <w:pStyle w:val="ENoteTableText"/>
            </w:pPr>
          </w:p>
        </w:tc>
        <w:tc>
          <w:tcPr>
            <w:tcW w:w="1845" w:type="dxa"/>
            <w:tcBorders>
              <w:top w:val="nil"/>
              <w:bottom w:val="nil"/>
            </w:tcBorders>
            <w:shd w:val="clear" w:color="auto" w:fill="auto"/>
          </w:tcPr>
          <w:p w:rsidR="00DF178C" w:rsidRPr="00E252B5" w:rsidRDefault="00DF178C" w:rsidP="00DF178C">
            <w:pPr>
              <w:pStyle w:val="ENoteTableText"/>
            </w:pPr>
          </w:p>
        </w:tc>
        <w:tc>
          <w:tcPr>
            <w:tcW w:w="1415" w:type="dxa"/>
            <w:tcBorders>
              <w:top w:val="nil"/>
              <w:bottom w:val="nil"/>
            </w:tcBorders>
            <w:shd w:val="clear" w:color="auto" w:fill="auto"/>
          </w:tcPr>
          <w:p w:rsidR="00DF178C" w:rsidRPr="00E252B5" w:rsidRDefault="00DF178C" w:rsidP="00DF178C">
            <w:pPr>
              <w:pStyle w:val="ENoteTableText"/>
            </w:pPr>
          </w:p>
        </w:tc>
      </w:tr>
      <w:tr w:rsidR="00DF178C" w:rsidRPr="00E252B5" w:rsidTr="000926E4">
        <w:trPr>
          <w:cantSplit/>
        </w:trPr>
        <w:tc>
          <w:tcPr>
            <w:tcW w:w="1838" w:type="dxa"/>
            <w:tcBorders>
              <w:top w:val="nil"/>
            </w:tcBorders>
            <w:shd w:val="clear" w:color="auto" w:fill="auto"/>
          </w:tcPr>
          <w:p w:rsidR="00DF178C" w:rsidRPr="00E252B5" w:rsidRDefault="00DF178C" w:rsidP="000926E4">
            <w:pPr>
              <w:pStyle w:val="ENoteTTi"/>
              <w:rPr>
                <w:rFonts w:eastAsiaTheme="minorHAnsi" w:cstheme="minorBidi"/>
                <w:lang w:eastAsia="en-US"/>
              </w:rPr>
            </w:pPr>
            <w:r w:rsidRPr="00E252B5">
              <w:t>Law and Justice Legislation Amendment Act 1988</w:t>
            </w:r>
          </w:p>
        </w:tc>
        <w:tc>
          <w:tcPr>
            <w:tcW w:w="992" w:type="dxa"/>
            <w:tcBorders>
              <w:top w:val="nil"/>
            </w:tcBorders>
            <w:shd w:val="clear" w:color="auto" w:fill="auto"/>
          </w:tcPr>
          <w:p w:rsidR="00DF178C" w:rsidRPr="00E252B5" w:rsidRDefault="00DF178C" w:rsidP="00DF178C">
            <w:pPr>
              <w:pStyle w:val="ENoteTableText"/>
            </w:pPr>
            <w:r w:rsidRPr="00E252B5">
              <w:t>120, 1988</w:t>
            </w:r>
          </w:p>
        </w:tc>
        <w:tc>
          <w:tcPr>
            <w:tcW w:w="993" w:type="dxa"/>
            <w:tcBorders>
              <w:top w:val="nil"/>
            </w:tcBorders>
            <w:shd w:val="clear" w:color="auto" w:fill="auto"/>
          </w:tcPr>
          <w:p w:rsidR="00DF178C" w:rsidRPr="00E252B5" w:rsidRDefault="00DF178C" w:rsidP="00DF178C">
            <w:pPr>
              <w:pStyle w:val="ENoteTableText"/>
            </w:pPr>
            <w:smartTag w:uri="urn:schemas-microsoft-com:office:smarttags" w:element="date">
              <w:smartTagPr>
                <w:attr w:name="Year" w:val="1988"/>
                <w:attr w:name="Day" w:val="14"/>
                <w:attr w:name="Month" w:val="12"/>
              </w:smartTagPr>
              <w:r w:rsidRPr="00E252B5">
                <w:t>14 Dec 1988</w:t>
              </w:r>
            </w:smartTag>
          </w:p>
        </w:tc>
        <w:tc>
          <w:tcPr>
            <w:tcW w:w="1845" w:type="dxa"/>
            <w:tcBorders>
              <w:top w:val="nil"/>
            </w:tcBorders>
            <w:shd w:val="clear" w:color="auto" w:fill="auto"/>
          </w:tcPr>
          <w:p w:rsidR="00DF178C" w:rsidRPr="00E252B5" w:rsidRDefault="00DF178C" w:rsidP="00DF178C">
            <w:pPr>
              <w:pStyle w:val="ENoteTableText"/>
            </w:pPr>
            <w:r w:rsidRPr="00E252B5">
              <w:t>Part</w:t>
            </w:r>
            <w:r w:rsidR="001050B8" w:rsidRPr="00E252B5">
              <w:t> </w:t>
            </w:r>
            <w:r w:rsidRPr="00E252B5">
              <w:t>XI (ss.</w:t>
            </w:r>
            <w:r w:rsidR="00E252B5">
              <w:t> </w:t>
            </w:r>
            <w:r w:rsidRPr="00E252B5">
              <w:t xml:space="preserve">34, 35): </w:t>
            </w:r>
            <w:smartTag w:uri="urn:schemas-microsoft-com:office:smarttags" w:element="date">
              <w:smartTagPr>
                <w:attr w:name="Year" w:val="1988"/>
                <w:attr w:name="Day" w:val="5"/>
                <w:attr w:name="Month" w:val="4"/>
              </w:smartTagPr>
              <w:r w:rsidRPr="00E252B5">
                <w:t>5 Apr 1988</w:t>
              </w:r>
            </w:smartTag>
            <w:r w:rsidRPr="00E252B5">
              <w:t xml:space="preserve"> </w:t>
            </w:r>
            <w:r w:rsidRPr="00E252B5">
              <w:rPr>
                <w:i/>
              </w:rPr>
              <w:t>(j)</w:t>
            </w:r>
          </w:p>
        </w:tc>
        <w:tc>
          <w:tcPr>
            <w:tcW w:w="1415" w:type="dxa"/>
            <w:tcBorders>
              <w:top w:val="nil"/>
            </w:tcBorders>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Statutory Instruments (Tabling and Disallowance) Legislation Amendment Act 1988</w:t>
            </w:r>
          </w:p>
        </w:tc>
        <w:tc>
          <w:tcPr>
            <w:tcW w:w="992" w:type="dxa"/>
            <w:shd w:val="clear" w:color="auto" w:fill="auto"/>
          </w:tcPr>
          <w:p w:rsidR="00DF178C" w:rsidRPr="00E252B5" w:rsidRDefault="00DF178C" w:rsidP="00DF178C">
            <w:pPr>
              <w:pStyle w:val="ENoteTableText"/>
            </w:pPr>
            <w:r w:rsidRPr="00E252B5">
              <w:t>99, 1988</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8"/>
                <w:attr w:name="Day" w:val="2"/>
                <w:attr w:name="Month" w:val="12"/>
              </w:smartTagPr>
              <w:r w:rsidRPr="00E252B5">
                <w:t>2 Dec 1988</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88"/>
                <w:attr w:name="Day" w:val="2"/>
                <w:attr w:name="Month" w:val="12"/>
              </w:smartTagPr>
              <w:r w:rsidRPr="00E252B5">
                <w:t>2 Dec 1988</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Law and Justice Legislation Amendment Act 1988</w:t>
            </w:r>
          </w:p>
        </w:tc>
        <w:tc>
          <w:tcPr>
            <w:tcW w:w="992" w:type="dxa"/>
            <w:shd w:val="clear" w:color="auto" w:fill="auto"/>
          </w:tcPr>
          <w:p w:rsidR="00DF178C" w:rsidRPr="00E252B5" w:rsidRDefault="00DF178C" w:rsidP="00DF178C">
            <w:pPr>
              <w:pStyle w:val="ENoteTableText"/>
            </w:pPr>
            <w:r w:rsidRPr="00E252B5">
              <w:t>120, 1988</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8"/>
                <w:attr w:name="Day" w:val="14"/>
                <w:attr w:name="Month" w:val="12"/>
              </w:smartTagPr>
              <w:r w:rsidRPr="00E252B5">
                <w:t>14 Dec 1988</w:t>
              </w:r>
            </w:smartTag>
          </w:p>
        </w:tc>
        <w:tc>
          <w:tcPr>
            <w:tcW w:w="1845" w:type="dxa"/>
            <w:shd w:val="clear" w:color="auto" w:fill="auto"/>
          </w:tcPr>
          <w:p w:rsidR="00DF178C" w:rsidRPr="00E252B5" w:rsidRDefault="00DF178C" w:rsidP="00DF178C">
            <w:pPr>
              <w:pStyle w:val="ENoteTableText"/>
            </w:pPr>
            <w:r w:rsidRPr="00E252B5">
              <w:t>Part</w:t>
            </w:r>
            <w:r w:rsidR="001050B8" w:rsidRPr="00E252B5">
              <w:t> </w:t>
            </w:r>
            <w:r w:rsidRPr="00E252B5">
              <w:t xml:space="preserve">XII (ss. </w:t>
            </w:r>
            <w:r w:rsidRPr="00E252B5">
              <w:br/>
              <w:t xml:space="preserve">36–39): Royal Assent </w:t>
            </w:r>
            <w:r w:rsidRPr="00E252B5">
              <w:rPr>
                <w:i/>
              </w:rPr>
              <w:t>(k)</w:t>
            </w:r>
          </w:p>
        </w:tc>
        <w:tc>
          <w:tcPr>
            <w:tcW w:w="1415" w:type="dxa"/>
            <w:shd w:val="clear" w:color="auto" w:fill="auto"/>
          </w:tcPr>
          <w:p w:rsidR="00DF178C" w:rsidRPr="00E252B5" w:rsidRDefault="001050B8" w:rsidP="00DF178C">
            <w:pPr>
              <w:pStyle w:val="ENoteTableText"/>
            </w:pPr>
            <w:r w:rsidRPr="00E252B5">
              <w:t>ss.</w:t>
            </w:r>
            <w:r w:rsidR="00E252B5">
              <w:t> </w:t>
            </w:r>
            <w:r w:rsidR="00DF178C" w:rsidRPr="00E252B5">
              <w:t>37(2), 38(2) and 39(2)</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Child Support (Assessment) Act 1989</w:t>
            </w:r>
          </w:p>
        </w:tc>
        <w:tc>
          <w:tcPr>
            <w:tcW w:w="992" w:type="dxa"/>
            <w:shd w:val="clear" w:color="auto" w:fill="auto"/>
          </w:tcPr>
          <w:p w:rsidR="00DF178C" w:rsidRPr="00E252B5" w:rsidRDefault="00DF178C" w:rsidP="00DF178C">
            <w:pPr>
              <w:pStyle w:val="ENoteTableText"/>
            </w:pPr>
            <w:r w:rsidRPr="00E252B5">
              <w:t>124, 1989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9"/>
                <w:attr w:name="Day" w:val="21"/>
                <w:attr w:name="Month" w:val="9"/>
              </w:smartTagPr>
              <w:r w:rsidRPr="00E252B5">
                <w:t>21 Sept 1989</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89"/>
                <w:attr w:name="Day" w:val="1"/>
                <w:attr w:name="Month" w:val="10"/>
              </w:smartTagPr>
              <w:r w:rsidRPr="00E252B5">
                <w:t>1 Oct 1989</w:t>
              </w:r>
            </w:smartTag>
            <w:r w:rsidRPr="00E252B5">
              <w:t xml:space="preserve"> (</w:t>
            </w:r>
            <w:r w:rsidRPr="00E252B5">
              <w:rPr>
                <w:i/>
              </w:rPr>
              <w:t xml:space="preserve">see Gazette </w:t>
            </w:r>
            <w:r w:rsidRPr="00E252B5">
              <w:t xml:space="preserve">1989, </w:t>
            </w:r>
            <w:r w:rsidRPr="00E252B5">
              <w:br/>
              <w:t>No. S314)</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Courts and Tribunals Administration Amendment Act 1989</w:t>
            </w:r>
          </w:p>
        </w:tc>
        <w:tc>
          <w:tcPr>
            <w:tcW w:w="992" w:type="dxa"/>
            <w:shd w:val="clear" w:color="auto" w:fill="auto"/>
          </w:tcPr>
          <w:p w:rsidR="00DF178C" w:rsidRPr="00E252B5" w:rsidRDefault="00DF178C" w:rsidP="00DF178C">
            <w:pPr>
              <w:pStyle w:val="ENoteTableText"/>
            </w:pPr>
            <w:r w:rsidRPr="00E252B5">
              <w:t>157, 1989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9"/>
                <w:attr w:name="Day" w:val="5"/>
                <w:attr w:name="Month" w:val="12"/>
              </w:smartTagPr>
              <w:r w:rsidRPr="00E252B5">
                <w:t>5 Dec 1989</w:t>
              </w:r>
            </w:smartTag>
          </w:p>
        </w:tc>
        <w:tc>
          <w:tcPr>
            <w:tcW w:w="1845" w:type="dxa"/>
            <w:shd w:val="clear" w:color="auto" w:fill="auto"/>
          </w:tcPr>
          <w:p w:rsidR="00DF178C" w:rsidRPr="00E252B5" w:rsidRDefault="00DF178C" w:rsidP="00DF178C">
            <w:pPr>
              <w:pStyle w:val="ENoteTableText"/>
            </w:pPr>
            <w:r w:rsidRPr="00E252B5">
              <w:t>Part</w:t>
            </w:r>
            <w:r w:rsidR="00E252B5">
              <w:t> </w:t>
            </w:r>
            <w:r w:rsidRPr="00E252B5">
              <w:t>1 (ss.</w:t>
            </w:r>
            <w:r w:rsidR="00E252B5">
              <w:t> </w:t>
            </w:r>
            <w:r w:rsidRPr="00E252B5">
              <w:t>1, 2) and Part</w:t>
            </w:r>
            <w:r w:rsidR="00E252B5">
              <w:t> </w:t>
            </w:r>
            <w:r w:rsidRPr="00E252B5">
              <w:t>6 (ss.</w:t>
            </w:r>
            <w:r w:rsidR="00E252B5">
              <w:t> </w:t>
            </w:r>
            <w:r w:rsidRPr="00E252B5">
              <w:t>17, 18): Royal Assent</w:t>
            </w:r>
            <w:r w:rsidRPr="00E252B5">
              <w:br/>
              <w:t xml:space="preserve">Remainder: </w:t>
            </w:r>
            <w:smartTag w:uri="urn:schemas-microsoft-com:office:smarttags" w:element="date">
              <w:smartTagPr>
                <w:attr w:name="Year" w:val="1990"/>
                <w:attr w:name="Day" w:val="1"/>
                <w:attr w:name="Month" w:val="1"/>
              </w:smartTagPr>
              <w:r w:rsidRPr="00E252B5">
                <w:t>1 Jan 1990</w:t>
              </w:r>
            </w:smartTag>
            <w:r w:rsidRPr="00E252B5">
              <w:t xml:space="preserve"> (</w:t>
            </w:r>
            <w:r w:rsidRPr="00E252B5">
              <w:rPr>
                <w:i/>
              </w:rPr>
              <w:t xml:space="preserve">see Gazette </w:t>
            </w:r>
            <w:r w:rsidRPr="00E252B5">
              <w:t>1989, No.</w:t>
            </w:r>
            <w:r w:rsidR="001050B8" w:rsidRPr="00E252B5">
              <w:t xml:space="preserve"> </w:t>
            </w:r>
            <w:r w:rsidRPr="00E252B5">
              <w:t>S398)</w:t>
            </w:r>
          </w:p>
        </w:tc>
        <w:tc>
          <w:tcPr>
            <w:tcW w:w="1415" w:type="dxa"/>
            <w:shd w:val="clear" w:color="auto" w:fill="auto"/>
          </w:tcPr>
          <w:p w:rsidR="00DF178C" w:rsidRPr="00E252B5" w:rsidRDefault="001050B8" w:rsidP="00DF178C">
            <w:pPr>
              <w:pStyle w:val="ENoteTableText"/>
            </w:pPr>
            <w:r w:rsidRPr="00E252B5">
              <w:t>s.</w:t>
            </w:r>
            <w:r w:rsidR="00DF178C" w:rsidRPr="00E252B5">
              <w:t xml:space="preserve"> 23</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1989</w:t>
            </w:r>
          </w:p>
        </w:tc>
        <w:tc>
          <w:tcPr>
            <w:tcW w:w="992" w:type="dxa"/>
            <w:shd w:val="clear" w:color="auto" w:fill="auto"/>
          </w:tcPr>
          <w:p w:rsidR="00DF178C" w:rsidRPr="00E252B5" w:rsidRDefault="00DF178C" w:rsidP="00DF178C">
            <w:pPr>
              <w:pStyle w:val="ENoteTableText"/>
            </w:pPr>
            <w:r w:rsidRPr="00E252B5">
              <w:t>182, 1989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89"/>
                <w:attr w:name="Day" w:val="28"/>
                <w:attr w:name="Month" w:val="12"/>
              </w:smartTagPr>
              <w:r w:rsidRPr="00E252B5">
                <w:t>28 Dec 1989</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90"/>
                <w:attr w:name="Day" w:val="25"/>
                <w:attr w:name="Month" w:val="1"/>
              </w:smartTagPr>
              <w:r w:rsidRPr="00E252B5">
                <w:t>25 Jan 1990</w:t>
              </w:r>
            </w:smartTag>
          </w:p>
        </w:tc>
        <w:tc>
          <w:tcPr>
            <w:tcW w:w="1415" w:type="dxa"/>
            <w:shd w:val="clear" w:color="auto" w:fill="auto"/>
          </w:tcPr>
          <w:p w:rsidR="00DF178C" w:rsidRPr="00E252B5" w:rsidRDefault="001050B8" w:rsidP="00DF178C">
            <w:pPr>
              <w:pStyle w:val="ENoteTableText"/>
            </w:pPr>
            <w:r w:rsidRPr="00E252B5">
              <w:t>ss.</w:t>
            </w:r>
            <w:r w:rsidR="00E252B5">
              <w:t> </w:t>
            </w:r>
            <w:r w:rsidR="00DF178C" w:rsidRPr="00E252B5">
              <w:t>21(2) and 23(2)</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Law and Justice Legislation Amendment Act 1990</w:t>
            </w:r>
          </w:p>
        </w:tc>
        <w:tc>
          <w:tcPr>
            <w:tcW w:w="992" w:type="dxa"/>
            <w:shd w:val="clear" w:color="auto" w:fill="auto"/>
          </w:tcPr>
          <w:p w:rsidR="00DF178C" w:rsidRPr="00E252B5" w:rsidRDefault="00DF178C" w:rsidP="00DF178C">
            <w:pPr>
              <w:pStyle w:val="ENoteTableText"/>
            </w:pPr>
            <w:r w:rsidRPr="00E252B5">
              <w:t>115, 1990</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0"/>
                <w:attr w:name="Day" w:val="21"/>
                <w:attr w:name="Month" w:val="12"/>
              </w:smartTagPr>
              <w:r w:rsidRPr="00E252B5">
                <w:t>21 Dec 1990</w:t>
              </w:r>
            </w:smartTag>
          </w:p>
        </w:tc>
        <w:tc>
          <w:tcPr>
            <w:tcW w:w="1845" w:type="dxa"/>
            <w:shd w:val="clear" w:color="auto" w:fill="auto"/>
          </w:tcPr>
          <w:p w:rsidR="00DF178C" w:rsidRPr="00E252B5" w:rsidRDefault="001050B8" w:rsidP="00DF178C">
            <w:pPr>
              <w:pStyle w:val="ENoteTableText"/>
            </w:pPr>
            <w:r w:rsidRPr="00E252B5">
              <w:t>ss.</w:t>
            </w:r>
            <w:r w:rsidR="00E252B5">
              <w:t> </w:t>
            </w:r>
            <w:r w:rsidR="00DF178C" w:rsidRPr="00E252B5">
              <w:t xml:space="preserve">1, 2 and </w:t>
            </w:r>
            <w:r w:rsidR="00DF178C" w:rsidRPr="00E252B5">
              <w:br/>
              <w:t>40–49: Royal Assent</w:t>
            </w:r>
            <w:r w:rsidR="00DF178C" w:rsidRPr="00E252B5">
              <w:br/>
            </w:r>
            <w:r w:rsidRPr="00E252B5">
              <w:t>ss.</w:t>
            </w:r>
            <w:r w:rsidR="00E252B5">
              <w:t> </w:t>
            </w:r>
            <w:r w:rsidR="00DF178C" w:rsidRPr="00E252B5">
              <w:t>3, 5, 6, 8, 9, 16, 17, 20–23, 28, 30, 32, 33, 38 and 39: 4 Feb 1991 (</w:t>
            </w:r>
            <w:r w:rsidR="00DF178C" w:rsidRPr="00E252B5">
              <w:rPr>
                <w:i/>
              </w:rPr>
              <w:t xml:space="preserve">see Gazette </w:t>
            </w:r>
            <w:r w:rsidR="00DF178C" w:rsidRPr="00E252B5">
              <w:t>1991, No. GN3, p.</w:t>
            </w:r>
            <w:r w:rsidRPr="00E252B5">
              <w:t xml:space="preserve"> </w:t>
            </w:r>
            <w:r w:rsidR="00DF178C" w:rsidRPr="00E252B5">
              <w:t>278)</w:t>
            </w:r>
            <w:r w:rsidR="00DF178C" w:rsidRPr="00E252B5">
              <w:br/>
              <w:t>Remainder: 21</w:t>
            </w:r>
            <w:r w:rsidR="00E252B5">
              <w:t> </w:t>
            </w:r>
            <w:r w:rsidR="00DF178C" w:rsidRPr="00E252B5">
              <w:t>June 1991</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Child Support Legislation Amendment Act 1990</w:t>
            </w:r>
          </w:p>
        </w:tc>
        <w:tc>
          <w:tcPr>
            <w:tcW w:w="992" w:type="dxa"/>
            <w:shd w:val="clear" w:color="auto" w:fill="auto"/>
          </w:tcPr>
          <w:p w:rsidR="00DF178C" w:rsidRPr="00E252B5" w:rsidRDefault="00DF178C" w:rsidP="00DF178C">
            <w:pPr>
              <w:pStyle w:val="ENoteTableText"/>
            </w:pPr>
            <w:r w:rsidRPr="00E252B5">
              <w:t>138, 1990</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0"/>
                <w:attr w:name="Day" w:val="28"/>
                <w:attr w:name="Month" w:val="12"/>
              </w:smartTagPr>
              <w:r w:rsidRPr="00E252B5">
                <w:t>28 Dec 1990</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90"/>
                <w:attr w:name="Day" w:val="28"/>
                <w:attr w:name="Month" w:val="12"/>
              </w:smartTagPr>
              <w:r w:rsidRPr="00E252B5">
                <w:t>28 Dec 1990</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1991</w:t>
            </w:r>
          </w:p>
        </w:tc>
        <w:tc>
          <w:tcPr>
            <w:tcW w:w="992" w:type="dxa"/>
            <w:shd w:val="clear" w:color="auto" w:fill="auto"/>
          </w:tcPr>
          <w:p w:rsidR="00DF178C" w:rsidRPr="00E252B5" w:rsidRDefault="00DF178C" w:rsidP="00DF178C">
            <w:pPr>
              <w:pStyle w:val="ENoteTableText"/>
            </w:pPr>
            <w:r w:rsidRPr="00E252B5">
              <w:t>37, 1991</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1"/>
                <w:attr w:name="Day" w:val="27"/>
                <w:attr w:name="Month" w:val="3"/>
              </w:smartTagPr>
              <w:r w:rsidRPr="00E252B5">
                <w:t>27 Mar 1991</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91"/>
                <w:attr w:name="Day" w:val="24"/>
                <w:attr w:name="Month" w:val="4"/>
              </w:smartTagPr>
              <w:r w:rsidRPr="00E252B5">
                <w:t>24 Apr 1991</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Courts (Mediation and Arbitration) Act 1991</w:t>
            </w:r>
          </w:p>
        </w:tc>
        <w:tc>
          <w:tcPr>
            <w:tcW w:w="992" w:type="dxa"/>
            <w:shd w:val="clear" w:color="auto" w:fill="auto"/>
          </w:tcPr>
          <w:p w:rsidR="00DF178C" w:rsidRPr="00E252B5" w:rsidRDefault="00DF178C" w:rsidP="00DF178C">
            <w:pPr>
              <w:pStyle w:val="ENoteTableText"/>
            </w:pPr>
            <w:r w:rsidRPr="00E252B5">
              <w:t>113, 1991</w:t>
            </w:r>
          </w:p>
        </w:tc>
        <w:tc>
          <w:tcPr>
            <w:tcW w:w="993" w:type="dxa"/>
            <w:shd w:val="clear" w:color="auto" w:fill="auto"/>
          </w:tcPr>
          <w:p w:rsidR="00DF178C" w:rsidRPr="00E252B5" w:rsidRDefault="00DF178C" w:rsidP="00DF178C">
            <w:pPr>
              <w:pStyle w:val="ENoteTableText"/>
            </w:pPr>
            <w:r w:rsidRPr="00E252B5">
              <w:t>27</w:t>
            </w:r>
            <w:r w:rsidR="00E252B5">
              <w:t> </w:t>
            </w:r>
            <w:r w:rsidRPr="00E252B5">
              <w:t>June 1991</w:t>
            </w:r>
          </w:p>
        </w:tc>
        <w:tc>
          <w:tcPr>
            <w:tcW w:w="1845" w:type="dxa"/>
            <w:shd w:val="clear" w:color="auto" w:fill="auto"/>
          </w:tcPr>
          <w:p w:rsidR="00DF178C" w:rsidRPr="00E252B5" w:rsidRDefault="001050B8" w:rsidP="00DF178C">
            <w:pPr>
              <w:pStyle w:val="ENoteTableText"/>
            </w:pPr>
            <w:r w:rsidRPr="00E252B5">
              <w:t>ss.</w:t>
            </w:r>
            <w:r w:rsidR="00E252B5">
              <w:t> </w:t>
            </w:r>
            <w:r w:rsidR="00DF178C" w:rsidRPr="00E252B5">
              <w:t>1 and 2: Royal Assent</w:t>
            </w:r>
            <w:r w:rsidR="00DF178C" w:rsidRPr="00E252B5">
              <w:br/>
              <w:t>Remainder: 27</w:t>
            </w:r>
            <w:r w:rsidRPr="00E252B5">
              <w:t xml:space="preserve"> </w:t>
            </w:r>
            <w:r w:rsidR="00DF178C" w:rsidRPr="00E252B5">
              <w:t>Dec 1991</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Industrial Relations Legislation Amendment Act 1991</w:t>
            </w:r>
          </w:p>
        </w:tc>
        <w:tc>
          <w:tcPr>
            <w:tcW w:w="992" w:type="dxa"/>
            <w:shd w:val="clear" w:color="auto" w:fill="auto"/>
          </w:tcPr>
          <w:p w:rsidR="00DF178C" w:rsidRPr="00E252B5" w:rsidRDefault="00DF178C" w:rsidP="00DF178C">
            <w:pPr>
              <w:pStyle w:val="ENoteTableText"/>
            </w:pPr>
            <w:r w:rsidRPr="00E252B5">
              <w:t>122, 1991</w:t>
            </w:r>
          </w:p>
        </w:tc>
        <w:tc>
          <w:tcPr>
            <w:tcW w:w="993" w:type="dxa"/>
            <w:shd w:val="clear" w:color="auto" w:fill="auto"/>
          </w:tcPr>
          <w:p w:rsidR="00DF178C" w:rsidRPr="00E252B5" w:rsidRDefault="00DF178C" w:rsidP="00DF178C">
            <w:pPr>
              <w:pStyle w:val="ENoteTableText"/>
            </w:pPr>
            <w:r w:rsidRPr="00E252B5">
              <w:t>27</w:t>
            </w:r>
            <w:r w:rsidR="00E252B5">
              <w:t> </w:t>
            </w:r>
            <w:r w:rsidRPr="00E252B5">
              <w:t>June 1991</w:t>
            </w:r>
          </w:p>
        </w:tc>
        <w:tc>
          <w:tcPr>
            <w:tcW w:w="1845" w:type="dxa"/>
            <w:shd w:val="clear" w:color="auto" w:fill="auto"/>
          </w:tcPr>
          <w:p w:rsidR="00DF178C" w:rsidRPr="00E252B5" w:rsidRDefault="001050B8" w:rsidP="00DF178C">
            <w:pPr>
              <w:pStyle w:val="ENoteTableText"/>
            </w:pPr>
            <w:r w:rsidRPr="00E252B5">
              <w:t>ss.</w:t>
            </w:r>
            <w:r w:rsidR="00E252B5">
              <w:t> </w:t>
            </w:r>
            <w:r w:rsidR="00DF178C" w:rsidRPr="00E252B5">
              <w:t xml:space="preserve">4(1), 10(b) and 15–20: </w:t>
            </w:r>
            <w:smartTag w:uri="urn:schemas-microsoft-com:office:smarttags" w:element="date">
              <w:smartTagPr>
                <w:attr w:name="Year" w:val="1988"/>
                <w:attr w:name="Day" w:val="1"/>
                <w:attr w:name="Month" w:val="12"/>
              </w:smartTagPr>
              <w:r w:rsidR="00DF178C" w:rsidRPr="00E252B5">
                <w:t>1 Dec 1988</w:t>
              </w:r>
            </w:smartTag>
            <w:r w:rsidR="00DF178C" w:rsidRPr="00E252B5">
              <w:br/>
            </w:r>
            <w:r w:rsidRPr="00E252B5">
              <w:t>ss.</w:t>
            </w:r>
            <w:r w:rsidR="00E252B5">
              <w:t> </w:t>
            </w:r>
            <w:r w:rsidR="00DF178C" w:rsidRPr="00E252B5">
              <w:t>28(b)–(e), 30 and 31: 10 Dec 1991 (</w:t>
            </w:r>
            <w:r w:rsidR="00DF178C" w:rsidRPr="00E252B5">
              <w:rPr>
                <w:i/>
              </w:rPr>
              <w:t xml:space="preserve">see Gazette </w:t>
            </w:r>
            <w:r w:rsidR="00DF178C" w:rsidRPr="00E252B5">
              <w:t>1991, No.</w:t>
            </w:r>
            <w:r w:rsidRPr="00E252B5">
              <w:t xml:space="preserve"> </w:t>
            </w:r>
            <w:r w:rsidR="00DF178C" w:rsidRPr="00E252B5">
              <w:t>S332)</w:t>
            </w:r>
            <w:r w:rsidR="00DF178C" w:rsidRPr="00E252B5">
              <w:br/>
              <w:t>Remainder: Royal Assent</w:t>
            </w:r>
          </w:p>
        </w:tc>
        <w:tc>
          <w:tcPr>
            <w:tcW w:w="1415" w:type="dxa"/>
            <w:shd w:val="clear" w:color="auto" w:fill="auto"/>
          </w:tcPr>
          <w:p w:rsidR="00DF178C" w:rsidRPr="00E252B5" w:rsidRDefault="001050B8" w:rsidP="00DF178C">
            <w:pPr>
              <w:pStyle w:val="ENoteTableText"/>
            </w:pPr>
            <w:r w:rsidRPr="00E252B5">
              <w:t>s.</w:t>
            </w:r>
            <w:r w:rsidR="00DF178C" w:rsidRPr="00E252B5">
              <w:t xml:space="preserve"> 31(2)</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Law and Justice Legislation Amendment Act 1991</w:t>
            </w:r>
          </w:p>
        </w:tc>
        <w:tc>
          <w:tcPr>
            <w:tcW w:w="992" w:type="dxa"/>
            <w:shd w:val="clear" w:color="auto" w:fill="auto"/>
          </w:tcPr>
          <w:p w:rsidR="00DF178C" w:rsidRPr="00E252B5" w:rsidRDefault="00DF178C" w:rsidP="00DF178C">
            <w:pPr>
              <w:pStyle w:val="ENoteTableText"/>
            </w:pPr>
            <w:r w:rsidRPr="00E252B5">
              <w:t>136, 1991</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1"/>
                <w:attr w:name="Day" w:val="12"/>
                <w:attr w:name="Month" w:val="9"/>
              </w:smartTagPr>
              <w:r w:rsidRPr="00E252B5">
                <w:t>12 Sept 1991</w:t>
              </w:r>
            </w:smartTag>
          </w:p>
        </w:tc>
        <w:tc>
          <w:tcPr>
            <w:tcW w:w="1845" w:type="dxa"/>
            <w:shd w:val="clear" w:color="auto" w:fill="auto"/>
          </w:tcPr>
          <w:p w:rsidR="00DF178C" w:rsidRPr="00E252B5" w:rsidRDefault="00DF178C" w:rsidP="00DF178C">
            <w:pPr>
              <w:pStyle w:val="ENoteTableText"/>
            </w:pPr>
            <w:r w:rsidRPr="00E252B5">
              <w:t xml:space="preserve">Schedule: </w:t>
            </w:r>
            <w:smartTag w:uri="urn:schemas-microsoft-com:office:smarttags" w:element="date">
              <w:smartTagPr>
                <w:attr w:name="Year" w:val="1991"/>
                <w:attr w:name="Day" w:val="10"/>
                <w:attr w:name="Month" w:val="10"/>
              </w:smartTagPr>
              <w:r w:rsidRPr="00E252B5">
                <w:t>10 Oct 1991</w:t>
              </w:r>
            </w:smartTag>
            <w:r w:rsidRPr="00E252B5">
              <w:t xml:space="preserve"> </w:t>
            </w:r>
            <w:r w:rsidRPr="00E252B5">
              <w:rPr>
                <w:i/>
              </w:rPr>
              <w:t>(l)</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(No.</w:t>
            </w:r>
            <w:r w:rsidR="00E252B5">
              <w:t> </w:t>
            </w:r>
            <w:r w:rsidRPr="00E252B5">
              <w:t>2) 1991</w:t>
            </w:r>
          </w:p>
        </w:tc>
        <w:tc>
          <w:tcPr>
            <w:tcW w:w="992" w:type="dxa"/>
            <w:shd w:val="clear" w:color="auto" w:fill="auto"/>
          </w:tcPr>
          <w:p w:rsidR="00DF178C" w:rsidRPr="00E252B5" w:rsidRDefault="00DF178C" w:rsidP="00DF178C">
            <w:pPr>
              <w:pStyle w:val="ENoteTableText"/>
            </w:pPr>
            <w:r w:rsidRPr="00E252B5">
              <w:t>159, 1991</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1"/>
                <w:attr w:name="Day" w:val="25"/>
                <w:attr w:name="Month" w:val="10"/>
              </w:smartTagPr>
              <w:r w:rsidRPr="00E252B5">
                <w:t>25 Oct 1991</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91"/>
                <w:attr w:name="Day" w:val="25"/>
                <w:attr w:name="Month" w:val="10"/>
              </w:smartTagPr>
              <w:r w:rsidRPr="00E252B5">
                <w:t>25 Oct 1991</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Prime Minister and Cabinet Legislation Amendment Act 1991</w:t>
            </w:r>
          </w:p>
        </w:tc>
        <w:tc>
          <w:tcPr>
            <w:tcW w:w="992" w:type="dxa"/>
            <w:shd w:val="clear" w:color="auto" w:fill="auto"/>
          </w:tcPr>
          <w:p w:rsidR="00DF178C" w:rsidRPr="00E252B5" w:rsidRDefault="00DF178C" w:rsidP="00DF178C">
            <w:pPr>
              <w:pStyle w:val="ENoteTableText"/>
            </w:pPr>
            <w:r w:rsidRPr="00E252B5">
              <w:t>199, 1991</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1"/>
                <w:attr w:name="Day" w:val="18"/>
                <w:attr w:name="Month" w:val="12"/>
              </w:smartTagPr>
              <w:r w:rsidRPr="00E252B5">
                <w:t>18 Dec 1991</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91"/>
                <w:attr w:name="Day" w:val="18"/>
                <w:attr w:name="Month" w:val="12"/>
              </w:smartTagPr>
              <w:r w:rsidRPr="00E252B5">
                <w:t>18 Dec 1991</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Law and Justice Legislation Amendment Act 1992</w:t>
            </w:r>
          </w:p>
        </w:tc>
        <w:tc>
          <w:tcPr>
            <w:tcW w:w="992" w:type="dxa"/>
            <w:shd w:val="clear" w:color="auto" w:fill="auto"/>
          </w:tcPr>
          <w:p w:rsidR="00DF178C" w:rsidRPr="00E252B5" w:rsidRDefault="00DF178C" w:rsidP="00DF178C">
            <w:pPr>
              <w:pStyle w:val="ENoteTableText"/>
            </w:pPr>
            <w:r w:rsidRPr="00E252B5">
              <w:t>22, 1992</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2"/>
                <w:attr w:name="Day" w:val="13"/>
                <w:attr w:name="Month" w:val="4"/>
              </w:smartTagPr>
              <w:r w:rsidRPr="00E252B5">
                <w:t>13 Apr 1992</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3: Royal Assent </w:t>
            </w:r>
            <w:r w:rsidR="00DF178C" w:rsidRPr="00E252B5">
              <w:rPr>
                <w:i/>
              </w:rPr>
              <w:t>(m)</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Law and Justice Legislation Amendment Act (No.</w:t>
            </w:r>
            <w:r w:rsidR="00E252B5">
              <w:t> </w:t>
            </w:r>
            <w:r w:rsidRPr="00E252B5">
              <w:t>2) 1992</w:t>
            </w:r>
          </w:p>
        </w:tc>
        <w:tc>
          <w:tcPr>
            <w:tcW w:w="992" w:type="dxa"/>
            <w:shd w:val="clear" w:color="auto" w:fill="auto"/>
          </w:tcPr>
          <w:p w:rsidR="00DF178C" w:rsidRPr="00E252B5" w:rsidRDefault="00DF178C" w:rsidP="00DF178C">
            <w:pPr>
              <w:pStyle w:val="ENoteTableText"/>
            </w:pPr>
            <w:r w:rsidRPr="00E252B5">
              <w:t>23, 1992</w:t>
            </w:r>
          </w:p>
        </w:tc>
        <w:tc>
          <w:tcPr>
            <w:tcW w:w="993" w:type="dxa"/>
            <w:shd w:val="clear" w:color="auto" w:fill="auto"/>
          </w:tcPr>
          <w:p w:rsidR="00DF178C" w:rsidRPr="00E252B5" w:rsidRDefault="00DF178C" w:rsidP="00DF178C">
            <w:pPr>
              <w:pStyle w:val="ENoteTableText"/>
            </w:pPr>
            <w:r w:rsidRPr="00E252B5">
              <w:t>6</w:t>
            </w:r>
            <w:r w:rsidR="00E252B5">
              <w:t> </w:t>
            </w:r>
            <w:r w:rsidRPr="00E252B5">
              <w:t>May 1992</w:t>
            </w:r>
          </w:p>
        </w:tc>
        <w:tc>
          <w:tcPr>
            <w:tcW w:w="1845" w:type="dxa"/>
            <w:shd w:val="clear" w:color="auto" w:fill="auto"/>
          </w:tcPr>
          <w:p w:rsidR="00DF178C" w:rsidRPr="00E252B5" w:rsidRDefault="00DF178C" w:rsidP="00DF178C">
            <w:pPr>
              <w:pStyle w:val="ENoteTableText"/>
            </w:pPr>
            <w:r w:rsidRPr="00E252B5">
              <w:t>6</w:t>
            </w:r>
            <w:r w:rsidR="00E252B5">
              <w:t> </w:t>
            </w:r>
            <w:r w:rsidRPr="00E252B5">
              <w:t>May 1992</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Superannuation Legislation (Consequential Amendments and Transitional Provisions) Act 1992</w:t>
            </w:r>
          </w:p>
        </w:tc>
        <w:tc>
          <w:tcPr>
            <w:tcW w:w="992" w:type="dxa"/>
            <w:shd w:val="clear" w:color="auto" w:fill="auto"/>
          </w:tcPr>
          <w:p w:rsidR="00DF178C" w:rsidRPr="00E252B5" w:rsidRDefault="00DF178C" w:rsidP="00DF178C">
            <w:pPr>
              <w:pStyle w:val="ENoteTableText"/>
            </w:pPr>
            <w:r w:rsidRPr="00E252B5">
              <w:t>94, 1992</w:t>
            </w:r>
          </w:p>
        </w:tc>
        <w:tc>
          <w:tcPr>
            <w:tcW w:w="993" w:type="dxa"/>
            <w:shd w:val="clear" w:color="auto" w:fill="auto"/>
          </w:tcPr>
          <w:p w:rsidR="00DF178C" w:rsidRPr="00E252B5" w:rsidRDefault="00DF178C" w:rsidP="00DF178C">
            <w:pPr>
              <w:pStyle w:val="ENoteTableText"/>
            </w:pPr>
            <w:r w:rsidRPr="00E252B5">
              <w:t>30</w:t>
            </w:r>
            <w:r w:rsidR="00E252B5">
              <w:t> </w:t>
            </w:r>
            <w:r w:rsidRPr="00E252B5">
              <w:t>June 1992</w:t>
            </w:r>
          </w:p>
        </w:tc>
        <w:tc>
          <w:tcPr>
            <w:tcW w:w="1845" w:type="dxa"/>
            <w:shd w:val="clear" w:color="auto" w:fill="auto"/>
          </w:tcPr>
          <w:p w:rsidR="00DF178C" w:rsidRPr="00E252B5" w:rsidRDefault="001050B8" w:rsidP="00DF178C">
            <w:pPr>
              <w:pStyle w:val="ENoteTableText"/>
            </w:pPr>
            <w:r w:rsidRPr="00E252B5">
              <w:t>s.</w:t>
            </w:r>
            <w:r w:rsidR="00DF178C" w:rsidRPr="00E252B5">
              <w:t xml:space="preserve"> 3: 1</w:t>
            </w:r>
            <w:r w:rsidR="00E252B5">
              <w:t> </w:t>
            </w:r>
            <w:r w:rsidR="00DF178C" w:rsidRPr="00E252B5">
              <w:t>July 1990</w:t>
            </w:r>
            <w:r w:rsidR="00DF178C" w:rsidRPr="00E252B5">
              <w:br/>
              <w:t>Remainder: Royal Assent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Territories Law Reform Act 1992</w:t>
            </w:r>
          </w:p>
        </w:tc>
        <w:tc>
          <w:tcPr>
            <w:tcW w:w="992" w:type="dxa"/>
            <w:shd w:val="clear" w:color="auto" w:fill="auto"/>
          </w:tcPr>
          <w:p w:rsidR="00DF178C" w:rsidRPr="00E252B5" w:rsidRDefault="00DF178C" w:rsidP="00DF178C">
            <w:pPr>
              <w:pStyle w:val="ENoteTableText"/>
            </w:pPr>
            <w:r w:rsidRPr="00E252B5">
              <w:t>104, 1992</w:t>
            </w:r>
          </w:p>
        </w:tc>
        <w:tc>
          <w:tcPr>
            <w:tcW w:w="993" w:type="dxa"/>
            <w:shd w:val="clear" w:color="auto" w:fill="auto"/>
          </w:tcPr>
          <w:p w:rsidR="00DF178C" w:rsidRPr="00E252B5" w:rsidRDefault="00DF178C" w:rsidP="00DF178C">
            <w:pPr>
              <w:pStyle w:val="ENoteTableText"/>
            </w:pPr>
            <w:r w:rsidRPr="00E252B5">
              <w:t>30</w:t>
            </w:r>
            <w:r w:rsidR="00E252B5">
              <w:t> </w:t>
            </w:r>
            <w:r w:rsidRPr="00E252B5">
              <w:t>June 1992</w:t>
            </w:r>
          </w:p>
        </w:tc>
        <w:tc>
          <w:tcPr>
            <w:tcW w:w="1845" w:type="dxa"/>
            <w:shd w:val="clear" w:color="auto" w:fill="auto"/>
          </w:tcPr>
          <w:p w:rsidR="00DF178C" w:rsidRPr="00E252B5" w:rsidRDefault="001050B8" w:rsidP="00DF178C">
            <w:pPr>
              <w:pStyle w:val="ENoteTableText"/>
            </w:pPr>
            <w:r w:rsidRPr="00E252B5">
              <w:t>ss.</w:t>
            </w:r>
            <w:r w:rsidR="00E252B5">
              <w:t> </w:t>
            </w:r>
            <w:r w:rsidR="00DF178C" w:rsidRPr="00E252B5">
              <w:t>1, 2, 25 and 26: Royal Assent</w:t>
            </w:r>
            <w:r w:rsidR="00DF178C" w:rsidRPr="00E252B5">
              <w:br/>
            </w:r>
            <w:r w:rsidRPr="00E252B5">
              <w:t>ss.</w:t>
            </w:r>
            <w:r w:rsidR="00E252B5">
              <w:t> </w:t>
            </w:r>
            <w:r w:rsidR="00DF178C" w:rsidRPr="00E252B5">
              <w:t xml:space="preserve">9, 10, 19, 21 and </w:t>
            </w:r>
            <w:smartTag w:uri="urn:schemas-microsoft-com:office:smarttags" w:element="time">
              <w:smartTagPr>
                <w:attr w:name="Minute" w:val="29"/>
                <w:attr w:name="Hour" w:val="22"/>
              </w:smartTagPr>
              <w:r w:rsidR="00DF178C" w:rsidRPr="00E252B5">
                <w:t>22: 29</w:t>
              </w:r>
            </w:smartTag>
            <w:r w:rsidR="00E252B5">
              <w:t> </w:t>
            </w:r>
            <w:r w:rsidR="00DF178C" w:rsidRPr="00E252B5">
              <w:t>June 1993 (</w:t>
            </w:r>
            <w:r w:rsidR="00DF178C" w:rsidRPr="00E252B5">
              <w:rPr>
                <w:i/>
              </w:rPr>
              <w:t xml:space="preserve">see Gazette </w:t>
            </w:r>
            <w:r w:rsidR="00DF178C" w:rsidRPr="00E252B5">
              <w:t>1993, No.</w:t>
            </w:r>
            <w:r w:rsidRPr="00E252B5">
              <w:t xml:space="preserve"> </w:t>
            </w:r>
            <w:r w:rsidR="00DF178C" w:rsidRPr="00E252B5">
              <w:t>S196)</w:t>
            </w:r>
            <w:r w:rsidR="00DF178C" w:rsidRPr="00E252B5">
              <w:br/>
              <w:t>Remainder: 1</w:t>
            </w:r>
            <w:r w:rsidR="00E252B5">
              <w:t> </w:t>
            </w:r>
            <w:r w:rsidR="00DF178C" w:rsidRPr="00E252B5">
              <w:t>July 1992</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Law and Justice Legislation Amendment Act (No.</w:t>
            </w:r>
            <w:r w:rsidR="00E252B5">
              <w:t> </w:t>
            </w:r>
            <w:r w:rsidRPr="00E252B5">
              <w:t>4) 1992</w:t>
            </w:r>
          </w:p>
        </w:tc>
        <w:tc>
          <w:tcPr>
            <w:tcW w:w="992" w:type="dxa"/>
            <w:shd w:val="clear" w:color="auto" w:fill="auto"/>
          </w:tcPr>
          <w:p w:rsidR="00DF178C" w:rsidRPr="00E252B5" w:rsidRDefault="00DF178C" w:rsidP="00DF178C">
            <w:pPr>
              <w:pStyle w:val="ENoteTableText"/>
            </w:pPr>
            <w:r w:rsidRPr="00E252B5">
              <w:t>143, 1992</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2"/>
                <w:attr w:name="Day" w:val="7"/>
                <w:attr w:name="Month" w:val="12"/>
              </w:smartTagPr>
              <w:r w:rsidRPr="00E252B5">
                <w:t>7 Dec 1992</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3: </w:t>
            </w:r>
            <w:r w:rsidR="00DF178C" w:rsidRPr="00E252B5">
              <w:rPr>
                <w:i/>
              </w:rPr>
              <w:t>(n)</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Social Security Legislation Amendment Act (No.</w:t>
            </w:r>
            <w:r w:rsidR="00E252B5">
              <w:t> </w:t>
            </w:r>
            <w:r w:rsidRPr="00E252B5">
              <w:t>2) 1992</w:t>
            </w:r>
          </w:p>
        </w:tc>
        <w:tc>
          <w:tcPr>
            <w:tcW w:w="992" w:type="dxa"/>
            <w:shd w:val="clear" w:color="auto" w:fill="auto"/>
          </w:tcPr>
          <w:p w:rsidR="00DF178C" w:rsidRPr="00E252B5" w:rsidRDefault="00DF178C" w:rsidP="00DF178C">
            <w:pPr>
              <w:pStyle w:val="ENoteTableText"/>
            </w:pPr>
            <w:r w:rsidRPr="00E252B5">
              <w:t>229, 1992</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2"/>
                <w:attr w:name="Day" w:val="24"/>
                <w:attr w:name="Month" w:val="12"/>
              </w:smartTagPr>
              <w:r w:rsidRPr="00E252B5">
                <w:t>24 Dec 1992</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 xml:space="preserve">4 </w:t>
            </w:r>
            <w:r w:rsidRPr="00E252B5">
              <w:br/>
              <w:t>(items</w:t>
            </w:r>
            <w:r w:rsidR="00E252B5">
              <w:t> </w:t>
            </w:r>
            <w:r w:rsidRPr="00E252B5">
              <w:t xml:space="preserve">1–3): Royal Assent </w:t>
            </w:r>
            <w:r w:rsidRPr="00E252B5">
              <w:rPr>
                <w:i/>
              </w:rPr>
              <w:t>(o)</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Law and Justice Legislation Amendment Act 1994</w:t>
            </w:r>
          </w:p>
        </w:tc>
        <w:tc>
          <w:tcPr>
            <w:tcW w:w="992" w:type="dxa"/>
            <w:shd w:val="clear" w:color="auto" w:fill="auto"/>
          </w:tcPr>
          <w:p w:rsidR="00DF178C" w:rsidRPr="00E252B5" w:rsidRDefault="00DF178C" w:rsidP="00DF178C">
            <w:pPr>
              <w:pStyle w:val="ENoteTableText"/>
            </w:pPr>
            <w:r w:rsidRPr="00E252B5">
              <w:t>84, 1994</w:t>
            </w:r>
          </w:p>
        </w:tc>
        <w:tc>
          <w:tcPr>
            <w:tcW w:w="993" w:type="dxa"/>
            <w:shd w:val="clear" w:color="auto" w:fill="auto"/>
          </w:tcPr>
          <w:p w:rsidR="00DF178C" w:rsidRPr="00E252B5" w:rsidRDefault="00DF178C" w:rsidP="00DF178C">
            <w:pPr>
              <w:pStyle w:val="ENoteTableText"/>
            </w:pPr>
            <w:r w:rsidRPr="00E252B5">
              <w:t>23</w:t>
            </w:r>
            <w:r w:rsidR="00E252B5">
              <w:t> </w:t>
            </w:r>
            <w:r w:rsidRPr="00E252B5">
              <w:t>June 1994</w:t>
            </w:r>
          </w:p>
        </w:tc>
        <w:tc>
          <w:tcPr>
            <w:tcW w:w="1845" w:type="dxa"/>
            <w:shd w:val="clear" w:color="auto" w:fill="auto"/>
          </w:tcPr>
          <w:p w:rsidR="00DF178C" w:rsidRPr="00E252B5" w:rsidRDefault="00DF178C" w:rsidP="00DF178C">
            <w:pPr>
              <w:pStyle w:val="ENoteTableText"/>
            </w:pPr>
            <w:r w:rsidRPr="00E252B5">
              <w:t>Part</w:t>
            </w:r>
            <w:r w:rsidR="00E252B5">
              <w:t> </w:t>
            </w:r>
            <w:r w:rsidRPr="00E252B5">
              <w:t>5 (s.</w:t>
            </w:r>
            <w:r w:rsidR="00E252B5">
              <w:t> </w:t>
            </w:r>
            <w:r w:rsidRPr="00E252B5">
              <w:t xml:space="preserve">35): </w:t>
            </w:r>
            <w:r w:rsidRPr="00E252B5">
              <w:rPr>
                <w:i/>
              </w:rPr>
              <w:t>(p)</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Reform Act 1995</w:t>
            </w:r>
          </w:p>
        </w:tc>
        <w:tc>
          <w:tcPr>
            <w:tcW w:w="992" w:type="dxa"/>
            <w:shd w:val="clear" w:color="auto" w:fill="auto"/>
          </w:tcPr>
          <w:p w:rsidR="00DF178C" w:rsidRPr="00E252B5" w:rsidRDefault="00DF178C" w:rsidP="00DF178C">
            <w:pPr>
              <w:pStyle w:val="ENoteTableText"/>
            </w:pPr>
            <w:r w:rsidRPr="00E252B5">
              <w:t>167, 1995</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5"/>
                <w:attr w:name="Day" w:val="16"/>
                <w:attr w:name="Month" w:val="12"/>
              </w:smartTagPr>
              <w:r w:rsidRPr="00E252B5">
                <w:t>16 Dec 1995</w:t>
              </w:r>
            </w:smartTag>
          </w:p>
        </w:tc>
        <w:tc>
          <w:tcPr>
            <w:tcW w:w="1845" w:type="dxa"/>
            <w:shd w:val="clear" w:color="auto" w:fill="auto"/>
          </w:tcPr>
          <w:p w:rsidR="00DF178C" w:rsidRPr="00E252B5" w:rsidRDefault="001050B8" w:rsidP="00DF178C">
            <w:pPr>
              <w:pStyle w:val="ENoteTableText"/>
            </w:pPr>
            <w:r w:rsidRPr="00E252B5">
              <w:t>ss.</w:t>
            </w:r>
            <w:r w:rsidR="00E252B5">
              <w:t> </w:t>
            </w:r>
            <w:r w:rsidR="00DF178C" w:rsidRPr="00E252B5">
              <w:t>1, 2 and 54: Royal Assent</w:t>
            </w:r>
            <w:r w:rsidR="00DF178C" w:rsidRPr="00E252B5">
              <w:br/>
            </w:r>
            <w:r w:rsidRPr="00E252B5">
              <w:t>s.</w:t>
            </w:r>
            <w:r w:rsidR="00DF178C" w:rsidRPr="00E252B5">
              <w:t xml:space="preserve"> 52: 25 Jan 1996 (</w:t>
            </w:r>
            <w:r w:rsidR="00DF178C" w:rsidRPr="00E252B5">
              <w:rPr>
                <w:i/>
              </w:rPr>
              <w:t xml:space="preserve">see Gazette </w:t>
            </w:r>
            <w:r w:rsidR="00DF178C" w:rsidRPr="00E252B5">
              <w:t>1996, No.</w:t>
            </w:r>
            <w:r w:rsidRPr="00E252B5">
              <w:t xml:space="preserve"> </w:t>
            </w:r>
            <w:r w:rsidR="00DF178C" w:rsidRPr="00E252B5">
              <w:t>S27)</w:t>
            </w:r>
            <w:r w:rsidR="00DF178C" w:rsidRPr="00E252B5">
              <w:br/>
              <w:t>Remainder: 11</w:t>
            </w:r>
            <w:r w:rsidR="00E252B5">
              <w:t> </w:t>
            </w:r>
            <w:r w:rsidR="00DF178C" w:rsidRPr="00E252B5">
              <w:t>June 1996 (</w:t>
            </w:r>
            <w:r w:rsidR="00DF178C" w:rsidRPr="00E252B5">
              <w:rPr>
                <w:i/>
              </w:rPr>
              <w:t xml:space="preserve">see Gazette </w:t>
            </w:r>
            <w:r w:rsidR="00DF178C" w:rsidRPr="00E252B5">
              <w:t>1996, No. GN5)</w:t>
            </w:r>
          </w:p>
        </w:tc>
        <w:tc>
          <w:tcPr>
            <w:tcW w:w="1415" w:type="dxa"/>
            <w:shd w:val="clear" w:color="auto" w:fill="auto"/>
          </w:tcPr>
          <w:p w:rsidR="00DF178C" w:rsidRPr="00E252B5" w:rsidRDefault="001050B8" w:rsidP="00DF178C">
            <w:pPr>
              <w:pStyle w:val="ENoteTableText"/>
            </w:pPr>
            <w:r w:rsidRPr="00E252B5">
              <w:t>ss.</w:t>
            </w:r>
            <w:r w:rsidR="00E252B5">
              <w:t> </w:t>
            </w:r>
            <w:r w:rsidR="00DF178C" w:rsidRPr="00E252B5">
              <w:t xml:space="preserve">52(2) and 59 </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Revision Act 1996</w:t>
            </w:r>
          </w:p>
        </w:tc>
        <w:tc>
          <w:tcPr>
            <w:tcW w:w="992" w:type="dxa"/>
            <w:shd w:val="clear" w:color="auto" w:fill="auto"/>
          </w:tcPr>
          <w:p w:rsidR="00DF178C" w:rsidRPr="00E252B5" w:rsidRDefault="00DF178C" w:rsidP="00DF178C">
            <w:pPr>
              <w:pStyle w:val="ENoteTableText"/>
            </w:pPr>
            <w:r w:rsidRPr="00E252B5">
              <w:t>43, 1996</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6"/>
                <w:attr w:name="Day" w:val="25"/>
                <w:attr w:name="Month" w:val="10"/>
              </w:smartTagPr>
              <w:r w:rsidRPr="00E252B5">
                <w:t>25 Oct 1996</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4 (items</w:t>
            </w:r>
            <w:r w:rsidR="00E252B5">
              <w:t> </w:t>
            </w:r>
            <w:r w:rsidRPr="00E252B5">
              <w:t xml:space="preserve">72–74): Royal Assent </w:t>
            </w:r>
            <w:r w:rsidRPr="00E252B5">
              <w:rPr>
                <w:i/>
              </w:rPr>
              <w:t>(q)</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1997</w:t>
            </w:r>
          </w:p>
        </w:tc>
        <w:tc>
          <w:tcPr>
            <w:tcW w:w="992" w:type="dxa"/>
            <w:shd w:val="clear" w:color="auto" w:fill="auto"/>
          </w:tcPr>
          <w:p w:rsidR="00DF178C" w:rsidRPr="00E252B5" w:rsidRDefault="00DF178C" w:rsidP="00DF178C">
            <w:pPr>
              <w:pStyle w:val="ENoteTableText"/>
            </w:pPr>
            <w:r w:rsidRPr="00E252B5">
              <w:t>25, 1997</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7"/>
                <w:attr w:name="Day" w:val="10"/>
                <w:attr w:name="Month" w:val="4"/>
              </w:smartTagPr>
              <w:r w:rsidRPr="00E252B5">
                <w:t>10 Apr 1997</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97"/>
                <w:attr w:name="Day" w:val="10"/>
                <w:attr w:name="Month" w:val="4"/>
              </w:smartTagPr>
              <w:r w:rsidRPr="00E252B5">
                <w:t>10 Apr 1997</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Law and Justice Legislation Amendment Act 1997</w:t>
            </w:r>
          </w:p>
        </w:tc>
        <w:tc>
          <w:tcPr>
            <w:tcW w:w="992" w:type="dxa"/>
            <w:shd w:val="clear" w:color="auto" w:fill="auto"/>
          </w:tcPr>
          <w:p w:rsidR="00DF178C" w:rsidRPr="00E252B5" w:rsidRDefault="00DF178C" w:rsidP="00DF178C">
            <w:pPr>
              <w:pStyle w:val="ENoteTableText"/>
            </w:pPr>
            <w:r w:rsidRPr="00E252B5">
              <w:t>34, 1997</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7"/>
                <w:attr w:name="Day" w:val="17"/>
                <w:attr w:name="Month" w:val="4"/>
              </w:smartTagPr>
              <w:r w:rsidRPr="00E252B5">
                <w:t>17 Apr 1997</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 xml:space="preserve">7: Royal Assent </w:t>
            </w:r>
            <w:r w:rsidRPr="00E252B5">
              <w:rPr>
                <w:i/>
              </w:rPr>
              <w:t>(r)</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Child Support Legislation Amendment Act (No.</w:t>
            </w:r>
            <w:r w:rsidR="00E252B5">
              <w:t> </w:t>
            </w:r>
            <w:r w:rsidRPr="00E252B5">
              <w:t>1) 1997</w:t>
            </w:r>
          </w:p>
        </w:tc>
        <w:tc>
          <w:tcPr>
            <w:tcW w:w="992" w:type="dxa"/>
            <w:shd w:val="clear" w:color="auto" w:fill="auto"/>
          </w:tcPr>
          <w:p w:rsidR="00DF178C" w:rsidRPr="00E252B5" w:rsidRDefault="00DF178C" w:rsidP="00DF178C">
            <w:pPr>
              <w:pStyle w:val="ENoteTableText"/>
            </w:pPr>
            <w:r w:rsidRPr="00E252B5">
              <w:t>84, 1997</w:t>
            </w:r>
          </w:p>
        </w:tc>
        <w:tc>
          <w:tcPr>
            <w:tcW w:w="993" w:type="dxa"/>
            <w:shd w:val="clear" w:color="auto" w:fill="auto"/>
          </w:tcPr>
          <w:p w:rsidR="00DF178C" w:rsidRPr="00E252B5" w:rsidRDefault="00DF178C" w:rsidP="00DF178C">
            <w:pPr>
              <w:pStyle w:val="ENoteTableText"/>
            </w:pPr>
            <w:r w:rsidRPr="00E252B5">
              <w:t>23</w:t>
            </w:r>
            <w:r w:rsidR="00E252B5">
              <w:t> </w:t>
            </w:r>
            <w:r w:rsidRPr="00E252B5">
              <w:t>June 1997</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40, 41): 21</w:t>
            </w:r>
            <w:r w:rsidR="00E252B5">
              <w:t> </w:t>
            </w:r>
            <w:r w:rsidRPr="00E252B5">
              <w:t xml:space="preserve">July 1997 </w:t>
            </w:r>
            <w:r w:rsidRPr="00E252B5">
              <w:rPr>
                <w:i/>
              </w:rPr>
              <w:t>(s)</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Audit (Transitional and Miscellaneous) Amendment Act 1997</w:t>
            </w:r>
          </w:p>
        </w:tc>
        <w:tc>
          <w:tcPr>
            <w:tcW w:w="992" w:type="dxa"/>
            <w:shd w:val="clear" w:color="auto" w:fill="auto"/>
          </w:tcPr>
          <w:p w:rsidR="00DF178C" w:rsidRPr="00E252B5" w:rsidRDefault="00DF178C" w:rsidP="00DF178C">
            <w:pPr>
              <w:pStyle w:val="ENoteTableText"/>
            </w:pPr>
            <w:r w:rsidRPr="00E252B5">
              <w:t>152, 1997</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7"/>
                <w:attr w:name="Day" w:val="24"/>
                <w:attr w:name="Month" w:val="10"/>
              </w:smartTagPr>
              <w:r w:rsidRPr="00E252B5">
                <w:t>24 Oct 1997</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2 (items</w:t>
            </w:r>
            <w:r w:rsidR="00E252B5">
              <w:t> </w:t>
            </w:r>
            <w:r w:rsidRPr="00E252B5">
              <w:t xml:space="preserve">751–759): </w:t>
            </w:r>
            <w:smartTag w:uri="urn:schemas-microsoft-com:office:smarttags" w:element="date">
              <w:smartTagPr>
                <w:attr w:name="Year" w:val="1998"/>
                <w:attr w:name="Day" w:val="1"/>
                <w:attr w:name="Month" w:val="1"/>
              </w:smartTagPr>
              <w:r w:rsidRPr="00E252B5">
                <w:t>1 Jan 1998</w:t>
              </w:r>
            </w:smartTag>
            <w:r w:rsidRPr="00E252B5">
              <w:t xml:space="preserve"> (</w:t>
            </w:r>
            <w:r w:rsidRPr="00E252B5">
              <w:rPr>
                <w:i/>
              </w:rPr>
              <w:t xml:space="preserve">see Gazette </w:t>
            </w:r>
            <w:r w:rsidRPr="00E252B5">
              <w:t>1997, No.</w:t>
            </w:r>
            <w:r w:rsidR="001050B8" w:rsidRPr="00E252B5">
              <w:t xml:space="preserve"> </w:t>
            </w:r>
            <w:r w:rsidRPr="00E252B5">
              <w:t xml:space="preserve">GN49) </w:t>
            </w:r>
            <w:r w:rsidRPr="00E252B5">
              <w:rPr>
                <w:i/>
              </w:rPr>
              <w:t>(t)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(No.</w:t>
            </w:r>
            <w:r w:rsidR="00E252B5">
              <w:t> </w:t>
            </w:r>
            <w:r w:rsidRPr="00E252B5">
              <w:t>1) 1998</w:t>
            </w:r>
          </w:p>
        </w:tc>
        <w:tc>
          <w:tcPr>
            <w:tcW w:w="992" w:type="dxa"/>
            <w:shd w:val="clear" w:color="auto" w:fill="auto"/>
          </w:tcPr>
          <w:p w:rsidR="00DF178C" w:rsidRPr="00E252B5" w:rsidRDefault="00DF178C" w:rsidP="00DF178C">
            <w:pPr>
              <w:pStyle w:val="ENoteTableText"/>
            </w:pPr>
            <w:r w:rsidRPr="00E252B5">
              <w:t>89, 1998</w:t>
            </w:r>
          </w:p>
        </w:tc>
        <w:tc>
          <w:tcPr>
            <w:tcW w:w="993" w:type="dxa"/>
            <w:shd w:val="clear" w:color="auto" w:fill="auto"/>
          </w:tcPr>
          <w:p w:rsidR="00DF178C" w:rsidRPr="00E252B5" w:rsidRDefault="00DF178C" w:rsidP="00DF178C">
            <w:pPr>
              <w:pStyle w:val="ENoteTableText"/>
            </w:pPr>
            <w:r w:rsidRPr="00E252B5">
              <w:t>14</w:t>
            </w:r>
            <w:r w:rsidR="00E252B5">
              <w:t> </w:t>
            </w:r>
            <w:r w:rsidRPr="00E252B5">
              <w:t>July 1998</w:t>
            </w:r>
          </w:p>
        </w:tc>
        <w:tc>
          <w:tcPr>
            <w:tcW w:w="1845" w:type="dxa"/>
            <w:shd w:val="clear" w:color="auto" w:fill="auto"/>
          </w:tcPr>
          <w:p w:rsidR="00DF178C" w:rsidRPr="00E252B5" w:rsidRDefault="00DF178C" w:rsidP="00DF178C">
            <w:pPr>
              <w:pStyle w:val="ENoteTableText"/>
            </w:pPr>
            <w:r w:rsidRPr="00E252B5">
              <w:t>14</w:t>
            </w:r>
            <w:r w:rsidR="00E252B5">
              <w:t> </w:t>
            </w:r>
            <w:r w:rsidRPr="00E252B5">
              <w:t>July 1998</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Statute Stocktake Act 1999</w:t>
            </w:r>
          </w:p>
        </w:tc>
        <w:tc>
          <w:tcPr>
            <w:tcW w:w="992" w:type="dxa"/>
            <w:shd w:val="clear" w:color="auto" w:fill="auto"/>
          </w:tcPr>
          <w:p w:rsidR="00DF178C" w:rsidRPr="00E252B5" w:rsidRDefault="00DF178C" w:rsidP="00DF178C">
            <w:pPr>
              <w:pStyle w:val="ENoteTableText"/>
            </w:pPr>
            <w:r w:rsidRPr="00E252B5">
              <w:t>118, 1999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9"/>
                <w:attr w:name="Day" w:val="22"/>
                <w:attr w:name="Month" w:val="9"/>
              </w:smartTagPr>
              <w:r w:rsidRPr="00E252B5">
                <w:t>22 Sept 1999</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1999"/>
                <w:attr w:name="Day" w:val="22"/>
                <w:attr w:name="Month" w:val="9"/>
              </w:smartTagPr>
              <w:r w:rsidRPr="00E252B5">
                <w:t>22 Sept 1999</w:t>
              </w:r>
            </w:smartTag>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Public Employment (Consequential and Transitional) Amendment Act 1999</w:t>
            </w:r>
          </w:p>
        </w:tc>
        <w:tc>
          <w:tcPr>
            <w:tcW w:w="992" w:type="dxa"/>
            <w:shd w:val="clear" w:color="auto" w:fill="auto"/>
          </w:tcPr>
          <w:p w:rsidR="00DF178C" w:rsidRPr="00E252B5" w:rsidRDefault="00DF178C" w:rsidP="00DF178C">
            <w:pPr>
              <w:pStyle w:val="ENoteTableText"/>
            </w:pPr>
            <w:r w:rsidRPr="00E252B5">
              <w:t>146, 1999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9"/>
                <w:attr w:name="Day" w:val="11"/>
                <w:attr w:name="Month" w:val="11"/>
              </w:smartTagPr>
              <w:r w:rsidRPr="00E252B5">
                <w:t>11 Nov 1999</w:t>
              </w:r>
            </w:smartTag>
          </w:p>
        </w:tc>
        <w:tc>
          <w:tcPr>
            <w:tcW w:w="1845" w:type="dxa"/>
            <w:shd w:val="clear" w:color="auto" w:fill="auto"/>
          </w:tcPr>
          <w:p w:rsidR="00DF178C" w:rsidRPr="00E252B5" w:rsidRDefault="00DF178C" w:rsidP="00DF178C">
            <w:pPr>
              <w:pStyle w:val="ENoteTableText"/>
              <w:rPr>
                <w:i/>
              </w:rPr>
            </w:pPr>
            <w:r w:rsidRPr="00E252B5">
              <w:t>Schedule</w:t>
            </w:r>
            <w:r w:rsidR="00E252B5">
              <w:t> </w:t>
            </w:r>
            <w:r w:rsidRPr="00E252B5">
              <w:t>1 (items</w:t>
            </w:r>
            <w:r w:rsidR="00E252B5">
              <w:t> </w:t>
            </w:r>
            <w:r w:rsidRPr="00E252B5">
              <w:t xml:space="preserve">439–454): </w:t>
            </w:r>
            <w:smartTag w:uri="urn:schemas-microsoft-com:office:smarttags" w:element="date">
              <w:smartTagPr>
                <w:attr w:name="Year" w:val="1999"/>
                <w:attr w:name="Day" w:val="5"/>
                <w:attr w:name="Month" w:val="12"/>
              </w:smartTagPr>
              <w:r w:rsidRPr="00E252B5">
                <w:t>5 Dec 1999</w:t>
              </w:r>
            </w:smartTag>
            <w:r w:rsidRPr="00E252B5">
              <w:t xml:space="preserve"> (</w:t>
            </w:r>
            <w:r w:rsidRPr="00E252B5">
              <w:rPr>
                <w:i/>
              </w:rPr>
              <w:t xml:space="preserve">see Gazette </w:t>
            </w:r>
            <w:r w:rsidRPr="00E252B5">
              <w:t>1999, No.</w:t>
            </w:r>
            <w:r w:rsidR="001050B8" w:rsidRPr="00E252B5">
              <w:t xml:space="preserve"> </w:t>
            </w:r>
            <w:r w:rsidRPr="00E252B5">
              <w:t xml:space="preserve">S584) </w:t>
            </w:r>
            <w:r w:rsidRPr="00E252B5">
              <w:rPr>
                <w:i/>
              </w:rPr>
              <w:t>(u)</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Corporate Law Economic Reform Program Act 1999</w:t>
            </w:r>
          </w:p>
        </w:tc>
        <w:tc>
          <w:tcPr>
            <w:tcW w:w="992" w:type="dxa"/>
            <w:shd w:val="clear" w:color="auto" w:fill="auto"/>
          </w:tcPr>
          <w:p w:rsidR="00DF178C" w:rsidRPr="00E252B5" w:rsidRDefault="00DF178C" w:rsidP="00DF178C">
            <w:pPr>
              <w:pStyle w:val="ENoteTableText"/>
            </w:pPr>
            <w:r w:rsidRPr="00E252B5">
              <w:t>156, 1999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9"/>
                <w:attr w:name="Day" w:val="24"/>
                <w:attr w:name="Month" w:val="11"/>
              </w:smartTagPr>
              <w:r w:rsidRPr="00E252B5">
                <w:t>24 Nov 1999</w:t>
              </w:r>
            </w:smartTag>
          </w:p>
        </w:tc>
        <w:tc>
          <w:tcPr>
            <w:tcW w:w="1845" w:type="dxa"/>
            <w:shd w:val="clear" w:color="auto" w:fill="auto"/>
          </w:tcPr>
          <w:p w:rsidR="00DF178C" w:rsidRPr="00E252B5" w:rsidRDefault="00DF178C" w:rsidP="00DF178C">
            <w:pPr>
              <w:pStyle w:val="ENoteTableText"/>
              <w:rPr>
                <w:i/>
              </w:rPr>
            </w:pPr>
            <w:r w:rsidRPr="00E252B5">
              <w:t>Schedule</w:t>
            </w:r>
            <w:r w:rsidR="00E252B5">
              <w:t> </w:t>
            </w:r>
            <w:r w:rsidRPr="00E252B5">
              <w:t>10 (item</w:t>
            </w:r>
            <w:r w:rsidR="00E252B5">
              <w:t> </w:t>
            </w:r>
            <w:r w:rsidRPr="00E252B5">
              <w:t xml:space="preserve">83): </w:t>
            </w:r>
            <w:smartTag w:uri="urn:schemas-microsoft-com:office:smarttags" w:element="date">
              <w:smartTagPr>
                <w:attr w:name="Year" w:val="2000"/>
                <w:attr w:name="Day" w:val="13"/>
                <w:attr w:name="Month" w:val="3"/>
              </w:smartTagPr>
              <w:r w:rsidRPr="00E252B5">
                <w:t>13 Mar 2000</w:t>
              </w:r>
            </w:smartTag>
            <w:r w:rsidRPr="00E252B5">
              <w:t xml:space="preserve"> (</w:t>
            </w:r>
            <w:r w:rsidRPr="00E252B5">
              <w:rPr>
                <w:i/>
              </w:rPr>
              <w:t xml:space="preserve">see Gazette </w:t>
            </w:r>
            <w:r w:rsidRPr="00E252B5">
              <w:t xml:space="preserve">2000, No. S114) </w:t>
            </w:r>
            <w:r w:rsidRPr="00E252B5">
              <w:rPr>
                <w:i/>
              </w:rPr>
              <w:t>(v)</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Federal Magistrates (Consequential Amendments) Act 1999</w:t>
            </w:r>
          </w:p>
        </w:tc>
        <w:tc>
          <w:tcPr>
            <w:tcW w:w="992" w:type="dxa"/>
            <w:shd w:val="clear" w:color="auto" w:fill="auto"/>
          </w:tcPr>
          <w:p w:rsidR="00DF178C" w:rsidRPr="00E252B5" w:rsidRDefault="00DF178C" w:rsidP="00DF178C">
            <w:pPr>
              <w:pStyle w:val="ENoteTableText"/>
            </w:pPr>
            <w:r w:rsidRPr="00E252B5">
              <w:t>194, 1999</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1999"/>
                <w:attr w:name="Day" w:val="23"/>
                <w:attr w:name="Month" w:val="12"/>
              </w:smartTagPr>
              <w:r w:rsidRPr="00E252B5">
                <w:t>23 Dec 1999</w:t>
              </w:r>
            </w:smartTag>
          </w:p>
        </w:tc>
        <w:tc>
          <w:tcPr>
            <w:tcW w:w="1845" w:type="dxa"/>
            <w:shd w:val="clear" w:color="auto" w:fill="auto"/>
          </w:tcPr>
          <w:p w:rsidR="00DF178C" w:rsidRPr="00E252B5" w:rsidRDefault="00DF178C" w:rsidP="00DF178C">
            <w:pPr>
              <w:pStyle w:val="ENoteTableText"/>
              <w:rPr>
                <w:i/>
              </w:rPr>
            </w:pPr>
            <w:r w:rsidRPr="00E252B5">
              <w:t>Schedule</w:t>
            </w:r>
            <w:r w:rsidR="00E252B5">
              <w:t> </w:t>
            </w:r>
            <w:r w:rsidRPr="00E252B5">
              <w:t xml:space="preserve">11: 23 Dec 1999 </w:t>
            </w:r>
            <w:r w:rsidRPr="00E252B5">
              <w:rPr>
                <w:i/>
              </w:rPr>
              <w:t>(w)</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Child Support Legislation Amendment Act 2000</w:t>
            </w:r>
          </w:p>
        </w:tc>
        <w:tc>
          <w:tcPr>
            <w:tcW w:w="992" w:type="dxa"/>
            <w:shd w:val="clear" w:color="auto" w:fill="auto"/>
          </w:tcPr>
          <w:p w:rsidR="00DF178C" w:rsidRPr="00E252B5" w:rsidRDefault="00DF178C" w:rsidP="00DF178C">
            <w:pPr>
              <w:pStyle w:val="ENoteTableText"/>
            </w:pPr>
            <w:r w:rsidRPr="00E252B5">
              <w:t>49, 2000</w:t>
            </w:r>
          </w:p>
        </w:tc>
        <w:tc>
          <w:tcPr>
            <w:tcW w:w="993" w:type="dxa"/>
            <w:shd w:val="clear" w:color="auto" w:fill="auto"/>
          </w:tcPr>
          <w:p w:rsidR="00DF178C" w:rsidRPr="00E252B5" w:rsidRDefault="00DF178C" w:rsidP="00DF178C">
            <w:pPr>
              <w:pStyle w:val="ENoteTableText"/>
            </w:pPr>
            <w:r w:rsidRPr="00E252B5">
              <w:t>3</w:t>
            </w:r>
            <w:r w:rsidR="00E252B5">
              <w:t> </w:t>
            </w:r>
            <w:r w:rsidRPr="00E252B5">
              <w:t>May 2000</w:t>
            </w:r>
          </w:p>
        </w:tc>
        <w:tc>
          <w:tcPr>
            <w:tcW w:w="1845" w:type="dxa"/>
            <w:shd w:val="clear" w:color="auto" w:fill="auto"/>
          </w:tcPr>
          <w:p w:rsidR="00DF178C" w:rsidRPr="00E252B5" w:rsidRDefault="00DF178C" w:rsidP="00DF178C">
            <w:pPr>
              <w:pStyle w:val="ENoteTableText"/>
            </w:pPr>
            <w:r w:rsidRPr="00E252B5">
              <w:t>3</w:t>
            </w:r>
            <w:r w:rsidR="00E252B5">
              <w:t> </w:t>
            </w:r>
            <w:r w:rsidRPr="00E252B5">
              <w:t>May 2000</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Act 2000</w:t>
            </w:r>
          </w:p>
        </w:tc>
        <w:tc>
          <w:tcPr>
            <w:tcW w:w="992" w:type="dxa"/>
            <w:shd w:val="clear" w:color="auto" w:fill="auto"/>
          </w:tcPr>
          <w:p w:rsidR="00DF178C" w:rsidRPr="00E252B5" w:rsidRDefault="00DF178C" w:rsidP="00DF178C">
            <w:pPr>
              <w:pStyle w:val="ENoteTableText"/>
            </w:pPr>
            <w:r w:rsidRPr="00E252B5">
              <w:t>143, 2000</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0"/>
                <w:attr w:name="Day" w:val="29"/>
                <w:attr w:name="Month" w:val="11"/>
              </w:smartTagPr>
              <w:r w:rsidRPr="00E252B5">
                <w:t>29 Nov 2000</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3 (items</w:t>
            </w:r>
            <w:r w:rsidR="00E252B5">
              <w:t> </w:t>
            </w:r>
            <w:r w:rsidRPr="00E252B5">
              <w:t>31A, 117): Royal Assent</w:t>
            </w:r>
            <w:r w:rsidRPr="00E252B5">
              <w:br/>
              <w:t>Schedule</w:t>
            </w:r>
            <w:r w:rsidR="00E252B5">
              <w:t> </w:t>
            </w:r>
            <w:r w:rsidRPr="00E252B5">
              <w:t>3 (item</w:t>
            </w:r>
            <w:r w:rsidR="00E252B5">
              <w:t> </w:t>
            </w:r>
            <w:r w:rsidRPr="00E252B5">
              <w:t xml:space="preserve">41): </w:t>
            </w:r>
            <w:r w:rsidRPr="00E252B5">
              <w:rPr>
                <w:i/>
              </w:rPr>
              <w:t>(x)</w:t>
            </w:r>
            <w:r w:rsidRPr="00E252B5">
              <w:br/>
              <w:t xml:space="preserve">Remainder: </w:t>
            </w:r>
            <w:smartTag w:uri="urn:schemas-microsoft-com:office:smarttags" w:element="date">
              <w:smartTagPr>
                <w:attr w:name="Year" w:val="2000"/>
                <w:attr w:name="Day" w:val="27"/>
                <w:attr w:name="Month" w:val="12"/>
              </w:smartTagPr>
              <w:r w:rsidRPr="00E252B5">
                <w:t>27 Dec 2000</w:t>
              </w:r>
            </w:smartTag>
          </w:p>
        </w:tc>
        <w:tc>
          <w:tcPr>
            <w:tcW w:w="1415" w:type="dxa"/>
            <w:shd w:val="clear" w:color="auto" w:fill="auto"/>
          </w:tcPr>
          <w:p w:rsidR="00DF178C" w:rsidRPr="00E252B5" w:rsidRDefault="00DF178C" w:rsidP="009777AA">
            <w:pPr>
              <w:pStyle w:val="ENoteTableText"/>
            </w:pPr>
            <w:r w:rsidRPr="00E252B5">
              <w:t>Sch. 1 (item</w:t>
            </w:r>
            <w:r w:rsidR="00E252B5">
              <w:t> </w:t>
            </w:r>
            <w:r w:rsidRPr="00E252B5">
              <w:t>31) and Sch.</w:t>
            </w:r>
            <w:r w:rsidR="001050B8" w:rsidRPr="00E252B5">
              <w:t xml:space="preserve"> </w:t>
            </w:r>
            <w:r w:rsidRPr="00E252B5">
              <w:t>3 (items</w:t>
            </w:r>
            <w:r w:rsidR="00E252B5">
              <w:t> </w:t>
            </w:r>
            <w:r w:rsidRPr="00E252B5">
              <w:t>20, 24, 40, 56, 56B, 75, 83)</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Jurisdiction of Courts (Miscellaneous Amendments) Act 2000</w:t>
            </w:r>
          </w:p>
        </w:tc>
        <w:tc>
          <w:tcPr>
            <w:tcW w:w="992" w:type="dxa"/>
            <w:shd w:val="clear" w:color="auto" w:fill="auto"/>
          </w:tcPr>
          <w:p w:rsidR="00DF178C" w:rsidRPr="00E252B5" w:rsidRDefault="00DF178C" w:rsidP="00DF178C">
            <w:pPr>
              <w:pStyle w:val="ENoteTableText"/>
            </w:pPr>
            <w:r w:rsidRPr="00E252B5">
              <w:t>161, 2000</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0"/>
                <w:attr w:name="Day" w:val="21"/>
                <w:attr w:name="Month" w:val="12"/>
              </w:smartTagPr>
              <w:r w:rsidRPr="00E252B5">
                <w:t>21 Dec 2000</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2000"/>
                <w:attr w:name="Day" w:val="21"/>
                <w:attr w:name="Month" w:val="12"/>
              </w:smartTagPr>
              <w:r w:rsidRPr="00E252B5">
                <w:t>21 Dec 2000</w:t>
              </w:r>
            </w:smartTag>
          </w:p>
        </w:tc>
        <w:tc>
          <w:tcPr>
            <w:tcW w:w="1415" w:type="dxa"/>
            <w:shd w:val="clear" w:color="auto" w:fill="auto"/>
          </w:tcPr>
          <w:p w:rsidR="00DF178C" w:rsidRPr="00E252B5" w:rsidRDefault="00DF178C" w:rsidP="003A4275">
            <w:pPr>
              <w:pStyle w:val="ENoteTableText"/>
            </w:pPr>
            <w:r w:rsidRPr="00E252B5">
              <w:t>Sch. 1 (item</w:t>
            </w:r>
            <w:r w:rsidR="00E252B5">
              <w:t> </w:t>
            </w:r>
            <w:r w:rsidRPr="00E252B5">
              <w:t xml:space="preserve">16) </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Law and Justice Legislation Amendment (Application of Criminal Code) Act 2001</w:t>
            </w:r>
          </w:p>
        </w:tc>
        <w:tc>
          <w:tcPr>
            <w:tcW w:w="992" w:type="dxa"/>
            <w:shd w:val="clear" w:color="auto" w:fill="auto"/>
          </w:tcPr>
          <w:p w:rsidR="00DF178C" w:rsidRPr="00E252B5" w:rsidRDefault="00DF178C" w:rsidP="00DF178C">
            <w:pPr>
              <w:pStyle w:val="ENoteTableText"/>
            </w:pPr>
            <w:r w:rsidRPr="00E252B5">
              <w:t>24, 2001</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1"/>
                <w:attr w:name="Day" w:val="6"/>
                <w:attr w:name="Month" w:val="4"/>
              </w:smartTagPr>
              <w:r w:rsidRPr="00E252B5">
                <w:t>6 Apr 2001</w:t>
              </w:r>
            </w:smartTag>
          </w:p>
        </w:tc>
        <w:tc>
          <w:tcPr>
            <w:tcW w:w="1845" w:type="dxa"/>
            <w:shd w:val="clear" w:color="auto" w:fill="auto"/>
          </w:tcPr>
          <w:p w:rsidR="00DF178C" w:rsidRPr="00E252B5" w:rsidRDefault="001050B8" w:rsidP="00DF178C">
            <w:pPr>
              <w:pStyle w:val="ENoteTableText"/>
            </w:pPr>
            <w:r w:rsidRPr="00E252B5">
              <w:t>s.</w:t>
            </w:r>
            <w:r w:rsidR="00DF178C" w:rsidRPr="00E252B5">
              <w:t xml:space="preserve"> 4(1), (2) and Schedule</w:t>
            </w:r>
            <w:r w:rsidR="00E252B5">
              <w:t> </w:t>
            </w:r>
            <w:r w:rsidR="00DF178C" w:rsidRPr="00E252B5">
              <w:t xml:space="preserve">27: </w:t>
            </w:r>
            <w:r w:rsidR="00DF178C" w:rsidRPr="00E252B5">
              <w:rPr>
                <w:i/>
              </w:rPr>
              <w:t>(y)</w:t>
            </w:r>
          </w:p>
        </w:tc>
        <w:tc>
          <w:tcPr>
            <w:tcW w:w="1415" w:type="dxa"/>
            <w:shd w:val="clear" w:color="auto" w:fill="auto"/>
          </w:tcPr>
          <w:p w:rsidR="00DF178C" w:rsidRPr="00E252B5" w:rsidRDefault="001050B8" w:rsidP="003A4275">
            <w:pPr>
              <w:pStyle w:val="ENoteTableText"/>
            </w:pPr>
            <w:r w:rsidRPr="00E252B5">
              <w:t>s.</w:t>
            </w:r>
            <w:r w:rsidR="00DF178C" w:rsidRPr="00E252B5">
              <w:t xml:space="preserve"> 4(1) and (2)</w:t>
            </w:r>
          </w:p>
        </w:tc>
      </w:tr>
      <w:tr w:rsidR="00DF178C" w:rsidRPr="00E252B5" w:rsidTr="000926E4">
        <w:trPr>
          <w:cantSplit/>
        </w:trPr>
        <w:tc>
          <w:tcPr>
            <w:tcW w:w="1838" w:type="dxa"/>
            <w:tcBorders>
              <w:bottom w:val="nil"/>
            </w:tcBorders>
            <w:shd w:val="clear" w:color="auto" w:fill="auto"/>
          </w:tcPr>
          <w:p w:rsidR="00DF178C" w:rsidRPr="00E252B5" w:rsidRDefault="00DF178C" w:rsidP="00DF178C">
            <w:pPr>
              <w:pStyle w:val="ENoteTableText"/>
            </w:pPr>
            <w:r w:rsidRPr="00E252B5">
              <w:t>Family Law Legislation Amendment (Superannuation) Act 2001</w:t>
            </w:r>
          </w:p>
        </w:tc>
        <w:tc>
          <w:tcPr>
            <w:tcW w:w="992" w:type="dxa"/>
            <w:tcBorders>
              <w:bottom w:val="nil"/>
            </w:tcBorders>
            <w:shd w:val="clear" w:color="auto" w:fill="auto"/>
          </w:tcPr>
          <w:p w:rsidR="00DF178C" w:rsidRPr="00E252B5" w:rsidRDefault="00DF178C" w:rsidP="00DF178C">
            <w:pPr>
              <w:pStyle w:val="ENoteTableText"/>
            </w:pPr>
            <w:r w:rsidRPr="00E252B5">
              <w:t>61, 2001</w:t>
            </w:r>
          </w:p>
        </w:tc>
        <w:tc>
          <w:tcPr>
            <w:tcW w:w="993" w:type="dxa"/>
            <w:tcBorders>
              <w:bottom w:val="nil"/>
            </w:tcBorders>
            <w:shd w:val="clear" w:color="auto" w:fill="auto"/>
          </w:tcPr>
          <w:p w:rsidR="00DF178C" w:rsidRPr="00E252B5" w:rsidRDefault="00DF178C" w:rsidP="00DF178C">
            <w:pPr>
              <w:pStyle w:val="ENoteTableText"/>
            </w:pPr>
            <w:r w:rsidRPr="00E252B5">
              <w:t>28</w:t>
            </w:r>
            <w:r w:rsidR="00E252B5">
              <w:t> </w:t>
            </w:r>
            <w:r w:rsidRPr="00E252B5">
              <w:t>June 2001</w:t>
            </w:r>
          </w:p>
        </w:tc>
        <w:tc>
          <w:tcPr>
            <w:tcW w:w="1845" w:type="dxa"/>
            <w:tcBorders>
              <w:bottom w:val="nil"/>
            </w:tcBorders>
            <w:shd w:val="clear" w:color="auto" w:fill="auto"/>
          </w:tcPr>
          <w:p w:rsidR="00DF178C" w:rsidRPr="00E252B5" w:rsidRDefault="00DF178C" w:rsidP="00DF178C">
            <w:pPr>
              <w:pStyle w:val="ENoteTableText"/>
            </w:pPr>
            <w:smartTag w:uri="urn:schemas-microsoft-com:office:smarttags" w:element="date">
              <w:smartTagPr>
                <w:attr w:name="Year" w:val="2002"/>
                <w:attr w:name="Day" w:val="28"/>
                <w:attr w:name="Month" w:val="12"/>
              </w:smartTagPr>
              <w:r w:rsidRPr="00E252B5">
                <w:t>28 Dec 2002</w:t>
              </w:r>
            </w:smartTag>
          </w:p>
        </w:tc>
        <w:tc>
          <w:tcPr>
            <w:tcW w:w="1415" w:type="dxa"/>
            <w:tcBorders>
              <w:bottom w:val="nil"/>
            </w:tcBorders>
            <w:shd w:val="clear" w:color="auto" w:fill="auto"/>
          </w:tcPr>
          <w:p w:rsidR="00DF178C" w:rsidRPr="00E252B5" w:rsidRDefault="001050B8" w:rsidP="003A4275">
            <w:pPr>
              <w:pStyle w:val="ENoteTableText"/>
            </w:pPr>
            <w:r w:rsidRPr="00E252B5">
              <w:t>s.</w:t>
            </w:r>
            <w:r w:rsidR="00DF178C" w:rsidRPr="00E252B5">
              <w:t xml:space="preserve"> 4</w:t>
            </w:r>
            <w:r w:rsidR="00DF178C" w:rsidRPr="00E252B5">
              <w:br/>
            </w:r>
            <w:r w:rsidRPr="00E252B5">
              <w:t>s.</w:t>
            </w:r>
            <w:r w:rsidR="00DF178C" w:rsidRPr="00E252B5">
              <w:t xml:space="preserve"> 5 (as am. by 86, 2002, Sch.</w:t>
            </w:r>
            <w:r w:rsidRPr="00E252B5">
              <w:t xml:space="preserve"> </w:t>
            </w:r>
            <w:r w:rsidR="00DF178C" w:rsidRPr="00E252B5">
              <w:t>5 [item</w:t>
            </w:r>
            <w:r w:rsidR="00E252B5">
              <w:t> </w:t>
            </w:r>
            <w:r w:rsidR="00DF178C" w:rsidRPr="00E252B5">
              <w:t>10])</w:t>
            </w:r>
          </w:p>
        </w:tc>
      </w:tr>
      <w:tr w:rsidR="00DF178C" w:rsidRPr="00E252B5" w:rsidTr="000926E4">
        <w:trPr>
          <w:cantSplit/>
        </w:trPr>
        <w:tc>
          <w:tcPr>
            <w:tcW w:w="1838" w:type="dxa"/>
            <w:tcBorders>
              <w:top w:val="nil"/>
              <w:bottom w:val="nil"/>
            </w:tcBorders>
            <w:shd w:val="clear" w:color="auto" w:fill="auto"/>
          </w:tcPr>
          <w:p w:rsidR="00DF178C" w:rsidRPr="00E252B5" w:rsidRDefault="00DF178C" w:rsidP="000926E4">
            <w:pPr>
              <w:pStyle w:val="ENoteTTIndentHeading"/>
              <w:rPr>
                <w:rFonts w:eastAsiaTheme="minorHAnsi" w:cstheme="minorBidi"/>
                <w:lang w:eastAsia="en-US"/>
              </w:rPr>
            </w:pPr>
            <w:r w:rsidRPr="00E252B5">
              <w:lastRenderedPageBreak/>
              <w:t>as amended by</w:t>
            </w:r>
          </w:p>
        </w:tc>
        <w:tc>
          <w:tcPr>
            <w:tcW w:w="992" w:type="dxa"/>
            <w:tcBorders>
              <w:top w:val="nil"/>
              <w:bottom w:val="nil"/>
            </w:tcBorders>
            <w:shd w:val="clear" w:color="auto" w:fill="auto"/>
          </w:tcPr>
          <w:p w:rsidR="00DF178C" w:rsidRPr="00E252B5" w:rsidRDefault="00DF178C" w:rsidP="00DF178C">
            <w:pPr>
              <w:pStyle w:val="ENoteTableText"/>
            </w:pPr>
          </w:p>
        </w:tc>
        <w:tc>
          <w:tcPr>
            <w:tcW w:w="993" w:type="dxa"/>
            <w:tcBorders>
              <w:top w:val="nil"/>
              <w:bottom w:val="nil"/>
            </w:tcBorders>
            <w:shd w:val="clear" w:color="auto" w:fill="auto"/>
          </w:tcPr>
          <w:p w:rsidR="00DF178C" w:rsidRPr="00E252B5" w:rsidRDefault="00DF178C" w:rsidP="00DF178C">
            <w:pPr>
              <w:pStyle w:val="ENoteTableText"/>
            </w:pPr>
          </w:p>
        </w:tc>
        <w:tc>
          <w:tcPr>
            <w:tcW w:w="1845" w:type="dxa"/>
            <w:tcBorders>
              <w:top w:val="nil"/>
              <w:bottom w:val="nil"/>
            </w:tcBorders>
            <w:shd w:val="clear" w:color="auto" w:fill="auto"/>
          </w:tcPr>
          <w:p w:rsidR="00DF178C" w:rsidRPr="00E252B5" w:rsidRDefault="00DF178C" w:rsidP="00DF178C">
            <w:pPr>
              <w:pStyle w:val="ENoteTableText"/>
            </w:pPr>
          </w:p>
        </w:tc>
        <w:tc>
          <w:tcPr>
            <w:tcW w:w="1415" w:type="dxa"/>
            <w:tcBorders>
              <w:top w:val="nil"/>
              <w:bottom w:val="nil"/>
            </w:tcBorders>
            <w:shd w:val="clear" w:color="auto" w:fill="auto"/>
          </w:tcPr>
          <w:p w:rsidR="00DF178C" w:rsidRPr="00E252B5" w:rsidRDefault="00DF178C" w:rsidP="00DF178C">
            <w:pPr>
              <w:pStyle w:val="ENoteTableText"/>
            </w:pPr>
          </w:p>
        </w:tc>
      </w:tr>
      <w:tr w:rsidR="00DF178C" w:rsidRPr="00E252B5" w:rsidTr="000926E4">
        <w:trPr>
          <w:cantSplit/>
        </w:trPr>
        <w:tc>
          <w:tcPr>
            <w:tcW w:w="1838" w:type="dxa"/>
            <w:tcBorders>
              <w:top w:val="nil"/>
            </w:tcBorders>
            <w:shd w:val="clear" w:color="auto" w:fill="auto"/>
          </w:tcPr>
          <w:p w:rsidR="00DF178C" w:rsidRPr="00E252B5" w:rsidRDefault="00DF178C" w:rsidP="000926E4">
            <w:pPr>
              <w:pStyle w:val="ENoteTTi"/>
              <w:rPr>
                <w:rFonts w:eastAsiaTheme="minorHAnsi" w:cstheme="minorBidi"/>
                <w:lang w:eastAsia="en-US"/>
              </w:rPr>
            </w:pPr>
            <w:r w:rsidRPr="00E252B5">
              <w:t>Proceeds of Crime (Consequential Amendments and Transitional Provisions) Act 2002</w:t>
            </w:r>
          </w:p>
        </w:tc>
        <w:tc>
          <w:tcPr>
            <w:tcW w:w="992" w:type="dxa"/>
            <w:tcBorders>
              <w:top w:val="nil"/>
            </w:tcBorders>
            <w:shd w:val="clear" w:color="auto" w:fill="auto"/>
          </w:tcPr>
          <w:p w:rsidR="00DF178C" w:rsidRPr="00E252B5" w:rsidRDefault="00DF178C" w:rsidP="00DF178C">
            <w:pPr>
              <w:pStyle w:val="ENoteTableText"/>
            </w:pPr>
            <w:r w:rsidRPr="00E252B5">
              <w:t>86, 2002</w:t>
            </w:r>
          </w:p>
        </w:tc>
        <w:tc>
          <w:tcPr>
            <w:tcW w:w="993" w:type="dxa"/>
            <w:tcBorders>
              <w:top w:val="nil"/>
            </w:tcBorders>
            <w:shd w:val="clear" w:color="auto" w:fill="auto"/>
          </w:tcPr>
          <w:p w:rsidR="00DF178C" w:rsidRPr="00E252B5" w:rsidRDefault="00DF178C" w:rsidP="00DF178C">
            <w:pPr>
              <w:pStyle w:val="ENoteTableText"/>
            </w:pPr>
            <w:smartTag w:uri="urn:schemas-microsoft-com:office:smarttags" w:element="date">
              <w:smartTagPr>
                <w:attr w:name="Year" w:val="2002"/>
                <w:attr w:name="Day" w:val="11"/>
                <w:attr w:name="Month" w:val="10"/>
              </w:smartTagPr>
              <w:r w:rsidRPr="00E252B5">
                <w:t>11 Oct 2002</w:t>
              </w:r>
            </w:smartTag>
          </w:p>
        </w:tc>
        <w:tc>
          <w:tcPr>
            <w:tcW w:w="1845" w:type="dxa"/>
            <w:tcBorders>
              <w:top w:val="nil"/>
            </w:tcBorders>
            <w:shd w:val="clear" w:color="auto" w:fill="auto"/>
          </w:tcPr>
          <w:p w:rsidR="00DF178C" w:rsidRPr="00E252B5" w:rsidRDefault="00DF178C" w:rsidP="00DF178C">
            <w:pPr>
              <w:pStyle w:val="ENoteTableText"/>
            </w:pPr>
            <w:r w:rsidRPr="00E252B5">
              <w:t>(</w:t>
            </w:r>
            <w:r w:rsidRPr="00E252B5">
              <w:rPr>
                <w:i/>
              </w:rPr>
              <w:t xml:space="preserve">see </w:t>
            </w:r>
            <w:r w:rsidRPr="00E252B5">
              <w:t>86, 2002 below)</w:t>
            </w:r>
          </w:p>
        </w:tc>
        <w:tc>
          <w:tcPr>
            <w:tcW w:w="1415" w:type="dxa"/>
            <w:tcBorders>
              <w:top w:val="nil"/>
            </w:tcBorders>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Legislation Amendment (Superannuation) (Consequential Provisions) Act 2001</w:t>
            </w:r>
          </w:p>
        </w:tc>
        <w:tc>
          <w:tcPr>
            <w:tcW w:w="992" w:type="dxa"/>
            <w:shd w:val="clear" w:color="auto" w:fill="auto"/>
          </w:tcPr>
          <w:p w:rsidR="00DF178C" w:rsidRPr="00E252B5" w:rsidRDefault="00DF178C" w:rsidP="00DF178C">
            <w:pPr>
              <w:pStyle w:val="ENoteTableText"/>
            </w:pPr>
            <w:r w:rsidRPr="00E252B5">
              <w:t>114, 2001</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1"/>
                <w:attr w:name="Day" w:val="18"/>
                <w:attr w:name="Month" w:val="9"/>
              </w:smartTagPr>
              <w:r w:rsidRPr="00E252B5">
                <w:t>18 Sept 2001</w:t>
              </w:r>
            </w:smartTag>
          </w:p>
        </w:tc>
        <w:tc>
          <w:tcPr>
            <w:tcW w:w="1845" w:type="dxa"/>
            <w:shd w:val="clear" w:color="auto" w:fill="auto"/>
          </w:tcPr>
          <w:p w:rsidR="00DF178C" w:rsidRPr="00E252B5" w:rsidRDefault="00DF178C" w:rsidP="00DF178C">
            <w:pPr>
              <w:pStyle w:val="ENoteTableText"/>
            </w:pPr>
            <w:r w:rsidRPr="00E252B5">
              <w:rPr>
                <w:i/>
              </w:rPr>
              <w:t>(z)</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Abolition of Compulsory Age Retirement (Statutory Officeholders) Act 2001</w:t>
            </w:r>
          </w:p>
        </w:tc>
        <w:tc>
          <w:tcPr>
            <w:tcW w:w="992" w:type="dxa"/>
            <w:shd w:val="clear" w:color="auto" w:fill="auto"/>
          </w:tcPr>
          <w:p w:rsidR="00DF178C" w:rsidRPr="00E252B5" w:rsidRDefault="00DF178C" w:rsidP="00DF178C">
            <w:pPr>
              <w:pStyle w:val="ENoteTableText"/>
            </w:pPr>
            <w:r w:rsidRPr="00E252B5">
              <w:t>159, 2001</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1"/>
                <w:attr w:name="Day" w:val="1"/>
                <w:attr w:name="Month" w:val="10"/>
              </w:smartTagPr>
              <w:r w:rsidRPr="00E252B5">
                <w:t>1 Oct 2001</w:t>
              </w:r>
            </w:smartTag>
          </w:p>
        </w:tc>
        <w:tc>
          <w:tcPr>
            <w:tcW w:w="1845" w:type="dxa"/>
            <w:shd w:val="clear" w:color="auto" w:fill="auto"/>
          </w:tcPr>
          <w:p w:rsidR="00DF178C" w:rsidRPr="00E252B5" w:rsidRDefault="00DF178C" w:rsidP="00DF178C">
            <w:pPr>
              <w:pStyle w:val="ENoteTableText"/>
            </w:pPr>
            <w:smartTag w:uri="urn:schemas-microsoft-com:office:smarttags" w:element="date">
              <w:smartTagPr>
                <w:attr w:name="Year" w:val="2001"/>
                <w:attr w:name="Day" w:val="29"/>
                <w:attr w:name="Month" w:val="10"/>
              </w:smartTagPr>
              <w:r w:rsidRPr="00E252B5">
                <w:t>29 Oct 2001</w:t>
              </w:r>
            </w:smartTag>
          </w:p>
        </w:tc>
        <w:tc>
          <w:tcPr>
            <w:tcW w:w="1415" w:type="dxa"/>
            <w:shd w:val="clear" w:color="auto" w:fill="auto"/>
          </w:tcPr>
          <w:p w:rsidR="00DF178C" w:rsidRPr="00E252B5" w:rsidRDefault="00DF178C" w:rsidP="003A4275">
            <w:pPr>
              <w:pStyle w:val="ENoteTableText"/>
            </w:pPr>
            <w:r w:rsidRPr="00E252B5">
              <w:t>Sch. 1 (item</w:t>
            </w:r>
            <w:r w:rsidR="00E252B5">
              <w:t> </w:t>
            </w:r>
            <w:r w:rsidRPr="00E252B5">
              <w:t>97)</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(Child Protection Convention) Act 2002</w:t>
            </w:r>
          </w:p>
        </w:tc>
        <w:tc>
          <w:tcPr>
            <w:tcW w:w="992" w:type="dxa"/>
            <w:shd w:val="clear" w:color="auto" w:fill="auto"/>
          </w:tcPr>
          <w:p w:rsidR="00DF178C" w:rsidRPr="00E252B5" w:rsidRDefault="00DF178C" w:rsidP="00DF178C">
            <w:pPr>
              <w:pStyle w:val="ENoteTableText"/>
            </w:pPr>
            <w:r w:rsidRPr="00E252B5">
              <w:t>69, 2002</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2"/>
                <w:attr w:name="Day" w:val="3"/>
                <w:attr w:name="Month" w:val="9"/>
              </w:smartTagPr>
              <w:r w:rsidRPr="00E252B5">
                <w:t>3 Sept 2002</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1: 1 Aug 2003 (</w:t>
            </w:r>
            <w:r w:rsidRPr="00E252B5">
              <w:rPr>
                <w:i/>
              </w:rPr>
              <w:t xml:space="preserve">see </w:t>
            </w:r>
            <w:r w:rsidRPr="00E252B5">
              <w:t>s.</w:t>
            </w:r>
            <w:r w:rsidR="001050B8" w:rsidRPr="00E252B5">
              <w:t xml:space="preserve"> </w:t>
            </w:r>
            <w:r w:rsidRPr="00E252B5">
              <w:t>2(1))</w:t>
            </w:r>
            <w:r w:rsidRPr="00E252B5">
              <w:br/>
              <w:t>Remainder: Royal Assent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Proceeds of Crime (Consequential Amendments and Transitional Provisions) Act 2002</w:t>
            </w:r>
          </w:p>
        </w:tc>
        <w:tc>
          <w:tcPr>
            <w:tcW w:w="992" w:type="dxa"/>
            <w:shd w:val="clear" w:color="auto" w:fill="auto"/>
          </w:tcPr>
          <w:p w:rsidR="00DF178C" w:rsidRPr="00E252B5" w:rsidRDefault="00DF178C" w:rsidP="00DF178C">
            <w:pPr>
              <w:pStyle w:val="ENoteTableText"/>
            </w:pPr>
            <w:r w:rsidRPr="00E252B5">
              <w:t>86, 2002</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2"/>
                <w:attr w:name="Day" w:val="11"/>
                <w:attr w:name="Month" w:val="10"/>
              </w:smartTagPr>
              <w:r w:rsidRPr="00E252B5">
                <w:t>11 Oct 2002</w:t>
              </w:r>
            </w:smartTag>
          </w:p>
        </w:tc>
        <w:tc>
          <w:tcPr>
            <w:tcW w:w="1845" w:type="dxa"/>
            <w:shd w:val="clear" w:color="auto" w:fill="auto"/>
          </w:tcPr>
          <w:p w:rsidR="00DF178C" w:rsidRPr="00E252B5" w:rsidRDefault="001050B8" w:rsidP="00DF178C">
            <w:pPr>
              <w:pStyle w:val="ENoteTableText"/>
            </w:pPr>
            <w:r w:rsidRPr="00E252B5">
              <w:t>ss.</w:t>
            </w:r>
            <w:r w:rsidR="00E252B5">
              <w:t> </w:t>
            </w:r>
            <w:r w:rsidR="00DF178C" w:rsidRPr="00E252B5">
              <w:t>1–3: Royal Assent</w:t>
            </w:r>
            <w:r w:rsidR="00DF178C" w:rsidRPr="00E252B5">
              <w:br/>
              <w:t xml:space="preserve">Remainder: </w:t>
            </w:r>
            <w:smartTag w:uri="urn:schemas-microsoft-com:office:smarttags" w:element="date">
              <w:smartTagPr>
                <w:attr w:name="Year" w:val="2003"/>
                <w:attr w:name="Day" w:val="1"/>
                <w:attr w:name="Month" w:val="1"/>
              </w:smartTagPr>
              <w:r w:rsidR="00DF178C" w:rsidRPr="00E252B5">
                <w:t>1 Jan 2003</w:t>
              </w:r>
            </w:smartTag>
            <w:r w:rsidR="00DF178C" w:rsidRPr="00E252B5">
              <w:t xml:space="preserve"> (</w:t>
            </w:r>
            <w:r w:rsidR="00DF178C" w:rsidRPr="00E252B5">
              <w:rPr>
                <w:i/>
              </w:rPr>
              <w:t xml:space="preserve">see </w:t>
            </w:r>
            <w:r w:rsidR="00DF178C" w:rsidRPr="00E252B5">
              <w:t>s</w:t>
            </w:r>
            <w:r w:rsidR="00DF178C" w:rsidRPr="00E252B5">
              <w:rPr>
                <w:i/>
              </w:rPr>
              <w:t xml:space="preserve">. </w:t>
            </w:r>
            <w:r w:rsidR="00DF178C" w:rsidRPr="00E252B5">
              <w:t xml:space="preserve">2(1) and </w:t>
            </w:r>
            <w:r w:rsidR="00DF178C" w:rsidRPr="00E252B5">
              <w:rPr>
                <w:i/>
              </w:rPr>
              <w:t xml:space="preserve">Gazette </w:t>
            </w:r>
            <w:r w:rsidR="00DF178C" w:rsidRPr="00E252B5">
              <w:t>2002, No. GN44)</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Legislation Amendment (Superannuation) (Consequential Provisions) Act 2002</w:t>
            </w:r>
          </w:p>
        </w:tc>
        <w:tc>
          <w:tcPr>
            <w:tcW w:w="992" w:type="dxa"/>
            <w:shd w:val="clear" w:color="auto" w:fill="auto"/>
          </w:tcPr>
          <w:p w:rsidR="00DF178C" w:rsidRPr="00E252B5" w:rsidRDefault="00DF178C" w:rsidP="00DF178C">
            <w:pPr>
              <w:pStyle w:val="ENoteTableText"/>
            </w:pPr>
            <w:r w:rsidRPr="00E252B5">
              <w:t>121, 2002</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2"/>
                <w:attr w:name="Day" w:val="2"/>
                <w:attr w:name="Month" w:val="12"/>
              </w:smartTagPr>
              <w:r w:rsidRPr="00E252B5">
                <w:t>2 Dec 2002</w:t>
              </w:r>
            </w:smartTag>
          </w:p>
        </w:tc>
        <w:tc>
          <w:tcPr>
            <w:tcW w:w="1845" w:type="dxa"/>
            <w:shd w:val="clear" w:color="auto" w:fill="auto"/>
          </w:tcPr>
          <w:p w:rsidR="00DF178C" w:rsidRPr="00E252B5" w:rsidRDefault="00DF178C" w:rsidP="00DF178C">
            <w:pPr>
              <w:pStyle w:val="ENoteTableText"/>
            </w:pPr>
            <w:r w:rsidRPr="00E252B5">
              <w:t>Schedules</w:t>
            </w:r>
            <w:r w:rsidR="00E252B5">
              <w:t> </w:t>
            </w:r>
            <w:r w:rsidRPr="00E252B5">
              <w:t xml:space="preserve">1–4: </w:t>
            </w:r>
            <w:r w:rsidRPr="00E252B5">
              <w:rPr>
                <w:i/>
              </w:rPr>
              <w:t>(za)</w:t>
            </w:r>
            <w:r w:rsidRPr="00E252B5">
              <w:br/>
              <w:t>Remainder: Royal Assent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Family Law Amendment Act 2003</w:t>
            </w:r>
          </w:p>
        </w:tc>
        <w:tc>
          <w:tcPr>
            <w:tcW w:w="992" w:type="dxa"/>
            <w:shd w:val="clear" w:color="auto" w:fill="auto"/>
          </w:tcPr>
          <w:p w:rsidR="00DF178C" w:rsidRPr="00E252B5" w:rsidRDefault="00DF178C" w:rsidP="00DF178C">
            <w:pPr>
              <w:pStyle w:val="ENoteTableText"/>
            </w:pPr>
            <w:r w:rsidRPr="00E252B5">
              <w:t>138, 2003</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3"/>
                <w:attr w:name="Day" w:val="17"/>
                <w:attr w:name="Month" w:val="12"/>
              </w:smartTagPr>
              <w:r w:rsidRPr="00E252B5">
                <w:t>17 Dec 2003</w:t>
              </w:r>
            </w:smartTag>
          </w:p>
        </w:tc>
        <w:tc>
          <w:tcPr>
            <w:tcW w:w="1845" w:type="dxa"/>
            <w:shd w:val="clear" w:color="auto" w:fill="auto"/>
          </w:tcPr>
          <w:p w:rsidR="00DF178C" w:rsidRPr="00E252B5" w:rsidRDefault="00DF178C" w:rsidP="00DF178C">
            <w:pPr>
              <w:pStyle w:val="ENoteTableText"/>
            </w:pPr>
            <w:r w:rsidRPr="00E252B5">
              <w:t>Schedules</w:t>
            </w:r>
            <w:r w:rsidR="00E252B5">
              <w:t> </w:t>
            </w:r>
            <w:r w:rsidRPr="00E252B5">
              <w:t>1–3, Schedule</w:t>
            </w:r>
            <w:r w:rsidR="00E252B5">
              <w:t> </w:t>
            </w:r>
            <w:r w:rsidRPr="00E252B5">
              <w:t>4 (items</w:t>
            </w:r>
            <w:r w:rsidR="00E252B5">
              <w:t> </w:t>
            </w:r>
            <w:r w:rsidRPr="00E252B5">
              <w:t>1, 3, 6–8, 14–19, 23, 24), Schedule</w:t>
            </w:r>
            <w:r w:rsidR="00E252B5">
              <w:t> </w:t>
            </w:r>
            <w:r w:rsidRPr="00E252B5">
              <w:t>5 (items</w:t>
            </w:r>
            <w:r w:rsidR="00E252B5">
              <w:t> </w:t>
            </w:r>
            <w:r w:rsidRPr="00E252B5">
              <w:t>2, 3) and Schedule</w:t>
            </w:r>
            <w:r w:rsidR="00E252B5">
              <w:t> </w:t>
            </w:r>
            <w:r w:rsidRPr="00E252B5">
              <w:t>7 (items</w:t>
            </w:r>
            <w:r w:rsidR="00E252B5">
              <w:t> </w:t>
            </w:r>
            <w:r w:rsidRPr="00E252B5">
              <w:t xml:space="preserve">1–19, 21–24, </w:t>
            </w:r>
            <w:r w:rsidRPr="00E252B5">
              <w:br/>
              <w:t>27–29A, 32–35): 14 Jan 2004</w:t>
            </w:r>
            <w:r w:rsidRPr="00E252B5">
              <w:br/>
              <w:t>Schedule</w:t>
            </w:r>
            <w:r w:rsidR="00E252B5">
              <w:t> </w:t>
            </w:r>
            <w:r w:rsidRPr="00E252B5">
              <w:t>4 (items</w:t>
            </w:r>
            <w:r w:rsidR="00E252B5">
              <w:t> </w:t>
            </w:r>
            <w:r w:rsidRPr="00E252B5">
              <w:t xml:space="preserve">2, 4, 5, 9–13, </w:t>
            </w:r>
            <w:r w:rsidRPr="00E252B5">
              <w:br/>
              <w:t>20–22, 25–27), Schedule</w:t>
            </w:r>
            <w:r w:rsidR="00E252B5">
              <w:t> </w:t>
            </w:r>
            <w:r w:rsidRPr="00E252B5">
              <w:t>5 (items</w:t>
            </w:r>
            <w:r w:rsidR="00E252B5">
              <w:t> </w:t>
            </w:r>
            <w:r w:rsidRPr="00E252B5">
              <w:t>1A, 1, 4) and Schedule</w:t>
            </w:r>
            <w:r w:rsidR="00E252B5">
              <w:t> </w:t>
            </w:r>
            <w:r w:rsidRPr="00E252B5">
              <w:t>7 (items</w:t>
            </w:r>
            <w:r w:rsidR="00E252B5">
              <w:t> </w:t>
            </w:r>
            <w:r w:rsidRPr="00E252B5">
              <w:t xml:space="preserve">20, 25, 26, 30, 31): </w:t>
            </w:r>
            <w:r w:rsidRPr="00E252B5">
              <w:rPr>
                <w:i/>
              </w:rPr>
              <w:t>(zb)</w:t>
            </w:r>
            <w:r w:rsidRPr="00E252B5">
              <w:br/>
              <w:t>Schedule</w:t>
            </w:r>
            <w:r w:rsidR="00E252B5">
              <w:t> </w:t>
            </w:r>
            <w:r w:rsidRPr="00E252B5">
              <w:t>6: 17</w:t>
            </w:r>
            <w:r w:rsidR="001050B8" w:rsidRPr="00E252B5">
              <w:t xml:space="preserve"> </w:t>
            </w:r>
            <w:r w:rsidRPr="00E252B5">
              <w:t>Dec 2004</w:t>
            </w:r>
            <w:r w:rsidRPr="00E252B5">
              <w:br/>
              <w:t>Remainder: Royal Assent</w:t>
            </w:r>
          </w:p>
        </w:tc>
        <w:tc>
          <w:tcPr>
            <w:tcW w:w="1415" w:type="dxa"/>
            <w:shd w:val="clear" w:color="auto" w:fill="auto"/>
          </w:tcPr>
          <w:p w:rsidR="00DF178C" w:rsidRPr="00E252B5" w:rsidRDefault="00DF178C" w:rsidP="003A4275">
            <w:pPr>
              <w:pStyle w:val="ENoteTableText"/>
            </w:pPr>
            <w:r w:rsidRPr="00E252B5">
              <w:t>Sch. 2 (item</w:t>
            </w:r>
            <w:r w:rsidR="00E252B5">
              <w:t> </w:t>
            </w:r>
            <w:r w:rsidRPr="00E252B5">
              <w:t>9), Sch.</w:t>
            </w:r>
            <w:r w:rsidR="001050B8" w:rsidRPr="00E252B5">
              <w:t xml:space="preserve"> </w:t>
            </w:r>
            <w:r w:rsidRPr="00E252B5">
              <w:t>3 (item</w:t>
            </w:r>
            <w:r w:rsidR="00E252B5">
              <w:t> </w:t>
            </w:r>
            <w:r w:rsidRPr="00E252B5">
              <w:t>29), Sch.</w:t>
            </w:r>
            <w:r w:rsidR="001050B8" w:rsidRPr="00E252B5">
              <w:t xml:space="preserve"> </w:t>
            </w:r>
            <w:r w:rsidRPr="00E252B5">
              <w:t>4A (item</w:t>
            </w:r>
            <w:r w:rsidR="00E252B5">
              <w:t> </w:t>
            </w:r>
            <w:r w:rsidRPr="00E252B5">
              <w:t>6), Sch.</w:t>
            </w:r>
            <w:r w:rsidR="001050B8" w:rsidRPr="00E252B5">
              <w:t xml:space="preserve"> </w:t>
            </w:r>
            <w:r w:rsidRPr="00E252B5">
              <w:t>6 (item</w:t>
            </w:r>
            <w:r w:rsidR="00E252B5">
              <w:t> </w:t>
            </w:r>
            <w:r w:rsidRPr="00E252B5">
              <w:t>2) and Sch.</w:t>
            </w:r>
            <w:r w:rsidR="001050B8" w:rsidRPr="00E252B5">
              <w:t xml:space="preserve"> </w:t>
            </w:r>
            <w:r w:rsidRPr="00E252B5">
              <w:t>7 (item</w:t>
            </w:r>
            <w:r w:rsidR="00E252B5">
              <w:t> </w:t>
            </w:r>
            <w:r w:rsidRPr="00E252B5">
              <w:t>35)</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Legislative Instruments (Transitional Provisions and Consequential Amendments) Act 2003</w:t>
            </w:r>
          </w:p>
        </w:tc>
        <w:tc>
          <w:tcPr>
            <w:tcW w:w="992" w:type="dxa"/>
            <w:shd w:val="clear" w:color="auto" w:fill="auto"/>
          </w:tcPr>
          <w:p w:rsidR="00DF178C" w:rsidRPr="00E252B5" w:rsidRDefault="00DF178C" w:rsidP="00DF178C">
            <w:pPr>
              <w:pStyle w:val="ENoteTableText"/>
            </w:pPr>
            <w:r w:rsidRPr="00E252B5">
              <w:t>140, 2003</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3"/>
                <w:attr w:name="Day" w:val="17"/>
                <w:attr w:name="Month" w:val="12"/>
              </w:smartTagPr>
              <w:r w:rsidRPr="00E252B5">
                <w:t>17 Dec 2003</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 xml:space="preserve">19–22): </w:t>
            </w:r>
            <w:r w:rsidRPr="00E252B5">
              <w:rPr>
                <w:i/>
              </w:rPr>
              <w:t>(zc)</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(Annuities) Act 2004</w:t>
            </w:r>
          </w:p>
        </w:tc>
        <w:tc>
          <w:tcPr>
            <w:tcW w:w="992" w:type="dxa"/>
            <w:shd w:val="clear" w:color="auto" w:fill="auto"/>
          </w:tcPr>
          <w:p w:rsidR="00DF178C" w:rsidRPr="00E252B5" w:rsidRDefault="00DF178C" w:rsidP="00DF178C">
            <w:pPr>
              <w:pStyle w:val="ENoteTableText"/>
            </w:pPr>
            <w:r w:rsidRPr="00E252B5">
              <w:t>153, 2004</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4"/>
                <w:attr w:name="Day" w:val="15"/>
                <w:attr w:name="Month" w:val="12"/>
              </w:smartTagPr>
              <w:r w:rsidRPr="00E252B5">
                <w:t>15 Dec 2004</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 xml:space="preserve">1: </w:t>
            </w:r>
            <w:r w:rsidRPr="00E252B5">
              <w:rPr>
                <w:i/>
              </w:rPr>
              <w:t>(zd)</w:t>
            </w:r>
            <w:r w:rsidRPr="00E252B5">
              <w:br/>
              <w:t>Schedule</w:t>
            </w:r>
            <w:r w:rsidR="00E252B5">
              <w:t> </w:t>
            </w:r>
            <w:r w:rsidRPr="00E252B5">
              <w:t>2: 15</w:t>
            </w:r>
            <w:r w:rsidR="00E252B5">
              <w:t> </w:t>
            </w:r>
            <w:r w:rsidRPr="00E252B5">
              <w:t>June 2005</w:t>
            </w:r>
            <w:r w:rsidRPr="00E252B5">
              <w:br/>
              <w:t>Remainder: Royal Assent</w:t>
            </w:r>
          </w:p>
        </w:tc>
        <w:tc>
          <w:tcPr>
            <w:tcW w:w="1415" w:type="dxa"/>
            <w:shd w:val="clear" w:color="auto" w:fill="auto"/>
          </w:tcPr>
          <w:p w:rsidR="00DF178C" w:rsidRPr="00E252B5" w:rsidRDefault="001050B8" w:rsidP="003A4275">
            <w:pPr>
              <w:pStyle w:val="ENoteTableText"/>
            </w:pPr>
            <w:r w:rsidRPr="00E252B5">
              <w:t>s.</w:t>
            </w:r>
            <w:r w:rsidR="00DF178C" w:rsidRPr="00E252B5">
              <w:t xml:space="preserve"> 4</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Bankruptcy and Family Law Legislation Amendment Act 2005</w:t>
            </w:r>
          </w:p>
        </w:tc>
        <w:tc>
          <w:tcPr>
            <w:tcW w:w="992" w:type="dxa"/>
            <w:shd w:val="clear" w:color="auto" w:fill="auto"/>
          </w:tcPr>
          <w:p w:rsidR="00DF178C" w:rsidRPr="00E252B5" w:rsidRDefault="00DF178C" w:rsidP="00DF178C">
            <w:pPr>
              <w:pStyle w:val="ENoteTableText"/>
            </w:pPr>
            <w:r w:rsidRPr="00E252B5">
              <w:t>20, 2005</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5"/>
                <w:attr w:name="Day" w:val="18"/>
                <w:attr w:name="Month" w:val="3"/>
              </w:smartTagPr>
              <w:r w:rsidRPr="00E252B5">
                <w:t>18 Mar 2005</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1: 18</w:t>
            </w:r>
            <w:r w:rsidR="001050B8" w:rsidRPr="00E252B5">
              <w:t xml:space="preserve"> </w:t>
            </w:r>
            <w:r w:rsidRPr="00E252B5">
              <w:t>Sept 2005</w:t>
            </w:r>
            <w:r w:rsidRPr="00E252B5">
              <w:br/>
              <w:t>Schedules</w:t>
            </w:r>
            <w:r w:rsidR="00E252B5">
              <w:t> </w:t>
            </w:r>
            <w:r w:rsidRPr="00E252B5">
              <w:t>3–5: 15</w:t>
            </w:r>
            <w:r w:rsidR="001050B8" w:rsidRPr="00E252B5">
              <w:t xml:space="preserve"> </w:t>
            </w:r>
            <w:r w:rsidRPr="00E252B5">
              <w:t xml:space="preserve">Apr 2005 </w:t>
            </w:r>
            <w:r w:rsidRPr="00E252B5">
              <w:br/>
              <w:t>Remainder: Royal Assent</w:t>
            </w:r>
            <w:r w:rsidRPr="00E252B5" w:rsidDel="003631BA">
              <w:t xml:space="preserve"> </w:t>
            </w:r>
          </w:p>
        </w:tc>
        <w:tc>
          <w:tcPr>
            <w:tcW w:w="1415" w:type="dxa"/>
            <w:shd w:val="clear" w:color="auto" w:fill="auto"/>
          </w:tcPr>
          <w:p w:rsidR="00DF178C" w:rsidRPr="00E252B5" w:rsidRDefault="00DF178C" w:rsidP="003A4275">
            <w:pPr>
              <w:pStyle w:val="ENoteTableText"/>
            </w:pPr>
            <w:r w:rsidRPr="00E252B5">
              <w:t>Sch. 1 (item</w:t>
            </w:r>
            <w:r w:rsidR="00E252B5">
              <w:t> </w:t>
            </w:r>
            <w:r w:rsidRPr="00E252B5">
              <w:t>60)</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Family Law Amendment Act 2005</w:t>
            </w:r>
          </w:p>
        </w:tc>
        <w:tc>
          <w:tcPr>
            <w:tcW w:w="992" w:type="dxa"/>
            <w:shd w:val="clear" w:color="auto" w:fill="auto"/>
          </w:tcPr>
          <w:p w:rsidR="00DF178C" w:rsidRPr="00E252B5" w:rsidRDefault="00DF178C" w:rsidP="00DF178C">
            <w:pPr>
              <w:pStyle w:val="ENoteTableText"/>
            </w:pPr>
            <w:r w:rsidRPr="00E252B5">
              <w:t>98, 2005</w:t>
            </w:r>
          </w:p>
        </w:tc>
        <w:tc>
          <w:tcPr>
            <w:tcW w:w="993" w:type="dxa"/>
            <w:shd w:val="clear" w:color="auto" w:fill="auto"/>
          </w:tcPr>
          <w:p w:rsidR="00DF178C" w:rsidRPr="00E252B5" w:rsidRDefault="00DF178C" w:rsidP="00DF178C">
            <w:pPr>
              <w:pStyle w:val="ENoteTableText"/>
            </w:pPr>
            <w:r w:rsidRPr="00E252B5">
              <w:t>6</w:t>
            </w:r>
            <w:r w:rsidR="00E252B5">
              <w:t> </w:t>
            </w:r>
            <w:r w:rsidRPr="00E252B5">
              <w:t>July 2005</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1–137): 3</w:t>
            </w:r>
            <w:r w:rsidR="001050B8" w:rsidRPr="00E252B5">
              <w:t xml:space="preserve"> </w:t>
            </w:r>
            <w:r w:rsidRPr="00E252B5">
              <w:t>Aug 2005</w:t>
            </w:r>
            <w:r w:rsidRPr="00E252B5">
              <w:br/>
              <w:t>Schedule</w:t>
            </w:r>
            <w:r w:rsidR="00E252B5">
              <w:t> </w:t>
            </w:r>
            <w:r w:rsidRPr="00E252B5">
              <w:t>1 (item</w:t>
            </w:r>
            <w:r w:rsidR="00E252B5">
              <w:t> </w:t>
            </w:r>
            <w:r w:rsidRPr="00E252B5">
              <w:t>138): 18</w:t>
            </w:r>
            <w:r w:rsidR="001050B8" w:rsidRPr="00E252B5">
              <w:t xml:space="preserve"> </w:t>
            </w:r>
            <w:r w:rsidRPr="00E252B5">
              <w:t>Sept 2005</w:t>
            </w:r>
            <w:r w:rsidRPr="00E252B5">
              <w:br/>
              <w:t>Schedule</w:t>
            </w:r>
            <w:r w:rsidR="00E252B5">
              <w:t> </w:t>
            </w:r>
            <w:r w:rsidRPr="00E252B5">
              <w:t>1 (item</w:t>
            </w:r>
            <w:r w:rsidR="00E252B5">
              <w:t> </w:t>
            </w:r>
            <w:r w:rsidRPr="00E252B5">
              <w:t xml:space="preserve">139): </w:t>
            </w:r>
            <w:r w:rsidRPr="00E252B5">
              <w:rPr>
                <w:i/>
              </w:rPr>
              <w:t>(ze)</w:t>
            </w:r>
            <w:r w:rsidRPr="00E252B5">
              <w:br/>
              <w:t>Remainder: Royal Assent</w:t>
            </w:r>
          </w:p>
        </w:tc>
        <w:tc>
          <w:tcPr>
            <w:tcW w:w="1415" w:type="dxa"/>
            <w:shd w:val="clear" w:color="auto" w:fill="auto"/>
          </w:tcPr>
          <w:p w:rsidR="00DF178C" w:rsidRPr="00E252B5" w:rsidRDefault="00DF178C" w:rsidP="003A4275">
            <w:pPr>
              <w:pStyle w:val="ENoteTableText"/>
            </w:pPr>
            <w:r w:rsidRPr="00E252B5">
              <w:t>Sch. 1 (items</w:t>
            </w:r>
            <w:r w:rsidR="00E252B5">
              <w:t> </w:t>
            </w:r>
            <w:r w:rsidRPr="00E252B5">
              <w:t>4, 7, 14, 22, 35, 129, 131, 133, 135)</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Jurisdiction of Courts (Family Law) Act 2006</w:t>
            </w:r>
          </w:p>
        </w:tc>
        <w:tc>
          <w:tcPr>
            <w:tcW w:w="992" w:type="dxa"/>
            <w:shd w:val="clear" w:color="auto" w:fill="auto"/>
          </w:tcPr>
          <w:p w:rsidR="00DF178C" w:rsidRPr="00E252B5" w:rsidRDefault="00DF178C" w:rsidP="00DF178C">
            <w:pPr>
              <w:pStyle w:val="ENoteTableText"/>
            </w:pPr>
            <w:r w:rsidRPr="00E252B5">
              <w:t>22, 2006</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6"/>
                <w:attr w:name="Day" w:val="6"/>
                <w:attr w:name="Month" w:val="4"/>
              </w:smartTagPr>
              <w:r w:rsidRPr="00E252B5">
                <w:t>6 Apr 2006</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1–27): 1</w:t>
            </w:r>
            <w:r w:rsidR="00E252B5">
              <w:t> </w:t>
            </w:r>
            <w:r w:rsidRPr="00E252B5">
              <w:t>July 2006 (</w:t>
            </w:r>
            <w:r w:rsidRPr="00E252B5">
              <w:rPr>
                <w:i/>
              </w:rPr>
              <w:t xml:space="preserve">see </w:t>
            </w:r>
            <w:r w:rsidRPr="00E252B5">
              <w:t>F2006L01796)</w:t>
            </w:r>
            <w:r w:rsidRPr="00E252B5">
              <w:br/>
              <w:t>Schedule</w:t>
            </w:r>
            <w:r w:rsidR="00E252B5">
              <w:t> </w:t>
            </w:r>
            <w:r w:rsidRPr="00E252B5">
              <w:t>1 (items</w:t>
            </w:r>
            <w:r w:rsidR="00E252B5">
              <w:t> </w:t>
            </w:r>
            <w:r w:rsidRPr="00E252B5">
              <w:t xml:space="preserve">28–30): </w:t>
            </w:r>
            <w:r w:rsidRPr="00E252B5">
              <w:rPr>
                <w:i/>
              </w:rPr>
              <w:t>(zf)</w:t>
            </w:r>
            <w:r w:rsidRPr="00E252B5">
              <w:br/>
              <w:t>Remainder: Royal Assent</w:t>
            </w:r>
          </w:p>
        </w:tc>
        <w:tc>
          <w:tcPr>
            <w:tcW w:w="1415" w:type="dxa"/>
            <w:shd w:val="clear" w:color="auto" w:fill="auto"/>
          </w:tcPr>
          <w:p w:rsidR="00DF178C" w:rsidRPr="00E252B5" w:rsidRDefault="00DF178C" w:rsidP="003A4275">
            <w:pPr>
              <w:pStyle w:val="ENoteTableText"/>
            </w:pPr>
            <w:r w:rsidRPr="00E252B5">
              <w:t>Sch.</w:t>
            </w:r>
            <w:r w:rsidR="001050B8" w:rsidRPr="00E252B5">
              <w:t xml:space="preserve"> </w:t>
            </w:r>
            <w:r w:rsidRPr="00E252B5">
              <w:t>1 (item</w:t>
            </w:r>
            <w:r w:rsidR="00E252B5">
              <w:t> </w:t>
            </w:r>
            <w:r w:rsidRPr="00E252B5">
              <w:t>27)</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Jurisdiction of the Federal Magistrates Court Legislation Amendment Act 2006</w:t>
            </w:r>
          </w:p>
        </w:tc>
        <w:tc>
          <w:tcPr>
            <w:tcW w:w="992" w:type="dxa"/>
            <w:shd w:val="clear" w:color="auto" w:fill="auto"/>
          </w:tcPr>
          <w:p w:rsidR="00DF178C" w:rsidRPr="00E252B5" w:rsidRDefault="00DF178C" w:rsidP="00DF178C">
            <w:pPr>
              <w:pStyle w:val="ENoteTableText"/>
            </w:pPr>
            <w:r w:rsidRPr="00E252B5">
              <w:t>23, 2006</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Year" w:val="2006"/>
                <w:attr w:name="Day" w:val="6"/>
                <w:attr w:name="Month" w:val="4"/>
              </w:smartTagPr>
              <w:r w:rsidRPr="00E252B5">
                <w:t>6 Apr 2006</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2 (items</w:t>
            </w:r>
            <w:r w:rsidR="00E252B5">
              <w:t> </w:t>
            </w:r>
            <w:r w:rsidRPr="00E252B5">
              <w:t>1, 2): 4</w:t>
            </w:r>
            <w:r w:rsidR="00E252B5">
              <w:t> </w:t>
            </w:r>
            <w:r w:rsidRPr="00E252B5">
              <w:t>May 2006</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(Shared Parental Responsibility) Act 2006</w:t>
            </w:r>
          </w:p>
        </w:tc>
        <w:tc>
          <w:tcPr>
            <w:tcW w:w="992" w:type="dxa"/>
            <w:shd w:val="clear" w:color="auto" w:fill="auto"/>
          </w:tcPr>
          <w:p w:rsidR="00DF178C" w:rsidRPr="00E252B5" w:rsidRDefault="00DF178C" w:rsidP="00DF178C">
            <w:pPr>
              <w:pStyle w:val="ENoteTableText"/>
            </w:pPr>
            <w:r w:rsidRPr="00E252B5">
              <w:t>46, 2006</w:t>
            </w:r>
          </w:p>
        </w:tc>
        <w:tc>
          <w:tcPr>
            <w:tcW w:w="993" w:type="dxa"/>
            <w:shd w:val="clear" w:color="auto" w:fill="auto"/>
          </w:tcPr>
          <w:p w:rsidR="00DF178C" w:rsidRPr="00E252B5" w:rsidRDefault="00DF178C" w:rsidP="00DF178C">
            <w:pPr>
              <w:pStyle w:val="ENoteTableText"/>
            </w:pPr>
            <w:r w:rsidRPr="00E252B5">
              <w:t>22</w:t>
            </w:r>
            <w:r w:rsidR="00E252B5">
              <w:t> </w:t>
            </w:r>
            <w:r w:rsidRPr="00E252B5">
              <w:t>May 2006</w:t>
            </w:r>
          </w:p>
        </w:tc>
        <w:tc>
          <w:tcPr>
            <w:tcW w:w="1845" w:type="dxa"/>
            <w:shd w:val="clear" w:color="auto" w:fill="auto"/>
          </w:tcPr>
          <w:p w:rsidR="00DF178C" w:rsidRPr="00E252B5" w:rsidRDefault="00DF178C" w:rsidP="00F43342">
            <w:pPr>
              <w:pStyle w:val="ENoteTableText"/>
            </w:pPr>
            <w:r w:rsidRPr="00E252B5">
              <w:t>Schedules</w:t>
            </w:r>
            <w:r w:rsidR="00E252B5">
              <w:t> </w:t>
            </w:r>
            <w:r w:rsidRPr="00E252B5">
              <w:t>1 and</w:t>
            </w:r>
            <w:r w:rsidR="001050B8" w:rsidRPr="00E252B5">
              <w:t xml:space="preserve"> </w:t>
            </w:r>
            <w:r w:rsidRPr="00E252B5">
              <w:t>2: 1</w:t>
            </w:r>
            <w:r w:rsidR="00E252B5">
              <w:t> </w:t>
            </w:r>
            <w:r w:rsidRPr="00E252B5">
              <w:t>July 2006 (</w:t>
            </w:r>
            <w:r w:rsidRPr="00E252B5">
              <w:rPr>
                <w:i/>
              </w:rPr>
              <w:t xml:space="preserve">see </w:t>
            </w:r>
            <w:r w:rsidRPr="00E252B5">
              <w:t>F2006L01775)</w:t>
            </w:r>
            <w:r w:rsidRPr="00E252B5">
              <w:br/>
              <w:t>Schedule</w:t>
            </w:r>
            <w:r w:rsidR="00E252B5">
              <w:t> </w:t>
            </w:r>
            <w:r w:rsidRPr="00E252B5">
              <w:t>3 (item</w:t>
            </w:r>
            <w:r w:rsidR="00E252B5">
              <w:t> </w:t>
            </w:r>
            <w:r w:rsidRPr="00E252B5">
              <w:t>2–8), Schedule</w:t>
            </w:r>
            <w:r w:rsidR="00E252B5">
              <w:t> </w:t>
            </w:r>
            <w:r w:rsidRPr="00E252B5">
              <w:t>4 (items</w:t>
            </w:r>
            <w:r w:rsidR="00E252B5">
              <w:t> </w:t>
            </w:r>
            <w:r w:rsidRPr="00E252B5">
              <w:t>9–86,</w:t>
            </w:r>
            <w:r w:rsidRPr="00E252B5">
              <w:br/>
              <w:t xml:space="preserve">118–138, 139), </w:t>
            </w:r>
            <w:r w:rsidRPr="00E252B5">
              <w:br/>
              <w:t>Schedules</w:t>
            </w:r>
            <w:r w:rsidR="00E252B5">
              <w:t> </w:t>
            </w:r>
            <w:r w:rsidRPr="00E252B5">
              <w:t>5–7, Schedule</w:t>
            </w:r>
            <w:r w:rsidR="00E252B5">
              <w:t> </w:t>
            </w:r>
            <w:r w:rsidRPr="00E252B5">
              <w:t>8 (items</w:t>
            </w:r>
            <w:r w:rsidR="00E252B5">
              <w:t> </w:t>
            </w:r>
            <w:r w:rsidRPr="00E252B5">
              <w:t>40–101, 103, 104) and Schedule</w:t>
            </w:r>
            <w:r w:rsidR="00E252B5">
              <w:t> </w:t>
            </w:r>
            <w:r w:rsidRPr="00E252B5">
              <w:t>9 (items</w:t>
            </w:r>
            <w:r w:rsidR="00E252B5">
              <w:t> </w:t>
            </w:r>
            <w:r w:rsidRPr="00E252B5">
              <w:t xml:space="preserve">6–16, </w:t>
            </w:r>
            <w:r w:rsidRPr="00E252B5">
              <w:br/>
              <w:t>18–41, 43–66): 1</w:t>
            </w:r>
            <w:r w:rsidR="00E252B5">
              <w:t> </w:t>
            </w:r>
            <w:r w:rsidRPr="00E252B5">
              <w:t>July 2006</w:t>
            </w:r>
            <w:r w:rsidRPr="00E252B5">
              <w:br/>
              <w:t>Schedule</w:t>
            </w:r>
            <w:r w:rsidR="00E252B5">
              <w:t> </w:t>
            </w:r>
            <w:r w:rsidRPr="00E252B5">
              <w:t>4 (items</w:t>
            </w:r>
            <w:r w:rsidR="00E252B5">
              <w:t> </w:t>
            </w:r>
            <w:r w:rsidRPr="00E252B5">
              <w:t>1–8) and Schedule</w:t>
            </w:r>
            <w:r w:rsidR="00E252B5">
              <w:t> </w:t>
            </w:r>
            <w:r w:rsidRPr="00E252B5">
              <w:t>10: Royal Assent</w:t>
            </w:r>
          </w:p>
        </w:tc>
        <w:tc>
          <w:tcPr>
            <w:tcW w:w="1415" w:type="dxa"/>
            <w:shd w:val="clear" w:color="auto" w:fill="auto"/>
          </w:tcPr>
          <w:p w:rsidR="00DF178C" w:rsidRPr="00E252B5" w:rsidRDefault="00DF178C" w:rsidP="003A4275">
            <w:pPr>
              <w:pStyle w:val="ENoteTableText"/>
            </w:pPr>
            <w:r w:rsidRPr="00E252B5">
              <w:t xml:space="preserve">Sch. 1 (items </w:t>
            </w:r>
            <w:r w:rsidRPr="00E252B5">
              <w:br/>
              <w:t>42–44), Sch.</w:t>
            </w:r>
            <w:r w:rsidR="001050B8" w:rsidRPr="00E252B5">
              <w:t xml:space="preserve"> </w:t>
            </w:r>
            <w:r w:rsidRPr="00E252B5">
              <w:t xml:space="preserve">2 (items </w:t>
            </w:r>
            <w:r w:rsidRPr="00E252B5">
              <w:br/>
              <w:t>8–10), Sch.</w:t>
            </w:r>
            <w:r w:rsidR="001050B8" w:rsidRPr="00E252B5">
              <w:t xml:space="preserve"> </w:t>
            </w:r>
            <w:r w:rsidRPr="00E252B5">
              <w:t>3 (item</w:t>
            </w:r>
            <w:r w:rsidR="00E252B5">
              <w:t> </w:t>
            </w:r>
            <w:r w:rsidRPr="00E252B5">
              <w:t>8), Sch.</w:t>
            </w:r>
            <w:r w:rsidR="001050B8" w:rsidRPr="00E252B5">
              <w:t xml:space="preserve"> </w:t>
            </w:r>
            <w:r w:rsidRPr="00E252B5">
              <w:t>4 (items</w:t>
            </w:r>
            <w:r w:rsidR="00E252B5">
              <w:t> </w:t>
            </w:r>
            <w:r w:rsidRPr="00E252B5">
              <w:t>118–138, 139), Sch.</w:t>
            </w:r>
            <w:r w:rsidR="001050B8" w:rsidRPr="00E252B5">
              <w:t xml:space="preserve"> </w:t>
            </w:r>
            <w:r w:rsidRPr="00E252B5">
              <w:t xml:space="preserve">5 (items </w:t>
            </w:r>
            <w:r w:rsidRPr="00E252B5">
              <w:br/>
              <w:t>14–16), Sch.</w:t>
            </w:r>
            <w:r w:rsidR="001050B8" w:rsidRPr="00E252B5">
              <w:t xml:space="preserve"> </w:t>
            </w:r>
            <w:r w:rsidRPr="00E252B5">
              <w:t xml:space="preserve">6 (items </w:t>
            </w:r>
            <w:r w:rsidRPr="00E252B5">
              <w:br/>
              <w:t>2–4), Sch.</w:t>
            </w:r>
            <w:r w:rsidR="001050B8" w:rsidRPr="00E252B5">
              <w:t xml:space="preserve"> </w:t>
            </w:r>
            <w:r w:rsidRPr="00E252B5">
              <w:t>7 (item</w:t>
            </w:r>
            <w:r w:rsidR="00E252B5">
              <w:t> </w:t>
            </w:r>
            <w:r w:rsidRPr="00E252B5">
              <w:t>2), Sch.</w:t>
            </w:r>
            <w:r w:rsidR="001050B8" w:rsidRPr="00E252B5">
              <w:t xml:space="preserve"> </w:t>
            </w:r>
            <w:r w:rsidRPr="00E252B5">
              <w:t>8 (items</w:t>
            </w:r>
            <w:r w:rsidR="00E252B5">
              <w:t> </w:t>
            </w:r>
            <w:r w:rsidRPr="00E252B5">
              <w:t>103, 104) and Sch.</w:t>
            </w:r>
            <w:r w:rsidR="001050B8" w:rsidRPr="00E252B5">
              <w:t xml:space="preserve"> </w:t>
            </w:r>
            <w:r w:rsidRPr="00E252B5">
              <w:t>9 (items</w:t>
            </w:r>
            <w:r w:rsidR="00E252B5">
              <w:t> </w:t>
            </w:r>
            <w:r w:rsidRPr="00E252B5">
              <w:t>65, 66)</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Families, Community Services and Indigenous Affairs and Other Legislation (2006 Budget and Other Measures) Act 2006</w:t>
            </w:r>
          </w:p>
        </w:tc>
        <w:tc>
          <w:tcPr>
            <w:tcW w:w="992" w:type="dxa"/>
            <w:shd w:val="clear" w:color="auto" w:fill="auto"/>
          </w:tcPr>
          <w:p w:rsidR="00DF178C" w:rsidRPr="00E252B5" w:rsidRDefault="00DF178C" w:rsidP="00DF178C">
            <w:pPr>
              <w:pStyle w:val="ENoteTableText"/>
            </w:pPr>
            <w:r w:rsidRPr="00E252B5">
              <w:t>82, 2006</w:t>
            </w:r>
          </w:p>
        </w:tc>
        <w:tc>
          <w:tcPr>
            <w:tcW w:w="993" w:type="dxa"/>
            <w:shd w:val="clear" w:color="auto" w:fill="auto"/>
          </w:tcPr>
          <w:p w:rsidR="00DF178C" w:rsidRPr="00E252B5" w:rsidRDefault="00DF178C" w:rsidP="00DF178C">
            <w:pPr>
              <w:pStyle w:val="ENoteTableText"/>
            </w:pPr>
            <w:r w:rsidRPr="00E252B5">
              <w:t>30</w:t>
            </w:r>
            <w:r w:rsidR="00E252B5">
              <w:t> </w:t>
            </w:r>
            <w:r w:rsidRPr="00E252B5">
              <w:t>June 2006</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8: 1</w:t>
            </w:r>
            <w:r w:rsidR="00E252B5">
              <w:t> </w:t>
            </w:r>
            <w:r w:rsidRPr="00E252B5">
              <w:t>July 2006</w:t>
            </w:r>
          </w:p>
        </w:tc>
        <w:tc>
          <w:tcPr>
            <w:tcW w:w="1415" w:type="dxa"/>
            <w:shd w:val="clear" w:color="auto" w:fill="auto"/>
          </w:tcPr>
          <w:p w:rsidR="00DF178C" w:rsidRPr="00E252B5" w:rsidRDefault="00DF178C" w:rsidP="003A4275">
            <w:pPr>
              <w:pStyle w:val="ENoteTableText"/>
            </w:pPr>
            <w:r w:rsidRPr="00E252B5">
              <w:t xml:space="preserve">Sch. 8 (items </w:t>
            </w:r>
            <w:r w:rsidRPr="00E252B5">
              <w:br/>
              <w:t>12–29)</w:t>
            </w:r>
          </w:p>
        </w:tc>
      </w:tr>
      <w:tr w:rsidR="00DF178C" w:rsidRPr="00E252B5" w:rsidTr="000926E4">
        <w:trPr>
          <w:cantSplit/>
        </w:trPr>
        <w:tc>
          <w:tcPr>
            <w:tcW w:w="1838" w:type="dxa"/>
            <w:tcBorders>
              <w:bottom w:val="nil"/>
            </w:tcBorders>
            <w:shd w:val="clear" w:color="auto" w:fill="auto"/>
          </w:tcPr>
          <w:p w:rsidR="00DF178C" w:rsidRPr="00E252B5" w:rsidRDefault="00DF178C" w:rsidP="00DF178C">
            <w:pPr>
              <w:pStyle w:val="ENoteTableText"/>
            </w:pPr>
            <w:r w:rsidRPr="00E252B5">
              <w:t>Child Support Legislation Amendment (Reform of the Child Support Scheme</w:t>
            </w:r>
            <w:r w:rsidR="001050B8" w:rsidRPr="00E252B5">
              <w:t>–</w:t>
            </w:r>
            <w:r w:rsidRPr="00E252B5">
              <w:t>New Formula and Other Measures) Act 2006</w:t>
            </w:r>
          </w:p>
        </w:tc>
        <w:tc>
          <w:tcPr>
            <w:tcW w:w="992" w:type="dxa"/>
            <w:tcBorders>
              <w:bottom w:val="nil"/>
            </w:tcBorders>
            <w:shd w:val="clear" w:color="auto" w:fill="auto"/>
          </w:tcPr>
          <w:p w:rsidR="00DF178C" w:rsidRPr="00E252B5" w:rsidRDefault="00DF178C" w:rsidP="00DF178C">
            <w:pPr>
              <w:pStyle w:val="ENoteTableText"/>
            </w:pPr>
            <w:r w:rsidRPr="00E252B5">
              <w:t>146, 2006</w:t>
            </w:r>
          </w:p>
        </w:tc>
        <w:tc>
          <w:tcPr>
            <w:tcW w:w="993" w:type="dxa"/>
            <w:tcBorders>
              <w:bottom w:val="nil"/>
            </w:tcBorders>
            <w:shd w:val="clear" w:color="auto" w:fill="auto"/>
          </w:tcPr>
          <w:p w:rsidR="00DF178C" w:rsidRPr="00E252B5" w:rsidRDefault="00DF178C" w:rsidP="00DF178C">
            <w:pPr>
              <w:pStyle w:val="ENoteTableText"/>
            </w:pPr>
            <w:smartTag w:uri="urn:schemas-microsoft-com:office:smarttags" w:element="date">
              <w:smartTagPr>
                <w:attr w:name="Year" w:val="2006"/>
                <w:attr w:name="Day" w:val="6"/>
                <w:attr w:name="Month" w:val="12"/>
              </w:smartTagPr>
              <w:r w:rsidRPr="00E252B5">
                <w:t>6 Dec 2006</w:t>
              </w:r>
            </w:smartTag>
          </w:p>
        </w:tc>
        <w:tc>
          <w:tcPr>
            <w:tcW w:w="1845" w:type="dxa"/>
            <w:tcBorders>
              <w:bottom w:val="nil"/>
            </w:tcBorders>
            <w:shd w:val="clear" w:color="auto" w:fill="auto"/>
          </w:tcPr>
          <w:p w:rsidR="00DF178C" w:rsidRPr="00E252B5" w:rsidRDefault="00DF178C" w:rsidP="00DF178C">
            <w:pPr>
              <w:pStyle w:val="ENoteTableText"/>
            </w:pPr>
            <w:r w:rsidRPr="00E252B5">
              <w:t>Schedule</w:t>
            </w:r>
            <w:r w:rsidR="00E252B5">
              <w:t> </w:t>
            </w:r>
            <w:r w:rsidRPr="00E252B5">
              <w:t>2 (items</w:t>
            </w:r>
            <w:r w:rsidR="00E252B5">
              <w:t> </w:t>
            </w:r>
            <w:r w:rsidRPr="00E252B5">
              <w:t>111–115): 1</w:t>
            </w:r>
            <w:r w:rsidR="00E252B5">
              <w:t> </w:t>
            </w:r>
            <w:r w:rsidRPr="00E252B5">
              <w:t>July 2008</w:t>
            </w:r>
            <w:r w:rsidRPr="00E252B5">
              <w:br/>
              <w:t>Schedule</w:t>
            </w:r>
            <w:r w:rsidR="00E252B5">
              <w:t> </w:t>
            </w:r>
            <w:r w:rsidRPr="00E252B5">
              <w:t>3 (item</w:t>
            </w:r>
            <w:r w:rsidR="00E252B5">
              <w:t> </w:t>
            </w:r>
            <w:r w:rsidRPr="00E252B5">
              <w:t xml:space="preserve">75): </w:t>
            </w:r>
            <w:smartTag w:uri="urn:schemas-microsoft-com:office:smarttags" w:element="date">
              <w:smartTagPr>
                <w:attr w:name="Year" w:val="2007"/>
                <w:attr w:name="Day" w:val="1"/>
                <w:attr w:name="Month" w:val="1"/>
              </w:smartTagPr>
              <w:r w:rsidRPr="00E252B5">
                <w:t>1 Jan 2007</w:t>
              </w:r>
            </w:smartTag>
          </w:p>
        </w:tc>
        <w:tc>
          <w:tcPr>
            <w:tcW w:w="1415" w:type="dxa"/>
            <w:tcBorders>
              <w:bottom w:val="nil"/>
            </w:tcBorders>
            <w:shd w:val="clear" w:color="auto" w:fill="auto"/>
          </w:tcPr>
          <w:p w:rsidR="00DF178C" w:rsidRPr="00E252B5" w:rsidRDefault="00DF178C" w:rsidP="003A4275">
            <w:pPr>
              <w:pStyle w:val="ENoteTableText"/>
            </w:pPr>
            <w:r w:rsidRPr="00E252B5">
              <w:t>Sch. 2 (item</w:t>
            </w:r>
            <w:r w:rsidR="00E252B5">
              <w:t> </w:t>
            </w:r>
            <w:r w:rsidRPr="00E252B5">
              <w:t>115) (am. by 82,</w:t>
            </w:r>
            <w:r w:rsidR="001050B8" w:rsidRPr="00E252B5">
              <w:t xml:space="preserve"> </w:t>
            </w:r>
            <w:r w:rsidRPr="00E252B5">
              <w:t>2007, Sch.</w:t>
            </w:r>
            <w:r w:rsidR="001050B8" w:rsidRPr="00E252B5">
              <w:t xml:space="preserve"> </w:t>
            </w:r>
            <w:r w:rsidRPr="00E252B5">
              <w:t>1 [item</w:t>
            </w:r>
            <w:r w:rsidR="00E252B5">
              <w:t> </w:t>
            </w:r>
            <w:r w:rsidRPr="00E252B5">
              <w:t>99])</w:t>
            </w:r>
          </w:p>
        </w:tc>
      </w:tr>
      <w:tr w:rsidR="00DF178C" w:rsidRPr="00E252B5" w:rsidTr="00341D70">
        <w:trPr>
          <w:cantSplit/>
        </w:trPr>
        <w:tc>
          <w:tcPr>
            <w:tcW w:w="1838" w:type="dxa"/>
            <w:tcBorders>
              <w:top w:val="nil"/>
              <w:bottom w:val="nil"/>
            </w:tcBorders>
            <w:shd w:val="clear" w:color="auto" w:fill="auto"/>
          </w:tcPr>
          <w:p w:rsidR="00DF178C" w:rsidRPr="00E252B5" w:rsidRDefault="00DF178C" w:rsidP="000926E4">
            <w:pPr>
              <w:pStyle w:val="ENoteTTIndentHeading"/>
              <w:rPr>
                <w:rFonts w:eastAsiaTheme="minorHAnsi" w:cstheme="minorBidi"/>
                <w:lang w:eastAsia="en-US"/>
              </w:rPr>
            </w:pPr>
            <w:r w:rsidRPr="00E252B5">
              <w:t>as amended by</w:t>
            </w:r>
          </w:p>
        </w:tc>
        <w:tc>
          <w:tcPr>
            <w:tcW w:w="992" w:type="dxa"/>
            <w:tcBorders>
              <w:top w:val="nil"/>
              <w:bottom w:val="nil"/>
            </w:tcBorders>
            <w:shd w:val="clear" w:color="auto" w:fill="auto"/>
          </w:tcPr>
          <w:p w:rsidR="00DF178C" w:rsidRPr="00E252B5" w:rsidRDefault="00DF178C" w:rsidP="00DF178C">
            <w:pPr>
              <w:pStyle w:val="ENoteTableText"/>
            </w:pPr>
          </w:p>
        </w:tc>
        <w:tc>
          <w:tcPr>
            <w:tcW w:w="993" w:type="dxa"/>
            <w:tcBorders>
              <w:top w:val="nil"/>
              <w:bottom w:val="nil"/>
            </w:tcBorders>
            <w:shd w:val="clear" w:color="auto" w:fill="auto"/>
          </w:tcPr>
          <w:p w:rsidR="00DF178C" w:rsidRPr="00E252B5" w:rsidRDefault="00DF178C" w:rsidP="00DF178C">
            <w:pPr>
              <w:pStyle w:val="ENoteTableText"/>
            </w:pPr>
          </w:p>
        </w:tc>
        <w:tc>
          <w:tcPr>
            <w:tcW w:w="1845" w:type="dxa"/>
            <w:tcBorders>
              <w:top w:val="nil"/>
              <w:bottom w:val="nil"/>
            </w:tcBorders>
            <w:shd w:val="clear" w:color="auto" w:fill="auto"/>
          </w:tcPr>
          <w:p w:rsidR="00DF178C" w:rsidRPr="00E252B5" w:rsidRDefault="00DF178C" w:rsidP="00DF178C">
            <w:pPr>
              <w:pStyle w:val="ENoteTableText"/>
            </w:pPr>
          </w:p>
        </w:tc>
        <w:tc>
          <w:tcPr>
            <w:tcW w:w="1415" w:type="dxa"/>
            <w:tcBorders>
              <w:top w:val="nil"/>
              <w:bottom w:val="nil"/>
            </w:tcBorders>
            <w:shd w:val="clear" w:color="auto" w:fill="auto"/>
          </w:tcPr>
          <w:p w:rsidR="00DF178C" w:rsidRPr="00E252B5" w:rsidRDefault="00DF178C" w:rsidP="00DF178C">
            <w:pPr>
              <w:pStyle w:val="ENoteTableText"/>
            </w:pPr>
          </w:p>
        </w:tc>
      </w:tr>
      <w:tr w:rsidR="00DF178C" w:rsidRPr="00E252B5" w:rsidTr="00341D70">
        <w:trPr>
          <w:cantSplit/>
        </w:trPr>
        <w:tc>
          <w:tcPr>
            <w:tcW w:w="1838" w:type="dxa"/>
            <w:tcBorders>
              <w:top w:val="nil"/>
              <w:bottom w:val="nil"/>
            </w:tcBorders>
            <w:shd w:val="clear" w:color="auto" w:fill="auto"/>
          </w:tcPr>
          <w:p w:rsidR="00DF178C" w:rsidRPr="00E252B5" w:rsidRDefault="00DF178C" w:rsidP="00DF178C">
            <w:pPr>
              <w:pStyle w:val="ENoteTTi"/>
            </w:pPr>
            <w:r w:rsidRPr="00E252B5">
              <w:t>Families, Community Services and Indigenous Affairs Legislation Amendment (Child Support Reform Consolidation and Other Measures) Act 2007</w:t>
            </w:r>
          </w:p>
        </w:tc>
        <w:tc>
          <w:tcPr>
            <w:tcW w:w="992" w:type="dxa"/>
            <w:tcBorders>
              <w:top w:val="nil"/>
              <w:bottom w:val="nil"/>
            </w:tcBorders>
            <w:shd w:val="clear" w:color="auto" w:fill="auto"/>
          </w:tcPr>
          <w:p w:rsidR="00DF178C" w:rsidRPr="00E252B5" w:rsidRDefault="00DF178C" w:rsidP="00DF178C">
            <w:pPr>
              <w:pStyle w:val="ENoteTableText"/>
            </w:pPr>
            <w:r w:rsidRPr="00E252B5">
              <w:t>82, 2007</w:t>
            </w:r>
          </w:p>
        </w:tc>
        <w:tc>
          <w:tcPr>
            <w:tcW w:w="993" w:type="dxa"/>
            <w:tcBorders>
              <w:top w:val="nil"/>
              <w:bottom w:val="nil"/>
            </w:tcBorders>
            <w:shd w:val="clear" w:color="auto" w:fill="auto"/>
          </w:tcPr>
          <w:p w:rsidR="00DF178C" w:rsidRPr="00E252B5" w:rsidRDefault="00DF178C" w:rsidP="00DF178C">
            <w:pPr>
              <w:pStyle w:val="ENoteTableText"/>
            </w:pPr>
            <w:r w:rsidRPr="00E252B5">
              <w:t>21</w:t>
            </w:r>
            <w:r w:rsidR="00E252B5">
              <w:t> </w:t>
            </w:r>
            <w:r w:rsidRPr="00E252B5">
              <w:t>June 2007</w:t>
            </w:r>
          </w:p>
        </w:tc>
        <w:tc>
          <w:tcPr>
            <w:tcW w:w="1845" w:type="dxa"/>
            <w:tcBorders>
              <w:top w:val="nil"/>
              <w:bottom w:val="nil"/>
            </w:tcBorders>
            <w:shd w:val="clear" w:color="auto" w:fill="auto"/>
          </w:tcPr>
          <w:p w:rsidR="00DF178C" w:rsidRPr="00E252B5" w:rsidRDefault="00DF178C" w:rsidP="00DF178C">
            <w:pPr>
              <w:pStyle w:val="ENoteTableText"/>
            </w:pPr>
            <w:r w:rsidRPr="00E252B5">
              <w:t>Schedule</w:t>
            </w:r>
            <w:r w:rsidR="00E252B5">
              <w:t> </w:t>
            </w:r>
            <w:r w:rsidRPr="00E252B5">
              <w:t>1 (item</w:t>
            </w:r>
            <w:r w:rsidR="00E252B5">
              <w:t> </w:t>
            </w:r>
            <w:r w:rsidRPr="00E252B5">
              <w:t>99): (</w:t>
            </w:r>
            <w:r w:rsidRPr="00E252B5">
              <w:rPr>
                <w:i/>
              </w:rPr>
              <w:t xml:space="preserve">see </w:t>
            </w:r>
            <w:r w:rsidRPr="00E252B5">
              <w:t>82, 2007 below)</w:t>
            </w:r>
          </w:p>
        </w:tc>
        <w:tc>
          <w:tcPr>
            <w:tcW w:w="1415" w:type="dxa"/>
            <w:tcBorders>
              <w:top w:val="nil"/>
              <w:bottom w:val="nil"/>
            </w:tcBorders>
            <w:shd w:val="clear" w:color="auto" w:fill="auto"/>
          </w:tcPr>
          <w:p w:rsidR="00DF178C" w:rsidRPr="00E252B5" w:rsidRDefault="00DF178C" w:rsidP="00DF178C">
            <w:pPr>
              <w:pStyle w:val="ENoteTableText"/>
            </w:pPr>
            <w:r w:rsidRPr="00E252B5">
              <w:t>—</w:t>
            </w:r>
          </w:p>
        </w:tc>
      </w:tr>
      <w:tr w:rsidR="00DF178C" w:rsidRPr="00E252B5" w:rsidTr="00B11EFF">
        <w:trPr>
          <w:cantSplit/>
        </w:trPr>
        <w:tc>
          <w:tcPr>
            <w:tcW w:w="1838" w:type="dxa"/>
            <w:tcBorders>
              <w:top w:val="nil"/>
              <w:bottom w:val="single" w:sz="4" w:space="0" w:color="auto"/>
            </w:tcBorders>
            <w:shd w:val="clear" w:color="auto" w:fill="auto"/>
          </w:tcPr>
          <w:p w:rsidR="00DF178C" w:rsidRPr="00E252B5" w:rsidRDefault="00DF178C" w:rsidP="00DF178C">
            <w:pPr>
              <w:pStyle w:val="ENoteTTi"/>
            </w:pPr>
            <w:r w:rsidRPr="00E252B5">
              <w:t>Statute Law Revision Act 2010</w:t>
            </w:r>
          </w:p>
        </w:tc>
        <w:tc>
          <w:tcPr>
            <w:tcW w:w="992" w:type="dxa"/>
            <w:tcBorders>
              <w:top w:val="nil"/>
              <w:bottom w:val="single" w:sz="4" w:space="0" w:color="auto"/>
            </w:tcBorders>
            <w:shd w:val="clear" w:color="auto" w:fill="auto"/>
          </w:tcPr>
          <w:p w:rsidR="00DF178C" w:rsidRPr="00E252B5" w:rsidRDefault="00DF178C" w:rsidP="00DF178C">
            <w:pPr>
              <w:pStyle w:val="ENoteTableText"/>
            </w:pPr>
            <w:r w:rsidRPr="00E252B5">
              <w:t>8, 2010</w:t>
            </w:r>
          </w:p>
        </w:tc>
        <w:tc>
          <w:tcPr>
            <w:tcW w:w="993" w:type="dxa"/>
            <w:tcBorders>
              <w:top w:val="nil"/>
              <w:bottom w:val="single" w:sz="4" w:space="0" w:color="auto"/>
            </w:tcBorders>
            <w:shd w:val="clear" w:color="auto" w:fill="auto"/>
          </w:tcPr>
          <w:p w:rsidR="00DF178C" w:rsidRPr="00E252B5" w:rsidRDefault="00DF178C" w:rsidP="00DF178C">
            <w:pPr>
              <w:pStyle w:val="ENoteTableText"/>
            </w:pPr>
            <w:r w:rsidRPr="00E252B5">
              <w:t>1 Mar 2010</w:t>
            </w:r>
          </w:p>
        </w:tc>
        <w:tc>
          <w:tcPr>
            <w:tcW w:w="1845" w:type="dxa"/>
            <w:tcBorders>
              <w:top w:val="nil"/>
              <w:bottom w:val="single" w:sz="4" w:space="0" w:color="auto"/>
            </w:tcBorders>
            <w:shd w:val="clear" w:color="auto" w:fill="auto"/>
          </w:tcPr>
          <w:p w:rsidR="00DF178C" w:rsidRPr="00E252B5" w:rsidRDefault="00DF178C" w:rsidP="00DF178C">
            <w:pPr>
              <w:pStyle w:val="ENoteTableText"/>
            </w:pPr>
            <w:r w:rsidRPr="00E252B5">
              <w:t>Schedule</w:t>
            </w:r>
            <w:r w:rsidR="00E252B5">
              <w:t> </w:t>
            </w:r>
            <w:r w:rsidRPr="00E252B5">
              <w:t>2 (items</w:t>
            </w:r>
            <w:r w:rsidR="00E252B5">
              <w:t> </w:t>
            </w:r>
            <w:r w:rsidRPr="00E252B5">
              <w:t>2, 3): (</w:t>
            </w:r>
            <w:r w:rsidRPr="00E252B5">
              <w:rPr>
                <w:i/>
              </w:rPr>
              <w:t xml:space="preserve">see </w:t>
            </w:r>
            <w:r w:rsidRPr="00E252B5">
              <w:t>8, 2010 below)</w:t>
            </w:r>
          </w:p>
        </w:tc>
        <w:tc>
          <w:tcPr>
            <w:tcW w:w="1415" w:type="dxa"/>
            <w:tcBorders>
              <w:top w:val="nil"/>
              <w:bottom w:val="single" w:sz="4" w:space="0" w:color="auto"/>
            </w:tcBorders>
            <w:shd w:val="clear" w:color="auto" w:fill="auto"/>
          </w:tcPr>
          <w:p w:rsidR="00DF178C" w:rsidRPr="00E252B5" w:rsidRDefault="00DF178C" w:rsidP="00DF178C">
            <w:pPr>
              <w:pStyle w:val="ENoteTableText"/>
            </w:pPr>
            <w:r w:rsidRPr="00E252B5">
              <w:t>—</w:t>
            </w:r>
          </w:p>
        </w:tc>
      </w:tr>
      <w:tr w:rsidR="00DF178C" w:rsidRPr="00E252B5" w:rsidTr="00B11EFF">
        <w:trPr>
          <w:cantSplit/>
        </w:trPr>
        <w:tc>
          <w:tcPr>
            <w:tcW w:w="1838" w:type="dxa"/>
            <w:tcBorders>
              <w:top w:val="single" w:sz="4" w:space="0" w:color="auto"/>
            </w:tcBorders>
            <w:shd w:val="clear" w:color="auto" w:fill="auto"/>
          </w:tcPr>
          <w:p w:rsidR="00DF178C" w:rsidRPr="00E252B5" w:rsidRDefault="00DF178C" w:rsidP="00DF178C">
            <w:pPr>
              <w:pStyle w:val="ENoteTableText"/>
            </w:pPr>
            <w:r w:rsidRPr="00E252B5">
              <w:t>Judiciary Legislation Amendment Act 2006</w:t>
            </w:r>
          </w:p>
        </w:tc>
        <w:tc>
          <w:tcPr>
            <w:tcW w:w="992" w:type="dxa"/>
            <w:tcBorders>
              <w:top w:val="single" w:sz="4" w:space="0" w:color="auto"/>
            </w:tcBorders>
            <w:shd w:val="clear" w:color="auto" w:fill="auto"/>
          </w:tcPr>
          <w:p w:rsidR="00DF178C" w:rsidRPr="00E252B5" w:rsidRDefault="00DF178C" w:rsidP="00DF178C">
            <w:pPr>
              <w:pStyle w:val="ENoteTableText"/>
            </w:pPr>
            <w:r w:rsidRPr="00E252B5">
              <w:t>151, 2006</w:t>
            </w:r>
          </w:p>
        </w:tc>
        <w:tc>
          <w:tcPr>
            <w:tcW w:w="993" w:type="dxa"/>
            <w:tcBorders>
              <w:top w:val="single" w:sz="4" w:space="0" w:color="auto"/>
            </w:tcBorders>
            <w:shd w:val="clear" w:color="auto" w:fill="auto"/>
          </w:tcPr>
          <w:p w:rsidR="00DF178C" w:rsidRPr="00E252B5" w:rsidRDefault="00DF178C" w:rsidP="00DF178C">
            <w:pPr>
              <w:pStyle w:val="ENoteTableText"/>
            </w:pPr>
            <w:smartTag w:uri="urn:schemas-microsoft-com:office:smarttags" w:element="date">
              <w:smartTagPr>
                <w:attr w:name="Month" w:val="12"/>
                <w:attr w:name="Day" w:val="7"/>
                <w:attr w:name="Year" w:val="2006"/>
              </w:smartTagPr>
              <w:r w:rsidRPr="00E252B5">
                <w:t>7 Dec 2006</w:t>
              </w:r>
            </w:smartTag>
          </w:p>
        </w:tc>
        <w:tc>
          <w:tcPr>
            <w:tcW w:w="1845" w:type="dxa"/>
            <w:tcBorders>
              <w:top w:val="single" w:sz="4" w:space="0" w:color="auto"/>
            </w:tcBorders>
            <w:shd w:val="clear" w:color="auto" w:fill="auto"/>
          </w:tcPr>
          <w:p w:rsidR="00DF178C" w:rsidRPr="00E252B5" w:rsidRDefault="00DF178C" w:rsidP="00DF178C">
            <w:pPr>
              <w:pStyle w:val="ENoteTableText"/>
            </w:pPr>
            <w:smartTag w:uri="urn:schemas-microsoft-com:office:smarttags" w:element="date">
              <w:smartTagPr>
                <w:attr w:name="Month" w:val="12"/>
                <w:attr w:name="Day" w:val="7"/>
                <w:attr w:name="Year" w:val="2006"/>
              </w:smartTagPr>
              <w:r w:rsidRPr="00E252B5">
                <w:t>7 Dec 2006</w:t>
              </w:r>
            </w:smartTag>
          </w:p>
        </w:tc>
        <w:tc>
          <w:tcPr>
            <w:tcW w:w="1415" w:type="dxa"/>
            <w:tcBorders>
              <w:top w:val="single" w:sz="4" w:space="0" w:color="auto"/>
            </w:tcBorders>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Revision Act 2007</w:t>
            </w:r>
          </w:p>
        </w:tc>
        <w:tc>
          <w:tcPr>
            <w:tcW w:w="992" w:type="dxa"/>
            <w:shd w:val="clear" w:color="auto" w:fill="auto"/>
          </w:tcPr>
          <w:p w:rsidR="00DF178C" w:rsidRPr="00E252B5" w:rsidRDefault="00DF178C" w:rsidP="00DF178C">
            <w:pPr>
              <w:pStyle w:val="ENoteTableText"/>
            </w:pPr>
            <w:r w:rsidRPr="00E252B5">
              <w:t>8, 2007</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Month" w:val="3"/>
                <w:attr w:name="Day" w:val="15"/>
                <w:attr w:name="Year" w:val="2007"/>
              </w:smartTagPr>
              <w:r w:rsidRPr="00E252B5">
                <w:t>15 Mar 2007</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9, 10): Royal Assent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Superannuation Legislation Amendment (Simplification) Act 2007</w:t>
            </w:r>
          </w:p>
        </w:tc>
        <w:tc>
          <w:tcPr>
            <w:tcW w:w="992" w:type="dxa"/>
            <w:shd w:val="clear" w:color="auto" w:fill="auto"/>
          </w:tcPr>
          <w:p w:rsidR="00DF178C" w:rsidRPr="00E252B5" w:rsidRDefault="00DF178C" w:rsidP="00DF178C">
            <w:pPr>
              <w:pStyle w:val="ENoteTableText"/>
            </w:pPr>
            <w:r w:rsidRPr="00E252B5">
              <w:t>15, 2007</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Month" w:val="3"/>
                <w:attr w:name="Day" w:val="15"/>
                <w:attr w:name="Year" w:val="2007"/>
              </w:smartTagPr>
              <w:r w:rsidRPr="00E252B5">
                <w:t>15 Mar 2007</w:t>
              </w:r>
            </w:smartTag>
          </w:p>
        </w:tc>
        <w:tc>
          <w:tcPr>
            <w:tcW w:w="1845" w:type="dxa"/>
            <w:shd w:val="clear" w:color="auto" w:fill="auto"/>
          </w:tcPr>
          <w:p w:rsidR="00DF178C" w:rsidRPr="00E252B5" w:rsidRDefault="00DF178C" w:rsidP="00DF178C">
            <w:pPr>
              <w:pStyle w:val="ENoteTableText"/>
              <w:rPr>
                <w:i/>
              </w:rPr>
            </w:pPr>
            <w:r w:rsidRPr="00E252B5">
              <w:t>Schedule</w:t>
            </w:r>
            <w:r w:rsidR="00E252B5">
              <w:t> </w:t>
            </w:r>
            <w:r w:rsidRPr="00E252B5">
              <w:t>1 (items</w:t>
            </w:r>
            <w:r w:rsidR="00E252B5">
              <w:t> </w:t>
            </w:r>
            <w:r w:rsidRPr="00E252B5">
              <w:t xml:space="preserve">10–16, </w:t>
            </w:r>
            <w:r w:rsidRPr="00E252B5">
              <w:br/>
              <w:t xml:space="preserve">406(1)–(3)): </w:t>
            </w:r>
            <w:r w:rsidRPr="00E252B5">
              <w:rPr>
                <w:i/>
              </w:rPr>
              <w:t>(zg)</w:t>
            </w:r>
          </w:p>
        </w:tc>
        <w:tc>
          <w:tcPr>
            <w:tcW w:w="1415" w:type="dxa"/>
            <w:shd w:val="clear" w:color="auto" w:fill="auto"/>
          </w:tcPr>
          <w:p w:rsidR="00DF178C" w:rsidRPr="00E252B5" w:rsidRDefault="00DF178C" w:rsidP="003A4275">
            <w:pPr>
              <w:pStyle w:val="ENoteTableText"/>
            </w:pPr>
            <w:r w:rsidRPr="00E252B5">
              <w:t>Sch. 1 (item</w:t>
            </w:r>
            <w:r w:rsidR="00E252B5">
              <w:t> </w:t>
            </w:r>
            <w:r w:rsidRPr="00E252B5">
              <w:t>406(1)–(3))</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Families, Community Services and Indigenous Affairs Legislation Amendment (Child Support Reform Consolidation and Other Measures) Act 2007</w:t>
            </w:r>
          </w:p>
        </w:tc>
        <w:tc>
          <w:tcPr>
            <w:tcW w:w="992" w:type="dxa"/>
            <w:shd w:val="clear" w:color="auto" w:fill="auto"/>
          </w:tcPr>
          <w:p w:rsidR="00DF178C" w:rsidRPr="00E252B5" w:rsidRDefault="00DF178C" w:rsidP="00DF178C">
            <w:pPr>
              <w:pStyle w:val="ENoteTableText"/>
            </w:pPr>
            <w:r w:rsidRPr="00E252B5">
              <w:t>82, 2007</w:t>
            </w:r>
          </w:p>
        </w:tc>
        <w:tc>
          <w:tcPr>
            <w:tcW w:w="993" w:type="dxa"/>
            <w:shd w:val="clear" w:color="auto" w:fill="auto"/>
          </w:tcPr>
          <w:p w:rsidR="00DF178C" w:rsidRPr="00E252B5" w:rsidRDefault="00DF178C" w:rsidP="00DF178C">
            <w:pPr>
              <w:pStyle w:val="ENoteTableText"/>
            </w:pPr>
            <w:r w:rsidRPr="00E252B5">
              <w:t>21</w:t>
            </w:r>
            <w:r w:rsidR="00E252B5">
              <w:t> </w:t>
            </w:r>
            <w:r w:rsidRPr="00E252B5">
              <w:t>June 2007</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w:t>
            </w:r>
            <w:r w:rsidR="00E252B5">
              <w:t> </w:t>
            </w:r>
            <w:r w:rsidRPr="00E252B5">
              <w:t xml:space="preserve">99): </w:t>
            </w:r>
            <w:r w:rsidRPr="00E252B5">
              <w:rPr>
                <w:i/>
              </w:rPr>
              <w:t>(zh)</w:t>
            </w:r>
            <w:r w:rsidRPr="00E252B5">
              <w:br/>
              <w:t>Schedule</w:t>
            </w:r>
            <w:r w:rsidR="00E252B5">
              <w:t> </w:t>
            </w:r>
            <w:r w:rsidRPr="00E252B5">
              <w:t>2 (items</w:t>
            </w:r>
            <w:r w:rsidR="00E252B5">
              <w:t> </w:t>
            </w:r>
            <w:r w:rsidRPr="00E252B5">
              <w:t>101–113): 19</w:t>
            </w:r>
            <w:r w:rsidR="00E252B5">
              <w:t> </w:t>
            </w:r>
            <w:r w:rsidRPr="00E252B5">
              <w:t>July 2007</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Evidence Amendment (Journalists’ Privilege) Act 2007</w:t>
            </w:r>
          </w:p>
        </w:tc>
        <w:tc>
          <w:tcPr>
            <w:tcW w:w="992" w:type="dxa"/>
            <w:shd w:val="clear" w:color="auto" w:fill="auto"/>
          </w:tcPr>
          <w:p w:rsidR="00DF178C" w:rsidRPr="00E252B5" w:rsidRDefault="00DF178C" w:rsidP="00DF178C">
            <w:pPr>
              <w:pStyle w:val="ENoteTableText"/>
            </w:pPr>
            <w:r w:rsidRPr="00E252B5">
              <w:t>116, 2007</w:t>
            </w:r>
          </w:p>
        </w:tc>
        <w:tc>
          <w:tcPr>
            <w:tcW w:w="993" w:type="dxa"/>
            <w:shd w:val="clear" w:color="auto" w:fill="auto"/>
          </w:tcPr>
          <w:p w:rsidR="00DF178C" w:rsidRPr="00E252B5" w:rsidRDefault="00DF178C" w:rsidP="00DF178C">
            <w:pPr>
              <w:pStyle w:val="ENoteTableText"/>
            </w:pPr>
            <w:r w:rsidRPr="00E252B5">
              <w:t>28</w:t>
            </w:r>
            <w:r w:rsidR="00E252B5">
              <w:t> </w:t>
            </w:r>
            <w:r w:rsidRPr="00E252B5">
              <w:t>June 2007</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26</w:t>
            </w:r>
            <w:r w:rsidR="00E252B5">
              <w:t> </w:t>
            </w:r>
            <w:r w:rsidRPr="00E252B5">
              <w:t>July 2007</w:t>
            </w:r>
            <w:r w:rsidRPr="00E252B5">
              <w:br/>
              <w:t>Remainder:  Royal Assent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Superannuation Legislation Amendment (Trustee Board and Other Measures) (Consequential Amendments) Act 2008</w:t>
            </w:r>
          </w:p>
        </w:tc>
        <w:tc>
          <w:tcPr>
            <w:tcW w:w="992" w:type="dxa"/>
            <w:shd w:val="clear" w:color="auto" w:fill="auto"/>
          </w:tcPr>
          <w:p w:rsidR="00DF178C" w:rsidRPr="00E252B5" w:rsidRDefault="00DF178C" w:rsidP="00DF178C">
            <w:pPr>
              <w:pStyle w:val="ENoteTableText"/>
            </w:pPr>
            <w:r w:rsidRPr="00E252B5">
              <w:t>26, 2008</w:t>
            </w:r>
          </w:p>
        </w:tc>
        <w:tc>
          <w:tcPr>
            <w:tcW w:w="993" w:type="dxa"/>
            <w:shd w:val="clear" w:color="auto" w:fill="auto"/>
          </w:tcPr>
          <w:p w:rsidR="00DF178C" w:rsidRPr="00E252B5" w:rsidRDefault="00DF178C" w:rsidP="00DF178C">
            <w:pPr>
              <w:pStyle w:val="ENoteTableText"/>
            </w:pPr>
            <w:r w:rsidRPr="00E252B5">
              <w:t>23</w:t>
            </w:r>
            <w:r w:rsidR="00E252B5">
              <w:t> </w:t>
            </w:r>
            <w:r w:rsidRPr="00E252B5">
              <w:t>June 2008</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61–64): Royal Assent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Revision Act 2008</w:t>
            </w:r>
          </w:p>
        </w:tc>
        <w:tc>
          <w:tcPr>
            <w:tcW w:w="992" w:type="dxa"/>
            <w:shd w:val="clear" w:color="auto" w:fill="auto"/>
          </w:tcPr>
          <w:p w:rsidR="00DF178C" w:rsidRPr="00E252B5" w:rsidRDefault="00DF178C" w:rsidP="00DF178C">
            <w:pPr>
              <w:pStyle w:val="ENoteTableText"/>
            </w:pPr>
            <w:r w:rsidRPr="00E252B5">
              <w:t>73, 2008</w:t>
            </w:r>
          </w:p>
        </w:tc>
        <w:tc>
          <w:tcPr>
            <w:tcW w:w="993" w:type="dxa"/>
            <w:shd w:val="clear" w:color="auto" w:fill="auto"/>
          </w:tcPr>
          <w:p w:rsidR="00DF178C" w:rsidRPr="00E252B5" w:rsidRDefault="00DF178C" w:rsidP="00DF178C">
            <w:pPr>
              <w:pStyle w:val="ENoteTableText"/>
            </w:pPr>
            <w:r w:rsidRPr="00E252B5">
              <w:t>3</w:t>
            </w:r>
            <w:r w:rsidR="00E252B5">
              <w:t> </w:t>
            </w:r>
            <w:r w:rsidRPr="00E252B5">
              <w:t>July 2008</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4 (items</w:t>
            </w:r>
            <w:r w:rsidR="00E252B5">
              <w:t> </w:t>
            </w:r>
            <w:r w:rsidRPr="00E252B5">
              <w:t>289–293): 4</w:t>
            </w:r>
            <w:r w:rsidR="00E252B5">
              <w:t> </w:t>
            </w:r>
            <w:r w:rsidRPr="00E252B5">
              <w:t>July 2008</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(De</w:t>
            </w:r>
            <w:r w:rsidR="001050B8" w:rsidRPr="00E252B5">
              <w:t xml:space="preserve"> </w:t>
            </w:r>
            <w:r w:rsidRPr="00E252B5">
              <w:t>Facto Financial Matters and Other Measures) Act 2008</w:t>
            </w:r>
          </w:p>
        </w:tc>
        <w:tc>
          <w:tcPr>
            <w:tcW w:w="992" w:type="dxa"/>
            <w:shd w:val="clear" w:color="auto" w:fill="auto"/>
          </w:tcPr>
          <w:p w:rsidR="00DF178C" w:rsidRPr="00E252B5" w:rsidRDefault="00DF178C" w:rsidP="00DF178C">
            <w:pPr>
              <w:pStyle w:val="ENoteTableText"/>
            </w:pPr>
            <w:r w:rsidRPr="00E252B5">
              <w:t>115, 2008</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Month" w:val="11"/>
                <w:attr w:name="Day" w:val="21"/>
                <w:attr w:name="Year" w:val="2008"/>
              </w:smartTagPr>
              <w:r w:rsidRPr="00E252B5">
                <w:t>21 Nov 2008</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1–4, 6–20, 22–93) and Schedule</w:t>
            </w:r>
            <w:r w:rsidR="00E252B5">
              <w:t> </w:t>
            </w:r>
            <w:r w:rsidRPr="00E252B5">
              <w:t>4 (item</w:t>
            </w:r>
            <w:r w:rsidR="00E252B5">
              <w:t> </w:t>
            </w:r>
            <w:r w:rsidRPr="00E252B5">
              <w:t xml:space="preserve">1): </w:t>
            </w:r>
            <w:smartTag w:uri="urn:schemas-microsoft-com:office:smarttags" w:element="date">
              <w:smartTagPr>
                <w:attr w:name="Month" w:val="3"/>
                <w:attr w:name="Day" w:val="1"/>
                <w:attr w:name="Year" w:val="2009"/>
              </w:smartTagPr>
              <w:r w:rsidRPr="00E252B5">
                <w:t>1 Mar 2009</w:t>
              </w:r>
            </w:smartTag>
            <w:r w:rsidRPr="00E252B5">
              <w:t xml:space="preserve"> (</w:t>
            </w:r>
            <w:r w:rsidRPr="00E252B5">
              <w:rPr>
                <w:i/>
              </w:rPr>
              <w:t xml:space="preserve">see </w:t>
            </w:r>
            <w:r w:rsidRPr="00E252B5">
              <w:t>F2009L00264)</w:t>
            </w:r>
            <w:r w:rsidRPr="00E252B5">
              <w:br/>
              <w:t>Schedule</w:t>
            </w:r>
            <w:r w:rsidR="00E252B5">
              <w:t> </w:t>
            </w:r>
            <w:r w:rsidRPr="00E252B5">
              <w:t>1 (items</w:t>
            </w:r>
            <w:r w:rsidR="00E252B5">
              <w:t> </w:t>
            </w:r>
            <w:r w:rsidRPr="00E252B5">
              <w:t>5, 21), Schedule</w:t>
            </w:r>
            <w:r w:rsidR="00E252B5">
              <w:t> </w:t>
            </w:r>
            <w:r w:rsidRPr="00E252B5">
              <w:t>3, Schedule</w:t>
            </w:r>
            <w:r w:rsidR="00E252B5">
              <w:t> </w:t>
            </w:r>
            <w:r w:rsidRPr="00E252B5">
              <w:t>3A and Schedule</w:t>
            </w:r>
            <w:r w:rsidR="00E252B5">
              <w:t> </w:t>
            </w:r>
            <w:r w:rsidRPr="00E252B5">
              <w:t>4 (items</w:t>
            </w:r>
            <w:r w:rsidR="00E252B5">
              <w:t> </w:t>
            </w:r>
            <w:r w:rsidRPr="00E252B5">
              <w:t>1A, 1B): Royal Assent</w:t>
            </w:r>
          </w:p>
        </w:tc>
        <w:tc>
          <w:tcPr>
            <w:tcW w:w="1415" w:type="dxa"/>
            <w:shd w:val="clear" w:color="auto" w:fill="auto"/>
          </w:tcPr>
          <w:p w:rsidR="00DF178C" w:rsidRPr="00E252B5" w:rsidRDefault="00DF178C" w:rsidP="003A4275">
            <w:pPr>
              <w:pStyle w:val="ENoteTableText"/>
            </w:pPr>
            <w:r w:rsidRPr="00E252B5">
              <w:t>Sch. 1 (items</w:t>
            </w:r>
            <w:r w:rsidR="001050B8" w:rsidRPr="00E252B5">
              <w:t xml:space="preserve"> </w:t>
            </w:r>
            <w:r w:rsidRPr="00E252B5">
              <w:br/>
              <w:t>85–93) and Sch.</w:t>
            </w:r>
            <w:r w:rsidR="001050B8" w:rsidRPr="00E252B5">
              <w:t xml:space="preserve"> </w:t>
            </w:r>
            <w:r w:rsidRPr="00E252B5">
              <w:t>3A (item</w:t>
            </w:r>
            <w:r w:rsidR="00E252B5">
              <w:t> </w:t>
            </w:r>
            <w:r w:rsidRPr="00E252B5">
              <w:t>9)</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Same</w:t>
            </w:r>
            <w:r w:rsidR="002670FF" w:rsidRPr="00E252B5">
              <w:noBreakHyphen/>
            </w:r>
            <w:r w:rsidRPr="00E252B5">
              <w:t>Sex Relationships (Equal Treatment in Commonwealth Laws</w:t>
            </w:r>
            <w:r w:rsidR="001050B8" w:rsidRPr="00E252B5">
              <w:t>–</w:t>
            </w:r>
            <w:r w:rsidRPr="00E252B5">
              <w:t>General Law Reform) Act 2008</w:t>
            </w:r>
          </w:p>
        </w:tc>
        <w:tc>
          <w:tcPr>
            <w:tcW w:w="992" w:type="dxa"/>
            <w:shd w:val="clear" w:color="auto" w:fill="auto"/>
          </w:tcPr>
          <w:p w:rsidR="00DF178C" w:rsidRPr="00E252B5" w:rsidRDefault="00DF178C" w:rsidP="00DF178C">
            <w:pPr>
              <w:pStyle w:val="ENoteTableText"/>
            </w:pPr>
            <w:r w:rsidRPr="00E252B5">
              <w:t>144, 2008</w:t>
            </w:r>
          </w:p>
        </w:tc>
        <w:tc>
          <w:tcPr>
            <w:tcW w:w="993" w:type="dxa"/>
            <w:shd w:val="clear" w:color="auto" w:fill="auto"/>
          </w:tcPr>
          <w:p w:rsidR="00DF178C" w:rsidRPr="00E252B5" w:rsidRDefault="00DF178C" w:rsidP="00DF178C">
            <w:pPr>
              <w:pStyle w:val="ENoteTableText"/>
            </w:pPr>
            <w:smartTag w:uri="urn:schemas-microsoft-com:office:smarttags" w:element="date">
              <w:smartTagPr>
                <w:attr w:name="Month" w:val="12"/>
                <w:attr w:name="Day" w:val="9"/>
                <w:attr w:name="Year" w:val="2008"/>
              </w:smartTagPr>
              <w:r w:rsidRPr="00E252B5">
                <w:t>9 Dec 2008</w:t>
              </w:r>
            </w:smartTag>
          </w:p>
        </w:tc>
        <w:tc>
          <w:tcPr>
            <w:tcW w:w="1845" w:type="dxa"/>
            <w:shd w:val="clear" w:color="auto" w:fill="auto"/>
          </w:tcPr>
          <w:p w:rsidR="00DF178C" w:rsidRPr="00E252B5" w:rsidRDefault="00DF178C" w:rsidP="00DF178C">
            <w:pPr>
              <w:pStyle w:val="ENoteTableText"/>
            </w:pPr>
            <w:r w:rsidRPr="00E252B5">
              <w:t>Schedule</w:t>
            </w:r>
            <w:r w:rsidR="00E252B5">
              <w:t> </w:t>
            </w:r>
            <w:r w:rsidRPr="00E252B5">
              <w:t>2 (items</w:t>
            </w:r>
            <w:r w:rsidR="00E252B5">
              <w:t> </w:t>
            </w:r>
            <w:r w:rsidRPr="00E252B5">
              <w:t xml:space="preserve">52A–52C): </w:t>
            </w:r>
            <w:smartTag w:uri="urn:schemas-microsoft-com:office:smarttags" w:element="date">
              <w:smartTagPr>
                <w:attr w:name="Month" w:val="12"/>
                <w:attr w:name="Day" w:val="10"/>
                <w:attr w:name="Year" w:val="2008"/>
              </w:smartTagPr>
              <w:r w:rsidRPr="00E252B5">
                <w:t>10 Dec 2008</w:t>
              </w:r>
            </w:smartTag>
          </w:p>
        </w:tc>
        <w:tc>
          <w:tcPr>
            <w:tcW w:w="1415" w:type="dxa"/>
            <w:shd w:val="clear" w:color="auto" w:fill="auto"/>
          </w:tcPr>
          <w:p w:rsidR="00DF178C" w:rsidRPr="00E252B5" w:rsidRDefault="00DF178C" w:rsidP="003A4275">
            <w:pPr>
              <w:pStyle w:val="ENoteTableText"/>
            </w:pPr>
            <w:r w:rsidRPr="00E252B5">
              <w:t>Sch. 2 (item</w:t>
            </w:r>
            <w:r w:rsidR="00E252B5">
              <w:t> </w:t>
            </w:r>
            <w:r w:rsidRPr="00E252B5">
              <w:t>52C)</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Access to Justice (Civil Litigation Reforms) Amendment Act 2009</w:t>
            </w:r>
          </w:p>
        </w:tc>
        <w:tc>
          <w:tcPr>
            <w:tcW w:w="992" w:type="dxa"/>
            <w:shd w:val="clear" w:color="auto" w:fill="auto"/>
          </w:tcPr>
          <w:p w:rsidR="00DF178C" w:rsidRPr="00E252B5" w:rsidRDefault="00DF178C" w:rsidP="00DF178C">
            <w:pPr>
              <w:pStyle w:val="ENoteTableText"/>
            </w:pPr>
            <w:r w:rsidRPr="00E252B5">
              <w:t>117, 2009</w:t>
            </w:r>
          </w:p>
        </w:tc>
        <w:tc>
          <w:tcPr>
            <w:tcW w:w="993" w:type="dxa"/>
            <w:shd w:val="clear" w:color="auto" w:fill="auto"/>
          </w:tcPr>
          <w:p w:rsidR="00DF178C" w:rsidRPr="00E252B5" w:rsidRDefault="00DF178C" w:rsidP="00DF178C">
            <w:pPr>
              <w:pStyle w:val="ENoteTableText"/>
            </w:pPr>
            <w:r w:rsidRPr="00E252B5">
              <w:t>4 Dec 2009</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3 (items</w:t>
            </w:r>
            <w:r w:rsidR="00E252B5">
              <w:t> </w:t>
            </w:r>
            <w:r w:rsidRPr="00E252B5">
              <w:t>1–6, 14): 1</w:t>
            </w:r>
            <w:r w:rsidR="001050B8" w:rsidRPr="00E252B5">
              <w:t xml:space="preserve"> </w:t>
            </w:r>
            <w:r w:rsidRPr="00E252B5">
              <w:t>Jan 2010</w:t>
            </w:r>
          </w:p>
        </w:tc>
        <w:tc>
          <w:tcPr>
            <w:tcW w:w="1415" w:type="dxa"/>
            <w:shd w:val="clear" w:color="auto" w:fill="auto"/>
          </w:tcPr>
          <w:p w:rsidR="00DF178C" w:rsidRPr="00E252B5" w:rsidRDefault="00DF178C" w:rsidP="003A4275">
            <w:pPr>
              <w:pStyle w:val="ENoteTableText"/>
            </w:pPr>
            <w:r w:rsidRPr="00E252B5">
              <w:t>Sch. 3 (item</w:t>
            </w:r>
            <w:r w:rsidR="00E252B5">
              <w:t> </w:t>
            </w:r>
            <w:r w:rsidRPr="00E252B5">
              <w:t>14)</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Federal Justice System Amendment (Efficiency Measures) Act (No.</w:t>
            </w:r>
            <w:r w:rsidR="00E252B5">
              <w:t> </w:t>
            </w:r>
            <w:r w:rsidRPr="00E252B5">
              <w:t>1) 2009</w:t>
            </w:r>
          </w:p>
        </w:tc>
        <w:tc>
          <w:tcPr>
            <w:tcW w:w="992" w:type="dxa"/>
            <w:shd w:val="clear" w:color="auto" w:fill="auto"/>
          </w:tcPr>
          <w:p w:rsidR="00DF178C" w:rsidRPr="00E252B5" w:rsidRDefault="00DF178C" w:rsidP="00DF178C">
            <w:pPr>
              <w:pStyle w:val="ENoteTableText"/>
            </w:pPr>
            <w:r w:rsidRPr="00E252B5">
              <w:t>122, 2009</w:t>
            </w:r>
          </w:p>
        </w:tc>
        <w:tc>
          <w:tcPr>
            <w:tcW w:w="993" w:type="dxa"/>
            <w:shd w:val="clear" w:color="auto" w:fill="auto"/>
          </w:tcPr>
          <w:p w:rsidR="00DF178C" w:rsidRPr="00E252B5" w:rsidRDefault="00DF178C" w:rsidP="00DF178C">
            <w:pPr>
              <w:pStyle w:val="ENoteTableText"/>
            </w:pPr>
            <w:r w:rsidRPr="00E252B5">
              <w:t>7 Dec 2009</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3 (items</w:t>
            </w:r>
            <w:r w:rsidR="00E252B5">
              <w:t> </w:t>
            </w:r>
            <w:r w:rsidRPr="00E252B5">
              <w:t>2, 5): Royal Assent</w:t>
            </w:r>
            <w:r w:rsidRPr="00E252B5">
              <w:br/>
              <w:t>Schedule</w:t>
            </w:r>
            <w:r w:rsidR="00E252B5">
              <w:t> </w:t>
            </w:r>
            <w:r w:rsidRPr="00E252B5">
              <w:t>5: 4</w:t>
            </w:r>
            <w:r w:rsidR="001050B8" w:rsidRPr="00E252B5">
              <w:t xml:space="preserve"> </w:t>
            </w:r>
            <w:r w:rsidRPr="00E252B5">
              <w:t>Jan 2010</w:t>
            </w:r>
          </w:p>
        </w:tc>
        <w:tc>
          <w:tcPr>
            <w:tcW w:w="1415" w:type="dxa"/>
            <w:shd w:val="clear" w:color="auto" w:fill="auto"/>
          </w:tcPr>
          <w:p w:rsidR="00DF178C" w:rsidRPr="00E252B5" w:rsidRDefault="00DF178C" w:rsidP="003A4275">
            <w:pPr>
              <w:pStyle w:val="ENoteTableText"/>
            </w:pPr>
            <w:r w:rsidRPr="00E252B5">
              <w:t>Sch. 3 (item</w:t>
            </w:r>
            <w:r w:rsidR="00E252B5">
              <w:t> </w:t>
            </w:r>
            <w:r w:rsidRPr="00E252B5">
              <w:t>5) [in part] and Sch.</w:t>
            </w:r>
            <w:r w:rsidR="001050B8" w:rsidRPr="00E252B5">
              <w:t xml:space="preserve"> </w:t>
            </w:r>
            <w:r w:rsidRPr="00E252B5">
              <w:t>5 (items</w:t>
            </w:r>
            <w:r w:rsidR="00E252B5">
              <w:t> </w:t>
            </w:r>
            <w:r w:rsidRPr="00E252B5">
              <w:t>8, 8A, 17)</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Crimes Legislation Amendment (Serious and Organised Crime) Act 2010</w:t>
            </w:r>
          </w:p>
        </w:tc>
        <w:tc>
          <w:tcPr>
            <w:tcW w:w="992" w:type="dxa"/>
            <w:shd w:val="clear" w:color="auto" w:fill="auto"/>
          </w:tcPr>
          <w:p w:rsidR="00DF178C" w:rsidRPr="00E252B5" w:rsidRDefault="00DF178C" w:rsidP="00DF178C">
            <w:pPr>
              <w:pStyle w:val="ENoteTableText"/>
            </w:pPr>
            <w:r w:rsidRPr="00E252B5">
              <w:t>3, 2010</w:t>
            </w:r>
          </w:p>
        </w:tc>
        <w:tc>
          <w:tcPr>
            <w:tcW w:w="993" w:type="dxa"/>
            <w:shd w:val="clear" w:color="auto" w:fill="auto"/>
          </w:tcPr>
          <w:p w:rsidR="00DF178C" w:rsidRPr="00E252B5" w:rsidRDefault="00DF178C" w:rsidP="00DF178C">
            <w:pPr>
              <w:pStyle w:val="ENoteTableText"/>
            </w:pPr>
            <w:r w:rsidRPr="00E252B5">
              <w:t>19 Feb 2010</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2 (item</w:t>
            </w:r>
            <w:r w:rsidR="00E252B5">
              <w:t> </w:t>
            </w:r>
            <w:r w:rsidRPr="00E252B5">
              <w:t>10): 20 Feb 2010</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Revision Act 2010</w:t>
            </w:r>
          </w:p>
        </w:tc>
        <w:tc>
          <w:tcPr>
            <w:tcW w:w="992" w:type="dxa"/>
            <w:shd w:val="clear" w:color="auto" w:fill="auto"/>
          </w:tcPr>
          <w:p w:rsidR="00DF178C" w:rsidRPr="00E252B5" w:rsidRDefault="00DF178C" w:rsidP="00DF178C">
            <w:pPr>
              <w:pStyle w:val="ENoteTableText"/>
            </w:pPr>
            <w:r w:rsidRPr="00E252B5">
              <w:t>8, 2010</w:t>
            </w:r>
          </w:p>
        </w:tc>
        <w:tc>
          <w:tcPr>
            <w:tcW w:w="993" w:type="dxa"/>
            <w:shd w:val="clear" w:color="auto" w:fill="auto"/>
          </w:tcPr>
          <w:p w:rsidR="00DF178C" w:rsidRPr="00E252B5" w:rsidRDefault="00DF178C" w:rsidP="00DF178C">
            <w:pPr>
              <w:pStyle w:val="ENoteTableText"/>
            </w:pPr>
            <w:r w:rsidRPr="00E252B5">
              <w:t>1 Mar 2010</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w:t>
            </w:r>
            <w:r w:rsidR="00E252B5">
              <w:t> </w:t>
            </w:r>
            <w:r w:rsidRPr="00E252B5">
              <w:t>28): Royal Assent</w:t>
            </w:r>
            <w:r w:rsidRPr="00E252B5">
              <w:br/>
              <w:t>Schedule</w:t>
            </w:r>
            <w:r w:rsidR="00E252B5">
              <w:t> </w:t>
            </w:r>
            <w:r w:rsidRPr="00E252B5">
              <w:t>2 (items</w:t>
            </w:r>
            <w:r w:rsidR="00E252B5">
              <w:t> </w:t>
            </w:r>
            <w:r w:rsidRPr="00E252B5">
              <w:t xml:space="preserve">2, 3): </w:t>
            </w:r>
            <w:r w:rsidRPr="00E252B5">
              <w:rPr>
                <w:i/>
              </w:rPr>
              <w:t>(zi)</w:t>
            </w:r>
          </w:p>
        </w:tc>
        <w:tc>
          <w:tcPr>
            <w:tcW w:w="1415" w:type="dxa"/>
            <w:shd w:val="clear" w:color="auto" w:fill="auto"/>
          </w:tcPr>
          <w:p w:rsidR="00DF178C" w:rsidRPr="00E252B5" w:rsidRDefault="00DF178C" w:rsidP="00DF178C">
            <w:pPr>
              <w:pStyle w:val="ENoteTableText"/>
            </w:pPr>
            <w:r w:rsidRPr="00E252B5">
              <w:t>—</w:t>
            </w:r>
          </w:p>
        </w:tc>
      </w:tr>
      <w:tr w:rsidR="00DF178C" w:rsidRPr="00E252B5" w:rsidTr="00657CDD">
        <w:trPr>
          <w:cantSplit/>
        </w:trPr>
        <w:tc>
          <w:tcPr>
            <w:tcW w:w="1838" w:type="dxa"/>
            <w:shd w:val="clear" w:color="auto" w:fill="auto"/>
          </w:tcPr>
          <w:p w:rsidR="00DF178C" w:rsidRPr="00E252B5" w:rsidRDefault="00DF178C" w:rsidP="00DF178C">
            <w:pPr>
              <w:pStyle w:val="ENoteTableText"/>
            </w:pPr>
            <w:r w:rsidRPr="00E252B5">
              <w:t>Trans</w:t>
            </w:r>
            <w:r w:rsidR="002670FF" w:rsidRPr="00E252B5">
              <w:noBreakHyphen/>
            </w:r>
            <w:r w:rsidRPr="00E252B5">
              <w:t>Tasman Proceedings (Transitional and Consequential Provisions) Act 2010</w:t>
            </w:r>
          </w:p>
        </w:tc>
        <w:tc>
          <w:tcPr>
            <w:tcW w:w="992" w:type="dxa"/>
            <w:shd w:val="clear" w:color="auto" w:fill="auto"/>
          </w:tcPr>
          <w:p w:rsidR="00DF178C" w:rsidRPr="00E252B5" w:rsidRDefault="00DF178C" w:rsidP="00DF178C">
            <w:pPr>
              <w:pStyle w:val="ENoteTableText"/>
            </w:pPr>
            <w:r w:rsidRPr="00E252B5">
              <w:t>36, 2010</w:t>
            </w:r>
          </w:p>
        </w:tc>
        <w:tc>
          <w:tcPr>
            <w:tcW w:w="993" w:type="dxa"/>
            <w:shd w:val="clear" w:color="auto" w:fill="auto"/>
          </w:tcPr>
          <w:p w:rsidR="00DF178C" w:rsidRPr="00E252B5" w:rsidRDefault="00DF178C" w:rsidP="00DF178C">
            <w:pPr>
              <w:pStyle w:val="ENoteTableText"/>
            </w:pPr>
            <w:r w:rsidRPr="00E252B5">
              <w:t>13 Apr 2010</w:t>
            </w:r>
          </w:p>
        </w:tc>
        <w:tc>
          <w:tcPr>
            <w:tcW w:w="1845" w:type="dxa"/>
            <w:shd w:val="clear" w:color="auto" w:fill="auto"/>
          </w:tcPr>
          <w:p w:rsidR="00DF178C" w:rsidRPr="00E252B5" w:rsidRDefault="00DF178C" w:rsidP="00C57346">
            <w:pPr>
              <w:pStyle w:val="ENoteTableText"/>
            </w:pPr>
            <w:r w:rsidRPr="00E252B5">
              <w:t>Sch</w:t>
            </w:r>
            <w:r w:rsidR="00FA15CA" w:rsidRPr="00E252B5">
              <w:t> </w:t>
            </w:r>
            <w:r w:rsidRPr="00E252B5">
              <w:t>2 (items</w:t>
            </w:r>
            <w:r w:rsidR="00E252B5">
              <w:t> </w:t>
            </w:r>
            <w:r w:rsidRPr="00E252B5">
              <w:t xml:space="preserve">13–16): </w:t>
            </w:r>
            <w:r w:rsidR="00A67E5A" w:rsidRPr="00E252B5">
              <w:t>11</w:t>
            </w:r>
            <w:r w:rsidR="00C57346" w:rsidRPr="00E252B5">
              <w:t> </w:t>
            </w:r>
            <w:r w:rsidR="00A67E5A" w:rsidRPr="00E252B5">
              <w:t>Oct 2013</w:t>
            </w:r>
            <w:r w:rsidR="00E1700C" w:rsidRPr="00E252B5">
              <w:t xml:space="preserve"> (</w:t>
            </w:r>
            <w:r w:rsidR="00E1700C" w:rsidRPr="00E252B5">
              <w:rPr>
                <w:i/>
              </w:rPr>
              <w:t>see</w:t>
            </w:r>
            <w:r w:rsidR="00E1700C" w:rsidRPr="00E252B5">
              <w:t xml:space="preserve"> s 2(1))</w:t>
            </w:r>
          </w:p>
        </w:tc>
        <w:tc>
          <w:tcPr>
            <w:tcW w:w="1415" w:type="dxa"/>
            <w:shd w:val="clear" w:color="auto" w:fill="auto"/>
          </w:tcPr>
          <w:p w:rsidR="00DF178C" w:rsidRPr="00E252B5" w:rsidRDefault="00DF178C" w:rsidP="00DF178C">
            <w:pPr>
              <w:pStyle w:val="ENoteTableText"/>
            </w:pPr>
            <w:r w:rsidRPr="00E252B5">
              <w:t>—</w:t>
            </w:r>
          </w:p>
        </w:tc>
      </w:tr>
      <w:tr w:rsidR="00DF178C" w:rsidRPr="00E252B5" w:rsidTr="003A4275">
        <w:trPr>
          <w:cantSplit/>
        </w:trPr>
        <w:tc>
          <w:tcPr>
            <w:tcW w:w="1838" w:type="dxa"/>
            <w:shd w:val="clear" w:color="auto" w:fill="auto"/>
          </w:tcPr>
          <w:p w:rsidR="00DF178C" w:rsidRPr="00E252B5" w:rsidRDefault="00DF178C" w:rsidP="00DF178C">
            <w:pPr>
              <w:pStyle w:val="ENoteTableText"/>
            </w:pPr>
            <w:r w:rsidRPr="00E252B5">
              <w:t>Family Law Amendment (Validation of Certain Parenting Orders and Other Measures) Act 2010</w:t>
            </w:r>
          </w:p>
        </w:tc>
        <w:tc>
          <w:tcPr>
            <w:tcW w:w="992" w:type="dxa"/>
            <w:shd w:val="clear" w:color="auto" w:fill="auto"/>
          </w:tcPr>
          <w:p w:rsidR="00DF178C" w:rsidRPr="00E252B5" w:rsidRDefault="00DF178C" w:rsidP="00DF178C">
            <w:pPr>
              <w:pStyle w:val="ENoteTableText"/>
            </w:pPr>
            <w:r w:rsidRPr="00E252B5">
              <w:t>147, 2010</w:t>
            </w:r>
          </w:p>
        </w:tc>
        <w:tc>
          <w:tcPr>
            <w:tcW w:w="993" w:type="dxa"/>
            <w:shd w:val="clear" w:color="auto" w:fill="auto"/>
          </w:tcPr>
          <w:p w:rsidR="00DF178C" w:rsidRPr="00E252B5" w:rsidRDefault="00DF178C" w:rsidP="00DF178C">
            <w:pPr>
              <w:pStyle w:val="ENoteTableText"/>
            </w:pPr>
            <w:r w:rsidRPr="00E252B5">
              <w:t>16 Dec 2010</w:t>
            </w:r>
          </w:p>
        </w:tc>
        <w:tc>
          <w:tcPr>
            <w:tcW w:w="1845" w:type="dxa"/>
            <w:shd w:val="clear" w:color="auto" w:fill="auto"/>
          </w:tcPr>
          <w:p w:rsidR="00DF178C" w:rsidRPr="00E252B5" w:rsidRDefault="00DF178C" w:rsidP="00DF178C">
            <w:pPr>
              <w:pStyle w:val="ENoteTableText"/>
            </w:pPr>
            <w:r w:rsidRPr="00E252B5">
              <w:t>17 Dec 2010</w:t>
            </w:r>
          </w:p>
        </w:tc>
        <w:tc>
          <w:tcPr>
            <w:tcW w:w="1415" w:type="dxa"/>
            <w:shd w:val="clear" w:color="auto" w:fill="auto"/>
          </w:tcPr>
          <w:p w:rsidR="00DF178C" w:rsidRPr="00E252B5" w:rsidRDefault="00DF178C" w:rsidP="003A4275">
            <w:pPr>
              <w:pStyle w:val="ENoteTableText"/>
            </w:pPr>
            <w:r w:rsidRPr="00E252B5">
              <w:t>Sch. 2 (item</w:t>
            </w:r>
            <w:r w:rsidR="00E252B5">
              <w:t> </w:t>
            </w:r>
            <w:r w:rsidRPr="00E252B5">
              <w:t>3)</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Revision Act 2011</w:t>
            </w:r>
          </w:p>
        </w:tc>
        <w:tc>
          <w:tcPr>
            <w:tcW w:w="992" w:type="dxa"/>
            <w:shd w:val="clear" w:color="auto" w:fill="auto"/>
          </w:tcPr>
          <w:p w:rsidR="00DF178C" w:rsidRPr="00E252B5" w:rsidRDefault="00DF178C" w:rsidP="00DF178C">
            <w:pPr>
              <w:pStyle w:val="ENoteTableText"/>
            </w:pPr>
            <w:r w:rsidRPr="00E252B5">
              <w:t>5, 2011</w:t>
            </w:r>
          </w:p>
        </w:tc>
        <w:tc>
          <w:tcPr>
            <w:tcW w:w="993" w:type="dxa"/>
            <w:shd w:val="clear" w:color="auto" w:fill="auto"/>
          </w:tcPr>
          <w:p w:rsidR="00DF178C" w:rsidRPr="00E252B5" w:rsidRDefault="00DF178C" w:rsidP="00DF178C">
            <w:pPr>
              <w:pStyle w:val="ENoteTableText"/>
            </w:pPr>
            <w:r w:rsidRPr="00E252B5">
              <w:t>22 Mar 2011</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7 (item</w:t>
            </w:r>
            <w:r w:rsidR="00E252B5">
              <w:t> </w:t>
            </w:r>
            <w:r w:rsidRPr="00E252B5">
              <w:t>58): 19</w:t>
            </w:r>
            <w:r w:rsidR="001050B8" w:rsidRPr="00E252B5">
              <w:t xml:space="preserve"> </w:t>
            </w:r>
            <w:r w:rsidRPr="00E252B5">
              <w:t>Apr 2011</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Evidence Amendment (Journalists’ Privilege) Act 2011</w:t>
            </w:r>
          </w:p>
        </w:tc>
        <w:tc>
          <w:tcPr>
            <w:tcW w:w="992" w:type="dxa"/>
            <w:shd w:val="clear" w:color="auto" w:fill="auto"/>
          </w:tcPr>
          <w:p w:rsidR="00DF178C" w:rsidRPr="00E252B5" w:rsidRDefault="00DF178C" w:rsidP="00DF178C">
            <w:pPr>
              <w:pStyle w:val="ENoteTableText"/>
            </w:pPr>
            <w:r w:rsidRPr="00E252B5">
              <w:t>21, 2011</w:t>
            </w:r>
          </w:p>
        </w:tc>
        <w:tc>
          <w:tcPr>
            <w:tcW w:w="993" w:type="dxa"/>
            <w:shd w:val="clear" w:color="auto" w:fill="auto"/>
          </w:tcPr>
          <w:p w:rsidR="00DF178C" w:rsidRPr="00E252B5" w:rsidRDefault="00DF178C" w:rsidP="00DF178C">
            <w:pPr>
              <w:pStyle w:val="ENoteTableText"/>
            </w:pPr>
            <w:r w:rsidRPr="00E252B5">
              <w:t>12 Apr 2011</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4, 5): 13</w:t>
            </w:r>
            <w:r w:rsidR="001050B8" w:rsidRPr="00E252B5">
              <w:t xml:space="preserve"> </w:t>
            </w:r>
            <w:r w:rsidRPr="00E252B5">
              <w:t>Apr 2011</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Acts Interpretation Amendment Act 2011</w:t>
            </w:r>
          </w:p>
        </w:tc>
        <w:tc>
          <w:tcPr>
            <w:tcW w:w="992" w:type="dxa"/>
            <w:shd w:val="clear" w:color="auto" w:fill="auto"/>
          </w:tcPr>
          <w:p w:rsidR="00DF178C" w:rsidRPr="00E252B5" w:rsidRDefault="00DF178C" w:rsidP="00DF178C">
            <w:pPr>
              <w:pStyle w:val="ENoteTableText"/>
            </w:pPr>
            <w:r w:rsidRPr="00E252B5">
              <w:t>46, 2011</w:t>
            </w:r>
          </w:p>
        </w:tc>
        <w:tc>
          <w:tcPr>
            <w:tcW w:w="993" w:type="dxa"/>
            <w:shd w:val="clear" w:color="auto" w:fill="auto"/>
          </w:tcPr>
          <w:p w:rsidR="00DF178C" w:rsidRPr="00E252B5" w:rsidRDefault="00DF178C" w:rsidP="00DF178C">
            <w:pPr>
              <w:pStyle w:val="ENoteTableText"/>
            </w:pPr>
            <w:r w:rsidRPr="00E252B5">
              <w:t>27</w:t>
            </w:r>
            <w:r w:rsidR="00E252B5">
              <w:t> </w:t>
            </w:r>
            <w:r w:rsidRPr="00E252B5">
              <w:t>June 2011</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2 (items</w:t>
            </w:r>
            <w:r w:rsidR="00E252B5">
              <w:t> </w:t>
            </w:r>
            <w:r w:rsidRPr="00E252B5">
              <w:t>584–592) and Schedule</w:t>
            </w:r>
            <w:r w:rsidR="00E252B5">
              <w:t> </w:t>
            </w:r>
            <w:r w:rsidRPr="00E252B5">
              <w:t>3 (items</w:t>
            </w:r>
            <w:r w:rsidR="00E252B5">
              <w:t> </w:t>
            </w:r>
            <w:r w:rsidRPr="00E252B5">
              <w:t>10, 11): 27</w:t>
            </w:r>
            <w:r w:rsidR="001050B8" w:rsidRPr="00E252B5">
              <w:t xml:space="preserve"> </w:t>
            </w:r>
            <w:r w:rsidRPr="00E252B5">
              <w:t>Dec 2011</w:t>
            </w:r>
          </w:p>
        </w:tc>
        <w:tc>
          <w:tcPr>
            <w:tcW w:w="1415" w:type="dxa"/>
            <w:shd w:val="clear" w:color="auto" w:fill="auto"/>
          </w:tcPr>
          <w:p w:rsidR="00DF178C" w:rsidRPr="00E252B5" w:rsidRDefault="00DF178C" w:rsidP="003A4275">
            <w:pPr>
              <w:pStyle w:val="ENoteTableText"/>
            </w:pPr>
            <w:r w:rsidRPr="00E252B5">
              <w:t>Sch. 3 (items</w:t>
            </w:r>
            <w:r w:rsidR="00E252B5">
              <w:t> </w:t>
            </w:r>
            <w:r w:rsidRPr="00E252B5">
              <w:t>10, 11)</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lastRenderedPageBreak/>
              <w:t>Superannuation Legislation (Consequential Amendments and Transitional Provisions) Act 2011</w:t>
            </w:r>
          </w:p>
        </w:tc>
        <w:tc>
          <w:tcPr>
            <w:tcW w:w="992" w:type="dxa"/>
            <w:shd w:val="clear" w:color="auto" w:fill="auto"/>
          </w:tcPr>
          <w:p w:rsidR="00DF178C" w:rsidRPr="00E252B5" w:rsidRDefault="00DF178C" w:rsidP="00DF178C">
            <w:pPr>
              <w:pStyle w:val="ENoteTableText"/>
            </w:pPr>
            <w:r w:rsidRPr="00E252B5">
              <w:t>58, 2011</w:t>
            </w:r>
          </w:p>
        </w:tc>
        <w:tc>
          <w:tcPr>
            <w:tcW w:w="993" w:type="dxa"/>
            <w:shd w:val="clear" w:color="auto" w:fill="auto"/>
          </w:tcPr>
          <w:p w:rsidR="00DF178C" w:rsidRPr="00E252B5" w:rsidRDefault="00DF178C" w:rsidP="00DF178C">
            <w:pPr>
              <w:pStyle w:val="ENoteTableText"/>
            </w:pPr>
            <w:r w:rsidRPr="00E252B5">
              <w:t>28</w:t>
            </w:r>
            <w:r w:rsidR="00E252B5">
              <w:t> </w:t>
            </w:r>
            <w:r w:rsidRPr="00E252B5">
              <w:t>June 2011</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 xml:space="preserve">83, 84): </w:t>
            </w:r>
            <w:r w:rsidRPr="00E252B5">
              <w:rPr>
                <w:i/>
              </w:rPr>
              <w:t>(zj)</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Crimes Legislation Amendment Act (No.</w:t>
            </w:r>
            <w:r w:rsidR="00E252B5">
              <w:t> </w:t>
            </w:r>
            <w:r w:rsidRPr="00E252B5">
              <w:t>2) 2011</w:t>
            </w:r>
          </w:p>
        </w:tc>
        <w:tc>
          <w:tcPr>
            <w:tcW w:w="992" w:type="dxa"/>
            <w:shd w:val="clear" w:color="auto" w:fill="auto"/>
          </w:tcPr>
          <w:p w:rsidR="00DF178C" w:rsidRPr="00E252B5" w:rsidRDefault="00DF178C" w:rsidP="00DF178C">
            <w:pPr>
              <w:pStyle w:val="ENoteTableText"/>
            </w:pPr>
            <w:r w:rsidRPr="00E252B5">
              <w:t>174, 2011</w:t>
            </w:r>
          </w:p>
        </w:tc>
        <w:tc>
          <w:tcPr>
            <w:tcW w:w="993" w:type="dxa"/>
            <w:shd w:val="clear" w:color="auto" w:fill="auto"/>
          </w:tcPr>
          <w:p w:rsidR="00DF178C" w:rsidRPr="00E252B5" w:rsidRDefault="00DF178C" w:rsidP="00DF178C">
            <w:pPr>
              <w:pStyle w:val="ENoteTableText"/>
            </w:pPr>
            <w:r w:rsidRPr="00E252B5">
              <w:t>5 Dec 2011</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2 (items</w:t>
            </w:r>
            <w:r w:rsidR="00E252B5">
              <w:t> </w:t>
            </w:r>
            <w:r w:rsidRPr="00E252B5">
              <w:t>155–194): 5</w:t>
            </w:r>
            <w:r w:rsidR="00E252B5">
              <w:t> </w:t>
            </w:r>
            <w:r w:rsidRPr="00E252B5">
              <w:t>June 2012</w:t>
            </w:r>
          </w:p>
        </w:tc>
        <w:tc>
          <w:tcPr>
            <w:tcW w:w="1415" w:type="dxa"/>
            <w:shd w:val="clear" w:color="auto" w:fill="auto"/>
          </w:tcPr>
          <w:p w:rsidR="00DF178C" w:rsidRPr="00E252B5" w:rsidRDefault="00DF178C" w:rsidP="003A4275">
            <w:pPr>
              <w:pStyle w:val="ENoteTableText"/>
            </w:pPr>
            <w:r w:rsidRPr="00E252B5">
              <w:t>Sch. 2 (item</w:t>
            </w:r>
            <w:r w:rsidR="00E252B5">
              <w:t> </w:t>
            </w:r>
            <w:r w:rsidRPr="00E252B5">
              <w:t>194)</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Legislation Amendment (Family Violence and Other Measures) Act 2011</w:t>
            </w:r>
          </w:p>
        </w:tc>
        <w:tc>
          <w:tcPr>
            <w:tcW w:w="992" w:type="dxa"/>
            <w:shd w:val="clear" w:color="auto" w:fill="auto"/>
          </w:tcPr>
          <w:p w:rsidR="00DF178C" w:rsidRPr="00E252B5" w:rsidRDefault="00DF178C" w:rsidP="00DF178C">
            <w:pPr>
              <w:pStyle w:val="ENoteTableText"/>
            </w:pPr>
            <w:r w:rsidRPr="00E252B5">
              <w:t>189, 2011</w:t>
            </w:r>
          </w:p>
        </w:tc>
        <w:tc>
          <w:tcPr>
            <w:tcW w:w="993" w:type="dxa"/>
            <w:shd w:val="clear" w:color="auto" w:fill="auto"/>
          </w:tcPr>
          <w:p w:rsidR="00DF178C" w:rsidRPr="00E252B5" w:rsidRDefault="00DF178C" w:rsidP="00DF178C">
            <w:pPr>
              <w:pStyle w:val="ENoteTableText"/>
            </w:pPr>
            <w:r w:rsidRPr="00E252B5">
              <w:t>7 Dec 2011</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7</w:t>
            </w:r>
            <w:r w:rsidR="00E252B5">
              <w:t> </w:t>
            </w:r>
            <w:r w:rsidRPr="00E252B5">
              <w:t>June 2012</w:t>
            </w:r>
            <w:r w:rsidRPr="00E252B5">
              <w:br/>
              <w:t>Schedule</w:t>
            </w:r>
            <w:r w:rsidR="00E252B5">
              <w:t> </w:t>
            </w:r>
            <w:r w:rsidRPr="00E252B5">
              <w:t>2 (items</w:t>
            </w:r>
            <w:r w:rsidR="00E252B5">
              <w:t> </w:t>
            </w:r>
            <w:r w:rsidRPr="00E252B5">
              <w:t xml:space="preserve">3–29, </w:t>
            </w:r>
            <w:r w:rsidRPr="00E252B5">
              <w:br/>
              <w:t>31–38): Royal Assent</w:t>
            </w:r>
            <w:r w:rsidRPr="00E252B5">
              <w:br/>
              <w:t>Schedule</w:t>
            </w:r>
            <w:r w:rsidR="00E252B5">
              <w:t> </w:t>
            </w:r>
            <w:r w:rsidRPr="00E252B5">
              <w:t>2 (item</w:t>
            </w:r>
            <w:r w:rsidR="00E252B5">
              <w:t> </w:t>
            </w:r>
            <w:r w:rsidRPr="00E252B5">
              <w:t>30): 4</w:t>
            </w:r>
            <w:r w:rsidR="001050B8" w:rsidRPr="00E252B5">
              <w:t xml:space="preserve"> </w:t>
            </w:r>
            <w:r w:rsidRPr="00E252B5">
              <w:t>Jan 2012</w:t>
            </w:r>
          </w:p>
        </w:tc>
        <w:tc>
          <w:tcPr>
            <w:tcW w:w="1415" w:type="dxa"/>
            <w:shd w:val="clear" w:color="auto" w:fill="auto"/>
          </w:tcPr>
          <w:p w:rsidR="00DF178C" w:rsidRPr="00E252B5" w:rsidRDefault="00DF178C" w:rsidP="005C7D97">
            <w:pPr>
              <w:pStyle w:val="ENoteTableText"/>
            </w:pPr>
            <w:r w:rsidRPr="00E252B5">
              <w:t>Sch. 1 (items</w:t>
            </w:r>
            <w:r w:rsidR="00E252B5">
              <w:t> </w:t>
            </w:r>
            <w:r w:rsidRPr="00E252B5">
              <w:t>44–48) and Sch.</w:t>
            </w:r>
            <w:r w:rsidR="001050B8" w:rsidRPr="00E252B5">
              <w:t xml:space="preserve"> </w:t>
            </w:r>
            <w:r w:rsidRPr="00E252B5">
              <w:t>2 (items</w:t>
            </w:r>
            <w:r w:rsidR="00E252B5">
              <w:t> </w:t>
            </w:r>
            <w:r w:rsidRPr="00E252B5">
              <w:t>31–38)</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Family Law Amendment (Validation of Certain Orders and Other Measures) Act 2012</w:t>
            </w:r>
          </w:p>
        </w:tc>
        <w:tc>
          <w:tcPr>
            <w:tcW w:w="992" w:type="dxa"/>
            <w:shd w:val="clear" w:color="auto" w:fill="auto"/>
          </w:tcPr>
          <w:p w:rsidR="00DF178C" w:rsidRPr="00E252B5" w:rsidRDefault="00DF178C" w:rsidP="00DF178C">
            <w:pPr>
              <w:pStyle w:val="ENoteTableText"/>
            </w:pPr>
            <w:r w:rsidRPr="00E252B5">
              <w:t>32, 2012</w:t>
            </w:r>
          </w:p>
        </w:tc>
        <w:tc>
          <w:tcPr>
            <w:tcW w:w="993" w:type="dxa"/>
            <w:shd w:val="clear" w:color="auto" w:fill="auto"/>
          </w:tcPr>
          <w:p w:rsidR="00DF178C" w:rsidRPr="00E252B5" w:rsidRDefault="00DF178C" w:rsidP="00DF178C">
            <w:pPr>
              <w:pStyle w:val="ENoteTableText"/>
            </w:pPr>
            <w:r w:rsidRPr="00E252B5">
              <w:t>10 Apr 2012</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2: 21</w:t>
            </w:r>
            <w:r w:rsidR="001050B8" w:rsidRPr="00E252B5">
              <w:t xml:space="preserve"> </w:t>
            </w:r>
            <w:r w:rsidRPr="00E252B5">
              <w:t>Apr 2012 (</w:t>
            </w:r>
            <w:r w:rsidRPr="00E252B5">
              <w:rPr>
                <w:i/>
              </w:rPr>
              <w:t xml:space="preserve">see </w:t>
            </w:r>
            <w:r w:rsidRPr="00E252B5">
              <w:t>F2012L00894)</w:t>
            </w:r>
          </w:p>
        </w:tc>
        <w:tc>
          <w:tcPr>
            <w:tcW w:w="1415" w:type="dxa"/>
            <w:shd w:val="clear" w:color="auto" w:fill="auto"/>
          </w:tcPr>
          <w:p w:rsidR="00DF178C" w:rsidRPr="00E252B5" w:rsidRDefault="00DF178C" w:rsidP="003A4275">
            <w:pPr>
              <w:pStyle w:val="ENoteTableText"/>
            </w:pPr>
            <w:r w:rsidRPr="00E252B5">
              <w:t>Sch. 2 (item</w:t>
            </w:r>
            <w:r w:rsidR="00E252B5">
              <w:t> </w:t>
            </w:r>
            <w:r w:rsidRPr="00E252B5">
              <w:t>4)</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Parliamentary Counsel and Other Legislation Amendment Act 2012</w:t>
            </w:r>
          </w:p>
        </w:tc>
        <w:tc>
          <w:tcPr>
            <w:tcW w:w="992" w:type="dxa"/>
            <w:shd w:val="clear" w:color="auto" w:fill="auto"/>
          </w:tcPr>
          <w:p w:rsidR="00DF178C" w:rsidRPr="00E252B5" w:rsidRDefault="00DF178C" w:rsidP="00DF178C">
            <w:pPr>
              <w:pStyle w:val="ENoteTableText"/>
            </w:pPr>
            <w:r w:rsidRPr="00E252B5">
              <w:t>107, 2012</w:t>
            </w:r>
          </w:p>
        </w:tc>
        <w:tc>
          <w:tcPr>
            <w:tcW w:w="993" w:type="dxa"/>
            <w:shd w:val="clear" w:color="auto" w:fill="auto"/>
          </w:tcPr>
          <w:p w:rsidR="00DF178C" w:rsidRPr="00E252B5" w:rsidRDefault="00DF178C" w:rsidP="00DF178C">
            <w:pPr>
              <w:pStyle w:val="ENoteTableText"/>
            </w:pPr>
            <w:r w:rsidRPr="00E252B5">
              <w:t>22</w:t>
            </w:r>
            <w:r w:rsidR="00E252B5">
              <w:t> </w:t>
            </w:r>
            <w:r w:rsidRPr="00E252B5">
              <w:t>July 2012</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2 (item</w:t>
            </w:r>
            <w:r w:rsidR="00E252B5">
              <w:t> </w:t>
            </w:r>
            <w:r w:rsidRPr="00E252B5">
              <w:t>8): 1 Oct 2012 (</w:t>
            </w:r>
            <w:r w:rsidRPr="00E252B5">
              <w:rPr>
                <w:i/>
              </w:rPr>
              <w:t xml:space="preserve">see </w:t>
            </w:r>
            <w:r w:rsidRPr="00E252B5">
              <w:t>F2012L01963)</w:t>
            </w:r>
          </w:p>
        </w:tc>
        <w:tc>
          <w:tcPr>
            <w:tcW w:w="1415" w:type="dxa"/>
            <w:shd w:val="clear" w:color="auto" w:fill="auto"/>
          </w:tcPr>
          <w:p w:rsidR="00DF178C" w:rsidRPr="00E252B5" w:rsidRDefault="00DF178C" w:rsidP="00DF178C">
            <w:pPr>
              <w:pStyle w:val="ENoteTableText"/>
            </w:pPr>
            <w:r w:rsidRPr="00E252B5">
              <w:t>—</w:t>
            </w:r>
          </w:p>
        </w:tc>
      </w:tr>
      <w:tr w:rsidR="00DF178C" w:rsidRPr="00E252B5" w:rsidTr="000926E4">
        <w:trPr>
          <w:cantSplit/>
        </w:trPr>
        <w:tc>
          <w:tcPr>
            <w:tcW w:w="1838" w:type="dxa"/>
            <w:shd w:val="clear" w:color="auto" w:fill="auto"/>
          </w:tcPr>
          <w:p w:rsidR="00DF178C" w:rsidRPr="00E252B5" w:rsidRDefault="00DF178C" w:rsidP="00DF178C">
            <w:pPr>
              <w:pStyle w:val="ENoteTableText"/>
            </w:pPr>
            <w:r w:rsidRPr="00E252B5">
              <w:t>Statute Law Revision Act 2012</w:t>
            </w:r>
          </w:p>
        </w:tc>
        <w:tc>
          <w:tcPr>
            <w:tcW w:w="992" w:type="dxa"/>
            <w:shd w:val="clear" w:color="auto" w:fill="auto"/>
          </w:tcPr>
          <w:p w:rsidR="00DF178C" w:rsidRPr="00E252B5" w:rsidRDefault="00DF178C" w:rsidP="00DF178C">
            <w:pPr>
              <w:pStyle w:val="ENoteTableText"/>
            </w:pPr>
            <w:r w:rsidRPr="00E252B5">
              <w:t>136, 2012</w:t>
            </w:r>
          </w:p>
        </w:tc>
        <w:tc>
          <w:tcPr>
            <w:tcW w:w="993" w:type="dxa"/>
            <w:shd w:val="clear" w:color="auto" w:fill="auto"/>
          </w:tcPr>
          <w:p w:rsidR="00DF178C" w:rsidRPr="00E252B5" w:rsidRDefault="00DF178C" w:rsidP="00DF178C">
            <w:pPr>
              <w:pStyle w:val="ENoteTableText"/>
            </w:pPr>
            <w:r w:rsidRPr="00E252B5">
              <w:t>22 Sept 2012</w:t>
            </w:r>
          </w:p>
        </w:tc>
        <w:tc>
          <w:tcPr>
            <w:tcW w:w="1845" w:type="dxa"/>
            <w:shd w:val="clear" w:color="auto" w:fill="auto"/>
          </w:tcPr>
          <w:p w:rsidR="00DF178C" w:rsidRPr="00E252B5" w:rsidRDefault="00DF178C" w:rsidP="00DF178C">
            <w:pPr>
              <w:pStyle w:val="ENoteTableText"/>
            </w:pPr>
            <w:r w:rsidRPr="00E252B5">
              <w:t>Schedule</w:t>
            </w:r>
            <w:r w:rsidR="00E252B5">
              <w:t> </w:t>
            </w:r>
            <w:r w:rsidRPr="00E252B5">
              <w:t>1 (items</w:t>
            </w:r>
            <w:r w:rsidR="00E252B5">
              <w:t> </w:t>
            </w:r>
            <w:r w:rsidRPr="00E252B5">
              <w:t>53, 54): Royal Assent</w:t>
            </w:r>
          </w:p>
        </w:tc>
        <w:tc>
          <w:tcPr>
            <w:tcW w:w="1415" w:type="dxa"/>
            <w:shd w:val="clear" w:color="auto" w:fill="auto"/>
          </w:tcPr>
          <w:p w:rsidR="00DF178C" w:rsidRPr="00E252B5" w:rsidRDefault="00DF178C" w:rsidP="00DF178C">
            <w:pPr>
              <w:pStyle w:val="ENoteTableText"/>
            </w:pPr>
            <w:r w:rsidRPr="00E252B5">
              <w:t>—</w:t>
            </w:r>
          </w:p>
        </w:tc>
      </w:tr>
      <w:tr w:rsidR="00DF178C" w:rsidRPr="00E252B5" w:rsidTr="00657CDD">
        <w:trPr>
          <w:cantSplit/>
        </w:trPr>
        <w:tc>
          <w:tcPr>
            <w:tcW w:w="1838" w:type="dxa"/>
            <w:shd w:val="clear" w:color="auto" w:fill="auto"/>
          </w:tcPr>
          <w:p w:rsidR="00DF178C" w:rsidRPr="00E252B5" w:rsidRDefault="00DF178C" w:rsidP="00DF178C">
            <w:pPr>
              <w:pStyle w:val="ENoteTableText"/>
            </w:pPr>
            <w:r w:rsidRPr="00E252B5">
              <w:t>Access to Justice (Federal Jurisdiction) Amendment Act 2012</w:t>
            </w:r>
          </w:p>
        </w:tc>
        <w:tc>
          <w:tcPr>
            <w:tcW w:w="992" w:type="dxa"/>
            <w:shd w:val="clear" w:color="auto" w:fill="auto"/>
          </w:tcPr>
          <w:p w:rsidR="00DF178C" w:rsidRPr="00E252B5" w:rsidRDefault="00DF178C" w:rsidP="00DF178C">
            <w:pPr>
              <w:pStyle w:val="ENoteTableText"/>
            </w:pPr>
            <w:r w:rsidRPr="00E252B5">
              <w:t>186, 2012</w:t>
            </w:r>
          </w:p>
        </w:tc>
        <w:tc>
          <w:tcPr>
            <w:tcW w:w="993" w:type="dxa"/>
            <w:shd w:val="clear" w:color="auto" w:fill="auto"/>
          </w:tcPr>
          <w:p w:rsidR="00DF178C" w:rsidRPr="00E252B5" w:rsidRDefault="00DF178C" w:rsidP="00DF178C">
            <w:pPr>
              <w:pStyle w:val="ENoteTableText"/>
            </w:pPr>
            <w:r w:rsidRPr="00E252B5">
              <w:t>11 Dec 2012</w:t>
            </w:r>
          </w:p>
        </w:tc>
        <w:tc>
          <w:tcPr>
            <w:tcW w:w="1845" w:type="dxa"/>
            <w:shd w:val="clear" w:color="auto" w:fill="auto"/>
          </w:tcPr>
          <w:p w:rsidR="00DF178C" w:rsidRPr="00E252B5" w:rsidRDefault="00DF178C" w:rsidP="00D50B5B">
            <w:pPr>
              <w:pStyle w:val="ENoteTableText"/>
            </w:pPr>
            <w:r w:rsidRPr="00E252B5">
              <w:t>Schedule</w:t>
            </w:r>
            <w:r w:rsidR="00E252B5">
              <w:t> </w:t>
            </w:r>
            <w:r w:rsidRPr="00E252B5">
              <w:t>2 (items</w:t>
            </w:r>
            <w:r w:rsidR="00E252B5">
              <w:t> </w:t>
            </w:r>
            <w:r w:rsidRPr="00E252B5">
              <w:t>1, 11) and Schedule</w:t>
            </w:r>
            <w:r w:rsidR="00E252B5">
              <w:t> </w:t>
            </w:r>
            <w:r w:rsidRPr="00E252B5">
              <w:t>4: 12</w:t>
            </w:r>
            <w:r w:rsidR="001050B8" w:rsidRPr="00E252B5">
              <w:t xml:space="preserve"> </w:t>
            </w:r>
            <w:r w:rsidRPr="00E252B5">
              <w:t>Dec 2012</w:t>
            </w:r>
            <w:r w:rsidRPr="00E252B5">
              <w:br/>
              <w:t>Schedule</w:t>
            </w:r>
            <w:r w:rsidR="00E252B5">
              <w:t> </w:t>
            </w:r>
            <w:r w:rsidRPr="00E252B5">
              <w:t>3 (items</w:t>
            </w:r>
            <w:r w:rsidR="00E252B5">
              <w:t> </w:t>
            </w:r>
            <w:r w:rsidRPr="00E252B5">
              <w:t xml:space="preserve">1–4, 11, 12): </w:t>
            </w:r>
            <w:r w:rsidR="0061454B" w:rsidRPr="00E252B5">
              <w:t>11</w:t>
            </w:r>
            <w:r w:rsidR="00E252B5">
              <w:t> </w:t>
            </w:r>
            <w:r w:rsidR="0061454B" w:rsidRPr="00E252B5">
              <w:t>June 2013</w:t>
            </w:r>
          </w:p>
        </w:tc>
        <w:tc>
          <w:tcPr>
            <w:tcW w:w="1415" w:type="dxa"/>
            <w:shd w:val="clear" w:color="auto" w:fill="auto"/>
          </w:tcPr>
          <w:p w:rsidR="00DF178C" w:rsidRPr="00E252B5" w:rsidRDefault="00DF178C" w:rsidP="003A4275">
            <w:pPr>
              <w:pStyle w:val="ENoteTableText"/>
            </w:pPr>
            <w:r w:rsidRPr="00E252B5">
              <w:t>Sch. 2 (item</w:t>
            </w:r>
            <w:r w:rsidR="00E252B5">
              <w:t> </w:t>
            </w:r>
            <w:r w:rsidRPr="00E252B5">
              <w:t>11), Sch.</w:t>
            </w:r>
            <w:r w:rsidR="001050B8" w:rsidRPr="00E252B5">
              <w:t xml:space="preserve"> </w:t>
            </w:r>
            <w:r w:rsidRPr="00E252B5">
              <w:t>3 (items</w:t>
            </w:r>
            <w:r w:rsidR="00E252B5">
              <w:t> </w:t>
            </w:r>
            <w:r w:rsidRPr="00E252B5">
              <w:t>11, 12) and Sch.</w:t>
            </w:r>
            <w:r w:rsidR="001050B8" w:rsidRPr="00E252B5">
              <w:t xml:space="preserve"> </w:t>
            </w:r>
            <w:r w:rsidRPr="00E252B5">
              <w:t>4 (item</w:t>
            </w:r>
            <w:r w:rsidR="00E252B5">
              <w:t> </w:t>
            </w:r>
            <w:r w:rsidRPr="00E252B5">
              <w:t>12)</w:t>
            </w:r>
          </w:p>
        </w:tc>
      </w:tr>
      <w:tr w:rsidR="00851B97" w:rsidRPr="00E252B5" w:rsidTr="00657CDD">
        <w:trPr>
          <w:cantSplit/>
        </w:trPr>
        <w:tc>
          <w:tcPr>
            <w:tcW w:w="1838" w:type="dxa"/>
            <w:shd w:val="clear" w:color="auto" w:fill="auto"/>
          </w:tcPr>
          <w:p w:rsidR="00851B97" w:rsidRPr="00E252B5" w:rsidRDefault="00851B97" w:rsidP="00DF178C">
            <w:pPr>
              <w:pStyle w:val="ENoteTableText"/>
            </w:pPr>
            <w:r w:rsidRPr="00E252B5">
              <w:t>Courts Legislation Amendment (Judicial Complaints) Act 2012</w:t>
            </w:r>
          </w:p>
        </w:tc>
        <w:tc>
          <w:tcPr>
            <w:tcW w:w="992" w:type="dxa"/>
            <w:shd w:val="clear" w:color="auto" w:fill="auto"/>
          </w:tcPr>
          <w:p w:rsidR="00851B97" w:rsidRPr="00E252B5" w:rsidRDefault="00851B97" w:rsidP="00DF178C">
            <w:pPr>
              <w:pStyle w:val="ENoteTableText"/>
            </w:pPr>
            <w:r w:rsidRPr="00E252B5">
              <w:t>187, 2012</w:t>
            </w:r>
          </w:p>
        </w:tc>
        <w:tc>
          <w:tcPr>
            <w:tcW w:w="993" w:type="dxa"/>
            <w:shd w:val="clear" w:color="auto" w:fill="auto"/>
          </w:tcPr>
          <w:p w:rsidR="00851B97" w:rsidRPr="00E252B5" w:rsidRDefault="00851B97" w:rsidP="00DF178C">
            <w:pPr>
              <w:pStyle w:val="ENoteTableText"/>
            </w:pPr>
            <w:r w:rsidRPr="00E252B5">
              <w:t>11 Dec 2012</w:t>
            </w:r>
          </w:p>
        </w:tc>
        <w:tc>
          <w:tcPr>
            <w:tcW w:w="1845" w:type="dxa"/>
            <w:shd w:val="clear" w:color="auto" w:fill="auto"/>
          </w:tcPr>
          <w:p w:rsidR="00851B97" w:rsidRPr="00E252B5" w:rsidRDefault="00851B97" w:rsidP="00C8025B">
            <w:pPr>
              <w:pStyle w:val="ENoteTableText"/>
            </w:pPr>
            <w:r w:rsidRPr="00E252B5">
              <w:t>Schedule</w:t>
            </w:r>
            <w:r w:rsidR="00E252B5">
              <w:t> </w:t>
            </w:r>
            <w:r w:rsidRPr="00E252B5">
              <w:t>1 (items</w:t>
            </w:r>
            <w:r w:rsidR="00E252B5">
              <w:t> </w:t>
            </w:r>
            <w:r w:rsidRPr="00E252B5">
              <w:t>1–13): 12 Apr 2013</w:t>
            </w:r>
            <w:r w:rsidR="00596CE3" w:rsidRPr="00E252B5">
              <w:t xml:space="preserve"> </w:t>
            </w:r>
            <w:r w:rsidRPr="00E252B5">
              <w:t>(</w:t>
            </w:r>
            <w:r w:rsidRPr="00E252B5">
              <w:rPr>
                <w:i/>
              </w:rPr>
              <w:t>see</w:t>
            </w:r>
            <w:r w:rsidRPr="00E252B5">
              <w:t xml:space="preserve"> F2013L00645)</w:t>
            </w:r>
          </w:p>
        </w:tc>
        <w:tc>
          <w:tcPr>
            <w:tcW w:w="1415" w:type="dxa"/>
            <w:shd w:val="clear" w:color="auto" w:fill="auto"/>
          </w:tcPr>
          <w:p w:rsidR="00851B97" w:rsidRPr="00E252B5" w:rsidRDefault="00851B97" w:rsidP="00657CDD">
            <w:pPr>
              <w:pStyle w:val="ENoteTableText"/>
            </w:pPr>
            <w:r w:rsidRPr="00E252B5">
              <w:t>Sch. 1 (item</w:t>
            </w:r>
            <w:r w:rsidR="00E252B5">
              <w:t> </w:t>
            </w:r>
            <w:r w:rsidRPr="00E252B5">
              <w:t>13)</w:t>
            </w:r>
          </w:p>
        </w:tc>
      </w:tr>
      <w:tr w:rsidR="00851B97" w:rsidRPr="00E252B5" w:rsidTr="00A9375D">
        <w:trPr>
          <w:cantSplit/>
        </w:trPr>
        <w:tc>
          <w:tcPr>
            <w:tcW w:w="1838" w:type="dxa"/>
            <w:shd w:val="clear" w:color="auto" w:fill="auto"/>
          </w:tcPr>
          <w:p w:rsidR="00851B97" w:rsidRPr="00E252B5" w:rsidRDefault="008D7018" w:rsidP="00DF178C">
            <w:pPr>
              <w:pStyle w:val="ENoteTableText"/>
            </w:pPr>
            <w:r w:rsidRPr="00E252B5">
              <w:t>Public Service Amendment Act 2013</w:t>
            </w:r>
          </w:p>
        </w:tc>
        <w:tc>
          <w:tcPr>
            <w:tcW w:w="992" w:type="dxa"/>
            <w:shd w:val="clear" w:color="auto" w:fill="auto"/>
          </w:tcPr>
          <w:p w:rsidR="00851B97" w:rsidRPr="00E252B5" w:rsidRDefault="00851B97" w:rsidP="00DF178C">
            <w:pPr>
              <w:pStyle w:val="ENoteTableText"/>
            </w:pPr>
            <w:r w:rsidRPr="00E252B5">
              <w:t>2, 2013</w:t>
            </w:r>
          </w:p>
        </w:tc>
        <w:tc>
          <w:tcPr>
            <w:tcW w:w="993" w:type="dxa"/>
            <w:shd w:val="clear" w:color="auto" w:fill="auto"/>
          </w:tcPr>
          <w:p w:rsidR="00851B97" w:rsidRPr="00E252B5" w:rsidRDefault="008D7018" w:rsidP="00DF178C">
            <w:pPr>
              <w:pStyle w:val="ENoteTableText"/>
            </w:pPr>
            <w:r w:rsidRPr="00E252B5">
              <w:t>14 Feb 2013</w:t>
            </w:r>
          </w:p>
        </w:tc>
        <w:tc>
          <w:tcPr>
            <w:tcW w:w="1845" w:type="dxa"/>
            <w:shd w:val="clear" w:color="auto" w:fill="auto"/>
          </w:tcPr>
          <w:p w:rsidR="00851B97" w:rsidRPr="00E252B5" w:rsidRDefault="008D7018" w:rsidP="00FD0C74">
            <w:pPr>
              <w:pStyle w:val="ENoteTableText"/>
            </w:pPr>
            <w:r w:rsidRPr="00E252B5">
              <w:t>Schedule</w:t>
            </w:r>
            <w:r w:rsidR="00E252B5">
              <w:t> </w:t>
            </w:r>
            <w:r w:rsidRPr="00E252B5">
              <w:t>3 (item</w:t>
            </w:r>
            <w:r w:rsidR="00E252B5">
              <w:t> </w:t>
            </w:r>
            <w:r w:rsidRPr="00E252B5">
              <w:t xml:space="preserve">4): </w:t>
            </w:r>
            <w:r w:rsidR="007A4241" w:rsidRPr="00E252B5">
              <w:t>1</w:t>
            </w:r>
            <w:r w:rsidR="00E252B5">
              <w:t> </w:t>
            </w:r>
            <w:r w:rsidR="007A4241" w:rsidRPr="00E252B5">
              <w:t>July 2013 (</w:t>
            </w:r>
            <w:r w:rsidR="007A4241" w:rsidRPr="00E252B5">
              <w:rPr>
                <w:i/>
              </w:rPr>
              <w:t>see</w:t>
            </w:r>
            <w:r w:rsidR="007A4241" w:rsidRPr="00E252B5">
              <w:t xml:space="preserve"> F2013L00484)</w:t>
            </w:r>
          </w:p>
        </w:tc>
        <w:tc>
          <w:tcPr>
            <w:tcW w:w="1415" w:type="dxa"/>
            <w:shd w:val="clear" w:color="auto" w:fill="auto"/>
          </w:tcPr>
          <w:p w:rsidR="00851B97" w:rsidRPr="00E252B5" w:rsidRDefault="008D7018" w:rsidP="00DF178C">
            <w:pPr>
              <w:pStyle w:val="ENoteTableText"/>
            </w:pPr>
            <w:r w:rsidRPr="00E252B5">
              <w:t>—</w:t>
            </w:r>
          </w:p>
        </w:tc>
      </w:tr>
      <w:tr w:rsidR="00CE2740" w:rsidRPr="00E252B5" w:rsidTr="00A05732">
        <w:trPr>
          <w:cantSplit/>
        </w:trPr>
        <w:tc>
          <w:tcPr>
            <w:tcW w:w="1838" w:type="dxa"/>
            <w:shd w:val="clear" w:color="auto" w:fill="auto"/>
          </w:tcPr>
          <w:p w:rsidR="00CE2740" w:rsidRPr="00E252B5" w:rsidRDefault="00CE2740" w:rsidP="00DF178C">
            <w:pPr>
              <w:pStyle w:val="ENoteTableText"/>
            </w:pPr>
            <w:r w:rsidRPr="00E252B5">
              <w:lastRenderedPageBreak/>
              <w:t>Courts and Tribunals Legislation Amendment (Administration) Act 2013</w:t>
            </w:r>
          </w:p>
        </w:tc>
        <w:tc>
          <w:tcPr>
            <w:tcW w:w="992" w:type="dxa"/>
            <w:shd w:val="clear" w:color="auto" w:fill="auto"/>
          </w:tcPr>
          <w:p w:rsidR="00CE2740" w:rsidRPr="00E252B5" w:rsidRDefault="00CE2740" w:rsidP="00DF178C">
            <w:pPr>
              <w:pStyle w:val="ENoteTableText"/>
            </w:pPr>
            <w:r w:rsidRPr="00E252B5">
              <w:t>7, 2013</w:t>
            </w:r>
          </w:p>
        </w:tc>
        <w:tc>
          <w:tcPr>
            <w:tcW w:w="993" w:type="dxa"/>
            <w:shd w:val="clear" w:color="auto" w:fill="auto"/>
          </w:tcPr>
          <w:p w:rsidR="00CE2740" w:rsidRPr="00E252B5" w:rsidRDefault="00CE2740" w:rsidP="00DF178C">
            <w:pPr>
              <w:pStyle w:val="ENoteTableText"/>
            </w:pPr>
            <w:r w:rsidRPr="00E252B5">
              <w:t>12 Mar 2013</w:t>
            </w:r>
          </w:p>
        </w:tc>
        <w:tc>
          <w:tcPr>
            <w:tcW w:w="1845" w:type="dxa"/>
            <w:shd w:val="clear" w:color="auto" w:fill="auto"/>
          </w:tcPr>
          <w:p w:rsidR="00CE2740" w:rsidRPr="00E252B5" w:rsidRDefault="00CE2740" w:rsidP="00626A4D">
            <w:pPr>
              <w:pStyle w:val="ENoteTableText"/>
            </w:pPr>
            <w:r w:rsidRPr="00E252B5">
              <w:t>Schedule</w:t>
            </w:r>
            <w:r w:rsidR="00E252B5">
              <w:t> </w:t>
            </w:r>
            <w:r w:rsidRPr="00E252B5">
              <w:t>2 (items</w:t>
            </w:r>
            <w:r w:rsidR="00E252B5">
              <w:t> </w:t>
            </w:r>
            <w:r w:rsidRPr="00E252B5">
              <w:t xml:space="preserve">1–16): </w:t>
            </w:r>
            <w:r w:rsidR="007A4241" w:rsidRPr="00E252B5">
              <w:t>1</w:t>
            </w:r>
            <w:r w:rsidR="00E252B5">
              <w:t> </w:t>
            </w:r>
            <w:r w:rsidR="007A4241" w:rsidRPr="00E252B5">
              <w:t>July 2013</w:t>
            </w:r>
          </w:p>
        </w:tc>
        <w:tc>
          <w:tcPr>
            <w:tcW w:w="1415" w:type="dxa"/>
            <w:shd w:val="clear" w:color="auto" w:fill="auto"/>
          </w:tcPr>
          <w:p w:rsidR="00CE2740" w:rsidRPr="00E252B5" w:rsidRDefault="00CE2740" w:rsidP="00DF178C">
            <w:pPr>
              <w:pStyle w:val="ENoteTableText"/>
            </w:pPr>
            <w:r w:rsidRPr="00E252B5">
              <w:t>—</w:t>
            </w:r>
          </w:p>
        </w:tc>
      </w:tr>
      <w:tr w:rsidR="00CE2740" w:rsidRPr="00E252B5" w:rsidTr="001A1F0E">
        <w:trPr>
          <w:cantSplit/>
        </w:trPr>
        <w:tc>
          <w:tcPr>
            <w:tcW w:w="1838" w:type="dxa"/>
            <w:shd w:val="clear" w:color="auto" w:fill="auto"/>
          </w:tcPr>
          <w:p w:rsidR="00CE2740" w:rsidRPr="00E252B5" w:rsidRDefault="00B96F0C" w:rsidP="00DF178C">
            <w:pPr>
              <w:pStyle w:val="ENoteTableText"/>
            </w:pPr>
            <w:r w:rsidRPr="00E252B5">
              <w:t>Federal Circuit Court of Australia (Consequential Amendments) Act 2013</w:t>
            </w:r>
          </w:p>
        </w:tc>
        <w:tc>
          <w:tcPr>
            <w:tcW w:w="992" w:type="dxa"/>
            <w:shd w:val="clear" w:color="auto" w:fill="auto"/>
          </w:tcPr>
          <w:p w:rsidR="00CE2740" w:rsidRPr="00E252B5" w:rsidRDefault="00CE2740" w:rsidP="00DF178C">
            <w:pPr>
              <w:pStyle w:val="ENoteTableText"/>
            </w:pPr>
            <w:r w:rsidRPr="00E252B5">
              <w:t>13, 2013</w:t>
            </w:r>
          </w:p>
        </w:tc>
        <w:tc>
          <w:tcPr>
            <w:tcW w:w="993" w:type="dxa"/>
            <w:shd w:val="clear" w:color="auto" w:fill="auto"/>
          </w:tcPr>
          <w:p w:rsidR="00CE2740" w:rsidRPr="00E252B5" w:rsidRDefault="00B96F0C" w:rsidP="00DF178C">
            <w:pPr>
              <w:pStyle w:val="ENoteTableText"/>
            </w:pPr>
            <w:r w:rsidRPr="00E252B5">
              <w:t>14 Mar 2013</w:t>
            </w:r>
          </w:p>
        </w:tc>
        <w:tc>
          <w:tcPr>
            <w:tcW w:w="1845" w:type="dxa"/>
            <w:shd w:val="clear" w:color="auto" w:fill="auto"/>
          </w:tcPr>
          <w:p w:rsidR="00BE34E1" w:rsidRPr="00E252B5" w:rsidRDefault="00801364" w:rsidP="00A668FF">
            <w:pPr>
              <w:pStyle w:val="ENoteTableText"/>
            </w:pPr>
            <w:r w:rsidRPr="00E252B5">
              <w:t>Schedule</w:t>
            </w:r>
            <w:r w:rsidR="00E252B5">
              <w:t> </w:t>
            </w:r>
            <w:r w:rsidRPr="00E252B5">
              <w:t>1 (items</w:t>
            </w:r>
            <w:r w:rsidR="00E252B5">
              <w:t> </w:t>
            </w:r>
            <w:r w:rsidRPr="00E252B5">
              <w:t>264–307)</w:t>
            </w:r>
            <w:r w:rsidR="00FF396A" w:rsidRPr="00E252B5">
              <w:t>: 12 Apr 2013 (</w:t>
            </w:r>
            <w:r w:rsidR="00FF396A" w:rsidRPr="00E252B5">
              <w:rPr>
                <w:i/>
              </w:rPr>
              <w:t xml:space="preserve">see </w:t>
            </w:r>
            <w:r w:rsidR="00FF396A" w:rsidRPr="00E252B5">
              <w:t>s. 2(1))</w:t>
            </w:r>
            <w:r w:rsidR="005C7D97" w:rsidRPr="00E252B5">
              <w:br/>
            </w:r>
            <w:r w:rsidRPr="00E252B5">
              <w:t>Schedule</w:t>
            </w:r>
            <w:r w:rsidR="00E252B5">
              <w:t> </w:t>
            </w:r>
            <w:r w:rsidRPr="00E252B5">
              <w:t>2 (item</w:t>
            </w:r>
            <w:r w:rsidR="00E252B5">
              <w:t> </w:t>
            </w:r>
            <w:r w:rsidRPr="00E252B5">
              <w:t xml:space="preserve">2): </w:t>
            </w:r>
            <w:r w:rsidR="00FF396A" w:rsidRPr="00E252B5">
              <w:rPr>
                <w:i/>
              </w:rPr>
              <w:t>(z</w:t>
            </w:r>
            <w:r w:rsidR="00A05732" w:rsidRPr="00E252B5">
              <w:rPr>
                <w:i/>
              </w:rPr>
              <w:t>k</w:t>
            </w:r>
            <w:r w:rsidR="00FF396A" w:rsidRPr="00E252B5">
              <w:rPr>
                <w:i/>
              </w:rPr>
              <w:t>)</w:t>
            </w:r>
            <w:r w:rsidR="005C7D97" w:rsidRPr="00E252B5">
              <w:rPr>
                <w:i/>
              </w:rPr>
              <w:br/>
            </w:r>
            <w:r w:rsidR="00BE34E1" w:rsidRPr="00E252B5">
              <w:t>Schedule</w:t>
            </w:r>
            <w:r w:rsidR="00E252B5">
              <w:t> </w:t>
            </w:r>
            <w:r w:rsidR="00BE34E1" w:rsidRPr="00E252B5">
              <w:t>3 (item</w:t>
            </w:r>
            <w:r w:rsidR="00E252B5">
              <w:t> </w:t>
            </w:r>
            <w:r w:rsidR="00BE34E1" w:rsidRPr="00E252B5">
              <w:t xml:space="preserve">47): </w:t>
            </w:r>
            <w:r w:rsidR="005C7D97" w:rsidRPr="00E252B5">
              <w:rPr>
                <w:i/>
              </w:rPr>
              <w:t>(zk)</w:t>
            </w:r>
          </w:p>
        </w:tc>
        <w:tc>
          <w:tcPr>
            <w:tcW w:w="1415" w:type="dxa"/>
            <w:shd w:val="clear" w:color="auto" w:fill="auto"/>
          </w:tcPr>
          <w:p w:rsidR="00BE34E1" w:rsidRPr="00E252B5" w:rsidRDefault="004F3FC4" w:rsidP="00DF178C">
            <w:pPr>
              <w:pStyle w:val="ENoteTableText"/>
            </w:pPr>
            <w:r w:rsidRPr="00E252B5">
              <w:t>—</w:t>
            </w:r>
          </w:p>
        </w:tc>
      </w:tr>
      <w:tr w:rsidR="004A56C8" w:rsidRPr="00E252B5" w:rsidTr="00AF7CCD">
        <w:trPr>
          <w:cantSplit/>
        </w:trPr>
        <w:tc>
          <w:tcPr>
            <w:tcW w:w="1838" w:type="dxa"/>
            <w:tcBorders>
              <w:bottom w:val="single" w:sz="12" w:space="0" w:color="auto"/>
            </w:tcBorders>
            <w:shd w:val="clear" w:color="auto" w:fill="auto"/>
          </w:tcPr>
          <w:p w:rsidR="004A56C8" w:rsidRPr="00E252B5" w:rsidRDefault="004A56C8" w:rsidP="00DF178C">
            <w:pPr>
              <w:pStyle w:val="ENoteTableText"/>
            </w:pPr>
            <w:r w:rsidRPr="00E252B5">
              <w:t>Public Governance, Performance and Accountability (Consequential and Transitional Provisions) Act 2014</w:t>
            </w:r>
          </w:p>
        </w:tc>
        <w:tc>
          <w:tcPr>
            <w:tcW w:w="992" w:type="dxa"/>
            <w:tcBorders>
              <w:bottom w:val="single" w:sz="12" w:space="0" w:color="auto"/>
            </w:tcBorders>
            <w:shd w:val="clear" w:color="auto" w:fill="auto"/>
          </w:tcPr>
          <w:p w:rsidR="004A56C8" w:rsidRPr="00E252B5" w:rsidRDefault="004A56C8" w:rsidP="00DF178C">
            <w:pPr>
              <w:pStyle w:val="ENoteTableText"/>
            </w:pPr>
            <w:r w:rsidRPr="00E252B5">
              <w:t>62, 2014</w:t>
            </w:r>
          </w:p>
        </w:tc>
        <w:tc>
          <w:tcPr>
            <w:tcW w:w="993" w:type="dxa"/>
            <w:tcBorders>
              <w:bottom w:val="single" w:sz="12" w:space="0" w:color="auto"/>
            </w:tcBorders>
            <w:shd w:val="clear" w:color="auto" w:fill="auto"/>
          </w:tcPr>
          <w:p w:rsidR="004A56C8" w:rsidRPr="00E252B5" w:rsidRDefault="004A56C8" w:rsidP="00DF178C">
            <w:pPr>
              <w:pStyle w:val="ENoteTableText"/>
            </w:pPr>
            <w:r w:rsidRPr="00E252B5">
              <w:t>30</w:t>
            </w:r>
            <w:r w:rsidR="00E252B5">
              <w:t> </w:t>
            </w:r>
            <w:r w:rsidRPr="00E252B5">
              <w:t>June 2014</w:t>
            </w:r>
          </w:p>
        </w:tc>
        <w:tc>
          <w:tcPr>
            <w:tcW w:w="1845" w:type="dxa"/>
            <w:tcBorders>
              <w:bottom w:val="single" w:sz="12" w:space="0" w:color="auto"/>
            </w:tcBorders>
            <w:shd w:val="clear" w:color="auto" w:fill="auto"/>
          </w:tcPr>
          <w:p w:rsidR="004A56C8" w:rsidRPr="00E252B5" w:rsidRDefault="004A56C8" w:rsidP="00A668FF">
            <w:pPr>
              <w:pStyle w:val="ENoteTableText"/>
            </w:pPr>
            <w:r w:rsidRPr="00E252B5">
              <w:t>Sch 6 (items</w:t>
            </w:r>
            <w:r w:rsidR="00E252B5">
              <w:t> </w:t>
            </w:r>
            <w:r w:rsidRPr="00E252B5">
              <w:t>41, 42) and Sch 9 (items</w:t>
            </w:r>
            <w:r w:rsidR="00E252B5">
              <w:t> </w:t>
            </w:r>
            <w:r w:rsidRPr="00E252B5">
              <w:t xml:space="preserve">12–20): </w:t>
            </w:r>
            <w:r w:rsidRPr="00E252B5">
              <w:rPr>
                <w:i/>
              </w:rPr>
              <w:t>(zl)</w:t>
            </w:r>
          </w:p>
        </w:tc>
        <w:tc>
          <w:tcPr>
            <w:tcW w:w="1415" w:type="dxa"/>
            <w:tcBorders>
              <w:bottom w:val="single" w:sz="12" w:space="0" w:color="auto"/>
            </w:tcBorders>
            <w:shd w:val="clear" w:color="auto" w:fill="auto"/>
          </w:tcPr>
          <w:p w:rsidR="004A56C8" w:rsidRPr="00E252B5" w:rsidRDefault="004A56C8" w:rsidP="00DF178C">
            <w:pPr>
              <w:pStyle w:val="ENoteTableText"/>
            </w:pPr>
            <w:r w:rsidRPr="00E252B5">
              <w:t>—</w:t>
            </w:r>
          </w:p>
        </w:tc>
      </w:tr>
    </w:tbl>
    <w:p w:rsidR="00DF178C" w:rsidRPr="00E252B5" w:rsidRDefault="00DF178C" w:rsidP="005B7798">
      <w:pPr>
        <w:pStyle w:val="Tabletext"/>
      </w:pPr>
    </w:p>
    <w:p w:rsidR="00DB0A95" w:rsidRPr="00E252B5" w:rsidRDefault="00DB0A95" w:rsidP="00DF178C">
      <w:pPr>
        <w:pStyle w:val="EndNotespara"/>
      </w:pPr>
      <w:r w:rsidRPr="00E252B5">
        <w:rPr>
          <w:i/>
        </w:rPr>
        <w:t>(a)</w:t>
      </w:r>
      <w:r w:rsidRPr="00E252B5">
        <w:tab/>
        <w:t xml:space="preserve">The </w:t>
      </w:r>
      <w:r w:rsidRPr="00E252B5">
        <w:rPr>
          <w:i/>
        </w:rPr>
        <w:t xml:space="preserve">Family Law Act 1975 </w:t>
      </w:r>
      <w:r w:rsidRPr="00E252B5">
        <w:t>was amended by subsection</w:t>
      </w:r>
      <w:r w:rsidR="00E252B5">
        <w:t> </w:t>
      </w:r>
      <w:r w:rsidRPr="00E252B5">
        <w:t xml:space="preserve">152(1) only of the </w:t>
      </w:r>
      <w:r w:rsidRPr="00E252B5">
        <w:rPr>
          <w:i/>
        </w:rPr>
        <w:t>Public Service Reform Act 1984</w:t>
      </w:r>
      <w:r w:rsidRPr="00E252B5">
        <w:t>, subsection</w:t>
      </w:r>
      <w:r w:rsidR="00E252B5">
        <w:t> </w:t>
      </w:r>
      <w:r w:rsidRPr="00E252B5">
        <w:t>2(4) of which provides as follows:</w:t>
      </w:r>
    </w:p>
    <w:p w:rsidR="00DB0A95" w:rsidRPr="00E252B5" w:rsidRDefault="00DB0A95" w:rsidP="00DF178C">
      <w:pPr>
        <w:pStyle w:val="EndNotessubpara"/>
      </w:pPr>
      <w:r w:rsidRPr="00E252B5">
        <w:tab/>
        <w:t>(4)</w:t>
      </w:r>
      <w:r w:rsidRPr="00E252B5">
        <w:tab/>
        <w:t>The remaining provisions of this Act shall come into operation on such day as is, or on such respective days as are, fixed by Proclamation.</w:t>
      </w:r>
    </w:p>
    <w:p w:rsidR="00DB0A95" w:rsidRPr="00E252B5" w:rsidRDefault="00DB0A95" w:rsidP="00DF178C">
      <w:pPr>
        <w:pStyle w:val="EndNotespara"/>
      </w:pPr>
      <w:r w:rsidRPr="00E252B5">
        <w:rPr>
          <w:i/>
        </w:rPr>
        <w:t>(b)</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Statute Law (Miscellaneous Provisions) Act (No.</w:t>
      </w:r>
      <w:r w:rsidR="00E252B5">
        <w:rPr>
          <w:i/>
        </w:rPr>
        <w:t> </w:t>
      </w:r>
      <w:r w:rsidRPr="00E252B5">
        <w:rPr>
          <w:i/>
        </w:rPr>
        <w:t>1) 1984</w:t>
      </w:r>
      <w:r w:rsidRPr="00E252B5">
        <w:t>, subsection</w:t>
      </w:r>
      <w:r w:rsidR="00E252B5">
        <w:t> </w:t>
      </w:r>
      <w:r w:rsidRPr="00E252B5">
        <w:t>2(12) of which provides as follows:</w:t>
      </w:r>
    </w:p>
    <w:p w:rsidR="00DB0A95" w:rsidRPr="00E252B5" w:rsidRDefault="00DB0A95" w:rsidP="00DF178C">
      <w:pPr>
        <w:pStyle w:val="EndNotessubpara"/>
      </w:pPr>
      <w:r w:rsidRPr="00E252B5">
        <w:tab/>
        <w:t>(12)</w:t>
      </w:r>
      <w:r w:rsidRPr="00E252B5">
        <w:tab/>
        <w:t xml:space="preserve">The amendments of the </w:t>
      </w:r>
      <w:r w:rsidRPr="00E252B5">
        <w:rPr>
          <w:i/>
        </w:rPr>
        <w:t xml:space="preserve">Family Law Act 1975 </w:t>
      </w:r>
      <w:r w:rsidRPr="00E252B5">
        <w:t>made by this Act shall:</w:t>
      </w:r>
    </w:p>
    <w:p w:rsidR="00DB0A95" w:rsidRPr="00E252B5" w:rsidRDefault="00DB0A95" w:rsidP="00DF178C">
      <w:pPr>
        <w:pStyle w:val="EndNotessubsubpara"/>
      </w:pPr>
      <w:r w:rsidRPr="00E252B5">
        <w:tab/>
        <w:t>(a)</w:t>
      </w:r>
      <w:r w:rsidRPr="00E252B5">
        <w:tab/>
        <w:t>in the case of the amendment of section</w:t>
      </w:r>
      <w:r w:rsidR="00E252B5">
        <w:t> </w:t>
      </w:r>
      <w:r w:rsidRPr="00E252B5">
        <w:t>37A of that Act—come into operation, or be deemed to have come into operation, as the case requires, on the commencement of Part</w:t>
      </w:r>
      <w:r w:rsidR="001050B8" w:rsidRPr="00E252B5">
        <w:t> </w:t>
      </w:r>
      <w:r w:rsidRPr="00E252B5">
        <w:t xml:space="preserve">III of the </w:t>
      </w:r>
      <w:r w:rsidRPr="00E252B5">
        <w:rPr>
          <w:i/>
        </w:rPr>
        <w:t>Family Law Amendment Act 1983</w:t>
      </w:r>
      <w:r w:rsidRPr="00E252B5">
        <w:t>; and</w:t>
      </w:r>
    </w:p>
    <w:p w:rsidR="00DB0A95" w:rsidRPr="00E252B5" w:rsidRDefault="00DB0A95" w:rsidP="00DF178C">
      <w:pPr>
        <w:pStyle w:val="EndNotessubsubpara"/>
      </w:pPr>
      <w:r w:rsidRPr="00E252B5">
        <w:tab/>
        <w:t>(b)</w:t>
      </w:r>
      <w:r w:rsidRPr="00E252B5">
        <w:tab/>
        <w:t>in the case of the amendments of sections</w:t>
      </w:r>
      <w:r w:rsidR="00E252B5">
        <w:t> </w:t>
      </w:r>
      <w:r w:rsidRPr="00E252B5">
        <w:t>44 and 87 of that Act—be deemed to have come into operation on 25</w:t>
      </w:r>
      <w:r w:rsidR="00E252B5">
        <w:t> </w:t>
      </w:r>
      <w:r w:rsidRPr="00E252B5">
        <w:t>November 1983; and</w:t>
      </w:r>
    </w:p>
    <w:p w:rsidR="00DB0A95" w:rsidRPr="00E252B5" w:rsidRDefault="00DB0A95" w:rsidP="00DF178C">
      <w:pPr>
        <w:pStyle w:val="EndNotessubsubpara"/>
      </w:pPr>
      <w:r w:rsidRPr="00E252B5">
        <w:tab/>
        <w:t>(c)</w:t>
      </w:r>
      <w:r w:rsidRPr="00E252B5">
        <w:tab/>
        <w:t>in the case of the other amendments of that Act—come into operation on a day to be fixed by Proclamation.</w:t>
      </w:r>
    </w:p>
    <w:p w:rsidR="00DB0A95" w:rsidRPr="00E252B5" w:rsidRDefault="00DB0A95" w:rsidP="00DF178C">
      <w:pPr>
        <w:pStyle w:val="EndNotespara"/>
      </w:pPr>
      <w:r w:rsidRPr="00E252B5">
        <w:lastRenderedPageBreak/>
        <w:tab/>
        <w:t>Part</w:t>
      </w:r>
      <w:r w:rsidR="001050B8" w:rsidRPr="00E252B5">
        <w:t> </w:t>
      </w:r>
      <w:r w:rsidRPr="00E252B5">
        <w:t>III commenced</w:t>
      </w:r>
      <w:r w:rsidRPr="00E252B5">
        <w:rPr>
          <w:i/>
        </w:rPr>
        <w:t xml:space="preserve"> </w:t>
      </w:r>
      <w:r w:rsidRPr="00E252B5">
        <w:t>on 2</w:t>
      </w:r>
      <w:r w:rsidR="00E252B5">
        <w:t> </w:t>
      </w:r>
      <w:r w:rsidRPr="00E252B5">
        <w:t>January 1985 (</w:t>
      </w:r>
      <w:r w:rsidRPr="00E252B5">
        <w:rPr>
          <w:i/>
        </w:rPr>
        <w:t xml:space="preserve">see Gazette </w:t>
      </w:r>
      <w:r w:rsidRPr="00E252B5">
        <w:t>1984, No. S532).</w:t>
      </w:r>
    </w:p>
    <w:p w:rsidR="00DB0A95" w:rsidRPr="00E252B5" w:rsidRDefault="00DB0A95" w:rsidP="00DF178C">
      <w:pPr>
        <w:pStyle w:val="EndNotespara"/>
      </w:pPr>
      <w:r w:rsidRPr="00E252B5">
        <w:tab/>
        <w:t>The remainder of the amendments commenced on 2</w:t>
      </w:r>
      <w:r w:rsidR="00E252B5">
        <w:t> </w:t>
      </w:r>
      <w:r w:rsidRPr="00E252B5">
        <w:t>January 1985 (</w:t>
      </w:r>
      <w:r w:rsidRPr="00E252B5">
        <w:rPr>
          <w:i/>
        </w:rPr>
        <w:t xml:space="preserve">see Gazette </w:t>
      </w:r>
      <w:r w:rsidRPr="00E252B5">
        <w:t>1984, No.</w:t>
      </w:r>
      <w:r w:rsidR="001050B8" w:rsidRPr="00E252B5">
        <w:t xml:space="preserve"> </w:t>
      </w:r>
      <w:r w:rsidRPr="00E252B5">
        <w:t>S532).</w:t>
      </w:r>
    </w:p>
    <w:p w:rsidR="00DB0A95" w:rsidRPr="00E252B5" w:rsidRDefault="00DB0A95" w:rsidP="00DF178C">
      <w:pPr>
        <w:pStyle w:val="EndNotespara"/>
      </w:pPr>
      <w:r w:rsidRPr="00E252B5">
        <w:rPr>
          <w:i/>
        </w:rPr>
        <w:t>(c)</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Statute Law (Miscellaneous Provisions) Act (No.</w:t>
      </w:r>
      <w:r w:rsidR="00E252B5">
        <w:rPr>
          <w:i/>
        </w:rPr>
        <w:t> </w:t>
      </w:r>
      <w:r w:rsidRPr="00E252B5">
        <w:rPr>
          <w:i/>
        </w:rPr>
        <w:t>2) 1984</w:t>
      </w:r>
      <w:r w:rsidRPr="00E252B5">
        <w:t>, subsection</w:t>
      </w:r>
      <w:r w:rsidR="00E252B5">
        <w:t> </w:t>
      </w:r>
      <w:r w:rsidRPr="00E252B5">
        <w:t>2(10) of which provides as follows:</w:t>
      </w:r>
    </w:p>
    <w:p w:rsidR="00DB0A95" w:rsidRPr="00E252B5" w:rsidRDefault="00DB0A95" w:rsidP="00DF178C">
      <w:pPr>
        <w:pStyle w:val="EndNotessubpara"/>
      </w:pPr>
      <w:r w:rsidRPr="00E252B5">
        <w:tab/>
        <w:t>(10)</w:t>
      </w:r>
      <w:r w:rsidRPr="00E252B5">
        <w:tab/>
        <w:t xml:space="preserve">The amendments of the </w:t>
      </w:r>
      <w:r w:rsidRPr="00E252B5">
        <w:rPr>
          <w:i/>
        </w:rPr>
        <w:t xml:space="preserve">Family Law Act 1975 </w:t>
      </w:r>
      <w:r w:rsidRPr="00E252B5">
        <w:t>made by this Act shall come into operation, or be deemed to have come into operation, as the case requires, on the commencement of Part</w:t>
      </w:r>
      <w:r w:rsidR="001050B8" w:rsidRPr="00E252B5">
        <w:t> </w:t>
      </w:r>
      <w:r w:rsidRPr="00E252B5">
        <w:t xml:space="preserve">III of the </w:t>
      </w:r>
      <w:r w:rsidRPr="00E252B5">
        <w:rPr>
          <w:i/>
        </w:rPr>
        <w:t>Family Law Amendment Act 1983</w:t>
      </w:r>
      <w:r w:rsidRPr="00E252B5">
        <w:t>.</w:t>
      </w:r>
    </w:p>
    <w:p w:rsidR="00DB0A95" w:rsidRPr="00E252B5" w:rsidRDefault="00DB0A95" w:rsidP="00DF178C">
      <w:pPr>
        <w:pStyle w:val="EndNotespara"/>
      </w:pPr>
      <w:r w:rsidRPr="00E252B5">
        <w:tab/>
        <w:t>Part</w:t>
      </w:r>
      <w:r w:rsidR="001050B8" w:rsidRPr="00E252B5">
        <w:t> </w:t>
      </w:r>
      <w:r w:rsidRPr="00E252B5">
        <w:t>III commenced</w:t>
      </w:r>
      <w:r w:rsidRPr="00E252B5">
        <w:rPr>
          <w:i/>
        </w:rPr>
        <w:t xml:space="preserve"> </w:t>
      </w:r>
      <w:r w:rsidRPr="00E252B5">
        <w:t>on 2</w:t>
      </w:r>
      <w:r w:rsidR="00E252B5">
        <w:t> </w:t>
      </w:r>
      <w:r w:rsidRPr="00E252B5">
        <w:t>January 1985 (</w:t>
      </w:r>
      <w:r w:rsidRPr="00E252B5">
        <w:rPr>
          <w:i/>
        </w:rPr>
        <w:t xml:space="preserve">see Gazette </w:t>
      </w:r>
      <w:r w:rsidRPr="00E252B5">
        <w:t>1984, No. S532).</w:t>
      </w:r>
    </w:p>
    <w:p w:rsidR="00DB0A95" w:rsidRPr="00E252B5" w:rsidRDefault="00DB0A95" w:rsidP="00DF178C">
      <w:pPr>
        <w:pStyle w:val="EndNotespara"/>
      </w:pPr>
      <w:r w:rsidRPr="00E252B5">
        <w:rPr>
          <w:i/>
        </w:rPr>
        <w:t>(d)</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Statute Law (Miscellaneous Provisions) Act (No.</w:t>
      </w:r>
      <w:r w:rsidR="00E252B5">
        <w:rPr>
          <w:i/>
        </w:rPr>
        <w:t> </w:t>
      </w:r>
      <w:r w:rsidRPr="00E252B5">
        <w:rPr>
          <w:i/>
        </w:rPr>
        <w:t>1) 1985</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shall come into operation on the twenty</w:t>
      </w:r>
      <w:r w:rsidR="002670FF" w:rsidRPr="00E252B5">
        <w:noBreakHyphen/>
      </w:r>
      <w:r w:rsidRPr="00E252B5">
        <w:t>eighth day after the day on which it receives the Royal Assent.</w:t>
      </w:r>
    </w:p>
    <w:p w:rsidR="00DB0A95" w:rsidRPr="00E252B5" w:rsidRDefault="00DB0A95" w:rsidP="00DF178C">
      <w:pPr>
        <w:pStyle w:val="EndNotespara"/>
      </w:pPr>
      <w:r w:rsidRPr="00E252B5">
        <w:rPr>
          <w:i/>
        </w:rPr>
        <w:t>(e)</w:t>
      </w:r>
      <w:r w:rsidRPr="00E252B5">
        <w:tab/>
        <w:t xml:space="preserve">The </w:t>
      </w:r>
      <w:r w:rsidRPr="00E252B5">
        <w:rPr>
          <w:i/>
        </w:rPr>
        <w:t xml:space="preserve">Family Law Act 1975 </w:t>
      </w:r>
      <w:r w:rsidRPr="00E252B5">
        <w:t>was amended by section</w:t>
      </w:r>
      <w:r w:rsidR="00E252B5">
        <w:t> </w:t>
      </w:r>
      <w:r w:rsidRPr="00E252B5">
        <w:t xml:space="preserve">45 only of the </w:t>
      </w:r>
      <w:r w:rsidRPr="00E252B5">
        <w:rPr>
          <w:i/>
        </w:rPr>
        <w:t>Public Service and Statutory Authorities Amendment Act 1985</w:t>
      </w:r>
      <w:r w:rsidRPr="00E252B5">
        <w:t>, subsection</w:t>
      </w:r>
      <w:r w:rsidR="00E252B5">
        <w:t> </w:t>
      </w:r>
      <w:r w:rsidRPr="00E252B5">
        <w:t>2(7) of which provides as follows:</w:t>
      </w:r>
    </w:p>
    <w:p w:rsidR="00DB0A95" w:rsidRPr="00E252B5" w:rsidRDefault="00DB0A95" w:rsidP="00DF178C">
      <w:pPr>
        <w:pStyle w:val="EndNotessubpara"/>
      </w:pPr>
      <w:r w:rsidRPr="00E252B5">
        <w:tab/>
        <w:t>(7)</w:t>
      </w:r>
      <w:r w:rsidRPr="00E252B5">
        <w:tab/>
        <w:t>The remaining provisions of this Act shall come into operation on the twenty</w:t>
      </w:r>
      <w:r w:rsidR="002670FF" w:rsidRPr="00E252B5">
        <w:noBreakHyphen/>
      </w:r>
      <w:r w:rsidRPr="00E252B5">
        <w:t>eighth day after the day on which this Act receives the Royal Assent.</w:t>
      </w:r>
    </w:p>
    <w:p w:rsidR="00DB0A95" w:rsidRPr="00E252B5" w:rsidRDefault="00DB0A95" w:rsidP="00DF178C">
      <w:pPr>
        <w:pStyle w:val="EndNotespara"/>
      </w:pPr>
      <w:r w:rsidRPr="00E252B5">
        <w:rPr>
          <w:i/>
        </w:rPr>
        <w:t>(f)</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Statute Law (Miscellaneous Provisions) Act (No.</w:t>
      </w:r>
      <w:r w:rsidR="00E252B5">
        <w:rPr>
          <w:i/>
        </w:rPr>
        <w:t> </w:t>
      </w:r>
      <w:r w:rsidRPr="00E252B5">
        <w:rPr>
          <w:i/>
        </w:rPr>
        <w:t>2) 1985</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shall come into operation on the day on which it receives the Royal Assent.</w:t>
      </w:r>
    </w:p>
    <w:p w:rsidR="00DB0A95" w:rsidRPr="00E252B5" w:rsidRDefault="00DB0A95" w:rsidP="00DF178C">
      <w:pPr>
        <w:pStyle w:val="EndNotespara"/>
      </w:pPr>
      <w:r w:rsidRPr="00E252B5">
        <w:rPr>
          <w:i/>
        </w:rPr>
        <w:t>(g)</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Statute Law (Miscellaneous Provisions) Act (No.</w:t>
      </w:r>
      <w:r w:rsidR="00E252B5">
        <w:rPr>
          <w:i/>
        </w:rPr>
        <w:t> </w:t>
      </w:r>
      <w:r w:rsidRPr="00E252B5">
        <w:rPr>
          <w:i/>
        </w:rPr>
        <w:t>1) 1986</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shall come into operation on the day on which it receives the Royal Assent.</w:t>
      </w:r>
    </w:p>
    <w:p w:rsidR="00DB0A95" w:rsidRPr="00E252B5" w:rsidRDefault="00DB0A95" w:rsidP="00DF178C">
      <w:pPr>
        <w:pStyle w:val="EndNotespara"/>
      </w:pPr>
      <w:r w:rsidRPr="00E252B5">
        <w:rPr>
          <w:i/>
        </w:rPr>
        <w:t>(h)</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Statute Law (Miscellaneous Provisions) Act (No.</w:t>
      </w:r>
      <w:r w:rsidR="00E252B5">
        <w:rPr>
          <w:i/>
        </w:rPr>
        <w:t> </w:t>
      </w:r>
      <w:r w:rsidRPr="00E252B5">
        <w:rPr>
          <w:i/>
        </w:rPr>
        <w:t>2) 1986</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shall come into operation on the day on which it receives the Royal Assent.</w:t>
      </w:r>
    </w:p>
    <w:p w:rsidR="00DB0A95" w:rsidRPr="00E252B5" w:rsidRDefault="00DB0A95" w:rsidP="00DF178C">
      <w:pPr>
        <w:pStyle w:val="EndNotespara"/>
      </w:pPr>
      <w:r w:rsidRPr="00E252B5">
        <w:rPr>
          <w:i/>
        </w:rPr>
        <w:t>(i)</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Statute Law (Miscellaneous Provisions) Act 1987</w:t>
      </w:r>
      <w:r w:rsidRPr="00E252B5">
        <w:t>, subsection</w:t>
      </w:r>
      <w:r w:rsidR="00E252B5">
        <w:t> </w:t>
      </w:r>
      <w:r w:rsidRPr="00E252B5">
        <w:t>2(1) of which provides as follows:</w:t>
      </w:r>
    </w:p>
    <w:p w:rsidR="00DB0A95" w:rsidRPr="00E252B5" w:rsidRDefault="00DB0A95" w:rsidP="00DF178C">
      <w:pPr>
        <w:pStyle w:val="EndNotessubpara"/>
      </w:pPr>
      <w:r w:rsidRPr="00E252B5">
        <w:lastRenderedPageBreak/>
        <w:tab/>
        <w:t>(1)</w:t>
      </w:r>
      <w:r w:rsidRPr="00E252B5">
        <w:tab/>
        <w:t>Subject to this section, this Act shall come into operation on the day on which it receives the Royal Assent.</w:t>
      </w:r>
    </w:p>
    <w:p w:rsidR="00DB0A95" w:rsidRPr="00E252B5" w:rsidRDefault="00DB0A95" w:rsidP="00DF178C">
      <w:pPr>
        <w:pStyle w:val="EndNotespara"/>
      </w:pPr>
      <w:r w:rsidRPr="00E252B5">
        <w:rPr>
          <w:i/>
        </w:rPr>
        <w:t>(j)</w:t>
      </w:r>
      <w:r w:rsidRPr="00E252B5">
        <w:tab/>
        <w:t xml:space="preserve">The </w:t>
      </w:r>
      <w:r w:rsidRPr="00E252B5">
        <w:rPr>
          <w:i/>
        </w:rPr>
        <w:t>Family Court of Australia (Additional Jurisdiction and Exercise of Powers) Act 1988</w:t>
      </w:r>
      <w:r w:rsidRPr="00E252B5">
        <w:t xml:space="preserve"> was amended by Part</w:t>
      </w:r>
      <w:r w:rsidR="001050B8" w:rsidRPr="00E252B5">
        <w:t> </w:t>
      </w:r>
      <w:r w:rsidRPr="00E252B5">
        <w:t>XI (sections</w:t>
      </w:r>
      <w:r w:rsidR="00E252B5">
        <w:t> </w:t>
      </w:r>
      <w:r w:rsidRPr="00E252B5">
        <w:t xml:space="preserve">34 and 35) only of the </w:t>
      </w:r>
      <w:r w:rsidRPr="00E252B5">
        <w:rPr>
          <w:i/>
        </w:rPr>
        <w:t>Law and Justice Legislation Amendment Act 1988</w:t>
      </w:r>
      <w:r w:rsidRPr="00E252B5">
        <w:t>, subsection</w:t>
      </w:r>
      <w:r w:rsidR="00E252B5">
        <w:t> </w:t>
      </w:r>
      <w:r w:rsidRPr="00E252B5">
        <w:t>2(6) of which provides as follows:</w:t>
      </w:r>
    </w:p>
    <w:p w:rsidR="00DB0A95" w:rsidRPr="00E252B5" w:rsidRDefault="00DB0A95" w:rsidP="00DF178C">
      <w:pPr>
        <w:pStyle w:val="EndNotessubpara"/>
      </w:pPr>
      <w:r w:rsidRPr="00E252B5">
        <w:tab/>
        <w:t>(6)</w:t>
      </w:r>
      <w:r w:rsidRPr="00E252B5">
        <w:tab/>
        <w:t>Part</w:t>
      </w:r>
      <w:r w:rsidR="001050B8" w:rsidRPr="00E252B5">
        <w:t> </w:t>
      </w:r>
      <w:r w:rsidRPr="00E252B5">
        <w:t>XI shall be taken to have commenced on 5</w:t>
      </w:r>
      <w:r w:rsidR="00E252B5">
        <w:t> </w:t>
      </w:r>
      <w:r w:rsidRPr="00E252B5">
        <w:t>April 1988.</w:t>
      </w:r>
    </w:p>
    <w:p w:rsidR="00DB0A95" w:rsidRPr="00E252B5" w:rsidRDefault="00DB0A95" w:rsidP="00DF178C">
      <w:pPr>
        <w:pStyle w:val="EndNotespara"/>
      </w:pPr>
      <w:r w:rsidRPr="00E252B5">
        <w:rPr>
          <w:i/>
        </w:rPr>
        <w:t>(k)</w:t>
      </w:r>
      <w:r w:rsidRPr="00E252B5">
        <w:tab/>
        <w:t xml:space="preserve">The </w:t>
      </w:r>
      <w:r w:rsidRPr="00E252B5">
        <w:rPr>
          <w:i/>
        </w:rPr>
        <w:t xml:space="preserve">Family Law Act 1975 </w:t>
      </w:r>
      <w:r w:rsidRPr="00E252B5">
        <w:t>was amended by Part</w:t>
      </w:r>
      <w:r w:rsidR="001050B8" w:rsidRPr="00E252B5">
        <w:t> </w:t>
      </w:r>
      <w:r w:rsidRPr="00E252B5">
        <w:t>XII (sections</w:t>
      </w:r>
      <w:r w:rsidR="00E252B5">
        <w:t> </w:t>
      </w:r>
      <w:r w:rsidRPr="00E252B5">
        <w:t xml:space="preserve">36–39) only of the </w:t>
      </w:r>
      <w:r w:rsidRPr="00E252B5">
        <w:rPr>
          <w:i/>
        </w:rPr>
        <w:t>Law and Justice Legislation Amendment Act 1988</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commences on the day on which it receives the Royal Assent.</w:t>
      </w:r>
    </w:p>
    <w:p w:rsidR="00DB0A95" w:rsidRPr="00E252B5" w:rsidRDefault="00DB0A95" w:rsidP="00DF178C">
      <w:pPr>
        <w:pStyle w:val="EndNotespara"/>
      </w:pPr>
      <w:r w:rsidRPr="00E252B5">
        <w:rPr>
          <w:i/>
        </w:rPr>
        <w:t>(l)</w:t>
      </w:r>
      <w:r w:rsidRPr="00E252B5">
        <w:tab/>
        <w:t xml:space="preserve">The </w:t>
      </w:r>
      <w:r w:rsidRPr="00E252B5">
        <w:rPr>
          <w:i/>
        </w:rPr>
        <w:t xml:space="preserve">Family Law Act 1975 </w:t>
      </w:r>
      <w:r w:rsidRPr="00E252B5">
        <w:t xml:space="preserve">was amended by the </w:t>
      </w:r>
      <w:r w:rsidR="00DF178C" w:rsidRPr="00E252B5">
        <w:t>Schedule</w:t>
      </w:r>
      <w:r w:rsidR="001050B8" w:rsidRPr="00E252B5">
        <w:t xml:space="preserve"> </w:t>
      </w:r>
      <w:r w:rsidRPr="00E252B5">
        <w:t xml:space="preserve">only of the </w:t>
      </w:r>
      <w:r w:rsidRPr="00E252B5">
        <w:rPr>
          <w:i/>
        </w:rPr>
        <w:t>Law and Justice Legislation Amendment Act 1991</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commences on the 28th day after the day on which it receives the Royal Assent.</w:t>
      </w:r>
    </w:p>
    <w:p w:rsidR="00DB0A95" w:rsidRPr="00E252B5" w:rsidRDefault="00DB0A95" w:rsidP="00DF178C">
      <w:pPr>
        <w:pStyle w:val="EndNotespara"/>
      </w:pPr>
      <w:r w:rsidRPr="00E252B5">
        <w:rPr>
          <w:i/>
        </w:rPr>
        <w:t>(m)</w:t>
      </w:r>
      <w:r w:rsidRPr="00E252B5">
        <w:tab/>
        <w:t xml:space="preserve">The </w:t>
      </w:r>
      <w:r w:rsidRPr="00E252B5">
        <w:rPr>
          <w:i/>
        </w:rPr>
        <w:t xml:space="preserve">Family Law Act 1975 </w:t>
      </w:r>
      <w:r w:rsidRPr="00E252B5">
        <w:t>was amended by section</w:t>
      </w:r>
      <w:r w:rsidR="00E252B5">
        <w:t> </w:t>
      </w:r>
      <w:r w:rsidRPr="00E252B5">
        <w:t xml:space="preserve">3 only of the </w:t>
      </w:r>
      <w:r w:rsidRPr="00E252B5">
        <w:rPr>
          <w:i/>
        </w:rPr>
        <w:t>Law and Justice Legislation Amendment Act 1992</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commences on the day on which it receives the Royal Assent.</w:t>
      </w:r>
    </w:p>
    <w:p w:rsidR="00DB0A95" w:rsidRPr="00E252B5" w:rsidRDefault="00DB0A95" w:rsidP="00DF178C">
      <w:pPr>
        <w:pStyle w:val="EndNotespara"/>
      </w:pPr>
      <w:r w:rsidRPr="00E252B5">
        <w:rPr>
          <w:i/>
        </w:rPr>
        <w:t>(n)</w:t>
      </w:r>
      <w:r w:rsidRPr="00E252B5">
        <w:tab/>
        <w:t xml:space="preserve">The </w:t>
      </w:r>
      <w:r w:rsidRPr="00E252B5">
        <w:rPr>
          <w:i/>
        </w:rPr>
        <w:t>Family Law Act 1975</w:t>
      </w:r>
      <w:r w:rsidRPr="00E252B5">
        <w:t xml:space="preserve"> was amended by section</w:t>
      </w:r>
      <w:r w:rsidR="00E252B5">
        <w:t> </w:t>
      </w:r>
      <w:r w:rsidRPr="00E252B5">
        <w:t xml:space="preserve">3 only of the </w:t>
      </w:r>
      <w:r w:rsidRPr="00E252B5">
        <w:rPr>
          <w:i/>
        </w:rPr>
        <w:t>Law and Justice Legislation Amendment Act (No.</w:t>
      </w:r>
      <w:r w:rsidR="00E252B5">
        <w:rPr>
          <w:i/>
        </w:rPr>
        <w:t> </w:t>
      </w:r>
      <w:r w:rsidRPr="00E252B5">
        <w:rPr>
          <w:i/>
        </w:rPr>
        <w:t>4) 1992</w:t>
      </w:r>
      <w:r w:rsidRPr="00E252B5">
        <w:t>, subsections</w:t>
      </w:r>
      <w:r w:rsidR="00E252B5">
        <w:t> </w:t>
      </w:r>
      <w:r w:rsidRPr="00E252B5">
        <w:t>2(1) and (3) of which provide as follows:</w:t>
      </w:r>
    </w:p>
    <w:p w:rsidR="00DB0A95" w:rsidRPr="00E252B5" w:rsidRDefault="00DB0A95" w:rsidP="00DF178C">
      <w:pPr>
        <w:pStyle w:val="EndNotessubpara"/>
      </w:pPr>
      <w:r w:rsidRPr="00E252B5">
        <w:tab/>
        <w:t>(1)</w:t>
      </w:r>
      <w:r w:rsidRPr="00E252B5">
        <w:tab/>
        <w:t>Subject to this section, this Act commences on the day on which it receives the Royal Assent.</w:t>
      </w:r>
    </w:p>
    <w:p w:rsidR="00DB0A95" w:rsidRPr="00E252B5" w:rsidRDefault="00DB0A95" w:rsidP="00DF178C">
      <w:pPr>
        <w:pStyle w:val="EndNotessubpara"/>
      </w:pPr>
      <w:r w:rsidRPr="00E252B5">
        <w:tab/>
        <w:t>(3)</w:t>
      </w:r>
      <w:r w:rsidRPr="00E252B5">
        <w:tab/>
        <w:t xml:space="preserve">The amendments of the </w:t>
      </w:r>
      <w:r w:rsidRPr="00E252B5">
        <w:rPr>
          <w:i/>
        </w:rPr>
        <w:t xml:space="preserve">Family Law Act 1975 </w:t>
      </w:r>
      <w:r w:rsidRPr="00E252B5">
        <w:t>(other than the amendment inserting a new section</w:t>
      </w:r>
      <w:r w:rsidR="00E252B5">
        <w:t> </w:t>
      </w:r>
      <w:r w:rsidRPr="00E252B5">
        <w:t xml:space="preserve">37C of that Act), and the amendments of the </w:t>
      </w:r>
      <w:r w:rsidRPr="00E252B5">
        <w:rPr>
          <w:i/>
        </w:rPr>
        <w:t xml:space="preserve">Judges (Long Leave Payments) Act 1979 </w:t>
      </w:r>
      <w:r w:rsidRPr="00E252B5">
        <w:t xml:space="preserve">and the </w:t>
      </w:r>
      <w:r w:rsidRPr="00E252B5">
        <w:rPr>
          <w:i/>
        </w:rPr>
        <w:t>Judges’ Pensions Act 1968</w:t>
      </w:r>
      <w:r w:rsidRPr="00E252B5">
        <w:t>, made by this Act are taken to have commenced on 1</w:t>
      </w:r>
      <w:r w:rsidR="00E252B5">
        <w:t> </w:t>
      </w:r>
      <w:r w:rsidRPr="00E252B5">
        <w:t>November 1991.</w:t>
      </w:r>
    </w:p>
    <w:p w:rsidR="00DB0A95" w:rsidRPr="00E252B5" w:rsidRDefault="00DB0A95" w:rsidP="00DF178C">
      <w:pPr>
        <w:pStyle w:val="EndNotespara"/>
      </w:pPr>
      <w:r w:rsidRPr="00E252B5">
        <w:rPr>
          <w:i/>
        </w:rPr>
        <w:t>(o)</w:t>
      </w:r>
      <w:r w:rsidRPr="00E252B5">
        <w:tab/>
        <w:t xml:space="preserve">The </w:t>
      </w:r>
      <w:r w:rsidRPr="00E252B5">
        <w:rPr>
          <w:i/>
        </w:rPr>
        <w:t xml:space="preserve">Family Law Act 1975 </w:t>
      </w:r>
      <w:r w:rsidRPr="00E252B5">
        <w:t>was amended by Schedule</w:t>
      </w:r>
      <w:r w:rsidR="00E252B5">
        <w:t> </w:t>
      </w:r>
      <w:r w:rsidRPr="00E252B5">
        <w:t>4 (items</w:t>
      </w:r>
      <w:r w:rsidR="00E252B5">
        <w:t> </w:t>
      </w:r>
      <w:r w:rsidRPr="00E252B5">
        <w:t xml:space="preserve">1–3) only of the </w:t>
      </w:r>
      <w:r w:rsidRPr="00E252B5">
        <w:rPr>
          <w:i/>
        </w:rPr>
        <w:t>Social Security Legislation Amendment Act (No.</w:t>
      </w:r>
      <w:r w:rsidR="00E252B5">
        <w:rPr>
          <w:i/>
        </w:rPr>
        <w:t> </w:t>
      </w:r>
      <w:r w:rsidRPr="00E252B5">
        <w:rPr>
          <w:i/>
        </w:rPr>
        <w:t>2) 1992</w:t>
      </w:r>
      <w:r w:rsidRPr="00E252B5">
        <w:t>, subsection</w:t>
      </w:r>
      <w:r w:rsidR="00E252B5">
        <w:t> </w:t>
      </w:r>
      <w:r w:rsidRPr="00E252B5">
        <w:t>2(1)(g) of which provides as follows:</w:t>
      </w:r>
    </w:p>
    <w:p w:rsidR="00DB0A95" w:rsidRPr="00E252B5" w:rsidRDefault="00DB0A95" w:rsidP="00DF178C">
      <w:pPr>
        <w:pStyle w:val="EndNotessubpara"/>
      </w:pPr>
      <w:r w:rsidRPr="00E252B5">
        <w:tab/>
        <w:t>(1)</w:t>
      </w:r>
      <w:r w:rsidRPr="00E252B5">
        <w:tab/>
        <w:t>The following provisions commence on the day on which this Act receives the Royal Assent:</w:t>
      </w:r>
    </w:p>
    <w:p w:rsidR="00DB0A95" w:rsidRPr="00E252B5" w:rsidRDefault="00DB0A95" w:rsidP="00DF178C">
      <w:pPr>
        <w:pStyle w:val="EndNotessubsubpara"/>
      </w:pPr>
      <w:r w:rsidRPr="00E252B5">
        <w:tab/>
        <w:t>(g)</w:t>
      </w:r>
      <w:r w:rsidRPr="00E252B5">
        <w:tab/>
        <w:t>Part</w:t>
      </w:r>
      <w:r w:rsidR="00E252B5">
        <w:t> </w:t>
      </w:r>
      <w:r w:rsidRPr="00E252B5">
        <w:t>1 of Schedule</w:t>
      </w:r>
      <w:r w:rsidR="00E252B5">
        <w:t> </w:t>
      </w:r>
      <w:r w:rsidRPr="00E252B5">
        <w:t>4;</w:t>
      </w:r>
    </w:p>
    <w:p w:rsidR="00DB0A95" w:rsidRPr="00E252B5" w:rsidRDefault="00DB0A95" w:rsidP="00DF178C">
      <w:pPr>
        <w:pStyle w:val="EndNotespara"/>
      </w:pPr>
      <w:r w:rsidRPr="00E252B5">
        <w:rPr>
          <w:i/>
        </w:rPr>
        <w:lastRenderedPageBreak/>
        <w:t>(p)</w:t>
      </w:r>
      <w:r w:rsidRPr="00E252B5">
        <w:tab/>
        <w:t xml:space="preserve">The </w:t>
      </w:r>
      <w:r w:rsidRPr="00E252B5">
        <w:rPr>
          <w:i/>
        </w:rPr>
        <w:t xml:space="preserve">Family Law Act 1975 </w:t>
      </w:r>
      <w:r w:rsidRPr="00E252B5">
        <w:t>was amended by Part</w:t>
      </w:r>
      <w:r w:rsidR="00E252B5">
        <w:t> </w:t>
      </w:r>
      <w:r w:rsidRPr="00E252B5">
        <w:t>5 (section</w:t>
      </w:r>
      <w:r w:rsidR="00E252B5">
        <w:t> </w:t>
      </w:r>
      <w:r w:rsidRPr="00E252B5">
        <w:t xml:space="preserve">35) only of the </w:t>
      </w:r>
      <w:r w:rsidRPr="00E252B5">
        <w:rPr>
          <w:i/>
        </w:rPr>
        <w:t>Law and Justice Legislation Amendment Act 1994</w:t>
      </w:r>
      <w:r w:rsidRPr="00E252B5">
        <w:t>, subsection</w:t>
      </w:r>
      <w:r w:rsidR="00E252B5">
        <w:t> </w:t>
      </w:r>
      <w:r w:rsidRPr="00E252B5">
        <w:t>2(5) of which provides as follows:</w:t>
      </w:r>
    </w:p>
    <w:p w:rsidR="00DB0A95" w:rsidRPr="00E252B5" w:rsidRDefault="00DB0A95" w:rsidP="00DF178C">
      <w:pPr>
        <w:pStyle w:val="EndNotessubpara"/>
      </w:pPr>
      <w:r w:rsidRPr="00E252B5">
        <w:tab/>
        <w:t>(5)</w:t>
      </w:r>
      <w:r w:rsidRPr="00E252B5">
        <w:tab/>
        <w:t>The amendment made by Part</w:t>
      </w:r>
      <w:r w:rsidR="00E252B5">
        <w:t> </w:t>
      </w:r>
      <w:r w:rsidRPr="00E252B5">
        <w:t>5 is taken to have commenced on 1</w:t>
      </w:r>
      <w:r w:rsidR="00E252B5">
        <w:t> </w:t>
      </w:r>
      <w:r w:rsidRPr="00E252B5">
        <w:t>November 1991.</w:t>
      </w:r>
    </w:p>
    <w:p w:rsidR="00DB0A95" w:rsidRPr="00E252B5" w:rsidRDefault="00DB0A95" w:rsidP="00DF178C">
      <w:pPr>
        <w:pStyle w:val="EndNotespara"/>
      </w:pPr>
      <w:r w:rsidRPr="00E252B5">
        <w:rPr>
          <w:i/>
        </w:rPr>
        <w:t>(q)</w:t>
      </w:r>
      <w:r w:rsidRPr="00E252B5">
        <w:tab/>
        <w:t xml:space="preserve">The </w:t>
      </w:r>
      <w:r w:rsidRPr="00E252B5">
        <w:rPr>
          <w:i/>
        </w:rPr>
        <w:t xml:space="preserve">Family Law Act 1975 </w:t>
      </w:r>
      <w:r w:rsidRPr="00E252B5">
        <w:t>was amended by Schedule</w:t>
      </w:r>
      <w:r w:rsidR="00E252B5">
        <w:t> </w:t>
      </w:r>
      <w:r w:rsidRPr="00E252B5">
        <w:t>4 (items</w:t>
      </w:r>
      <w:r w:rsidR="00E252B5">
        <w:t> </w:t>
      </w:r>
      <w:r w:rsidRPr="00E252B5">
        <w:t xml:space="preserve">72–74) only of the </w:t>
      </w:r>
      <w:r w:rsidRPr="00E252B5">
        <w:rPr>
          <w:i/>
        </w:rPr>
        <w:t>Statute Law Revision Act 1996</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 xml:space="preserve">Subject to </w:t>
      </w:r>
      <w:r w:rsidR="00E252B5">
        <w:t>subsections (</w:t>
      </w:r>
      <w:r w:rsidRPr="00E252B5">
        <w:t>2) and (3), this Act commences on the day on which it receives the Royal Assent.</w:t>
      </w:r>
    </w:p>
    <w:p w:rsidR="00DB0A95" w:rsidRPr="00E252B5" w:rsidRDefault="00DB0A95" w:rsidP="00DF178C">
      <w:pPr>
        <w:pStyle w:val="EndNotespara"/>
      </w:pPr>
      <w:r w:rsidRPr="00E252B5">
        <w:rPr>
          <w:i/>
        </w:rPr>
        <w:t>(r)</w:t>
      </w:r>
      <w:r w:rsidRPr="00E252B5">
        <w:tab/>
        <w:t xml:space="preserve">The </w:t>
      </w:r>
      <w:r w:rsidRPr="00E252B5">
        <w:rPr>
          <w:i/>
        </w:rPr>
        <w:t>Family Law Act 1975</w:t>
      </w:r>
      <w:r w:rsidRPr="00E252B5">
        <w:t xml:space="preserve"> was amended by Schedule</w:t>
      </w:r>
      <w:r w:rsidR="00E252B5">
        <w:t> </w:t>
      </w:r>
      <w:r w:rsidRPr="00E252B5">
        <w:t xml:space="preserve">7 only of the </w:t>
      </w:r>
      <w:r w:rsidRPr="00E252B5">
        <w:rPr>
          <w:i/>
        </w:rPr>
        <w:t>Law and Justice Legislation Amendment Act 1997</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Subject to this section, this Act commences on the day on which it receives the Royal Assent.</w:t>
      </w:r>
    </w:p>
    <w:p w:rsidR="00DB0A95" w:rsidRPr="00E252B5" w:rsidRDefault="00DB0A95" w:rsidP="00DF178C">
      <w:pPr>
        <w:pStyle w:val="EndNotespara"/>
      </w:pPr>
      <w:r w:rsidRPr="00E252B5">
        <w:rPr>
          <w:i/>
        </w:rPr>
        <w:t>(s)</w:t>
      </w:r>
      <w:r w:rsidRPr="00E252B5">
        <w:tab/>
        <w:t xml:space="preserve">The </w:t>
      </w:r>
      <w:r w:rsidRPr="00E252B5">
        <w:rPr>
          <w:i/>
        </w:rPr>
        <w:t>Family Law Act 1975</w:t>
      </w:r>
      <w:r w:rsidRPr="00E252B5">
        <w:t xml:space="preserve"> was amended by Schedule</w:t>
      </w:r>
      <w:r w:rsidR="00E252B5">
        <w:t> </w:t>
      </w:r>
      <w:r w:rsidRPr="00E252B5">
        <w:t>1 (items</w:t>
      </w:r>
      <w:r w:rsidR="00E252B5">
        <w:t> </w:t>
      </w:r>
      <w:r w:rsidRPr="00E252B5">
        <w:t xml:space="preserve">40 and 41) only of the </w:t>
      </w:r>
      <w:r w:rsidRPr="00E252B5">
        <w:rPr>
          <w:i/>
        </w:rPr>
        <w:t>Child Support Legislation Amendment Act (No.</w:t>
      </w:r>
      <w:r w:rsidR="00E252B5">
        <w:rPr>
          <w:i/>
        </w:rPr>
        <w:t> </w:t>
      </w:r>
      <w:r w:rsidRPr="00E252B5">
        <w:rPr>
          <w:i/>
        </w:rPr>
        <w:t>1) 1997</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 xml:space="preserve">Subject to </w:t>
      </w:r>
      <w:r w:rsidR="00E252B5">
        <w:t>subsection (</w:t>
      </w:r>
      <w:r w:rsidRPr="00E252B5">
        <w:t>2), this Act commences on the 28th day after the day on which it receives the Royal Assent.</w:t>
      </w:r>
    </w:p>
    <w:p w:rsidR="00DB0A95" w:rsidRPr="00E252B5" w:rsidRDefault="00DB0A95" w:rsidP="00DF178C">
      <w:pPr>
        <w:pStyle w:val="EndNotespara"/>
      </w:pPr>
      <w:r w:rsidRPr="00E252B5">
        <w:rPr>
          <w:i/>
        </w:rPr>
        <w:t>(t)</w:t>
      </w:r>
      <w:r w:rsidRPr="00E252B5">
        <w:tab/>
        <w:t xml:space="preserve">The </w:t>
      </w:r>
      <w:r w:rsidRPr="00E252B5">
        <w:rPr>
          <w:i/>
        </w:rPr>
        <w:t>Family Law Act 1975</w:t>
      </w:r>
      <w:r w:rsidRPr="00E252B5">
        <w:t xml:space="preserve"> was amended by Schedule</w:t>
      </w:r>
      <w:r w:rsidR="00E252B5">
        <w:t> </w:t>
      </w:r>
      <w:r w:rsidRPr="00E252B5">
        <w:t>2 (items</w:t>
      </w:r>
      <w:r w:rsidR="00E252B5">
        <w:t> </w:t>
      </w:r>
      <w:r w:rsidRPr="00E252B5">
        <w:t xml:space="preserve">751–759) only of the </w:t>
      </w:r>
      <w:r w:rsidRPr="00E252B5">
        <w:rPr>
          <w:i/>
        </w:rPr>
        <w:t>Audit (Transitional and Miscellaneous) Amendment Act 1997</w:t>
      </w:r>
      <w:r w:rsidRPr="00E252B5">
        <w:t>, subsection</w:t>
      </w:r>
      <w:r w:rsidR="00E252B5">
        <w:t> </w:t>
      </w:r>
      <w:r w:rsidRPr="00E252B5">
        <w:t>2(2) of which provides as follows:</w:t>
      </w:r>
    </w:p>
    <w:p w:rsidR="00DB0A95" w:rsidRPr="00E252B5" w:rsidRDefault="00DB0A95" w:rsidP="00DF178C">
      <w:pPr>
        <w:pStyle w:val="EndNotessubpara"/>
      </w:pPr>
      <w:r w:rsidRPr="00E252B5">
        <w:tab/>
        <w:t>(2)</w:t>
      </w:r>
      <w:r w:rsidRPr="00E252B5">
        <w:tab/>
        <w:t>Schedules</w:t>
      </w:r>
      <w:r w:rsidR="00E252B5">
        <w:t> </w:t>
      </w:r>
      <w:r w:rsidRPr="00E252B5">
        <w:t xml:space="preserve">1, 2 and 4 commence on the same day as the </w:t>
      </w:r>
      <w:r w:rsidRPr="00E252B5">
        <w:rPr>
          <w:i/>
        </w:rPr>
        <w:t>Financial Management and Accountability Act 1997</w:t>
      </w:r>
      <w:r w:rsidRPr="00E252B5">
        <w:t>.</w:t>
      </w:r>
    </w:p>
    <w:p w:rsidR="00DB0A95" w:rsidRPr="00E252B5" w:rsidRDefault="00DB0A95" w:rsidP="00DF178C">
      <w:pPr>
        <w:pStyle w:val="EndNotespara"/>
      </w:pPr>
      <w:r w:rsidRPr="00E252B5">
        <w:rPr>
          <w:i/>
        </w:rPr>
        <w:t>(u)</w:t>
      </w:r>
      <w:r w:rsidRPr="00E252B5">
        <w:tab/>
        <w:t xml:space="preserve">The </w:t>
      </w:r>
      <w:r w:rsidRPr="00E252B5">
        <w:rPr>
          <w:i/>
        </w:rPr>
        <w:t>Family Law Act 1975</w:t>
      </w:r>
      <w:r w:rsidRPr="00E252B5">
        <w:t xml:space="preserve"> was amended by Schedule</w:t>
      </w:r>
      <w:r w:rsidR="00E252B5">
        <w:t> </w:t>
      </w:r>
      <w:r w:rsidRPr="00E252B5">
        <w:t>1 (items</w:t>
      </w:r>
      <w:r w:rsidR="00E252B5">
        <w:t> </w:t>
      </w:r>
      <w:r w:rsidRPr="00E252B5">
        <w:t xml:space="preserve">439–454) only of the </w:t>
      </w:r>
      <w:r w:rsidRPr="00E252B5">
        <w:rPr>
          <w:i/>
        </w:rPr>
        <w:t>Public Employment (Consequential and Transitional) Amendment Act 1999</w:t>
      </w:r>
      <w:r w:rsidRPr="00E252B5">
        <w:t>, subsections</w:t>
      </w:r>
      <w:r w:rsidR="00E252B5">
        <w:t> </w:t>
      </w:r>
      <w:r w:rsidRPr="00E252B5">
        <w:t>2(1) and (2) of which provide as follows:</w:t>
      </w:r>
    </w:p>
    <w:p w:rsidR="00DB0A95" w:rsidRPr="00E252B5" w:rsidRDefault="00DB0A95" w:rsidP="00DF178C">
      <w:pPr>
        <w:pStyle w:val="EndNotessubpara"/>
      </w:pPr>
      <w:r w:rsidRPr="00E252B5">
        <w:tab/>
        <w:t>(1)</w:t>
      </w:r>
      <w:r w:rsidRPr="00E252B5">
        <w:tab/>
        <w:t xml:space="preserve">In this Act, </w:t>
      </w:r>
      <w:r w:rsidRPr="00E252B5">
        <w:rPr>
          <w:b/>
          <w:i/>
        </w:rPr>
        <w:t xml:space="preserve">commencing time </w:t>
      </w:r>
      <w:r w:rsidRPr="00E252B5">
        <w:t xml:space="preserve">means the time when the </w:t>
      </w:r>
      <w:r w:rsidRPr="00E252B5">
        <w:rPr>
          <w:i/>
        </w:rPr>
        <w:t>Public Service Act 1999</w:t>
      </w:r>
      <w:r w:rsidRPr="00E252B5">
        <w:t xml:space="preserve"> commences.</w:t>
      </w:r>
    </w:p>
    <w:p w:rsidR="00DB0A95" w:rsidRPr="00E252B5" w:rsidRDefault="00DB0A95" w:rsidP="00DF178C">
      <w:pPr>
        <w:pStyle w:val="EndNotessubpara"/>
      </w:pPr>
      <w:r w:rsidRPr="00E252B5">
        <w:tab/>
        <w:t>(2)</w:t>
      </w:r>
      <w:r w:rsidRPr="00E252B5">
        <w:tab/>
        <w:t>Subject to this section, this Act commences at the commencing time.</w:t>
      </w:r>
    </w:p>
    <w:p w:rsidR="00DB0A95" w:rsidRPr="00E252B5" w:rsidRDefault="00DB0A95" w:rsidP="00DF178C">
      <w:pPr>
        <w:pStyle w:val="EndNotespara"/>
      </w:pPr>
      <w:r w:rsidRPr="00E252B5">
        <w:rPr>
          <w:i/>
        </w:rPr>
        <w:t>(v)</w:t>
      </w:r>
      <w:r w:rsidRPr="00E252B5">
        <w:tab/>
        <w:t xml:space="preserve">The </w:t>
      </w:r>
      <w:r w:rsidRPr="00E252B5">
        <w:rPr>
          <w:i/>
        </w:rPr>
        <w:t>Family Law Act 1975</w:t>
      </w:r>
      <w:r w:rsidRPr="00E252B5">
        <w:t xml:space="preserve"> was amended by Schedule</w:t>
      </w:r>
      <w:r w:rsidR="00E252B5">
        <w:t> </w:t>
      </w:r>
      <w:r w:rsidRPr="00E252B5">
        <w:t>10 (item</w:t>
      </w:r>
      <w:r w:rsidR="00E252B5">
        <w:t> </w:t>
      </w:r>
      <w:r w:rsidRPr="00E252B5">
        <w:t xml:space="preserve">83) only of the </w:t>
      </w:r>
      <w:r w:rsidRPr="00E252B5">
        <w:rPr>
          <w:i/>
        </w:rPr>
        <w:t>Corporate Law Economic Reform Program Act 1999</w:t>
      </w:r>
      <w:r w:rsidRPr="00E252B5">
        <w:t>, subsection</w:t>
      </w:r>
      <w:r w:rsidR="00E252B5">
        <w:t> </w:t>
      </w:r>
      <w:r w:rsidRPr="00E252B5">
        <w:t>2(2) of which provides as follows:</w:t>
      </w:r>
    </w:p>
    <w:p w:rsidR="00DB0A95" w:rsidRPr="00E252B5" w:rsidRDefault="00DB0A95" w:rsidP="00DF178C">
      <w:pPr>
        <w:pStyle w:val="EndNotessubpara"/>
      </w:pPr>
      <w:r w:rsidRPr="00E252B5">
        <w:tab/>
        <w:t>(2)</w:t>
      </w:r>
      <w:r w:rsidRPr="00E252B5">
        <w:tab/>
        <w:t>The following provisions commence on a day or days to be fixed by Proclamation:</w:t>
      </w:r>
    </w:p>
    <w:p w:rsidR="00DB0A95" w:rsidRPr="00E252B5" w:rsidRDefault="00DB0A95" w:rsidP="00DF178C">
      <w:pPr>
        <w:pStyle w:val="EndNotessubsubpara"/>
      </w:pPr>
      <w:r w:rsidRPr="00E252B5">
        <w:tab/>
        <w:t>(a)</w:t>
      </w:r>
      <w:r w:rsidRPr="00E252B5">
        <w:tab/>
        <w:t>section</w:t>
      </w:r>
      <w:r w:rsidR="00E252B5">
        <w:t> </w:t>
      </w:r>
      <w:r w:rsidRPr="00E252B5">
        <w:t>3;</w:t>
      </w:r>
    </w:p>
    <w:p w:rsidR="00DB0A95" w:rsidRPr="00E252B5" w:rsidRDefault="00DB0A95" w:rsidP="00DF178C">
      <w:pPr>
        <w:pStyle w:val="EndNotessubsubpara"/>
      </w:pPr>
      <w:r w:rsidRPr="00E252B5">
        <w:tab/>
        <w:t>(b)</w:t>
      </w:r>
      <w:r w:rsidRPr="00E252B5">
        <w:tab/>
        <w:t>the items in Schedules</w:t>
      </w:r>
      <w:r w:rsidR="00E252B5">
        <w:t> </w:t>
      </w:r>
      <w:r w:rsidRPr="00E252B5">
        <w:t>1 to 7 (other than item</w:t>
      </w:r>
      <w:r w:rsidR="00E252B5">
        <w:t> </w:t>
      </w:r>
      <w:r w:rsidRPr="00E252B5">
        <w:t>18 of Schedule</w:t>
      </w:r>
      <w:r w:rsidR="00E252B5">
        <w:t> </w:t>
      </w:r>
      <w:r w:rsidRPr="00E252B5">
        <w:t>7);</w:t>
      </w:r>
    </w:p>
    <w:p w:rsidR="00DB0A95" w:rsidRPr="00E252B5" w:rsidRDefault="00DB0A95" w:rsidP="00DF178C">
      <w:pPr>
        <w:pStyle w:val="EndNotessubsubpara"/>
      </w:pPr>
      <w:r w:rsidRPr="00E252B5">
        <w:tab/>
        <w:t>(c)</w:t>
      </w:r>
      <w:r w:rsidRPr="00E252B5">
        <w:tab/>
        <w:t>the items in Schedules</w:t>
      </w:r>
      <w:r w:rsidR="00E252B5">
        <w:t> </w:t>
      </w:r>
      <w:r w:rsidRPr="00E252B5">
        <w:t>10, 11 and 12.</w:t>
      </w:r>
    </w:p>
    <w:p w:rsidR="00DB0A95" w:rsidRPr="00E252B5" w:rsidRDefault="00DB0A95" w:rsidP="00DF178C">
      <w:pPr>
        <w:pStyle w:val="EndNotespara"/>
      </w:pPr>
      <w:r w:rsidRPr="00E252B5">
        <w:rPr>
          <w:i/>
        </w:rPr>
        <w:lastRenderedPageBreak/>
        <w:t>(w)</w:t>
      </w:r>
      <w:r w:rsidRPr="00E252B5">
        <w:tab/>
        <w:t xml:space="preserve">The </w:t>
      </w:r>
      <w:r w:rsidRPr="00E252B5">
        <w:rPr>
          <w:i/>
        </w:rPr>
        <w:t>Family Law Act 1975</w:t>
      </w:r>
      <w:r w:rsidRPr="00E252B5">
        <w:t xml:space="preserve"> was amended by Schedule</w:t>
      </w:r>
      <w:r w:rsidR="00E252B5">
        <w:t> </w:t>
      </w:r>
      <w:r w:rsidRPr="00E252B5">
        <w:t xml:space="preserve">11 only of the </w:t>
      </w:r>
      <w:r w:rsidRPr="00E252B5">
        <w:rPr>
          <w:i/>
        </w:rPr>
        <w:t>Federal Magistrates (Consequential Amendments) Act 1999</w:t>
      </w:r>
      <w:r w:rsidRPr="00E252B5">
        <w:t>, subsection</w:t>
      </w:r>
      <w:r w:rsidR="00E252B5">
        <w:t> </w:t>
      </w:r>
      <w:r w:rsidRPr="00E252B5">
        <w:t>2(1) of which provides as follows:</w:t>
      </w:r>
    </w:p>
    <w:p w:rsidR="00DB0A95" w:rsidRPr="00E252B5" w:rsidRDefault="00DB0A95" w:rsidP="00DF178C">
      <w:pPr>
        <w:pStyle w:val="EndNotessubpara"/>
      </w:pPr>
      <w:r w:rsidRPr="00E252B5">
        <w:tab/>
        <w:t>(1)</w:t>
      </w:r>
      <w:r w:rsidRPr="00E252B5">
        <w:tab/>
        <w:t xml:space="preserve">Subject to this section, this Act commences on the commencement of the </w:t>
      </w:r>
      <w:r w:rsidRPr="00E252B5">
        <w:rPr>
          <w:i/>
        </w:rPr>
        <w:t>Federal Magistrates Act 1999</w:t>
      </w:r>
      <w:r w:rsidRPr="00E252B5">
        <w:t>.</w:t>
      </w:r>
    </w:p>
    <w:p w:rsidR="00DB0A95" w:rsidRPr="00E252B5" w:rsidRDefault="00DB0A95" w:rsidP="00DF178C">
      <w:pPr>
        <w:pStyle w:val="EndNotespara"/>
      </w:pPr>
      <w:r w:rsidRPr="00E252B5">
        <w:rPr>
          <w:i/>
        </w:rPr>
        <w:t>(x)</w:t>
      </w:r>
      <w:r w:rsidRPr="00E252B5">
        <w:tab/>
        <w:t>Subsection</w:t>
      </w:r>
      <w:r w:rsidR="00E252B5">
        <w:t> </w:t>
      </w:r>
      <w:r w:rsidRPr="00E252B5">
        <w:t xml:space="preserve">2(2) of the </w:t>
      </w:r>
      <w:r w:rsidRPr="00E252B5">
        <w:rPr>
          <w:i/>
        </w:rPr>
        <w:t>Family Law Amendment Act 2000</w:t>
      </w:r>
      <w:r w:rsidRPr="00E252B5">
        <w:t xml:space="preserve"> provides as follows:</w:t>
      </w:r>
    </w:p>
    <w:p w:rsidR="00DB0A95" w:rsidRPr="00E252B5" w:rsidRDefault="00DB0A95" w:rsidP="00DF178C">
      <w:pPr>
        <w:pStyle w:val="EndNotessubpara"/>
      </w:pPr>
      <w:r w:rsidRPr="00E252B5">
        <w:tab/>
        <w:t>(2)</w:t>
      </w:r>
      <w:r w:rsidRPr="00E252B5">
        <w:tab/>
        <w:t>Item</w:t>
      </w:r>
      <w:r w:rsidR="00E252B5">
        <w:t> </w:t>
      </w:r>
      <w:r w:rsidRPr="00E252B5">
        <w:t>41 of Schedule</w:t>
      </w:r>
      <w:r w:rsidR="00E252B5">
        <w:t> </w:t>
      </w:r>
      <w:r w:rsidRPr="00E252B5">
        <w:t>3 is taken to have commenced immediately after the commencement of section</w:t>
      </w:r>
      <w:r w:rsidR="00E252B5">
        <w:t> </w:t>
      </w:r>
      <w:r w:rsidRPr="00E252B5">
        <w:t xml:space="preserve">26 of the </w:t>
      </w:r>
      <w:r w:rsidRPr="00E252B5">
        <w:rPr>
          <w:i/>
        </w:rPr>
        <w:t xml:space="preserve">Family Court of </w:t>
      </w:r>
      <w:smartTag w:uri="urn:schemas-microsoft-com:office:smarttags" w:element="country-region">
        <w:smartTag w:uri="urn:schemas-microsoft-com:office:smarttags" w:element="place">
          <w:r w:rsidRPr="00E252B5">
            <w:rPr>
              <w:i/>
            </w:rPr>
            <w:t>Australia</w:t>
          </w:r>
        </w:smartTag>
      </w:smartTag>
      <w:r w:rsidRPr="00E252B5">
        <w:rPr>
          <w:i/>
        </w:rPr>
        <w:t xml:space="preserve"> (Additional Jurisdiction and Exercise of Powers) Act 1988</w:t>
      </w:r>
      <w:r w:rsidRPr="00E252B5">
        <w:t>.</w:t>
      </w:r>
    </w:p>
    <w:p w:rsidR="00DB0A95" w:rsidRPr="00E252B5" w:rsidRDefault="00DB0A95" w:rsidP="00DF178C">
      <w:pPr>
        <w:pStyle w:val="EndNotespara"/>
      </w:pPr>
      <w:r w:rsidRPr="00E252B5">
        <w:tab/>
        <w:t>Section</w:t>
      </w:r>
      <w:r w:rsidR="00E252B5">
        <w:t> </w:t>
      </w:r>
      <w:r w:rsidRPr="00E252B5">
        <w:t>26 commenced on 1</w:t>
      </w:r>
      <w:r w:rsidR="00E252B5">
        <w:t> </w:t>
      </w:r>
      <w:r w:rsidRPr="00E252B5">
        <w:t>July 1988 (</w:t>
      </w:r>
      <w:r w:rsidRPr="00E252B5">
        <w:rPr>
          <w:i/>
        </w:rPr>
        <w:t>see Gazette</w:t>
      </w:r>
      <w:r w:rsidRPr="00E252B5">
        <w:t xml:space="preserve"> 1988, No. S191).</w:t>
      </w:r>
    </w:p>
    <w:p w:rsidR="00DB0A95" w:rsidRPr="00E252B5" w:rsidRDefault="00DB0A95" w:rsidP="00DF178C">
      <w:pPr>
        <w:pStyle w:val="EndNotespara"/>
      </w:pPr>
      <w:r w:rsidRPr="00E252B5">
        <w:rPr>
          <w:i/>
        </w:rPr>
        <w:t>(y)</w:t>
      </w:r>
      <w:r w:rsidRPr="00E252B5">
        <w:tab/>
        <w:t xml:space="preserve">The </w:t>
      </w:r>
      <w:r w:rsidRPr="00E252B5">
        <w:rPr>
          <w:i/>
        </w:rPr>
        <w:t>Family Law Act 1975</w:t>
      </w:r>
      <w:r w:rsidRPr="00E252B5">
        <w:t xml:space="preserve"> was amended by Schedule</w:t>
      </w:r>
      <w:r w:rsidR="00E252B5">
        <w:t> </w:t>
      </w:r>
      <w:r w:rsidRPr="00E252B5">
        <w:t>27 only of the</w:t>
      </w:r>
      <w:r w:rsidRPr="00E252B5">
        <w:rPr>
          <w:i/>
        </w:rPr>
        <w:t xml:space="preserve"> Law and Justice Legislation Amendment (Application of Criminal Code) Act 2001</w:t>
      </w:r>
      <w:r w:rsidRPr="00E252B5">
        <w:t>, subsection</w:t>
      </w:r>
      <w:r w:rsidR="00E252B5">
        <w:t> </w:t>
      </w:r>
      <w:r w:rsidRPr="00E252B5">
        <w:t>2(1)(a) of which provides as follows:</w:t>
      </w:r>
    </w:p>
    <w:p w:rsidR="00DB0A95" w:rsidRPr="00E252B5" w:rsidRDefault="00DB0A95" w:rsidP="00DF178C">
      <w:pPr>
        <w:pStyle w:val="EndNotessubpara"/>
      </w:pPr>
      <w:r w:rsidRPr="00E252B5">
        <w:tab/>
        <w:t>(1)</w:t>
      </w:r>
      <w:r w:rsidRPr="00E252B5">
        <w:tab/>
        <w:t>Subject to this section, this Act commences at the later of the following times:</w:t>
      </w:r>
    </w:p>
    <w:p w:rsidR="00DB0A95" w:rsidRPr="00E252B5" w:rsidRDefault="00DB0A95" w:rsidP="00DF178C">
      <w:pPr>
        <w:pStyle w:val="EndNotessubsubpara"/>
      </w:pPr>
      <w:r w:rsidRPr="00E252B5">
        <w:tab/>
        <w:t>(a)</w:t>
      </w:r>
      <w:r w:rsidRPr="00E252B5">
        <w:tab/>
        <w:t>immediately after the commencement of item</w:t>
      </w:r>
      <w:r w:rsidR="00E252B5">
        <w:t> </w:t>
      </w:r>
      <w:r w:rsidRPr="00E252B5">
        <w:t>15 of Schedule</w:t>
      </w:r>
      <w:r w:rsidR="00E252B5">
        <w:t> </w:t>
      </w:r>
      <w:r w:rsidRPr="00E252B5">
        <w:t xml:space="preserve">1 to the </w:t>
      </w:r>
      <w:r w:rsidRPr="00E252B5">
        <w:rPr>
          <w:i/>
        </w:rPr>
        <w:t>Criminal Code Amendment (Theft, Fraud, Bribery and Related Offences) Act</w:t>
      </w:r>
      <w:r w:rsidRPr="00E252B5">
        <w:t xml:space="preserve"> </w:t>
      </w:r>
      <w:r w:rsidRPr="00E252B5">
        <w:rPr>
          <w:i/>
        </w:rPr>
        <w:t>2000</w:t>
      </w:r>
      <w:r w:rsidRPr="00E252B5">
        <w:t>;</w:t>
      </w:r>
    </w:p>
    <w:p w:rsidR="00DB0A95" w:rsidRPr="00E252B5" w:rsidRDefault="00DB0A95" w:rsidP="00DF178C">
      <w:pPr>
        <w:pStyle w:val="EndNotespara"/>
      </w:pPr>
      <w:r w:rsidRPr="00E252B5">
        <w:tab/>
        <w:t>Item</w:t>
      </w:r>
      <w:r w:rsidR="00E252B5">
        <w:t> </w:t>
      </w:r>
      <w:r w:rsidRPr="00E252B5">
        <w:t>15 commenced on 24</w:t>
      </w:r>
      <w:r w:rsidR="00E252B5">
        <w:t> </w:t>
      </w:r>
      <w:r w:rsidRPr="00E252B5">
        <w:t>May 2001.</w:t>
      </w:r>
    </w:p>
    <w:p w:rsidR="00DB0A95" w:rsidRPr="00E252B5" w:rsidRDefault="00DB0A95" w:rsidP="00DF178C">
      <w:pPr>
        <w:pStyle w:val="EndNotespara"/>
      </w:pPr>
      <w:r w:rsidRPr="00E252B5">
        <w:rPr>
          <w:i/>
        </w:rPr>
        <w:t>(z)</w:t>
      </w:r>
      <w:r w:rsidRPr="00E252B5">
        <w:tab/>
        <w:t>Section</w:t>
      </w:r>
      <w:r w:rsidR="00E252B5">
        <w:t> </w:t>
      </w:r>
      <w:r w:rsidRPr="00E252B5">
        <w:t xml:space="preserve">2 of the </w:t>
      </w:r>
      <w:r w:rsidRPr="00E252B5">
        <w:rPr>
          <w:i/>
        </w:rPr>
        <w:t>Family Law Legislation Amendment (Superannuation) (Consequential Provisions) Act 2001</w:t>
      </w:r>
      <w:r w:rsidRPr="00E252B5">
        <w:t xml:space="preserve"> provides as follows:</w:t>
      </w:r>
    </w:p>
    <w:p w:rsidR="00DB0A95" w:rsidRPr="00E252B5" w:rsidRDefault="00DB0A95" w:rsidP="00DF178C">
      <w:pPr>
        <w:pStyle w:val="EndNotessubpara"/>
      </w:pPr>
      <w:r w:rsidRPr="00E252B5">
        <w:tab/>
        <w:t>2</w:t>
      </w:r>
      <w:r w:rsidRPr="00E252B5">
        <w:tab/>
        <w:t xml:space="preserve">This Act commences immediately after the commencement of the </w:t>
      </w:r>
      <w:r w:rsidRPr="00E252B5">
        <w:rPr>
          <w:i/>
        </w:rPr>
        <w:t>Family Law Legislation Amendment (Superannuation) Act 2001</w:t>
      </w:r>
      <w:r w:rsidRPr="00E252B5">
        <w:t>.</w:t>
      </w:r>
    </w:p>
    <w:p w:rsidR="00DB0A95" w:rsidRPr="00E252B5" w:rsidRDefault="00DB0A95" w:rsidP="00DF178C">
      <w:pPr>
        <w:pStyle w:val="EndNotespara"/>
      </w:pPr>
      <w:r w:rsidRPr="00E252B5">
        <w:tab/>
        <w:t>The</w:t>
      </w:r>
      <w:r w:rsidRPr="00E252B5">
        <w:rPr>
          <w:i/>
        </w:rPr>
        <w:t xml:space="preserve"> Family Law Legislation Amendment (Superannuation) Act 2001</w:t>
      </w:r>
      <w:r w:rsidRPr="00E252B5">
        <w:t xml:space="preserve"> came into operation on 28</w:t>
      </w:r>
      <w:r w:rsidR="00E252B5">
        <w:t> </w:t>
      </w:r>
      <w:r w:rsidRPr="00E252B5">
        <w:t>December 2002.</w:t>
      </w:r>
    </w:p>
    <w:p w:rsidR="00DB0A95" w:rsidRPr="00E252B5" w:rsidRDefault="00DB0A95" w:rsidP="00DF178C">
      <w:pPr>
        <w:pStyle w:val="EndNotespara"/>
      </w:pPr>
      <w:r w:rsidRPr="00E252B5">
        <w:rPr>
          <w:i/>
        </w:rPr>
        <w:t>(za)</w:t>
      </w:r>
      <w:r w:rsidRPr="00E252B5">
        <w:tab/>
        <w:t>Subsection</w:t>
      </w:r>
      <w:r w:rsidR="00E252B5">
        <w:t> </w:t>
      </w:r>
      <w:r w:rsidRPr="00E252B5">
        <w:t>2(1) (item</w:t>
      </w:r>
      <w:r w:rsidR="00E252B5">
        <w:t> </w:t>
      </w:r>
      <w:r w:rsidRPr="00E252B5">
        <w:t>2) of the</w:t>
      </w:r>
      <w:r w:rsidRPr="00E252B5">
        <w:rPr>
          <w:i/>
        </w:rPr>
        <w:t xml:space="preserve"> </w:t>
      </w:r>
      <w:r w:rsidRPr="00E252B5">
        <w:rPr>
          <w:i/>
          <w:noProof/>
        </w:rPr>
        <w:t>Family Law Legislation Amendment (Superannuation) (Consequential Provisions) Act 2002</w:t>
      </w:r>
      <w:r w:rsidRPr="00E252B5">
        <w:t xml:space="preserve"> provides as follows:</w:t>
      </w:r>
    </w:p>
    <w:p w:rsidR="00DB0A95" w:rsidRPr="00E252B5" w:rsidRDefault="00DB0A95" w:rsidP="00DF178C">
      <w:pPr>
        <w:pStyle w:val="EndNotessubpara"/>
      </w:pPr>
      <w:r w:rsidRPr="00E252B5">
        <w:tab/>
        <w:t>(1)</w:t>
      </w:r>
      <w:r w:rsidRPr="00E252B5">
        <w:tab/>
        <w:t>Each provision of this Act specified in column 1 of the table commences, or is taken to have commenced, on the day or at the time specified in column 2 of the table.</w:t>
      </w:r>
    </w:p>
    <w:p w:rsidR="00CE2740" w:rsidRPr="00E252B5" w:rsidRDefault="00CE2740" w:rsidP="00A05732">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B0A95" w:rsidRPr="00E252B5">
        <w:trPr>
          <w:cantSplit/>
          <w:tblHeader/>
        </w:trPr>
        <w:tc>
          <w:tcPr>
            <w:tcW w:w="7111" w:type="dxa"/>
            <w:gridSpan w:val="3"/>
            <w:tcBorders>
              <w:top w:val="single" w:sz="12" w:space="0" w:color="auto"/>
              <w:left w:val="nil"/>
              <w:bottom w:val="single" w:sz="6" w:space="0" w:color="auto"/>
              <w:right w:val="nil"/>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Commencement information</w:t>
            </w:r>
          </w:p>
        </w:tc>
      </w:tr>
      <w:tr w:rsidR="00DB0A95" w:rsidRPr="00E252B5">
        <w:trPr>
          <w:cantSplit/>
          <w:tblHeader/>
        </w:trPr>
        <w:tc>
          <w:tcPr>
            <w:tcW w:w="1701" w:type="dxa"/>
            <w:tcBorders>
              <w:top w:val="single" w:sz="6" w:space="0" w:color="auto"/>
              <w:left w:val="nil"/>
              <w:bottom w:val="single" w:sz="2" w:space="0" w:color="auto"/>
              <w:right w:val="nil"/>
            </w:tcBorders>
            <w:shd w:val="clear" w:color="auto" w:fill="auto"/>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Column 1</w:t>
            </w:r>
          </w:p>
        </w:tc>
        <w:tc>
          <w:tcPr>
            <w:tcW w:w="3828" w:type="dxa"/>
            <w:tcBorders>
              <w:top w:val="single" w:sz="6" w:space="0" w:color="auto"/>
              <w:left w:val="nil"/>
              <w:bottom w:val="single" w:sz="2" w:space="0" w:color="auto"/>
              <w:right w:val="nil"/>
            </w:tcBorders>
            <w:shd w:val="clear" w:color="auto" w:fill="auto"/>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Column 2</w:t>
            </w:r>
          </w:p>
        </w:tc>
        <w:tc>
          <w:tcPr>
            <w:tcW w:w="1582" w:type="dxa"/>
            <w:tcBorders>
              <w:top w:val="single" w:sz="6" w:space="0" w:color="auto"/>
              <w:left w:val="nil"/>
              <w:bottom w:val="single" w:sz="2" w:space="0" w:color="auto"/>
              <w:right w:val="nil"/>
            </w:tcBorders>
            <w:shd w:val="clear" w:color="auto" w:fill="auto"/>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Column 3</w:t>
            </w:r>
          </w:p>
        </w:tc>
      </w:tr>
      <w:tr w:rsidR="00DB0A95" w:rsidRPr="00E252B5">
        <w:trPr>
          <w:cantSplit/>
          <w:tblHeader/>
        </w:trPr>
        <w:tc>
          <w:tcPr>
            <w:tcW w:w="1701" w:type="dxa"/>
            <w:tcBorders>
              <w:top w:val="single" w:sz="2" w:space="0" w:color="auto"/>
              <w:left w:val="nil"/>
              <w:bottom w:val="single" w:sz="12" w:space="0" w:color="auto"/>
              <w:right w:val="nil"/>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Provision(s)</w:t>
            </w:r>
          </w:p>
        </w:tc>
        <w:tc>
          <w:tcPr>
            <w:tcW w:w="3828" w:type="dxa"/>
            <w:tcBorders>
              <w:top w:val="single" w:sz="2" w:space="0" w:color="auto"/>
              <w:left w:val="nil"/>
              <w:bottom w:val="single" w:sz="12" w:space="0" w:color="auto"/>
              <w:right w:val="nil"/>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Commencement</w:t>
            </w:r>
          </w:p>
        </w:tc>
        <w:tc>
          <w:tcPr>
            <w:tcW w:w="1582" w:type="dxa"/>
            <w:tcBorders>
              <w:top w:val="single" w:sz="2" w:space="0" w:color="auto"/>
              <w:left w:val="nil"/>
              <w:bottom w:val="single" w:sz="12" w:space="0" w:color="auto"/>
              <w:right w:val="nil"/>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Date/Details</w:t>
            </w:r>
          </w:p>
        </w:tc>
      </w:tr>
      <w:tr w:rsidR="00DB0A95" w:rsidRPr="00E252B5">
        <w:trPr>
          <w:cantSplit/>
        </w:trPr>
        <w:tc>
          <w:tcPr>
            <w:tcW w:w="1701" w:type="dxa"/>
            <w:tcBorders>
              <w:top w:val="single" w:sz="12" w:space="0" w:color="auto"/>
              <w:left w:val="nil"/>
              <w:bottom w:val="single" w:sz="2" w:space="0" w:color="auto"/>
              <w:right w:val="nil"/>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  Schedules</w:t>
            </w:r>
            <w:r w:rsidR="00E252B5">
              <w:rPr>
                <w:rFonts w:ascii="Arial" w:hAnsi="Arial" w:cs="Arial"/>
                <w:sz w:val="16"/>
                <w:szCs w:val="16"/>
              </w:rPr>
              <w:t> </w:t>
            </w:r>
            <w:r w:rsidRPr="00E252B5">
              <w:rPr>
                <w:rFonts w:ascii="Arial" w:hAnsi="Arial" w:cs="Arial"/>
                <w:sz w:val="16"/>
                <w:szCs w:val="16"/>
              </w:rPr>
              <w:t>1 to 4</w:t>
            </w:r>
          </w:p>
        </w:tc>
        <w:tc>
          <w:tcPr>
            <w:tcW w:w="3828" w:type="dxa"/>
            <w:tcBorders>
              <w:top w:val="single" w:sz="12" w:space="0" w:color="auto"/>
              <w:left w:val="nil"/>
              <w:bottom w:val="single" w:sz="2" w:space="0" w:color="auto"/>
              <w:right w:val="nil"/>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 xml:space="preserve">Immediately after the commencement of the </w:t>
            </w:r>
            <w:r w:rsidRPr="00E252B5">
              <w:rPr>
                <w:rFonts w:ascii="Arial" w:hAnsi="Arial" w:cs="Arial"/>
                <w:i/>
                <w:sz w:val="16"/>
                <w:szCs w:val="16"/>
              </w:rPr>
              <w:t>Family Law Legislation Amendment (Superannuation) Act 2001</w:t>
            </w:r>
          </w:p>
        </w:tc>
        <w:tc>
          <w:tcPr>
            <w:tcW w:w="1582" w:type="dxa"/>
            <w:tcBorders>
              <w:top w:val="single" w:sz="12" w:space="0" w:color="auto"/>
              <w:left w:val="nil"/>
              <w:bottom w:val="single" w:sz="2" w:space="0" w:color="auto"/>
              <w:right w:val="nil"/>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28</w:t>
            </w:r>
            <w:r w:rsidR="00E252B5">
              <w:rPr>
                <w:rFonts w:ascii="Arial" w:hAnsi="Arial" w:cs="Arial"/>
                <w:sz w:val="16"/>
                <w:szCs w:val="16"/>
              </w:rPr>
              <w:t> </w:t>
            </w:r>
            <w:r w:rsidRPr="00E252B5">
              <w:rPr>
                <w:rFonts w:ascii="Arial" w:hAnsi="Arial" w:cs="Arial"/>
                <w:sz w:val="16"/>
                <w:szCs w:val="16"/>
              </w:rPr>
              <w:t>December 2002</w:t>
            </w:r>
          </w:p>
        </w:tc>
      </w:tr>
    </w:tbl>
    <w:p w:rsidR="00DB0A95" w:rsidRPr="00E252B5" w:rsidRDefault="00DB0A95" w:rsidP="00DF178C">
      <w:pPr>
        <w:pStyle w:val="EndNotespara"/>
      </w:pPr>
      <w:r w:rsidRPr="00E252B5">
        <w:rPr>
          <w:i/>
        </w:rPr>
        <w:lastRenderedPageBreak/>
        <w:t>(zb)</w:t>
      </w:r>
      <w:r w:rsidRPr="00E252B5">
        <w:rPr>
          <w:i/>
        </w:rPr>
        <w:tab/>
      </w:r>
      <w:r w:rsidRPr="00E252B5">
        <w:t>Subsection</w:t>
      </w:r>
      <w:r w:rsidR="00E252B5">
        <w:t> </w:t>
      </w:r>
      <w:r w:rsidRPr="00E252B5">
        <w:t>2(1) (items</w:t>
      </w:r>
      <w:r w:rsidR="00E252B5">
        <w:t> </w:t>
      </w:r>
      <w:r w:rsidRPr="00E252B5">
        <w:t xml:space="preserve">6, 8, 10, 12, 14, 15, 17, 20, 22 and 24) of the </w:t>
      </w:r>
      <w:r w:rsidRPr="00E252B5">
        <w:rPr>
          <w:i/>
        </w:rPr>
        <w:t>Family Law Amendment Act 2003</w:t>
      </w:r>
      <w:r w:rsidRPr="00E252B5">
        <w:t xml:space="preserve"> provide</w:t>
      </w:r>
      <w:r w:rsidR="00017989" w:rsidRPr="00E252B5">
        <w:t>s</w:t>
      </w:r>
      <w:r w:rsidRPr="00E252B5">
        <w:t xml:space="preserve"> as follows:</w:t>
      </w:r>
    </w:p>
    <w:p w:rsidR="00DB0A95" w:rsidRPr="00E252B5" w:rsidRDefault="00DB0A95" w:rsidP="00DF178C">
      <w:pPr>
        <w:pStyle w:val="EndNotessubpara"/>
      </w:pPr>
      <w:r w:rsidRPr="00E252B5">
        <w:tab/>
        <w:t>(1)</w:t>
      </w:r>
      <w:r w:rsidRPr="00E252B5">
        <w:tab/>
        <w:t>Each provision of this Act specified in column 1 of the table commences, or is taken to have commenced, on the day or at the time specified in column 2 of the table.</w:t>
      </w:r>
    </w:p>
    <w:p w:rsidR="005E2819" w:rsidRPr="00E252B5" w:rsidRDefault="005E2819" w:rsidP="00A05732">
      <w:pPr>
        <w:pStyle w:val="EndNotessubsubpara"/>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B0A95" w:rsidRPr="00E252B5" w:rsidTr="007621F8">
        <w:trPr>
          <w:cantSplit/>
          <w:tblHeader/>
        </w:trPr>
        <w:tc>
          <w:tcPr>
            <w:tcW w:w="1701"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Provision(s)</w:t>
            </w:r>
          </w:p>
        </w:tc>
        <w:tc>
          <w:tcPr>
            <w:tcW w:w="3828"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Commencement</w:t>
            </w:r>
          </w:p>
        </w:tc>
        <w:tc>
          <w:tcPr>
            <w:tcW w:w="1582"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Date/Details</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6.  Schedule</w:t>
            </w:r>
            <w:r w:rsidR="00E252B5">
              <w:rPr>
                <w:rFonts w:ascii="Arial" w:hAnsi="Arial" w:cs="Arial"/>
                <w:sz w:val="16"/>
                <w:szCs w:val="16"/>
              </w:rPr>
              <w:t> </w:t>
            </w:r>
            <w:r w:rsidRPr="00E252B5">
              <w:rPr>
                <w:rFonts w:ascii="Arial" w:hAnsi="Arial" w:cs="Arial"/>
                <w:sz w:val="16"/>
                <w:szCs w:val="16"/>
              </w:rPr>
              <w:t>4, item</w:t>
            </w:r>
            <w:r w:rsidR="00E252B5">
              <w:rPr>
                <w:rFonts w:ascii="Arial" w:hAnsi="Arial" w:cs="Arial"/>
                <w:sz w:val="16"/>
                <w:szCs w:val="16"/>
              </w:rPr>
              <w:t> </w:t>
            </w:r>
            <w:r w:rsidRPr="00E252B5">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2 to the</w:t>
            </w:r>
            <w:r w:rsidRPr="00E252B5">
              <w:rPr>
                <w:rFonts w:ascii="Arial" w:hAnsi="Arial" w:cs="Arial"/>
                <w:i/>
                <w:sz w:val="16"/>
                <w:szCs w:val="16"/>
              </w:rPr>
              <w:t xml:space="preserve"> 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8.  Schedule</w:t>
            </w:r>
            <w:r w:rsidR="00E252B5">
              <w:rPr>
                <w:rFonts w:ascii="Arial" w:hAnsi="Arial" w:cs="Arial"/>
                <w:sz w:val="16"/>
                <w:szCs w:val="16"/>
              </w:rPr>
              <w:t> </w:t>
            </w:r>
            <w:r w:rsidRPr="00E252B5">
              <w:rPr>
                <w:rFonts w:ascii="Arial" w:hAnsi="Arial" w:cs="Arial"/>
                <w:sz w:val="16"/>
                <w:szCs w:val="16"/>
              </w:rPr>
              <w:t>4, items</w:t>
            </w:r>
            <w:r w:rsidR="00E252B5">
              <w:rPr>
                <w:rFonts w:ascii="Arial" w:hAnsi="Arial" w:cs="Arial"/>
                <w:sz w:val="16"/>
                <w:szCs w:val="16"/>
              </w:rPr>
              <w:t> </w:t>
            </w:r>
            <w:r w:rsidRPr="00E252B5">
              <w:rPr>
                <w:rFonts w:ascii="Arial" w:hAnsi="Arial" w:cs="Arial"/>
                <w:sz w:val="16"/>
                <w:szCs w:val="16"/>
              </w:rPr>
              <w:t>4 and 5</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10.  Schedule</w:t>
            </w:r>
            <w:r w:rsidR="00E252B5">
              <w:rPr>
                <w:rFonts w:ascii="Arial" w:hAnsi="Arial" w:cs="Arial"/>
                <w:sz w:val="16"/>
                <w:szCs w:val="16"/>
              </w:rPr>
              <w:t> </w:t>
            </w:r>
            <w:r w:rsidRPr="00E252B5">
              <w:rPr>
                <w:rFonts w:ascii="Arial" w:hAnsi="Arial" w:cs="Arial"/>
                <w:sz w:val="16"/>
                <w:szCs w:val="16"/>
              </w:rPr>
              <w:t>4, items</w:t>
            </w:r>
            <w:r w:rsidR="00E252B5">
              <w:rPr>
                <w:rFonts w:ascii="Arial" w:hAnsi="Arial" w:cs="Arial"/>
                <w:sz w:val="16"/>
                <w:szCs w:val="16"/>
              </w:rPr>
              <w:t> </w:t>
            </w:r>
            <w:r w:rsidRPr="00E252B5">
              <w:rPr>
                <w:rFonts w:ascii="Arial" w:hAnsi="Arial" w:cs="Arial"/>
                <w:sz w:val="16"/>
                <w:szCs w:val="16"/>
              </w:rPr>
              <w:t>9 to 13</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12.  Schedule</w:t>
            </w:r>
            <w:r w:rsidR="00E252B5">
              <w:rPr>
                <w:rFonts w:ascii="Arial" w:hAnsi="Arial" w:cs="Arial"/>
                <w:sz w:val="16"/>
                <w:szCs w:val="16"/>
              </w:rPr>
              <w:t> </w:t>
            </w:r>
            <w:r w:rsidRPr="00E252B5">
              <w:rPr>
                <w:rFonts w:ascii="Arial" w:hAnsi="Arial" w:cs="Arial"/>
                <w:sz w:val="16"/>
                <w:szCs w:val="16"/>
              </w:rPr>
              <w:t>4, items</w:t>
            </w:r>
            <w:r w:rsidR="00E252B5">
              <w:rPr>
                <w:rFonts w:ascii="Arial" w:hAnsi="Arial" w:cs="Arial"/>
                <w:sz w:val="16"/>
                <w:szCs w:val="16"/>
              </w:rPr>
              <w:t> </w:t>
            </w:r>
            <w:r w:rsidRPr="00E252B5">
              <w:rPr>
                <w:rFonts w:ascii="Arial" w:hAnsi="Arial" w:cs="Arial"/>
                <w:sz w:val="16"/>
                <w:szCs w:val="16"/>
              </w:rPr>
              <w:t xml:space="preserve">20 to 22 </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14.  Schedule</w:t>
            </w:r>
            <w:r w:rsidR="00E252B5">
              <w:rPr>
                <w:rFonts w:ascii="Arial" w:hAnsi="Arial" w:cs="Arial"/>
                <w:sz w:val="16"/>
                <w:szCs w:val="16"/>
              </w:rPr>
              <w:t> </w:t>
            </w:r>
            <w:r w:rsidRPr="00E252B5">
              <w:rPr>
                <w:rFonts w:ascii="Arial" w:hAnsi="Arial" w:cs="Arial"/>
                <w:sz w:val="16"/>
                <w:szCs w:val="16"/>
              </w:rPr>
              <w:t>4, items</w:t>
            </w:r>
            <w:r w:rsidR="00E252B5">
              <w:rPr>
                <w:rFonts w:ascii="Arial" w:hAnsi="Arial" w:cs="Arial"/>
                <w:sz w:val="16"/>
                <w:szCs w:val="16"/>
              </w:rPr>
              <w:t> </w:t>
            </w:r>
            <w:r w:rsidRPr="00E252B5">
              <w:rPr>
                <w:rFonts w:ascii="Arial" w:hAnsi="Arial" w:cs="Arial"/>
                <w:sz w:val="16"/>
                <w:szCs w:val="16"/>
              </w:rPr>
              <w:t>25 to 27</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15.  Schedule</w:t>
            </w:r>
            <w:r w:rsidR="00E252B5">
              <w:rPr>
                <w:rFonts w:ascii="Arial" w:hAnsi="Arial" w:cs="Arial"/>
                <w:sz w:val="16"/>
                <w:szCs w:val="16"/>
              </w:rPr>
              <w:t> </w:t>
            </w:r>
            <w:r w:rsidRPr="00E252B5">
              <w:rPr>
                <w:rFonts w:ascii="Arial" w:hAnsi="Arial" w:cs="Arial"/>
                <w:sz w:val="16"/>
                <w:szCs w:val="16"/>
              </w:rPr>
              <w:t>5, items</w:t>
            </w:r>
            <w:r w:rsidR="00E252B5">
              <w:rPr>
                <w:rFonts w:ascii="Arial" w:hAnsi="Arial" w:cs="Arial"/>
                <w:sz w:val="16"/>
                <w:szCs w:val="16"/>
              </w:rPr>
              <w:t> </w:t>
            </w:r>
            <w:r w:rsidRPr="00E252B5">
              <w:rPr>
                <w:rFonts w:ascii="Arial" w:hAnsi="Arial" w:cs="Arial"/>
                <w:sz w:val="16"/>
                <w:szCs w:val="16"/>
              </w:rPr>
              <w:t>1A and 1</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17.  Schedule</w:t>
            </w:r>
            <w:r w:rsidR="00E252B5">
              <w:rPr>
                <w:rFonts w:ascii="Arial" w:hAnsi="Arial" w:cs="Arial"/>
                <w:sz w:val="16"/>
                <w:szCs w:val="16"/>
              </w:rPr>
              <w:t> </w:t>
            </w:r>
            <w:r w:rsidRPr="00E252B5">
              <w:rPr>
                <w:rFonts w:ascii="Arial" w:hAnsi="Arial" w:cs="Arial"/>
                <w:sz w:val="16"/>
                <w:szCs w:val="16"/>
              </w:rPr>
              <w:t>5, item</w:t>
            </w:r>
            <w:r w:rsidR="00E252B5">
              <w:rPr>
                <w:rFonts w:ascii="Arial" w:hAnsi="Arial" w:cs="Arial"/>
                <w:sz w:val="16"/>
                <w:szCs w:val="16"/>
              </w:rPr>
              <w:t> </w:t>
            </w:r>
            <w:r w:rsidRPr="00E252B5">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20.  Schedule</w:t>
            </w:r>
            <w:r w:rsidR="00E252B5">
              <w:rPr>
                <w:rFonts w:ascii="Arial" w:hAnsi="Arial" w:cs="Arial"/>
                <w:sz w:val="16"/>
                <w:szCs w:val="16"/>
              </w:rPr>
              <w:t> </w:t>
            </w:r>
            <w:r w:rsidRPr="00E252B5">
              <w:rPr>
                <w:rFonts w:ascii="Arial" w:hAnsi="Arial" w:cs="Arial"/>
                <w:sz w:val="16"/>
                <w:szCs w:val="16"/>
              </w:rPr>
              <w:t>7, item</w:t>
            </w:r>
            <w:r w:rsidR="00E252B5">
              <w:rPr>
                <w:rFonts w:ascii="Arial" w:hAnsi="Arial" w:cs="Arial"/>
                <w:sz w:val="16"/>
                <w:szCs w:val="16"/>
              </w:rPr>
              <w:t> </w:t>
            </w:r>
            <w:r w:rsidRPr="00E252B5">
              <w:rPr>
                <w:rFonts w:ascii="Arial" w:hAnsi="Arial" w:cs="Arial"/>
                <w:sz w:val="16"/>
                <w:szCs w:val="16"/>
              </w:rPr>
              <w:t>20</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22.  Schedule</w:t>
            </w:r>
            <w:r w:rsidR="00E252B5">
              <w:rPr>
                <w:rFonts w:ascii="Arial" w:hAnsi="Arial" w:cs="Arial"/>
                <w:sz w:val="16"/>
                <w:szCs w:val="16"/>
              </w:rPr>
              <w:t> </w:t>
            </w:r>
            <w:r w:rsidRPr="00E252B5">
              <w:rPr>
                <w:rFonts w:ascii="Arial" w:hAnsi="Arial" w:cs="Arial"/>
                <w:sz w:val="16"/>
                <w:szCs w:val="16"/>
              </w:rPr>
              <w:t>7, items</w:t>
            </w:r>
            <w:r w:rsidR="00E252B5">
              <w:rPr>
                <w:rFonts w:ascii="Arial" w:hAnsi="Arial" w:cs="Arial"/>
                <w:sz w:val="16"/>
                <w:szCs w:val="16"/>
              </w:rPr>
              <w:t> </w:t>
            </w:r>
            <w:r w:rsidRPr="00E252B5">
              <w:rPr>
                <w:rFonts w:ascii="Arial" w:hAnsi="Arial" w:cs="Arial"/>
                <w:sz w:val="16"/>
                <w:szCs w:val="16"/>
              </w:rPr>
              <w:t>25 and 26</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24.  Schedule</w:t>
            </w:r>
            <w:r w:rsidR="00E252B5">
              <w:rPr>
                <w:rFonts w:ascii="Arial" w:hAnsi="Arial" w:cs="Arial"/>
                <w:sz w:val="16"/>
                <w:szCs w:val="16"/>
              </w:rPr>
              <w:t> </w:t>
            </w:r>
            <w:r w:rsidRPr="00E252B5">
              <w:rPr>
                <w:rFonts w:ascii="Arial" w:hAnsi="Arial" w:cs="Arial"/>
                <w:sz w:val="16"/>
                <w:szCs w:val="16"/>
              </w:rPr>
              <w:t>7, items</w:t>
            </w:r>
            <w:r w:rsidR="00E252B5">
              <w:rPr>
                <w:rFonts w:ascii="Arial" w:hAnsi="Arial" w:cs="Arial"/>
                <w:sz w:val="16"/>
                <w:szCs w:val="16"/>
              </w:rPr>
              <w:t> </w:t>
            </w:r>
            <w:r w:rsidRPr="00E252B5">
              <w:rPr>
                <w:rFonts w:ascii="Arial" w:hAnsi="Arial" w:cs="Arial"/>
                <w:sz w:val="16"/>
                <w:szCs w:val="16"/>
              </w:rPr>
              <w:t>30 and 31</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2 to the</w:t>
            </w:r>
            <w:r w:rsidRPr="00E252B5">
              <w:rPr>
                <w:rFonts w:ascii="Arial" w:hAnsi="Arial" w:cs="Arial"/>
                <w:i/>
                <w:sz w:val="16"/>
                <w:szCs w:val="16"/>
              </w:rPr>
              <w:t xml:space="preserve"> Family Law Amendment Act 2000</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27</w:t>
            </w:r>
            <w:r w:rsidR="00E252B5">
              <w:rPr>
                <w:rFonts w:ascii="Arial" w:hAnsi="Arial" w:cs="Arial"/>
                <w:sz w:val="16"/>
                <w:szCs w:val="16"/>
              </w:rPr>
              <w:t> </w:t>
            </w:r>
            <w:r w:rsidRPr="00E252B5">
              <w:rPr>
                <w:rFonts w:ascii="Arial" w:hAnsi="Arial" w:cs="Arial"/>
                <w:sz w:val="16"/>
                <w:szCs w:val="16"/>
              </w:rPr>
              <w:t>December 2000</w:t>
            </w:r>
          </w:p>
        </w:tc>
      </w:tr>
    </w:tbl>
    <w:p w:rsidR="00DB0A95" w:rsidRPr="00E252B5" w:rsidRDefault="00DB0A95" w:rsidP="00DF178C">
      <w:pPr>
        <w:pStyle w:val="EndNotespara"/>
      </w:pPr>
      <w:r w:rsidRPr="00E252B5">
        <w:rPr>
          <w:i/>
        </w:rPr>
        <w:lastRenderedPageBreak/>
        <w:t>(zc)</w:t>
      </w:r>
      <w:r w:rsidRPr="00E252B5">
        <w:tab/>
        <w:t>Subsection</w:t>
      </w:r>
      <w:r w:rsidR="00E252B5">
        <w:t> </w:t>
      </w:r>
      <w:r w:rsidRPr="00E252B5">
        <w:t>2(1) (item</w:t>
      </w:r>
      <w:r w:rsidR="00E252B5">
        <w:t> </w:t>
      </w:r>
      <w:r w:rsidRPr="00E252B5">
        <w:t xml:space="preserve">3) of the </w:t>
      </w:r>
      <w:r w:rsidRPr="00E252B5">
        <w:rPr>
          <w:i/>
        </w:rPr>
        <w:t>Legislative Instruments (Transitional Provisions and Consequential Amendments) Act 2003</w:t>
      </w:r>
      <w:r w:rsidRPr="00E252B5">
        <w:t xml:space="preserve"> provides as follows:</w:t>
      </w:r>
    </w:p>
    <w:p w:rsidR="00DB0A95" w:rsidRPr="00E252B5" w:rsidRDefault="00DB0A95" w:rsidP="00DF178C">
      <w:pPr>
        <w:pStyle w:val="EndNotessubpara"/>
      </w:pPr>
      <w:r w:rsidRPr="00E252B5">
        <w:tab/>
        <w:t>(1)</w:t>
      </w:r>
      <w:r w:rsidRPr="00E252B5">
        <w:tab/>
        <w:t>Each provision of this Act specified in column 1 of the table commences on the day or at the time specified in column 2 of the table.</w:t>
      </w:r>
    </w:p>
    <w:p w:rsidR="005E2819" w:rsidRPr="00E252B5" w:rsidRDefault="005E2819" w:rsidP="007621F8">
      <w:pPr>
        <w:pStyle w:val="EndNotessubsubpara"/>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B0A95" w:rsidRPr="00E252B5" w:rsidTr="007621F8">
        <w:trPr>
          <w:cantSplit/>
          <w:tblHeader/>
        </w:trPr>
        <w:tc>
          <w:tcPr>
            <w:tcW w:w="1701"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Provision(s)</w:t>
            </w:r>
          </w:p>
        </w:tc>
        <w:tc>
          <w:tcPr>
            <w:tcW w:w="3828"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Commencement</w:t>
            </w:r>
          </w:p>
        </w:tc>
        <w:tc>
          <w:tcPr>
            <w:tcW w:w="1582"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Date/Details</w:t>
            </w:r>
          </w:p>
        </w:tc>
      </w:tr>
      <w:tr w:rsidR="00DB0A95" w:rsidRPr="00E252B5">
        <w:trPr>
          <w:cantSplit/>
        </w:trPr>
        <w:tc>
          <w:tcPr>
            <w:tcW w:w="1701" w:type="dxa"/>
            <w:tcBorders>
              <w:top w:val="single" w:sz="1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3.  Schedule</w:t>
            </w:r>
            <w:r w:rsidR="00E252B5">
              <w:rPr>
                <w:rFonts w:ascii="Arial" w:hAnsi="Arial" w:cs="Arial"/>
                <w:sz w:val="16"/>
                <w:szCs w:val="16"/>
              </w:rPr>
              <w:t> </w:t>
            </w:r>
            <w:r w:rsidRPr="00E252B5">
              <w:rPr>
                <w:rFonts w:ascii="Arial" w:hAnsi="Arial" w:cs="Arial"/>
                <w:sz w:val="16"/>
                <w:szCs w:val="16"/>
              </w:rPr>
              <w:t>1</w:t>
            </w:r>
          </w:p>
        </w:tc>
        <w:tc>
          <w:tcPr>
            <w:tcW w:w="3828" w:type="dxa"/>
            <w:tcBorders>
              <w:top w:val="single" w:sz="1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sections</w:t>
            </w:r>
            <w:r w:rsidR="00E252B5">
              <w:rPr>
                <w:rFonts w:ascii="Arial" w:hAnsi="Arial" w:cs="Arial"/>
                <w:sz w:val="16"/>
                <w:szCs w:val="16"/>
              </w:rPr>
              <w:t> </w:t>
            </w:r>
            <w:r w:rsidRPr="00E252B5">
              <w:rPr>
                <w:rFonts w:ascii="Arial" w:hAnsi="Arial" w:cs="Arial"/>
                <w:sz w:val="16"/>
                <w:szCs w:val="16"/>
              </w:rPr>
              <w:t xml:space="preserve">3 to 62 of the </w:t>
            </w:r>
            <w:r w:rsidRPr="00E252B5">
              <w:rPr>
                <w:rFonts w:ascii="Arial" w:hAnsi="Arial" w:cs="Arial"/>
                <w:i/>
                <w:sz w:val="16"/>
                <w:szCs w:val="16"/>
              </w:rPr>
              <w:t>Legislative Instruments Act 2003</w:t>
            </w:r>
          </w:p>
        </w:tc>
        <w:tc>
          <w:tcPr>
            <w:tcW w:w="1582" w:type="dxa"/>
            <w:tcBorders>
              <w:top w:val="single" w:sz="1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1</w:t>
            </w:r>
            <w:r w:rsidR="00E252B5">
              <w:rPr>
                <w:rFonts w:ascii="Arial" w:hAnsi="Arial" w:cs="Arial"/>
                <w:sz w:val="16"/>
                <w:szCs w:val="16"/>
              </w:rPr>
              <w:t> </w:t>
            </w:r>
            <w:r w:rsidRPr="00E252B5">
              <w:rPr>
                <w:rFonts w:ascii="Arial" w:hAnsi="Arial" w:cs="Arial"/>
                <w:sz w:val="16"/>
                <w:szCs w:val="16"/>
              </w:rPr>
              <w:t>January 2005</w:t>
            </w:r>
          </w:p>
        </w:tc>
      </w:tr>
    </w:tbl>
    <w:p w:rsidR="00DB0A95" w:rsidRPr="00E252B5" w:rsidRDefault="00DB0A95" w:rsidP="00DF178C">
      <w:pPr>
        <w:pStyle w:val="EndNotespara"/>
      </w:pPr>
      <w:r w:rsidRPr="00E252B5">
        <w:rPr>
          <w:i/>
        </w:rPr>
        <w:t>(zd)</w:t>
      </w:r>
      <w:r w:rsidRPr="00E252B5">
        <w:tab/>
        <w:t>Subsection</w:t>
      </w:r>
      <w:r w:rsidR="00E252B5">
        <w:t> </w:t>
      </w:r>
      <w:r w:rsidRPr="00E252B5">
        <w:t>2(1) (item</w:t>
      </w:r>
      <w:r w:rsidR="00E252B5">
        <w:t> </w:t>
      </w:r>
      <w:r w:rsidRPr="00E252B5">
        <w:t xml:space="preserve">2) of the </w:t>
      </w:r>
      <w:r w:rsidRPr="00E252B5">
        <w:rPr>
          <w:i/>
        </w:rPr>
        <w:t xml:space="preserve">Family Law Amendment (Annuities) Act 2004 </w:t>
      </w:r>
      <w:r w:rsidRPr="00E252B5">
        <w:t>provides as follows:</w:t>
      </w:r>
    </w:p>
    <w:p w:rsidR="00DB0A95" w:rsidRPr="00E252B5" w:rsidRDefault="00DB0A95" w:rsidP="00DF178C">
      <w:pPr>
        <w:pStyle w:val="EndNotessubpara"/>
      </w:pPr>
      <w:r w:rsidRPr="00E252B5">
        <w:tab/>
        <w:t>(1)</w:t>
      </w:r>
      <w:r w:rsidRPr="00E252B5">
        <w:tab/>
        <w:t>Each provision of this Act specified in column 1 of the table commences, or is taken to have commenced, in accordance with column 2 of the table. Any other statement in column 2 has effect according to its terms.</w:t>
      </w:r>
    </w:p>
    <w:p w:rsidR="005E2819" w:rsidRPr="00E252B5" w:rsidRDefault="005E2819" w:rsidP="007621F8">
      <w:pPr>
        <w:pStyle w:val="EndNotessubsubpara"/>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B0A95" w:rsidRPr="00E252B5" w:rsidTr="007621F8">
        <w:trPr>
          <w:cantSplit/>
          <w:tblHeader/>
        </w:trPr>
        <w:tc>
          <w:tcPr>
            <w:tcW w:w="1701"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Provision(s)</w:t>
            </w:r>
          </w:p>
        </w:tc>
        <w:tc>
          <w:tcPr>
            <w:tcW w:w="3828"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Commencement</w:t>
            </w:r>
          </w:p>
        </w:tc>
        <w:tc>
          <w:tcPr>
            <w:tcW w:w="1582" w:type="dxa"/>
            <w:tcBorders>
              <w:top w:val="single" w:sz="6" w:space="0" w:color="auto"/>
              <w:bottom w:val="single" w:sz="12" w:space="0" w:color="auto"/>
            </w:tcBorders>
          </w:tcPr>
          <w:p w:rsidR="00DB0A95" w:rsidRPr="00E252B5" w:rsidRDefault="00DB0A95" w:rsidP="00DB0A95">
            <w:pPr>
              <w:pStyle w:val="Tabletext"/>
              <w:keepNext/>
              <w:rPr>
                <w:rFonts w:ascii="Arial" w:hAnsi="Arial" w:cs="Arial"/>
                <w:b/>
                <w:sz w:val="16"/>
                <w:szCs w:val="16"/>
              </w:rPr>
            </w:pPr>
            <w:r w:rsidRPr="00E252B5">
              <w:rPr>
                <w:rFonts w:ascii="Arial" w:hAnsi="Arial" w:cs="Arial"/>
                <w:b/>
                <w:sz w:val="16"/>
                <w:szCs w:val="16"/>
              </w:rPr>
              <w:t>Date/Details</w:t>
            </w:r>
          </w:p>
        </w:tc>
      </w:tr>
      <w:tr w:rsidR="00DB0A95" w:rsidRPr="00E252B5">
        <w:trPr>
          <w:cantSplit/>
        </w:trPr>
        <w:tc>
          <w:tcPr>
            <w:tcW w:w="1701"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2.  Schedule</w:t>
            </w:r>
            <w:r w:rsidR="00E252B5">
              <w:rPr>
                <w:rFonts w:ascii="Arial" w:hAnsi="Arial" w:cs="Arial"/>
                <w:sz w:val="16"/>
                <w:szCs w:val="16"/>
              </w:rPr>
              <w:t> </w:t>
            </w:r>
            <w:r w:rsidRPr="00E252B5">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6 to the </w:t>
            </w:r>
            <w:r w:rsidRPr="00E252B5">
              <w:rPr>
                <w:rFonts w:ascii="Arial" w:hAnsi="Arial" w:cs="Arial"/>
                <w:i/>
                <w:sz w:val="16"/>
                <w:szCs w:val="16"/>
              </w:rPr>
              <w:t>Family Law Amendment Act 2003</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B0A95" w:rsidRPr="00E252B5" w:rsidRDefault="00DB0A95" w:rsidP="00164E08">
            <w:pPr>
              <w:pStyle w:val="Tabletext"/>
              <w:rPr>
                <w:rFonts w:ascii="Arial" w:hAnsi="Arial" w:cs="Arial"/>
                <w:sz w:val="16"/>
                <w:szCs w:val="16"/>
              </w:rPr>
            </w:pPr>
            <w:r w:rsidRPr="00E252B5">
              <w:rPr>
                <w:rFonts w:ascii="Arial" w:hAnsi="Arial" w:cs="Arial"/>
                <w:sz w:val="16"/>
                <w:szCs w:val="16"/>
              </w:rPr>
              <w:t>17</w:t>
            </w:r>
            <w:r w:rsidR="00E252B5">
              <w:rPr>
                <w:rFonts w:ascii="Arial" w:hAnsi="Arial" w:cs="Arial"/>
                <w:sz w:val="16"/>
                <w:szCs w:val="16"/>
              </w:rPr>
              <w:t> </w:t>
            </w:r>
            <w:r w:rsidRPr="00E252B5">
              <w:rPr>
                <w:rFonts w:ascii="Arial" w:hAnsi="Arial" w:cs="Arial"/>
                <w:sz w:val="16"/>
                <w:szCs w:val="16"/>
              </w:rPr>
              <w:t>December 2004</w:t>
            </w:r>
          </w:p>
        </w:tc>
      </w:tr>
    </w:tbl>
    <w:p w:rsidR="00125198" w:rsidRPr="00E252B5" w:rsidRDefault="00125198" w:rsidP="00DF178C">
      <w:pPr>
        <w:pStyle w:val="EndNotespara"/>
      </w:pPr>
      <w:r w:rsidRPr="00E252B5">
        <w:rPr>
          <w:i/>
        </w:rPr>
        <w:t>(ze)</w:t>
      </w:r>
      <w:r w:rsidRPr="00E252B5">
        <w:rPr>
          <w:i/>
        </w:rPr>
        <w:tab/>
      </w:r>
      <w:r w:rsidRPr="00E252B5">
        <w:t>Subsection</w:t>
      </w:r>
      <w:r w:rsidR="00E252B5">
        <w:t> </w:t>
      </w:r>
      <w:r w:rsidRPr="00E252B5">
        <w:t>2(1) (item</w:t>
      </w:r>
      <w:r w:rsidR="00E252B5">
        <w:t> </w:t>
      </w:r>
      <w:r w:rsidRPr="00E252B5">
        <w:t xml:space="preserve">4) of the </w:t>
      </w:r>
      <w:r w:rsidRPr="00E252B5">
        <w:rPr>
          <w:i/>
        </w:rPr>
        <w:t xml:space="preserve">Family Law Amendment Act 2005 </w:t>
      </w:r>
      <w:r w:rsidRPr="00E252B5">
        <w:t>provides as follows:</w:t>
      </w:r>
    </w:p>
    <w:p w:rsidR="00125198" w:rsidRPr="00E252B5" w:rsidRDefault="00125198" w:rsidP="00DF178C">
      <w:pPr>
        <w:pStyle w:val="EndNotessubpara"/>
      </w:pPr>
      <w:r w:rsidRPr="00E252B5">
        <w:tab/>
        <w:t>(1)</w:t>
      </w:r>
      <w:r w:rsidRPr="00E252B5">
        <w:tab/>
        <w:t>Each provision of this Act specified in column 1 of the table commences, or is taken to have commenced, in accordance with column 2 of the table. Any other statement in column 2 has effect according to its terms.</w:t>
      </w:r>
    </w:p>
    <w:p w:rsidR="005E2819" w:rsidRPr="00E252B5" w:rsidRDefault="005E2819" w:rsidP="007621F8">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25198" w:rsidRPr="00E252B5" w:rsidTr="007621F8">
        <w:trPr>
          <w:cantSplit/>
          <w:tblHeader/>
        </w:trPr>
        <w:tc>
          <w:tcPr>
            <w:tcW w:w="1701" w:type="dxa"/>
            <w:tcBorders>
              <w:top w:val="single" w:sz="6" w:space="0" w:color="auto"/>
              <w:left w:val="nil"/>
              <w:bottom w:val="single" w:sz="12" w:space="0" w:color="auto"/>
              <w:right w:val="nil"/>
            </w:tcBorders>
          </w:tcPr>
          <w:p w:rsidR="00125198" w:rsidRPr="00E252B5" w:rsidRDefault="00125198" w:rsidP="00125198">
            <w:pPr>
              <w:pStyle w:val="Tabletext"/>
              <w:keepNext/>
              <w:rPr>
                <w:rFonts w:ascii="Arial" w:hAnsi="Arial" w:cs="Arial"/>
                <w:b/>
                <w:sz w:val="16"/>
              </w:rPr>
            </w:pPr>
            <w:r w:rsidRPr="00E252B5">
              <w:rPr>
                <w:rFonts w:ascii="Arial" w:hAnsi="Arial" w:cs="Arial"/>
                <w:b/>
                <w:sz w:val="16"/>
              </w:rPr>
              <w:t>Provision(s)</w:t>
            </w:r>
          </w:p>
        </w:tc>
        <w:tc>
          <w:tcPr>
            <w:tcW w:w="3828" w:type="dxa"/>
            <w:tcBorders>
              <w:top w:val="single" w:sz="6" w:space="0" w:color="auto"/>
              <w:left w:val="nil"/>
              <w:bottom w:val="single" w:sz="12" w:space="0" w:color="auto"/>
              <w:right w:val="nil"/>
            </w:tcBorders>
          </w:tcPr>
          <w:p w:rsidR="00125198" w:rsidRPr="00E252B5" w:rsidRDefault="00125198" w:rsidP="00125198">
            <w:pPr>
              <w:pStyle w:val="Tabletext"/>
              <w:keepNext/>
              <w:rPr>
                <w:rFonts w:ascii="Arial" w:hAnsi="Arial" w:cs="Arial"/>
                <w:b/>
                <w:sz w:val="16"/>
              </w:rPr>
            </w:pPr>
            <w:r w:rsidRPr="00E252B5">
              <w:rPr>
                <w:rFonts w:ascii="Arial" w:hAnsi="Arial" w:cs="Arial"/>
                <w:b/>
                <w:sz w:val="16"/>
              </w:rPr>
              <w:t>Commencement</w:t>
            </w:r>
          </w:p>
        </w:tc>
        <w:tc>
          <w:tcPr>
            <w:tcW w:w="1582" w:type="dxa"/>
            <w:tcBorders>
              <w:top w:val="single" w:sz="6" w:space="0" w:color="auto"/>
              <w:left w:val="nil"/>
              <w:bottom w:val="single" w:sz="12" w:space="0" w:color="auto"/>
              <w:right w:val="nil"/>
            </w:tcBorders>
          </w:tcPr>
          <w:p w:rsidR="00125198" w:rsidRPr="00E252B5" w:rsidRDefault="00125198" w:rsidP="00125198">
            <w:pPr>
              <w:pStyle w:val="Tabletext"/>
              <w:keepNext/>
              <w:rPr>
                <w:rFonts w:ascii="Arial" w:hAnsi="Arial" w:cs="Arial"/>
                <w:b/>
                <w:sz w:val="16"/>
              </w:rPr>
            </w:pPr>
            <w:r w:rsidRPr="00E252B5">
              <w:rPr>
                <w:rFonts w:ascii="Arial" w:hAnsi="Arial" w:cs="Arial"/>
                <w:b/>
                <w:sz w:val="16"/>
              </w:rPr>
              <w:t>Date/Details</w:t>
            </w:r>
          </w:p>
        </w:tc>
      </w:tr>
      <w:tr w:rsidR="00125198" w:rsidRPr="00E2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125198" w:rsidRPr="00E252B5" w:rsidRDefault="00125198" w:rsidP="00164E08">
            <w:pPr>
              <w:pStyle w:val="Tabletext"/>
              <w:rPr>
                <w:rFonts w:ascii="Arial" w:hAnsi="Arial" w:cs="Arial"/>
                <w:sz w:val="16"/>
                <w:szCs w:val="16"/>
              </w:rPr>
            </w:pPr>
            <w:r w:rsidRPr="00E252B5">
              <w:rPr>
                <w:rFonts w:ascii="Arial" w:hAnsi="Arial" w:cs="Arial"/>
                <w:sz w:val="16"/>
                <w:szCs w:val="16"/>
              </w:rPr>
              <w:t>4.  Schedule</w:t>
            </w:r>
            <w:r w:rsidR="00E252B5">
              <w:rPr>
                <w:rFonts w:ascii="Arial" w:hAnsi="Arial" w:cs="Arial"/>
                <w:sz w:val="16"/>
                <w:szCs w:val="16"/>
              </w:rPr>
              <w:t> </w:t>
            </w:r>
            <w:r w:rsidRPr="00E252B5">
              <w:rPr>
                <w:rFonts w:ascii="Arial" w:hAnsi="Arial" w:cs="Arial"/>
                <w:sz w:val="16"/>
                <w:szCs w:val="16"/>
              </w:rPr>
              <w:t>1, Part</w:t>
            </w:r>
            <w:r w:rsidR="00E252B5">
              <w:rPr>
                <w:rFonts w:ascii="Arial" w:hAnsi="Arial" w:cs="Arial"/>
                <w:sz w:val="16"/>
                <w:szCs w:val="16"/>
              </w:rPr>
              <w:t> </w:t>
            </w:r>
            <w:r w:rsidRPr="00E252B5">
              <w:rPr>
                <w:rFonts w:ascii="Arial" w:hAnsi="Arial" w:cs="Arial"/>
                <w:sz w:val="16"/>
                <w:szCs w:val="16"/>
              </w:rPr>
              <w:t>17</w:t>
            </w:r>
          </w:p>
        </w:tc>
        <w:tc>
          <w:tcPr>
            <w:tcW w:w="3828" w:type="dxa"/>
            <w:tcBorders>
              <w:top w:val="single" w:sz="2" w:space="0" w:color="auto"/>
              <w:bottom w:val="single" w:sz="2" w:space="0" w:color="auto"/>
            </w:tcBorders>
            <w:shd w:val="clear" w:color="auto" w:fill="auto"/>
          </w:tcPr>
          <w:p w:rsidR="00125198" w:rsidRPr="00E252B5" w:rsidRDefault="00125198" w:rsidP="00164E08">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1 to the </w:t>
            </w:r>
            <w:r w:rsidRPr="00E252B5">
              <w:rPr>
                <w:rFonts w:ascii="Arial" w:hAnsi="Arial" w:cs="Arial"/>
                <w:i/>
                <w:sz w:val="16"/>
                <w:szCs w:val="16"/>
              </w:rPr>
              <w:t>Bankruptcy and Family Law Legislation Amendment Act 2005</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125198" w:rsidRPr="00E252B5" w:rsidRDefault="00CD33DD" w:rsidP="00164E08">
            <w:pPr>
              <w:pStyle w:val="Tabletext"/>
              <w:rPr>
                <w:rFonts w:ascii="Arial" w:hAnsi="Arial" w:cs="Arial"/>
                <w:sz w:val="16"/>
                <w:szCs w:val="16"/>
              </w:rPr>
            </w:pPr>
            <w:r w:rsidRPr="00E252B5">
              <w:rPr>
                <w:rFonts w:ascii="Arial" w:hAnsi="Arial" w:cs="Arial"/>
                <w:sz w:val="16"/>
                <w:szCs w:val="16"/>
              </w:rPr>
              <w:t>18</w:t>
            </w:r>
            <w:r w:rsidR="00E252B5">
              <w:rPr>
                <w:rFonts w:ascii="Arial" w:hAnsi="Arial" w:cs="Arial"/>
                <w:sz w:val="16"/>
                <w:szCs w:val="16"/>
              </w:rPr>
              <w:t> </w:t>
            </w:r>
            <w:r w:rsidRPr="00E252B5">
              <w:rPr>
                <w:rFonts w:ascii="Arial" w:hAnsi="Arial" w:cs="Arial"/>
                <w:sz w:val="16"/>
                <w:szCs w:val="16"/>
              </w:rPr>
              <w:t>September 2005</w:t>
            </w:r>
          </w:p>
        </w:tc>
      </w:tr>
    </w:tbl>
    <w:p w:rsidR="00F3449B" w:rsidRPr="00E252B5" w:rsidRDefault="00F3449B" w:rsidP="00DF178C">
      <w:pPr>
        <w:pStyle w:val="EndNotespara"/>
      </w:pPr>
      <w:r w:rsidRPr="00E252B5">
        <w:rPr>
          <w:i/>
        </w:rPr>
        <w:t>(zf)</w:t>
      </w:r>
      <w:r w:rsidRPr="00E252B5">
        <w:rPr>
          <w:i/>
        </w:rPr>
        <w:tab/>
      </w:r>
      <w:r w:rsidRPr="00E252B5">
        <w:t>Subsection</w:t>
      </w:r>
      <w:r w:rsidR="00E252B5">
        <w:t> </w:t>
      </w:r>
      <w:r w:rsidRPr="00E252B5">
        <w:t>2(1) (items</w:t>
      </w:r>
      <w:r w:rsidR="00E252B5">
        <w:t> </w:t>
      </w:r>
      <w:r w:rsidRPr="00E252B5">
        <w:t xml:space="preserve">3–5) of the </w:t>
      </w:r>
      <w:r w:rsidRPr="00E252B5">
        <w:rPr>
          <w:i/>
        </w:rPr>
        <w:t xml:space="preserve">Jurisdiction of Courts (Family Law) Act 2006 </w:t>
      </w:r>
      <w:r w:rsidRPr="00E252B5">
        <w:t>provides as follows:</w:t>
      </w:r>
    </w:p>
    <w:p w:rsidR="00F3449B" w:rsidRPr="00E252B5" w:rsidRDefault="00F3449B" w:rsidP="00DF178C">
      <w:pPr>
        <w:pStyle w:val="EndNotessubpara"/>
      </w:pPr>
      <w:r w:rsidRPr="00E252B5">
        <w:tab/>
        <w:t>(1)</w:t>
      </w:r>
      <w:r w:rsidRPr="00E252B5">
        <w:tab/>
      </w:r>
      <w:r w:rsidR="00594972" w:rsidRPr="00E252B5">
        <w:t>Each provision of this Act specified in column 1 of the table commences, or is taken to have commenced, in accordance with column 2 of the table. Any other statement in column 2 has effect according to its terms.</w:t>
      </w:r>
    </w:p>
    <w:p w:rsidR="005E2819" w:rsidRPr="00E252B5" w:rsidRDefault="005E2819" w:rsidP="007621F8">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3449B" w:rsidRPr="00E252B5" w:rsidTr="007621F8">
        <w:trPr>
          <w:cantSplit/>
          <w:tblHeader/>
        </w:trPr>
        <w:tc>
          <w:tcPr>
            <w:tcW w:w="1701" w:type="dxa"/>
            <w:tcBorders>
              <w:top w:val="single" w:sz="6" w:space="0" w:color="auto"/>
              <w:left w:val="nil"/>
              <w:bottom w:val="single" w:sz="12" w:space="0" w:color="auto"/>
              <w:right w:val="nil"/>
            </w:tcBorders>
          </w:tcPr>
          <w:p w:rsidR="00F3449B" w:rsidRPr="00E252B5" w:rsidRDefault="00F3449B" w:rsidP="00F3449B">
            <w:pPr>
              <w:pStyle w:val="Tabletext"/>
              <w:keepNext/>
              <w:rPr>
                <w:rFonts w:ascii="Arial" w:hAnsi="Arial" w:cs="Arial"/>
                <w:b/>
                <w:sz w:val="16"/>
              </w:rPr>
            </w:pPr>
            <w:r w:rsidRPr="00E252B5">
              <w:rPr>
                <w:rFonts w:ascii="Arial" w:hAnsi="Arial" w:cs="Arial"/>
                <w:b/>
                <w:sz w:val="16"/>
              </w:rPr>
              <w:lastRenderedPageBreak/>
              <w:t>Provision(s)</w:t>
            </w:r>
          </w:p>
        </w:tc>
        <w:tc>
          <w:tcPr>
            <w:tcW w:w="3828" w:type="dxa"/>
            <w:tcBorders>
              <w:top w:val="single" w:sz="6" w:space="0" w:color="auto"/>
              <w:left w:val="nil"/>
              <w:bottom w:val="single" w:sz="12" w:space="0" w:color="auto"/>
              <w:right w:val="nil"/>
            </w:tcBorders>
          </w:tcPr>
          <w:p w:rsidR="00F3449B" w:rsidRPr="00E252B5" w:rsidRDefault="00F3449B" w:rsidP="00F3449B">
            <w:pPr>
              <w:pStyle w:val="Tabletext"/>
              <w:keepNext/>
              <w:rPr>
                <w:rFonts w:ascii="Arial" w:hAnsi="Arial" w:cs="Arial"/>
                <w:b/>
                <w:sz w:val="16"/>
              </w:rPr>
            </w:pPr>
            <w:r w:rsidRPr="00E252B5">
              <w:rPr>
                <w:rFonts w:ascii="Arial" w:hAnsi="Arial" w:cs="Arial"/>
                <w:b/>
                <w:sz w:val="16"/>
              </w:rPr>
              <w:t>Commencement</w:t>
            </w:r>
          </w:p>
        </w:tc>
        <w:tc>
          <w:tcPr>
            <w:tcW w:w="1582" w:type="dxa"/>
            <w:tcBorders>
              <w:top w:val="single" w:sz="6" w:space="0" w:color="auto"/>
              <w:left w:val="nil"/>
              <w:bottom w:val="single" w:sz="12" w:space="0" w:color="auto"/>
              <w:right w:val="nil"/>
            </w:tcBorders>
          </w:tcPr>
          <w:p w:rsidR="00F3449B" w:rsidRPr="00E252B5" w:rsidRDefault="00F3449B" w:rsidP="00F3449B">
            <w:pPr>
              <w:pStyle w:val="Tabletext"/>
              <w:keepNext/>
              <w:rPr>
                <w:rFonts w:ascii="Arial" w:hAnsi="Arial" w:cs="Arial"/>
                <w:b/>
                <w:sz w:val="16"/>
              </w:rPr>
            </w:pPr>
            <w:r w:rsidRPr="00E252B5">
              <w:rPr>
                <w:rFonts w:ascii="Arial" w:hAnsi="Arial" w:cs="Arial"/>
                <w:b/>
                <w:sz w:val="16"/>
              </w:rPr>
              <w:t>Date/Details</w:t>
            </w:r>
          </w:p>
        </w:tc>
      </w:tr>
      <w:tr w:rsidR="00594972" w:rsidRPr="00E2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3.  Schedule</w:t>
            </w:r>
            <w:r w:rsidR="00E252B5">
              <w:rPr>
                <w:rFonts w:ascii="Arial" w:hAnsi="Arial" w:cs="Arial"/>
                <w:sz w:val="16"/>
                <w:szCs w:val="16"/>
              </w:rPr>
              <w:t> </w:t>
            </w:r>
            <w:r w:rsidRPr="00E252B5">
              <w:rPr>
                <w:rFonts w:ascii="Arial" w:hAnsi="Arial" w:cs="Arial"/>
                <w:sz w:val="16"/>
                <w:szCs w:val="16"/>
              </w:rPr>
              <w:t>1, item</w:t>
            </w:r>
            <w:r w:rsidR="00E252B5">
              <w:rPr>
                <w:rFonts w:ascii="Arial" w:hAnsi="Arial" w:cs="Arial"/>
                <w:sz w:val="16"/>
                <w:szCs w:val="16"/>
              </w:rPr>
              <w:t> </w:t>
            </w:r>
            <w:r w:rsidRPr="00E252B5">
              <w:rPr>
                <w:rFonts w:ascii="Arial" w:hAnsi="Arial" w:cs="Arial"/>
                <w:sz w:val="16"/>
                <w:szCs w:val="16"/>
              </w:rPr>
              <w:t>28</w:t>
            </w:r>
          </w:p>
        </w:tc>
        <w:tc>
          <w:tcPr>
            <w:tcW w:w="3828"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Immediately after the commencement of item</w:t>
            </w:r>
            <w:r w:rsidR="00E252B5">
              <w:rPr>
                <w:rFonts w:ascii="Arial" w:hAnsi="Arial" w:cs="Arial"/>
                <w:sz w:val="16"/>
                <w:szCs w:val="16"/>
              </w:rPr>
              <w:t> </w:t>
            </w:r>
            <w:r w:rsidRPr="00E252B5">
              <w:rPr>
                <w:rFonts w:ascii="Arial" w:hAnsi="Arial" w:cs="Arial"/>
                <w:sz w:val="16"/>
                <w:szCs w:val="16"/>
              </w:rPr>
              <w:t>83 of Schedule</w:t>
            </w:r>
            <w:r w:rsidR="00E252B5">
              <w:rPr>
                <w:rFonts w:ascii="Arial" w:hAnsi="Arial" w:cs="Arial"/>
                <w:sz w:val="16"/>
                <w:szCs w:val="16"/>
              </w:rPr>
              <w:t> </w:t>
            </w:r>
            <w:r w:rsidRPr="00E252B5">
              <w:rPr>
                <w:rFonts w:ascii="Arial" w:hAnsi="Arial" w:cs="Arial"/>
                <w:sz w:val="16"/>
                <w:szCs w:val="16"/>
              </w:rPr>
              <w:t xml:space="preserve">1 to the </w:t>
            </w:r>
            <w:r w:rsidRPr="00E252B5">
              <w:rPr>
                <w:rFonts w:ascii="Arial" w:hAnsi="Arial" w:cs="Arial"/>
                <w:i/>
                <w:sz w:val="16"/>
                <w:szCs w:val="16"/>
              </w:rPr>
              <w:t>Family Law Amendment Act 2005</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3</w:t>
            </w:r>
            <w:r w:rsidR="00E252B5">
              <w:rPr>
                <w:rFonts w:ascii="Arial" w:hAnsi="Arial" w:cs="Arial"/>
                <w:sz w:val="16"/>
                <w:szCs w:val="16"/>
              </w:rPr>
              <w:t> </w:t>
            </w:r>
            <w:r w:rsidRPr="00E252B5">
              <w:rPr>
                <w:rFonts w:ascii="Arial" w:hAnsi="Arial" w:cs="Arial"/>
                <w:sz w:val="16"/>
                <w:szCs w:val="16"/>
              </w:rPr>
              <w:t>August 2005</w:t>
            </w:r>
          </w:p>
        </w:tc>
      </w:tr>
      <w:tr w:rsidR="00594972" w:rsidRPr="00E2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4.  Schedule</w:t>
            </w:r>
            <w:r w:rsidR="00E252B5">
              <w:rPr>
                <w:rFonts w:ascii="Arial" w:hAnsi="Arial" w:cs="Arial"/>
                <w:sz w:val="16"/>
                <w:szCs w:val="16"/>
              </w:rPr>
              <w:t> </w:t>
            </w:r>
            <w:r w:rsidRPr="00E252B5">
              <w:rPr>
                <w:rFonts w:ascii="Arial" w:hAnsi="Arial" w:cs="Arial"/>
                <w:sz w:val="16"/>
                <w:szCs w:val="16"/>
              </w:rPr>
              <w:t>1, item</w:t>
            </w:r>
            <w:r w:rsidR="00E252B5">
              <w:rPr>
                <w:rFonts w:ascii="Arial" w:hAnsi="Arial" w:cs="Arial"/>
                <w:sz w:val="16"/>
                <w:szCs w:val="16"/>
              </w:rPr>
              <w:t> </w:t>
            </w:r>
            <w:r w:rsidRPr="00E252B5">
              <w:rPr>
                <w:rFonts w:ascii="Arial" w:hAnsi="Arial" w:cs="Arial"/>
                <w:sz w:val="16"/>
                <w:szCs w:val="16"/>
              </w:rPr>
              <w:t>29</w:t>
            </w:r>
          </w:p>
        </w:tc>
        <w:tc>
          <w:tcPr>
            <w:tcW w:w="3828"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Immediately after the commencement of item</w:t>
            </w:r>
            <w:r w:rsidR="00E252B5">
              <w:rPr>
                <w:rFonts w:ascii="Arial" w:hAnsi="Arial" w:cs="Arial"/>
                <w:sz w:val="16"/>
                <w:szCs w:val="16"/>
              </w:rPr>
              <w:t> </w:t>
            </w:r>
            <w:r w:rsidRPr="00E252B5">
              <w:rPr>
                <w:rFonts w:ascii="Arial" w:hAnsi="Arial" w:cs="Arial"/>
                <w:sz w:val="16"/>
                <w:szCs w:val="16"/>
              </w:rPr>
              <w:t>126 of Schedule</w:t>
            </w:r>
            <w:r w:rsidR="00E252B5">
              <w:rPr>
                <w:rFonts w:ascii="Arial" w:hAnsi="Arial" w:cs="Arial"/>
                <w:sz w:val="16"/>
                <w:szCs w:val="16"/>
              </w:rPr>
              <w:t> </w:t>
            </w:r>
            <w:r w:rsidRPr="00E252B5">
              <w:rPr>
                <w:rFonts w:ascii="Arial" w:hAnsi="Arial" w:cs="Arial"/>
                <w:sz w:val="16"/>
                <w:szCs w:val="16"/>
              </w:rPr>
              <w:t xml:space="preserve">1 to the </w:t>
            </w:r>
            <w:r w:rsidRPr="00E252B5">
              <w:rPr>
                <w:rFonts w:ascii="Arial" w:hAnsi="Arial" w:cs="Arial"/>
                <w:i/>
                <w:sz w:val="16"/>
                <w:szCs w:val="16"/>
              </w:rPr>
              <w:t>Family Law Amendment Act 2005</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3</w:t>
            </w:r>
            <w:r w:rsidR="00E252B5">
              <w:rPr>
                <w:rFonts w:ascii="Arial" w:hAnsi="Arial" w:cs="Arial"/>
                <w:sz w:val="16"/>
                <w:szCs w:val="16"/>
              </w:rPr>
              <w:t> </w:t>
            </w:r>
            <w:r w:rsidRPr="00E252B5">
              <w:rPr>
                <w:rFonts w:ascii="Arial" w:hAnsi="Arial" w:cs="Arial"/>
                <w:sz w:val="16"/>
                <w:szCs w:val="16"/>
              </w:rPr>
              <w:t>August 2005</w:t>
            </w:r>
          </w:p>
        </w:tc>
      </w:tr>
      <w:tr w:rsidR="00594972" w:rsidRPr="00E2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5.  Schedule</w:t>
            </w:r>
            <w:r w:rsidR="00E252B5">
              <w:rPr>
                <w:rFonts w:ascii="Arial" w:hAnsi="Arial" w:cs="Arial"/>
                <w:sz w:val="16"/>
                <w:szCs w:val="16"/>
              </w:rPr>
              <w:t> </w:t>
            </w:r>
            <w:r w:rsidRPr="00E252B5">
              <w:rPr>
                <w:rFonts w:ascii="Arial" w:hAnsi="Arial" w:cs="Arial"/>
                <w:sz w:val="16"/>
                <w:szCs w:val="16"/>
              </w:rPr>
              <w:t>1, item</w:t>
            </w:r>
            <w:r w:rsidR="00E252B5">
              <w:rPr>
                <w:rFonts w:ascii="Arial" w:hAnsi="Arial" w:cs="Arial"/>
                <w:sz w:val="16"/>
                <w:szCs w:val="16"/>
              </w:rPr>
              <w:t> </w:t>
            </w:r>
            <w:r w:rsidRPr="00E252B5">
              <w:rPr>
                <w:rFonts w:ascii="Arial" w:hAnsi="Arial" w:cs="Arial"/>
                <w:sz w:val="16"/>
                <w:szCs w:val="16"/>
              </w:rPr>
              <w:t>30</w:t>
            </w:r>
          </w:p>
        </w:tc>
        <w:tc>
          <w:tcPr>
            <w:tcW w:w="3828"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Immediately after the commencement of item</w:t>
            </w:r>
            <w:r w:rsidR="00E252B5">
              <w:rPr>
                <w:rFonts w:ascii="Arial" w:hAnsi="Arial" w:cs="Arial"/>
                <w:sz w:val="16"/>
                <w:szCs w:val="16"/>
              </w:rPr>
              <w:t> </w:t>
            </w:r>
            <w:r w:rsidRPr="00E252B5">
              <w:rPr>
                <w:rFonts w:ascii="Arial" w:hAnsi="Arial" w:cs="Arial"/>
                <w:sz w:val="16"/>
                <w:szCs w:val="16"/>
              </w:rPr>
              <w:t>127 of Schedule</w:t>
            </w:r>
            <w:r w:rsidR="00E252B5">
              <w:rPr>
                <w:rFonts w:ascii="Arial" w:hAnsi="Arial" w:cs="Arial"/>
                <w:sz w:val="16"/>
                <w:szCs w:val="16"/>
              </w:rPr>
              <w:t> </w:t>
            </w:r>
            <w:r w:rsidRPr="00E252B5">
              <w:rPr>
                <w:rFonts w:ascii="Arial" w:hAnsi="Arial" w:cs="Arial"/>
                <w:sz w:val="16"/>
                <w:szCs w:val="16"/>
              </w:rPr>
              <w:t xml:space="preserve">1 to the </w:t>
            </w:r>
            <w:r w:rsidRPr="00E252B5">
              <w:rPr>
                <w:rFonts w:ascii="Arial" w:hAnsi="Arial" w:cs="Arial"/>
                <w:i/>
                <w:sz w:val="16"/>
                <w:szCs w:val="16"/>
              </w:rPr>
              <w:t>Family Law Amendment Act 2005</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594972" w:rsidRPr="00E252B5" w:rsidRDefault="00594972" w:rsidP="00164E08">
            <w:pPr>
              <w:pStyle w:val="Tabletext"/>
              <w:rPr>
                <w:rFonts w:ascii="Arial" w:hAnsi="Arial" w:cs="Arial"/>
                <w:sz w:val="16"/>
                <w:szCs w:val="16"/>
              </w:rPr>
            </w:pPr>
            <w:r w:rsidRPr="00E252B5">
              <w:rPr>
                <w:rFonts w:ascii="Arial" w:hAnsi="Arial" w:cs="Arial"/>
                <w:sz w:val="16"/>
                <w:szCs w:val="16"/>
              </w:rPr>
              <w:t>3</w:t>
            </w:r>
            <w:r w:rsidR="00E252B5">
              <w:rPr>
                <w:rFonts w:ascii="Arial" w:hAnsi="Arial" w:cs="Arial"/>
                <w:sz w:val="16"/>
                <w:szCs w:val="16"/>
              </w:rPr>
              <w:t> </w:t>
            </w:r>
            <w:r w:rsidRPr="00E252B5">
              <w:rPr>
                <w:rFonts w:ascii="Arial" w:hAnsi="Arial" w:cs="Arial"/>
                <w:sz w:val="16"/>
                <w:szCs w:val="16"/>
              </w:rPr>
              <w:t>August 2005</w:t>
            </w:r>
          </w:p>
        </w:tc>
      </w:tr>
    </w:tbl>
    <w:p w:rsidR="0057797A" w:rsidRPr="00E252B5" w:rsidRDefault="0057797A" w:rsidP="00DF178C">
      <w:pPr>
        <w:pStyle w:val="EndNotespara"/>
      </w:pPr>
      <w:r w:rsidRPr="00E252B5">
        <w:rPr>
          <w:i/>
        </w:rPr>
        <w:t>(zg)</w:t>
      </w:r>
      <w:r w:rsidRPr="00E252B5">
        <w:rPr>
          <w:i/>
        </w:rPr>
        <w:tab/>
      </w:r>
      <w:r w:rsidRPr="00E252B5">
        <w:t>Subsection</w:t>
      </w:r>
      <w:r w:rsidR="00E252B5">
        <w:t> </w:t>
      </w:r>
      <w:r w:rsidRPr="00E252B5">
        <w:t>2(1) (item</w:t>
      </w:r>
      <w:r w:rsidR="00E252B5">
        <w:t> </w:t>
      </w:r>
      <w:r w:rsidRPr="00E252B5">
        <w:t xml:space="preserve">2) of the </w:t>
      </w:r>
      <w:r w:rsidRPr="00E252B5">
        <w:rPr>
          <w:i/>
        </w:rPr>
        <w:t xml:space="preserve">Superannuation Legislation Amendment (Simplification) Act 2007 </w:t>
      </w:r>
      <w:r w:rsidRPr="00E252B5">
        <w:t>provides as follows:</w:t>
      </w:r>
    </w:p>
    <w:p w:rsidR="0057797A" w:rsidRPr="00E252B5" w:rsidRDefault="0057797A" w:rsidP="00DF178C">
      <w:pPr>
        <w:pStyle w:val="EndNotessubpara"/>
      </w:pPr>
      <w:r w:rsidRPr="00E252B5">
        <w:tab/>
        <w:t>(1)</w:t>
      </w:r>
      <w:r w:rsidRPr="00E252B5">
        <w:tab/>
        <w:t>Each provision of this Act specified in column 1 of the table commences, or is taken to have commenced, in accordance with column 2 of the table. Any other statement in column 2 has effect according to its terms.</w:t>
      </w:r>
    </w:p>
    <w:p w:rsidR="005E2819" w:rsidRPr="00E252B5" w:rsidRDefault="005E2819" w:rsidP="007621F8">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7797A" w:rsidRPr="00E252B5" w:rsidTr="007621F8">
        <w:trPr>
          <w:cantSplit/>
          <w:tblHeader/>
        </w:trPr>
        <w:tc>
          <w:tcPr>
            <w:tcW w:w="1701" w:type="dxa"/>
            <w:tcBorders>
              <w:top w:val="single" w:sz="6" w:space="0" w:color="auto"/>
              <w:left w:val="nil"/>
              <w:bottom w:val="single" w:sz="12" w:space="0" w:color="auto"/>
              <w:right w:val="nil"/>
            </w:tcBorders>
          </w:tcPr>
          <w:p w:rsidR="0057797A" w:rsidRPr="00E252B5" w:rsidRDefault="0057797A" w:rsidP="0057797A">
            <w:pPr>
              <w:pStyle w:val="Tabletext"/>
              <w:keepNext/>
              <w:rPr>
                <w:rFonts w:ascii="Arial" w:hAnsi="Arial" w:cs="Arial"/>
                <w:b/>
                <w:sz w:val="16"/>
              </w:rPr>
            </w:pPr>
            <w:r w:rsidRPr="00E252B5">
              <w:rPr>
                <w:rFonts w:ascii="Arial" w:hAnsi="Arial" w:cs="Arial"/>
                <w:b/>
                <w:sz w:val="16"/>
              </w:rPr>
              <w:t>Provision(s)</w:t>
            </w:r>
          </w:p>
        </w:tc>
        <w:tc>
          <w:tcPr>
            <w:tcW w:w="3828" w:type="dxa"/>
            <w:tcBorders>
              <w:top w:val="single" w:sz="6" w:space="0" w:color="auto"/>
              <w:left w:val="nil"/>
              <w:bottom w:val="single" w:sz="12" w:space="0" w:color="auto"/>
              <w:right w:val="nil"/>
            </w:tcBorders>
          </w:tcPr>
          <w:p w:rsidR="0057797A" w:rsidRPr="00E252B5" w:rsidRDefault="0057797A" w:rsidP="0057797A">
            <w:pPr>
              <w:pStyle w:val="Tabletext"/>
              <w:keepNext/>
              <w:rPr>
                <w:rFonts w:ascii="Arial" w:hAnsi="Arial" w:cs="Arial"/>
                <w:b/>
                <w:sz w:val="16"/>
              </w:rPr>
            </w:pPr>
            <w:r w:rsidRPr="00E252B5">
              <w:rPr>
                <w:rFonts w:ascii="Arial" w:hAnsi="Arial" w:cs="Arial"/>
                <w:b/>
                <w:sz w:val="16"/>
              </w:rPr>
              <w:t>Commencement</w:t>
            </w:r>
          </w:p>
        </w:tc>
        <w:tc>
          <w:tcPr>
            <w:tcW w:w="1582" w:type="dxa"/>
            <w:tcBorders>
              <w:top w:val="single" w:sz="6" w:space="0" w:color="auto"/>
              <w:left w:val="nil"/>
              <w:bottom w:val="single" w:sz="12" w:space="0" w:color="auto"/>
              <w:right w:val="nil"/>
            </w:tcBorders>
          </w:tcPr>
          <w:p w:rsidR="0057797A" w:rsidRPr="00E252B5" w:rsidRDefault="0057797A" w:rsidP="0057797A">
            <w:pPr>
              <w:pStyle w:val="Tabletext"/>
              <w:keepNext/>
              <w:rPr>
                <w:rFonts w:ascii="Arial" w:hAnsi="Arial" w:cs="Arial"/>
                <w:b/>
                <w:sz w:val="16"/>
              </w:rPr>
            </w:pPr>
            <w:r w:rsidRPr="00E252B5">
              <w:rPr>
                <w:rFonts w:ascii="Arial" w:hAnsi="Arial" w:cs="Arial"/>
                <w:b/>
                <w:sz w:val="16"/>
              </w:rPr>
              <w:t>Date/Details</w:t>
            </w:r>
          </w:p>
        </w:tc>
      </w:tr>
      <w:tr w:rsidR="0057797A" w:rsidRPr="00E2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7797A" w:rsidRPr="00E252B5" w:rsidRDefault="0057797A" w:rsidP="0057797A">
            <w:pPr>
              <w:pStyle w:val="Tabletext"/>
              <w:rPr>
                <w:rFonts w:ascii="Arial" w:hAnsi="Arial" w:cs="Arial"/>
                <w:sz w:val="16"/>
                <w:szCs w:val="16"/>
              </w:rPr>
            </w:pPr>
            <w:r w:rsidRPr="00E252B5">
              <w:rPr>
                <w:rFonts w:ascii="Arial" w:hAnsi="Arial" w:cs="Arial"/>
                <w:sz w:val="16"/>
                <w:szCs w:val="16"/>
              </w:rPr>
              <w:t>2.  Schedule</w:t>
            </w:r>
            <w:r w:rsidR="00E252B5">
              <w:rPr>
                <w:rFonts w:ascii="Arial" w:hAnsi="Arial" w:cs="Arial"/>
                <w:sz w:val="16"/>
                <w:szCs w:val="16"/>
              </w:rPr>
              <w:t> </w:t>
            </w:r>
            <w:r w:rsidRPr="00E252B5">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57797A" w:rsidRPr="00E252B5" w:rsidRDefault="0057797A" w:rsidP="0057797A">
            <w:pPr>
              <w:pStyle w:val="Tabletext"/>
              <w:rPr>
                <w:rFonts w:ascii="Arial" w:hAnsi="Arial" w:cs="Arial"/>
                <w:sz w:val="16"/>
                <w:szCs w:val="16"/>
              </w:rPr>
            </w:pPr>
            <w:r w:rsidRPr="00E252B5">
              <w:rPr>
                <w:rFonts w:ascii="Arial" w:hAnsi="Arial" w:cs="Arial"/>
                <w:sz w:val="16"/>
                <w:szCs w:val="16"/>
              </w:rPr>
              <w:t>Immediately after the commencement of Schedule</w:t>
            </w:r>
            <w:r w:rsidR="00E252B5">
              <w:rPr>
                <w:rFonts w:ascii="Arial" w:hAnsi="Arial" w:cs="Arial"/>
                <w:sz w:val="16"/>
                <w:szCs w:val="16"/>
              </w:rPr>
              <w:t> </w:t>
            </w:r>
            <w:r w:rsidRPr="00E252B5">
              <w:rPr>
                <w:rFonts w:ascii="Arial" w:hAnsi="Arial" w:cs="Arial"/>
                <w:sz w:val="16"/>
                <w:szCs w:val="16"/>
              </w:rPr>
              <w:t xml:space="preserve">1 to the </w:t>
            </w:r>
            <w:r w:rsidRPr="00E252B5">
              <w:rPr>
                <w:rFonts w:ascii="Arial" w:hAnsi="Arial" w:cs="Arial"/>
                <w:i/>
                <w:sz w:val="16"/>
                <w:szCs w:val="16"/>
              </w:rPr>
              <w:t>Tax Laws Amendment (Simplified Superannuation) Act 2007</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57797A" w:rsidRPr="00E252B5" w:rsidRDefault="0057797A" w:rsidP="0057797A">
            <w:pPr>
              <w:pStyle w:val="Tabletext"/>
              <w:rPr>
                <w:rFonts w:ascii="Arial" w:hAnsi="Arial" w:cs="Arial"/>
                <w:sz w:val="16"/>
                <w:szCs w:val="16"/>
              </w:rPr>
            </w:pPr>
            <w:r w:rsidRPr="00E252B5">
              <w:rPr>
                <w:rFonts w:ascii="Arial" w:hAnsi="Arial" w:cs="Arial"/>
                <w:sz w:val="16"/>
                <w:szCs w:val="16"/>
              </w:rPr>
              <w:t>15</w:t>
            </w:r>
            <w:r w:rsidR="00E252B5">
              <w:rPr>
                <w:rFonts w:ascii="Arial" w:hAnsi="Arial" w:cs="Arial"/>
                <w:sz w:val="16"/>
                <w:szCs w:val="16"/>
              </w:rPr>
              <w:t> </w:t>
            </w:r>
            <w:r w:rsidRPr="00E252B5">
              <w:rPr>
                <w:rFonts w:ascii="Arial" w:hAnsi="Arial" w:cs="Arial"/>
                <w:sz w:val="16"/>
                <w:szCs w:val="16"/>
              </w:rPr>
              <w:t>March 2007</w:t>
            </w:r>
          </w:p>
        </w:tc>
      </w:tr>
    </w:tbl>
    <w:p w:rsidR="00FC59C5" w:rsidRPr="00E252B5" w:rsidRDefault="00FC59C5" w:rsidP="00DF178C">
      <w:pPr>
        <w:pStyle w:val="EndNotespara"/>
      </w:pPr>
      <w:r w:rsidRPr="00E252B5">
        <w:rPr>
          <w:i/>
        </w:rPr>
        <w:t>(zh)</w:t>
      </w:r>
      <w:r w:rsidRPr="00E252B5">
        <w:rPr>
          <w:i/>
        </w:rPr>
        <w:tab/>
      </w:r>
      <w:r w:rsidRPr="00E252B5">
        <w:t>Subsection</w:t>
      </w:r>
      <w:r w:rsidR="00E252B5">
        <w:t> </w:t>
      </w:r>
      <w:r w:rsidRPr="00E252B5">
        <w:t>2(1) (item</w:t>
      </w:r>
      <w:r w:rsidR="00E252B5">
        <w:t> </w:t>
      </w:r>
      <w:r w:rsidRPr="00E252B5">
        <w:t xml:space="preserve">5) of the </w:t>
      </w:r>
      <w:r w:rsidRPr="00E252B5">
        <w:rPr>
          <w:i/>
        </w:rPr>
        <w:t xml:space="preserve">Families, Community Services and Indigenous Affairs Legislation Amendment (Child Support Reform Consolidation and Other Measures) Act 2007 </w:t>
      </w:r>
      <w:r w:rsidRPr="00E252B5">
        <w:t>provides as follows:</w:t>
      </w:r>
    </w:p>
    <w:p w:rsidR="00FC59C5" w:rsidRPr="00E252B5" w:rsidRDefault="00FC59C5" w:rsidP="00DF178C">
      <w:pPr>
        <w:pStyle w:val="EndNotessubpara"/>
      </w:pPr>
      <w:r w:rsidRPr="00E252B5">
        <w:tab/>
        <w:t>(1)</w:t>
      </w:r>
      <w:r w:rsidRPr="00E252B5">
        <w:tab/>
        <w:t>Each provision of this Act specified in column 1 of the table commences, or is taken to have commenced, in accordance with column 2 of the table. Any other statement in column 2 has effect according to its terms.</w:t>
      </w:r>
    </w:p>
    <w:p w:rsidR="005E2819" w:rsidRPr="00E252B5" w:rsidRDefault="005E2819" w:rsidP="007621F8">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C59C5" w:rsidRPr="00E252B5" w:rsidTr="007621F8">
        <w:trPr>
          <w:cantSplit/>
          <w:tblHeader/>
        </w:trPr>
        <w:tc>
          <w:tcPr>
            <w:tcW w:w="1701" w:type="dxa"/>
            <w:tcBorders>
              <w:top w:val="single" w:sz="6" w:space="0" w:color="auto"/>
              <w:left w:val="nil"/>
              <w:bottom w:val="single" w:sz="12" w:space="0" w:color="auto"/>
              <w:right w:val="nil"/>
            </w:tcBorders>
          </w:tcPr>
          <w:p w:rsidR="00FC59C5" w:rsidRPr="00E252B5" w:rsidRDefault="00FC59C5" w:rsidP="00FC59C5">
            <w:pPr>
              <w:pStyle w:val="Tabletext"/>
              <w:keepNext/>
              <w:rPr>
                <w:rFonts w:ascii="Arial" w:hAnsi="Arial" w:cs="Arial"/>
                <w:b/>
                <w:sz w:val="16"/>
              </w:rPr>
            </w:pPr>
            <w:r w:rsidRPr="00E252B5">
              <w:rPr>
                <w:rFonts w:ascii="Arial" w:hAnsi="Arial" w:cs="Arial"/>
                <w:b/>
                <w:sz w:val="16"/>
              </w:rPr>
              <w:t>Provision(s)</w:t>
            </w:r>
          </w:p>
        </w:tc>
        <w:tc>
          <w:tcPr>
            <w:tcW w:w="3828" w:type="dxa"/>
            <w:tcBorders>
              <w:top w:val="single" w:sz="6" w:space="0" w:color="auto"/>
              <w:left w:val="nil"/>
              <w:bottom w:val="single" w:sz="12" w:space="0" w:color="auto"/>
              <w:right w:val="nil"/>
            </w:tcBorders>
          </w:tcPr>
          <w:p w:rsidR="00FC59C5" w:rsidRPr="00E252B5" w:rsidRDefault="00FC59C5" w:rsidP="00FC59C5">
            <w:pPr>
              <w:pStyle w:val="Tabletext"/>
              <w:keepNext/>
              <w:rPr>
                <w:rFonts w:ascii="Arial" w:hAnsi="Arial" w:cs="Arial"/>
                <w:b/>
                <w:sz w:val="16"/>
              </w:rPr>
            </w:pPr>
            <w:r w:rsidRPr="00E252B5">
              <w:rPr>
                <w:rFonts w:ascii="Arial" w:hAnsi="Arial" w:cs="Arial"/>
                <w:b/>
                <w:sz w:val="16"/>
              </w:rPr>
              <w:t>Commencement</w:t>
            </w:r>
          </w:p>
        </w:tc>
        <w:tc>
          <w:tcPr>
            <w:tcW w:w="1582" w:type="dxa"/>
            <w:tcBorders>
              <w:top w:val="single" w:sz="6" w:space="0" w:color="auto"/>
              <w:left w:val="nil"/>
              <w:bottom w:val="single" w:sz="12" w:space="0" w:color="auto"/>
              <w:right w:val="nil"/>
            </w:tcBorders>
          </w:tcPr>
          <w:p w:rsidR="00FC59C5" w:rsidRPr="00E252B5" w:rsidRDefault="00FC59C5" w:rsidP="00FC59C5">
            <w:pPr>
              <w:pStyle w:val="Tabletext"/>
              <w:keepNext/>
              <w:rPr>
                <w:rFonts w:ascii="Arial" w:hAnsi="Arial" w:cs="Arial"/>
                <w:b/>
                <w:sz w:val="16"/>
              </w:rPr>
            </w:pPr>
            <w:r w:rsidRPr="00E252B5">
              <w:rPr>
                <w:rFonts w:ascii="Arial" w:hAnsi="Arial" w:cs="Arial"/>
                <w:b/>
                <w:sz w:val="16"/>
              </w:rPr>
              <w:t>Date/Details</w:t>
            </w:r>
          </w:p>
        </w:tc>
      </w:tr>
      <w:tr w:rsidR="00FC59C5" w:rsidRPr="00E25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FC59C5" w:rsidRPr="00E252B5" w:rsidRDefault="00FC59C5" w:rsidP="00FC59C5">
            <w:pPr>
              <w:pStyle w:val="Tabletext"/>
              <w:rPr>
                <w:rFonts w:ascii="Arial" w:hAnsi="Arial" w:cs="Arial"/>
                <w:sz w:val="16"/>
                <w:szCs w:val="16"/>
              </w:rPr>
            </w:pPr>
            <w:r w:rsidRPr="00E252B5">
              <w:rPr>
                <w:rFonts w:ascii="Arial" w:hAnsi="Arial" w:cs="Arial"/>
                <w:sz w:val="16"/>
                <w:szCs w:val="16"/>
              </w:rPr>
              <w:t>5.  Schedule</w:t>
            </w:r>
            <w:r w:rsidR="00E252B5">
              <w:rPr>
                <w:rFonts w:ascii="Arial" w:hAnsi="Arial" w:cs="Arial"/>
                <w:sz w:val="16"/>
                <w:szCs w:val="16"/>
              </w:rPr>
              <w:t> </w:t>
            </w:r>
            <w:r w:rsidRPr="00E252B5">
              <w:rPr>
                <w:rFonts w:ascii="Arial" w:hAnsi="Arial" w:cs="Arial"/>
                <w:sz w:val="16"/>
                <w:szCs w:val="16"/>
              </w:rPr>
              <w:t>1, items</w:t>
            </w:r>
            <w:r w:rsidR="00E252B5">
              <w:rPr>
                <w:rFonts w:ascii="Arial" w:hAnsi="Arial" w:cs="Arial"/>
                <w:sz w:val="16"/>
                <w:szCs w:val="16"/>
              </w:rPr>
              <w:t> </w:t>
            </w:r>
            <w:r w:rsidRPr="00E252B5">
              <w:rPr>
                <w:rFonts w:ascii="Arial" w:hAnsi="Arial" w:cs="Arial"/>
                <w:sz w:val="16"/>
                <w:szCs w:val="16"/>
              </w:rPr>
              <w:t>99 and 100</w:t>
            </w:r>
          </w:p>
        </w:tc>
        <w:tc>
          <w:tcPr>
            <w:tcW w:w="3828" w:type="dxa"/>
            <w:tcBorders>
              <w:top w:val="single" w:sz="2" w:space="0" w:color="auto"/>
              <w:bottom w:val="single" w:sz="2" w:space="0" w:color="auto"/>
            </w:tcBorders>
            <w:shd w:val="clear" w:color="auto" w:fill="auto"/>
          </w:tcPr>
          <w:p w:rsidR="00FC59C5" w:rsidRPr="00E252B5" w:rsidRDefault="00FC59C5" w:rsidP="00FC59C5">
            <w:pPr>
              <w:pStyle w:val="Tabletext"/>
              <w:rPr>
                <w:rFonts w:ascii="Arial" w:hAnsi="Arial" w:cs="Arial"/>
                <w:sz w:val="16"/>
                <w:szCs w:val="16"/>
              </w:rPr>
            </w:pPr>
            <w:r w:rsidRPr="00E252B5">
              <w:rPr>
                <w:rFonts w:ascii="Arial" w:hAnsi="Arial" w:cs="Arial"/>
                <w:sz w:val="16"/>
                <w:szCs w:val="16"/>
              </w:rPr>
              <w:t>Immediately before the commencement of items</w:t>
            </w:r>
            <w:r w:rsidR="00E252B5">
              <w:rPr>
                <w:rFonts w:ascii="Arial" w:hAnsi="Arial" w:cs="Arial"/>
                <w:sz w:val="16"/>
                <w:szCs w:val="16"/>
              </w:rPr>
              <w:t> </w:t>
            </w:r>
            <w:r w:rsidRPr="00E252B5">
              <w:rPr>
                <w:rFonts w:ascii="Arial" w:hAnsi="Arial" w:cs="Arial"/>
                <w:sz w:val="16"/>
                <w:szCs w:val="16"/>
              </w:rPr>
              <w:t>92 to 96 of Schedule</w:t>
            </w:r>
            <w:r w:rsidR="00E252B5">
              <w:rPr>
                <w:rFonts w:ascii="Arial" w:hAnsi="Arial" w:cs="Arial"/>
                <w:sz w:val="16"/>
                <w:szCs w:val="16"/>
              </w:rPr>
              <w:t> </w:t>
            </w:r>
            <w:r w:rsidRPr="00E252B5">
              <w:rPr>
                <w:rFonts w:ascii="Arial" w:hAnsi="Arial" w:cs="Arial"/>
                <w:sz w:val="16"/>
                <w:szCs w:val="16"/>
              </w:rPr>
              <w:t xml:space="preserve">2 to the </w:t>
            </w:r>
            <w:r w:rsidRPr="00E252B5">
              <w:rPr>
                <w:rFonts w:ascii="Arial" w:hAnsi="Arial" w:cs="Arial"/>
                <w:i/>
                <w:sz w:val="16"/>
                <w:szCs w:val="16"/>
              </w:rPr>
              <w:t>Child Support Legislation Amendment (Reform of the Child Support Scheme—New Formula and Other Measures) Act 2006</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C59C5" w:rsidRPr="00E252B5" w:rsidRDefault="000E6D13" w:rsidP="00FC59C5">
            <w:pPr>
              <w:pStyle w:val="Tabletext"/>
              <w:rPr>
                <w:rFonts w:ascii="Arial" w:hAnsi="Arial" w:cs="Arial"/>
                <w:sz w:val="16"/>
                <w:szCs w:val="16"/>
              </w:rPr>
            </w:pPr>
            <w:r w:rsidRPr="00E252B5">
              <w:rPr>
                <w:rFonts w:ascii="Arial" w:hAnsi="Arial" w:cs="Arial"/>
                <w:sz w:val="16"/>
                <w:szCs w:val="16"/>
              </w:rPr>
              <w:t>1</w:t>
            </w:r>
            <w:r w:rsidR="00E252B5">
              <w:rPr>
                <w:rFonts w:ascii="Arial" w:hAnsi="Arial" w:cs="Arial"/>
                <w:sz w:val="16"/>
                <w:szCs w:val="16"/>
              </w:rPr>
              <w:t> </w:t>
            </w:r>
            <w:r w:rsidRPr="00E252B5">
              <w:rPr>
                <w:rFonts w:ascii="Arial" w:hAnsi="Arial" w:cs="Arial"/>
                <w:sz w:val="16"/>
                <w:szCs w:val="16"/>
              </w:rPr>
              <w:t>January 2008</w:t>
            </w:r>
          </w:p>
        </w:tc>
      </w:tr>
    </w:tbl>
    <w:p w:rsidR="00516E65" w:rsidRPr="00E252B5" w:rsidRDefault="00516E65" w:rsidP="00DF178C">
      <w:pPr>
        <w:pStyle w:val="EndNotespara"/>
      </w:pPr>
      <w:r w:rsidRPr="00E252B5">
        <w:rPr>
          <w:i/>
        </w:rPr>
        <w:t>(z</w:t>
      </w:r>
      <w:r w:rsidR="002247D4" w:rsidRPr="00E252B5">
        <w:rPr>
          <w:i/>
        </w:rPr>
        <w:t>i</w:t>
      </w:r>
      <w:r w:rsidRPr="00E252B5">
        <w:rPr>
          <w:i/>
        </w:rPr>
        <w:t>)</w:t>
      </w:r>
      <w:r w:rsidRPr="00E252B5">
        <w:rPr>
          <w:i/>
        </w:rPr>
        <w:tab/>
      </w:r>
      <w:r w:rsidRPr="00E252B5">
        <w:t>Subsection</w:t>
      </w:r>
      <w:r w:rsidR="00E252B5">
        <w:t> </w:t>
      </w:r>
      <w:r w:rsidRPr="00E252B5">
        <w:t>2(1) (item</w:t>
      </w:r>
      <w:r w:rsidR="00E252B5">
        <w:t> </w:t>
      </w:r>
      <w:r w:rsidRPr="00E252B5">
        <w:t xml:space="preserve">6) of the </w:t>
      </w:r>
      <w:r w:rsidRPr="00E252B5">
        <w:rPr>
          <w:i/>
        </w:rPr>
        <w:t>Statute Law Revision Act 20</w:t>
      </w:r>
      <w:r w:rsidR="008353F2" w:rsidRPr="00E252B5">
        <w:rPr>
          <w:i/>
        </w:rPr>
        <w:t>10</w:t>
      </w:r>
      <w:r w:rsidRPr="00E252B5">
        <w:rPr>
          <w:i/>
        </w:rPr>
        <w:t xml:space="preserve"> </w:t>
      </w:r>
      <w:r w:rsidRPr="00E252B5">
        <w:t>provides as follows:</w:t>
      </w:r>
    </w:p>
    <w:p w:rsidR="00516E65" w:rsidRPr="00E252B5" w:rsidRDefault="00516E65" w:rsidP="00DF178C">
      <w:pPr>
        <w:pStyle w:val="EndNotessubpara"/>
      </w:pPr>
      <w:r w:rsidRPr="00E252B5">
        <w:lastRenderedPageBreak/>
        <w:tab/>
        <w:t>(1)</w:t>
      </w:r>
      <w:r w:rsidRPr="00E252B5">
        <w:tab/>
        <w:t>Each provision of this Act specified in column 1 of the table commences, or is taken to have commenced, in accordance with column 2 of the table. Any other statement in column 2 has effect according to its terms.</w:t>
      </w:r>
    </w:p>
    <w:p w:rsidR="005E2819" w:rsidRPr="00E252B5" w:rsidRDefault="005E2819" w:rsidP="007621F8">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16E65" w:rsidRPr="00E252B5" w:rsidTr="007621F8">
        <w:trPr>
          <w:cantSplit/>
          <w:tblHeader/>
        </w:trPr>
        <w:tc>
          <w:tcPr>
            <w:tcW w:w="1701" w:type="dxa"/>
            <w:tcBorders>
              <w:top w:val="single" w:sz="6" w:space="0" w:color="auto"/>
              <w:left w:val="nil"/>
              <w:bottom w:val="single" w:sz="12" w:space="0" w:color="auto"/>
              <w:right w:val="nil"/>
            </w:tcBorders>
          </w:tcPr>
          <w:p w:rsidR="00516E65" w:rsidRPr="00E252B5" w:rsidRDefault="00516E65" w:rsidP="00BD0DBC">
            <w:pPr>
              <w:pStyle w:val="Tabletext"/>
              <w:keepNext/>
              <w:rPr>
                <w:rFonts w:ascii="Arial" w:hAnsi="Arial" w:cs="Arial"/>
                <w:b/>
                <w:sz w:val="16"/>
              </w:rPr>
            </w:pPr>
            <w:r w:rsidRPr="00E252B5">
              <w:rPr>
                <w:rFonts w:ascii="Arial" w:hAnsi="Arial" w:cs="Arial"/>
                <w:b/>
                <w:sz w:val="16"/>
              </w:rPr>
              <w:t>Provision(s)</w:t>
            </w:r>
          </w:p>
        </w:tc>
        <w:tc>
          <w:tcPr>
            <w:tcW w:w="3828" w:type="dxa"/>
            <w:tcBorders>
              <w:top w:val="single" w:sz="6" w:space="0" w:color="auto"/>
              <w:left w:val="nil"/>
              <w:bottom w:val="single" w:sz="12" w:space="0" w:color="auto"/>
              <w:right w:val="nil"/>
            </w:tcBorders>
          </w:tcPr>
          <w:p w:rsidR="00516E65" w:rsidRPr="00E252B5" w:rsidRDefault="00516E65" w:rsidP="00BD0DBC">
            <w:pPr>
              <w:pStyle w:val="Tabletext"/>
              <w:keepNext/>
              <w:rPr>
                <w:rFonts w:ascii="Arial" w:hAnsi="Arial" w:cs="Arial"/>
                <w:b/>
                <w:sz w:val="16"/>
              </w:rPr>
            </w:pPr>
            <w:r w:rsidRPr="00E252B5">
              <w:rPr>
                <w:rFonts w:ascii="Arial" w:hAnsi="Arial" w:cs="Arial"/>
                <w:b/>
                <w:sz w:val="16"/>
              </w:rPr>
              <w:t>Commencement</w:t>
            </w:r>
          </w:p>
        </w:tc>
        <w:tc>
          <w:tcPr>
            <w:tcW w:w="1582" w:type="dxa"/>
            <w:tcBorders>
              <w:top w:val="single" w:sz="6" w:space="0" w:color="auto"/>
              <w:left w:val="nil"/>
              <w:bottom w:val="single" w:sz="12" w:space="0" w:color="auto"/>
              <w:right w:val="nil"/>
            </w:tcBorders>
          </w:tcPr>
          <w:p w:rsidR="00516E65" w:rsidRPr="00E252B5" w:rsidRDefault="00516E65" w:rsidP="00BD0DBC">
            <w:pPr>
              <w:pStyle w:val="Tabletext"/>
              <w:keepNext/>
              <w:rPr>
                <w:rFonts w:ascii="Arial" w:hAnsi="Arial" w:cs="Arial"/>
                <w:b/>
                <w:sz w:val="16"/>
              </w:rPr>
            </w:pPr>
            <w:r w:rsidRPr="00E252B5">
              <w:rPr>
                <w:rFonts w:ascii="Arial" w:hAnsi="Arial" w:cs="Arial"/>
                <w:b/>
                <w:sz w:val="16"/>
              </w:rPr>
              <w:t>Date/Details</w:t>
            </w:r>
          </w:p>
        </w:tc>
      </w:tr>
      <w:tr w:rsidR="00516E65" w:rsidRPr="00E252B5" w:rsidTr="00B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16E65" w:rsidRPr="00E252B5" w:rsidRDefault="00584439" w:rsidP="00516E65">
            <w:pPr>
              <w:pStyle w:val="Tabletext"/>
              <w:rPr>
                <w:rFonts w:ascii="Arial" w:hAnsi="Arial" w:cs="Arial"/>
                <w:sz w:val="16"/>
                <w:szCs w:val="16"/>
              </w:rPr>
            </w:pPr>
            <w:r w:rsidRPr="00E252B5">
              <w:rPr>
                <w:rFonts w:ascii="Arial" w:hAnsi="Arial" w:cs="Arial"/>
                <w:sz w:val="16"/>
                <w:szCs w:val="16"/>
              </w:rPr>
              <w:t>6</w:t>
            </w:r>
            <w:r w:rsidR="00516E65" w:rsidRPr="00E252B5">
              <w:rPr>
                <w:rFonts w:ascii="Arial" w:hAnsi="Arial" w:cs="Arial"/>
                <w:sz w:val="16"/>
                <w:szCs w:val="16"/>
              </w:rPr>
              <w:t>.  Schedule</w:t>
            </w:r>
            <w:r w:rsidR="00E252B5">
              <w:rPr>
                <w:rFonts w:ascii="Arial" w:hAnsi="Arial" w:cs="Arial"/>
                <w:sz w:val="16"/>
                <w:szCs w:val="16"/>
              </w:rPr>
              <w:t> </w:t>
            </w:r>
            <w:r w:rsidR="00516E65" w:rsidRPr="00E252B5">
              <w:rPr>
                <w:rFonts w:ascii="Arial" w:hAnsi="Arial" w:cs="Arial"/>
                <w:sz w:val="16"/>
                <w:szCs w:val="16"/>
              </w:rPr>
              <w:t>2, items</w:t>
            </w:r>
            <w:r w:rsidR="00E252B5">
              <w:rPr>
                <w:rFonts w:ascii="Arial" w:hAnsi="Arial" w:cs="Arial"/>
                <w:sz w:val="16"/>
                <w:szCs w:val="16"/>
              </w:rPr>
              <w:t> </w:t>
            </w:r>
            <w:r w:rsidR="00516E65" w:rsidRPr="00E252B5">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516E65" w:rsidRPr="00E252B5" w:rsidRDefault="00516E65" w:rsidP="00BD0DBC">
            <w:pPr>
              <w:pStyle w:val="Tabletext"/>
              <w:rPr>
                <w:rFonts w:ascii="Arial" w:hAnsi="Arial" w:cs="Arial"/>
                <w:sz w:val="16"/>
                <w:szCs w:val="16"/>
              </w:rPr>
            </w:pPr>
            <w:r w:rsidRPr="00E252B5">
              <w:rPr>
                <w:rFonts w:ascii="Arial" w:hAnsi="Arial" w:cs="Arial"/>
                <w:sz w:val="16"/>
                <w:szCs w:val="16"/>
              </w:rPr>
              <w:t xml:space="preserve">Immediately after the time specified in the </w:t>
            </w:r>
            <w:r w:rsidRPr="00E252B5">
              <w:rPr>
                <w:rFonts w:ascii="Arial" w:hAnsi="Arial" w:cs="Arial"/>
                <w:i/>
                <w:sz w:val="16"/>
                <w:szCs w:val="16"/>
              </w:rPr>
              <w:t>Child Support Legislation Amendment (Reform of the Child Support Scheme—New Formula and Other Measures) Act 2006</w:t>
            </w:r>
            <w:r w:rsidRPr="00E252B5">
              <w:rPr>
                <w:rFonts w:ascii="Arial" w:hAnsi="Arial" w:cs="Arial"/>
                <w:sz w:val="16"/>
                <w:szCs w:val="16"/>
              </w:rPr>
              <w:t xml:space="preserve"> for the commencement of item</w:t>
            </w:r>
            <w:r w:rsidR="00E252B5">
              <w:rPr>
                <w:rFonts w:ascii="Arial" w:hAnsi="Arial" w:cs="Arial"/>
                <w:sz w:val="16"/>
                <w:szCs w:val="16"/>
              </w:rPr>
              <w:t> </w:t>
            </w:r>
            <w:r w:rsidRPr="00E252B5">
              <w:rPr>
                <w:rFonts w:ascii="Arial" w:hAnsi="Arial" w:cs="Arial"/>
                <w:sz w:val="16"/>
                <w:szCs w:val="16"/>
              </w:rPr>
              <w:t>114 of Schedule</w:t>
            </w:r>
            <w:r w:rsidR="00E252B5">
              <w:rPr>
                <w:rFonts w:ascii="Arial" w:hAnsi="Arial" w:cs="Arial"/>
                <w:sz w:val="16"/>
                <w:szCs w:val="16"/>
              </w:rPr>
              <w:t> </w:t>
            </w:r>
            <w:r w:rsidRPr="00E252B5">
              <w:rPr>
                <w:rFonts w:ascii="Arial" w:hAnsi="Arial" w:cs="Arial"/>
                <w:sz w:val="16"/>
                <w:szCs w:val="16"/>
              </w:rPr>
              <w:t>2 to that Act.</w:t>
            </w:r>
          </w:p>
        </w:tc>
        <w:tc>
          <w:tcPr>
            <w:tcW w:w="1582" w:type="dxa"/>
            <w:tcBorders>
              <w:top w:val="single" w:sz="2" w:space="0" w:color="auto"/>
              <w:bottom w:val="single" w:sz="2" w:space="0" w:color="auto"/>
            </w:tcBorders>
            <w:shd w:val="clear" w:color="auto" w:fill="auto"/>
          </w:tcPr>
          <w:p w:rsidR="00516E65" w:rsidRPr="00E252B5" w:rsidRDefault="00516E65" w:rsidP="00516E65">
            <w:pPr>
              <w:pStyle w:val="Tabletext"/>
              <w:rPr>
                <w:rFonts w:ascii="Arial" w:hAnsi="Arial" w:cs="Arial"/>
                <w:sz w:val="16"/>
                <w:szCs w:val="16"/>
              </w:rPr>
            </w:pPr>
            <w:r w:rsidRPr="00E252B5">
              <w:rPr>
                <w:rFonts w:ascii="Arial" w:hAnsi="Arial" w:cs="Arial"/>
                <w:sz w:val="16"/>
                <w:szCs w:val="16"/>
              </w:rPr>
              <w:t>1</w:t>
            </w:r>
            <w:r w:rsidR="00E252B5">
              <w:rPr>
                <w:rFonts w:ascii="Arial" w:hAnsi="Arial" w:cs="Arial"/>
                <w:sz w:val="16"/>
                <w:szCs w:val="16"/>
              </w:rPr>
              <w:t> </w:t>
            </w:r>
            <w:r w:rsidRPr="00E252B5">
              <w:rPr>
                <w:rFonts w:ascii="Arial" w:hAnsi="Arial" w:cs="Arial"/>
                <w:sz w:val="16"/>
                <w:szCs w:val="16"/>
              </w:rPr>
              <w:t>July 2008</w:t>
            </w:r>
          </w:p>
        </w:tc>
      </w:tr>
    </w:tbl>
    <w:p w:rsidR="004B6B5D" w:rsidRPr="00E252B5" w:rsidRDefault="004B6B5D" w:rsidP="00DF178C">
      <w:pPr>
        <w:pStyle w:val="EndNotespara"/>
      </w:pPr>
      <w:r w:rsidRPr="00E252B5">
        <w:rPr>
          <w:i/>
        </w:rPr>
        <w:t>(zj)</w:t>
      </w:r>
      <w:r w:rsidRPr="00E252B5">
        <w:tab/>
      </w:r>
      <w:r w:rsidRPr="00E252B5">
        <w:rPr>
          <w:color w:val="000000"/>
        </w:rPr>
        <w:t>Subsection</w:t>
      </w:r>
      <w:r w:rsidR="00E252B5">
        <w:rPr>
          <w:color w:val="000000"/>
        </w:rPr>
        <w:t> </w:t>
      </w:r>
      <w:r w:rsidRPr="00E252B5">
        <w:rPr>
          <w:color w:val="000000"/>
        </w:rPr>
        <w:t>2(1) (item</w:t>
      </w:r>
      <w:r w:rsidR="00E252B5">
        <w:rPr>
          <w:color w:val="000000"/>
        </w:rPr>
        <w:t> </w:t>
      </w:r>
      <w:r w:rsidRPr="00E252B5">
        <w:rPr>
          <w:color w:val="000000"/>
        </w:rPr>
        <w:t xml:space="preserve">2) </w:t>
      </w:r>
      <w:r w:rsidRPr="00E252B5">
        <w:t xml:space="preserve">of </w:t>
      </w:r>
      <w:r w:rsidRPr="00E252B5">
        <w:rPr>
          <w:color w:val="000000"/>
        </w:rPr>
        <w:t xml:space="preserve">the </w:t>
      </w:r>
      <w:r w:rsidRPr="00E252B5">
        <w:rPr>
          <w:i/>
        </w:rPr>
        <w:t>Superannuation Legislation (Consequential Amendments and Transitional Provisions) Act 2011</w:t>
      </w:r>
      <w:r w:rsidRPr="00E252B5">
        <w:rPr>
          <w:color w:val="000000"/>
        </w:rPr>
        <w:t xml:space="preserve"> provides as follows:</w:t>
      </w:r>
    </w:p>
    <w:p w:rsidR="004B6B5D" w:rsidRPr="00E252B5" w:rsidRDefault="004B6B5D" w:rsidP="00DF178C">
      <w:pPr>
        <w:pStyle w:val="EndNotessubpara"/>
      </w:pPr>
      <w:r w:rsidRPr="00E252B5">
        <w:tab/>
        <w:t>(1)</w:t>
      </w:r>
      <w:r w:rsidRPr="00E252B5">
        <w:tab/>
        <w:t>Each provision of this Act specified in column 1 of the table commences, or is taken to have commenced, in accordance with column 2 of the table. Any other statement in column 2 has effect according to its terms.</w:t>
      </w:r>
    </w:p>
    <w:p w:rsidR="005E2819" w:rsidRPr="00E252B5" w:rsidRDefault="005E2819" w:rsidP="007621F8">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B6B5D" w:rsidRPr="00E252B5" w:rsidTr="007621F8">
        <w:trPr>
          <w:cantSplit/>
          <w:tblHeader/>
        </w:trPr>
        <w:tc>
          <w:tcPr>
            <w:tcW w:w="1701" w:type="dxa"/>
            <w:tcBorders>
              <w:top w:val="single" w:sz="6" w:space="0" w:color="auto"/>
              <w:left w:val="nil"/>
              <w:bottom w:val="single" w:sz="12" w:space="0" w:color="auto"/>
              <w:right w:val="nil"/>
            </w:tcBorders>
          </w:tcPr>
          <w:p w:rsidR="004B6B5D" w:rsidRPr="00E252B5" w:rsidRDefault="004B6B5D" w:rsidP="00601223">
            <w:pPr>
              <w:pStyle w:val="Tabletext"/>
              <w:keepNext/>
              <w:tabs>
                <w:tab w:val="left" w:pos="6840"/>
              </w:tabs>
              <w:rPr>
                <w:rFonts w:ascii="Arial" w:hAnsi="Arial" w:cs="Arial"/>
                <w:b/>
                <w:color w:val="000000"/>
                <w:sz w:val="16"/>
                <w:szCs w:val="16"/>
              </w:rPr>
            </w:pPr>
            <w:r w:rsidRPr="00E252B5">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4B6B5D" w:rsidRPr="00E252B5" w:rsidRDefault="004B6B5D" w:rsidP="00601223">
            <w:pPr>
              <w:pStyle w:val="Tabletext"/>
              <w:keepNext/>
              <w:tabs>
                <w:tab w:val="left" w:pos="6840"/>
              </w:tabs>
              <w:rPr>
                <w:rFonts w:ascii="Arial" w:hAnsi="Arial" w:cs="Arial"/>
                <w:b/>
                <w:color w:val="000000"/>
                <w:sz w:val="16"/>
                <w:szCs w:val="16"/>
              </w:rPr>
            </w:pPr>
            <w:r w:rsidRPr="00E252B5">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4B6B5D" w:rsidRPr="00E252B5" w:rsidRDefault="004B6B5D" w:rsidP="00601223">
            <w:pPr>
              <w:pStyle w:val="Tabletext"/>
              <w:keepNext/>
              <w:tabs>
                <w:tab w:val="left" w:pos="6840"/>
              </w:tabs>
              <w:rPr>
                <w:rFonts w:ascii="Arial" w:hAnsi="Arial" w:cs="Arial"/>
                <w:b/>
                <w:color w:val="000000"/>
                <w:sz w:val="16"/>
                <w:szCs w:val="16"/>
              </w:rPr>
            </w:pPr>
            <w:r w:rsidRPr="00E252B5">
              <w:rPr>
                <w:rFonts w:ascii="Arial" w:hAnsi="Arial" w:cs="Arial"/>
                <w:b/>
                <w:color w:val="000000"/>
                <w:sz w:val="16"/>
                <w:szCs w:val="16"/>
              </w:rPr>
              <w:t>Date/Details</w:t>
            </w:r>
          </w:p>
        </w:tc>
      </w:tr>
      <w:tr w:rsidR="004B6B5D" w:rsidRPr="00E252B5" w:rsidTr="006012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B6B5D" w:rsidRPr="00E252B5" w:rsidRDefault="004B6B5D" w:rsidP="00601223">
            <w:pPr>
              <w:pStyle w:val="Tabletext"/>
              <w:tabs>
                <w:tab w:val="left" w:pos="6840"/>
              </w:tabs>
              <w:rPr>
                <w:rFonts w:ascii="Arial" w:hAnsi="Arial" w:cs="Arial"/>
                <w:sz w:val="16"/>
                <w:szCs w:val="16"/>
              </w:rPr>
            </w:pPr>
            <w:r w:rsidRPr="00E252B5">
              <w:rPr>
                <w:rFonts w:ascii="Arial" w:hAnsi="Arial" w:cs="Arial"/>
                <w:sz w:val="16"/>
                <w:szCs w:val="16"/>
              </w:rPr>
              <w:t>2.  Schedules</w:t>
            </w:r>
            <w:r w:rsidR="00E252B5">
              <w:rPr>
                <w:rFonts w:ascii="Arial" w:hAnsi="Arial" w:cs="Arial"/>
                <w:sz w:val="16"/>
                <w:szCs w:val="16"/>
              </w:rPr>
              <w:t> </w:t>
            </w:r>
            <w:r w:rsidRPr="00E252B5">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4B6B5D" w:rsidRPr="00E252B5" w:rsidRDefault="004B6B5D" w:rsidP="00601223">
            <w:pPr>
              <w:pStyle w:val="Tabletext"/>
              <w:tabs>
                <w:tab w:val="left" w:pos="6840"/>
              </w:tabs>
              <w:rPr>
                <w:rFonts w:ascii="Arial" w:hAnsi="Arial" w:cs="Arial"/>
                <w:sz w:val="16"/>
                <w:szCs w:val="16"/>
              </w:rPr>
            </w:pPr>
            <w:r w:rsidRPr="00E252B5">
              <w:rPr>
                <w:rFonts w:ascii="Arial" w:hAnsi="Arial" w:cs="Arial"/>
                <w:sz w:val="16"/>
                <w:szCs w:val="16"/>
              </w:rPr>
              <w:t>Immediately after the commencement of section</w:t>
            </w:r>
            <w:r w:rsidR="00E252B5">
              <w:rPr>
                <w:rFonts w:ascii="Arial" w:hAnsi="Arial" w:cs="Arial"/>
                <w:sz w:val="16"/>
                <w:szCs w:val="16"/>
              </w:rPr>
              <w:t> </w:t>
            </w:r>
            <w:r w:rsidRPr="00E252B5">
              <w:rPr>
                <w:rFonts w:ascii="Arial" w:hAnsi="Arial" w:cs="Arial"/>
                <w:sz w:val="16"/>
                <w:szCs w:val="16"/>
              </w:rPr>
              <w:t xml:space="preserve">2 of the </w:t>
            </w:r>
            <w:r w:rsidRPr="00E252B5">
              <w:rPr>
                <w:rFonts w:ascii="Arial" w:hAnsi="Arial" w:cs="Arial"/>
                <w:i/>
                <w:sz w:val="16"/>
                <w:szCs w:val="16"/>
              </w:rPr>
              <w:t>Governance of Australian Government Superannuation Schemes Act 2011</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4B6B5D" w:rsidRPr="00E252B5" w:rsidRDefault="004B6B5D" w:rsidP="00601223">
            <w:pPr>
              <w:pStyle w:val="Tabletext"/>
              <w:tabs>
                <w:tab w:val="left" w:pos="6840"/>
              </w:tabs>
              <w:rPr>
                <w:rFonts w:ascii="Arial" w:hAnsi="Arial" w:cs="Arial"/>
                <w:sz w:val="16"/>
                <w:szCs w:val="16"/>
              </w:rPr>
            </w:pPr>
            <w:r w:rsidRPr="00E252B5">
              <w:rPr>
                <w:rFonts w:ascii="Arial" w:hAnsi="Arial" w:cs="Arial"/>
                <w:sz w:val="16"/>
                <w:szCs w:val="16"/>
              </w:rPr>
              <w:t>1</w:t>
            </w:r>
            <w:r w:rsidR="00E252B5">
              <w:rPr>
                <w:rFonts w:ascii="Arial" w:hAnsi="Arial" w:cs="Arial"/>
                <w:sz w:val="16"/>
                <w:szCs w:val="16"/>
              </w:rPr>
              <w:t> </w:t>
            </w:r>
            <w:r w:rsidRPr="00E252B5">
              <w:rPr>
                <w:rFonts w:ascii="Arial" w:hAnsi="Arial" w:cs="Arial"/>
                <w:sz w:val="16"/>
                <w:szCs w:val="16"/>
              </w:rPr>
              <w:t>July 2011</w:t>
            </w:r>
          </w:p>
        </w:tc>
      </w:tr>
    </w:tbl>
    <w:p w:rsidR="00FF396A" w:rsidRPr="00E252B5" w:rsidRDefault="00FF396A" w:rsidP="00FF396A">
      <w:pPr>
        <w:pStyle w:val="EndNotespara"/>
      </w:pPr>
      <w:r w:rsidRPr="00E252B5">
        <w:rPr>
          <w:i/>
        </w:rPr>
        <w:t>(z</w:t>
      </w:r>
      <w:r w:rsidR="00A05732" w:rsidRPr="00E252B5">
        <w:rPr>
          <w:i/>
        </w:rPr>
        <w:t>k</w:t>
      </w:r>
      <w:r w:rsidRPr="00E252B5">
        <w:rPr>
          <w:i/>
        </w:rPr>
        <w:t>)</w:t>
      </w:r>
      <w:r w:rsidRPr="00E252B5">
        <w:tab/>
      </w:r>
      <w:r w:rsidRPr="00E252B5">
        <w:rPr>
          <w:color w:val="000000"/>
        </w:rPr>
        <w:t>Subsection</w:t>
      </w:r>
      <w:r w:rsidR="00E252B5">
        <w:rPr>
          <w:color w:val="000000"/>
        </w:rPr>
        <w:t> </w:t>
      </w:r>
      <w:r w:rsidRPr="00E252B5">
        <w:rPr>
          <w:color w:val="000000"/>
        </w:rPr>
        <w:t>2(1) (item</w:t>
      </w:r>
      <w:r w:rsidR="0053399D" w:rsidRPr="00E252B5">
        <w:rPr>
          <w:color w:val="000000"/>
        </w:rPr>
        <w:t>s</w:t>
      </w:r>
      <w:r w:rsidR="00E252B5">
        <w:rPr>
          <w:color w:val="000000"/>
        </w:rPr>
        <w:t> </w:t>
      </w:r>
      <w:r w:rsidRPr="00E252B5">
        <w:rPr>
          <w:color w:val="000000"/>
        </w:rPr>
        <w:t xml:space="preserve">2, 3 and 8) </w:t>
      </w:r>
      <w:r w:rsidRPr="00E252B5">
        <w:t xml:space="preserve">of </w:t>
      </w:r>
      <w:r w:rsidRPr="00E252B5">
        <w:rPr>
          <w:color w:val="000000"/>
        </w:rPr>
        <w:t xml:space="preserve">the </w:t>
      </w:r>
      <w:r w:rsidRPr="00E252B5">
        <w:rPr>
          <w:i/>
        </w:rPr>
        <w:t>Federal Circuit Court of Australia (Consequential Amendments) Act 2013</w:t>
      </w:r>
      <w:r w:rsidRPr="00E252B5">
        <w:rPr>
          <w:color w:val="000000"/>
        </w:rPr>
        <w:t xml:space="preserve"> provides as follows:</w:t>
      </w:r>
    </w:p>
    <w:p w:rsidR="00FF396A" w:rsidRPr="00E252B5" w:rsidRDefault="00FF396A" w:rsidP="00FF396A">
      <w:pPr>
        <w:pStyle w:val="EndNotessubpara"/>
      </w:pPr>
      <w:r w:rsidRPr="00E252B5">
        <w:tab/>
        <w:t>(1)</w:t>
      </w:r>
      <w:r w:rsidRPr="00E252B5">
        <w:tab/>
        <w:t>Each provision of this Act specified in column 1 of the table commences, or is taken to have commenced, in accordance with column 2 of the table. Any other statement in column 2 has effect according to its terms.</w:t>
      </w:r>
    </w:p>
    <w:p w:rsidR="00FF396A" w:rsidRPr="00E252B5" w:rsidRDefault="00FF396A" w:rsidP="00FF396A">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F396A" w:rsidRPr="00E252B5" w:rsidTr="00C21133">
        <w:trPr>
          <w:cantSplit/>
          <w:tblHeader/>
        </w:trPr>
        <w:tc>
          <w:tcPr>
            <w:tcW w:w="1701" w:type="dxa"/>
            <w:tcBorders>
              <w:top w:val="single" w:sz="6" w:space="0" w:color="auto"/>
              <w:left w:val="nil"/>
              <w:bottom w:val="single" w:sz="12" w:space="0" w:color="auto"/>
              <w:right w:val="nil"/>
            </w:tcBorders>
          </w:tcPr>
          <w:p w:rsidR="00FF396A" w:rsidRPr="00E252B5" w:rsidRDefault="00FF396A" w:rsidP="00C21133">
            <w:pPr>
              <w:pStyle w:val="Tabletext"/>
              <w:keepNext/>
              <w:tabs>
                <w:tab w:val="left" w:pos="6840"/>
              </w:tabs>
              <w:rPr>
                <w:rFonts w:ascii="Arial" w:hAnsi="Arial" w:cs="Arial"/>
                <w:b/>
                <w:color w:val="000000"/>
                <w:sz w:val="16"/>
                <w:szCs w:val="16"/>
              </w:rPr>
            </w:pPr>
            <w:r w:rsidRPr="00E252B5">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FF396A" w:rsidRPr="00E252B5" w:rsidRDefault="00FF396A" w:rsidP="00C21133">
            <w:pPr>
              <w:pStyle w:val="Tabletext"/>
              <w:keepNext/>
              <w:tabs>
                <w:tab w:val="left" w:pos="6840"/>
              </w:tabs>
              <w:rPr>
                <w:rFonts w:ascii="Arial" w:hAnsi="Arial" w:cs="Arial"/>
                <w:b/>
                <w:color w:val="000000"/>
                <w:sz w:val="16"/>
                <w:szCs w:val="16"/>
              </w:rPr>
            </w:pPr>
            <w:r w:rsidRPr="00E252B5">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FF396A" w:rsidRPr="00E252B5" w:rsidRDefault="00FF396A" w:rsidP="00C21133">
            <w:pPr>
              <w:pStyle w:val="Tabletext"/>
              <w:keepNext/>
              <w:tabs>
                <w:tab w:val="left" w:pos="6840"/>
              </w:tabs>
              <w:rPr>
                <w:rFonts w:ascii="Arial" w:hAnsi="Arial" w:cs="Arial"/>
                <w:b/>
                <w:color w:val="000000"/>
                <w:sz w:val="16"/>
                <w:szCs w:val="16"/>
              </w:rPr>
            </w:pPr>
            <w:r w:rsidRPr="00E252B5">
              <w:rPr>
                <w:rFonts w:ascii="Arial" w:hAnsi="Arial" w:cs="Arial"/>
                <w:b/>
                <w:color w:val="000000"/>
                <w:sz w:val="16"/>
                <w:szCs w:val="16"/>
              </w:rPr>
              <w:t>Date/Details</w:t>
            </w:r>
          </w:p>
        </w:tc>
      </w:tr>
      <w:tr w:rsidR="00FF396A" w:rsidRPr="00E252B5" w:rsidTr="00C2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FF396A" w:rsidRPr="00E252B5" w:rsidRDefault="00FF396A" w:rsidP="00C21133">
            <w:pPr>
              <w:pStyle w:val="Tabletext"/>
              <w:tabs>
                <w:tab w:val="left" w:pos="6840"/>
              </w:tabs>
              <w:rPr>
                <w:rFonts w:ascii="Arial" w:hAnsi="Arial" w:cs="Arial"/>
                <w:sz w:val="16"/>
                <w:szCs w:val="16"/>
              </w:rPr>
            </w:pPr>
            <w:r w:rsidRPr="00E252B5">
              <w:rPr>
                <w:rFonts w:ascii="Arial" w:hAnsi="Arial" w:cs="Arial"/>
                <w:sz w:val="16"/>
                <w:szCs w:val="16"/>
              </w:rPr>
              <w:t>2.  Schedule</w:t>
            </w:r>
            <w:r w:rsidR="00E252B5">
              <w:rPr>
                <w:rFonts w:ascii="Arial" w:hAnsi="Arial" w:cs="Arial"/>
                <w:sz w:val="16"/>
                <w:szCs w:val="16"/>
              </w:rPr>
              <w:t> </w:t>
            </w:r>
            <w:r w:rsidRPr="00E252B5">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FF396A" w:rsidRPr="00E252B5" w:rsidRDefault="00FF396A" w:rsidP="00C21133">
            <w:pPr>
              <w:pStyle w:val="Tabletext"/>
              <w:tabs>
                <w:tab w:val="left" w:pos="6840"/>
              </w:tabs>
              <w:rPr>
                <w:rFonts w:ascii="Arial" w:hAnsi="Arial" w:cs="Arial"/>
                <w:sz w:val="16"/>
                <w:szCs w:val="16"/>
              </w:rPr>
            </w:pPr>
            <w:r w:rsidRPr="00E252B5">
              <w:rPr>
                <w:rFonts w:ascii="Arial" w:hAnsi="Arial" w:cs="Arial"/>
                <w:sz w:val="16"/>
                <w:szCs w:val="16"/>
              </w:rPr>
              <w:t>At the same time as item</w:t>
            </w:r>
            <w:r w:rsidR="00E252B5">
              <w:rPr>
                <w:rFonts w:ascii="Arial" w:hAnsi="Arial" w:cs="Arial"/>
                <w:sz w:val="16"/>
                <w:szCs w:val="16"/>
              </w:rPr>
              <w:t> </w:t>
            </w:r>
            <w:r w:rsidRPr="00E252B5">
              <w:rPr>
                <w:rFonts w:ascii="Arial" w:hAnsi="Arial" w:cs="Arial"/>
                <w:sz w:val="16"/>
                <w:szCs w:val="16"/>
              </w:rPr>
              <w:t>1 of Schedule</w:t>
            </w:r>
            <w:r w:rsidR="00E252B5">
              <w:rPr>
                <w:rFonts w:ascii="Arial" w:hAnsi="Arial" w:cs="Arial"/>
                <w:sz w:val="16"/>
                <w:szCs w:val="16"/>
              </w:rPr>
              <w:t> </w:t>
            </w:r>
            <w:r w:rsidRPr="00E252B5">
              <w:rPr>
                <w:rFonts w:ascii="Arial" w:hAnsi="Arial" w:cs="Arial"/>
                <w:sz w:val="16"/>
                <w:szCs w:val="16"/>
              </w:rPr>
              <w:t xml:space="preserve">1 to the </w:t>
            </w:r>
            <w:r w:rsidRPr="00E252B5">
              <w:rPr>
                <w:rFonts w:ascii="Arial" w:hAnsi="Arial" w:cs="Arial"/>
                <w:i/>
                <w:sz w:val="16"/>
                <w:szCs w:val="16"/>
              </w:rPr>
              <w:t>Federal Circuit Court of Australia Legislation Amendment Act 2012</w:t>
            </w:r>
            <w:r w:rsidRPr="00E252B5">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FF396A" w:rsidRPr="00E252B5" w:rsidRDefault="00FF396A" w:rsidP="00C21133">
            <w:pPr>
              <w:pStyle w:val="Tabletext"/>
              <w:tabs>
                <w:tab w:val="left" w:pos="6840"/>
              </w:tabs>
              <w:rPr>
                <w:rFonts w:ascii="Arial" w:hAnsi="Arial" w:cs="Arial"/>
                <w:sz w:val="16"/>
                <w:szCs w:val="16"/>
              </w:rPr>
            </w:pPr>
            <w:r w:rsidRPr="00E252B5">
              <w:rPr>
                <w:rFonts w:ascii="Arial" w:hAnsi="Arial" w:cs="Arial"/>
                <w:sz w:val="16"/>
                <w:szCs w:val="16"/>
              </w:rPr>
              <w:t>12</w:t>
            </w:r>
            <w:r w:rsidR="00E252B5">
              <w:rPr>
                <w:rFonts w:ascii="Arial" w:hAnsi="Arial" w:cs="Arial"/>
                <w:sz w:val="16"/>
                <w:szCs w:val="16"/>
              </w:rPr>
              <w:t> </w:t>
            </w:r>
            <w:r w:rsidRPr="00E252B5">
              <w:rPr>
                <w:rFonts w:ascii="Arial" w:hAnsi="Arial" w:cs="Arial"/>
                <w:sz w:val="16"/>
                <w:szCs w:val="16"/>
              </w:rPr>
              <w:t>April 2013</w:t>
            </w:r>
          </w:p>
        </w:tc>
      </w:tr>
      <w:tr w:rsidR="00FF396A" w:rsidRPr="00E252B5" w:rsidTr="00C2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FF396A" w:rsidRPr="00E252B5" w:rsidRDefault="00FF396A" w:rsidP="00C21133">
            <w:pPr>
              <w:pStyle w:val="Tabletext"/>
              <w:tabs>
                <w:tab w:val="left" w:pos="6840"/>
              </w:tabs>
              <w:rPr>
                <w:rFonts w:ascii="Arial" w:hAnsi="Arial" w:cs="Arial"/>
                <w:sz w:val="16"/>
                <w:szCs w:val="16"/>
              </w:rPr>
            </w:pPr>
            <w:r w:rsidRPr="00E252B5">
              <w:rPr>
                <w:rFonts w:ascii="Arial" w:hAnsi="Arial" w:cs="Arial"/>
                <w:sz w:val="16"/>
                <w:szCs w:val="16"/>
              </w:rPr>
              <w:t>3.  Schedule</w:t>
            </w:r>
            <w:r w:rsidR="00E252B5">
              <w:rPr>
                <w:rFonts w:ascii="Arial" w:hAnsi="Arial" w:cs="Arial"/>
                <w:sz w:val="16"/>
                <w:szCs w:val="16"/>
              </w:rPr>
              <w:t> </w:t>
            </w:r>
            <w:r w:rsidRPr="00E252B5">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FF396A" w:rsidRPr="00E252B5" w:rsidRDefault="00FF396A" w:rsidP="007621F8">
            <w:pPr>
              <w:pStyle w:val="Tabletext"/>
              <w:tabs>
                <w:tab w:val="left" w:pos="6840"/>
              </w:tabs>
              <w:rPr>
                <w:rFonts w:ascii="Arial" w:hAnsi="Arial" w:cs="Arial"/>
                <w:sz w:val="16"/>
                <w:szCs w:val="16"/>
              </w:rPr>
            </w:pPr>
            <w:r w:rsidRPr="00E252B5">
              <w:rPr>
                <w:rFonts w:ascii="Arial" w:hAnsi="Arial" w:cs="Arial"/>
                <w:sz w:val="16"/>
                <w:szCs w:val="16"/>
              </w:rPr>
              <w:t>Immediately after the commencement of the provision(s) covered by table item</w:t>
            </w:r>
            <w:r w:rsidR="00E252B5">
              <w:rPr>
                <w:rFonts w:ascii="Arial" w:hAnsi="Arial" w:cs="Arial"/>
                <w:sz w:val="16"/>
                <w:szCs w:val="16"/>
              </w:rPr>
              <w:t> </w:t>
            </w:r>
            <w:r w:rsidRPr="00E252B5">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FF396A" w:rsidRPr="00E252B5" w:rsidRDefault="00FF396A" w:rsidP="00C21133">
            <w:pPr>
              <w:pStyle w:val="Tabletext"/>
              <w:tabs>
                <w:tab w:val="right" w:pos="1213"/>
              </w:tabs>
              <w:ind w:left="1452" w:hanging="1452"/>
              <w:rPr>
                <w:rFonts w:ascii="Arial" w:hAnsi="Arial" w:cs="Arial"/>
                <w:sz w:val="16"/>
                <w:szCs w:val="16"/>
              </w:rPr>
            </w:pPr>
            <w:r w:rsidRPr="00E252B5">
              <w:rPr>
                <w:rFonts w:ascii="Arial" w:hAnsi="Arial" w:cs="Arial"/>
                <w:sz w:val="16"/>
                <w:szCs w:val="16"/>
              </w:rPr>
              <w:t>12</w:t>
            </w:r>
            <w:r w:rsidR="00E252B5">
              <w:rPr>
                <w:rFonts w:ascii="Arial" w:hAnsi="Arial" w:cs="Arial"/>
                <w:sz w:val="16"/>
                <w:szCs w:val="16"/>
              </w:rPr>
              <w:t> </w:t>
            </w:r>
            <w:r w:rsidRPr="00E252B5">
              <w:rPr>
                <w:rFonts w:ascii="Arial" w:hAnsi="Arial" w:cs="Arial"/>
                <w:sz w:val="16"/>
                <w:szCs w:val="16"/>
              </w:rPr>
              <w:t>April 2013</w:t>
            </w:r>
          </w:p>
        </w:tc>
      </w:tr>
      <w:tr w:rsidR="00400157" w:rsidRPr="00E252B5" w:rsidTr="00C2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00157" w:rsidRPr="00E252B5" w:rsidRDefault="00400157" w:rsidP="0000076C">
            <w:pPr>
              <w:pStyle w:val="Tabletext"/>
              <w:tabs>
                <w:tab w:val="left" w:pos="6840"/>
              </w:tabs>
              <w:rPr>
                <w:rFonts w:ascii="Arial" w:hAnsi="Arial" w:cs="Arial"/>
                <w:sz w:val="16"/>
                <w:szCs w:val="16"/>
              </w:rPr>
            </w:pPr>
            <w:r w:rsidRPr="00E252B5">
              <w:rPr>
                <w:rFonts w:ascii="Arial" w:hAnsi="Arial" w:cs="Arial"/>
                <w:sz w:val="16"/>
                <w:szCs w:val="16"/>
              </w:rPr>
              <w:lastRenderedPageBreak/>
              <w:t>8.  Schedule</w:t>
            </w:r>
            <w:r w:rsidR="00E252B5">
              <w:rPr>
                <w:rFonts w:ascii="Arial" w:hAnsi="Arial" w:cs="Arial"/>
                <w:sz w:val="16"/>
                <w:szCs w:val="16"/>
              </w:rPr>
              <w:t> </w:t>
            </w:r>
            <w:r w:rsidRPr="00E252B5">
              <w:rPr>
                <w:rFonts w:ascii="Arial" w:hAnsi="Arial" w:cs="Arial"/>
                <w:sz w:val="16"/>
                <w:szCs w:val="16"/>
              </w:rPr>
              <w:t>3, item</w:t>
            </w:r>
            <w:r w:rsidR="00E252B5">
              <w:rPr>
                <w:rFonts w:ascii="Arial" w:hAnsi="Arial" w:cs="Arial"/>
                <w:sz w:val="16"/>
                <w:szCs w:val="16"/>
              </w:rPr>
              <w:t> </w:t>
            </w:r>
            <w:r w:rsidRPr="00E252B5">
              <w:rPr>
                <w:rFonts w:ascii="Arial" w:hAnsi="Arial" w:cs="Arial"/>
                <w:sz w:val="16"/>
                <w:szCs w:val="16"/>
              </w:rPr>
              <w:t>47</w:t>
            </w:r>
          </w:p>
        </w:tc>
        <w:tc>
          <w:tcPr>
            <w:tcW w:w="3828" w:type="dxa"/>
            <w:tcBorders>
              <w:top w:val="single" w:sz="2" w:space="0" w:color="auto"/>
              <w:bottom w:val="single" w:sz="2" w:space="0" w:color="auto"/>
            </w:tcBorders>
            <w:shd w:val="clear" w:color="auto" w:fill="auto"/>
          </w:tcPr>
          <w:p w:rsidR="00400157" w:rsidRPr="00E252B5" w:rsidRDefault="00400157" w:rsidP="007621F8">
            <w:pPr>
              <w:pStyle w:val="Tabletext"/>
              <w:tabs>
                <w:tab w:val="left" w:pos="6840"/>
              </w:tabs>
              <w:rPr>
                <w:rFonts w:ascii="Arial" w:hAnsi="Arial" w:cs="Arial"/>
                <w:sz w:val="16"/>
                <w:szCs w:val="16"/>
              </w:rPr>
            </w:pPr>
            <w:r w:rsidRPr="00E252B5">
              <w:rPr>
                <w:rFonts w:ascii="Arial" w:hAnsi="Arial" w:cs="Arial"/>
                <w:sz w:val="16"/>
                <w:szCs w:val="16"/>
              </w:rPr>
              <w:t>Immediately after the commencement of item</w:t>
            </w:r>
            <w:r w:rsidR="00E252B5">
              <w:rPr>
                <w:rFonts w:ascii="Arial" w:hAnsi="Arial" w:cs="Arial"/>
                <w:sz w:val="16"/>
                <w:szCs w:val="16"/>
              </w:rPr>
              <w:t> </w:t>
            </w:r>
            <w:r w:rsidRPr="00E252B5">
              <w:rPr>
                <w:rFonts w:ascii="Arial" w:hAnsi="Arial" w:cs="Arial"/>
                <w:sz w:val="16"/>
                <w:szCs w:val="16"/>
              </w:rPr>
              <w:t>2 of Schedule</w:t>
            </w:r>
            <w:r w:rsidR="00E252B5">
              <w:rPr>
                <w:rFonts w:ascii="Arial" w:hAnsi="Arial" w:cs="Arial"/>
                <w:sz w:val="16"/>
                <w:szCs w:val="16"/>
              </w:rPr>
              <w:t> </w:t>
            </w:r>
            <w:r w:rsidRPr="00E252B5">
              <w:rPr>
                <w:rFonts w:ascii="Arial" w:hAnsi="Arial" w:cs="Arial"/>
                <w:sz w:val="16"/>
                <w:szCs w:val="16"/>
              </w:rPr>
              <w:t xml:space="preserve">3 to the </w:t>
            </w:r>
            <w:r w:rsidRPr="00E252B5">
              <w:rPr>
                <w:rFonts w:ascii="Arial" w:hAnsi="Arial" w:cs="Arial"/>
                <w:i/>
                <w:sz w:val="16"/>
                <w:szCs w:val="16"/>
              </w:rPr>
              <w:t>Access to Justice (Federal Jurisdiction) Amendment Act 2012</w:t>
            </w:r>
            <w:r w:rsidRPr="00E252B5">
              <w:rPr>
                <w:rFonts w:ascii="Arial" w:hAnsi="Arial" w:cs="Arial"/>
                <w:sz w:val="16"/>
                <w:szCs w:val="16"/>
              </w:rPr>
              <w:t>.</w:t>
            </w:r>
          </w:p>
          <w:p w:rsidR="00400157" w:rsidRPr="00E252B5" w:rsidRDefault="00400157" w:rsidP="007621F8">
            <w:pPr>
              <w:pStyle w:val="Tabletext"/>
              <w:tabs>
                <w:tab w:val="left" w:pos="6840"/>
              </w:tabs>
              <w:ind w:left="12"/>
              <w:rPr>
                <w:rFonts w:ascii="Arial" w:hAnsi="Arial" w:cs="Arial"/>
                <w:sz w:val="16"/>
                <w:szCs w:val="16"/>
              </w:rPr>
            </w:pPr>
            <w:r w:rsidRPr="00E252B5">
              <w:rPr>
                <w:rFonts w:ascii="Arial" w:hAnsi="Arial" w:cs="Arial"/>
                <w:sz w:val="16"/>
                <w:szCs w:val="16"/>
              </w:rPr>
              <w:t>However, the provision(s) do not commence at all if item</w:t>
            </w:r>
            <w:r w:rsidR="00E252B5">
              <w:rPr>
                <w:rFonts w:ascii="Arial" w:hAnsi="Arial" w:cs="Arial"/>
                <w:sz w:val="16"/>
                <w:szCs w:val="16"/>
              </w:rPr>
              <w:t> </w:t>
            </w:r>
            <w:r w:rsidRPr="00E252B5">
              <w:rPr>
                <w:rFonts w:ascii="Arial" w:hAnsi="Arial" w:cs="Arial"/>
                <w:sz w:val="16"/>
                <w:szCs w:val="16"/>
              </w:rPr>
              <w:t>2 of Schedule</w:t>
            </w:r>
            <w:r w:rsidR="00E252B5">
              <w:rPr>
                <w:rFonts w:ascii="Arial" w:hAnsi="Arial" w:cs="Arial"/>
                <w:sz w:val="16"/>
                <w:szCs w:val="16"/>
              </w:rPr>
              <w:t> </w:t>
            </w:r>
            <w:r w:rsidRPr="00E252B5">
              <w:rPr>
                <w:rFonts w:ascii="Arial" w:hAnsi="Arial" w:cs="Arial"/>
                <w:sz w:val="16"/>
                <w:szCs w:val="16"/>
              </w:rPr>
              <w:t xml:space="preserve">3 to the </w:t>
            </w:r>
            <w:r w:rsidRPr="00E252B5">
              <w:rPr>
                <w:rFonts w:ascii="Arial" w:hAnsi="Arial" w:cs="Arial"/>
                <w:i/>
                <w:sz w:val="16"/>
                <w:szCs w:val="16"/>
              </w:rPr>
              <w:t>Access to Justice (Federal Jurisdiction) Amendment Act 2012</w:t>
            </w:r>
            <w:r w:rsidRPr="00E252B5">
              <w:rPr>
                <w:rFonts w:ascii="Arial" w:hAnsi="Arial" w:cs="Arial"/>
                <w:sz w:val="16"/>
                <w:szCs w:val="16"/>
              </w:rPr>
              <w:t xml:space="preserve"> commences before the time Schedule</w:t>
            </w:r>
            <w:r w:rsidR="00E252B5">
              <w:rPr>
                <w:rFonts w:ascii="Arial" w:hAnsi="Arial" w:cs="Arial"/>
                <w:sz w:val="16"/>
                <w:szCs w:val="16"/>
              </w:rPr>
              <w:t> </w:t>
            </w:r>
            <w:r w:rsidRPr="00E252B5">
              <w:rPr>
                <w:rFonts w:ascii="Arial" w:hAnsi="Arial" w:cs="Arial"/>
                <w:sz w:val="16"/>
                <w:szCs w:val="16"/>
              </w:rPr>
              <w:t>1 to this Act commences.</w:t>
            </w:r>
          </w:p>
        </w:tc>
        <w:tc>
          <w:tcPr>
            <w:tcW w:w="1582" w:type="dxa"/>
            <w:tcBorders>
              <w:top w:val="single" w:sz="2" w:space="0" w:color="auto"/>
              <w:bottom w:val="single" w:sz="2" w:space="0" w:color="auto"/>
            </w:tcBorders>
            <w:shd w:val="clear" w:color="auto" w:fill="auto"/>
          </w:tcPr>
          <w:p w:rsidR="00400157" w:rsidRPr="00E252B5" w:rsidRDefault="00400157" w:rsidP="005A11F3">
            <w:pPr>
              <w:pStyle w:val="Tabletext"/>
              <w:rPr>
                <w:rFonts w:ascii="Arial" w:hAnsi="Arial" w:cs="Arial"/>
                <w:sz w:val="16"/>
                <w:szCs w:val="16"/>
              </w:rPr>
            </w:pPr>
            <w:r w:rsidRPr="00E252B5">
              <w:rPr>
                <w:rFonts w:ascii="Arial" w:hAnsi="Arial" w:cs="Arial"/>
                <w:sz w:val="16"/>
                <w:szCs w:val="16"/>
              </w:rPr>
              <w:t>11</w:t>
            </w:r>
            <w:r w:rsidR="00E252B5">
              <w:rPr>
                <w:rFonts w:ascii="Arial" w:hAnsi="Arial" w:cs="Arial"/>
                <w:sz w:val="16"/>
                <w:szCs w:val="16"/>
              </w:rPr>
              <w:t> </w:t>
            </w:r>
            <w:r w:rsidRPr="00E252B5">
              <w:rPr>
                <w:rFonts w:ascii="Arial" w:hAnsi="Arial" w:cs="Arial"/>
                <w:sz w:val="16"/>
                <w:szCs w:val="16"/>
              </w:rPr>
              <w:t>June 2013</w:t>
            </w:r>
          </w:p>
        </w:tc>
      </w:tr>
    </w:tbl>
    <w:p w:rsidR="004A56C8" w:rsidRPr="00E252B5" w:rsidRDefault="004A56C8" w:rsidP="004A56C8">
      <w:pPr>
        <w:pStyle w:val="EndNotespara"/>
      </w:pPr>
      <w:r w:rsidRPr="00E252B5">
        <w:rPr>
          <w:i/>
        </w:rPr>
        <w:t>(zl)</w:t>
      </w:r>
      <w:r w:rsidRPr="00E252B5">
        <w:rPr>
          <w:i/>
        </w:rPr>
        <w:tab/>
      </w:r>
      <w:r w:rsidRPr="00E252B5">
        <w:t>Subsection</w:t>
      </w:r>
      <w:r w:rsidR="00E252B5">
        <w:t> </w:t>
      </w:r>
      <w:r w:rsidRPr="00E252B5">
        <w:t>2(1) (item</w:t>
      </w:r>
      <w:r w:rsidR="00E252B5">
        <w:t> </w:t>
      </w:r>
      <w:r w:rsidR="00B531A9" w:rsidRPr="00E252B5">
        <w:t>6</w:t>
      </w:r>
      <w:r w:rsidRPr="00E252B5">
        <w:t xml:space="preserve">) of the </w:t>
      </w:r>
      <w:r w:rsidR="00B531A9" w:rsidRPr="00E252B5">
        <w:rPr>
          <w:i/>
        </w:rPr>
        <w:t>Public Governance, Performance and Accountability (Consequential and Transitional Provisions) Act 2014</w:t>
      </w:r>
      <w:r w:rsidRPr="00E252B5">
        <w:rPr>
          <w:i/>
        </w:rPr>
        <w:t xml:space="preserve"> </w:t>
      </w:r>
      <w:r w:rsidRPr="00E252B5">
        <w:t>provides as follows:</w:t>
      </w:r>
    </w:p>
    <w:p w:rsidR="004A56C8" w:rsidRPr="00E252B5" w:rsidRDefault="004A56C8" w:rsidP="004A56C8">
      <w:pPr>
        <w:pStyle w:val="EndNotessubpara"/>
      </w:pPr>
      <w:r w:rsidRPr="00E252B5">
        <w:tab/>
        <w:t>(1)</w:t>
      </w:r>
      <w:r w:rsidRPr="00E252B5">
        <w:tab/>
        <w:t>Each provision of this Act specified in column 1 of the table commences, or is taken to have commenced, in accordance with column 2 of the table. Any other statement in column 2 has effect according to its terms.</w:t>
      </w:r>
    </w:p>
    <w:p w:rsidR="004A56C8" w:rsidRPr="00E252B5" w:rsidRDefault="004A56C8" w:rsidP="004A56C8">
      <w:pPr>
        <w:pStyle w:val="EndNotessubsubpara"/>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A56C8" w:rsidRPr="00E252B5" w:rsidTr="00E965F0">
        <w:trPr>
          <w:cantSplit/>
          <w:tblHeader/>
        </w:trPr>
        <w:tc>
          <w:tcPr>
            <w:tcW w:w="1701" w:type="dxa"/>
            <w:tcBorders>
              <w:top w:val="single" w:sz="6" w:space="0" w:color="auto"/>
              <w:left w:val="nil"/>
              <w:bottom w:val="single" w:sz="12" w:space="0" w:color="auto"/>
              <w:right w:val="nil"/>
            </w:tcBorders>
          </w:tcPr>
          <w:p w:rsidR="004A56C8" w:rsidRPr="00E252B5" w:rsidRDefault="004A56C8" w:rsidP="00E965F0">
            <w:pPr>
              <w:pStyle w:val="Tabletext"/>
              <w:keepNext/>
              <w:rPr>
                <w:rFonts w:ascii="Arial" w:hAnsi="Arial" w:cs="Arial"/>
                <w:b/>
                <w:sz w:val="16"/>
              </w:rPr>
            </w:pPr>
            <w:r w:rsidRPr="00E252B5">
              <w:rPr>
                <w:rFonts w:ascii="Arial" w:hAnsi="Arial" w:cs="Arial"/>
                <w:b/>
                <w:sz w:val="16"/>
              </w:rPr>
              <w:t>Provision(s)</w:t>
            </w:r>
          </w:p>
        </w:tc>
        <w:tc>
          <w:tcPr>
            <w:tcW w:w="3828" w:type="dxa"/>
            <w:tcBorders>
              <w:top w:val="single" w:sz="6" w:space="0" w:color="auto"/>
              <w:left w:val="nil"/>
              <w:bottom w:val="single" w:sz="12" w:space="0" w:color="auto"/>
              <w:right w:val="nil"/>
            </w:tcBorders>
          </w:tcPr>
          <w:p w:rsidR="004A56C8" w:rsidRPr="00E252B5" w:rsidRDefault="004A56C8" w:rsidP="00E965F0">
            <w:pPr>
              <w:pStyle w:val="Tabletext"/>
              <w:keepNext/>
              <w:rPr>
                <w:rFonts w:ascii="Arial" w:hAnsi="Arial" w:cs="Arial"/>
                <w:b/>
                <w:sz w:val="16"/>
              </w:rPr>
            </w:pPr>
            <w:r w:rsidRPr="00E252B5">
              <w:rPr>
                <w:rFonts w:ascii="Arial" w:hAnsi="Arial" w:cs="Arial"/>
                <w:b/>
                <w:sz w:val="16"/>
              </w:rPr>
              <w:t>Commencement</w:t>
            </w:r>
          </w:p>
        </w:tc>
        <w:tc>
          <w:tcPr>
            <w:tcW w:w="1582" w:type="dxa"/>
            <w:tcBorders>
              <w:top w:val="single" w:sz="6" w:space="0" w:color="auto"/>
              <w:left w:val="nil"/>
              <w:bottom w:val="single" w:sz="12" w:space="0" w:color="auto"/>
              <w:right w:val="nil"/>
            </w:tcBorders>
          </w:tcPr>
          <w:p w:rsidR="004A56C8" w:rsidRPr="00E252B5" w:rsidRDefault="004A56C8" w:rsidP="00E965F0">
            <w:pPr>
              <w:pStyle w:val="Tabletext"/>
              <w:keepNext/>
              <w:rPr>
                <w:rFonts w:ascii="Arial" w:hAnsi="Arial" w:cs="Arial"/>
                <w:b/>
                <w:sz w:val="16"/>
              </w:rPr>
            </w:pPr>
            <w:r w:rsidRPr="00E252B5">
              <w:rPr>
                <w:rFonts w:ascii="Arial" w:hAnsi="Arial" w:cs="Arial"/>
                <w:b/>
                <w:sz w:val="16"/>
              </w:rPr>
              <w:t>Date/Details</w:t>
            </w:r>
          </w:p>
        </w:tc>
      </w:tr>
      <w:tr w:rsidR="00B531A9" w:rsidRPr="00E252B5" w:rsidTr="00E9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B531A9" w:rsidRPr="00E252B5" w:rsidRDefault="00B531A9" w:rsidP="00E965F0">
            <w:pPr>
              <w:pStyle w:val="Tabletext"/>
              <w:rPr>
                <w:rFonts w:ascii="Arial" w:hAnsi="Arial" w:cs="Arial"/>
                <w:sz w:val="16"/>
                <w:szCs w:val="16"/>
              </w:rPr>
            </w:pPr>
            <w:r w:rsidRPr="00E252B5">
              <w:rPr>
                <w:rFonts w:ascii="Arial" w:hAnsi="Arial" w:cs="Arial"/>
                <w:sz w:val="16"/>
                <w:szCs w:val="16"/>
              </w:rPr>
              <w:t>6.  Schedules</w:t>
            </w:r>
            <w:r w:rsidR="00E252B5">
              <w:rPr>
                <w:rFonts w:ascii="Arial" w:hAnsi="Arial" w:cs="Arial"/>
                <w:sz w:val="16"/>
                <w:szCs w:val="16"/>
              </w:rPr>
              <w:t> </w:t>
            </w:r>
            <w:r w:rsidRPr="00E252B5">
              <w:rPr>
                <w:rFonts w:ascii="Arial" w:hAnsi="Arial" w:cs="Arial"/>
                <w:sz w:val="16"/>
                <w:szCs w:val="16"/>
              </w:rPr>
              <w:t>6 to 12</w:t>
            </w:r>
          </w:p>
        </w:tc>
        <w:tc>
          <w:tcPr>
            <w:tcW w:w="3828" w:type="dxa"/>
            <w:tcBorders>
              <w:top w:val="single" w:sz="2" w:space="0" w:color="auto"/>
              <w:bottom w:val="single" w:sz="2" w:space="0" w:color="auto"/>
            </w:tcBorders>
            <w:shd w:val="clear" w:color="auto" w:fill="auto"/>
          </w:tcPr>
          <w:p w:rsidR="00B531A9" w:rsidRPr="00E252B5" w:rsidRDefault="00B531A9" w:rsidP="00E965F0">
            <w:pPr>
              <w:pStyle w:val="Tabletext"/>
              <w:rPr>
                <w:rFonts w:ascii="Arial" w:hAnsi="Arial" w:cs="Arial"/>
                <w:sz w:val="16"/>
                <w:szCs w:val="16"/>
              </w:rPr>
            </w:pPr>
            <w:r w:rsidRPr="00E252B5">
              <w:rPr>
                <w:rFonts w:ascii="Arial" w:hAnsi="Arial" w:cs="Arial"/>
                <w:sz w:val="16"/>
                <w:szCs w:val="16"/>
              </w:rPr>
              <w:t>Immediately after the commencement of section</w:t>
            </w:r>
            <w:r w:rsidR="00E252B5">
              <w:rPr>
                <w:rFonts w:ascii="Arial" w:hAnsi="Arial" w:cs="Arial"/>
                <w:sz w:val="16"/>
                <w:szCs w:val="16"/>
              </w:rPr>
              <w:t> </w:t>
            </w:r>
            <w:r w:rsidRPr="00E252B5">
              <w:rPr>
                <w:rFonts w:ascii="Arial" w:hAnsi="Arial" w:cs="Arial"/>
                <w:sz w:val="16"/>
                <w:szCs w:val="16"/>
              </w:rPr>
              <w:t xml:space="preserve">6 of the </w:t>
            </w:r>
            <w:r w:rsidRPr="00E252B5">
              <w:rPr>
                <w:rFonts w:ascii="Arial" w:hAnsi="Arial" w:cs="Arial"/>
                <w:i/>
                <w:sz w:val="16"/>
                <w:szCs w:val="16"/>
              </w:rPr>
              <w:t>Public Governance, Performance and Accountability Act 2013</w:t>
            </w:r>
            <w:r w:rsidRPr="00E252B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B531A9" w:rsidRPr="00E252B5" w:rsidRDefault="00B531A9" w:rsidP="00E965F0">
            <w:pPr>
              <w:pStyle w:val="Tabletext"/>
              <w:rPr>
                <w:rFonts w:ascii="Arial" w:hAnsi="Arial" w:cs="Arial"/>
                <w:sz w:val="16"/>
                <w:szCs w:val="16"/>
              </w:rPr>
            </w:pPr>
            <w:r w:rsidRPr="00E252B5">
              <w:rPr>
                <w:rFonts w:ascii="Arial" w:hAnsi="Arial" w:cs="Arial"/>
                <w:sz w:val="16"/>
                <w:szCs w:val="16"/>
              </w:rPr>
              <w:t>1</w:t>
            </w:r>
            <w:r w:rsidR="00E252B5">
              <w:rPr>
                <w:rFonts w:ascii="Arial" w:hAnsi="Arial" w:cs="Arial"/>
                <w:sz w:val="16"/>
                <w:szCs w:val="16"/>
              </w:rPr>
              <w:t> </w:t>
            </w:r>
            <w:r w:rsidRPr="00E252B5">
              <w:rPr>
                <w:rFonts w:ascii="Arial" w:hAnsi="Arial" w:cs="Arial"/>
                <w:sz w:val="16"/>
                <w:szCs w:val="16"/>
              </w:rPr>
              <w:t>July 2014</w:t>
            </w:r>
          </w:p>
        </w:tc>
      </w:tr>
    </w:tbl>
    <w:p w:rsidR="00F83442" w:rsidRPr="00E252B5" w:rsidRDefault="00F83442" w:rsidP="00F83442">
      <w:pPr>
        <w:pStyle w:val="ENotesHeading2"/>
        <w:pageBreakBefore/>
      </w:pPr>
      <w:bookmarkStart w:id="873" w:name="_Toc392749752"/>
      <w:r w:rsidRPr="00E252B5">
        <w:lastRenderedPageBreak/>
        <w:t>Endnote 4—Amendment history</w:t>
      </w:r>
      <w:bookmarkEnd w:id="873"/>
    </w:p>
    <w:p w:rsidR="00DF178C" w:rsidRPr="00E252B5" w:rsidRDefault="00DF178C" w:rsidP="005B7798">
      <w:pPr>
        <w:pStyle w:val="Tabletext"/>
      </w:pPr>
    </w:p>
    <w:tbl>
      <w:tblPr>
        <w:tblW w:w="7181" w:type="dxa"/>
        <w:tblInd w:w="108" w:type="dxa"/>
        <w:tblLayout w:type="fixed"/>
        <w:tblLook w:val="0000" w:firstRow="0" w:lastRow="0" w:firstColumn="0" w:lastColumn="0" w:noHBand="0" w:noVBand="0"/>
      </w:tblPr>
      <w:tblGrid>
        <w:gridCol w:w="2184"/>
        <w:gridCol w:w="4997"/>
      </w:tblGrid>
      <w:tr w:rsidR="00DF178C" w:rsidRPr="00E252B5" w:rsidTr="00F83442">
        <w:trPr>
          <w:cantSplit/>
          <w:tblHeader/>
        </w:trPr>
        <w:tc>
          <w:tcPr>
            <w:tcW w:w="2184" w:type="dxa"/>
            <w:tcBorders>
              <w:top w:val="single" w:sz="4" w:space="0" w:color="auto"/>
              <w:bottom w:val="single" w:sz="12" w:space="0" w:color="auto"/>
            </w:tcBorders>
            <w:shd w:val="clear" w:color="auto" w:fill="auto"/>
          </w:tcPr>
          <w:p w:rsidR="00DF178C" w:rsidRPr="00E252B5" w:rsidRDefault="00DF178C" w:rsidP="005B7798">
            <w:pPr>
              <w:pStyle w:val="ENoteTableHeading"/>
              <w:rPr>
                <w:rFonts w:cs="Arial"/>
              </w:rPr>
            </w:pPr>
            <w:r w:rsidRPr="00E252B5">
              <w:rPr>
                <w:rFonts w:cs="Arial"/>
              </w:rPr>
              <w:t>Provision affected</w:t>
            </w:r>
          </w:p>
        </w:tc>
        <w:tc>
          <w:tcPr>
            <w:tcW w:w="4997" w:type="dxa"/>
            <w:tcBorders>
              <w:top w:val="single" w:sz="4" w:space="0" w:color="auto"/>
              <w:bottom w:val="single" w:sz="12" w:space="0" w:color="auto"/>
            </w:tcBorders>
            <w:shd w:val="clear" w:color="auto" w:fill="auto"/>
          </w:tcPr>
          <w:p w:rsidR="00DF178C" w:rsidRPr="00E252B5" w:rsidRDefault="00DF178C" w:rsidP="005B7798">
            <w:pPr>
              <w:pStyle w:val="ENoteTableHeading"/>
              <w:rPr>
                <w:rFonts w:cs="Arial"/>
              </w:rPr>
            </w:pPr>
            <w:r w:rsidRPr="00E252B5">
              <w:rPr>
                <w:rFonts w:cs="Arial"/>
              </w:rPr>
              <w:t>How affected</w:t>
            </w:r>
          </w:p>
        </w:tc>
      </w:tr>
      <w:tr w:rsidR="00DF178C" w:rsidRPr="00E252B5" w:rsidTr="00F83442">
        <w:trPr>
          <w:cantSplit/>
        </w:trPr>
        <w:tc>
          <w:tcPr>
            <w:tcW w:w="2184" w:type="dxa"/>
            <w:tcBorders>
              <w:top w:val="single" w:sz="12" w:space="0" w:color="auto"/>
            </w:tcBorders>
            <w:shd w:val="clear" w:color="auto" w:fill="auto"/>
          </w:tcPr>
          <w:p w:rsidR="00DF178C" w:rsidRPr="00E252B5" w:rsidRDefault="00DF178C" w:rsidP="001050B8">
            <w:pPr>
              <w:pStyle w:val="ENoteTableText"/>
              <w:tabs>
                <w:tab w:val="center" w:leader="dot" w:pos="2268"/>
              </w:tabs>
            </w:pPr>
            <w:r w:rsidRPr="00E252B5">
              <w:t xml:space="preserve">Title </w:t>
            </w:r>
            <w:r w:rsidRPr="00E252B5">
              <w:tab/>
            </w:r>
          </w:p>
        </w:tc>
        <w:tc>
          <w:tcPr>
            <w:tcW w:w="4997" w:type="dxa"/>
            <w:tcBorders>
              <w:top w:val="single" w:sz="12" w:space="0" w:color="auto"/>
            </w:tcBorders>
            <w:shd w:val="clear" w:color="auto" w:fill="auto"/>
          </w:tcPr>
          <w:p w:rsidR="00DF178C" w:rsidRPr="00E252B5" w:rsidRDefault="00DF178C" w:rsidP="00DF178C">
            <w:pPr>
              <w:pStyle w:val="ENoteTableText"/>
            </w:pPr>
            <w:r w:rsidRPr="00E252B5">
              <w:t>am. No.</w:t>
            </w:r>
            <w:r w:rsidR="00E252B5">
              <w:t> </w:t>
            </w:r>
            <w:r w:rsidRPr="00E252B5">
              <w:t>181, 1987; No.</w:t>
            </w:r>
            <w:r w:rsidR="00E252B5">
              <w:t> </w:t>
            </w:r>
            <w:r w:rsidRPr="00E252B5">
              <w:t>167, 1995; No.</w:t>
            </w:r>
            <w:r w:rsidR="00E252B5">
              <w:t> </w:t>
            </w:r>
            <w:r w:rsidRPr="00E252B5">
              <w:t>115, 2008</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Part</w:t>
            </w:r>
            <w:r w:rsidR="001050B8" w:rsidRPr="00E252B5">
              <w:rPr>
                <w:b/>
              </w:rPr>
              <w:t> </w:t>
            </w:r>
            <w:r w:rsidRPr="00E252B5">
              <w:rPr>
                <w:b/>
              </w:rPr>
              <w:t>I</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3 </w:t>
            </w:r>
            <w:r w:rsidR="00DF178C"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23, 1979; No.</w:t>
            </w:r>
            <w:r w:rsidR="00E252B5">
              <w:t> </w:t>
            </w:r>
            <w:r w:rsidRPr="00E252B5">
              <w:t>118, 1999</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4 </w:t>
            </w:r>
            <w:r w:rsidR="00DF178C"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63, 1976; No.</w:t>
            </w:r>
            <w:r w:rsidR="00E252B5">
              <w:t> </w:t>
            </w:r>
            <w:r w:rsidRPr="00E252B5">
              <w:t>23, 1979; No.</w:t>
            </w:r>
            <w:r w:rsidR="00E252B5">
              <w:t> </w:t>
            </w:r>
            <w:r w:rsidRPr="00E252B5">
              <w:t>2, 1982; No.</w:t>
            </w:r>
            <w:r w:rsidR="00E252B5">
              <w:t> </w:t>
            </w:r>
            <w:r w:rsidRPr="00E252B5">
              <w:t>72, 1983; Nos. 63 and 72, 1984; No.</w:t>
            </w:r>
            <w:r w:rsidR="00E252B5">
              <w:t> </w:t>
            </w:r>
            <w:r w:rsidRPr="00E252B5">
              <w:t>181, 1987; Nos. 157 and 182, 1989; No.</w:t>
            </w:r>
            <w:r w:rsidR="00E252B5">
              <w:t> </w:t>
            </w:r>
            <w:r w:rsidRPr="00E252B5">
              <w:t>113, 1991; No.</w:t>
            </w:r>
            <w:r w:rsidR="00E252B5">
              <w:t> </w:t>
            </w:r>
            <w:r w:rsidRPr="00E252B5">
              <w:t>104, 1992; No.</w:t>
            </w:r>
            <w:r w:rsidR="00E252B5">
              <w:t> </w:t>
            </w:r>
            <w:r w:rsidRPr="00E252B5">
              <w:t>167, 1995; Nos. 146 and 194, 1999; No.</w:t>
            </w:r>
            <w:r w:rsidR="00E252B5">
              <w:t> </w:t>
            </w:r>
            <w:r w:rsidRPr="00E252B5">
              <w:t>143, 2000; No.</w:t>
            </w:r>
            <w:r w:rsidR="00E252B5">
              <w:t> </w:t>
            </w:r>
            <w:r w:rsidRPr="00E252B5">
              <w:t>86, 2002; No.</w:t>
            </w:r>
            <w:r w:rsidR="00E252B5">
              <w:t> </w:t>
            </w:r>
            <w:r w:rsidRPr="00E252B5">
              <w:t>138, 2003; Nos. 20 and</w:t>
            </w:r>
            <w:r w:rsidR="001050B8" w:rsidRPr="00E252B5">
              <w:t xml:space="preserve"> </w:t>
            </w:r>
            <w:r w:rsidRPr="00E252B5">
              <w:t>98, 2005; Nos.</w:t>
            </w:r>
            <w:r w:rsidR="001050B8" w:rsidRPr="00E252B5">
              <w:t xml:space="preserve"> </w:t>
            </w:r>
            <w:r w:rsidRPr="00E252B5">
              <w:t>22 and 46, 2006; Nos.</w:t>
            </w:r>
            <w:r w:rsidR="001050B8" w:rsidRPr="00E252B5">
              <w:t xml:space="preserve"> </w:t>
            </w:r>
            <w:r w:rsidRPr="00E252B5">
              <w:t>115 and 144, 2008; No.</w:t>
            </w:r>
            <w:r w:rsidR="00E252B5">
              <w:t> </w:t>
            </w:r>
            <w:r w:rsidRPr="00E252B5">
              <w:t>122, 2009; No.</w:t>
            </w:r>
            <w:r w:rsidR="00E252B5">
              <w:t> </w:t>
            </w:r>
            <w:r w:rsidRPr="00E252B5">
              <w:t>3, 2010; Nos.</w:t>
            </w:r>
            <w:r w:rsidR="001050B8" w:rsidRPr="00E252B5">
              <w:t xml:space="preserve"> </w:t>
            </w:r>
            <w:r w:rsidRPr="00E252B5">
              <w:t>58, 174 and 189, 2011</w:t>
            </w:r>
            <w:r w:rsidR="002D2AEC" w:rsidRPr="00E252B5">
              <w:t>; No.</w:t>
            </w:r>
            <w:r w:rsidR="00E252B5">
              <w:t> </w:t>
            </w:r>
            <w:r w:rsidR="002D2AEC" w:rsidRPr="00E252B5">
              <w:t>187, 2012</w:t>
            </w:r>
            <w:r w:rsidR="00414B87" w:rsidRPr="00E252B5">
              <w:t>; No</w:t>
            </w:r>
            <w:r w:rsidR="00640752" w:rsidRPr="00E252B5">
              <w:t>s</w:t>
            </w:r>
            <w:r w:rsidR="00414B87" w:rsidRPr="00E252B5">
              <w:t>. </w:t>
            </w:r>
            <w:r w:rsidR="00640752" w:rsidRPr="00E252B5">
              <w:t xml:space="preserve">7 and </w:t>
            </w:r>
            <w:r w:rsidR="00414B87" w:rsidRPr="00E252B5">
              <w:t>13, 2013</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4AA</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115, 2008</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4AB</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189, 2011</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4A </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138, 2003</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115, 2008</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4B </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115, 2008</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4C</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174, 2011</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5 </w:t>
            </w:r>
            <w:r w:rsidR="00DF178C" w:rsidRPr="00E252B5">
              <w:tab/>
            </w:r>
          </w:p>
        </w:tc>
        <w:tc>
          <w:tcPr>
            <w:tcW w:w="4997" w:type="dxa"/>
            <w:shd w:val="clear" w:color="auto" w:fill="auto"/>
          </w:tcPr>
          <w:p w:rsidR="00DF178C" w:rsidRPr="00E252B5" w:rsidRDefault="00DF178C" w:rsidP="00DF178C">
            <w:pPr>
              <w:pStyle w:val="ENoteTableText"/>
            </w:pPr>
            <w:r w:rsidRPr="00E252B5">
              <w:t>rs. No.</w:t>
            </w:r>
            <w:r w:rsidR="00E252B5">
              <w:t> </w:t>
            </w:r>
            <w:r w:rsidRPr="00E252B5">
              <w:t>63, 1976; No.</w:t>
            </w:r>
            <w:r w:rsidR="00E252B5">
              <w:t> </w:t>
            </w:r>
            <w:r w:rsidRPr="00E252B5">
              <w:t>72, 1983</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181, 1987</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ad. No.</w:t>
            </w:r>
            <w:r w:rsidR="00E252B5">
              <w:t> </w:t>
            </w:r>
            <w:r w:rsidRPr="00E252B5">
              <w:t>20, 2005</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5A </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72, 1983</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181, 1987</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7 </w:t>
            </w:r>
            <w:r w:rsidR="00DF178C" w:rsidRPr="00E252B5">
              <w:tab/>
            </w:r>
          </w:p>
        </w:tc>
        <w:tc>
          <w:tcPr>
            <w:tcW w:w="4997" w:type="dxa"/>
            <w:shd w:val="clear" w:color="auto" w:fill="auto"/>
          </w:tcPr>
          <w:p w:rsidR="00DF178C" w:rsidRPr="00E252B5" w:rsidRDefault="00DF178C" w:rsidP="00DF178C">
            <w:pPr>
              <w:pStyle w:val="ENoteTableText"/>
            </w:pPr>
            <w:r w:rsidRPr="00E252B5">
              <w:t>rs. No.</w:t>
            </w:r>
            <w:r w:rsidR="00E252B5">
              <w:t> </w:t>
            </w:r>
            <w:r w:rsidRPr="00E252B5">
              <w:t>104, 1992</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7A </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24, 2001</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9 </w:t>
            </w:r>
            <w:r w:rsidR="00DF178C"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63, 1976; No.</w:t>
            </w:r>
            <w:r w:rsidR="00E252B5">
              <w:t> </w:t>
            </w:r>
            <w:r w:rsidRPr="00E252B5">
              <w:t>23, 1979; No.</w:t>
            </w:r>
            <w:r w:rsidR="00E252B5">
              <w:t> </w:t>
            </w:r>
            <w:r w:rsidRPr="00E252B5">
              <w:t>181, 1987</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Part</w:t>
            </w:r>
            <w:r w:rsidR="001050B8" w:rsidRPr="00E252B5">
              <w:rPr>
                <w:b/>
              </w:rPr>
              <w:t> </w:t>
            </w:r>
            <w:r w:rsidRPr="00E252B5">
              <w:rPr>
                <w:b/>
              </w:rPr>
              <w:t>IA</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Part</w:t>
            </w:r>
            <w:r w:rsidR="001050B8" w:rsidRPr="00E252B5">
              <w:t> </w:t>
            </w:r>
            <w:r w:rsidRPr="00E252B5">
              <w:t>IA</w:t>
            </w:r>
            <w:r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9A</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10 </w:t>
            </w:r>
            <w:r w:rsidR="00DF178C" w:rsidRPr="00E252B5">
              <w:tab/>
            </w:r>
          </w:p>
        </w:tc>
        <w:tc>
          <w:tcPr>
            <w:tcW w:w="4997" w:type="dxa"/>
            <w:shd w:val="clear" w:color="auto" w:fill="auto"/>
          </w:tcPr>
          <w:p w:rsidR="00DF178C" w:rsidRPr="00E252B5" w:rsidRDefault="00DF178C" w:rsidP="00DF178C">
            <w:pPr>
              <w:pStyle w:val="ENoteTableText"/>
            </w:pPr>
            <w:r w:rsidRPr="00E252B5">
              <w:t>am. Nos. 63 and 95, 1976; No.</w:t>
            </w:r>
            <w:r w:rsidR="00E252B5">
              <w:t> </w:t>
            </w:r>
            <w:r w:rsidRPr="00E252B5">
              <w:t>72, 1983</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181, 1987</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Part</w:t>
            </w:r>
            <w:r w:rsidR="001050B8" w:rsidRPr="00E252B5">
              <w:rPr>
                <w:b/>
              </w:rPr>
              <w:t> </w:t>
            </w:r>
            <w:r w:rsidRPr="00E252B5">
              <w:rPr>
                <w:b/>
              </w:rPr>
              <w:t>II</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Part</w:t>
            </w:r>
            <w:r w:rsidR="001050B8" w:rsidRPr="00E252B5">
              <w:t> </w:t>
            </w:r>
            <w:r w:rsidRPr="00E252B5">
              <w:t xml:space="preserve">II </w:t>
            </w:r>
            <w:r w:rsidRPr="00E252B5">
              <w:tab/>
            </w:r>
          </w:p>
        </w:tc>
        <w:tc>
          <w:tcPr>
            <w:tcW w:w="4997" w:type="dxa"/>
            <w:shd w:val="clear" w:color="auto" w:fill="auto"/>
          </w:tcPr>
          <w:p w:rsidR="00DF178C" w:rsidRPr="00E252B5" w:rsidRDefault="00DF178C" w:rsidP="00DF178C">
            <w:pPr>
              <w:pStyle w:val="ENoteTableText"/>
            </w:pPr>
            <w:r w:rsidRPr="00E252B5">
              <w:t>rs. No.</w:t>
            </w:r>
            <w:r w:rsidR="00E252B5">
              <w:t> </w:t>
            </w:r>
            <w:r w:rsidRPr="00E252B5">
              <w:t>167, 1995;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lastRenderedPageBreak/>
              <w:t>Division</w:t>
            </w:r>
            <w:r w:rsidR="00E252B5">
              <w:rPr>
                <w:b/>
              </w:rPr>
              <w:t> </w:t>
            </w:r>
            <w:r w:rsidRPr="00E252B5">
              <w:rPr>
                <w:b/>
              </w:rPr>
              <w:t>1</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10A</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2</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10B</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10C</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A73661" w:rsidRPr="00E252B5" w:rsidTr="00F83442">
        <w:trPr>
          <w:cantSplit/>
        </w:trPr>
        <w:tc>
          <w:tcPr>
            <w:tcW w:w="2184" w:type="dxa"/>
            <w:shd w:val="clear" w:color="auto" w:fill="auto"/>
          </w:tcPr>
          <w:p w:rsidR="00A73661" w:rsidRPr="00E252B5" w:rsidRDefault="00A73661" w:rsidP="001050B8">
            <w:pPr>
              <w:pStyle w:val="ENoteTableText"/>
              <w:tabs>
                <w:tab w:val="center" w:leader="dot" w:pos="2268"/>
              </w:tabs>
            </w:pPr>
          </w:p>
        </w:tc>
        <w:tc>
          <w:tcPr>
            <w:tcW w:w="4997" w:type="dxa"/>
            <w:shd w:val="clear" w:color="auto" w:fill="auto"/>
          </w:tcPr>
          <w:p w:rsidR="00A73661" w:rsidRPr="00E252B5" w:rsidRDefault="00A73661" w:rsidP="00DF178C">
            <w:pPr>
              <w:pStyle w:val="ENoteTableText"/>
            </w:pPr>
            <w:r w:rsidRPr="00E252B5">
              <w:t>am. No.</w:t>
            </w:r>
            <w:r w:rsidR="00E252B5">
              <w:t> </w:t>
            </w:r>
            <w:r w:rsidRPr="00E252B5">
              <w:t>13, 2013</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10D</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10E</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3</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10F</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10G</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A73661" w:rsidRPr="00E252B5" w:rsidTr="00F83442">
        <w:trPr>
          <w:cantSplit/>
        </w:trPr>
        <w:tc>
          <w:tcPr>
            <w:tcW w:w="2184" w:type="dxa"/>
            <w:shd w:val="clear" w:color="auto" w:fill="auto"/>
          </w:tcPr>
          <w:p w:rsidR="00A73661" w:rsidRPr="00E252B5" w:rsidRDefault="00A73661" w:rsidP="001050B8">
            <w:pPr>
              <w:pStyle w:val="ENoteTableText"/>
              <w:tabs>
                <w:tab w:val="center" w:leader="dot" w:pos="2268"/>
              </w:tabs>
            </w:pPr>
          </w:p>
        </w:tc>
        <w:tc>
          <w:tcPr>
            <w:tcW w:w="4997" w:type="dxa"/>
            <w:shd w:val="clear" w:color="auto" w:fill="auto"/>
          </w:tcPr>
          <w:p w:rsidR="00A73661" w:rsidRPr="00E252B5" w:rsidRDefault="00A73661" w:rsidP="00DF178C">
            <w:pPr>
              <w:pStyle w:val="ENoteTableText"/>
            </w:pPr>
            <w:r w:rsidRPr="00E252B5">
              <w:t>am. No.</w:t>
            </w:r>
            <w:r w:rsidR="00E252B5">
              <w:t> </w:t>
            </w:r>
            <w:r w:rsidRPr="00E252B5">
              <w:t>13, 2013</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8, 2007</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10H</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10J</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10K</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4</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10L</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115, 2008</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10M</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10N</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10P</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Part</w:t>
            </w:r>
            <w:r w:rsidR="001050B8" w:rsidRPr="00E252B5">
              <w:rPr>
                <w:b/>
              </w:rPr>
              <w:t> </w:t>
            </w:r>
            <w:r w:rsidRPr="00E252B5">
              <w:rPr>
                <w:b/>
              </w:rPr>
              <w:t>III</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Part</w:t>
            </w:r>
            <w:r w:rsidR="001050B8" w:rsidRPr="00E252B5">
              <w:t> </w:t>
            </w:r>
            <w:r w:rsidRPr="00E252B5">
              <w:t>III</w:t>
            </w:r>
            <w:r w:rsidRPr="00E252B5">
              <w:tab/>
            </w:r>
          </w:p>
        </w:tc>
        <w:tc>
          <w:tcPr>
            <w:tcW w:w="4997" w:type="dxa"/>
            <w:shd w:val="clear" w:color="auto" w:fill="auto"/>
          </w:tcPr>
          <w:p w:rsidR="00DF178C" w:rsidRPr="00E252B5" w:rsidRDefault="00DF178C" w:rsidP="00DF178C">
            <w:pPr>
              <w:pStyle w:val="ENoteTableText"/>
            </w:pPr>
            <w:r w:rsidRPr="00E252B5">
              <w:t>rs. No.</w:t>
            </w:r>
            <w:r w:rsidR="00E252B5">
              <w:t> </w:t>
            </w:r>
            <w:r w:rsidRPr="00E252B5">
              <w:t>167, 1995;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Part</w:t>
            </w:r>
            <w:r w:rsidR="001050B8" w:rsidRPr="00E252B5">
              <w:t> </w:t>
            </w:r>
            <w:r w:rsidRPr="00E252B5">
              <w:t>III</w:t>
            </w:r>
            <w:r w:rsidRPr="00E252B5">
              <w:tab/>
            </w: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1</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Div.</w:t>
            </w:r>
            <w:r w:rsidR="001050B8" w:rsidRPr="00E252B5">
              <w:t xml:space="preserve"> </w:t>
            </w:r>
            <w:r w:rsidRPr="00E252B5">
              <w:t>1 of</w:t>
            </w:r>
            <w:r w:rsidRPr="00E252B5">
              <w:tab/>
            </w:r>
            <w:r w:rsidRPr="00E252B5">
              <w:br/>
              <w:t>Part</w:t>
            </w:r>
            <w:r w:rsidR="001050B8" w:rsidRPr="00E252B5">
              <w:t> </w:t>
            </w:r>
            <w:r w:rsidRPr="00E252B5">
              <w:t>III</w:t>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r w:rsidRPr="00E252B5">
              <w:br/>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EE7E10">
            <w:pPr>
              <w:pStyle w:val="ENoteTableText"/>
              <w:keepNext/>
              <w:tabs>
                <w:tab w:val="center" w:leader="dot" w:pos="2268"/>
              </w:tabs>
            </w:pPr>
            <w:r w:rsidRPr="00E252B5">
              <w:t>s.</w:t>
            </w:r>
            <w:r w:rsidR="00DF178C" w:rsidRPr="00E252B5">
              <w:t xml:space="preserve"> 11 </w:t>
            </w:r>
            <w:r w:rsidR="00DF178C"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181, 1987; No.</w:t>
            </w:r>
            <w:r w:rsidR="00E252B5">
              <w:t> </w:t>
            </w:r>
            <w:r w:rsidRPr="00E252B5">
              <w:t>37, 1991</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11A</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lastRenderedPageBreak/>
              <w:t xml:space="preserve">s. </w:t>
            </w:r>
            <w:r w:rsidR="00DF178C" w:rsidRPr="00E252B5">
              <w:t>11B</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A73661" w:rsidRPr="00E252B5" w:rsidTr="00F83442">
        <w:trPr>
          <w:cantSplit/>
        </w:trPr>
        <w:tc>
          <w:tcPr>
            <w:tcW w:w="2184" w:type="dxa"/>
            <w:shd w:val="clear" w:color="auto" w:fill="auto"/>
          </w:tcPr>
          <w:p w:rsidR="00A73661" w:rsidRPr="00E252B5" w:rsidRDefault="00A73661" w:rsidP="001050B8">
            <w:pPr>
              <w:pStyle w:val="ENoteTableText"/>
              <w:tabs>
                <w:tab w:val="center" w:leader="dot" w:pos="2268"/>
              </w:tabs>
            </w:pPr>
          </w:p>
        </w:tc>
        <w:tc>
          <w:tcPr>
            <w:tcW w:w="4997" w:type="dxa"/>
            <w:shd w:val="clear" w:color="auto" w:fill="auto"/>
          </w:tcPr>
          <w:p w:rsidR="00A73661" w:rsidRPr="00E252B5" w:rsidRDefault="00A73661" w:rsidP="00DF178C">
            <w:pPr>
              <w:pStyle w:val="ENoteTableText"/>
            </w:pPr>
            <w:r w:rsidRPr="00E252B5">
              <w:t>am. No.</w:t>
            </w:r>
            <w:r w:rsidR="00E252B5">
              <w:t> </w:t>
            </w:r>
            <w:r w:rsidRPr="00E252B5">
              <w:t>13, 2013</w:t>
            </w:r>
          </w:p>
        </w:tc>
      </w:tr>
      <w:tr w:rsidR="00A73661" w:rsidRPr="00E252B5" w:rsidTr="00F83442">
        <w:trPr>
          <w:cantSplit/>
        </w:trPr>
        <w:tc>
          <w:tcPr>
            <w:tcW w:w="2184" w:type="dxa"/>
            <w:shd w:val="clear" w:color="auto" w:fill="auto"/>
          </w:tcPr>
          <w:p w:rsidR="00A73661" w:rsidRPr="00E252B5" w:rsidRDefault="00A73661" w:rsidP="001050B8">
            <w:pPr>
              <w:pStyle w:val="ENoteTableText"/>
              <w:tabs>
                <w:tab w:val="center" w:leader="dot" w:pos="2268"/>
              </w:tabs>
            </w:pPr>
            <w:r w:rsidRPr="00E252B5">
              <w:t>Note to s. 11B</w:t>
            </w:r>
            <w:r w:rsidRPr="00E252B5">
              <w:tab/>
            </w:r>
          </w:p>
        </w:tc>
        <w:tc>
          <w:tcPr>
            <w:tcW w:w="4997" w:type="dxa"/>
            <w:shd w:val="clear" w:color="auto" w:fill="auto"/>
          </w:tcPr>
          <w:p w:rsidR="00A73661" w:rsidRPr="00E252B5" w:rsidRDefault="00A73661" w:rsidP="00DF178C">
            <w:pPr>
              <w:pStyle w:val="ENoteTableText"/>
            </w:pPr>
            <w:r w:rsidRPr="00E252B5">
              <w:t xml:space="preserve">am. </w:t>
            </w:r>
            <w:r w:rsidR="00640752" w:rsidRPr="00E252B5">
              <w:t>Nos. 7 and 13, 2013</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11C</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11D</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2</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Div.</w:t>
            </w:r>
            <w:r w:rsidR="001050B8" w:rsidRPr="00E252B5">
              <w:t xml:space="preserve"> </w:t>
            </w:r>
            <w:r w:rsidRPr="00E252B5">
              <w:t>2 of Part</w:t>
            </w:r>
            <w:r w:rsidR="001050B8" w:rsidRPr="00E252B5">
              <w:t> </w:t>
            </w:r>
            <w:r w:rsidRPr="00E252B5">
              <w:t>III</w:t>
            </w:r>
            <w:r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11E</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0054ED" w:rsidRPr="00E252B5" w:rsidTr="00F83442">
        <w:trPr>
          <w:cantSplit/>
        </w:trPr>
        <w:tc>
          <w:tcPr>
            <w:tcW w:w="2184" w:type="dxa"/>
            <w:shd w:val="clear" w:color="auto" w:fill="auto"/>
          </w:tcPr>
          <w:p w:rsidR="000054ED" w:rsidRPr="00E252B5" w:rsidRDefault="000054ED" w:rsidP="001050B8">
            <w:pPr>
              <w:pStyle w:val="ENoteTableText"/>
              <w:tabs>
                <w:tab w:val="center" w:leader="dot" w:pos="2268"/>
              </w:tabs>
            </w:pPr>
          </w:p>
        </w:tc>
        <w:tc>
          <w:tcPr>
            <w:tcW w:w="4997" w:type="dxa"/>
            <w:shd w:val="clear" w:color="auto" w:fill="auto"/>
          </w:tcPr>
          <w:p w:rsidR="000054ED" w:rsidRPr="00E252B5" w:rsidRDefault="000054ED" w:rsidP="00DF178C">
            <w:pPr>
              <w:pStyle w:val="ENoteTableText"/>
            </w:pPr>
            <w:r w:rsidRPr="00E252B5">
              <w:t xml:space="preserve">am. </w:t>
            </w:r>
            <w:r w:rsidR="00640752" w:rsidRPr="00E252B5">
              <w:t>Nos. 7 and 13, 2013</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s. 11F</w:t>
            </w:r>
            <w:r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189, 2011</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11F</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189, 2011</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11G</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189, 2011</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Div.</w:t>
            </w:r>
            <w:r w:rsidR="001050B8" w:rsidRPr="00E252B5">
              <w:t xml:space="preserve"> </w:t>
            </w:r>
            <w:r w:rsidRPr="00E252B5">
              <w:t>3 of Part</w:t>
            </w:r>
            <w:r w:rsidR="001050B8" w:rsidRPr="00E252B5">
              <w:t> </w:t>
            </w:r>
            <w:r w:rsidRPr="00E252B5">
              <w:t xml:space="preserve">III </w:t>
            </w:r>
            <w:r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Div.</w:t>
            </w:r>
            <w:r w:rsidR="001050B8" w:rsidRPr="00E252B5">
              <w:t xml:space="preserve"> </w:t>
            </w:r>
            <w:r w:rsidRPr="00E252B5">
              <w:t>4 of</w:t>
            </w:r>
            <w:r w:rsidRPr="00E252B5">
              <w:tab/>
            </w:r>
            <w:r w:rsidRPr="00E252B5">
              <w:br/>
              <w:t>Part</w:t>
            </w:r>
            <w:r w:rsidR="001050B8" w:rsidRPr="00E252B5">
              <w:t> </w:t>
            </w:r>
            <w:r w:rsidRPr="00E252B5">
              <w:t>III</w:t>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r w:rsidRPr="00E252B5">
              <w:br/>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Div.</w:t>
            </w:r>
            <w:r w:rsidR="001050B8" w:rsidRPr="00E252B5">
              <w:t xml:space="preserve"> </w:t>
            </w:r>
            <w:r w:rsidRPr="00E252B5">
              <w:t>5 of</w:t>
            </w:r>
            <w:r w:rsidRPr="00E252B5">
              <w:tab/>
            </w:r>
            <w:r w:rsidRPr="00E252B5">
              <w:br/>
              <w:t>Part</w:t>
            </w:r>
            <w:r w:rsidR="001050B8" w:rsidRPr="00E252B5">
              <w:t> </w:t>
            </w:r>
            <w:r w:rsidRPr="00E252B5">
              <w:t>III</w:t>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r w:rsidRPr="00E252B5">
              <w:br/>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Subdiv.</w:t>
            </w:r>
            <w:r w:rsidR="001050B8" w:rsidRPr="00E252B5">
              <w:t xml:space="preserve"> </w:t>
            </w:r>
            <w:r w:rsidRPr="00E252B5">
              <w:t>A of</w:t>
            </w:r>
            <w:r w:rsidRPr="00E252B5">
              <w:tab/>
            </w:r>
            <w:r w:rsidRPr="00E252B5">
              <w:br/>
              <w:t>Div.</w:t>
            </w:r>
            <w:r w:rsidR="001050B8" w:rsidRPr="00E252B5">
              <w:t xml:space="preserve"> </w:t>
            </w:r>
            <w:r w:rsidRPr="00E252B5">
              <w:t>5 of Part</w:t>
            </w:r>
            <w:r w:rsidR="001050B8" w:rsidRPr="00E252B5">
              <w:t> </w:t>
            </w:r>
            <w:r w:rsidRPr="00E252B5">
              <w:t>III</w:t>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r w:rsidRPr="00E252B5">
              <w:br/>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Subdiv.</w:t>
            </w:r>
            <w:r w:rsidR="001050B8" w:rsidRPr="00E252B5">
              <w:t xml:space="preserve"> </w:t>
            </w:r>
            <w:r w:rsidRPr="00E252B5">
              <w:t>B of</w:t>
            </w:r>
            <w:r w:rsidRPr="00E252B5">
              <w:tab/>
            </w:r>
            <w:r w:rsidRPr="00E252B5">
              <w:br/>
              <w:t>Div.</w:t>
            </w:r>
            <w:r w:rsidR="001050B8" w:rsidRPr="00E252B5">
              <w:t xml:space="preserve"> </w:t>
            </w:r>
            <w:r w:rsidRPr="00E252B5">
              <w:t>5 of Part</w:t>
            </w:r>
            <w:r w:rsidR="001050B8" w:rsidRPr="00E252B5">
              <w:t> </w:t>
            </w:r>
            <w:r w:rsidRPr="00E252B5">
              <w:t>III</w:t>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r w:rsidRPr="00E252B5">
              <w:br/>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Subdiv.</w:t>
            </w:r>
            <w:r w:rsidR="001050B8" w:rsidRPr="00E252B5">
              <w:t xml:space="preserve"> </w:t>
            </w:r>
            <w:r w:rsidRPr="00E252B5">
              <w:t>C of</w:t>
            </w:r>
            <w:r w:rsidRPr="00E252B5">
              <w:tab/>
            </w:r>
            <w:r w:rsidRPr="00E252B5">
              <w:br/>
              <w:t>Div.</w:t>
            </w:r>
            <w:r w:rsidR="001050B8" w:rsidRPr="00E252B5">
              <w:t xml:space="preserve"> </w:t>
            </w:r>
            <w:r w:rsidRPr="00E252B5">
              <w:t>5 of Part</w:t>
            </w:r>
            <w:r w:rsidR="001050B8" w:rsidRPr="00E252B5">
              <w:t> </w:t>
            </w:r>
            <w:r w:rsidRPr="00E252B5">
              <w:t>III</w:t>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r w:rsidRPr="00E252B5">
              <w:br/>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Div.</w:t>
            </w:r>
            <w:r w:rsidR="001050B8" w:rsidRPr="00E252B5">
              <w:t xml:space="preserve"> </w:t>
            </w:r>
            <w:r w:rsidRPr="00E252B5">
              <w:t>6 of Part</w:t>
            </w:r>
            <w:r w:rsidR="001050B8" w:rsidRPr="00E252B5">
              <w:t> </w:t>
            </w:r>
            <w:r w:rsidRPr="00E252B5">
              <w:t>III</w:t>
            </w:r>
            <w:r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Part</w:t>
            </w:r>
            <w:r w:rsidR="001050B8" w:rsidRPr="00E252B5">
              <w:rPr>
                <w:b/>
              </w:rPr>
              <w:t> </w:t>
            </w:r>
            <w:r w:rsidRPr="00E252B5">
              <w:rPr>
                <w:b/>
              </w:rPr>
              <w:t>IIIA</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Part</w:t>
            </w:r>
            <w:r w:rsidR="001050B8" w:rsidRPr="00E252B5">
              <w:t> </w:t>
            </w:r>
            <w:r w:rsidRPr="00E252B5">
              <w:t xml:space="preserve">IIIA </w:t>
            </w:r>
            <w:r w:rsidRPr="00E252B5">
              <w:tab/>
            </w:r>
          </w:p>
        </w:tc>
        <w:tc>
          <w:tcPr>
            <w:tcW w:w="4997" w:type="dxa"/>
            <w:shd w:val="clear" w:color="auto" w:fill="auto"/>
          </w:tcPr>
          <w:p w:rsidR="00DF178C" w:rsidRPr="00E252B5" w:rsidRDefault="00DF178C" w:rsidP="00DF178C">
            <w:pPr>
              <w:pStyle w:val="ENoteTableText"/>
            </w:pPr>
            <w:r w:rsidRPr="00E252B5">
              <w:t>rep.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Part</w:t>
            </w:r>
            <w:r w:rsidR="001050B8" w:rsidRPr="00E252B5">
              <w:t> </w:t>
            </w:r>
            <w:r w:rsidRPr="00E252B5">
              <w:t>IIIA</w:t>
            </w:r>
            <w:r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113, 1991</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1</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Div.</w:t>
            </w:r>
            <w:r w:rsidR="001050B8" w:rsidRPr="00E252B5">
              <w:t xml:space="preserve"> </w:t>
            </w:r>
            <w:r w:rsidRPr="00E252B5">
              <w:t>1 of</w:t>
            </w:r>
            <w:r w:rsidRPr="00E252B5">
              <w:tab/>
            </w:r>
            <w:r w:rsidRPr="00E252B5">
              <w:br/>
              <w:t>Part</w:t>
            </w:r>
            <w:r w:rsidR="001050B8" w:rsidRPr="00E252B5">
              <w:t> </w:t>
            </w:r>
            <w:r w:rsidRPr="00E252B5">
              <w:t>IIIA</w:t>
            </w:r>
          </w:p>
        </w:tc>
        <w:tc>
          <w:tcPr>
            <w:tcW w:w="4997" w:type="dxa"/>
            <w:shd w:val="clear" w:color="auto" w:fill="auto"/>
          </w:tcPr>
          <w:p w:rsidR="00DF178C" w:rsidRPr="00E252B5" w:rsidRDefault="00DF178C" w:rsidP="00DF178C">
            <w:pPr>
              <w:pStyle w:val="ENoteTableText"/>
            </w:pPr>
            <w:r w:rsidRPr="00E252B5">
              <w:t>rep. No.</w:t>
            </w:r>
            <w:r w:rsidR="00E252B5">
              <w:t> </w:t>
            </w:r>
            <w:r w:rsidRPr="00E252B5">
              <w:t>167, 1995</w:t>
            </w:r>
            <w:r w:rsidRPr="00E252B5">
              <w:br/>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12</w:t>
            </w:r>
            <w:r w:rsidR="00DF178C"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181, 1987; No.</w:t>
            </w:r>
            <w:r w:rsidR="00E252B5">
              <w:t> </w:t>
            </w:r>
            <w:r w:rsidRPr="00E252B5">
              <w:t>37, 1991</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12A</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8, 2007</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2</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Div.</w:t>
            </w:r>
            <w:r w:rsidR="001050B8" w:rsidRPr="00E252B5">
              <w:t xml:space="preserve"> </w:t>
            </w:r>
            <w:r w:rsidRPr="00E252B5">
              <w:t>2 of</w:t>
            </w:r>
            <w:r w:rsidRPr="00E252B5">
              <w:tab/>
            </w:r>
            <w:r w:rsidRPr="00E252B5">
              <w:br/>
              <w:t>Part</w:t>
            </w:r>
            <w:r w:rsidR="001050B8" w:rsidRPr="00E252B5">
              <w:t> </w:t>
            </w:r>
            <w:r w:rsidRPr="00E252B5">
              <w:t>IIIA</w:t>
            </w:r>
          </w:p>
        </w:tc>
        <w:tc>
          <w:tcPr>
            <w:tcW w:w="4997" w:type="dxa"/>
            <w:shd w:val="clear" w:color="auto" w:fill="auto"/>
          </w:tcPr>
          <w:p w:rsidR="00DF178C" w:rsidRPr="00E252B5" w:rsidRDefault="00DF178C" w:rsidP="00DF178C">
            <w:pPr>
              <w:pStyle w:val="ENoteTableText"/>
            </w:pPr>
            <w:r w:rsidRPr="00E252B5">
              <w:t>rep. No.</w:t>
            </w:r>
            <w:r w:rsidR="00E252B5">
              <w:t> </w:t>
            </w:r>
            <w:r w:rsidRPr="00E252B5">
              <w:t>167, 1995</w:t>
            </w:r>
            <w:r w:rsidRPr="00E252B5">
              <w:br/>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12B</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12C</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12D</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3</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Heading to Div.</w:t>
            </w:r>
            <w:r w:rsidR="001050B8" w:rsidRPr="00E252B5">
              <w:t xml:space="preserve"> </w:t>
            </w:r>
            <w:r w:rsidRPr="00E252B5">
              <w:t>3 of</w:t>
            </w:r>
            <w:r w:rsidRPr="00E252B5">
              <w:tab/>
            </w:r>
            <w:r w:rsidRPr="00E252B5">
              <w:br/>
              <w:t>Part</w:t>
            </w:r>
            <w:r w:rsidR="001050B8" w:rsidRPr="00E252B5">
              <w:t> </w:t>
            </w:r>
            <w:r w:rsidRPr="00E252B5">
              <w:t>IIIA</w:t>
            </w:r>
          </w:p>
        </w:tc>
        <w:tc>
          <w:tcPr>
            <w:tcW w:w="4997" w:type="dxa"/>
            <w:shd w:val="clear" w:color="auto" w:fill="auto"/>
          </w:tcPr>
          <w:p w:rsidR="00DF178C" w:rsidRPr="00E252B5" w:rsidRDefault="00DF178C" w:rsidP="00DF178C">
            <w:pPr>
              <w:pStyle w:val="ENoteTableText"/>
            </w:pPr>
            <w:r w:rsidRPr="00E252B5">
              <w:t>rep. No.</w:t>
            </w:r>
            <w:r w:rsidR="00E252B5">
              <w:t> </w:t>
            </w:r>
            <w:r w:rsidRPr="00E252B5">
              <w:t>167, 1995</w:t>
            </w:r>
            <w:r w:rsidRPr="00E252B5">
              <w:br/>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12E</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 xml:space="preserve">Note to s. 12E(3) </w:t>
            </w:r>
            <w:r w:rsidR="001050B8" w:rsidRPr="00E252B5">
              <w:tab/>
            </w:r>
          </w:p>
        </w:tc>
        <w:tc>
          <w:tcPr>
            <w:tcW w:w="4997" w:type="dxa"/>
            <w:shd w:val="clear" w:color="auto" w:fill="auto"/>
          </w:tcPr>
          <w:p w:rsidR="00DF178C" w:rsidRPr="00E252B5" w:rsidRDefault="00DF178C" w:rsidP="00DF178C">
            <w:pPr>
              <w:pStyle w:val="ENoteTableText"/>
            </w:pPr>
            <w:r w:rsidRPr="00E252B5">
              <w:t>rs. No.</w:t>
            </w:r>
            <w:r w:rsidR="00E252B5">
              <w:t> </w:t>
            </w:r>
            <w:r w:rsidRPr="00E252B5">
              <w:t>189, 2011</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12F</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12G</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8, 2010</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 xml:space="preserve">Note to s. 12G(1) </w:t>
            </w:r>
            <w:r w:rsidR="001050B8" w:rsidRPr="00E252B5">
              <w:tab/>
            </w:r>
          </w:p>
        </w:tc>
        <w:tc>
          <w:tcPr>
            <w:tcW w:w="4997" w:type="dxa"/>
            <w:shd w:val="clear" w:color="auto" w:fill="auto"/>
          </w:tcPr>
          <w:p w:rsidR="00DF178C" w:rsidRPr="00E252B5" w:rsidRDefault="00DF178C" w:rsidP="00DF178C">
            <w:pPr>
              <w:pStyle w:val="ENoteTableText"/>
            </w:pPr>
            <w:r w:rsidRPr="00E252B5">
              <w:t>rs. No.</w:t>
            </w:r>
            <w:r w:rsidR="00E252B5">
              <w:t> </w:t>
            </w:r>
            <w:r w:rsidRPr="00E252B5">
              <w:t>189, 2011</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Part</w:t>
            </w:r>
            <w:r w:rsidR="001050B8" w:rsidRPr="00E252B5">
              <w:rPr>
                <w:b/>
              </w:rPr>
              <w:t> </w:t>
            </w:r>
            <w:r w:rsidRPr="00E252B5">
              <w:rPr>
                <w:b/>
              </w:rPr>
              <w:t>IIIB</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Part</w:t>
            </w:r>
            <w:r w:rsidR="001050B8" w:rsidRPr="00E252B5">
              <w:t> </w:t>
            </w:r>
            <w:r w:rsidRPr="00E252B5">
              <w:t>IIIB</w:t>
            </w:r>
            <w:r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1</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13</w:t>
            </w:r>
            <w:r w:rsidR="00DF178C"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181, 1987; No.</w:t>
            </w:r>
            <w:r w:rsidR="00E252B5">
              <w:t> </w:t>
            </w:r>
            <w:r w:rsidRPr="00E252B5">
              <w:t>37, 1991</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rep.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13A</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2</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 xml:space="preserve">13B </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3</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13C</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 xml:space="preserve">Note 2 to s. 13C(1) </w:t>
            </w:r>
            <w:r w:rsidR="001050B8"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189, 2011</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s.</w:t>
            </w:r>
            <w:r w:rsidR="00DF178C" w:rsidRPr="00E252B5">
              <w:t xml:space="preserve"> 13D </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194, 1999</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DF178C">
            <w:pPr>
              <w:pStyle w:val="ENoteTableText"/>
            </w:pPr>
            <w:r w:rsidRPr="00E252B5">
              <w:rPr>
                <w:b/>
              </w:rPr>
              <w:t>Division</w:t>
            </w:r>
            <w:r w:rsidR="00E252B5">
              <w:rPr>
                <w:b/>
              </w:rPr>
              <w:t> </w:t>
            </w:r>
            <w:r w:rsidRPr="00E252B5">
              <w:rPr>
                <w:b/>
              </w:rPr>
              <w:t>4</w:t>
            </w:r>
          </w:p>
        </w:tc>
        <w:tc>
          <w:tcPr>
            <w:tcW w:w="4997" w:type="dxa"/>
            <w:shd w:val="clear" w:color="auto" w:fill="auto"/>
          </w:tcPr>
          <w:p w:rsidR="00DF178C" w:rsidRPr="00E252B5" w:rsidRDefault="00DF178C" w:rsidP="00DF178C">
            <w:pPr>
              <w:pStyle w:val="ENoteTableText"/>
            </w:pPr>
          </w:p>
        </w:tc>
      </w:tr>
      <w:tr w:rsidR="00DF178C" w:rsidRPr="00E252B5" w:rsidTr="00F83442">
        <w:trPr>
          <w:cantSplit/>
        </w:trPr>
        <w:tc>
          <w:tcPr>
            <w:tcW w:w="2184" w:type="dxa"/>
            <w:shd w:val="clear" w:color="auto" w:fill="auto"/>
          </w:tcPr>
          <w:p w:rsidR="00DF178C" w:rsidRPr="00E252B5" w:rsidRDefault="00DF178C" w:rsidP="001050B8">
            <w:pPr>
              <w:pStyle w:val="ENoteTableText"/>
              <w:tabs>
                <w:tab w:val="center" w:leader="dot" w:pos="2268"/>
              </w:tabs>
            </w:pPr>
            <w:r w:rsidRPr="00E252B5">
              <w:t xml:space="preserve">Heading to s. 13E </w:t>
            </w:r>
            <w:r w:rsidRPr="00E252B5">
              <w:tab/>
            </w:r>
          </w:p>
        </w:tc>
        <w:tc>
          <w:tcPr>
            <w:tcW w:w="4997" w:type="dxa"/>
            <w:shd w:val="clear" w:color="auto" w:fill="auto"/>
          </w:tcPr>
          <w:p w:rsidR="00DF178C" w:rsidRPr="00E252B5" w:rsidRDefault="00DF178C" w:rsidP="00DF178C">
            <w:pPr>
              <w:pStyle w:val="ENoteTableText"/>
            </w:pPr>
            <w:r w:rsidRPr="00E252B5">
              <w:t>am. No.</w:t>
            </w:r>
            <w:r w:rsidR="00E252B5">
              <w:t> </w:t>
            </w:r>
            <w:r w:rsidRPr="00E252B5">
              <w:t>115, 2008</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13E</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am. No.</w:t>
            </w:r>
            <w:r w:rsidR="00E252B5">
              <w:t> </w:t>
            </w:r>
            <w:r w:rsidRPr="00E252B5">
              <w:t>115, 2008</w:t>
            </w:r>
          </w:p>
        </w:tc>
      </w:tr>
      <w:tr w:rsidR="00DF178C" w:rsidRPr="00E252B5" w:rsidTr="00F83442">
        <w:trPr>
          <w:cantSplit/>
        </w:trPr>
        <w:tc>
          <w:tcPr>
            <w:tcW w:w="2184" w:type="dxa"/>
            <w:shd w:val="clear" w:color="auto" w:fill="auto"/>
          </w:tcPr>
          <w:p w:rsidR="00DF178C" w:rsidRPr="00E252B5" w:rsidRDefault="001050B8" w:rsidP="001050B8">
            <w:pPr>
              <w:pStyle w:val="ENoteTableText"/>
              <w:tabs>
                <w:tab w:val="center" w:leader="dot" w:pos="2268"/>
              </w:tabs>
            </w:pPr>
            <w:r w:rsidRPr="00E252B5">
              <w:t xml:space="preserve">s. </w:t>
            </w:r>
            <w:r w:rsidR="00DF178C" w:rsidRPr="00E252B5">
              <w:t>13F</w:t>
            </w:r>
            <w:r w:rsidR="00DF178C" w:rsidRPr="00E252B5">
              <w:tab/>
            </w:r>
          </w:p>
        </w:tc>
        <w:tc>
          <w:tcPr>
            <w:tcW w:w="4997" w:type="dxa"/>
            <w:shd w:val="clear" w:color="auto" w:fill="auto"/>
          </w:tcPr>
          <w:p w:rsidR="00DF178C" w:rsidRPr="00E252B5" w:rsidRDefault="00DF178C" w:rsidP="00DF178C">
            <w:pPr>
              <w:pStyle w:val="ENoteTableText"/>
            </w:pPr>
            <w:r w:rsidRPr="00E252B5">
              <w:t>ad. No.</w:t>
            </w:r>
            <w:r w:rsidR="00E252B5">
              <w:t> </w:t>
            </w:r>
            <w:r w:rsidRPr="00E252B5">
              <w:t>167, 1995</w:t>
            </w:r>
          </w:p>
        </w:tc>
      </w:tr>
      <w:tr w:rsidR="00DF178C" w:rsidRPr="00E252B5" w:rsidTr="00F83442">
        <w:trPr>
          <w:cantSplit/>
        </w:trPr>
        <w:tc>
          <w:tcPr>
            <w:tcW w:w="2184" w:type="dxa"/>
            <w:shd w:val="clear" w:color="auto" w:fill="auto"/>
          </w:tcPr>
          <w:p w:rsidR="00DF178C" w:rsidRPr="00E252B5" w:rsidRDefault="00DF178C" w:rsidP="00805C1D">
            <w:pPr>
              <w:pStyle w:val="ENoteTableText"/>
            </w:pPr>
          </w:p>
        </w:tc>
        <w:tc>
          <w:tcPr>
            <w:tcW w:w="4997" w:type="dxa"/>
            <w:shd w:val="clear" w:color="auto" w:fill="auto"/>
          </w:tcPr>
          <w:p w:rsidR="00DF178C" w:rsidRPr="00E252B5" w:rsidRDefault="00DF178C" w:rsidP="00DF178C">
            <w:pPr>
              <w:pStyle w:val="ENoteTableText"/>
            </w:pPr>
            <w:r w:rsidRPr="00E252B5">
              <w:t>rs. No.</w:t>
            </w:r>
            <w:r w:rsidR="00E252B5">
              <w:t> </w:t>
            </w:r>
            <w:r w:rsidRPr="00E252B5">
              <w:t>46, 2006</w:t>
            </w:r>
          </w:p>
        </w:tc>
      </w:tr>
      <w:tr w:rsidR="00A73661" w:rsidRPr="00E252B5" w:rsidTr="00F83442">
        <w:trPr>
          <w:cantSplit/>
        </w:trPr>
        <w:tc>
          <w:tcPr>
            <w:tcW w:w="2184" w:type="dxa"/>
            <w:shd w:val="clear" w:color="auto" w:fill="auto"/>
          </w:tcPr>
          <w:p w:rsidR="00A73661" w:rsidRPr="00E252B5" w:rsidRDefault="00A73661" w:rsidP="001A5D0E">
            <w:pPr>
              <w:pStyle w:val="ENoteTableText"/>
              <w:tabs>
                <w:tab w:val="center" w:leader="dot" w:pos="2268"/>
              </w:tabs>
            </w:pPr>
            <w:r w:rsidRPr="00E252B5">
              <w:t>Heading to s. 13G</w:t>
            </w:r>
            <w:r w:rsidRPr="00E252B5">
              <w:tab/>
            </w:r>
          </w:p>
        </w:tc>
        <w:tc>
          <w:tcPr>
            <w:tcW w:w="4997" w:type="dxa"/>
            <w:shd w:val="clear" w:color="auto" w:fill="auto"/>
          </w:tcPr>
          <w:p w:rsidR="00A73661" w:rsidRPr="00E252B5" w:rsidRDefault="00A73661" w:rsidP="00DF178C">
            <w:pPr>
              <w:pStyle w:val="ENoteTableText"/>
            </w:pPr>
            <w:r w:rsidRPr="00E252B5">
              <w:t>rs. No.</w:t>
            </w:r>
            <w:r w:rsidR="00E252B5">
              <w:t> </w:t>
            </w:r>
            <w:r w:rsidRPr="00E252B5">
              <w:t>13, 2013</w:t>
            </w:r>
          </w:p>
        </w:tc>
      </w:tr>
      <w:tr w:rsidR="00A73661" w:rsidRPr="00E252B5" w:rsidTr="00F83442">
        <w:trPr>
          <w:cantSplit/>
        </w:trPr>
        <w:tc>
          <w:tcPr>
            <w:tcW w:w="2184" w:type="dxa"/>
            <w:shd w:val="clear" w:color="auto" w:fill="auto"/>
          </w:tcPr>
          <w:p w:rsidR="00A73661" w:rsidRPr="00E252B5" w:rsidRDefault="00A73661" w:rsidP="00EE7E10">
            <w:pPr>
              <w:pStyle w:val="ENoteTableText"/>
              <w:keepNext/>
              <w:tabs>
                <w:tab w:val="center" w:leader="dot" w:pos="2268"/>
              </w:tabs>
            </w:pPr>
            <w:r w:rsidRPr="00E252B5">
              <w:t>s. 13G</w:t>
            </w:r>
            <w:r w:rsidRPr="00E252B5">
              <w:tab/>
            </w:r>
          </w:p>
        </w:tc>
        <w:tc>
          <w:tcPr>
            <w:tcW w:w="4997" w:type="dxa"/>
            <w:shd w:val="clear" w:color="auto" w:fill="auto"/>
          </w:tcPr>
          <w:p w:rsidR="00A73661" w:rsidRPr="00E252B5" w:rsidRDefault="00A73661" w:rsidP="00EE7E10">
            <w:pPr>
              <w:pStyle w:val="ENoteTableText"/>
              <w:keepNext/>
            </w:pPr>
            <w:r w:rsidRPr="00E252B5">
              <w:t>ad. No.</w:t>
            </w:r>
            <w:r w:rsidR="00E252B5">
              <w:t> </w:t>
            </w:r>
            <w:r w:rsidRPr="00E252B5">
              <w:t>167, 1995</w:t>
            </w:r>
          </w:p>
        </w:tc>
      </w:tr>
      <w:tr w:rsidR="00A73661" w:rsidRPr="00E252B5" w:rsidTr="00F83442">
        <w:trPr>
          <w:cantSplit/>
        </w:trPr>
        <w:tc>
          <w:tcPr>
            <w:tcW w:w="2184" w:type="dxa"/>
            <w:shd w:val="clear" w:color="auto" w:fill="auto"/>
          </w:tcPr>
          <w:p w:rsidR="00A73661" w:rsidRPr="00E252B5" w:rsidRDefault="00A73661" w:rsidP="00EE7E10">
            <w:pPr>
              <w:pStyle w:val="ENoteTableText"/>
              <w:keepNext/>
            </w:pPr>
          </w:p>
        </w:tc>
        <w:tc>
          <w:tcPr>
            <w:tcW w:w="4997" w:type="dxa"/>
            <w:shd w:val="clear" w:color="auto" w:fill="auto"/>
          </w:tcPr>
          <w:p w:rsidR="00A73661" w:rsidRPr="00E252B5" w:rsidRDefault="00A73661" w:rsidP="00EE7E10">
            <w:pPr>
              <w:pStyle w:val="ENoteTableText"/>
              <w:keepNext/>
            </w:pPr>
            <w:r w:rsidRPr="00E252B5">
              <w:t>rs. No.</w:t>
            </w:r>
            <w:r w:rsidR="00E252B5">
              <w:t> </w:t>
            </w:r>
            <w:r w:rsidRPr="00E252B5">
              <w:t>46, 2006</w:t>
            </w:r>
          </w:p>
        </w:tc>
      </w:tr>
      <w:tr w:rsidR="00E938FE" w:rsidRPr="00E252B5" w:rsidTr="00F83442">
        <w:trPr>
          <w:cantSplit/>
        </w:trPr>
        <w:tc>
          <w:tcPr>
            <w:tcW w:w="2184" w:type="dxa"/>
            <w:shd w:val="clear" w:color="auto" w:fill="auto"/>
          </w:tcPr>
          <w:p w:rsidR="00E938FE" w:rsidRPr="00E252B5" w:rsidRDefault="00E938FE" w:rsidP="00805C1D">
            <w:pPr>
              <w:pStyle w:val="ENoteTableText"/>
            </w:pPr>
          </w:p>
        </w:tc>
        <w:tc>
          <w:tcPr>
            <w:tcW w:w="4997" w:type="dxa"/>
            <w:shd w:val="clear" w:color="auto" w:fill="auto"/>
          </w:tcPr>
          <w:p w:rsidR="00E938FE" w:rsidRPr="00E252B5" w:rsidRDefault="00E938FE" w:rsidP="00DF178C">
            <w:pPr>
              <w:pStyle w:val="ENoteTableText"/>
            </w:pPr>
            <w:r w:rsidRPr="00E252B5">
              <w:t>am. No.</w:t>
            </w:r>
            <w:r w:rsidR="00E252B5">
              <w:t> </w:t>
            </w:r>
            <w:r w:rsidRPr="00E252B5">
              <w:t>13, 2013</w:t>
            </w:r>
          </w:p>
        </w:tc>
      </w:tr>
      <w:tr w:rsidR="00A73661" w:rsidRPr="00E252B5" w:rsidTr="00F83442">
        <w:trPr>
          <w:cantSplit/>
        </w:trPr>
        <w:tc>
          <w:tcPr>
            <w:tcW w:w="2184" w:type="dxa"/>
            <w:shd w:val="clear" w:color="auto" w:fill="auto"/>
          </w:tcPr>
          <w:p w:rsidR="00A73661" w:rsidRPr="00E252B5" w:rsidRDefault="00A73661" w:rsidP="001050B8">
            <w:pPr>
              <w:pStyle w:val="ENoteTableText"/>
              <w:tabs>
                <w:tab w:val="center" w:leader="dot" w:pos="2268"/>
              </w:tabs>
            </w:pPr>
            <w:r w:rsidRPr="00E252B5">
              <w:t>s. 13H</w:t>
            </w:r>
            <w:r w:rsidRPr="00E252B5">
              <w:tab/>
            </w:r>
          </w:p>
        </w:tc>
        <w:tc>
          <w:tcPr>
            <w:tcW w:w="4997" w:type="dxa"/>
            <w:shd w:val="clear" w:color="auto" w:fill="auto"/>
          </w:tcPr>
          <w:p w:rsidR="00A73661" w:rsidRPr="00E252B5" w:rsidRDefault="00A73661" w:rsidP="00DF178C">
            <w:pPr>
              <w:pStyle w:val="ENoteTableText"/>
            </w:pPr>
            <w:r w:rsidRPr="00E252B5">
              <w:t>ad. No.</w:t>
            </w:r>
            <w:r w:rsidR="00E252B5">
              <w:t> </w:t>
            </w:r>
            <w:r w:rsidRPr="00E252B5">
              <w:t>167, 1995</w:t>
            </w:r>
          </w:p>
        </w:tc>
      </w:tr>
      <w:tr w:rsidR="00A73661" w:rsidRPr="00E252B5" w:rsidTr="00F83442">
        <w:trPr>
          <w:cantSplit/>
        </w:trPr>
        <w:tc>
          <w:tcPr>
            <w:tcW w:w="2184" w:type="dxa"/>
            <w:shd w:val="clear" w:color="auto" w:fill="auto"/>
          </w:tcPr>
          <w:p w:rsidR="00A73661" w:rsidRPr="00E252B5" w:rsidRDefault="00A73661" w:rsidP="00805C1D">
            <w:pPr>
              <w:pStyle w:val="ENoteTableText"/>
            </w:pPr>
          </w:p>
        </w:tc>
        <w:tc>
          <w:tcPr>
            <w:tcW w:w="4997" w:type="dxa"/>
            <w:shd w:val="clear" w:color="auto" w:fill="auto"/>
          </w:tcPr>
          <w:p w:rsidR="00A73661" w:rsidRPr="00E252B5" w:rsidRDefault="00A73661" w:rsidP="00DF178C">
            <w:pPr>
              <w:pStyle w:val="ENoteTableText"/>
            </w:pPr>
            <w:r w:rsidRPr="00E252B5">
              <w:t>rs. No.</w:t>
            </w:r>
            <w:r w:rsidR="00E252B5">
              <w:t> </w:t>
            </w:r>
            <w:r w:rsidRPr="00E252B5">
              <w:t>46, 2006</w:t>
            </w:r>
          </w:p>
        </w:tc>
      </w:tr>
      <w:tr w:rsidR="002C3972" w:rsidRPr="00E252B5" w:rsidTr="00F83442">
        <w:trPr>
          <w:cantSplit/>
        </w:trPr>
        <w:tc>
          <w:tcPr>
            <w:tcW w:w="2184" w:type="dxa"/>
            <w:shd w:val="clear" w:color="auto" w:fill="auto"/>
          </w:tcPr>
          <w:p w:rsidR="002C3972" w:rsidRPr="00E252B5" w:rsidRDefault="002C3972" w:rsidP="001A5D0E">
            <w:pPr>
              <w:pStyle w:val="ENoteTableText"/>
              <w:tabs>
                <w:tab w:val="center" w:leader="dot" w:pos="2268"/>
              </w:tabs>
            </w:pPr>
            <w:r w:rsidRPr="00E252B5">
              <w:t>Heading to s. 13J</w:t>
            </w:r>
            <w:r w:rsidRPr="00E252B5">
              <w:tab/>
            </w:r>
          </w:p>
        </w:tc>
        <w:tc>
          <w:tcPr>
            <w:tcW w:w="4997" w:type="dxa"/>
            <w:shd w:val="clear" w:color="auto" w:fill="auto"/>
          </w:tcPr>
          <w:p w:rsidR="002C3972" w:rsidRPr="00E252B5" w:rsidRDefault="00690012" w:rsidP="00DF178C">
            <w:pPr>
              <w:pStyle w:val="ENoteTableText"/>
            </w:pPr>
            <w:r w:rsidRPr="00E252B5">
              <w:t>rs</w:t>
            </w:r>
            <w:r w:rsidR="002C3972" w:rsidRPr="00E252B5">
              <w:t>. No.</w:t>
            </w:r>
            <w:r w:rsidR="00E252B5">
              <w:t> </w:t>
            </w:r>
            <w:r w:rsidR="002C3972" w:rsidRPr="00E252B5">
              <w:t>13, 2013</w:t>
            </w:r>
          </w:p>
        </w:tc>
      </w:tr>
      <w:tr w:rsidR="002C3972" w:rsidRPr="00E252B5" w:rsidTr="00F83442">
        <w:trPr>
          <w:cantSplit/>
        </w:trPr>
        <w:tc>
          <w:tcPr>
            <w:tcW w:w="2184" w:type="dxa"/>
            <w:shd w:val="clear" w:color="auto" w:fill="auto"/>
          </w:tcPr>
          <w:p w:rsidR="002C3972" w:rsidRPr="00E252B5" w:rsidDel="00C0716D" w:rsidRDefault="002C3972" w:rsidP="001050B8">
            <w:pPr>
              <w:pStyle w:val="ENoteTableText"/>
              <w:tabs>
                <w:tab w:val="center" w:leader="dot" w:pos="2268"/>
              </w:tabs>
            </w:pPr>
            <w:r w:rsidRPr="00E252B5">
              <w:t>s. 13J</w:t>
            </w:r>
            <w:r w:rsidRPr="00E252B5">
              <w:tab/>
            </w:r>
          </w:p>
        </w:tc>
        <w:tc>
          <w:tcPr>
            <w:tcW w:w="4997" w:type="dxa"/>
            <w:shd w:val="clear" w:color="auto" w:fill="auto"/>
          </w:tcPr>
          <w:p w:rsidR="002C3972" w:rsidRPr="00E252B5" w:rsidDel="00C0716D" w:rsidRDefault="002C3972" w:rsidP="00DF178C">
            <w:pPr>
              <w:pStyle w:val="ENoteTableText"/>
            </w:pPr>
            <w:r w:rsidRPr="00E252B5">
              <w:t>ad. No.</w:t>
            </w:r>
            <w:r w:rsidR="00E252B5">
              <w:t> </w:t>
            </w:r>
            <w:r w:rsidRPr="00E252B5">
              <w:t>46, 2006</w:t>
            </w:r>
          </w:p>
        </w:tc>
      </w:tr>
      <w:tr w:rsidR="00AE7E81" w:rsidRPr="00E252B5" w:rsidTr="00F83442">
        <w:trPr>
          <w:cantSplit/>
        </w:trPr>
        <w:tc>
          <w:tcPr>
            <w:tcW w:w="2184" w:type="dxa"/>
            <w:shd w:val="clear" w:color="auto" w:fill="auto"/>
          </w:tcPr>
          <w:p w:rsidR="00AE7E81" w:rsidRPr="00E252B5" w:rsidRDefault="00AE7E81" w:rsidP="001050B8">
            <w:pPr>
              <w:pStyle w:val="ENoteTableText"/>
              <w:tabs>
                <w:tab w:val="center" w:leader="dot" w:pos="2268"/>
              </w:tabs>
            </w:pPr>
          </w:p>
        </w:tc>
        <w:tc>
          <w:tcPr>
            <w:tcW w:w="4997" w:type="dxa"/>
            <w:shd w:val="clear" w:color="auto" w:fill="auto"/>
          </w:tcPr>
          <w:p w:rsidR="00AE7E81" w:rsidRPr="00E252B5" w:rsidRDefault="00AE7E81" w:rsidP="00DF178C">
            <w:pPr>
              <w:pStyle w:val="ENoteTableText"/>
            </w:pPr>
            <w:r w:rsidRPr="00E252B5">
              <w:t>am. No.</w:t>
            </w:r>
            <w:r w:rsidR="00E252B5">
              <w:t> </w:t>
            </w:r>
            <w:r w:rsidRPr="00E252B5">
              <w:t>13, 2013</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Heading to s. 13K</w:t>
            </w:r>
            <w:r w:rsidRPr="00E252B5">
              <w:tab/>
            </w:r>
          </w:p>
        </w:tc>
        <w:tc>
          <w:tcPr>
            <w:tcW w:w="4997" w:type="dxa"/>
            <w:shd w:val="clear" w:color="auto" w:fill="auto"/>
          </w:tcPr>
          <w:p w:rsidR="00690012" w:rsidRPr="00E252B5" w:rsidRDefault="00690012" w:rsidP="00DF178C">
            <w:pPr>
              <w:pStyle w:val="ENoteTableText"/>
            </w:pPr>
            <w:r w:rsidRPr="00E252B5">
              <w:t>rs. No.</w:t>
            </w:r>
            <w:r w:rsidR="00E252B5">
              <w:t> </w:t>
            </w:r>
            <w:r w:rsidRPr="00E252B5">
              <w:t>13, 2013</w:t>
            </w:r>
          </w:p>
        </w:tc>
      </w:tr>
      <w:tr w:rsidR="00690012" w:rsidRPr="00E252B5" w:rsidTr="00F83442">
        <w:trPr>
          <w:cantSplit/>
        </w:trPr>
        <w:tc>
          <w:tcPr>
            <w:tcW w:w="2184" w:type="dxa"/>
            <w:shd w:val="clear" w:color="auto" w:fill="auto"/>
          </w:tcPr>
          <w:p w:rsidR="00690012" w:rsidRPr="00E252B5" w:rsidDel="00C0716D" w:rsidRDefault="00690012" w:rsidP="001050B8">
            <w:pPr>
              <w:pStyle w:val="ENoteTableText"/>
              <w:tabs>
                <w:tab w:val="center" w:leader="dot" w:pos="2268"/>
              </w:tabs>
            </w:pPr>
            <w:r w:rsidRPr="00E252B5">
              <w:t>s. 13K</w:t>
            </w:r>
            <w:r w:rsidRPr="00E252B5">
              <w:tab/>
            </w:r>
          </w:p>
        </w:tc>
        <w:tc>
          <w:tcPr>
            <w:tcW w:w="4997" w:type="dxa"/>
            <w:shd w:val="clear" w:color="auto" w:fill="auto"/>
          </w:tcPr>
          <w:p w:rsidR="00690012" w:rsidRPr="00E252B5" w:rsidDel="00C0716D" w:rsidRDefault="00690012" w:rsidP="00DF178C">
            <w:pPr>
              <w:pStyle w:val="ENoteTableText"/>
            </w:pPr>
            <w:r w:rsidRPr="00E252B5">
              <w:t>ad. No.</w:t>
            </w:r>
            <w:r w:rsidR="00E252B5">
              <w:t> </w:t>
            </w:r>
            <w:r w:rsidRPr="00E252B5">
              <w:t>46, 2006</w:t>
            </w:r>
          </w:p>
        </w:tc>
      </w:tr>
      <w:tr w:rsidR="00977DB9" w:rsidRPr="00E252B5" w:rsidTr="00F83442">
        <w:trPr>
          <w:cantSplit/>
        </w:trPr>
        <w:tc>
          <w:tcPr>
            <w:tcW w:w="2184" w:type="dxa"/>
            <w:shd w:val="clear" w:color="auto" w:fill="auto"/>
          </w:tcPr>
          <w:p w:rsidR="00977DB9" w:rsidRPr="00E252B5" w:rsidRDefault="00977DB9" w:rsidP="001050B8">
            <w:pPr>
              <w:pStyle w:val="ENoteTableText"/>
              <w:tabs>
                <w:tab w:val="center" w:leader="dot" w:pos="2268"/>
              </w:tabs>
            </w:pPr>
          </w:p>
        </w:tc>
        <w:tc>
          <w:tcPr>
            <w:tcW w:w="4997" w:type="dxa"/>
            <w:shd w:val="clear" w:color="auto" w:fill="auto"/>
          </w:tcPr>
          <w:p w:rsidR="00977DB9" w:rsidRPr="00E252B5" w:rsidRDefault="00977DB9" w:rsidP="00DF178C">
            <w:pPr>
              <w:pStyle w:val="ENoteTableText"/>
            </w:pPr>
            <w:r w:rsidRPr="00E252B5">
              <w:t>am. No.</w:t>
            </w:r>
            <w:r w:rsidR="00E252B5">
              <w:t> </w:t>
            </w:r>
            <w:r w:rsidRPr="00E252B5">
              <w:t>13, 2013</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lastRenderedPageBreak/>
              <w:t xml:space="preserve">s. 14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 No.</w:t>
            </w:r>
            <w:r w:rsidR="00E252B5">
              <w:t> </w:t>
            </w:r>
            <w:r w:rsidRPr="00E252B5">
              <w:t>72, 1983; No.</w:t>
            </w:r>
            <w:r w:rsidR="00E252B5">
              <w:t> </w:t>
            </w:r>
            <w:r w:rsidRPr="00E252B5">
              <w:t>181, 1987; No.</w:t>
            </w:r>
            <w:r w:rsidR="00E252B5">
              <w:t> </w:t>
            </w:r>
            <w:r w:rsidRPr="00E252B5">
              <w:t>182, 1989</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rs.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14A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14B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194, 1999; No.</w:t>
            </w:r>
            <w:r w:rsidR="00E252B5">
              <w:t> </w:t>
            </w:r>
            <w:r w:rsidRPr="00E252B5">
              <w:t>98, 2005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14C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14D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14E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14F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EE7E10">
            <w:pPr>
              <w:pStyle w:val="ENoteTableText"/>
              <w:keepNext/>
              <w:tabs>
                <w:tab w:val="center" w:leader="dot" w:pos="2268"/>
              </w:tabs>
            </w:pPr>
            <w:r w:rsidRPr="00E252B5">
              <w:t xml:space="preserve">s. 14G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14H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15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 No.</w:t>
            </w:r>
            <w:r w:rsidR="00E252B5">
              <w:t> </w:t>
            </w:r>
            <w:r w:rsidRPr="00E252B5">
              <w:t>72, 1983; No.</w:t>
            </w:r>
            <w:r w:rsidR="00E252B5">
              <w:t> </w:t>
            </w:r>
            <w:r w:rsidRPr="00E252B5">
              <w:t>181, 1987; No.</w:t>
            </w:r>
            <w:r w:rsidR="00E252B5">
              <w:t> </w:t>
            </w:r>
            <w:r w:rsidRPr="00E252B5">
              <w:t>167, 1995;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s. 15A</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194, 1999</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16 </w:t>
            </w:r>
            <w:r w:rsidRPr="00E252B5">
              <w:tab/>
            </w:r>
          </w:p>
        </w:tc>
        <w:tc>
          <w:tcPr>
            <w:tcW w:w="4997" w:type="dxa"/>
            <w:shd w:val="clear" w:color="auto" w:fill="auto"/>
          </w:tcPr>
          <w:p w:rsidR="00690012" w:rsidRPr="00E252B5" w:rsidRDefault="00690012" w:rsidP="00DF178C">
            <w:pPr>
              <w:pStyle w:val="ENoteTableText"/>
            </w:pPr>
            <w:r w:rsidRPr="00E252B5">
              <w:t>rs. No.</w:t>
            </w:r>
            <w:r w:rsidR="00E252B5">
              <w:t> </w:t>
            </w:r>
            <w:r w:rsidRPr="00E252B5">
              <w:t>63, 1976</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72, 1983; No.</w:t>
            </w:r>
            <w:r w:rsidR="00E252B5">
              <w:t> </w:t>
            </w:r>
            <w:r w:rsidRPr="00E252B5">
              <w:t>181, 1987;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16A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72, 1983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181, 1987</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rs.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16B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16C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17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72, 1983; No.</w:t>
            </w:r>
            <w:r w:rsidR="00E252B5">
              <w:t> </w:t>
            </w:r>
            <w:r w:rsidRPr="00E252B5">
              <w:t>181, 1987; No.</w:t>
            </w:r>
            <w:r w:rsidR="00E252B5">
              <w:t> </w:t>
            </w:r>
            <w:r w:rsidRPr="00E252B5">
              <w:t>167, 1995; No.</w:t>
            </w:r>
            <w:r w:rsidR="00E252B5">
              <w:t> </w:t>
            </w:r>
            <w:r w:rsidRPr="00E252B5">
              <w:t>194, 1999;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18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 No.</w:t>
            </w:r>
            <w:r w:rsidR="00E252B5">
              <w:t> </w:t>
            </w:r>
            <w:r w:rsidRPr="00E252B5">
              <w:t>72, 1983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 No.</w:t>
            </w:r>
            <w:r w:rsidR="00E252B5">
              <w:t> </w:t>
            </w:r>
            <w:r w:rsidRPr="00E252B5">
              <w:t>181, 1987;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Heading to s. 19A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194, 1999</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EE7E10">
            <w:pPr>
              <w:pStyle w:val="ENoteTableText"/>
              <w:keepNext/>
              <w:tabs>
                <w:tab w:val="center" w:leader="dot" w:pos="2268"/>
              </w:tabs>
            </w:pPr>
            <w:r w:rsidRPr="00E252B5">
              <w:t xml:space="preserve">s. 19A </w:t>
            </w:r>
            <w:r w:rsidRPr="00E252B5">
              <w:tab/>
            </w:r>
          </w:p>
        </w:tc>
        <w:tc>
          <w:tcPr>
            <w:tcW w:w="4997" w:type="dxa"/>
            <w:shd w:val="clear" w:color="auto" w:fill="auto"/>
          </w:tcPr>
          <w:p w:rsidR="00690012" w:rsidRPr="00E252B5" w:rsidRDefault="00690012" w:rsidP="00EE7E10">
            <w:pPr>
              <w:pStyle w:val="ENoteTableText"/>
              <w:keepN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EE7E10">
            <w:pPr>
              <w:pStyle w:val="ENoteTableText"/>
              <w:keepNext/>
            </w:pPr>
          </w:p>
        </w:tc>
        <w:tc>
          <w:tcPr>
            <w:tcW w:w="4997" w:type="dxa"/>
            <w:shd w:val="clear" w:color="auto" w:fill="auto"/>
          </w:tcPr>
          <w:p w:rsidR="00690012" w:rsidRPr="00E252B5" w:rsidRDefault="00690012" w:rsidP="00EE7E10">
            <w:pPr>
              <w:pStyle w:val="ENoteTableText"/>
              <w:keepNext/>
            </w:pPr>
            <w:r w:rsidRPr="00E252B5">
              <w:t>am. No.</w:t>
            </w:r>
            <w:r w:rsidR="00E252B5">
              <w:t> </w:t>
            </w:r>
            <w:r w:rsidRPr="00E252B5">
              <w:t>167, 1995; No.</w:t>
            </w:r>
            <w:r w:rsidR="00E252B5">
              <w:t> </w:t>
            </w:r>
            <w:r w:rsidRPr="00E252B5">
              <w:t>194, 1999;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19AAA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194, 1999</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19AA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Heading to s. 19B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194, 1999</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19B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167, 1995; No.</w:t>
            </w:r>
            <w:r w:rsidR="00E252B5">
              <w:t> </w:t>
            </w:r>
            <w:r w:rsidRPr="00E252B5">
              <w:t>194, 1999;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19BAA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194, 1999</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19BA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19C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19D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194, 1999;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19E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194, 1999; No.</w:t>
            </w:r>
            <w:r w:rsidR="00E252B5">
              <w:t> </w:t>
            </w:r>
            <w:r w:rsidRPr="00E252B5">
              <w:t>143, 2000; No.</w:t>
            </w:r>
            <w:r w:rsidR="00E252B5">
              <w:t> </w:t>
            </w:r>
            <w:r w:rsidRPr="00E252B5">
              <w:t>98, 2005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s. 19EA</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19EB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Heading to s. 19F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19F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Note to s. 19F(1)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19FA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19G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rs.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19GA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19H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ad.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19J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167, 1995; No.</w:t>
            </w:r>
            <w:r w:rsidR="00E252B5">
              <w:t> </w:t>
            </w:r>
            <w:r w:rsidRPr="00E252B5">
              <w:t>194, 1999;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lastRenderedPageBreak/>
              <w:t xml:space="preserve">s. 19K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Heading to s. 19L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19L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19M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113, 1991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167, 1995;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19N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Heading to s. 19P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s. 19P</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19Q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167, 1995</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DF178C">
            <w:pPr>
              <w:pStyle w:val="ENoteTableText"/>
            </w:pPr>
            <w:r w:rsidRPr="00E252B5">
              <w:rPr>
                <w:b/>
              </w:rPr>
              <w:t>Part IV</w:t>
            </w:r>
          </w:p>
        </w:tc>
        <w:tc>
          <w:tcPr>
            <w:tcW w:w="4997" w:type="dxa"/>
            <w:shd w:val="clear" w:color="auto" w:fill="auto"/>
          </w:tcPr>
          <w:p w:rsidR="00690012" w:rsidRPr="00E252B5" w:rsidRDefault="00690012" w:rsidP="00DF178C">
            <w:pPr>
              <w:pStyle w:val="ENoteTableText"/>
            </w:pPr>
          </w:p>
        </w:tc>
      </w:tr>
      <w:tr w:rsidR="00690012" w:rsidRPr="00E252B5" w:rsidTr="00F83442">
        <w:trPr>
          <w:cantSplit/>
        </w:trPr>
        <w:tc>
          <w:tcPr>
            <w:tcW w:w="2184" w:type="dxa"/>
            <w:shd w:val="clear" w:color="auto" w:fill="auto"/>
          </w:tcPr>
          <w:p w:rsidR="00690012" w:rsidRPr="00E252B5" w:rsidRDefault="00690012" w:rsidP="00DF178C">
            <w:pPr>
              <w:pStyle w:val="ENoteTableText"/>
            </w:pPr>
            <w:r w:rsidRPr="00E252B5">
              <w:rPr>
                <w:b/>
              </w:rPr>
              <w:t>Division</w:t>
            </w:r>
            <w:r w:rsidR="00E252B5">
              <w:rPr>
                <w:b/>
              </w:rPr>
              <w:t> </w:t>
            </w:r>
            <w:r w:rsidRPr="00E252B5">
              <w:rPr>
                <w:b/>
              </w:rPr>
              <w:t>1</w:t>
            </w:r>
          </w:p>
        </w:tc>
        <w:tc>
          <w:tcPr>
            <w:tcW w:w="4997" w:type="dxa"/>
            <w:shd w:val="clear" w:color="auto" w:fill="auto"/>
          </w:tcPr>
          <w:p w:rsidR="00690012" w:rsidRPr="00E252B5" w:rsidRDefault="00690012" w:rsidP="00DF178C">
            <w:pPr>
              <w:pStyle w:val="ENoteTableText"/>
            </w:pP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Heading to Div. 1 of</w:t>
            </w:r>
            <w:r w:rsidRPr="00E252B5">
              <w:tab/>
            </w:r>
            <w:r w:rsidRPr="00E252B5">
              <w:br/>
              <w:t xml:space="preserve">Part IV </w:t>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20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72, 1983; No.</w:t>
            </w:r>
            <w:r w:rsidR="00E252B5">
              <w:t> </w:t>
            </w:r>
            <w:r w:rsidRPr="00E252B5">
              <w:t>8, 1988;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DF178C">
            <w:pPr>
              <w:pStyle w:val="ENoteTableText"/>
            </w:pPr>
            <w:r w:rsidRPr="00E252B5">
              <w:rPr>
                <w:b/>
              </w:rPr>
              <w:t>Division</w:t>
            </w:r>
            <w:r w:rsidR="00E252B5">
              <w:rPr>
                <w:b/>
              </w:rPr>
              <w:t> </w:t>
            </w:r>
            <w:r w:rsidRPr="00E252B5">
              <w:rPr>
                <w:b/>
              </w:rPr>
              <w:t>2</w:t>
            </w:r>
          </w:p>
        </w:tc>
        <w:tc>
          <w:tcPr>
            <w:tcW w:w="4997" w:type="dxa"/>
            <w:shd w:val="clear" w:color="auto" w:fill="auto"/>
          </w:tcPr>
          <w:p w:rsidR="00690012" w:rsidRPr="00E252B5" w:rsidRDefault="00690012" w:rsidP="00DF178C">
            <w:pPr>
              <w:pStyle w:val="ENoteTableText"/>
            </w:pP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Heading to Div. 2 of</w:t>
            </w:r>
            <w:r w:rsidRPr="00E252B5">
              <w:tab/>
            </w:r>
            <w:r w:rsidRPr="00E252B5">
              <w:br/>
              <w:t xml:space="preserve">Part IV </w:t>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21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21A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72, 1983</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lastRenderedPageBreak/>
              <w:t xml:space="preserve">s. 21B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72, 1983</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8, 1988; No.</w:t>
            </w:r>
            <w:r w:rsidR="00E252B5">
              <w:t> </w:t>
            </w:r>
            <w:r w:rsidRPr="00E252B5">
              <w:t>117, 2009; No.</w:t>
            </w:r>
            <w:r w:rsidR="00E252B5">
              <w:t> </w:t>
            </w:r>
            <w:r w:rsidRPr="00E252B5">
              <w:t>187, 2012</w:t>
            </w:r>
          </w:p>
        </w:tc>
      </w:tr>
      <w:tr w:rsidR="00690012" w:rsidRPr="00E252B5" w:rsidTr="00F83442">
        <w:trPr>
          <w:cantSplit/>
        </w:trPr>
        <w:tc>
          <w:tcPr>
            <w:tcW w:w="2184" w:type="dxa"/>
            <w:shd w:val="clear" w:color="auto" w:fill="auto"/>
          </w:tcPr>
          <w:p w:rsidR="00690012" w:rsidRPr="00E252B5" w:rsidRDefault="00690012" w:rsidP="00F852BF">
            <w:pPr>
              <w:pStyle w:val="ENoteTableText"/>
              <w:tabs>
                <w:tab w:val="center" w:leader="dot" w:pos="2268"/>
              </w:tabs>
            </w:pPr>
            <w:r w:rsidRPr="00E252B5">
              <w:t>Note to s. 21B(4)</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187, 2012</w:t>
            </w:r>
          </w:p>
        </w:tc>
      </w:tr>
      <w:tr w:rsidR="00690012" w:rsidRPr="00E252B5" w:rsidTr="00F83442">
        <w:trPr>
          <w:cantSplit/>
        </w:trPr>
        <w:tc>
          <w:tcPr>
            <w:tcW w:w="2184" w:type="dxa"/>
            <w:shd w:val="clear" w:color="auto" w:fill="auto"/>
          </w:tcPr>
          <w:p w:rsidR="00690012" w:rsidRPr="00E252B5" w:rsidRDefault="00690012" w:rsidP="00DF178C">
            <w:pPr>
              <w:pStyle w:val="ENoteTableText"/>
            </w:pPr>
            <w:r w:rsidRPr="00E252B5">
              <w:rPr>
                <w:b/>
              </w:rPr>
              <w:t>Division</w:t>
            </w:r>
            <w:r w:rsidR="00E252B5">
              <w:rPr>
                <w:b/>
              </w:rPr>
              <w:t> </w:t>
            </w:r>
            <w:r w:rsidRPr="00E252B5">
              <w:rPr>
                <w:b/>
              </w:rPr>
              <w:t>3</w:t>
            </w:r>
          </w:p>
        </w:tc>
        <w:tc>
          <w:tcPr>
            <w:tcW w:w="4997" w:type="dxa"/>
            <w:shd w:val="clear" w:color="auto" w:fill="auto"/>
          </w:tcPr>
          <w:p w:rsidR="00690012" w:rsidRPr="00E252B5" w:rsidRDefault="00690012" w:rsidP="00DF178C">
            <w:pPr>
              <w:pStyle w:val="ENoteTableText"/>
            </w:pP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Heading to Div. 3 of</w:t>
            </w:r>
            <w:r w:rsidRPr="00E252B5">
              <w:tab/>
            </w:r>
            <w:r w:rsidRPr="00E252B5">
              <w:br/>
              <w:t xml:space="preserve">Part IV </w:t>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Subhead. to s. 22(1)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Subhead. to s. 22(2AA)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Subhead. to s. 22(2AF)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Subhead. to s. 22(2AFA)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Subhead. to s. 22(2AG)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Subhead. to s. 22(3)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Subhead. to s. 22(4)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22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 No.</w:t>
            </w:r>
            <w:r w:rsidR="00E252B5">
              <w:t> </w:t>
            </w:r>
            <w:r w:rsidRPr="00E252B5">
              <w:t>102, 1977; No.</w:t>
            </w:r>
            <w:r w:rsidR="00E252B5">
              <w:t> </w:t>
            </w:r>
            <w:r w:rsidRPr="00E252B5">
              <w:t>72, 1983; No.</w:t>
            </w:r>
            <w:r w:rsidR="00E252B5">
              <w:t> </w:t>
            </w:r>
            <w:r w:rsidRPr="00E252B5">
              <w:t>181, 1987; No.</w:t>
            </w:r>
            <w:r w:rsidR="00E252B5">
              <w:t> </w:t>
            </w:r>
            <w:r w:rsidRPr="00E252B5">
              <w:t>8, 1988; No.</w:t>
            </w:r>
            <w:r w:rsidR="00E252B5">
              <w:t> </w:t>
            </w:r>
            <w:r w:rsidRPr="00E252B5">
              <w:t>143, 1992; No.</w:t>
            </w:r>
            <w:r w:rsidR="00E252B5">
              <w:t> </w:t>
            </w:r>
            <w:r w:rsidRPr="00E252B5">
              <w:t>84, 1994; No.</w:t>
            </w:r>
            <w:r w:rsidR="00E252B5">
              <w:t> </w:t>
            </w:r>
            <w:r w:rsidRPr="00E252B5">
              <w:t>143, 2000; No.</w:t>
            </w:r>
            <w:r w:rsidR="00E252B5">
              <w:t> </w:t>
            </w:r>
            <w:r w:rsidRPr="00E252B5">
              <w:t>73, 2008; No.</w:t>
            </w:r>
            <w:r w:rsidR="00E252B5">
              <w:t> </w:t>
            </w:r>
            <w:r w:rsidRPr="00E252B5">
              <w:t>117, 2009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23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8, 1988; No.</w:t>
            </w:r>
            <w:r w:rsidR="00E252B5">
              <w:t> </w:t>
            </w:r>
            <w:r w:rsidRPr="00E252B5">
              <w:t>143, 1992</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23A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102, 1977</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159, 1991</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24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8, 1988; No.</w:t>
            </w:r>
            <w:r w:rsidR="00E252B5">
              <w:t> </w:t>
            </w:r>
            <w:r w:rsidRPr="00E252B5">
              <w:t>189, 2011</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25 </w:t>
            </w:r>
            <w:r w:rsidRPr="00E252B5">
              <w:tab/>
            </w:r>
          </w:p>
        </w:tc>
        <w:tc>
          <w:tcPr>
            <w:tcW w:w="4997" w:type="dxa"/>
            <w:shd w:val="clear" w:color="auto" w:fill="auto"/>
          </w:tcPr>
          <w:p w:rsidR="00690012" w:rsidRPr="00E252B5" w:rsidRDefault="00690012" w:rsidP="00DF178C">
            <w:pPr>
              <w:pStyle w:val="ENoteTableText"/>
            </w:pPr>
            <w:r w:rsidRPr="00E252B5">
              <w:t>rs. No.</w:t>
            </w:r>
            <w:r w:rsidR="00E252B5">
              <w:t> </w:t>
            </w:r>
            <w:r w:rsidRPr="00E252B5">
              <w:t>63, 1976</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181, 1987;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DF178C">
            <w:pPr>
              <w:pStyle w:val="ENoteTableText"/>
            </w:pPr>
            <w:r w:rsidRPr="00E252B5">
              <w:rPr>
                <w:b/>
              </w:rPr>
              <w:t>Division</w:t>
            </w:r>
            <w:r w:rsidR="00E252B5">
              <w:rPr>
                <w:b/>
              </w:rPr>
              <w:t> </w:t>
            </w:r>
            <w:r w:rsidRPr="00E252B5">
              <w:rPr>
                <w:b/>
              </w:rPr>
              <w:t>4</w:t>
            </w:r>
          </w:p>
        </w:tc>
        <w:tc>
          <w:tcPr>
            <w:tcW w:w="4997" w:type="dxa"/>
            <w:shd w:val="clear" w:color="auto" w:fill="auto"/>
          </w:tcPr>
          <w:p w:rsidR="00690012" w:rsidRPr="00E252B5" w:rsidRDefault="00690012" w:rsidP="00DF178C">
            <w:pPr>
              <w:pStyle w:val="ENoteTableText"/>
            </w:pP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Div. 4 of Part IV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26B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167, 1995; No.</w:t>
            </w:r>
            <w:r w:rsidR="00E252B5">
              <w:t> </w:t>
            </w:r>
            <w:r w:rsidRPr="00E252B5">
              <w:t>194, 1999; No.</w:t>
            </w:r>
            <w:r w:rsidR="00E252B5">
              <w:t> </w:t>
            </w:r>
            <w:r w:rsidRPr="00E252B5">
              <w:t>143, 2000; No.</w:t>
            </w:r>
            <w:r w:rsidR="00E252B5">
              <w:t> </w:t>
            </w:r>
            <w:r w:rsidRPr="00E252B5">
              <w:t>98, 2005; No.</w:t>
            </w:r>
            <w:r w:rsidR="00E252B5">
              <w:t> </w:t>
            </w:r>
            <w:r w:rsidRPr="00E252B5">
              <w:t>46, 2006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Note to s. 26B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143, 2000</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s. 26C</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26D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lastRenderedPageBreak/>
              <w:t xml:space="preserve">s. 26E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99, 1988</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rs. No.</w:t>
            </w:r>
            <w:r w:rsidR="00E252B5">
              <w:t> </w:t>
            </w:r>
            <w:r w:rsidRPr="00E252B5">
              <w:t>140, 2003</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s. 26F</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26G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26H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159, 2001</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26I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159, 2001</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26J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43, 1996</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26JA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122, 1991</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am. No.</w:t>
            </w:r>
            <w:r w:rsidR="00E252B5">
              <w:t> </w:t>
            </w:r>
            <w:r w:rsidRPr="00E252B5">
              <w:t>146, 1999</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26K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rs. No.</w:t>
            </w:r>
            <w:r w:rsidR="00E252B5">
              <w:t> </w:t>
            </w:r>
            <w:r w:rsidRPr="00E252B5">
              <w:t>143, 1992</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s. 26L</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26M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26N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DF178C">
            <w:pPr>
              <w:pStyle w:val="ENoteTableText"/>
            </w:pPr>
            <w:r w:rsidRPr="00E252B5">
              <w:rPr>
                <w:b/>
              </w:rPr>
              <w:t>Division</w:t>
            </w:r>
            <w:r w:rsidR="00E252B5">
              <w:rPr>
                <w:b/>
              </w:rPr>
              <w:t> </w:t>
            </w:r>
            <w:r w:rsidRPr="00E252B5">
              <w:rPr>
                <w:b/>
              </w:rPr>
              <w:t>5</w:t>
            </w:r>
          </w:p>
        </w:tc>
        <w:tc>
          <w:tcPr>
            <w:tcW w:w="4997" w:type="dxa"/>
            <w:shd w:val="clear" w:color="auto" w:fill="auto"/>
          </w:tcPr>
          <w:p w:rsidR="00690012" w:rsidRPr="00E252B5" w:rsidRDefault="00690012" w:rsidP="00DF178C">
            <w:pPr>
              <w:pStyle w:val="ENoteTableText"/>
            </w:pP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Heading to Div. 5 of</w:t>
            </w:r>
            <w:r w:rsidRPr="00E252B5">
              <w:tab/>
            </w:r>
            <w:r w:rsidRPr="00E252B5">
              <w:br/>
              <w:t xml:space="preserve">Part IV </w:t>
            </w:r>
          </w:p>
        </w:tc>
        <w:tc>
          <w:tcPr>
            <w:tcW w:w="4997" w:type="dxa"/>
            <w:shd w:val="clear" w:color="auto" w:fill="auto"/>
          </w:tcPr>
          <w:p w:rsidR="00690012" w:rsidRPr="00E252B5" w:rsidRDefault="00690012" w:rsidP="00DF178C">
            <w:pPr>
              <w:pStyle w:val="ENoteTableText"/>
            </w:pPr>
            <w:r w:rsidRPr="00E252B5">
              <w:t>ad. No.</w:t>
            </w:r>
            <w:r w:rsidR="00E252B5">
              <w:t> </w:t>
            </w:r>
            <w:r w:rsidRPr="00E252B5">
              <w:t>8, 1988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27 </w:t>
            </w:r>
            <w:r w:rsidRPr="00E252B5">
              <w:tab/>
            </w:r>
          </w:p>
        </w:tc>
        <w:tc>
          <w:tcPr>
            <w:tcW w:w="4997" w:type="dxa"/>
            <w:shd w:val="clear" w:color="auto" w:fill="auto"/>
          </w:tcPr>
          <w:p w:rsidR="00690012" w:rsidRPr="00E252B5" w:rsidRDefault="00690012" w:rsidP="00DF178C">
            <w:pPr>
              <w:pStyle w:val="ENoteTableText"/>
            </w:pPr>
            <w:r w:rsidRPr="00E252B5">
              <w:t>rs. No.</w:t>
            </w:r>
            <w:r w:rsidR="00E252B5">
              <w:t> </w:t>
            </w:r>
            <w:r w:rsidRPr="00E252B5">
              <w:t>138, 2003</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27A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98, 2005</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28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 No.</w:t>
            </w:r>
            <w:r w:rsidR="00E252B5">
              <w:t> </w:t>
            </w:r>
            <w:r w:rsidRPr="00E252B5">
              <w:t>102, 1977; No.</w:t>
            </w:r>
            <w:r w:rsidR="00E252B5">
              <w:t> </w:t>
            </w:r>
            <w:r w:rsidRPr="00E252B5">
              <w:t>72, 1983; No.</w:t>
            </w:r>
            <w:r w:rsidR="00E252B5">
              <w:t> </w:t>
            </w:r>
            <w:r w:rsidRPr="00E252B5">
              <w:t>181, 1987</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29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w:t>
            </w:r>
          </w:p>
        </w:tc>
      </w:tr>
      <w:tr w:rsidR="00690012" w:rsidRPr="00E252B5" w:rsidTr="00F83442">
        <w:trPr>
          <w:cantSplit/>
        </w:trPr>
        <w:tc>
          <w:tcPr>
            <w:tcW w:w="2184" w:type="dxa"/>
            <w:shd w:val="clear" w:color="auto" w:fill="auto"/>
          </w:tcPr>
          <w:p w:rsidR="00690012" w:rsidRPr="00E252B5" w:rsidRDefault="00690012" w:rsidP="00805C1D">
            <w:pPr>
              <w:pStyle w:val="ENoteTableText"/>
            </w:pPr>
          </w:p>
        </w:tc>
        <w:tc>
          <w:tcPr>
            <w:tcW w:w="4997" w:type="dxa"/>
            <w:shd w:val="clear" w:color="auto" w:fill="auto"/>
          </w:tcPr>
          <w:p w:rsidR="00690012" w:rsidRPr="00E252B5" w:rsidRDefault="00690012" w:rsidP="00DF178C">
            <w:pPr>
              <w:pStyle w:val="ENoteTableText"/>
            </w:pPr>
            <w:r w:rsidRPr="00E252B5">
              <w:t>rep. No.</w:t>
            </w:r>
            <w:r w:rsidR="00E252B5">
              <w:t> </w:t>
            </w:r>
            <w:r w:rsidRPr="00E252B5">
              <w:t>72, 1983</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30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63, 1976; No.</w:t>
            </w:r>
            <w:r w:rsidR="00E252B5">
              <w:t> </w:t>
            </w:r>
            <w:r w:rsidRPr="00E252B5">
              <w:t>73, 2008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31 </w:t>
            </w:r>
            <w:r w:rsidRPr="00E252B5">
              <w:tab/>
            </w:r>
          </w:p>
        </w:tc>
        <w:tc>
          <w:tcPr>
            <w:tcW w:w="4997" w:type="dxa"/>
            <w:shd w:val="clear" w:color="auto" w:fill="auto"/>
          </w:tcPr>
          <w:p w:rsidR="00690012" w:rsidRPr="00E252B5" w:rsidRDefault="00690012" w:rsidP="00DF178C">
            <w:pPr>
              <w:pStyle w:val="ENoteTableText"/>
            </w:pPr>
            <w:r w:rsidRPr="00E252B5">
              <w:t>am. No.</w:t>
            </w:r>
            <w:r w:rsidR="00E252B5">
              <w:t> </w:t>
            </w:r>
            <w:r w:rsidRPr="00E252B5">
              <w:t>72, 1983; No.</w:t>
            </w:r>
            <w:r w:rsidR="00E252B5">
              <w:t> </w:t>
            </w:r>
            <w:r w:rsidRPr="00E252B5">
              <w:t>181, 1987; No.</w:t>
            </w:r>
            <w:r w:rsidR="00E252B5">
              <w:t> </w:t>
            </w:r>
            <w:r w:rsidRPr="00E252B5">
              <w:t>120, 1988; No.</w:t>
            </w:r>
            <w:r w:rsidR="00E252B5">
              <w:t> </w:t>
            </w:r>
            <w:r w:rsidRPr="00E252B5">
              <w:t>194, 1999; No.</w:t>
            </w:r>
            <w:r w:rsidR="00E252B5">
              <w:t> </w:t>
            </w:r>
            <w:r w:rsidRPr="00E252B5">
              <w:t>82, 2007; Nos. 73 and 115, 2008</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Note to s. 31(2) </w:t>
            </w:r>
            <w:r w:rsidRPr="00E252B5">
              <w:tab/>
            </w:r>
          </w:p>
        </w:tc>
        <w:tc>
          <w:tcPr>
            <w:tcW w:w="4997" w:type="dxa"/>
            <w:shd w:val="clear" w:color="auto" w:fill="auto"/>
          </w:tcPr>
          <w:p w:rsidR="00690012" w:rsidRPr="00E252B5" w:rsidRDefault="00690012" w:rsidP="00DF178C">
            <w:pPr>
              <w:pStyle w:val="ENoteTableText"/>
            </w:pPr>
            <w:r w:rsidRPr="00E252B5">
              <w:t>ad. No.</w:t>
            </w:r>
            <w:r w:rsidR="00E252B5">
              <w:t> </w:t>
            </w:r>
            <w:r w:rsidRPr="00E252B5">
              <w:t>69, 2002</w:t>
            </w:r>
          </w:p>
        </w:tc>
      </w:tr>
      <w:tr w:rsidR="00690012" w:rsidRPr="00E252B5" w:rsidTr="00F83442">
        <w:trPr>
          <w:cantSplit/>
        </w:trPr>
        <w:tc>
          <w:tcPr>
            <w:tcW w:w="2184" w:type="dxa"/>
            <w:shd w:val="clear" w:color="auto" w:fill="auto"/>
          </w:tcPr>
          <w:p w:rsidR="00690012" w:rsidRPr="00E252B5" w:rsidRDefault="00690012" w:rsidP="001050B8">
            <w:pPr>
              <w:pStyle w:val="ENoteTableText"/>
              <w:tabs>
                <w:tab w:val="center" w:leader="dot" w:pos="2268"/>
              </w:tabs>
            </w:pPr>
            <w:r w:rsidRPr="00E252B5">
              <w:t xml:space="preserve">s. 32 </w:t>
            </w:r>
            <w:r w:rsidRPr="00E252B5">
              <w:tab/>
            </w:r>
          </w:p>
        </w:tc>
        <w:tc>
          <w:tcPr>
            <w:tcW w:w="4997" w:type="dxa"/>
            <w:shd w:val="clear" w:color="auto" w:fill="auto"/>
          </w:tcPr>
          <w:p w:rsidR="00690012" w:rsidRPr="00E252B5" w:rsidRDefault="00690012" w:rsidP="00DF178C">
            <w:pPr>
              <w:pStyle w:val="ENoteTableText"/>
            </w:pPr>
            <w:r w:rsidRPr="00E252B5">
              <w:t>rep. No.</w:t>
            </w:r>
            <w:r w:rsidR="00E252B5">
              <w:t> </w:t>
            </w:r>
            <w:r w:rsidRPr="00E252B5">
              <w:t>209, 1976</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Heading to s. 33A</w:t>
            </w:r>
            <w:r w:rsidRPr="00E252B5">
              <w:tab/>
            </w:r>
          </w:p>
        </w:tc>
        <w:tc>
          <w:tcPr>
            <w:tcW w:w="4997" w:type="dxa"/>
            <w:shd w:val="clear" w:color="auto" w:fill="auto"/>
          </w:tcPr>
          <w:p w:rsidR="00324B32" w:rsidRPr="00E252B5" w:rsidRDefault="00324B32" w:rsidP="00DF178C">
            <w:pPr>
              <w:pStyle w:val="ENoteTableText"/>
            </w:pPr>
            <w:r w:rsidRPr="00E252B5">
              <w:t>rs. No.</w:t>
            </w:r>
            <w:r w:rsidR="00E252B5">
              <w:t> </w:t>
            </w:r>
            <w:r w:rsidRPr="00E252B5">
              <w:t>13, 2013</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lastRenderedPageBreak/>
              <w:t xml:space="preserve">s. 33A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194, 1999</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143, 2000; No.</w:t>
            </w:r>
            <w:r w:rsidR="00E252B5">
              <w:t> </w:t>
            </w:r>
            <w:r w:rsidRPr="00E252B5">
              <w:t>98, 2005</w:t>
            </w:r>
            <w:r w:rsidR="00977DB9" w:rsidRPr="00E252B5">
              <w:t>;</w:t>
            </w:r>
            <w:r w:rsidR="00F62D41" w:rsidRPr="00E252B5">
              <w:t xml:space="preserve"> </w:t>
            </w:r>
            <w:r w:rsidR="00977DB9" w:rsidRPr="00E252B5">
              <w:t>No.</w:t>
            </w:r>
            <w:r w:rsidR="00E252B5">
              <w:t> </w:t>
            </w:r>
            <w:r w:rsidR="00977DB9" w:rsidRPr="00E252B5">
              <w:t>13, 2013</w:t>
            </w:r>
          </w:p>
        </w:tc>
      </w:tr>
      <w:tr w:rsidR="00324B32" w:rsidRPr="00E252B5" w:rsidTr="00F83442">
        <w:trPr>
          <w:cantSplit/>
        </w:trPr>
        <w:tc>
          <w:tcPr>
            <w:tcW w:w="2184" w:type="dxa"/>
            <w:shd w:val="clear" w:color="auto" w:fill="auto"/>
          </w:tcPr>
          <w:p w:rsidR="00324B32" w:rsidRPr="00E252B5" w:rsidRDefault="00977DB9" w:rsidP="001A5D0E">
            <w:pPr>
              <w:pStyle w:val="ENoteTableText"/>
              <w:tabs>
                <w:tab w:val="center" w:leader="dot" w:pos="2268"/>
              </w:tabs>
            </w:pPr>
            <w:r w:rsidRPr="00E252B5">
              <w:t>Heading to s. 3</w:t>
            </w:r>
            <w:r w:rsidR="00324B32" w:rsidRPr="00E252B5">
              <w:t>3B</w:t>
            </w:r>
            <w:r w:rsidR="00324B32" w:rsidRPr="00E252B5">
              <w:tab/>
            </w:r>
          </w:p>
        </w:tc>
        <w:tc>
          <w:tcPr>
            <w:tcW w:w="4997" w:type="dxa"/>
            <w:shd w:val="clear" w:color="auto" w:fill="auto"/>
          </w:tcPr>
          <w:p w:rsidR="00324B32" w:rsidRPr="00E252B5" w:rsidRDefault="00324B32" w:rsidP="00DF178C">
            <w:pPr>
              <w:pStyle w:val="ENoteTableText"/>
            </w:pPr>
            <w:r w:rsidRPr="00E252B5">
              <w:t>rs. No.</w:t>
            </w:r>
            <w:r w:rsidR="00E252B5">
              <w:t> </w:t>
            </w:r>
            <w:r w:rsidRPr="00E252B5">
              <w:t>13, 2013</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s. 33B</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194, 1999</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23, 2006</w:t>
            </w:r>
            <w:r w:rsidR="00E938FE" w:rsidRPr="00E252B5">
              <w:t>;</w:t>
            </w:r>
            <w:r w:rsidR="00F62D41" w:rsidRPr="00E252B5">
              <w:t xml:space="preserve"> </w:t>
            </w:r>
            <w:r w:rsidR="00E938FE" w:rsidRPr="00E252B5">
              <w:t>No.</w:t>
            </w:r>
            <w:r w:rsidR="00E252B5">
              <w:t> </w:t>
            </w:r>
            <w:r w:rsidR="00E938FE" w:rsidRPr="00E252B5">
              <w:t>13, 2013</w:t>
            </w:r>
          </w:p>
        </w:tc>
      </w:tr>
      <w:tr w:rsidR="00324B32" w:rsidRPr="00E252B5" w:rsidTr="00F83442">
        <w:trPr>
          <w:cantSplit/>
        </w:trPr>
        <w:tc>
          <w:tcPr>
            <w:tcW w:w="2184" w:type="dxa"/>
            <w:shd w:val="clear" w:color="auto" w:fill="auto"/>
          </w:tcPr>
          <w:p w:rsidR="00324B32" w:rsidRPr="00E252B5" w:rsidRDefault="00977DB9" w:rsidP="001A5D0E">
            <w:pPr>
              <w:pStyle w:val="ENoteTableText"/>
              <w:tabs>
                <w:tab w:val="center" w:leader="dot" w:pos="2268"/>
              </w:tabs>
            </w:pPr>
            <w:r w:rsidRPr="00E252B5">
              <w:t>Heading to s. 3</w:t>
            </w:r>
            <w:r w:rsidR="00324B32" w:rsidRPr="00E252B5">
              <w:t>3C</w:t>
            </w:r>
            <w:r w:rsidR="00324B32" w:rsidRPr="00E252B5">
              <w:tab/>
            </w:r>
          </w:p>
        </w:tc>
        <w:tc>
          <w:tcPr>
            <w:tcW w:w="4997" w:type="dxa"/>
            <w:shd w:val="clear" w:color="auto" w:fill="auto"/>
          </w:tcPr>
          <w:p w:rsidR="00324B32" w:rsidRPr="00E252B5" w:rsidRDefault="00324B32" w:rsidP="00DF178C">
            <w:pPr>
              <w:pStyle w:val="ENoteTableText"/>
            </w:pPr>
            <w:r w:rsidRPr="00E252B5">
              <w:t>rs. No.</w:t>
            </w:r>
            <w:r w:rsidR="00E252B5">
              <w:t> </w:t>
            </w:r>
            <w:r w:rsidRPr="00E252B5">
              <w:t>13, 2013</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33C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194, 1999</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23, 2006; No.</w:t>
            </w:r>
            <w:r w:rsidR="00E252B5">
              <w:t> </w:t>
            </w:r>
            <w:r w:rsidRPr="00E252B5">
              <w:t>13, 2013</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34 </w:t>
            </w:r>
            <w:r w:rsidRPr="00E252B5">
              <w:tab/>
            </w:r>
          </w:p>
        </w:tc>
        <w:tc>
          <w:tcPr>
            <w:tcW w:w="4997" w:type="dxa"/>
            <w:shd w:val="clear" w:color="auto" w:fill="auto"/>
          </w:tcPr>
          <w:p w:rsidR="00324B32" w:rsidRPr="00E252B5" w:rsidRDefault="00324B32" w:rsidP="000926E4">
            <w:pPr>
              <w:pStyle w:val="ENoteTableText"/>
            </w:pPr>
            <w:r w:rsidRPr="00E252B5">
              <w:t>am. No.</w:t>
            </w:r>
            <w:r w:rsidR="00E252B5">
              <w:t> </w:t>
            </w:r>
            <w:r w:rsidRPr="00E252B5">
              <w:t>72, 1983; No.</w:t>
            </w:r>
            <w:r w:rsidR="00E252B5">
              <w:t> </w:t>
            </w:r>
            <w:r w:rsidRPr="00E252B5">
              <w:t>181, 1987; No.</w:t>
            </w:r>
            <w:r w:rsidR="00E252B5">
              <w:t> </w:t>
            </w:r>
            <w:r w:rsidRPr="00E252B5">
              <w:t>194, 1999; No.</w:t>
            </w:r>
            <w:r w:rsidR="00E252B5">
              <w:t> </w:t>
            </w:r>
            <w:r w:rsidRPr="00E252B5">
              <w:t>138, 2003</w:t>
            </w:r>
          </w:p>
        </w:tc>
      </w:tr>
      <w:tr w:rsidR="00324B32" w:rsidRPr="00E252B5" w:rsidTr="00F83442">
        <w:trPr>
          <w:cantSplit/>
        </w:trPr>
        <w:tc>
          <w:tcPr>
            <w:tcW w:w="2184" w:type="dxa"/>
            <w:shd w:val="clear" w:color="auto" w:fill="auto"/>
          </w:tcPr>
          <w:p w:rsidR="00324B32" w:rsidRPr="00E252B5" w:rsidRDefault="00324B32" w:rsidP="00DF178C">
            <w:pPr>
              <w:pStyle w:val="ENoteTableText"/>
            </w:pPr>
            <w:r w:rsidRPr="00E252B5">
              <w:rPr>
                <w:b/>
              </w:rPr>
              <w:t>Division</w:t>
            </w:r>
            <w:r w:rsidR="00E252B5">
              <w:rPr>
                <w:b/>
              </w:rPr>
              <w:t> </w:t>
            </w:r>
            <w:r w:rsidRPr="00E252B5">
              <w:rPr>
                <w:b/>
              </w:rPr>
              <w:t>6</w:t>
            </w:r>
          </w:p>
        </w:tc>
        <w:tc>
          <w:tcPr>
            <w:tcW w:w="4997" w:type="dxa"/>
            <w:shd w:val="clear" w:color="auto" w:fill="auto"/>
          </w:tcPr>
          <w:p w:rsidR="00324B32" w:rsidRPr="00E252B5" w:rsidRDefault="00324B32" w:rsidP="00DF178C">
            <w:pPr>
              <w:pStyle w:val="ENoteTableText"/>
            </w:pP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Heading to Div. 6 of</w:t>
            </w:r>
            <w:r w:rsidRPr="00E252B5">
              <w:tab/>
            </w:r>
            <w:r w:rsidRPr="00E252B5">
              <w:br/>
              <w:t xml:space="preserve">Part IV </w:t>
            </w:r>
          </w:p>
        </w:tc>
        <w:tc>
          <w:tcPr>
            <w:tcW w:w="4997" w:type="dxa"/>
            <w:shd w:val="clear" w:color="auto" w:fill="auto"/>
          </w:tcPr>
          <w:p w:rsidR="00324B32" w:rsidRPr="00E252B5" w:rsidRDefault="00324B32" w:rsidP="00DF178C">
            <w:pPr>
              <w:pStyle w:val="ENoteTableText"/>
            </w:pPr>
            <w:r w:rsidRPr="00E252B5">
              <w:t>ad. No.</w:t>
            </w:r>
            <w:r w:rsidR="00E252B5">
              <w:t> </w:t>
            </w:r>
            <w:r w:rsidRPr="00E252B5">
              <w:t>8, 1988</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36 </w:t>
            </w:r>
            <w:r w:rsidRPr="00E252B5">
              <w:tab/>
            </w:r>
          </w:p>
        </w:tc>
        <w:tc>
          <w:tcPr>
            <w:tcW w:w="4997" w:type="dxa"/>
            <w:shd w:val="clear" w:color="auto" w:fill="auto"/>
          </w:tcPr>
          <w:p w:rsidR="00324B32" w:rsidRPr="00E252B5" w:rsidRDefault="00324B32" w:rsidP="00DF178C">
            <w:pPr>
              <w:pStyle w:val="ENoteTableText"/>
            </w:pPr>
            <w:r w:rsidRPr="00E252B5">
              <w:t>am. No.</w:t>
            </w:r>
            <w:r w:rsidR="00E252B5">
              <w:t> </w:t>
            </w:r>
            <w:r w:rsidRPr="00E252B5">
              <w:t>181, 1987</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37 </w:t>
            </w:r>
            <w:r w:rsidRPr="00E252B5">
              <w:tab/>
            </w:r>
          </w:p>
        </w:tc>
        <w:tc>
          <w:tcPr>
            <w:tcW w:w="4997" w:type="dxa"/>
            <w:shd w:val="clear" w:color="auto" w:fill="auto"/>
          </w:tcPr>
          <w:p w:rsidR="00324B32" w:rsidRPr="00E252B5" w:rsidRDefault="00324B32" w:rsidP="00DF178C">
            <w:pPr>
              <w:pStyle w:val="ENoteTableText"/>
            </w:pPr>
            <w:r w:rsidRPr="00E252B5">
              <w:t>am. No.</w:t>
            </w:r>
            <w:r w:rsidR="00E252B5">
              <w:t> </w:t>
            </w:r>
            <w:r w:rsidRPr="00E252B5">
              <w:t>63, 1976; No.</w:t>
            </w:r>
            <w:r w:rsidR="00E252B5">
              <w:t> </w:t>
            </w:r>
            <w:r w:rsidRPr="00E252B5">
              <w:t>23, 1979; No.</w:t>
            </w:r>
            <w:r w:rsidR="00E252B5">
              <w:t> </w:t>
            </w:r>
            <w:r w:rsidRPr="00E252B5">
              <w:t>72, 1983; No.</w:t>
            </w:r>
            <w:r w:rsidR="00E252B5">
              <w:t> </w:t>
            </w:r>
            <w:r w:rsidRPr="00E252B5">
              <w:t>181, 1987</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rs. No.</w:t>
            </w:r>
            <w:r w:rsidR="00E252B5">
              <w:t> </w:t>
            </w:r>
            <w:r w:rsidRPr="00E252B5">
              <w:t>157, 1989</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194, 1999; No.</w:t>
            </w:r>
            <w:r w:rsidR="00E252B5">
              <w:t> </w:t>
            </w:r>
            <w:r w:rsidRPr="00E252B5">
              <w:t>46, 2006</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37A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72, 1983</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72, 1984</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rs. No.</w:t>
            </w:r>
            <w:r w:rsidR="00E252B5">
              <w:t> </w:t>
            </w:r>
            <w:r w:rsidRPr="00E252B5">
              <w:t>193, 1985</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181, 1987; Nos. 8 and 99, 1988; No.</w:t>
            </w:r>
            <w:r w:rsidR="00E252B5">
              <w:t> </w:t>
            </w:r>
            <w:r w:rsidRPr="00E252B5">
              <w:t>167, 1995; Nos. 146 and 194, 1999; No.</w:t>
            </w:r>
            <w:r w:rsidR="00E252B5">
              <w:t> </w:t>
            </w:r>
            <w:r w:rsidRPr="00E252B5">
              <w:t>143, 2000; Nos. 138 and 140, 2003; No.</w:t>
            </w:r>
            <w:r w:rsidR="00E252B5">
              <w:t> </w:t>
            </w:r>
            <w:r w:rsidRPr="00E252B5">
              <w:t>98, 2005; No.</w:t>
            </w:r>
            <w:r w:rsidR="00E252B5">
              <w:t> </w:t>
            </w:r>
            <w:r w:rsidRPr="00E252B5">
              <w:t>46, 2006; No.</w:t>
            </w:r>
            <w:r w:rsidR="00E252B5">
              <w:t> </w:t>
            </w:r>
            <w:r w:rsidRPr="00E252B5">
              <w:t>115, 2008</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Note to s. 37A(1)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189, 2011</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Note to s. 37A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143, 2000</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s. 37AA</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189, 2011</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37B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72, 1983</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193, 1985; No.</w:t>
            </w:r>
            <w:r w:rsidR="00E252B5">
              <w:t> </w:t>
            </w:r>
            <w:r w:rsidRPr="00E252B5">
              <w:t>181, 1987; Nos. 146 and 194, 1999</w:t>
            </w:r>
            <w:r w:rsidR="000235EE" w:rsidRPr="00E252B5">
              <w:t>; No.</w:t>
            </w:r>
            <w:r w:rsidR="00E252B5">
              <w:t> </w:t>
            </w:r>
            <w:r w:rsidR="000235EE" w:rsidRPr="00E252B5">
              <w:t>2, 2013</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37C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143, 1992</w:t>
            </w:r>
          </w:p>
        </w:tc>
      </w:tr>
      <w:tr w:rsidR="00324B32" w:rsidRPr="00E252B5" w:rsidTr="00F83442">
        <w:trPr>
          <w:cantSplit/>
        </w:trPr>
        <w:tc>
          <w:tcPr>
            <w:tcW w:w="2184" w:type="dxa"/>
            <w:shd w:val="clear" w:color="auto" w:fill="auto"/>
          </w:tcPr>
          <w:p w:rsidR="00324B32" w:rsidRPr="00E252B5" w:rsidRDefault="00324B32" w:rsidP="00DF178C">
            <w:pPr>
              <w:pStyle w:val="ENoteTableText"/>
            </w:pPr>
            <w:r w:rsidRPr="00E252B5">
              <w:rPr>
                <w:b/>
              </w:rPr>
              <w:t>Division</w:t>
            </w:r>
            <w:r w:rsidR="00E252B5">
              <w:rPr>
                <w:b/>
              </w:rPr>
              <w:t> </w:t>
            </w:r>
            <w:r w:rsidRPr="00E252B5">
              <w:rPr>
                <w:b/>
              </w:rPr>
              <w:t>7</w:t>
            </w:r>
          </w:p>
        </w:tc>
        <w:tc>
          <w:tcPr>
            <w:tcW w:w="4997" w:type="dxa"/>
            <w:shd w:val="clear" w:color="auto" w:fill="auto"/>
          </w:tcPr>
          <w:p w:rsidR="00324B32" w:rsidRPr="00E252B5" w:rsidRDefault="00324B32" w:rsidP="00DF178C">
            <w:pPr>
              <w:pStyle w:val="ENoteTableText"/>
            </w:pP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Heading to Div. 7 of</w:t>
            </w:r>
            <w:r w:rsidRPr="00E252B5">
              <w:tab/>
            </w:r>
            <w:r w:rsidRPr="00E252B5">
              <w:br/>
              <w:t xml:space="preserve">Part IV </w:t>
            </w:r>
          </w:p>
        </w:tc>
        <w:tc>
          <w:tcPr>
            <w:tcW w:w="4997" w:type="dxa"/>
            <w:shd w:val="clear" w:color="auto" w:fill="auto"/>
          </w:tcPr>
          <w:p w:rsidR="00324B32" w:rsidRPr="00E252B5" w:rsidRDefault="00324B32" w:rsidP="00DF178C">
            <w:pPr>
              <w:pStyle w:val="ENoteTableText"/>
            </w:pPr>
            <w:r w:rsidRPr="00E252B5">
              <w:t>ad. No.</w:t>
            </w:r>
            <w:r w:rsidR="00E252B5">
              <w:t> </w:t>
            </w:r>
            <w:r w:rsidRPr="00E252B5">
              <w:t>8, 1988</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38 </w:t>
            </w:r>
            <w:r w:rsidRPr="00E252B5">
              <w:tab/>
            </w:r>
          </w:p>
        </w:tc>
        <w:tc>
          <w:tcPr>
            <w:tcW w:w="4997" w:type="dxa"/>
            <w:shd w:val="clear" w:color="auto" w:fill="auto"/>
          </w:tcPr>
          <w:p w:rsidR="00324B32" w:rsidRPr="00E252B5" w:rsidRDefault="00324B32" w:rsidP="00DF178C">
            <w:pPr>
              <w:pStyle w:val="ENoteTableText"/>
            </w:pPr>
            <w:r w:rsidRPr="00E252B5">
              <w:t>am. No.</w:t>
            </w:r>
            <w:r w:rsidR="00E252B5">
              <w:t> </w:t>
            </w:r>
            <w:r w:rsidRPr="00E252B5">
              <w:t>72, 1983; No.</w:t>
            </w:r>
            <w:r w:rsidR="00E252B5">
              <w:t> </w:t>
            </w:r>
            <w:r w:rsidRPr="00E252B5">
              <w:t>8, 1988; No.</w:t>
            </w:r>
            <w:r w:rsidR="00E252B5">
              <w:t> </w:t>
            </w:r>
            <w:r w:rsidRPr="00E252B5">
              <w:t>194, 1999</w:t>
            </w:r>
          </w:p>
        </w:tc>
      </w:tr>
      <w:tr w:rsidR="00324B32" w:rsidRPr="00E252B5" w:rsidTr="00F83442">
        <w:trPr>
          <w:cantSplit/>
        </w:trPr>
        <w:tc>
          <w:tcPr>
            <w:tcW w:w="2184" w:type="dxa"/>
            <w:shd w:val="clear" w:color="auto" w:fill="auto"/>
          </w:tcPr>
          <w:p w:rsidR="00324B32" w:rsidRPr="00E252B5" w:rsidRDefault="00324B32" w:rsidP="00DF178C">
            <w:pPr>
              <w:pStyle w:val="ENoteTableText"/>
            </w:pPr>
            <w:r w:rsidRPr="00E252B5">
              <w:rPr>
                <w:b/>
              </w:rPr>
              <w:lastRenderedPageBreak/>
              <w:t>Part IVA</w:t>
            </w:r>
          </w:p>
        </w:tc>
        <w:tc>
          <w:tcPr>
            <w:tcW w:w="4997" w:type="dxa"/>
            <w:shd w:val="clear" w:color="auto" w:fill="auto"/>
          </w:tcPr>
          <w:p w:rsidR="00324B32" w:rsidRPr="00E252B5" w:rsidRDefault="00324B32" w:rsidP="00DF178C">
            <w:pPr>
              <w:pStyle w:val="ENoteTableText"/>
            </w:pP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Part IVA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157, 1989</w:t>
            </w:r>
          </w:p>
        </w:tc>
      </w:tr>
      <w:tr w:rsidR="00324B32" w:rsidRPr="00E252B5" w:rsidTr="00F83442">
        <w:trPr>
          <w:cantSplit/>
        </w:trPr>
        <w:tc>
          <w:tcPr>
            <w:tcW w:w="2184" w:type="dxa"/>
            <w:shd w:val="clear" w:color="auto" w:fill="auto"/>
          </w:tcPr>
          <w:p w:rsidR="00324B32" w:rsidRPr="00E252B5" w:rsidRDefault="00324B32" w:rsidP="00DF178C">
            <w:pPr>
              <w:pStyle w:val="ENoteTableText"/>
            </w:pPr>
            <w:r w:rsidRPr="00E252B5">
              <w:rPr>
                <w:b/>
              </w:rPr>
              <w:t>Division</w:t>
            </w:r>
            <w:r w:rsidR="00E252B5">
              <w:rPr>
                <w:b/>
              </w:rPr>
              <w:t> </w:t>
            </w:r>
            <w:r w:rsidRPr="00E252B5">
              <w:rPr>
                <w:b/>
              </w:rPr>
              <w:t>1</w:t>
            </w:r>
          </w:p>
        </w:tc>
        <w:tc>
          <w:tcPr>
            <w:tcW w:w="4997" w:type="dxa"/>
            <w:shd w:val="clear" w:color="auto" w:fill="auto"/>
          </w:tcPr>
          <w:p w:rsidR="00324B32" w:rsidRPr="00E252B5" w:rsidRDefault="00324B32" w:rsidP="00DF178C">
            <w:pPr>
              <w:pStyle w:val="ENoteTableText"/>
            </w:pP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s. 38A</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157, 1989</w:t>
            </w:r>
          </w:p>
        </w:tc>
      </w:tr>
      <w:tr w:rsidR="00324B32" w:rsidRPr="00E252B5" w:rsidTr="00F83442">
        <w:trPr>
          <w:cantSplit/>
        </w:trPr>
        <w:tc>
          <w:tcPr>
            <w:tcW w:w="2184" w:type="dxa"/>
            <w:shd w:val="clear" w:color="auto" w:fill="auto"/>
          </w:tcPr>
          <w:p w:rsidR="00324B32" w:rsidRPr="00E252B5" w:rsidRDefault="00324B32" w:rsidP="00805C1D">
            <w:pPr>
              <w:pStyle w:val="ENoteTableText"/>
            </w:pPr>
          </w:p>
        </w:tc>
        <w:tc>
          <w:tcPr>
            <w:tcW w:w="4997" w:type="dxa"/>
            <w:shd w:val="clear" w:color="auto" w:fill="auto"/>
          </w:tcPr>
          <w:p w:rsidR="00324B32" w:rsidRPr="00E252B5" w:rsidRDefault="00324B32" w:rsidP="00DF178C">
            <w:pPr>
              <w:pStyle w:val="ENoteTableText"/>
            </w:pPr>
            <w:r w:rsidRPr="00E252B5">
              <w:t>am. No.</w:t>
            </w:r>
            <w:r w:rsidR="00E252B5">
              <w:t> </w:t>
            </w:r>
            <w:r w:rsidRPr="00E252B5">
              <w:t>122, 2009</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 xml:space="preserve">s. 38B </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7, 2013</w:t>
            </w:r>
          </w:p>
        </w:tc>
      </w:tr>
      <w:tr w:rsidR="007679A5" w:rsidRPr="00E252B5" w:rsidTr="00F83442">
        <w:trPr>
          <w:cantSplit/>
        </w:trPr>
        <w:tc>
          <w:tcPr>
            <w:tcW w:w="2184" w:type="dxa"/>
            <w:shd w:val="clear" w:color="auto" w:fill="auto"/>
          </w:tcPr>
          <w:p w:rsidR="007679A5" w:rsidRPr="00E252B5" w:rsidRDefault="007679A5" w:rsidP="001050B8">
            <w:pPr>
              <w:pStyle w:val="ENoteTableText"/>
              <w:tabs>
                <w:tab w:val="right" w:pos="1213"/>
                <w:tab w:val="center" w:leader="dot" w:pos="2268"/>
              </w:tabs>
              <w:ind w:left="1452" w:hanging="1452"/>
              <w:rPr>
                <w:b/>
              </w:rPr>
            </w:pPr>
            <w:r w:rsidRPr="00E252B5">
              <w:rPr>
                <w:b/>
              </w:rPr>
              <w:t>Div 1AA</w:t>
            </w:r>
          </w:p>
        </w:tc>
        <w:tc>
          <w:tcPr>
            <w:tcW w:w="4997" w:type="dxa"/>
            <w:shd w:val="clear" w:color="auto" w:fill="auto"/>
          </w:tcPr>
          <w:p w:rsidR="007679A5" w:rsidRPr="00E252B5" w:rsidRDefault="007679A5" w:rsidP="00DF178C">
            <w:pPr>
              <w:pStyle w:val="ENoteTableText"/>
            </w:pPr>
          </w:p>
        </w:tc>
      </w:tr>
      <w:tr w:rsidR="007679A5" w:rsidRPr="00E252B5" w:rsidTr="00F83442">
        <w:trPr>
          <w:cantSplit/>
        </w:trPr>
        <w:tc>
          <w:tcPr>
            <w:tcW w:w="2184" w:type="dxa"/>
            <w:shd w:val="clear" w:color="auto" w:fill="auto"/>
          </w:tcPr>
          <w:p w:rsidR="007679A5" w:rsidRPr="00E252B5" w:rsidRDefault="002A4478" w:rsidP="001050B8">
            <w:pPr>
              <w:pStyle w:val="ENoteTableText"/>
              <w:tabs>
                <w:tab w:val="right" w:pos="1213"/>
                <w:tab w:val="center" w:leader="dot" w:pos="2268"/>
              </w:tabs>
              <w:ind w:left="1452" w:hanging="1452"/>
            </w:pPr>
            <w:r w:rsidRPr="00E252B5">
              <w:t>Div 1AA of Pt IVA</w:t>
            </w:r>
            <w:r w:rsidRPr="00E252B5">
              <w:tab/>
            </w:r>
          </w:p>
        </w:tc>
        <w:tc>
          <w:tcPr>
            <w:tcW w:w="4997" w:type="dxa"/>
            <w:shd w:val="clear" w:color="auto" w:fill="auto"/>
          </w:tcPr>
          <w:p w:rsidR="007679A5" w:rsidRPr="00E252B5" w:rsidRDefault="002A4478" w:rsidP="00DF178C">
            <w:pPr>
              <w:pStyle w:val="ENoteTableText"/>
            </w:pPr>
            <w:r w:rsidRPr="00E252B5">
              <w:t>ad No 62, 2014</w:t>
            </w:r>
          </w:p>
        </w:tc>
      </w:tr>
      <w:tr w:rsidR="001A1F0E" w:rsidRPr="00E252B5" w:rsidTr="00F83442">
        <w:trPr>
          <w:cantSplit/>
        </w:trPr>
        <w:tc>
          <w:tcPr>
            <w:tcW w:w="2184" w:type="dxa"/>
            <w:shd w:val="clear" w:color="auto" w:fill="auto"/>
          </w:tcPr>
          <w:p w:rsidR="001A1F0E" w:rsidRPr="00E252B5" w:rsidRDefault="001A1F0E" w:rsidP="00A67D5C">
            <w:pPr>
              <w:pStyle w:val="ENoteTableText"/>
              <w:tabs>
                <w:tab w:val="center" w:leader="dot" w:pos="2268"/>
              </w:tabs>
            </w:pPr>
            <w:r w:rsidRPr="00E252B5">
              <w:t>s. 38BAA</w:t>
            </w:r>
            <w:r w:rsidRPr="00E252B5">
              <w:tab/>
            </w:r>
          </w:p>
        </w:tc>
        <w:tc>
          <w:tcPr>
            <w:tcW w:w="4997" w:type="dxa"/>
            <w:shd w:val="clear" w:color="auto" w:fill="auto"/>
          </w:tcPr>
          <w:p w:rsidR="001A1F0E" w:rsidRPr="00E252B5" w:rsidRDefault="001A1F0E" w:rsidP="001A1F0E">
            <w:pPr>
              <w:pStyle w:val="ENoteTableText"/>
              <w:widowControl w:val="0"/>
            </w:pPr>
            <w:r w:rsidRPr="00E252B5">
              <w:t>ad No 62, 2014</w:t>
            </w:r>
          </w:p>
        </w:tc>
      </w:tr>
      <w:tr w:rsidR="001A1F0E" w:rsidRPr="00E252B5" w:rsidTr="00F83442">
        <w:trPr>
          <w:cantSplit/>
        </w:trPr>
        <w:tc>
          <w:tcPr>
            <w:tcW w:w="2184" w:type="dxa"/>
            <w:shd w:val="clear" w:color="auto" w:fill="auto"/>
          </w:tcPr>
          <w:p w:rsidR="001A1F0E" w:rsidRPr="00E252B5" w:rsidRDefault="001A1F0E" w:rsidP="001A1F0E">
            <w:pPr>
              <w:pStyle w:val="ENoteTableText"/>
              <w:widowControl w:val="0"/>
              <w:rPr>
                <w:b/>
              </w:rPr>
            </w:pPr>
            <w:r w:rsidRPr="00E252B5">
              <w:rPr>
                <w:b/>
              </w:rPr>
              <w:t>Division</w:t>
            </w:r>
            <w:r w:rsidR="00E252B5">
              <w:rPr>
                <w:b/>
              </w:rPr>
              <w:t> </w:t>
            </w:r>
            <w:r w:rsidRPr="00E252B5">
              <w:rPr>
                <w:b/>
              </w:rPr>
              <w:t>1A</w:t>
            </w:r>
          </w:p>
        </w:tc>
        <w:tc>
          <w:tcPr>
            <w:tcW w:w="4997" w:type="dxa"/>
            <w:shd w:val="clear" w:color="auto" w:fill="auto"/>
          </w:tcPr>
          <w:p w:rsidR="001A1F0E" w:rsidRPr="00E252B5" w:rsidRDefault="001A1F0E" w:rsidP="001A1F0E">
            <w:pPr>
              <w:pStyle w:val="ENoteTableText"/>
              <w:widowControl w:val="0"/>
            </w:pP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Div. 1A of Part IVA</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46, 2006</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s. 38BA</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46, 2006</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s. 38BB</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46, 2006</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s. 38BC</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46, 2006</w:t>
            </w:r>
          </w:p>
        </w:tc>
      </w:tr>
      <w:tr w:rsidR="00324B32" w:rsidRPr="00E252B5" w:rsidTr="00F83442">
        <w:trPr>
          <w:cantSplit/>
        </w:trPr>
        <w:tc>
          <w:tcPr>
            <w:tcW w:w="2184" w:type="dxa"/>
            <w:shd w:val="clear" w:color="auto" w:fill="auto"/>
          </w:tcPr>
          <w:p w:rsidR="00324B32" w:rsidRPr="00E252B5" w:rsidRDefault="00324B32" w:rsidP="001050B8">
            <w:pPr>
              <w:pStyle w:val="ENoteTableText"/>
              <w:tabs>
                <w:tab w:val="center" w:leader="dot" w:pos="2268"/>
              </w:tabs>
            </w:pPr>
            <w:r w:rsidRPr="00E252B5">
              <w:t>s. 38BD</w:t>
            </w:r>
            <w:r w:rsidRPr="00E252B5">
              <w:tab/>
            </w:r>
          </w:p>
        </w:tc>
        <w:tc>
          <w:tcPr>
            <w:tcW w:w="4997" w:type="dxa"/>
            <w:shd w:val="clear" w:color="auto" w:fill="auto"/>
          </w:tcPr>
          <w:p w:rsidR="00324B32" w:rsidRPr="00E252B5" w:rsidRDefault="00324B32" w:rsidP="00DF178C">
            <w:pPr>
              <w:pStyle w:val="ENoteTableText"/>
            </w:pPr>
            <w:r w:rsidRPr="00E252B5">
              <w:t>ad. No.</w:t>
            </w:r>
            <w:r w:rsidR="00E252B5">
              <w:t> </w:t>
            </w:r>
            <w:r w:rsidRPr="00E252B5">
              <w:t>46, 2006</w:t>
            </w:r>
          </w:p>
        </w:tc>
      </w:tr>
      <w:tr w:rsidR="00324B32" w:rsidRPr="00E252B5" w:rsidTr="00F83442">
        <w:trPr>
          <w:cantSplit/>
        </w:trPr>
        <w:tc>
          <w:tcPr>
            <w:tcW w:w="2184" w:type="dxa"/>
            <w:shd w:val="clear" w:color="auto" w:fill="auto"/>
          </w:tcPr>
          <w:p w:rsidR="00324B32" w:rsidRPr="00E252B5" w:rsidRDefault="00324B32" w:rsidP="00DF178C">
            <w:pPr>
              <w:pStyle w:val="ENoteTableText"/>
            </w:pPr>
            <w:r w:rsidRPr="00E252B5">
              <w:rPr>
                <w:b/>
              </w:rPr>
              <w:t>Division</w:t>
            </w:r>
            <w:r w:rsidR="00E252B5">
              <w:rPr>
                <w:b/>
              </w:rPr>
              <w:t> </w:t>
            </w:r>
            <w:r w:rsidRPr="00E252B5">
              <w:rPr>
                <w:b/>
              </w:rPr>
              <w:t>2</w:t>
            </w:r>
          </w:p>
        </w:tc>
        <w:tc>
          <w:tcPr>
            <w:tcW w:w="4997" w:type="dxa"/>
            <w:shd w:val="clear" w:color="auto" w:fill="auto"/>
          </w:tcPr>
          <w:p w:rsidR="00324B32" w:rsidRPr="00E252B5" w:rsidRDefault="00324B32" w:rsidP="00DF178C">
            <w:pPr>
              <w:pStyle w:val="ENoteTableText"/>
            </w:pPr>
          </w:p>
        </w:tc>
      </w:tr>
      <w:tr w:rsidR="0036691D" w:rsidRPr="00E252B5" w:rsidTr="00F83442">
        <w:trPr>
          <w:cantSplit/>
        </w:trPr>
        <w:tc>
          <w:tcPr>
            <w:tcW w:w="2184" w:type="dxa"/>
            <w:shd w:val="clear" w:color="auto" w:fill="auto"/>
          </w:tcPr>
          <w:p w:rsidR="0036691D" w:rsidRPr="00E252B5" w:rsidRDefault="0036691D" w:rsidP="00626A4D">
            <w:pPr>
              <w:pStyle w:val="ENoteTableText"/>
              <w:tabs>
                <w:tab w:val="center" w:leader="dot" w:pos="2268"/>
              </w:tabs>
            </w:pPr>
            <w:r w:rsidRPr="00E252B5">
              <w:t>Heading to Div. 2 of</w:t>
            </w:r>
            <w:r w:rsidRPr="00E252B5">
              <w:tab/>
            </w:r>
          </w:p>
          <w:p w:rsidR="0036691D" w:rsidRPr="00E252B5" w:rsidRDefault="0036691D" w:rsidP="00626A4D">
            <w:pPr>
              <w:pStyle w:val="ENoteTableText"/>
              <w:tabs>
                <w:tab w:val="center" w:leader="dot" w:pos="2268"/>
              </w:tabs>
            </w:pPr>
            <w:r w:rsidRPr="00E252B5">
              <w:t>Part IVA</w:t>
            </w:r>
          </w:p>
        </w:tc>
        <w:tc>
          <w:tcPr>
            <w:tcW w:w="4997" w:type="dxa"/>
            <w:shd w:val="clear" w:color="auto" w:fill="auto"/>
          </w:tcPr>
          <w:p w:rsidR="0036691D" w:rsidRPr="00E252B5" w:rsidRDefault="0036691D" w:rsidP="00DF178C">
            <w:pPr>
              <w:pStyle w:val="ENoteTableText"/>
            </w:pPr>
            <w:r w:rsidRPr="00E252B5">
              <w:t>rs.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rs.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159, 2001;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122, 1991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146, 1999;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38H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38K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122, 1991; No.</w:t>
            </w:r>
            <w:r w:rsidR="00E252B5">
              <w:t> </w:t>
            </w:r>
            <w:r w:rsidRPr="00E252B5">
              <w:t>94, 1992; No.</w:t>
            </w:r>
            <w:r w:rsidR="00E252B5">
              <w:t> </w:t>
            </w:r>
            <w:r w:rsidRPr="00E252B5">
              <w:t>26, 2008; No.</w:t>
            </w:r>
            <w:r w:rsidR="00E252B5">
              <w:t> </w:t>
            </w:r>
            <w:r w:rsidRPr="00E252B5">
              <w:t>58, 2011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38L</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7, 2013</w:t>
            </w:r>
            <w:r w:rsidR="002A4478" w:rsidRPr="00E252B5">
              <w:t>; No 62, 2014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38M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2011;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38M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113, 1991; Nos. 146 and 194, 1999; No.</w:t>
            </w:r>
            <w:r w:rsidR="00E252B5">
              <w:t> </w:t>
            </w:r>
            <w:r w:rsidRPr="00E252B5">
              <w:t>143, 2000; No.</w:t>
            </w:r>
            <w:r w:rsidR="00E252B5">
              <w:t> </w:t>
            </w:r>
            <w:r w:rsidRPr="00E252B5">
              <w:t>138, 2003;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146, 1999</w:t>
            </w:r>
          </w:p>
        </w:tc>
      </w:tr>
      <w:tr w:rsidR="0036691D" w:rsidRPr="00E252B5" w:rsidTr="00F83442">
        <w:trPr>
          <w:cantSplit/>
        </w:trPr>
        <w:tc>
          <w:tcPr>
            <w:tcW w:w="2184" w:type="dxa"/>
            <w:shd w:val="clear" w:color="auto" w:fill="auto"/>
          </w:tcPr>
          <w:p w:rsidR="0036691D" w:rsidRPr="00E252B5" w:rsidRDefault="0036691D" w:rsidP="00FA15CA">
            <w:pPr>
              <w:pStyle w:val="ENoteTableText"/>
              <w:tabs>
                <w:tab w:val="center" w:leader="dot" w:pos="2268"/>
              </w:tabs>
            </w:pPr>
            <w:r w:rsidRPr="00E252B5">
              <w:t>Note to s. 38Q</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7, 2013</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38R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4</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152, 1997</w:t>
            </w:r>
          </w:p>
        </w:tc>
      </w:tr>
      <w:tr w:rsidR="00A10F32" w:rsidRPr="00E252B5" w:rsidTr="00F83442">
        <w:trPr>
          <w:cantSplit/>
        </w:trPr>
        <w:tc>
          <w:tcPr>
            <w:tcW w:w="2184" w:type="dxa"/>
            <w:shd w:val="clear" w:color="auto" w:fill="auto"/>
          </w:tcPr>
          <w:p w:rsidR="00A10F32" w:rsidRPr="00E252B5" w:rsidRDefault="00A10F32" w:rsidP="00805C1D">
            <w:pPr>
              <w:pStyle w:val="ENoteTableText"/>
            </w:pPr>
          </w:p>
        </w:tc>
        <w:tc>
          <w:tcPr>
            <w:tcW w:w="4997" w:type="dxa"/>
            <w:shd w:val="clear" w:color="auto" w:fill="auto"/>
          </w:tcPr>
          <w:p w:rsidR="00A10F32" w:rsidRPr="00E252B5" w:rsidRDefault="00A10F32" w:rsidP="00DF178C">
            <w:pPr>
              <w:pStyle w:val="ENoteTableText"/>
            </w:pPr>
            <w:r w:rsidRPr="00E252B5">
              <w:t>am. No.</w:t>
            </w:r>
            <w:r w:rsidR="00E252B5">
              <w:t> </w:t>
            </w:r>
            <w:r w:rsidRPr="00E252B5">
              <w:t>7, 2013</w:t>
            </w:r>
            <w:r w:rsidR="002A4478" w:rsidRPr="00E252B5">
              <w:t>; No 62, 2014</w:t>
            </w:r>
          </w:p>
        </w:tc>
      </w:tr>
      <w:tr w:rsidR="002A4478" w:rsidRPr="00E252B5" w:rsidTr="00F83442">
        <w:trPr>
          <w:cantSplit/>
        </w:trPr>
        <w:tc>
          <w:tcPr>
            <w:tcW w:w="2184" w:type="dxa"/>
            <w:shd w:val="clear" w:color="auto" w:fill="auto"/>
          </w:tcPr>
          <w:p w:rsidR="002A4478" w:rsidRPr="00E252B5" w:rsidRDefault="002A4478" w:rsidP="001050B8">
            <w:pPr>
              <w:pStyle w:val="ENoteTableText"/>
              <w:tabs>
                <w:tab w:val="center" w:leader="dot" w:pos="2268"/>
              </w:tabs>
            </w:pPr>
            <w:r w:rsidRPr="00E252B5">
              <w:t>Note to s 38S(1)</w:t>
            </w:r>
            <w:r w:rsidRPr="00E252B5">
              <w:tab/>
            </w:r>
          </w:p>
        </w:tc>
        <w:tc>
          <w:tcPr>
            <w:tcW w:w="4997" w:type="dxa"/>
            <w:shd w:val="clear" w:color="auto" w:fill="auto"/>
          </w:tcPr>
          <w:p w:rsidR="002A4478" w:rsidRPr="00E252B5" w:rsidRDefault="002A4478" w:rsidP="00DF178C">
            <w:pPr>
              <w:pStyle w:val="ENoteTableText"/>
            </w:pPr>
            <w:r w:rsidRPr="00E252B5">
              <w:t>ad No 62, 2014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38T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152, 1997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38U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152, 1997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38V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136, 1991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38W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38X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157, 1989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38Y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187, 2012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Heading to Part V</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1 of</w:t>
            </w:r>
            <w:r w:rsidRPr="00E252B5">
              <w:tab/>
            </w:r>
            <w:r w:rsidRPr="00E252B5">
              <w:br/>
              <w:t xml:space="preserve">Part V </w:t>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39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 No.</w:t>
            </w:r>
            <w:r w:rsidR="00E252B5">
              <w:t> </w:t>
            </w:r>
            <w:r w:rsidRPr="00E252B5">
              <w:t>72, 1983; No.</w:t>
            </w:r>
            <w:r w:rsidR="00E252B5">
              <w:t> </w:t>
            </w:r>
            <w:r w:rsidRPr="00E252B5">
              <w:t>181, 1987; No.</w:t>
            </w:r>
            <w:r w:rsidR="00E252B5">
              <w:t> </w:t>
            </w:r>
            <w:r w:rsidRPr="00E252B5">
              <w:t>8, 1988; No.</w:t>
            </w:r>
            <w:r w:rsidR="00E252B5">
              <w:t> </w:t>
            </w:r>
            <w:r w:rsidRPr="00E252B5">
              <w:t>34, 1997; No.</w:t>
            </w:r>
            <w:r w:rsidR="00E252B5">
              <w:t> </w:t>
            </w:r>
            <w:r w:rsidRPr="00E252B5">
              <w:t>89, 1998; No.</w:t>
            </w:r>
            <w:r w:rsidR="00E252B5">
              <w:t> </w:t>
            </w:r>
            <w:r w:rsidRPr="00E252B5">
              <w:t>194, 1999; No.</w:t>
            </w:r>
            <w:r w:rsidR="00E252B5">
              <w:t> </w:t>
            </w:r>
            <w:r w:rsidRPr="00E252B5">
              <w:t>161, 2000; No.</w:t>
            </w:r>
            <w:r w:rsidR="00E252B5">
              <w:t> </w:t>
            </w:r>
            <w:r w:rsidRPr="00E252B5">
              <w:t>69, 2002; No.</w:t>
            </w:r>
            <w:r w:rsidR="00E252B5">
              <w:t> </w:t>
            </w:r>
            <w:r w:rsidRPr="00E252B5">
              <w:t>98, 2005; No.</w:t>
            </w:r>
            <w:r w:rsidR="00E252B5">
              <w:t> </w:t>
            </w:r>
            <w:r w:rsidRPr="00E252B5">
              <w:t>22, 2006; No.</w:t>
            </w:r>
            <w:r w:rsidR="00E252B5">
              <w:t> </w:t>
            </w:r>
            <w:r w:rsidRPr="00E252B5">
              <w:t>82, 2007;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39(6)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2 of Part V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39A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39B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2 to s. 39B(1)</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39C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39D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39E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39F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39G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3 of</w:t>
            </w:r>
            <w:r w:rsidRPr="00E252B5">
              <w:tab/>
            </w:r>
            <w:r w:rsidRPr="00E252B5">
              <w:br/>
              <w:t xml:space="preserve">Part V </w:t>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40</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32, 2012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40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89, 1998; No.</w:t>
            </w:r>
            <w:r w:rsidR="00E252B5">
              <w:t> </w:t>
            </w:r>
            <w:r w:rsidRPr="00E252B5">
              <w:t>194, 1999; No.</w:t>
            </w:r>
            <w:r w:rsidR="00E252B5">
              <w:t> </w:t>
            </w:r>
            <w:r w:rsidRPr="00E252B5">
              <w:t>32, 2012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40A</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40A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41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181, 1987; No.</w:t>
            </w:r>
            <w:r w:rsidR="00E252B5">
              <w:t> </w:t>
            </w:r>
            <w:r w:rsidRPr="00E252B5">
              <w:t>159, 1991; No.</w:t>
            </w:r>
            <w:r w:rsidR="00E252B5">
              <w:t> </w:t>
            </w:r>
            <w:r w:rsidRPr="00E252B5">
              <w:t>194, 1999;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42(2)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43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167, 1995; No.</w:t>
            </w:r>
            <w:r w:rsidR="00E252B5">
              <w:t> </w:t>
            </w:r>
            <w:r w:rsidRPr="00E252B5">
              <w:t>115, 2008;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72, 1983; No.</w:t>
            </w:r>
            <w:r w:rsidR="00E252B5">
              <w:t> </w:t>
            </w:r>
            <w:r w:rsidRPr="00E252B5">
              <w:t>72, 1984; No.</w:t>
            </w:r>
            <w:r w:rsidR="00E252B5">
              <w:t> </w:t>
            </w:r>
            <w:r w:rsidRPr="00E252B5">
              <w:t>181, 1987; No.</w:t>
            </w:r>
            <w:r w:rsidR="00E252B5">
              <w:t> </w:t>
            </w:r>
            <w:r w:rsidRPr="00E252B5">
              <w:t>167, 1995; No.</w:t>
            </w:r>
            <w:r w:rsidR="00E252B5">
              <w:t> </w:t>
            </w:r>
            <w:r w:rsidRPr="00E252B5">
              <w:t>194, 1999; No.</w:t>
            </w:r>
            <w:r w:rsidR="00E252B5">
              <w:t> </w:t>
            </w:r>
            <w:r w:rsidRPr="00E252B5">
              <w:t>143, 2000; No.</w:t>
            </w:r>
            <w:r w:rsidR="00E252B5">
              <w:t> </w:t>
            </w:r>
            <w:r w:rsidRPr="00E252B5">
              <w:t>138, 2003; Nos. 20 and 98, 2005; No.</w:t>
            </w:r>
            <w:r w:rsidR="00E252B5">
              <w:t> </w:t>
            </w:r>
            <w:r w:rsidRPr="00E252B5">
              <w:t>46, 2006; No.</w:t>
            </w:r>
            <w:r w:rsidR="00E252B5">
              <w:t> </w:t>
            </w:r>
            <w:r w:rsidRPr="00E252B5">
              <w:t>115, 2008;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44A</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44A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8, 1988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8, 1988; No.</w:t>
            </w:r>
            <w:r w:rsidR="00E252B5">
              <w:t> </w:t>
            </w:r>
            <w:r w:rsidRPr="00E252B5">
              <w:t>194, 1999; No.</w:t>
            </w:r>
            <w:r w:rsidR="00E252B5">
              <w:t> </w:t>
            </w:r>
            <w:r w:rsidRPr="00E252B5">
              <w:t>143, 2000; No.</w:t>
            </w:r>
            <w:r w:rsidR="00E252B5">
              <w:t> </w:t>
            </w:r>
            <w:r w:rsidRPr="00E252B5">
              <w:t>20, 2005; No.</w:t>
            </w:r>
            <w:r w:rsidR="00E252B5">
              <w:t> </w:t>
            </w:r>
            <w:r w:rsidRPr="00E252B5">
              <w:t>115, 2008;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795BC4">
            <w:pPr>
              <w:pStyle w:val="ENoteTableText"/>
              <w:tabs>
                <w:tab w:val="center" w:leader="dot" w:pos="2268"/>
              </w:tabs>
            </w:pPr>
            <w:r w:rsidRPr="00E252B5">
              <w:t>Note 1 to s. 45(2)</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A5D0E">
            <w:pPr>
              <w:pStyle w:val="ENoteTableText"/>
              <w:tabs>
                <w:tab w:val="center" w:leader="dot" w:pos="2268"/>
              </w:tabs>
            </w:pPr>
            <w:r w:rsidRPr="00E252B5">
              <w:t>Note 2 to s. 45(2)</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45A </w:t>
            </w:r>
            <w:r w:rsidRPr="00E252B5">
              <w:tab/>
            </w:r>
          </w:p>
        </w:tc>
        <w:tc>
          <w:tcPr>
            <w:tcW w:w="4997" w:type="dxa"/>
            <w:shd w:val="clear" w:color="auto" w:fill="auto"/>
          </w:tcPr>
          <w:p w:rsidR="0036691D" w:rsidRPr="00E252B5" w:rsidRDefault="0036691D" w:rsidP="00EE7E10">
            <w:pPr>
              <w:pStyle w:val="ENoteTableText"/>
              <w:keepNext/>
            </w:pPr>
            <w:r w:rsidRPr="00E252B5">
              <w:t>ad.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pPr>
          </w:p>
        </w:tc>
        <w:tc>
          <w:tcPr>
            <w:tcW w:w="4997" w:type="dxa"/>
            <w:shd w:val="clear" w:color="auto" w:fill="auto"/>
          </w:tcPr>
          <w:p w:rsidR="0036691D" w:rsidRPr="00E252B5" w:rsidRDefault="0036691D" w:rsidP="00EE7E10">
            <w:pPr>
              <w:pStyle w:val="ENoteTableText"/>
              <w:keepN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46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(as am. by No.</w:t>
            </w:r>
            <w:r w:rsidR="00E252B5">
              <w:t> </w:t>
            </w:r>
            <w:r w:rsidRPr="00E252B5">
              <w:t>8, 1988); No.</w:t>
            </w:r>
            <w:r w:rsidR="00E252B5">
              <w:t> </w:t>
            </w:r>
            <w:r w:rsidRPr="00E252B5">
              <w:t>8, 1988; No.</w:t>
            </w:r>
            <w:r w:rsidR="00E252B5">
              <w:t> </w:t>
            </w:r>
            <w:r w:rsidRPr="00E252B5">
              <w:t>194, 1999; No.</w:t>
            </w:r>
            <w:r w:rsidR="00E252B5">
              <w:t> </w:t>
            </w:r>
            <w:r w:rsidRPr="00E252B5">
              <w:t>143, 2000; No.</w:t>
            </w:r>
            <w:r w:rsidR="00E252B5">
              <w:t> </w:t>
            </w:r>
            <w:r w:rsidRPr="00E252B5">
              <w:t>98, 2005; No.</w:t>
            </w:r>
            <w:r w:rsidR="00E252B5">
              <w:t> </w:t>
            </w:r>
            <w:r w:rsidRPr="00E252B5">
              <w:t>22, 2006; No.</w:t>
            </w:r>
            <w:r w:rsidR="00E252B5">
              <w:t> </w:t>
            </w:r>
            <w:r w:rsidRPr="00E252B5">
              <w:t>186, 2012;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VI</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Part VI</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48</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48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50</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51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209, 1976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52</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52</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54</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55</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55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98, 2005; No.</w:t>
            </w:r>
            <w:r w:rsidR="00E252B5">
              <w:t> </w:t>
            </w:r>
            <w:r w:rsidRPr="00E252B5">
              <w:t>189, 2011;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55A</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55A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 No.</w:t>
            </w:r>
            <w:r w:rsidR="00E252B5">
              <w:t> </w:t>
            </w:r>
            <w:r w:rsidRPr="00E252B5">
              <w:t>98, 2005;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Heading to s. 56</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56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57</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58</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59</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VII</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Part VII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181, 1987;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Part VII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1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72, 1984</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182, 1989; Nos. 37 and 113, 1991; No.</w:t>
            </w:r>
            <w:r w:rsidR="00E252B5">
              <w:t> </w:t>
            </w:r>
            <w:r w:rsidRPr="00E252B5">
              <w:t>22, 1992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138, 2003; No.</w:t>
            </w:r>
            <w:r w:rsidR="00E252B5">
              <w:t> </w:t>
            </w:r>
            <w:r w:rsidRPr="00E252B5">
              <w:t>46, 2006;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Heading to Subdiv. BA of</w:t>
            </w:r>
            <w:r w:rsidRPr="00E252B5">
              <w:tab/>
            </w:r>
            <w:r w:rsidRPr="00E252B5">
              <w:br/>
              <w:t>Div. 1 of Part VII</w:t>
            </w:r>
          </w:p>
        </w:tc>
        <w:tc>
          <w:tcPr>
            <w:tcW w:w="4997" w:type="dxa"/>
            <w:shd w:val="clear" w:color="auto" w:fill="auto"/>
          </w:tcPr>
          <w:p w:rsidR="0036691D" w:rsidRPr="00E252B5" w:rsidRDefault="0036691D" w:rsidP="00DF178C">
            <w:pPr>
              <w:pStyle w:val="ENoteTableText"/>
            </w:pPr>
            <w:r w:rsidRPr="00E252B5">
              <w:t>rs.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Subdiv. BA of Div. 1 of</w:t>
            </w:r>
            <w:r w:rsidRPr="00E252B5">
              <w:tab/>
            </w:r>
            <w:r w:rsidRPr="00E252B5">
              <w:br/>
              <w:t>Part VII</w:t>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60CI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Subdiv. BB of Div. 1 of</w:t>
            </w:r>
            <w:r w:rsidRPr="00E252B5">
              <w:tab/>
            </w:r>
            <w:r w:rsidRPr="00E252B5">
              <w:br/>
              <w:t>Part VII</w:t>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22, 1992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60EA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98, 2005; No.</w:t>
            </w:r>
            <w:r w:rsidR="00E252B5">
              <w:t> </w:t>
            </w:r>
            <w:r w:rsidRPr="00E252B5">
              <w:t>115, 2008;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60G(2)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60H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22, 1992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115, 2008;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s. 60HA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60HB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Subdiv. E of Div. 1 of</w:t>
            </w:r>
            <w:r w:rsidRPr="00E252B5">
              <w:tab/>
            </w:r>
            <w:r w:rsidRPr="00E252B5">
              <w:br/>
              <w:t>Part VII</w:t>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Subheads. to s. 60I(5),</w:t>
            </w:r>
            <w:r w:rsidRPr="00E252B5">
              <w:tab/>
            </w:r>
            <w:r w:rsidRPr="00E252B5">
              <w:br/>
              <w:t>(6)</w:t>
            </w: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60K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2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61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61A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61B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61C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Notes 1–3 to s. 61C(1)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61C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61D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61DA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61DB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61E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61F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3 of</w:t>
            </w:r>
            <w:r w:rsidRPr="00E252B5">
              <w:tab/>
            </w:r>
            <w:r w:rsidRPr="00E252B5">
              <w:br/>
              <w:t xml:space="preserve">Part VII </w:t>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r w:rsidRPr="00E252B5">
              <w:br/>
              <w:t>rs. No.</w:t>
            </w:r>
            <w:r w:rsidR="00E252B5">
              <w:t> </w:t>
            </w:r>
            <w:r w:rsidRPr="00E252B5">
              <w:t>167, 1995;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3 of Part VII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62A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62B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62C</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62C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62CA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62D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62E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62F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62G</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62G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62H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4</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4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124, 1989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63C(2), (3)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34, 1997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63CAA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34, 1997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63DA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138, 2003;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63DB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63E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63E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63F(1)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63F(3)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63F(6)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146, 2006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63G(5)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34, 1997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63H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63H(2)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5</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5 of</w:t>
            </w:r>
            <w:r w:rsidRPr="00E252B5">
              <w:tab/>
            </w:r>
            <w:r w:rsidRPr="00E252B5">
              <w:br/>
              <w:t xml:space="preserve">Part VII </w:t>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181, 1983</w:t>
            </w:r>
            <w:r w:rsidRPr="00E252B5">
              <w:br/>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 No.</w:t>
            </w:r>
            <w:r w:rsidR="00E252B5">
              <w:t> </w:t>
            </w:r>
            <w:r w:rsidRPr="00E252B5">
              <w:t>72, 1983; No.</w:t>
            </w:r>
            <w:r w:rsidR="00E252B5">
              <w:t> </w:t>
            </w:r>
            <w:r w:rsidRPr="00E252B5">
              <w:t>72, 1984; No.</w:t>
            </w:r>
            <w:r w:rsidR="00E252B5">
              <w:t> </w:t>
            </w:r>
            <w:r w:rsidRPr="00E252B5">
              <w:t>181, 1987; No.</w:t>
            </w:r>
            <w:r w:rsidR="00E252B5">
              <w:t> </w:t>
            </w:r>
            <w:r w:rsidRPr="00E252B5">
              <w:t>8, 1988; No.</w:t>
            </w:r>
            <w:r w:rsidR="00E252B5">
              <w:t> </w:t>
            </w:r>
            <w:r w:rsidRPr="00E252B5">
              <w:t>182, 1989;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64A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64B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46, 2006; No.</w:t>
            </w:r>
            <w:r w:rsidR="00E252B5">
              <w:t> </w:t>
            </w:r>
            <w:r w:rsidRPr="00E252B5">
              <w:t>189, 2011;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64C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64D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6</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6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120, 1988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65D(1)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65D(3)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65DAA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147, 2010; No.</w:t>
            </w:r>
            <w:r w:rsidR="00E252B5">
              <w:t> </w:t>
            </w:r>
            <w:r w:rsidRPr="00E252B5">
              <w:t>136, 2012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1 to s. 65DAA(5) </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2 to s. 65DAA(5)</w:t>
            </w:r>
            <w:r w:rsidRPr="00E252B5">
              <w:br/>
              <w:t>Renumbered Note</w:t>
            </w:r>
            <w:r w:rsidRPr="00E252B5">
              <w:tab/>
            </w:r>
          </w:p>
        </w:tc>
        <w:tc>
          <w:tcPr>
            <w:tcW w:w="4997" w:type="dxa"/>
            <w:shd w:val="clear" w:color="auto" w:fill="auto"/>
          </w:tcPr>
          <w:p w:rsidR="0036691D" w:rsidRPr="00E252B5" w:rsidRDefault="0036691D" w:rsidP="00DF178C">
            <w:pPr>
              <w:pStyle w:val="ENoteTableText"/>
            </w:pPr>
            <w:r w:rsidRPr="00E252B5">
              <w:br/>
              <w:t>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65DAB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65DAC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s. 65DAE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65DA</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65DA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65G</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65K</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65L</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65L(2)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65LA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65LA(2)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65LB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Subdiv. C of</w:t>
            </w:r>
            <w:r w:rsidRPr="00E252B5">
              <w:tab/>
            </w:r>
            <w:r w:rsidRPr="00E252B5">
              <w:br/>
              <w:t>Div. 6 of Part VII</w:t>
            </w: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65M</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65NA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65P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65R</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65T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65U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65V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65W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65X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65Y</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65Y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24, 2001;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65Y(1), (2)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24, 2001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65Z</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65Z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24, 2001;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65Z(1), (2)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24, 2001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65ZA</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65ZA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24, 2001;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65ZA(3)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24, 2001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65ZB</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65ZB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24, 2001;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65ZB(3)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24, 2001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65ZC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65ZD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 </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7</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7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66BA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124, 1989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138, 1990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146, 2006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66FA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22, 1992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66G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66H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66J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138, 1990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34, 1997; No.</w:t>
            </w:r>
            <w:r w:rsidR="00E252B5">
              <w:t> </w:t>
            </w:r>
            <w:r w:rsidRPr="00E252B5">
              <w:t>144, 2008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66Q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66R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143, 2000; No.</w:t>
            </w:r>
            <w:r w:rsidR="00E252B5">
              <w:t> </w:t>
            </w:r>
            <w:r w:rsidRPr="00E252B5">
              <w:t>138, 2003;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lastRenderedPageBreak/>
              <w:t>Subdivision EA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Subdiv. EA of Div. 7 of</w:t>
            </w:r>
            <w:r w:rsidRPr="00E252B5">
              <w:tab/>
            </w:r>
            <w:r w:rsidRPr="00E252B5">
              <w:br/>
              <w:t xml:space="preserve">Part VII </w:t>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66SA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F</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66T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66U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66V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66VA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66W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G</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Subdiv. G of Div. 7 of</w:t>
            </w:r>
            <w:r w:rsidRPr="00E252B5">
              <w:tab/>
            </w:r>
            <w:r w:rsidRPr="00E252B5">
              <w:br/>
              <w:t>Part VII</w:t>
            </w:r>
          </w:p>
        </w:tc>
        <w:tc>
          <w:tcPr>
            <w:tcW w:w="4997" w:type="dxa"/>
            <w:shd w:val="clear" w:color="auto" w:fill="auto"/>
          </w:tcPr>
          <w:p w:rsidR="0036691D" w:rsidRPr="00E252B5" w:rsidRDefault="0036691D" w:rsidP="00DF178C">
            <w:pPr>
              <w:pStyle w:val="ENoteTableText"/>
            </w:pPr>
            <w:r w:rsidRPr="00E252B5">
              <w:t>ad.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66X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ad.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66Y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66Z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66ZA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66ZB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66ZC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66ZD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182, 1989;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66ZDA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66ZE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72, 1983;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8</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8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67E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146, 1999;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69, 2002;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67L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67L</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143, 2000;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24, 2001; No.</w:t>
            </w:r>
            <w:r w:rsidR="00E252B5">
              <w:t> </w:t>
            </w:r>
            <w:r w:rsidRPr="00E252B5">
              <w:t>69, 2002;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67Q </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w:t>
            </w:r>
            <w:smartTag w:uri="urn:schemas-microsoft-com:office:smarttags" w:element="PersonName">
              <w:r w:rsidRPr="00E252B5">
                <w:t>s 1</w:t>
              </w:r>
            </w:smartTag>
            <w:r w:rsidRPr="00E252B5">
              <w:t xml:space="preserve">, 2 to s. 67Q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67R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67T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67U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67V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67V</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67W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143, 2000;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67X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67X(3)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67Y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Subdiv. D of</w:t>
            </w:r>
            <w:r w:rsidRPr="00E252B5">
              <w:tab/>
            </w:r>
            <w:r w:rsidRPr="00E252B5">
              <w:br/>
              <w:t>Div. 8 of Part VII</w:t>
            </w:r>
          </w:p>
        </w:tc>
        <w:tc>
          <w:tcPr>
            <w:tcW w:w="4997" w:type="dxa"/>
            <w:shd w:val="clear" w:color="auto" w:fill="auto"/>
          </w:tcPr>
          <w:p w:rsidR="0036691D" w:rsidRPr="00E252B5" w:rsidRDefault="0036691D" w:rsidP="00DF178C">
            <w:pPr>
              <w:pStyle w:val="ENoteTableText"/>
            </w:pPr>
            <w:r w:rsidRPr="00E252B5">
              <w:t>rs.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67Z</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67Z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138, 2003;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Heading to s. 67ZA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67ZA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46, 2006;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67ZA(3)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67ZB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67ZBA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67ZBB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67ZC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67ZC(1)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67ZC(2)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67ZD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9</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9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68A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68C(1)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10</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10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68G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68LA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68M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11 of</w:t>
            </w:r>
            <w:r w:rsidRPr="00E252B5">
              <w:tab/>
            </w:r>
            <w:r w:rsidRPr="00E252B5">
              <w:br/>
              <w:t xml:space="preserve">Part VII </w:t>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r w:rsidRPr="00E252B5">
              <w:br/>
              <w:t>rs. No.</w:t>
            </w:r>
            <w:r w:rsidR="00E252B5">
              <w:t> </w:t>
            </w:r>
            <w:r w:rsidRPr="00E252B5">
              <w:t>167, 1995;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Div. 11 of Part VII</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68N</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68R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68S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68T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72, 1984</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12 of</w:t>
            </w:r>
            <w:r w:rsidRPr="00E252B5">
              <w:tab/>
            </w:r>
            <w:r w:rsidRPr="00E252B5">
              <w:br/>
              <w:t xml:space="preserve">Part VII </w:t>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r w:rsidRPr="00E252B5">
              <w:br/>
              <w:t>rs. No.</w:t>
            </w:r>
            <w:r w:rsidR="00E252B5">
              <w:t> </w:t>
            </w:r>
            <w:r w:rsidRPr="00E252B5">
              <w:t>182, 1989;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12 of Part VII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69E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s. 69H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rs.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69J(1)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s. 69L</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69MA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34, 1997; No.</w:t>
            </w:r>
            <w:r w:rsidR="00E252B5">
              <w:t> </w:t>
            </w:r>
            <w:r w:rsidRPr="00E252B5">
              <w:t>98, 2005; No.</w:t>
            </w:r>
            <w:r w:rsidR="00E252B5">
              <w:t> </w:t>
            </w:r>
            <w:r w:rsidRPr="00E252B5">
              <w:t>22, 2006; No.</w:t>
            </w:r>
            <w:r w:rsidR="00E252B5">
              <w:t> </w:t>
            </w:r>
            <w:r w:rsidRPr="00E252B5">
              <w:t>189, 2011; No.</w:t>
            </w:r>
            <w:r w:rsidR="00E252B5">
              <w:t> </w:t>
            </w:r>
            <w:r w:rsidRPr="00E252B5">
              <w:t>186, 2012;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69Q</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69R</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69S</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69T</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69U</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69V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69VA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69W</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69X</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69XA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69Y</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69Z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82, 2007; No.</w:t>
            </w:r>
            <w:r w:rsidR="00E252B5">
              <w:t> </w:t>
            </w:r>
            <w:r w:rsidRPr="00E252B5">
              <w:t>5, 2011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F</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69ZG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69ZH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46, 2006;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69ZJ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69ZK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pPr>
            <w:r w:rsidRPr="00E252B5">
              <w:rPr>
                <w:b/>
              </w:rPr>
              <w:t>Division</w:t>
            </w:r>
            <w:r w:rsidR="00E252B5">
              <w:rPr>
                <w:b/>
              </w:rPr>
              <w:t> </w:t>
            </w:r>
            <w:r w:rsidRPr="00E252B5">
              <w:rPr>
                <w:b/>
              </w:rPr>
              <w:t>12A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Div. 12A of Part VII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69ZN</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69ZO</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69ZP</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69ZQ</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69ZR</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69ZS</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2 to s. 69ZS</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69ZT</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69ZU</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69ZV</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69ZW</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69ZX</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116, 2007; No.</w:t>
            </w:r>
            <w:r w:rsidR="00E252B5">
              <w:t> </w:t>
            </w:r>
            <w:r w:rsidRPr="00E252B5">
              <w:t>21, 2011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13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70BA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70BB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70BC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70D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182, 1989;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70H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70K</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70L</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138, 2003;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13A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13A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70NAA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70NAB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70NAC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s. 70NAD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70NAE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s. 70NAF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Subdiv. AA of Div. 13A of</w:t>
            </w:r>
            <w:r w:rsidRPr="00E252B5">
              <w:tab/>
            </w:r>
            <w:r w:rsidRPr="00E252B5">
              <w:br/>
              <w:t>Part VII</w:t>
            </w:r>
          </w:p>
        </w:tc>
        <w:tc>
          <w:tcPr>
            <w:tcW w:w="4997" w:type="dxa"/>
            <w:shd w:val="clear" w:color="auto" w:fill="auto"/>
          </w:tcPr>
          <w:p w:rsidR="0036691D" w:rsidRPr="00E252B5" w:rsidRDefault="0036691D" w:rsidP="00DF178C">
            <w:pPr>
              <w:pStyle w:val="ENoteTableText"/>
            </w:pPr>
            <w:r w:rsidRPr="00E252B5">
              <w:t>ad. No.</w:t>
            </w:r>
            <w:r w:rsidR="00E252B5">
              <w:t> </w:t>
            </w:r>
            <w:r w:rsidRPr="00E252B5">
              <w:t>98, 2005</w:t>
            </w:r>
            <w:r w:rsidRPr="00E252B5">
              <w:br/>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70NBA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70NBB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70NCA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70NCB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70NDA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70NDB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70NDC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70NEA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70NEB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s. 70NEC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70NECA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70NED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70NEF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70NEG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F</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B53AA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189, 2011;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70NFJ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70NG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70NIA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s. 70NIB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70NIB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70NO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70NQ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70NR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14</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14 of Part VII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70P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70Q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VIII</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Part VIII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71A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72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73 </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72, 1983; No.</w:t>
            </w:r>
            <w:r w:rsidR="00E252B5">
              <w:t> </w:t>
            </w:r>
            <w:r w:rsidRPr="00E252B5">
              <w:t>181, 1987; No.</w:t>
            </w:r>
            <w:r w:rsidR="00E252B5">
              <w:t> </w:t>
            </w:r>
            <w:r w:rsidRPr="00E252B5">
              <w:t>124, 1989; No.</w:t>
            </w:r>
            <w:r w:rsidR="00E252B5">
              <w:t> </w:t>
            </w:r>
            <w:r w:rsidRPr="00E252B5">
              <w:t>84, 1997; No.</w:t>
            </w:r>
            <w:r w:rsidR="00E252B5">
              <w:t> </w:t>
            </w:r>
            <w:r w:rsidRPr="00E252B5">
              <w:t>143, 2000; Nos. 20 and 98, 2005; No.</w:t>
            </w:r>
            <w:r w:rsidR="00E252B5">
              <w:t> </w:t>
            </w:r>
            <w:r w:rsidRPr="00E252B5">
              <w:t>22, 2006;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76 </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77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77A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78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120, 1988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79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72, 1983; No.</w:t>
            </w:r>
            <w:r w:rsidR="00E252B5">
              <w:t> </w:t>
            </w:r>
            <w:r w:rsidRPr="00E252B5">
              <w:t>181, 1987; No.</w:t>
            </w:r>
            <w:r w:rsidR="00E252B5">
              <w:t> </w:t>
            </w:r>
            <w:r w:rsidRPr="00E252B5">
              <w:t>124, 1989; No.</w:t>
            </w:r>
            <w:r w:rsidR="00E252B5">
              <w:t> </w:t>
            </w:r>
            <w:r w:rsidRPr="00E252B5">
              <w:t>84, 1997; No.</w:t>
            </w:r>
            <w:r w:rsidR="00E252B5">
              <w:t> </w:t>
            </w:r>
            <w:r w:rsidRPr="00E252B5">
              <w:t>194, 1999; Nos. 20 and 98,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79A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23, 1979; No.</w:t>
            </w:r>
            <w:r w:rsidR="00E252B5">
              <w:t> </w:t>
            </w:r>
            <w:r w:rsidRPr="00E252B5">
              <w:t>72, 1983; No.</w:t>
            </w:r>
            <w:r w:rsidR="00E252B5">
              <w:t> </w:t>
            </w:r>
            <w:r w:rsidRPr="00E252B5">
              <w:t>181, 1987; No.</w:t>
            </w:r>
            <w:r w:rsidR="00E252B5">
              <w:t> </w:t>
            </w:r>
            <w:r w:rsidRPr="00E252B5">
              <w:t>167, 1995; No.</w:t>
            </w:r>
            <w:r w:rsidR="00E252B5">
              <w:t> </w:t>
            </w:r>
            <w:r w:rsidRPr="00E252B5">
              <w:t>194, 1999; No.</w:t>
            </w:r>
            <w:r w:rsidR="00E252B5">
              <w:t> </w:t>
            </w:r>
            <w:r w:rsidRPr="00E252B5">
              <w:t>143, 2000; No.</w:t>
            </w:r>
            <w:r w:rsidR="00E252B5">
              <w:t> </w:t>
            </w:r>
            <w:r w:rsidRPr="00E252B5">
              <w:t>86, 2002; No.</w:t>
            </w:r>
            <w:r w:rsidR="00E252B5">
              <w:t> </w:t>
            </w:r>
            <w:r w:rsidRPr="00E252B5">
              <w:t>20, 2005;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79B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79C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79D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79E</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79E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79F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Note to s. 79F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79G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79H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79J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80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194, 1999;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 No.</w:t>
            </w:r>
            <w:r w:rsidR="00E252B5">
              <w:t> </w:t>
            </w:r>
            <w:r w:rsidRPr="00E252B5">
              <w:t>72, 1983; No.</w:t>
            </w:r>
            <w:r w:rsidR="00E252B5">
              <w:t> </w:t>
            </w:r>
            <w:r w:rsidRPr="00E252B5">
              <w:t>181, 1987; No.</w:t>
            </w:r>
            <w:r w:rsidR="00E252B5">
              <w:t> </w:t>
            </w:r>
            <w:r w:rsidRPr="00E252B5">
              <w:t>194, 1999; No.</w:t>
            </w:r>
            <w:r w:rsidR="00E252B5">
              <w:t> </w:t>
            </w:r>
            <w:r w:rsidRPr="00E252B5">
              <w:t>20, 2005; No.</w:t>
            </w:r>
            <w:r w:rsidR="00E252B5">
              <w:t> </w:t>
            </w:r>
            <w:r w:rsidRPr="00E252B5">
              <w:t>82, 2007;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85A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86A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86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124, 1989; No.</w:t>
            </w:r>
            <w:r w:rsidR="00E252B5">
              <w:t> </w:t>
            </w:r>
            <w:r w:rsidRPr="00E252B5">
              <w:t>167, 1995; No.</w:t>
            </w:r>
            <w:r w:rsidR="00E252B5">
              <w:t> </w:t>
            </w:r>
            <w:r w:rsidRPr="00E252B5">
              <w:t>194, 1999; No.</w:t>
            </w:r>
            <w:r w:rsidR="00E252B5">
              <w:t> </w:t>
            </w:r>
            <w:r w:rsidRPr="00E252B5">
              <w:t>143, 2000; No.</w:t>
            </w:r>
            <w:r w:rsidR="00E252B5">
              <w:t> </w:t>
            </w:r>
            <w:r w:rsidRPr="00E252B5">
              <w:t>146, 2006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87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72, 1984; No.</w:t>
            </w:r>
            <w:r w:rsidR="00E252B5">
              <w:t> </w:t>
            </w:r>
            <w:r w:rsidRPr="00E252B5">
              <w:t>181, 1987; No.</w:t>
            </w:r>
            <w:r w:rsidR="00E252B5">
              <w:t> </w:t>
            </w:r>
            <w:r w:rsidRPr="00E252B5">
              <w:t>124, 1989; No.</w:t>
            </w:r>
            <w:r w:rsidR="00E252B5">
              <w:t> </w:t>
            </w:r>
            <w:r w:rsidRPr="00E252B5">
              <w:t>167, 1995; No.</w:t>
            </w:r>
            <w:r w:rsidR="00E252B5">
              <w:t> </w:t>
            </w:r>
            <w:r w:rsidRPr="00E252B5">
              <w:t>194, 1999; No.</w:t>
            </w:r>
            <w:r w:rsidR="00E252B5">
              <w:t> </w:t>
            </w:r>
            <w:r w:rsidRPr="00E252B5">
              <w:t>143, 2000; No.</w:t>
            </w:r>
            <w:r w:rsidR="00E252B5">
              <w:t> </w:t>
            </w:r>
            <w:r w:rsidRPr="00E252B5">
              <w:t>146, 2006 (as am. by No.</w:t>
            </w:r>
            <w:r w:rsidR="00E252B5">
              <w:t> </w:t>
            </w:r>
            <w:r w:rsidRPr="00E252B5">
              <w:t>8, 2010)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87A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88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89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89A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37, 1991;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VIIIAA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Part VIIIAA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90ACA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153, 2004</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15, 2007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90ADA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4</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90AK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VIIIA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Part VIIIA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98,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s. 90D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90DA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20, 2005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s. 90DB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115, 2008; No.</w:t>
            </w:r>
            <w:r w:rsidR="00E252B5">
              <w:t> </w:t>
            </w:r>
            <w:r w:rsidRPr="00E252B5">
              <w:t>122, 2009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115, 2008; No.</w:t>
            </w:r>
            <w:r w:rsidR="00E252B5">
              <w:t> </w:t>
            </w:r>
            <w:r w:rsidRPr="00E252B5">
              <w:t>122, 2009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61, 2001; No.</w:t>
            </w:r>
            <w:r w:rsidR="00E252B5">
              <w:t> </w:t>
            </w:r>
            <w:r w:rsidRPr="00E252B5">
              <w:t>138, 2003; No.</w:t>
            </w:r>
            <w:r w:rsidR="00E252B5">
              <w:t> </w:t>
            </w:r>
            <w:r w:rsidRPr="00E252B5">
              <w:t>46, 2006;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90KA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90P</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90Q</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86, 2002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VIIIAB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Part VIIIAB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bookmarkStart w:id="874" w:name="_GoBack" w:colFirst="2" w:colLast="2"/>
            <w:r w:rsidRPr="00E252B5">
              <w:t xml:space="preserve">s. 90RA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bookmarkEnd w:id="874"/>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90RB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90RC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lastRenderedPageBreak/>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90RD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90RE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90RF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90RG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90RH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90SL</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90SO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90SQ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90SR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90SS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lastRenderedPageBreak/>
              <w:t xml:space="preserve">s. 90ST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90TA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4</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90UI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90UJ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122, 2009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90UK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s. 90UL</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122, 2009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90UM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122, 2009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90UN</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5</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90VA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90VB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90VC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90VD</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90VD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174, 2011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6</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90WA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VIIIB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Part VIIIB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114, 2001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90MC</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pPr>
            <w:r w:rsidRPr="00E252B5">
              <w:rPr>
                <w:b/>
              </w:rPr>
              <w:t>Subdivision B</w:t>
            </w:r>
          </w:p>
        </w:tc>
        <w:tc>
          <w:tcPr>
            <w:tcW w:w="4997" w:type="dxa"/>
            <w:shd w:val="clear" w:color="auto" w:fill="auto"/>
          </w:tcPr>
          <w:p w:rsidR="0036691D" w:rsidRPr="00E252B5" w:rsidRDefault="0036691D" w:rsidP="00EE7E10">
            <w:pPr>
              <w:pStyle w:val="ENoteTableText"/>
              <w:keepNext/>
            </w:pP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90MD </w:t>
            </w:r>
            <w:r w:rsidRPr="00E252B5">
              <w:tab/>
            </w:r>
          </w:p>
        </w:tc>
        <w:tc>
          <w:tcPr>
            <w:tcW w:w="4997" w:type="dxa"/>
            <w:shd w:val="clear" w:color="auto" w:fill="auto"/>
          </w:tcPr>
          <w:p w:rsidR="0036691D" w:rsidRPr="00E252B5" w:rsidRDefault="0036691D" w:rsidP="00EE7E10">
            <w:pPr>
              <w:pStyle w:val="ENoteTableText"/>
              <w:keepN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121, 2002; No.</w:t>
            </w:r>
            <w:r w:rsidR="00E252B5">
              <w:t> </w:t>
            </w:r>
            <w:r w:rsidRPr="00E252B5">
              <w:t>153, 2004; No.</w:t>
            </w:r>
            <w:r w:rsidR="00E252B5">
              <w:t> </w:t>
            </w:r>
            <w:r w:rsidRPr="00E252B5">
              <w:t>15, 2007; No.</w:t>
            </w:r>
            <w:r w:rsidR="00E252B5">
              <w:t> </w:t>
            </w:r>
            <w:r w:rsidRPr="00E252B5">
              <w:t>115, 2008; No.</w:t>
            </w:r>
            <w:r w:rsidR="00E252B5">
              <w:t> </w:t>
            </w:r>
            <w:r w:rsidRPr="00E252B5">
              <w:t>46, 2011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90MDA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114, 2001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90MH</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90MHA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121, 2002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90MLA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121, 2002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90MO</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90MO</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90MP</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90MQ</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15, 2007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90MQ</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15, 2007;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90MR</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90MS</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1 to s. 90MS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3 to s. 90MS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90MT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121, 2002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90MU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90MUA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121, 2002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4</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90MV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90MW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90MX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121, 2002;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90MY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90MZ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121, 2002; No.</w:t>
            </w:r>
            <w:r w:rsidR="00E252B5">
              <w:t> </w:t>
            </w:r>
            <w:r w:rsidRPr="00E252B5">
              <w:t>15, 2007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90MZA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90MZB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90MZC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121, 2002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5</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90MZD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121, 2002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90MZE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90MZF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90MZG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90MZH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61, 2001</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IX</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91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95, 1976; No.</w:t>
            </w:r>
            <w:r w:rsidR="00E252B5">
              <w:t> </w:t>
            </w:r>
            <w:r w:rsidRPr="00E252B5">
              <w:t>181, 1987; No.</w:t>
            </w:r>
            <w:r w:rsidR="00E252B5">
              <w:t> </w:t>
            </w:r>
            <w:r w:rsidRPr="00E252B5">
              <w:t>167, 1995; No.</w:t>
            </w:r>
            <w:r w:rsidR="00E252B5">
              <w:t> </w:t>
            </w:r>
            <w:r w:rsidRPr="00E252B5">
              <w:t>98, 2005;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91A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95, 1976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91B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91B(2)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167, 1995; No.</w:t>
            </w:r>
            <w:r w:rsidR="00E252B5">
              <w:t> </w:t>
            </w:r>
            <w:r w:rsidRPr="00E252B5">
              <w:t>98, 2005;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92A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s. 93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93A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138, 2003; No.</w:t>
            </w:r>
            <w:r w:rsidR="00E252B5">
              <w:t> </w:t>
            </w:r>
            <w:r w:rsidRPr="00E252B5">
              <w:t>22, 2006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s. 94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22, 2006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rs.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 No.</w:t>
            </w:r>
            <w:r w:rsidR="00E252B5">
              <w:t> </w:t>
            </w:r>
            <w:r w:rsidRPr="00E252B5">
              <w:t>72, 1983; Nos. 141 and 181, 1987; No.</w:t>
            </w:r>
            <w:r w:rsidR="00E252B5">
              <w:t> </w:t>
            </w:r>
            <w:r w:rsidRPr="00E252B5">
              <w:t>8, 1988; No.</w:t>
            </w:r>
            <w:r w:rsidR="00E252B5">
              <w:t> </w:t>
            </w:r>
            <w:r w:rsidRPr="00E252B5">
              <w:t>115, 1990; No.</w:t>
            </w:r>
            <w:r w:rsidR="00E252B5">
              <w:t> </w:t>
            </w:r>
            <w:r w:rsidRPr="00E252B5">
              <w:t>194, 1999; No.</w:t>
            </w:r>
            <w:r w:rsidR="00E252B5">
              <w:t> </w:t>
            </w:r>
            <w:r w:rsidRPr="00E252B5">
              <w:t>143, 2000; No.</w:t>
            </w:r>
            <w:r w:rsidR="00E252B5">
              <w:t> </w:t>
            </w:r>
            <w:r w:rsidRPr="00E252B5">
              <w:t>138, 2003;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94(2A) </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94AAA</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22, 2006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rs.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94AAA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98, 2005; No.</w:t>
            </w:r>
            <w:r w:rsidR="00E252B5">
              <w:t> </w:t>
            </w:r>
            <w:r w:rsidRPr="00E252B5">
              <w:t>22, 2006;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94AAB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94AA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115, 1990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 No.</w:t>
            </w:r>
            <w:r w:rsidR="00E252B5">
              <w:t> </w:t>
            </w:r>
            <w:r w:rsidRPr="00E252B5">
              <w:t>194, 1999; No.</w:t>
            </w:r>
            <w:r w:rsidR="00E252B5">
              <w:t> </w:t>
            </w:r>
            <w:r w:rsidRPr="00E252B5">
              <w:t>143, 2000; No.</w:t>
            </w:r>
            <w:r w:rsidR="00E252B5">
              <w:t> </w:t>
            </w:r>
            <w:r w:rsidRPr="00E252B5">
              <w:t>98, 2005; No.</w:t>
            </w:r>
            <w:r w:rsidR="00E252B5">
              <w:t> </w:t>
            </w:r>
            <w:r w:rsidRPr="00E252B5">
              <w:t>22, 2006;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94A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23, 1979; No.</w:t>
            </w:r>
            <w:r w:rsidR="00E252B5">
              <w:t> </w:t>
            </w:r>
            <w:r w:rsidRPr="00E252B5">
              <w:t>141, 1987; No.</w:t>
            </w:r>
            <w:r w:rsidR="00E252B5">
              <w:t> </w:t>
            </w:r>
            <w:r w:rsidRPr="00E252B5">
              <w:t>194, 1999; No.</w:t>
            </w:r>
            <w:r w:rsidR="00E252B5">
              <w:t> </w:t>
            </w:r>
            <w:r w:rsidRPr="00E252B5">
              <w:t>22, 2006;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96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 No.</w:t>
            </w:r>
            <w:r w:rsidR="00E252B5">
              <w:t> </w:t>
            </w:r>
            <w:r w:rsidRPr="00E252B5">
              <w:t>72, 1983; No.</w:t>
            </w:r>
            <w:r w:rsidR="00E252B5">
              <w:t> </w:t>
            </w:r>
            <w:r w:rsidRPr="00E252B5">
              <w:t>181, 1987; No.</w:t>
            </w:r>
            <w:r w:rsidR="00E252B5">
              <w:t> </w:t>
            </w:r>
            <w:r w:rsidRPr="00E252B5">
              <w:t>8, 1988; No.</w:t>
            </w:r>
            <w:r w:rsidR="00E252B5">
              <w:t> </w:t>
            </w:r>
            <w:r w:rsidRPr="00E252B5">
              <w:t>194, 1999; No.</w:t>
            </w:r>
            <w:r w:rsidR="00E252B5">
              <w:t> </w:t>
            </w:r>
            <w:r w:rsidRPr="00E252B5">
              <w:t>22, 2006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96AA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96A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89, 1998</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Part XI</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heading to Part XI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Div. 1 of </w:t>
            </w:r>
            <w:r w:rsidRPr="00E252B5">
              <w:tab/>
            </w:r>
            <w:r w:rsidRPr="00E252B5">
              <w:br/>
              <w:t>Part XI</w:t>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97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8, 1988; No.</w:t>
            </w:r>
            <w:r w:rsidR="00E252B5">
              <w:t> </w:t>
            </w:r>
            <w:r w:rsidRPr="00E252B5">
              <w:t>194, 1999; No.</w:t>
            </w:r>
            <w:r w:rsidR="00E252B5">
              <w:t> </w:t>
            </w:r>
            <w:r w:rsidRPr="00E252B5">
              <w:t>138, 2003; No.</w:t>
            </w:r>
            <w:r w:rsidR="00E252B5">
              <w:t> </w:t>
            </w:r>
            <w:r w:rsidRPr="00E252B5">
              <w:t>186, 2012;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98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194, 1999; No.</w:t>
            </w:r>
            <w:r w:rsidR="00E252B5">
              <w:t> </w:t>
            </w:r>
            <w:r w:rsidRPr="00E252B5">
              <w:t>98, 2005;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98(2)</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98AA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98AB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98A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194, 1999; No.</w:t>
            </w:r>
            <w:r w:rsidR="00E252B5">
              <w:t> </w:t>
            </w:r>
            <w:r w:rsidRPr="00E252B5">
              <w:t>143, 2000;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99 </w:t>
            </w:r>
            <w:r w:rsidRPr="00E252B5">
              <w:tab/>
            </w:r>
          </w:p>
        </w:tc>
        <w:tc>
          <w:tcPr>
            <w:tcW w:w="4997" w:type="dxa"/>
            <w:shd w:val="clear" w:color="auto" w:fill="auto"/>
          </w:tcPr>
          <w:p w:rsidR="0036691D" w:rsidRPr="00E252B5" w:rsidRDefault="0036691D" w:rsidP="00DF178C">
            <w:pPr>
              <w:pStyle w:val="ENoteTableText"/>
            </w:pPr>
            <w:r w:rsidRPr="00E252B5">
              <w:t>rep.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99A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100A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100B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100C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116, 2007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21, 2011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101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102A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2 of Part XI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7551CB" w:rsidRPr="00E252B5" w:rsidTr="00F83442">
        <w:trPr>
          <w:cantSplit/>
        </w:trPr>
        <w:tc>
          <w:tcPr>
            <w:tcW w:w="2184" w:type="dxa"/>
            <w:shd w:val="clear" w:color="auto" w:fill="auto"/>
          </w:tcPr>
          <w:p w:rsidR="007551CB" w:rsidRPr="00E252B5" w:rsidRDefault="007551CB" w:rsidP="001050B8">
            <w:pPr>
              <w:pStyle w:val="ENoteTableText"/>
              <w:tabs>
                <w:tab w:val="center" w:leader="dot" w:pos="2268"/>
              </w:tabs>
            </w:pPr>
            <w:r w:rsidRPr="00E252B5">
              <w:t xml:space="preserve">Note to s </w:t>
            </w:r>
            <w:r w:rsidR="00524457" w:rsidRPr="00E252B5">
              <w:t>102C(5)</w:t>
            </w:r>
            <w:r w:rsidR="00524457" w:rsidRPr="00E252B5">
              <w:tab/>
            </w:r>
          </w:p>
        </w:tc>
        <w:tc>
          <w:tcPr>
            <w:tcW w:w="4997" w:type="dxa"/>
            <w:shd w:val="clear" w:color="auto" w:fill="auto"/>
          </w:tcPr>
          <w:p w:rsidR="007551CB" w:rsidRPr="00E252B5" w:rsidRDefault="00524457" w:rsidP="00DF178C">
            <w:pPr>
              <w:pStyle w:val="ENoteTableText"/>
            </w:pPr>
            <w:r w:rsidRPr="00E252B5">
              <w:t>rs No 36, 2010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F87BC6" w:rsidRPr="00E252B5" w:rsidTr="00F83442">
        <w:trPr>
          <w:cantSplit/>
        </w:trPr>
        <w:tc>
          <w:tcPr>
            <w:tcW w:w="2184" w:type="dxa"/>
            <w:shd w:val="clear" w:color="auto" w:fill="auto"/>
          </w:tcPr>
          <w:p w:rsidR="00F87BC6" w:rsidRPr="00E252B5" w:rsidRDefault="00F87BC6" w:rsidP="001050B8">
            <w:pPr>
              <w:pStyle w:val="ENoteTableText"/>
              <w:tabs>
                <w:tab w:val="center" w:leader="dot" w:pos="2268"/>
              </w:tabs>
            </w:pPr>
            <w:r w:rsidRPr="00E252B5">
              <w:t>Note to s 102D(3)</w:t>
            </w:r>
            <w:r w:rsidRPr="00E252B5">
              <w:tab/>
            </w:r>
          </w:p>
        </w:tc>
        <w:tc>
          <w:tcPr>
            <w:tcW w:w="4997" w:type="dxa"/>
            <w:shd w:val="clear" w:color="auto" w:fill="auto"/>
          </w:tcPr>
          <w:p w:rsidR="00F87BC6" w:rsidRPr="00E252B5" w:rsidRDefault="00F87BC6" w:rsidP="00DF178C">
            <w:pPr>
              <w:pStyle w:val="ENoteTableText"/>
            </w:pPr>
            <w:r w:rsidRPr="00E252B5">
              <w:t>rs No 36, 2010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9A4B36" w:rsidRPr="00E252B5" w:rsidTr="00F83442">
        <w:trPr>
          <w:cantSplit/>
        </w:trPr>
        <w:tc>
          <w:tcPr>
            <w:tcW w:w="2184" w:type="dxa"/>
            <w:shd w:val="clear" w:color="auto" w:fill="auto"/>
          </w:tcPr>
          <w:p w:rsidR="009A4B36" w:rsidRPr="00E252B5" w:rsidRDefault="009A4B36" w:rsidP="001050B8">
            <w:pPr>
              <w:pStyle w:val="ENoteTableText"/>
              <w:tabs>
                <w:tab w:val="center" w:leader="dot" w:pos="2268"/>
              </w:tabs>
            </w:pPr>
            <w:r w:rsidRPr="00E252B5">
              <w:t>Note to s 102E(3)</w:t>
            </w:r>
            <w:r w:rsidRPr="00E252B5">
              <w:tab/>
            </w:r>
          </w:p>
        </w:tc>
        <w:tc>
          <w:tcPr>
            <w:tcW w:w="4997" w:type="dxa"/>
            <w:shd w:val="clear" w:color="auto" w:fill="auto"/>
          </w:tcPr>
          <w:p w:rsidR="009A4B36" w:rsidRPr="00E252B5" w:rsidRDefault="009A4B36" w:rsidP="00DF178C">
            <w:pPr>
              <w:pStyle w:val="ENoteTableText"/>
            </w:pPr>
            <w:r w:rsidRPr="00E252B5">
              <w:t>rs No 36, 2010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C107B6" w:rsidRPr="00E252B5" w:rsidTr="00F83442">
        <w:trPr>
          <w:cantSplit/>
        </w:trPr>
        <w:tc>
          <w:tcPr>
            <w:tcW w:w="2184" w:type="dxa"/>
            <w:shd w:val="clear" w:color="auto" w:fill="auto"/>
          </w:tcPr>
          <w:p w:rsidR="00C107B6" w:rsidRPr="00E252B5" w:rsidRDefault="00C107B6" w:rsidP="001050B8">
            <w:pPr>
              <w:pStyle w:val="ENoteTableText"/>
              <w:tabs>
                <w:tab w:val="center" w:leader="dot" w:pos="2268"/>
              </w:tabs>
            </w:pPr>
          </w:p>
        </w:tc>
        <w:tc>
          <w:tcPr>
            <w:tcW w:w="4997" w:type="dxa"/>
            <w:shd w:val="clear" w:color="auto" w:fill="auto"/>
          </w:tcPr>
          <w:p w:rsidR="00C107B6" w:rsidRPr="00E252B5" w:rsidRDefault="00C107B6" w:rsidP="00DF178C">
            <w:pPr>
              <w:pStyle w:val="ENoteTableText"/>
            </w:pPr>
            <w:r w:rsidRPr="00E252B5">
              <w:t>am No 36, 2010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Div. 3 of Part XI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102N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Part XIA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102PK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C57346">
            <w:pPr>
              <w:pStyle w:val="ENoteTableText"/>
              <w:keepNext/>
              <w:rPr>
                <w:b/>
              </w:rPr>
            </w:pPr>
            <w:r w:rsidRPr="00E252B5">
              <w:rPr>
                <w:b/>
              </w:rPr>
              <w:t>Part</w:t>
            </w:r>
            <w:r w:rsidR="00FA15CA" w:rsidRPr="00E252B5">
              <w:rPr>
                <w:b/>
              </w:rPr>
              <w:t> </w:t>
            </w:r>
            <w:r w:rsidRPr="00E252B5">
              <w:rPr>
                <w:b/>
              </w:rPr>
              <w:t>XIB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Part</w:t>
            </w:r>
            <w:r w:rsidR="00FA15CA" w:rsidRPr="00E252B5">
              <w:t> </w:t>
            </w:r>
            <w:r w:rsidRPr="00E252B5">
              <w:t>XIB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DF178C">
            <w:pPr>
              <w:pStyle w:val="ENoteTableText"/>
              <w:rPr>
                <w:b/>
              </w:rPr>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EC6F11">
            <w:pPr>
              <w:pStyle w:val="ENoteTableText"/>
              <w:tabs>
                <w:tab w:val="center" w:leader="dot" w:pos="2268"/>
              </w:tabs>
            </w:pPr>
          </w:p>
        </w:tc>
        <w:tc>
          <w:tcPr>
            <w:tcW w:w="4997" w:type="dxa"/>
            <w:shd w:val="clear" w:color="auto" w:fill="auto"/>
          </w:tcPr>
          <w:p w:rsidR="0036691D" w:rsidRPr="00E252B5" w:rsidRDefault="0036691D" w:rsidP="00BD433B">
            <w:pPr>
              <w:pStyle w:val="ENoteTableText"/>
              <w:tabs>
                <w:tab w:val="center" w:leader="dot" w:pos="2268"/>
              </w:tabs>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102QA</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BD433B">
            <w:pPr>
              <w:pStyle w:val="ENoteTableText"/>
              <w:tabs>
                <w:tab w:val="center" w:leader="dot" w:pos="2268"/>
              </w:tabs>
            </w:pP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102QB</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102QC</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BD433B">
            <w:pPr>
              <w:pStyle w:val="ENoteTableText"/>
              <w:tabs>
                <w:tab w:val="center" w:leader="dot" w:pos="2268"/>
              </w:tabs>
            </w:pP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102QD</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102QE</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102QF</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BD433B">
            <w:pPr>
              <w:pStyle w:val="ENoteTableText"/>
              <w:tabs>
                <w:tab w:val="center" w:leader="dot" w:pos="2268"/>
              </w:tabs>
            </w:pPr>
            <w:r w:rsidRPr="00E252B5">
              <w:t>s. 102QG</w:t>
            </w:r>
            <w:r w:rsidRPr="00E252B5">
              <w:tab/>
            </w:r>
          </w:p>
        </w:tc>
        <w:tc>
          <w:tcPr>
            <w:tcW w:w="4997" w:type="dxa"/>
            <w:shd w:val="clear" w:color="auto" w:fill="auto"/>
          </w:tcPr>
          <w:p w:rsidR="0036691D" w:rsidRPr="00E252B5" w:rsidRDefault="0036691D" w:rsidP="00BD433B">
            <w:pPr>
              <w:pStyle w:val="ENoteTableText"/>
              <w:tabs>
                <w:tab w:val="center" w:leader="dot" w:pos="2268"/>
              </w:tabs>
            </w:pPr>
            <w:r w:rsidRPr="00E252B5">
              <w:t>ad.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XII</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103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72, 1984; No.</w:t>
            </w:r>
            <w:r w:rsidR="00E252B5">
              <w:t> </w:t>
            </w:r>
            <w:r w:rsidRPr="00E252B5">
              <w:t>181, 1987;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104A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98, 2005; No.</w:t>
            </w:r>
            <w:r w:rsidR="00E252B5">
              <w:t> </w:t>
            </w:r>
            <w:r w:rsidRPr="00E252B5">
              <w:t>22, 2006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XIII</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95, 1976; No.</w:t>
            </w:r>
            <w:r w:rsidR="00E252B5">
              <w:t> </w:t>
            </w:r>
            <w:r w:rsidRPr="00E252B5">
              <w:t>72, 1983; No.</w:t>
            </w:r>
            <w:r w:rsidR="00E252B5">
              <w:t> </w:t>
            </w:r>
            <w:r w:rsidRPr="00E252B5">
              <w:t>181, 1987; No.</w:t>
            </w:r>
            <w:r w:rsidR="00E252B5">
              <w:t> </w:t>
            </w:r>
            <w:r w:rsidRPr="00E252B5">
              <w:t>194, 1999; No.</w:t>
            </w:r>
            <w:r w:rsidR="00E252B5">
              <w:t> </w:t>
            </w:r>
            <w:r w:rsidRPr="00E252B5">
              <w:t>143, 2000; No, 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105(1)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DF178C">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106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106A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106B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Nos. 20 and 98,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107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138, 2003;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108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23, 1979; No.</w:t>
            </w:r>
            <w:r w:rsidR="00E252B5">
              <w:t> </w:t>
            </w:r>
            <w:r w:rsidRPr="00E252B5">
              <w:t>72, 1983;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109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109A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A926F0">
            <w:pPr>
              <w:pStyle w:val="ENoteTableText"/>
              <w:tabs>
                <w:tab w:val="center" w:leader="dot" w:pos="2268"/>
              </w:tabs>
            </w:pPr>
            <w:r w:rsidRPr="00E252B5">
              <w:t>Heading to s. 109B</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109B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p>
        </w:tc>
        <w:tc>
          <w:tcPr>
            <w:tcW w:w="4997" w:type="dxa"/>
            <w:shd w:val="clear" w:color="auto" w:fill="auto"/>
          </w:tcPr>
          <w:p w:rsidR="0036691D" w:rsidRPr="00E252B5" w:rsidRDefault="0036691D" w:rsidP="00A926F0">
            <w:pPr>
              <w:pStyle w:val="ENoteTableText"/>
            </w:pPr>
            <w:r w:rsidRPr="00E252B5">
              <w:t>am.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XIIIAA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Part XIIIAA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1 of</w:t>
            </w:r>
            <w:r w:rsidRPr="00E252B5">
              <w:tab/>
            </w:r>
            <w:r w:rsidRPr="00E252B5">
              <w:br/>
              <w:t>Part XIIIAA</w:t>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110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72, 1983; No.</w:t>
            </w:r>
            <w:r w:rsidR="00E252B5">
              <w:t> </w:t>
            </w:r>
            <w:r w:rsidRPr="00E252B5">
              <w:t>72, 1984; No.</w:t>
            </w:r>
            <w:r w:rsidR="00E252B5">
              <w:t> </w:t>
            </w:r>
            <w:r w:rsidRPr="00E252B5">
              <w:t>168, 1986; No.</w:t>
            </w:r>
            <w:r w:rsidR="00E252B5">
              <w:t> </w:t>
            </w:r>
            <w:r w:rsidRPr="00E252B5">
              <w:t>181, 1987; No.</w:t>
            </w:r>
            <w:r w:rsidR="00E252B5">
              <w:t> </w:t>
            </w:r>
            <w:r w:rsidRPr="00E252B5">
              <w:t>182, 1989; No.</w:t>
            </w:r>
            <w:r w:rsidR="00E252B5">
              <w:t> </w:t>
            </w:r>
            <w:r w:rsidRPr="00E252B5">
              <w:t>34, 1997; No.</w:t>
            </w:r>
            <w:r w:rsidR="00E252B5">
              <w:t> </w:t>
            </w:r>
            <w:r w:rsidRPr="00E252B5">
              <w:t>73, 2008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110A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110B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111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111A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111AA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111AB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2 of</w:t>
            </w:r>
            <w:r w:rsidRPr="00E252B5">
              <w:tab/>
            </w:r>
            <w:r w:rsidRPr="00E252B5">
              <w:br/>
              <w:t>Part XIIIAA</w:t>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111B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111B(4)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3</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3 of</w:t>
            </w:r>
            <w:r w:rsidRPr="00E252B5">
              <w:tab/>
            </w:r>
            <w:r w:rsidRPr="00E252B5">
              <w:br/>
              <w:t>Part XIIIAA</w:t>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s. 111C</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89, 1998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111C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89, 1998;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4</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Div. 4 of Part XIIIAA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pPr>
            <w:r w:rsidRPr="00E252B5">
              <w:rPr>
                <w:b/>
              </w:rPr>
              <w:t>Subdivision 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111CD</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111CE</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C</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111CL</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111CN</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111CO</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111CP</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D</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111CQ</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111CR</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111CS</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E</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111CT</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F</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111CU</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111CV</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2006;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s. 111CW</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111CX</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111CY</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Subdivision G</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111CZ</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5</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Div. 5 of </w:t>
            </w:r>
            <w:r w:rsidRPr="00E252B5">
              <w:tab/>
            </w:r>
            <w:r w:rsidRPr="00E252B5">
              <w:br/>
              <w:t>Part XIIIAA</w:t>
            </w:r>
          </w:p>
        </w:tc>
        <w:tc>
          <w:tcPr>
            <w:tcW w:w="4997" w:type="dxa"/>
            <w:shd w:val="clear" w:color="auto" w:fill="auto"/>
          </w:tcPr>
          <w:p w:rsidR="0036691D" w:rsidRPr="00E252B5" w:rsidRDefault="0036691D" w:rsidP="00DF178C">
            <w:pPr>
              <w:pStyle w:val="ENoteTableText"/>
            </w:pPr>
            <w:r w:rsidRPr="00E252B5">
              <w:t>ad. No.</w:t>
            </w:r>
            <w:r w:rsidR="00E252B5">
              <w:t> </w:t>
            </w:r>
            <w:r w:rsidRPr="00E252B5">
              <w:t>69, 2002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111D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XIIIA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Part XIIIA</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Part XIIIA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23, 1992; No.</w:t>
            </w:r>
            <w:r w:rsidR="00E252B5">
              <w:t> </w:t>
            </w:r>
            <w:r w:rsidRPr="00E252B5">
              <w:t>167, 1995; No.</w:t>
            </w:r>
            <w:r w:rsidR="00E252B5">
              <w:t> </w:t>
            </w:r>
            <w:r w:rsidRPr="00E252B5">
              <w:t>143, 2000; No.</w:t>
            </w:r>
            <w:r w:rsidR="00E252B5">
              <w:t> </w:t>
            </w:r>
            <w:r w:rsidRPr="00E252B5">
              <w:t>115, 2008;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Division</w:t>
            </w:r>
            <w:r w:rsidR="00E252B5">
              <w:rPr>
                <w:b/>
              </w:rPr>
              <w:t> </w:t>
            </w:r>
            <w:r w:rsidRPr="00E252B5">
              <w:rPr>
                <w:b/>
              </w:rPr>
              <w:t>2</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 No.</w:t>
            </w:r>
            <w:r w:rsidR="00E252B5">
              <w:t> </w:t>
            </w:r>
            <w:r w:rsidRPr="00E252B5">
              <w:t>167, 1995; No.</w:t>
            </w:r>
            <w:r w:rsidR="00E252B5">
              <w:t> </w:t>
            </w:r>
            <w:r w:rsidRPr="00E252B5">
              <w:t>34, 1997; No.</w:t>
            </w:r>
            <w:r w:rsidR="00E252B5">
              <w:t> </w:t>
            </w:r>
            <w:r w:rsidRPr="00E252B5">
              <w:t>143, 2000;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s. 112AH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 No.</w:t>
            </w:r>
            <w:r w:rsidR="00E252B5">
              <w:t> </w:t>
            </w:r>
            <w:r w:rsidRPr="00E252B5">
              <w:t>98, 2005; No.</w:t>
            </w:r>
            <w:r w:rsidR="00E252B5">
              <w:t> </w:t>
            </w:r>
            <w:r w:rsidRPr="00E252B5">
              <w:t>189, 2011;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112AH(8)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112AO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Heading to Div. 3 of</w:t>
            </w:r>
            <w:r w:rsidRPr="00E252B5">
              <w:tab/>
            </w:r>
            <w:r w:rsidRPr="00E252B5">
              <w:br/>
              <w:t>Part XIIIA</w:t>
            </w:r>
          </w:p>
        </w:tc>
        <w:tc>
          <w:tcPr>
            <w:tcW w:w="4997" w:type="dxa"/>
            <w:shd w:val="clear" w:color="auto" w:fill="auto"/>
          </w:tcPr>
          <w:p w:rsidR="0036691D" w:rsidRPr="00E252B5" w:rsidRDefault="0036691D" w:rsidP="00DF178C">
            <w:pPr>
              <w:pStyle w:val="ENoteTableText"/>
            </w:pPr>
            <w:r w:rsidRPr="00E252B5">
              <w:t>rep.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XIIIB</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Part XIIIB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112AP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194, 1999; No.</w:t>
            </w:r>
            <w:r w:rsidR="00E252B5">
              <w:t> </w:t>
            </w:r>
            <w:r w:rsidRPr="00E252B5">
              <w:t>143, 2000;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XIV</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112A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72, 1984; No.</w:t>
            </w:r>
            <w:r w:rsidR="00E252B5">
              <w:t> </w:t>
            </w:r>
            <w:r w:rsidRPr="00E252B5">
              <w:t>181, 1987; No.</w:t>
            </w:r>
            <w:r w:rsidR="00E252B5">
              <w:t> </w:t>
            </w:r>
            <w:r w:rsidRPr="00E252B5">
              <w:t>182, 1989; No.</w:t>
            </w:r>
            <w:r w:rsidR="00E252B5">
              <w:t> </w:t>
            </w:r>
            <w:r w:rsidRPr="00E252B5">
              <w:t>20, 2005; No.</w:t>
            </w:r>
            <w:r w:rsidR="00E252B5">
              <w:t> </w:t>
            </w:r>
            <w:r w:rsidRPr="00E252B5">
              <w:t>115, 2008</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182, 1989;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114AA(1)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114AB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37, 1991;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XIVA</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Heading to Part XIVA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Part XIVA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76, 1986;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76, 1986; No.</w:t>
            </w:r>
            <w:r w:rsidR="00E252B5">
              <w:t> </w:t>
            </w:r>
            <w:r w:rsidRPr="00E252B5">
              <w:t>182, 1989; No.</w:t>
            </w:r>
            <w:r w:rsidR="00E252B5">
              <w:t> </w:t>
            </w:r>
            <w:r w:rsidRPr="00E252B5">
              <w:t>152, 1997; No.</w:t>
            </w:r>
            <w:r w:rsidR="00E252B5">
              <w:t> </w:t>
            </w:r>
            <w:r w:rsidRPr="00E252B5">
              <w:t>82, 2006</w:t>
            </w:r>
            <w:r w:rsidR="002A4478" w:rsidRPr="00E252B5">
              <w:t>; No 62, 2014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114BA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114BA(1)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152, 1997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114BB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114D(1)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46, 2011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159, 2001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43, 1996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46, 2011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Note to s. 114F</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46, 2011</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114G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229, 1992</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146, 1999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114H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114J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229, 1992; No.</w:t>
            </w:r>
            <w:r w:rsidR="00E252B5">
              <w:t> </w:t>
            </w:r>
            <w:r w:rsidRPr="00E252B5">
              <w:t>152, 1997; No.</w:t>
            </w:r>
            <w:r w:rsidR="00E252B5">
              <w:t> </w:t>
            </w:r>
            <w:r w:rsidRPr="00E252B5">
              <w:t>156, 1999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114K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4A56C8" w:rsidRPr="00E252B5" w:rsidTr="00F83442">
        <w:trPr>
          <w:cantSplit/>
        </w:trPr>
        <w:tc>
          <w:tcPr>
            <w:tcW w:w="2184" w:type="dxa"/>
            <w:shd w:val="clear" w:color="auto" w:fill="auto"/>
          </w:tcPr>
          <w:p w:rsidR="004A56C8" w:rsidRPr="00E252B5" w:rsidRDefault="004A56C8" w:rsidP="00805C1D">
            <w:pPr>
              <w:pStyle w:val="ENoteTableText"/>
            </w:pPr>
          </w:p>
        </w:tc>
        <w:tc>
          <w:tcPr>
            <w:tcW w:w="4997" w:type="dxa"/>
            <w:shd w:val="clear" w:color="auto" w:fill="auto"/>
          </w:tcPr>
          <w:p w:rsidR="004A56C8" w:rsidRPr="00E252B5" w:rsidRDefault="004A56C8" w:rsidP="00DF178C">
            <w:pPr>
              <w:pStyle w:val="ENoteTableText"/>
            </w:pPr>
            <w:r w:rsidRPr="00E252B5">
              <w:t>rep No 62, 2014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114L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114LA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114LB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82, 2006</w:t>
            </w:r>
          </w:p>
        </w:tc>
      </w:tr>
      <w:tr w:rsidR="004A56C8" w:rsidRPr="00E252B5" w:rsidTr="00F83442">
        <w:trPr>
          <w:cantSplit/>
        </w:trPr>
        <w:tc>
          <w:tcPr>
            <w:tcW w:w="2184" w:type="dxa"/>
            <w:shd w:val="clear" w:color="auto" w:fill="auto"/>
          </w:tcPr>
          <w:p w:rsidR="004A56C8" w:rsidRPr="00E252B5" w:rsidRDefault="004A56C8" w:rsidP="001050B8">
            <w:pPr>
              <w:pStyle w:val="ENoteTableText"/>
              <w:tabs>
                <w:tab w:val="center" w:leader="dot" w:pos="2268"/>
              </w:tabs>
            </w:pPr>
          </w:p>
        </w:tc>
        <w:tc>
          <w:tcPr>
            <w:tcW w:w="4997" w:type="dxa"/>
            <w:shd w:val="clear" w:color="auto" w:fill="auto"/>
          </w:tcPr>
          <w:p w:rsidR="004A56C8" w:rsidRPr="00E252B5" w:rsidRDefault="004A56C8" w:rsidP="00DF178C">
            <w:pPr>
              <w:pStyle w:val="ENoteTableText"/>
            </w:pPr>
            <w:r w:rsidRPr="00E252B5">
              <w:t>am No 62, 2014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114LC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82, 2006</w:t>
            </w:r>
          </w:p>
        </w:tc>
      </w:tr>
      <w:tr w:rsidR="004A56C8" w:rsidRPr="00E252B5" w:rsidTr="00F83442">
        <w:trPr>
          <w:cantSplit/>
        </w:trPr>
        <w:tc>
          <w:tcPr>
            <w:tcW w:w="2184" w:type="dxa"/>
            <w:shd w:val="clear" w:color="auto" w:fill="auto"/>
          </w:tcPr>
          <w:p w:rsidR="004A56C8" w:rsidRPr="00E252B5" w:rsidRDefault="004A56C8" w:rsidP="001050B8">
            <w:pPr>
              <w:pStyle w:val="ENoteTableText"/>
              <w:tabs>
                <w:tab w:val="center" w:leader="dot" w:pos="2268"/>
              </w:tabs>
            </w:pPr>
          </w:p>
        </w:tc>
        <w:tc>
          <w:tcPr>
            <w:tcW w:w="4997" w:type="dxa"/>
            <w:shd w:val="clear" w:color="auto" w:fill="auto"/>
          </w:tcPr>
          <w:p w:rsidR="004A56C8" w:rsidRPr="00E252B5" w:rsidRDefault="004A56C8" w:rsidP="00DF178C">
            <w:pPr>
              <w:pStyle w:val="ENoteTableText"/>
            </w:pPr>
            <w:r w:rsidRPr="00E252B5">
              <w:t>rep No 62, 2014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114LD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82, 2006</w:t>
            </w:r>
          </w:p>
        </w:tc>
      </w:tr>
      <w:tr w:rsidR="004A56C8" w:rsidRPr="00E252B5" w:rsidTr="00F83442">
        <w:trPr>
          <w:cantSplit/>
        </w:trPr>
        <w:tc>
          <w:tcPr>
            <w:tcW w:w="2184" w:type="dxa"/>
            <w:shd w:val="clear" w:color="auto" w:fill="auto"/>
          </w:tcPr>
          <w:p w:rsidR="004A56C8" w:rsidRPr="00E252B5" w:rsidRDefault="004A56C8" w:rsidP="001050B8">
            <w:pPr>
              <w:pStyle w:val="ENoteTableText"/>
              <w:tabs>
                <w:tab w:val="center" w:leader="dot" w:pos="2268"/>
              </w:tabs>
            </w:pPr>
            <w:r w:rsidRPr="00E252B5">
              <w:t>Note to s 114D</w:t>
            </w:r>
            <w:r w:rsidRPr="00E252B5">
              <w:tab/>
            </w:r>
          </w:p>
        </w:tc>
        <w:tc>
          <w:tcPr>
            <w:tcW w:w="4997" w:type="dxa"/>
            <w:shd w:val="clear" w:color="auto" w:fill="auto"/>
          </w:tcPr>
          <w:p w:rsidR="004A56C8" w:rsidRPr="00E252B5" w:rsidRDefault="004A56C8" w:rsidP="00DF178C">
            <w:pPr>
              <w:pStyle w:val="ENoteTableText"/>
            </w:pPr>
            <w:r w:rsidRPr="00E252B5">
              <w:t>am No 62, 2014</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114M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Nos. 65 and 166, 1985; No.</w:t>
            </w:r>
            <w:r w:rsidR="00E252B5">
              <w:t> </w:t>
            </w:r>
            <w:r w:rsidRPr="00E252B5">
              <w:t>182, 1989; No.</w:t>
            </w:r>
            <w:r w:rsidR="00E252B5">
              <w:t> </w:t>
            </w:r>
            <w:r w:rsidRPr="00E252B5">
              <w:t>199, 1991</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167, 1995</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146, 1999;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114MA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7E3417">
            <w:pPr>
              <w:pStyle w:val="ENoteTableText"/>
              <w:keepNext/>
              <w:tabs>
                <w:tab w:val="center" w:leader="dot" w:pos="2268"/>
              </w:tabs>
            </w:pPr>
            <w:r w:rsidRPr="00E252B5">
              <w:t xml:space="preserve">s. 114MB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152, 1997</w:t>
            </w:r>
          </w:p>
        </w:tc>
      </w:tr>
      <w:tr w:rsidR="0036691D" w:rsidRPr="00E252B5" w:rsidTr="00F83442">
        <w:trPr>
          <w:cantSplit/>
        </w:trPr>
        <w:tc>
          <w:tcPr>
            <w:tcW w:w="2184" w:type="dxa"/>
            <w:shd w:val="clear" w:color="auto" w:fill="auto"/>
          </w:tcPr>
          <w:p w:rsidR="0036691D" w:rsidRPr="00E252B5" w:rsidRDefault="0036691D" w:rsidP="00EE7E10">
            <w:pPr>
              <w:pStyle w:val="ENoteTableText"/>
              <w:keepNext/>
              <w:tabs>
                <w:tab w:val="center" w:leader="dot" w:pos="2268"/>
              </w:tabs>
            </w:pPr>
            <w:r w:rsidRPr="00E252B5">
              <w:t xml:space="preserve">s. 114MC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182, 1989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114MD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152, 1997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114ME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152, 1997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114MF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82, 2006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Part XIVB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114MG</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114MH</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114MI</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114MJ</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114MK</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114ML</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114MM</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114MN</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114MO</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114MP</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151, 2006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114N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76, 1986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152, 1997</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Part XV</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115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 No.</w:t>
            </w:r>
            <w:r w:rsidR="00E252B5">
              <w:t> </w:t>
            </w:r>
            <w:r w:rsidRPr="00E252B5">
              <w:t>72, 1983; No.</w:t>
            </w:r>
            <w:r w:rsidR="00E252B5">
              <w:t> </w:t>
            </w:r>
            <w:r w:rsidRPr="00E252B5">
              <w:t>181, 1987; No.</w:t>
            </w:r>
            <w:r w:rsidR="00E252B5">
              <w:t> </w:t>
            </w:r>
            <w:r w:rsidRPr="00E252B5">
              <w:t>182, 1989; No.</w:t>
            </w:r>
            <w:r w:rsidR="00E252B5">
              <w:t> </w:t>
            </w:r>
            <w:r w:rsidRPr="00E252B5">
              <w:t>167, 1995; No.</w:t>
            </w:r>
            <w:r w:rsidR="00E252B5">
              <w:t> </w:t>
            </w:r>
            <w:r w:rsidRPr="00E252B5">
              <w:t>43, 1996; Nos. 146 and 194, 1999; No.</w:t>
            </w:r>
            <w:r w:rsidR="00E252B5">
              <w:t> </w:t>
            </w:r>
            <w:r w:rsidRPr="00E252B5">
              <w:t>46, 2006;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116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63, 1976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116A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67, 1973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23, 1992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116B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67, 1973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23, 1992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116C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67, 1983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165, 1984; No.</w:t>
            </w:r>
            <w:r w:rsidR="00E252B5">
              <w:t> </w:t>
            </w:r>
            <w:r w:rsidRPr="00E252B5">
              <w:t>181, 1987;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117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167, 1995; No.</w:t>
            </w:r>
            <w:r w:rsidR="00E252B5">
              <w:t> </w:t>
            </w:r>
            <w:r w:rsidRPr="00E252B5">
              <w:t>194, 1999; No.</w:t>
            </w:r>
            <w:r w:rsidR="00E252B5">
              <w:t> </w:t>
            </w:r>
            <w:r w:rsidRPr="00E252B5">
              <w:t>143, 2000; No.</w:t>
            </w:r>
            <w:r w:rsidR="00E252B5">
              <w:t> </w:t>
            </w:r>
            <w:r w:rsidRPr="00E252B5">
              <w:t>138, 2003; No.</w:t>
            </w:r>
            <w:r w:rsidR="00E252B5">
              <w:t> </w:t>
            </w:r>
            <w:r w:rsidRPr="00E252B5">
              <w:t>98, 2005; No.</w:t>
            </w:r>
            <w:r w:rsidR="00E252B5">
              <w:t> </w:t>
            </w:r>
            <w:r w:rsidRPr="00E252B5">
              <w:t>46, 2006; No.</w:t>
            </w:r>
            <w:r w:rsidR="00E252B5">
              <w:t> </w:t>
            </w:r>
            <w:r w:rsidRPr="00E252B5">
              <w:t>82, 2007;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117AA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117AB</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rep. No.</w:t>
            </w:r>
            <w:r w:rsidR="00E252B5">
              <w:t> </w:t>
            </w:r>
            <w:r w:rsidRPr="00E252B5">
              <w:t>189, 2011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117AC</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117A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182, 1989; No.</w:t>
            </w:r>
            <w:r w:rsidR="00E252B5">
              <w:t> </w:t>
            </w:r>
            <w:r w:rsidRPr="00E252B5">
              <w:t>167, 1995; No.</w:t>
            </w:r>
            <w:r w:rsidR="00E252B5">
              <w:t> </w:t>
            </w:r>
            <w:r w:rsidRPr="00E252B5">
              <w:t>138, 2003;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117B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7E3417">
            <w:pPr>
              <w:pStyle w:val="ENoteTableText"/>
              <w:keepNext/>
              <w:tabs>
                <w:tab w:val="center" w:leader="dot" w:pos="2268"/>
              </w:tabs>
            </w:pPr>
            <w:r w:rsidRPr="00E252B5">
              <w:t xml:space="preserve">s. 117C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181, 1987; No.</w:t>
            </w:r>
            <w:r w:rsidR="00E252B5">
              <w:t> </w:t>
            </w:r>
            <w:r w:rsidRPr="00E252B5">
              <w:t>22, 1992; No.</w:t>
            </w:r>
            <w:r w:rsidR="00E252B5">
              <w:t> </w:t>
            </w:r>
            <w:r w:rsidRPr="00E252B5">
              <w:t>167, 1995; No.</w:t>
            </w:r>
            <w:r w:rsidR="00E252B5">
              <w:t> </w:t>
            </w:r>
            <w:r w:rsidRPr="00E252B5">
              <w:t>194, 1999; No.</w:t>
            </w:r>
            <w:r w:rsidR="00E252B5">
              <w:t> </w:t>
            </w:r>
            <w:r w:rsidRPr="00E252B5">
              <w:t>143, 2000;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98, 2005</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118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186, 2012</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121 </w:t>
            </w:r>
            <w:r w:rsidRPr="00E252B5">
              <w:tab/>
            </w:r>
          </w:p>
        </w:tc>
        <w:tc>
          <w:tcPr>
            <w:tcW w:w="4997" w:type="dxa"/>
            <w:shd w:val="clear" w:color="auto" w:fill="auto"/>
          </w:tcPr>
          <w:p w:rsidR="0036691D" w:rsidRPr="00E252B5" w:rsidRDefault="0036691D" w:rsidP="00DF178C">
            <w:pPr>
              <w:pStyle w:val="ENoteTableText"/>
            </w:pPr>
            <w:r w:rsidRPr="00E252B5">
              <w:t>rs.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72, 1983; No.</w:t>
            </w:r>
            <w:r w:rsidR="00E252B5">
              <w:t> </w:t>
            </w:r>
            <w:r w:rsidRPr="00E252B5">
              <w:t>37, 1991; No.</w:t>
            </w:r>
            <w:r w:rsidR="00E252B5">
              <w:t> </w:t>
            </w:r>
            <w:r w:rsidRPr="00E252B5">
              <w:t>194, 1999; No.</w:t>
            </w:r>
            <w:r w:rsidR="00E252B5">
              <w:t> </w:t>
            </w:r>
            <w:r w:rsidRPr="00E252B5">
              <w:t>143, 2000; No.</w:t>
            </w:r>
            <w:r w:rsidR="00E252B5">
              <w:t> </w:t>
            </w:r>
            <w:r w:rsidRPr="00E252B5">
              <w:t>138, 2003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121(10)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122 </w:t>
            </w:r>
            <w:r w:rsidRPr="00E252B5">
              <w:tab/>
            </w: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122AA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122A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37, 1991</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122B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123 </w:t>
            </w:r>
            <w:r w:rsidRPr="00E252B5">
              <w:tab/>
            </w:r>
          </w:p>
        </w:tc>
        <w:tc>
          <w:tcPr>
            <w:tcW w:w="4997" w:type="dxa"/>
            <w:shd w:val="clear" w:color="auto" w:fill="auto"/>
          </w:tcPr>
          <w:p w:rsidR="0036691D" w:rsidRPr="00E252B5" w:rsidRDefault="0036691D" w:rsidP="00DF178C">
            <w:pPr>
              <w:pStyle w:val="ENoteTableText"/>
            </w:pPr>
            <w:r w:rsidRPr="00E252B5">
              <w:t>am. Nos. 63 and 95, 1976; No.</w:t>
            </w:r>
            <w:r w:rsidR="00E252B5">
              <w:t> </w:t>
            </w:r>
            <w:r w:rsidRPr="00E252B5">
              <w:t>23, 1979</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rs.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193, 1985; No.</w:t>
            </w:r>
            <w:r w:rsidR="00E252B5">
              <w:t> </w:t>
            </w:r>
            <w:r w:rsidRPr="00E252B5">
              <w:t>99, 1988; No.</w:t>
            </w:r>
            <w:r w:rsidR="00E252B5">
              <w:t> </w:t>
            </w:r>
            <w:r w:rsidRPr="00E252B5">
              <w:t>182, 1989; No.</w:t>
            </w:r>
            <w:r w:rsidR="00E252B5">
              <w:t> </w:t>
            </w:r>
            <w:r w:rsidRPr="00E252B5">
              <w:t>113, 1991; No.</w:t>
            </w:r>
            <w:r w:rsidR="00E252B5">
              <w:t> </w:t>
            </w:r>
            <w:r w:rsidRPr="00E252B5">
              <w:t>23, 1992; No.</w:t>
            </w:r>
            <w:r w:rsidR="00E252B5">
              <w:t> </w:t>
            </w:r>
            <w:r w:rsidRPr="00E252B5">
              <w:t>167, 1995; No.</w:t>
            </w:r>
            <w:r w:rsidR="00E252B5">
              <w:t> </w:t>
            </w:r>
            <w:r w:rsidRPr="00E252B5">
              <w:t>34, 1997; No.</w:t>
            </w:r>
            <w:r w:rsidR="00E252B5">
              <w:t> </w:t>
            </w:r>
            <w:r w:rsidRPr="00E252B5">
              <w:t>194, 1999; No.</w:t>
            </w:r>
            <w:r w:rsidR="00E252B5">
              <w:t> </w:t>
            </w:r>
            <w:r w:rsidRPr="00E252B5">
              <w:t>143, 2000; Nos. 138 and 140, 2003; No.</w:t>
            </w:r>
            <w:r w:rsidR="00E252B5">
              <w:t> </w:t>
            </w:r>
            <w:r w:rsidRPr="00E252B5">
              <w:t>98, 2005; No.</w:t>
            </w:r>
            <w:r w:rsidR="00E252B5">
              <w:t> </w:t>
            </w:r>
            <w:r w:rsidRPr="00E252B5">
              <w:t>46, 2006; No.</w:t>
            </w:r>
            <w:r w:rsidR="00E252B5">
              <w:t> </w:t>
            </w:r>
            <w:r w:rsidRPr="00E252B5">
              <w:t>189, 2011; Nos. 107 and 186, 2012; No.</w:t>
            </w:r>
            <w:r w:rsidR="00E252B5">
              <w:t> </w:t>
            </w:r>
            <w:r w:rsidRPr="00E252B5">
              <w:t>13, 2013</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Note to s. 123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143, 2000</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124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194, 1999</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s. 124A</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49, 2000</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82, 2007</w:t>
            </w:r>
          </w:p>
        </w:tc>
      </w:tr>
      <w:tr w:rsidR="0036691D" w:rsidRPr="00E252B5" w:rsidTr="00F83442">
        <w:trPr>
          <w:cantSplit/>
        </w:trPr>
        <w:tc>
          <w:tcPr>
            <w:tcW w:w="2184" w:type="dxa"/>
            <w:shd w:val="clear" w:color="auto" w:fill="auto"/>
          </w:tcPr>
          <w:p w:rsidR="0036691D" w:rsidRPr="00E252B5" w:rsidRDefault="0036691D" w:rsidP="001050B8">
            <w:pPr>
              <w:pStyle w:val="ENoteTableText"/>
              <w:tabs>
                <w:tab w:val="center" w:leader="dot" w:pos="2268"/>
              </w:tabs>
            </w:pPr>
            <w:r w:rsidRPr="00E252B5">
              <w:t xml:space="preserve">s. 125 </w:t>
            </w:r>
            <w:r w:rsidRPr="00E252B5">
              <w:tab/>
            </w:r>
          </w:p>
        </w:tc>
        <w:tc>
          <w:tcPr>
            <w:tcW w:w="4997" w:type="dxa"/>
            <w:shd w:val="clear" w:color="auto" w:fill="auto"/>
          </w:tcPr>
          <w:p w:rsidR="0036691D" w:rsidRPr="00E252B5" w:rsidRDefault="0036691D" w:rsidP="00DF178C">
            <w:pPr>
              <w:pStyle w:val="ENoteTableText"/>
            </w:pPr>
            <w:r w:rsidRPr="00E252B5">
              <w:t>ad. No.</w:t>
            </w:r>
            <w:r w:rsidR="00E252B5">
              <w:t> </w:t>
            </w:r>
            <w:r w:rsidRPr="00E252B5">
              <w:t>72, 1983</w:t>
            </w:r>
          </w:p>
        </w:tc>
      </w:tr>
      <w:tr w:rsidR="0036691D" w:rsidRPr="00E252B5" w:rsidTr="00F83442">
        <w:trPr>
          <w:cantSplit/>
        </w:trPr>
        <w:tc>
          <w:tcPr>
            <w:tcW w:w="2184" w:type="dxa"/>
            <w:shd w:val="clear" w:color="auto" w:fill="auto"/>
          </w:tcPr>
          <w:p w:rsidR="0036691D" w:rsidRPr="00E252B5" w:rsidRDefault="0036691D" w:rsidP="00805C1D">
            <w:pPr>
              <w:pStyle w:val="ENoteTableText"/>
            </w:pPr>
          </w:p>
        </w:tc>
        <w:tc>
          <w:tcPr>
            <w:tcW w:w="4997" w:type="dxa"/>
            <w:shd w:val="clear" w:color="auto" w:fill="auto"/>
          </w:tcPr>
          <w:p w:rsidR="0036691D" w:rsidRPr="00E252B5" w:rsidRDefault="0036691D" w:rsidP="00DF178C">
            <w:pPr>
              <w:pStyle w:val="ENoteTableText"/>
            </w:pPr>
            <w:r w:rsidRPr="00E252B5">
              <w:t>am. No.</w:t>
            </w:r>
            <w:r w:rsidR="00E252B5">
              <w:t> </w:t>
            </w:r>
            <w:r w:rsidRPr="00E252B5">
              <w:t>181, 1987; No.</w:t>
            </w:r>
            <w:r w:rsidR="00E252B5">
              <w:t> </w:t>
            </w:r>
            <w:r w:rsidRPr="00E252B5">
              <w:t>113, 1991; No.</w:t>
            </w:r>
            <w:r w:rsidR="00E252B5">
              <w:t> </w:t>
            </w:r>
            <w:r w:rsidRPr="00E252B5">
              <w:t>167, 1995; No.</w:t>
            </w:r>
            <w:r w:rsidR="00E252B5">
              <w:t> </w:t>
            </w:r>
            <w:r w:rsidRPr="00E252B5">
              <w:t>25, 1997; No.</w:t>
            </w:r>
            <w:r w:rsidR="00E252B5">
              <w:t> </w:t>
            </w:r>
            <w:r w:rsidRPr="00E252B5">
              <w:t>143, 2000; No.</w:t>
            </w:r>
            <w:r w:rsidR="00E252B5">
              <w:t> </w:t>
            </w:r>
            <w:r w:rsidRPr="00E252B5">
              <w:t>140, 2003; No.</w:t>
            </w:r>
            <w:r w:rsidR="00E252B5">
              <w:t> </w:t>
            </w:r>
            <w:r w:rsidRPr="00E252B5">
              <w:t>46, 2006</w:t>
            </w:r>
          </w:p>
        </w:tc>
      </w:tr>
      <w:tr w:rsidR="0036691D" w:rsidRPr="00E252B5" w:rsidTr="00F83442">
        <w:trPr>
          <w:cantSplit/>
        </w:trPr>
        <w:tc>
          <w:tcPr>
            <w:tcW w:w="2184" w:type="dxa"/>
            <w:shd w:val="clear" w:color="auto" w:fill="auto"/>
          </w:tcPr>
          <w:p w:rsidR="0036691D" w:rsidRPr="00E252B5" w:rsidRDefault="0036691D" w:rsidP="00DF178C">
            <w:pPr>
              <w:pStyle w:val="ENoteTableText"/>
            </w:pPr>
            <w:r w:rsidRPr="00E252B5">
              <w:rPr>
                <w:b/>
              </w:rPr>
              <w:t>Schedule</w:t>
            </w:r>
            <w:r w:rsidR="00E252B5">
              <w:rPr>
                <w:b/>
              </w:rPr>
              <w:t> </w:t>
            </w:r>
            <w:r w:rsidRPr="00E252B5">
              <w:rPr>
                <w:b/>
              </w:rPr>
              <w:t>1</w:t>
            </w:r>
          </w:p>
        </w:tc>
        <w:tc>
          <w:tcPr>
            <w:tcW w:w="4997" w:type="dxa"/>
            <w:shd w:val="clear" w:color="auto" w:fill="auto"/>
          </w:tcPr>
          <w:p w:rsidR="0036691D" w:rsidRPr="00E252B5" w:rsidRDefault="0036691D" w:rsidP="00DF178C">
            <w:pPr>
              <w:pStyle w:val="ENoteTableText"/>
            </w:pPr>
          </w:p>
        </w:tc>
      </w:tr>
      <w:tr w:rsidR="0036691D" w:rsidRPr="00E252B5" w:rsidTr="00F83442">
        <w:trPr>
          <w:cantSplit/>
        </w:trPr>
        <w:tc>
          <w:tcPr>
            <w:tcW w:w="2184" w:type="dxa"/>
            <w:tcBorders>
              <w:bottom w:val="single" w:sz="12" w:space="0" w:color="auto"/>
            </w:tcBorders>
            <w:shd w:val="clear" w:color="auto" w:fill="auto"/>
          </w:tcPr>
          <w:p w:rsidR="0036691D" w:rsidRPr="00E252B5" w:rsidRDefault="0036691D" w:rsidP="001050B8">
            <w:pPr>
              <w:pStyle w:val="ENoteTableText"/>
              <w:tabs>
                <w:tab w:val="center" w:leader="dot" w:pos="2268"/>
              </w:tabs>
            </w:pPr>
            <w:r w:rsidRPr="00E252B5">
              <w:t>Schedule</w:t>
            </w:r>
            <w:r w:rsidR="00E252B5">
              <w:t> </w:t>
            </w:r>
            <w:r w:rsidRPr="00E252B5">
              <w:t>1</w:t>
            </w:r>
            <w:r w:rsidRPr="00E252B5">
              <w:tab/>
            </w:r>
          </w:p>
        </w:tc>
        <w:tc>
          <w:tcPr>
            <w:tcW w:w="4997" w:type="dxa"/>
            <w:tcBorders>
              <w:bottom w:val="single" w:sz="12" w:space="0" w:color="auto"/>
            </w:tcBorders>
            <w:shd w:val="clear" w:color="auto" w:fill="auto"/>
          </w:tcPr>
          <w:p w:rsidR="0036691D" w:rsidRPr="00E252B5" w:rsidRDefault="0036691D" w:rsidP="00DF178C">
            <w:pPr>
              <w:pStyle w:val="ENoteTableText"/>
            </w:pPr>
            <w:r w:rsidRPr="00E252B5">
              <w:t>ad. No.</w:t>
            </w:r>
            <w:r w:rsidR="00E252B5">
              <w:t> </w:t>
            </w:r>
            <w:r w:rsidRPr="00E252B5">
              <w:t>69, 2002</w:t>
            </w:r>
          </w:p>
        </w:tc>
      </w:tr>
    </w:tbl>
    <w:p w:rsidR="00DF178C" w:rsidRPr="00E252B5" w:rsidRDefault="00DF178C" w:rsidP="005B7798">
      <w:pPr>
        <w:pStyle w:val="Tabletext"/>
      </w:pPr>
    </w:p>
    <w:p w:rsidR="00DF178C" w:rsidRPr="00E252B5" w:rsidRDefault="00DF178C" w:rsidP="001050B8">
      <w:pPr>
        <w:pStyle w:val="ENotesHeading2"/>
        <w:pageBreakBefore/>
        <w:outlineLvl w:val="9"/>
      </w:pPr>
      <w:bookmarkStart w:id="875" w:name="_Toc392749753"/>
      <w:r w:rsidRPr="00E252B5">
        <w:t xml:space="preserve">Endnote </w:t>
      </w:r>
      <w:r w:rsidR="00F83442" w:rsidRPr="00E252B5">
        <w:t>5</w:t>
      </w:r>
      <w:r w:rsidRPr="00E252B5">
        <w:t>—Uncommenced amendments</w:t>
      </w:r>
      <w:r w:rsidR="00753A49" w:rsidRPr="00E252B5">
        <w:t xml:space="preserve"> [none]</w:t>
      </w:r>
      <w:bookmarkEnd w:id="875"/>
    </w:p>
    <w:p w:rsidR="00F83442" w:rsidRPr="00E252B5" w:rsidRDefault="00F83442" w:rsidP="00C57346">
      <w:pPr>
        <w:pStyle w:val="ENotesHeading2"/>
      </w:pPr>
      <w:bookmarkStart w:id="876" w:name="_Toc392749754"/>
      <w:r w:rsidRPr="00E252B5">
        <w:t>Endnote 6—Modifications [none]</w:t>
      </w:r>
      <w:bookmarkEnd w:id="876"/>
    </w:p>
    <w:p w:rsidR="00F83442" w:rsidRPr="00E252B5" w:rsidRDefault="00F83442" w:rsidP="00F83442">
      <w:pPr>
        <w:pStyle w:val="ENotesHeading2"/>
      </w:pPr>
      <w:bookmarkStart w:id="877" w:name="_Toc392749755"/>
      <w:r w:rsidRPr="00E252B5">
        <w:t>Endnote 7—Misdescribed amendments [none]</w:t>
      </w:r>
      <w:bookmarkEnd w:id="877"/>
    </w:p>
    <w:p w:rsidR="00F83442" w:rsidRPr="00E252B5" w:rsidRDefault="00F83442" w:rsidP="00F83442">
      <w:pPr>
        <w:pStyle w:val="ENotesHeading2"/>
      </w:pPr>
      <w:bookmarkStart w:id="878" w:name="_Toc392749756"/>
      <w:r w:rsidRPr="00E252B5">
        <w:t>Endnote 8—Miscellaneous [none]</w:t>
      </w:r>
      <w:bookmarkEnd w:id="878"/>
    </w:p>
    <w:p w:rsidR="00F83442" w:rsidRPr="00E252B5" w:rsidRDefault="00F83442" w:rsidP="00F83442"/>
    <w:p w:rsidR="00C44C8C" w:rsidRPr="00E252B5" w:rsidRDefault="00C44C8C" w:rsidP="00E252B5">
      <w:pPr>
        <w:sectPr w:rsidR="00C44C8C" w:rsidRPr="00E252B5" w:rsidSect="00F575FE">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DB0A95" w:rsidRPr="00E252B5" w:rsidRDefault="00DB0A95" w:rsidP="004C36E5"/>
    <w:sectPr w:rsidR="00DB0A95" w:rsidRPr="00E252B5" w:rsidSect="00F575FE">
      <w:headerReference w:type="even" r:id="rId38"/>
      <w:head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B5" w:rsidRPr="00A86944" w:rsidRDefault="00E252B5" w:rsidP="00177A0E">
      <w:pPr>
        <w:spacing w:line="240" w:lineRule="auto"/>
        <w:rPr>
          <w:sz w:val="24"/>
        </w:rPr>
      </w:pPr>
      <w:r>
        <w:separator/>
      </w:r>
    </w:p>
  </w:endnote>
  <w:endnote w:type="continuationSeparator" w:id="0">
    <w:p w:rsidR="00E252B5" w:rsidRPr="00A86944" w:rsidRDefault="00E252B5" w:rsidP="00177A0E">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A961C4" w:rsidRDefault="00E252B5" w:rsidP="00A67D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252B5" w:rsidTr="00F575FE">
      <w:tc>
        <w:tcPr>
          <w:tcW w:w="1247" w:type="dxa"/>
        </w:tcPr>
        <w:p w:rsidR="00E252B5" w:rsidRDefault="00E252B5" w:rsidP="00A67D5C">
          <w:pPr>
            <w:rPr>
              <w:sz w:val="18"/>
            </w:rPr>
          </w:pPr>
        </w:p>
      </w:tc>
      <w:tc>
        <w:tcPr>
          <w:tcW w:w="5387" w:type="dxa"/>
        </w:tcPr>
        <w:p w:rsidR="00E252B5" w:rsidRDefault="00E252B5" w:rsidP="00A67D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Family Law Act 1975</w:t>
          </w:r>
          <w:r w:rsidRPr="007A1328">
            <w:rPr>
              <w:i/>
              <w:sz w:val="18"/>
            </w:rPr>
            <w:fldChar w:fldCharType="end"/>
          </w:r>
        </w:p>
      </w:tc>
      <w:tc>
        <w:tcPr>
          <w:tcW w:w="669" w:type="dxa"/>
        </w:tcPr>
        <w:p w:rsidR="00E252B5" w:rsidRDefault="00E252B5" w:rsidP="00A67D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75FE">
            <w:rPr>
              <w:i/>
              <w:noProof/>
              <w:sz w:val="18"/>
            </w:rPr>
            <w:t>643</w:t>
          </w:r>
          <w:r w:rsidRPr="007A1328">
            <w:rPr>
              <w:i/>
              <w:sz w:val="18"/>
            </w:rPr>
            <w:fldChar w:fldCharType="end"/>
          </w:r>
        </w:p>
      </w:tc>
    </w:tr>
  </w:tbl>
  <w:p w:rsidR="00E252B5" w:rsidRPr="00055B5C" w:rsidRDefault="00E252B5" w:rsidP="00A67D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A1328" w:rsidRDefault="00E252B5" w:rsidP="00A67D5C">
    <w:pPr>
      <w:pBdr>
        <w:top w:val="single" w:sz="6" w:space="1" w:color="auto"/>
      </w:pBdr>
      <w:spacing w:before="120"/>
      <w:rPr>
        <w:sz w:val="18"/>
      </w:rPr>
    </w:pPr>
  </w:p>
  <w:p w:rsidR="00E252B5" w:rsidRPr="007A1328" w:rsidRDefault="00E252B5"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665</w:t>
    </w:r>
    <w:r w:rsidRPr="007A1328">
      <w:rPr>
        <w:i/>
        <w:sz w:val="18"/>
      </w:rPr>
      <w:fldChar w:fldCharType="end"/>
    </w:r>
  </w:p>
  <w:p w:rsidR="00E252B5" w:rsidRPr="00A67D5C" w:rsidRDefault="00E252B5" w:rsidP="00A67D5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D90ABA" w:rsidRDefault="00E252B5" w:rsidP="00C44C8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252B5" w:rsidTr="00E252B5">
      <w:tc>
        <w:tcPr>
          <w:tcW w:w="533" w:type="dxa"/>
        </w:tcPr>
        <w:p w:rsidR="00E252B5" w:rsidRDefault="00E252B5" w:rsidP="00E252B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75FE">
            <w:rPr>
              <w:i/>
              <w:noProof/>
              <w:sz w:val="18"/>
            </w:rPr>
            <w:t>732</w:t>
          </w:r>
          <w:r w:rsidRPr="00ED79B6">
            <w:rPr>
              <w:i/>
              <w:sz w:val="18"/>
            </w:rPr>
            <w:fldChar w:fldCharType="end"/>
          </w:r>
        </w:p>
      </w:tc>
      <w:tc>
        <w:tcPr>
          <w:tcW w:w="5387" w:type="dxa"/>
        </w:tcPr>
        <w:p w:rsidR="00E252B5" w:rsidRDefault="00E252B5" w:rsidP="00E252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Act 1975</w:t>
          </w:r>
          <w:r w:rsidRPr="007A1328">
            <w:rPr>
              <w:i/>
              <w:sz w:val="18"/>
            </w:rPr>
            <w:fldChar w:fldCharType="end"/>
          </w:r>
        </w:p>
      </w:tc>
      <w:tc>
        <w:tcPr>
          <w:tcW w:w="1383" w:type="dxa"/>
        </w:tcPr>
        <w:p w:rsidR="00E252B5" w:rsidRDefault="00E252B5" w:rsidP="00E252B5">
          <w:pPr>
            <w:spacing w:line="0" w:lineRule="atLeast"/>
            <w:jc w:val="right"/>
            <w:rPr>
              <w:sz w:val="18"/>
            </w:rPr>
          </w:pPr>
        </w:p>
      </w:tc>
    </w:tr>
  </w:tbl>
  <w:p w:rsidR="00E252B5" w:rsidRDefault="00E252B5" w:rsidP="00E252B5">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D90ABA" w:rsidRDefault="00E252B5" w:rsidP="00C44C8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252B5" w:rsidTr="00E252B5">
      <w:tc>
        <w:tcPr>
          <w:tcW w:w="1383" w:type="dxa"/>
        </w:tcPr>
        <w:p w:rsidR="00E252B5" w:rsidRDefault="00E252B5" w:rsidP="00E252B5">
          <w:pPr>
            <w:spacing w:line="0" w:lineRule="atLeast"/>
            <w:rPr>
              <w:sz w:val="18"/>
            </w:rPr>
          </w:pPr>
        </w:p>
      </w:tc>
      <w:tc>
        <w:tcPr>
          <w:tcW w:w="5387" w:type="dxa"/>
        </w:tcPr>
        <w:p w:rsidR="00E252B5" w:rsidRDefault="00E252B5" w:rsidP="00E252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Act 1975</w:t>
          </w:r>
          <w:r w:rsidRPr="007A1328">
            <w:rPr>
              <w:i/>
              <w:sz w:val="18"/>
            </w:rPr>
            <w:fldChar w:fldCharType="end"/>
          </w:r>
        </w:p>
      </w:tc>
      <w:tc>
        <w:tcPr>
          <w:tcW w:w="533" w:type="dxa"/>
        </w:tcPr>
        <w:p w:rsidR="00E252B5" w:rsidRDefault="00E252B5" w:rsidP="00E252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75FE">
            <w:rPr>
              <w:i/>
              <w:noProof/>
              <w:sz w:val="18"/>
            </w:rPr>
            <w:t>733</w:t>
          </w:r>
          <w:r w:rsidRPr="00ED79B6">
            <w:rPr>
              <w:i/>
              <w:sz w:val="18"/>
            </w:rPr>
            <w:fldChar w:fldCharType="end"/>
          </w:r>
        </w:p>
      </w:tc>
    </w:tr>
  </w:tbl>
  <w:p w:rsidR="00E252B5" w:rsidRPr="00D90ABA" w:rsidRDefault="00E252B5" w:rsidP="00E252B5">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D90ABA" w:rsidRDefault="00E252B5" w:rsidP="00C44C8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252B5" w:rsidTr="00E252B5">
      <w:tc>
        <w:tcPr>
          <w:tcW w:w="1383" w:type="dxa"/>
        </w:tcPr>
        <w:p w:rsidR="00E252B5" w:rsidRDefault="00E252B5" w:rsidP="00E252B5">
          <w:pPr>
            <w:spacing w:line="0" w:lineRule="atLeast"/>
            <w:rPr>
              <w:sz w:val="18"/>
            </w:rPr>
          </w:pPr>
        </w:p>
      </w:tc>
      <w:tc>
        <w:tcPr>
          <w:tcW w:w="5387" w:type="dxa"/>
        </w:tcPr>
        <w:p w:rsidR="00E252B5" w:rsidRDefault="00E252B5" w:rsidP="00E252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Act 1975</w:t>
          </w:r>
          <w:r w:rsidRPr="007A1328">
            <w:rPr>
              <w:i/>
              <w:sz w:val="18"/>
            </w:rPr>
            <w:fldChar w:fldCharType="end"/>
          </w:r>
        </w:p>
      </w:tc>
      <w:tc>
        <w:tcPr>
          <w:tcW w:w="533" w:type="dxa"/>
        </w:tcPr>
        <w:p w:rsidR="00E252B5" w:rsidRDefault="00E252B5" w:rsidP="00E252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755</w:t>
          </w:r>
          <w:r w:rsidRPr="00ED79B6">
            <w:rPr>
              <w:i/>
              <w:sz w:val="18"/>
            </w:rPr>
            <w:fldChar w:fldCharType="end"/>
          </w:r>
        </w:p>
      </w:tc>
    </w:tr>
  </w:tbl>
  <w:p w:rsidR="00E252B5" w:rsidRPr="00D90ABA" w:rsidRDefault="00E252B5" w:rsidP="00C44C8C">
    <w:pPr>
      <w:rPr>
        <w:i/>
        <w:sz w:val="18"/>
      </w:rPr>
    </w:pPr>
  </w:p>
  <w:p w:rsidR="00E252B5" w:rsidRPr="00C44C8C" w:rsidRDefault="00E252B5" w:rsidP="00C44C8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pPr>
      <w:pBdr>
        <w:top w:val="single" w:sz="6" w:space="1" w:color="auto"/>
      </w:pBdr>
      <w:rPr>
        <w:sz w:val="18"/>
      </w:rPr>
    </w:pPr>
  </w:p>
  <w:p w:rsidR="00E252B5" w:rsidRDefault="00E252B5">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Family Law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702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5B779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ED79B6" w:rsidRDefault="00E252B5" w:rsidP="005B779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A67D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52B5" w:rsidTr="00A67D5C">
      <w:tc>
        <w:tcPr>
          <w:tcW w:w="646" w:type="dxa"/>
        </w:tcPr>
        <w:p w:rsidR="00E252B5" w:rsidRDefault="00E252B5" w:rsidP="00A67D5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75FE">
            <w:rPr>
              <w:i/>
              <w:noProof/>
              <w:sz w:val="18"/>
            </w:rPr>
            <w:t>xxx</w:t>
          </w:r>
          <w:r w:rsidRPr="00ED79B6">
            <w:rPr>
              <w:i/>
              <w:sz w:val="18"/>
            </w:rPr>
            <w:fldChar w:fldCharType="end"/>
          </w:r>
        </w:p>
      </w:tc>
      <w:tc>
        <w:tcPr>
          <w:tcW w:w="5387" w:type="dxa"/>
        </w:tcPr>
        <w:p w:rsidR="00E252B5" w:rsidRDefault="00E252B5" w:rsidP="00A67D5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Family Law Act 1975</w:t>
          </w:r>
          <w:r w:rsidRPr="00ED79B6">
            <w:rPr>
              <w:i/>
              <w:sz w:val="18"/>
            </w:rPr>
            <w:fldChar w:fldCharType="end"/>
          </w:r>
        </w:p>
      </w:tc>
      <w:tc>
        <w:tcPr>
          <w:tcW w:w="1270" w:type="dxa"/>
        </w:tcPr>
        <w:p w:rsidR="00E252B5" w:rsidRDefault="00E252B5" w:rsidP="00A67D5C">
          <w:pPr>
            <w:jc w:val="right"/>
            <w:rPr>
              <w:sz w:val="18"/>
            </w:rPr>
          </w:pPr>
        </w:p>
      </w:tc>
    </w:tr>
  </w:tbl>
  <w:p w:rsidR="00E252B5" w:rsidRPr="0078369C" w:rsidRDefault="00E252B5" w:rsidP="00A67D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ED79B6" w:rsidRDefault="00E252B5" w:rsidP="00A67D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252B5" w:rsidTr="00A67D5C">
      <w:tc>
        <w:tcPr>
          <w:tcW w:w="1247" w:type="dxa"/>
        </w:tcPr>
        <w:p w:rsidR="00E252B5" w:rsidRDefault="00E252B5" w:rsidP="00A67D5C">
          <w:pPr>
            <w:rPr>
              <w:i/>
              <w:sz w:val="18"/>
            </w:rPr>
          </w:pPr>
        </w:p>
      </w:tc>
      <w:tc>
        <w:tcPr>
          <w:tcW w:w="5387" w:type="dxa"/>
        </w:tcPr>
        <w:p w:rsidR="00E252B5" w:rsidRDefault="00E252B5" w:rsidP="00A67D5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Family Law Act 1975</w:t>
          </w:r>
          <w:r w:rsidRPr="00ED79B6">
            <w:rPr>
              <w:i/>
              <w:sz w:val="18"/>
            </w:rPr>
            <w:fldChar w:fldCharType="end"/>
          </w:r>
        </w:p>
      </w:tc>
      <w:tc>
        <w:tcPr>
          <w:tcW w:w="669" w:type="dxa"/>
        </w:tcPr>
        <w:p w:rsidR="00E252B5" w:rsidRDefault="00E252B5" w:rsidP="00A67D5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75FE">
            <w:rPr>
              <w:i/>
              <w:noProof/>
              <w:sz w:val="18"/>
            </w:rPr>
            <w:t>xxxi</w:t>
          </w:r>
          <w:r w:rsidRPr="00ED79B6">
            <w:rPr>
              <w:i/>
              <w:sz w:val="18"/>
            </w:rPr>
            <w:fldChar w:fldCharType="end"/>
          </w:r>
        </w:p>
      </w:tc>
    </w:tr>
  </w:tbl>
  <w:p w:rsidR="00E252B5" w:rsidRPr="0078369C" w:rsidRDefault="00E252B5" w:rsidP="00A67D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A67D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52B5" w:rsidTr="00F575FE">
      <w:tc>
        <w:tcPr>
          <w:tcW w:w="646" w:type="dxa"/>
        </w:tcPr>
        <w:p w:rsidR="00E252B5" w:rsidRDefault="00E252B5" w:rsidP="00A67D5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75FE">
            <w:rPr>
              <w:i/>
              <w:noProof/>
              <w:sz w:val="18"/>
            </w:rPr>
            <w:t>616</w:t>
          </w:r>
          <w:r w:rsidRPr="007A1328">
            <w:rPr>
              <w:i/>
              <w:sz w:val="18"/>
            </w:rPr>
            <w:fldChar w:fldCharType="end"/>
          </w:r>
        </w:p>
      </w:tc>
      <w:tc>
        <w:tcPr>
          <w:tcW w:w="5387" w:type="dxa"/>
        </w:tcPr>
        <w:p w:rsidR="00E252B5" w:rsidRDefault="00E252B5" w:rsidP="00A67D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Family Law Act 1975</w:t>
          </w:r>
          <w:r w:rsidRPr="007A1328">
            <w:rPr>
              <w:i/>
              <w:sz w:val="18"/>
            </w:rPr>
            <w:fldChar w:fldCharType="end"/>
          </w:r>
        </w:p>
      </w:tc>
      <w:tc>
        <w:tcPr>
          <w:tcW w:w="1270" w:type="dxa"/>
        </w:tcPr>
        <w:p w:rsidR="00E252B5" w:rsidRDefault="00E252B5" w:rsidP="00A67D5C">
          <w:pPr>
            <w:jc w:val="right"/>
            <w:rPr>
              <w:sz w:val="18"/>
            </w:rPr>
          </w:pPr>
        </w:p>
      </w:tc>
    </w:tr>
  </w:tbl>
  <w:p w:rsidR="00E252B5" w:rsidRPr="0078369C" w:rsidRDefault="00E252B5" w:rsidP="00A67D5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A67D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252B5" w:rsidTr="00F575FE">
      <w:tc>
        <w:tcPr>
          <w:tcW w:w="1247" w:type="dxa"/>
        </w:tcPr>
        <w:p w:rsidR="00E252B5" w:rsidRDefault="00E252B5" w:rsidP="00A67D5C">
          <w:pPr>
            <w:rPr>
              <w:sz w:val="18"/>
            </w:rPr>
          </w:pPr>
        </w:p>
      </w:tc>
      <w:tc>
        <w:tcPr>
          <w:tcW w:w="5387" w:type="dxa"/>
        </w:tcPr>
        <w:p w:rsidR="00E252B5" w:rsidRDefault="00E252B5" w:rsidP="00A67D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Family Law Act 1975</w:t>
          </w:r>
          <w:r w:rsidRPr="007A1328">
            <w:rPr>
              <w:i/>
              <w:sz w:val="18"/>
            </w:rPr>
            <w:fldChar w:fldCharType="end"/>
          </w:r>
        </w:p>
      </w:tc>
      <w:tc>
        <w:tcPr>
          <w:tcW w:w="669" w:type="dxa"/>
        </w:tcPr>
        <w:p w:rsidR="00E252B5" w:rsidRDefault="00E252B5" w:rsidP="00A67D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75FE">
            <w:rPr>
              <w:i/>
              <w:noProof/>
              <w:sz w:val="18"/>
            </w:rPr>
            <w:t>617</w:t>
          </w:r>
          <w:r w:rsidRPr="007A1328">
            <w:rPr>
              <w:i/>
              <w:sz w:val="18"/>
            </w:rPr>
            <w:fldChar w:fldCharType="end"/>
          </w:r>
        </w:p>
      </w:tc>
    </w:tr>
  </w:tbl>
  <w:p w:rsidR="00E252B5" w:rsidRPr="0078369C" w:rsidRDefault="00E252B5" w:rsidP="00A67D5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A1328" w:rsidRDefault="00E252B5" w:rsidP="00A67D5C">
    <w:pPr>
      <w:pBdr>
        <w:top w:val="single" w:sz="6" w:space="1" w:color="auto"/>
      </w:pBdr>
      <w:spacing w:before="120"/>
      <w:rPr>
        <w:sz w:val="18"/>
      </w:rPr>
    </w:pPr>
  </w:p>
  <w:p w:rsidR="00E252B5" w:rsidRPr="007A1328" w:rsidRDefault="00E252B5"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w:t>
    </w:r>
    <w:r w:rsidRPr="007A1328">
      <w:rPr>
        <w:i/>
        <w:sz w:val="18"/>
      </w:rPr>
      <w:fldChar w:fldCharType="end"/>
    </w:r>
  </w:p>
  <w:p w:rsidR="00E252B5" w:rsidRPr="007A1328" w:rsidRDefault="00E252B5" w:rsidP="00A67D5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A961C4" w:rsidRDefault="00E252B5" w:rsidP="00A67D5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52B5" w:rsidTr="00F575FE">
      <w:tc>
        <w:tcPr>
          <w:tcW w:w="646" w:type="dxa"/>
        </w:tcPr>
        <w:p w:rsidR="00E252B5" w:rsidRDefault="00E252B5" w:rsidP="00A67D5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575FE">
            <w:rPr>
              <w:i/>
              <w:noProof/>
              <w:sz w:val="18"/>
            </w:rPr>
            <w:t>644</w:t>
          </w:r>
          <w:r w:rsidRPr="007A1328">
            <w:rPr>
              <w:i/>
              <w:sz w:val="18"/>
            </w:rPr>
            <w:fldChar w:fldCharType="end"/>
          </w:r>
        </w:p>
      </w:tc>
      <w:tc>
        <w:tcPr>
          <w:tcW w:w="5387" w:type="dxa"/>
        </w:tcPr>
        <w:p w:rsidR="00E252B5" w:rsidRDefault="00E252B5" w:rsidP="00A67D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Family Law Act 1975</w:t>
          </w:r>
          <w:r w:rsidRPr="007A1328">
            <w:rPr>
              <w:i/>
              <w:sz w:val="18"/>
            </w:rPr>
            <w:fldChar w:fldCharType="end"/>
          </w:r>
        </w:p>
      </w:tc>
      <w:tc>
        <w:tcPr>
          <w:tcW w:w="1270" w:type="dxa"/>
        </w:tcPr>
        <w:p w:rsidR="00E252B5" w:rsidRDefault="00E252B5" w:rsidP="00A67D5C">
          <w:pPr>
            <w:jc w:val="right"/>
            <w:rPr>
              <w:sz w:val="18"/>
            </w:rPr>
          </w:pPr>
        </w:p>
      </w:tc>
    </w:tr>
  </w:tbl>
  <w:p w:rsidR="00E252B5" w:rsidRPr="00A961C4" w:rsidRDefault="00E252B5" w:rsidP="00A67D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B5" w:rsidRPr="00A86944" w:rsidRDefault="00E252B5" w:rsidP="00177A0E">
      <w:pPr>
        <w:spacing w:line="240" w:lineRule="auto"/>
        <w:rPr>
          <w:sz w:val="24"/>
        </w:rPr>
      </w:pPr>
      <w:r>
        <w:separator/>
      </w:r>
    </w:p>
  </w:footnote>
  <w:footnote w:type="continuationSeparator" w:id="0">
    <w:p w:rsidR="00E252B5" w:rsidRPr="00A86944" w:rsidRDefault="00E252B5" w:rsidP="00177A0E">
      <w:pPr>
        <w:spacing w:line="240" w:lineRule="auto"/>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5B7798">
    <w:pPr>
      <w:pStyle w:val="Header"/>
      <w:pBdr>
        <w:bottom w:val="single" w:sz="4" w:space="1" w:color="auto"/>
      </w:pBdr>
    </w:pPr>
  </w:p>
  <w:p w:rsidR="00E252B5" w:rsidRDefault="00E252B5" w:rsidP="005B7798">
    <w:pPr>
      <w:pStyle w:val="Header"/>
      <w:pBdr>
        <w:bottom w:val="single" w:sz="4" w:space="1" w:color="auto"/>
      </w:pBdr>
    </w:pPr>
  </w:p>
  <w:p w:rsidR="00E252B5" w:rsidRPr="001E77D2" w:rsidRDefault="00E252B5" w:rsidP="005B7798">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pPr>
      <w:rPr>
        <w:sz w:val="20"/>
      </w:rPr>
    </w:pPr>
    <w:r>
      <w:rPr>
        <w:b/>
        <w:sz w:val="20"/>
      </w:rPr>
      <w:fldChar w:fldCharType="begin"/>
    </w:r>
    <w:r>
      <w:rPr>
        <w:b/>
        <w:sz w:val="20"/>
      </w:rPr>
      <w:instrText xml:space="preserve"> STYLEREF CharChapNo </w:instrText>
    </w:r>
    <w:r>
      <w:rPr>
        <w:b/>
        <w:sz w:val="20"/>
      </w:rPr>
      <w:fldChar w:fldCharType="separate"/>
    </w:r>
    <w:r w:rsidR="00F575FE">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575FE">
      <w:rPr>
        <w:noProof/>
        <w:sz w:val="20"/>
      </w:rPr>
      <w:t>Child Protection Convention</w:t>
    </w:r>
    <w:r>
      <w:rPr>
        <w:sz w:val="20"/>
      </w:rPr>
      <w:fldChar w:fldCharType="end"/>
    </w:r>
  </w:p>
  <w:p w:rsidR="00E252B5" w:rsidRDefault="00E252B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252B5" w:rsidRDefault="00E252B5" w:rsidP="00A67D5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A67D5C">
    <w:pPr>
      <w:jc w:val="right"/>
      <w:rPr>
        <w:sz w:val="20"/>
      </w:rPr>
    </w:pPr>
    <w:r>
      <w:rPr>
        <w:sz w:val="20"/>
      </w:rPr>
      <w:fldChar w:fldCharType="begin"/>
    </w:r>
    <w:r>
      <w:rPr>
        <w:sz w:val="20"/>
      </w:rPr>
      <w:instrText xml:space="preserve"> STYLEREF CharChapText </w:instrText>
    </w:r>
    <w:r>
      <w:rPr>
        <w:sz w:val="20"/>
      </w:rPr>
      <w:fldChar w:fldCharType="separate"/>
    </w:r>
    <w:r w:rsidR="00F575FE">
      <w:rPr>
        <w:noProof/>
        <w:sz w:val="20"/>
      </w:rPr>
      <w:t>Child Protection Convention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575FE">
      <w:rPr>
        <w:b/>
        <w:noProof/>
        <w:sz w:val="20"/>
      </w:rPr>
      <w:t>Schedule 1</w:t>
    </w:r>
    <w:r>
      <w:rPr>
        <w:b/>
        <w:sz w:val="20"/>
      </w:rPr>
      <w:fldChar w:fldCharType="end"/>
    </w:r>
  </w:p>
  <w:p w:rsidR="00E252B5" w:rsidRDefault="00E252B5" w:rsidP="00A67D5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E252B5" w:rsidRDefault="00E252B5" w:rsidP="00A67D5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E528B" w:rsidRDefault="00E252B5" w:rsidP="00E252B5">
    <w:pPr>
      <w:rPr>
        <w:sz w:val="26"/>
        <w:szCs w:val="26"/>
      </w:rPr>
    </w:pPr>
  </w:p>
  <w:p w:rsidR="00E252B5" w:rsidRPr="00750516" w:rsidRDefault="00E252B5" w:rsidP="00E252B5">
    <w:pPr>
      <w:rPr>
        <w:b/>
        <w:sz w:val="20"/>
      </w:rPr>
    </w:pPr>
    <w:r w:rsidRPr="00750516">
      <w:rPr>
        <w:b/>
        <w:sz w:val="20"/>
      </w:rPr>
      <w:t>Endnotes</w:t>
    </w:r>
  </w:p>
  <w:p w:rsidR="00E252B5" w:rsidRPr="007A1328" w:rsidRDefault="00E252B5" w:rsidP="00E252B5">
    <w:pPr>
      <w:rPr>
        <w:sz w:val="20"/>
      </w:rPr>
    </w:pPr>
  </w:p>
  <w:p w:rsidR="00E252B5" w:rsidRPr="007A1328" w:rsidRDefault="00E252B5" w:rsidP="00E252B5">
    <w:pPr>
      <w:rPr>
        <w:b/>
        <w:sz w:val="24"/>
      </w:rPr>
    </w:pPr>
  </w:p>
  <w:p w:rsidR="00E252B5" w:rsidRPr="007E528B" w:rsidRDefault="00E252B5" w:rsidP="00C44C8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575FE">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E528B" w:rsidRDefault="00E252B5" w:rsidP="00E252B5">
    <w:pPr>
      <w:jc w:val="right"/>
      <w:rPr>
        <w:sz w:val="26"/>
        <w:szCs w:val="26"/>
      </w:rPr>
    </w:pPr>
  </w:p>
  <w:p w:rsidR="00E252B5" w:rsidRPr="00750516" w:rsidRDefault="00E252B5" w:rsidP="00E252B5">
    <w:pPr>
      <w:jc w:val="right"/>
      <w:rPr>
        <w:b/>
        <w:sz w:val="20"/>
      </w:rPr>
    </w:pPr>
    <w:r w:rsidRPr="00750516">
      <w:rPr>
        <w:b/>
        <w:sz w:val="20"/>
      </w:rPr>
      <w:t>Endnotes</w:t>
    </w:r>
  </w:p>
  <w:p w:rsidR="00E252B5" w:rsidRPr="007A1328" w:rsidRDefault="00E252B5" w:rsidP="00E252B5">
    <w:pPr>
      <w:jc w:val="right"/>
      <w:rPr>
        <w:sz w:val="20"/>
      </w:rPr>
    </w:pPr>
  </w:p>
  <w:p w:rsidR="00E252B5" w:rsidRPr="007A1328" w:rsidRDefault="00E252B5" w:rsidP="00E252B5">
    <w:pPr>
      <w:jc w:val="right"/>
      <w:rPr>
        <w:b/>
        <w:sz w:val="24"/>
      </w:rPr>
    </w:pPr>
  </w:p>
  <w:p w:rsidR="00E252B5" w:rsidRPr="007E528B" w:rsidRDefault="00E252B5" w:rsidP="00C44C8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575FE">
      <w:rPr>
        <w:noProof/>
        <w:szCs w:val="22"/>
      </w:rPr>
      <w:t>Endnote 5—Uncommenced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DF178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575F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575FE">
      <w:rPr>
        <w:noProof/>
        <w:sz w:val="20"/>
      </w:rPr>
      <w:t>Child Protection Convention</w:t>
    </w:r>
    <w:r>
      <w:rPr>
        <w:sz w:val="20"/>
      </w:rPr>
      <w:fldChar w:fldCharType="end"/>
    </w:r>
  </w:p>
  <w:p w:rsidR="00E252B5" w:rsidRDefault="00E252B5" w:rsidP="00DF178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252B5" w:rsidRPr="007A1328" w:rsidRDefault="00E252B5" w:rsidP="00DF17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252B5" w:rsidRPr="007A1328" w:rsidRDefault="00E252B5" w:rsidP="00DF178C">
    <w:pPr>
      <w:rPr>
        <w:b/>
        <w:sz w:val="24"/>
      </w:rPr>
    </w:pPr>
  </w:p>
  <w:p w:rsidR="00E252B5" w:rsidRPr="007A1328" w:rsidRDefault="00E252B5" w:rsidP="00DF178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75FE">
      <w:rPr>
        <w:noProof/>
        <w:sz w:val="24"/>
      </w:rPr>
      <w:t>125</w:t>
    </w:r>
    <w:r w:rsidRPr="007A1328">
      <w:rPr>
        <w:sz w:val="24"/>
      </w:rPr>
      <w:fldChar w:fldCharType="end"/>
    </w:r>
  </w:p>
  <w:p w:rsidR="00E252B5" w:rsidRPr="00DF178C" w:rsidRDefault="00E252B5" w:rsidP="00DF178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A1328" w:rsidRDefault="00E252B5" w:rsidP="00DF17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575FE">
      <w:rPr>
        <w:noProof/>
        <w:sz w:val="20"/>
      </w:rPr>
      <w:t>Child Protection Convention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575FE">
      <w:rPr>
        <w:b/>
        <w:noProof/>
        <w:sz w:val="20"/>
      </w:rPr>
      <w:t>Schedule 1</w:t>
    </w:r>
    <w:r>
      <w:rPr>
        <w:b/>
        <w:sz w:val="20"/>
      </w:rPr>
      <w:fldChar w:fldCharType="end"/>
    </w:r>
  </w:p>
  <w:p w:rsidR="00E252B5" w:rsidRPr="007A1328" w:rsidRDefault="00E252B5" w:rsidP="00DF17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252B5" w:rsidRPr="007A1328" w:rsidRDefault="00E252B5" w:rsidP="00DF17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252B5" w:rsidRPr="007A1328" w:rsidRDefault="00E252B5" w:rsidP="00DF178C">
    <w:pPr>
      <w:jc w:val="right"/>
      <w:rPr>
        <w:b/>
        <w:sz w:val="24"/>
      </w:rPr>
    </w:pPr>
  </w:p>
  <w:p w:rsidR="00E252B5" w:rsidRPr="007A1328" w:rsidRDefault="00E252B5" w:rsidP="00DF178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75FE">
      <w:rPr>
        <w:noProof/>
        <w:sz w:val="24"/>
      </w:rPr>
      <w:t>125</w:t>
    </w:r>
    <w:r w:rsidRPr="007A1328">
      <w:rPr>
        <w:sz w:val="24"/>
      </w:rPr>
      <w:fldChar w:fldCharType="end"/>
    </w:r>
  </w:p>
  <w:p w:rsidR="00E252B5" w:rsidRPr="00DF178C" w:rsidRDefault="00E252B5" w:rsidP="00DF178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A1328" w:rsidRDefault="00E252B5" w:rsidP="00DF178C"/>
  <w:p w:rsidR="00E252B5" w:rsidRPr="00DF178C" w:rsidRDefault="00E252B5" w:rsidP="00DF1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5B7798">
    <w:pPr>
      <w:pStyle w:val="Header"/>
      <w:pBdr>
        <w:bottom w:val="single" w:sz="4" w:space="1" w:color="auto"/>
      </w:pBdr>
    </w:pPr>
  </w:p>
  <w:p w:rsidR="00E252B5" w:rsidRDefault="00E252B5" w:rsidP="005B7798">
    <w:pPr>
      <w:pStyle w:val="Header"/>
      <w:pBdr>
        <w:bottom w:val="single" w:sz="4" w:space="1" w:color="auto"/>
      </w:pBdr>
    </w:pPr>
  </w:p>
  <w:p w:rsidR="00E252B5" w:rsidRPr="001E77D2" w:rsidRDefault="00E252B5" w:rsidP="005B779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5F1388" w:rsidRDefault="00E252B5" w:rsidP="005B779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ED79B6" w:rsidRDefault="00E252B5" w:rsidP="00A67D5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ED79B6" w:rsidRDefault="00E252B5" w:rsidP="00A67D5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ED79B6" w:rsidRDefault="00E252B5" w:rsidP="00A67D5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Default="00E252B5" w:rsidP="00A67D5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252B5" w:rsidRDefault="00E252B5" w:rsidP="00A67D5C">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F575FE">
      <w:rPr>
        <w:b/>
        <w:noProof/>
        <w:sz w:val="20"/>
      </w:rPr>
      <w:t>Part XV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575FE">
      <w:rPr>
        <w:noProof/>
        <w:sz w:val="20"/>
      </w:rPr>
      <w:t>Miscellaneous</w:t>
    </w:r>
    <w:r>
      <w:rPr>
        <w:sz w:val="20"/>
      </w:rPr>
      <w:fldChar w:fldCharType="end"/>
    </w:r>
  </w:p>
  <w:p w:rsidR="00E252B5" w:rsidRPr="007A1328" w:rsidRDefault="00E252B5" w:rsidP="00A67D5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252B5" w:rsidRPr="007A1328" w:rsidRDefault="00E252B5" w:rsidP="00A67D5C">
    <w:pPr>
      <w:rPr>
        <w:b/>
        <w:sz w:val="24"/>
      </w:rPr>
    </w:pPr>
  </w:p>
  <w:p w:rsidR="00E252B5" w:rsidRPr="007A1328" w:rsidRDefault="00E252B5" w:rsidP="00A67D5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75FE">
      <w:rPr>
        <w:noProof/>
        <w:sz w:val="24"/>
      </w:rPr>
      <w:t>125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A1328" w:rsidRDefault="00E252B5" w:rsidP="00A67D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252B5" w:rsidRPr="007A1328" w:rsidRDefault="00E252B5" w:rsidP="00A67D5C">
    <w:pPr>
      <w:jc w:val="right"/>
      <w:rPr>
        <w:sz w:val="20"/>
      </w:rPr>
    </w:pPr>
    <w:r w:rsidRPr="007A1328">
      <w:rPr>
        <w:sz w:val="20"/>
      </w:rPr>
      <w:fldChar w:fldCharType="begin"/>
    </w:r>
    <w:r w:rsidRPr="007A1328">
      <w:rPr>
        <w:sz w:val="20"/>
      </w:rPr>
      <w:instrText xml:space="preserve"> STYLEREF CharPartText </w:instrText>
    </w:r>
    <w:r w:rsidR="00F575FE">
      <w:rPr>
        <w:sz w:val="20"/>
      </w:rPr>
      <w:fldChar w:fldCharType="separate"/>
    </w:r>
    <w:r w:rsidR="00F575F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575FE">
      <w:rPr>
        <w:b/>
        <w:sz w:val="20"/>
      </w:rPr>
      <w:fldChar w:fldCharType="separate"/>
    </w:r>
    <w:r w:rsidR="00F575FE">
      <w:rPr>
        <w:b/>
        <w:noProof/>
        <w:sz w:val="20"/>
      </w:rPr>
      <w:t>Part XV</w:t>
    </w:r>
    <w:r>
      <w:rPr>
        <w:b/>
        <w:sz w:val="20"/>
      </w:rPr>
      <w:fldChar w:fldCharType="end"/>
    </w:r>
  </w:p>
  <w:p w:rsidR="00E252B5" w:rsidRPr="007A1328" w:rsidRDefault="00E252B5" w:rsidP="00A67D5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252B5" w:rsidRPr="007A1328" w:rsidRDefault="00E252B5" w:rsidP="00A67D5C">
    <w:pPr>
      <w:jc w:val="right"/>
      <w:rPr>
        <w:b/>
        <w:sz w:val="24"/>
      </w:rPr>
    </w:pPr>
  </w:p>
  <w:p w:rsidR="00E252B5" w:rsidRPr="007A1328" w:rsidRDefault="00E252B5" w:rsidP="00A67D5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75FE">
      <w:rPr>
        <w:noProof/>
        <w:sz w:val="24"/>
      </w:rPr>
      <w:t>125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5" w:rsidRPr="007A1328" w:rsidRDefault="00E252B5" w:rsidP="00A67D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8A046F"/>
    <w:multiLevelType w:val="hybridMultilevel"/>
    <w:tmpl w:val="F32C6C5A"/>
    <w:lvl w:ilvl="0" w:tplc="0C090001">
      <w:start w:val="1"/>
      <w:numFmt w:val="bullet"/>
      <w:lvlText w:val=""/>
      <w:lvlJc w:val="left"/>
      <w:pPr>
        <w:tabs>
          <w:tab w:val="num" w:pos="1244"/>
        </w:tabs>
        <w:ind w:left="12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25"/>
  </w:num>
  <w:num w:numId="17">
    <w:abstractNumId w:val="20"/>
  </w:num>
  <w:num w:numId="18">
    <w:abstractNumId w:val="26"/>
  </w:num>
  <w:num w:numId="19">
    <w:abstractNumId w:val="16"/>
  </w:num>
  <w:num w:numId="20">
    <w:abstractNumId w:val="24"/>
  </w:num>
  <w:num w:numId="21">
    <w:abstractNumId w:val="18"/>
  </w:num>
  <w:num w:numId="22">
    <w:abstractNumId w:val="22"/>
  </w:num>
  <w:num w:numId="23">
    <w:abstractNumId w:val="17"/>
  </w:num>
  <w:num w:numId="24">
    <w:abstractNumId w:val="19"/>
  </w:num>
  <w:num w:numId="25">
    <w:abstractNumId w:val="23"/>
  </w:num>
  <w:num w:numId="26">
    <w:abstractNumId w:val="12"/>
  </w:num>
  <w:num w:numId="2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F7"/>
    <w:rsid w:val="0000076C"/>
    <w:rsid w:val="00001452"/>
    <w:rsid w:val="000015ED"/>
    <w:rsid w:val="00001FD5"/>
    <w:rsid w:val="00002D42"/>
    <w:rsid w:val="00003E3E"/>
    <w:rsid w:val="00003E5D"/>
    <w:rsid w:val="0000424C"/>
    <w:rsid w:val="00004A69"/>
    <w:rsid w:val="00004BE7"/>
    <w:rsid w:val="00005324"/>
    <w:rsid w:val="000054ED"/>
    <w:rsid w:val="00005D88"/>
    <w:rsid w:val="00006AEF"/>
    <w:rsid w:val="00006CF1"/>
    <w:rsid w:val="0000700D"/>
    <w:rsid w:val="000070D4"/>
    <w:rsid w:val="00007CE7"/>
    <w:rsid w:val="000100E2"/>
    <w:rsid w:val="000106DD"/>
    <w:rsid w:val="000118DC"/>
    <w:rsid w:val="00011D57"/>
    <w:rsid w:val="00012800"/>
    <w:rsid w:val="00012C9D"/>
    <w:rsid w:val="000130B8"/>
    <w:rsid w:val="00013498"/>
    <w:rsid w:val="00014524"/>
    <w:rsid w:val="00014AA6"/>
    <w:rsid w:val="00015149"/>
    <w:rsid w:val="0001568F"/>
    <w:rsid w:val="00016D24"/>
    <w:rsid w:val="00017989"/>
    <w:rsid w:val="00020632"/>
    <w:rsid w:val="00020640"/>
    <w:rsid w:val="00020961"/>
    <w:rsid w:val="000222B5"/>
    <w:rsid w:val="000233B3"/>
    <w:rsid w:val="000235EE"/>
    <w:rsid w:val="00024673"/>
    <w:rsid w:val="00024D7B"/>
    <w:rsid w:val="0002537D"/>
    <w:rsid w:val="00025590"/>
    <w:rsid w:val="000269A8"/>
    <w:rsid w:val="00027687"/>
    <w:rsid w:val="00032E0F"/>
    <w:rsid w:val="0003362B"/>
    <w:rsid w:val="00034161"/>
    <w:rsid w:val="000341B7"/>
    <w:rsid w:val="00034A11"/>
    <w:rsid w:val="00035D6F"/>
    <w:rsid w:val="00035D73"/>
    <w:rsid w:val="00036158"/>
    <w:rsid w:val="0003725D"/>
    <w:rsid w:val="00037A59"/>
    <w:rsid w:val="00037FD9"/>
    <w:rsid w:val="00041092"/>
    <w:rsid w:val="00042825"/>
    <w:rsid w:val="00042C5D"/>
    <w:rsid w:val="00042E9E"/>
    <w:rsid w:val="000439D0"/>
    <w:rsid w:val="000442AE"/>
    <w:rsid w:val="00046770"/>
    <w:rsid w:val="0004721E"/>
    <w:rsid w:val="000478D2"/>
    <w:rsid w:val="000511FD"/>
    <w:rsid w:val="0005166F"/>
    <w:rsid w:val="00051AE6"/>
    <w:rsid w:val="000526E8"/>
    <w:rsid w:val="00052D3E"/>
    <w:rsid w:val="000546BC"/>
    <w:rsid w:val="00054783"/>
    <w:rsid w:val="000547F4"/>
    <w:rsid w:val="00054B92"/>
    <w:rsid w:val="00055216"/>
    <w:rsid w:val="000553E4"/>
    <w:rsid w:val="00055B98"/>
    <w:rsid w:val="0005658F"/>
    <w:rsid w:val="000566EA"/>
    <w:rsid w:val="00057301"/>
    <w:rsid w:val="000579B9"/>
    <w:rsid w:val="000624FD"/>
    <w:rsid w:val="00062BE7"/>
    <w:rsid w:val="000637EA"/>
    <w:rsid w:val="00063D7C"/>
    <w:rsid w:val="00064518"/>
    <w:rsid w:val="00064EBF"/>
    <w:rsid w:val="00065122"/>
    <w:rsid w:val="00067210"/>
    <w:rsid w:val="000672D8"/>
    <w:rsid w:val="00067756"/>
    <w:rsid w:val="00067DC7"/>
    <w:rsid w:val="0007099D"/>
    <w:rsid w:val="00070FE7"/>
    <w:rsid w:val="00071A39"/>
    <w:rsid w:val="00072FA5"/>
    <w:rsid w:val="000733CE"/>
    <w:rsid w:val="00075209"/>
    <w:rsid w:val="0007591E"/>
    <w:rsid w:val="00075EFB"/>
    <w:rsid w:val="00076559"/>
    <w:rsid w:val="000774F9"/>
    <w:rsid w:val="0008008F"/>
    <w:rsid w:val="00080802"/>
    <w:rsid w:val="00083458"/>
    <w:rsid w:val="000852C7"/>
    <w:rsid w:val="000855BA"/>
    <w:rsid w:val="00085B64"/>
    <w:rsid w:val="00086946"/>
    <w:rsid w:val="00087AAC"/>
    <w:rsid w:val="000909F3"/>
    <w:rsid w:val="00091EFF"/>
    <w:rsid w:val="000926E4"/>
    <w:rsid w:val="00092B00"/>
    <w:rsid w:val="0009329F"/>
    <w:rsid w:val="000954D2"/>
    <w:rsid w:val="000964AB"/>
    <w:rsid w:val="00096779"/>
    <w:rsid w:val="000A051D"/>
    <w:rsid w:val="000A1898"/>
    <w:rsid w:val="000A25ED"/>
    <w:rsid w:val="000A336C"/>
    <w:rsid w:val="000A4250"/>
    <w:rsid w:val="000A46EE"/>
    <w:rsid w:val="000A57C6"/>
    <w:rsid w:val="000A6C63"/>
    <w:rsid w:val="000A7072"/>
    <w:rsid w:val="000A751D"/>
    <w:rsid w:val="000B008A"/>
    <w:rsid w:val="000B085E"/>
    <w:rsid w:val="000B0ED1"/>
    <w:rsid w:val="000B1A11"/>
    <w:rsid w:val="000B2C52"/>
    <w:rsid w:val="000B3504"/>
    <w:rsid w:val="000B36AF"/>
    <w:rsid w:val="000B5170"/>
    <w:rsid w:val="000B583C"/>
    <w:rsid w:val="000C04A5"/>
    <w:rsid w:val="000C209E"/>
    <w:rsid w:val="000C24EF"/>
    <w:rsid w:val="000C2A28"/>
    <w:rsid w:val="000C2A75"/>
    <w:rsid w:val="000C2EE8"/>
    <w:rsid w:val="000C460C"/>
    <w:rsid w:val="000C78ED"/>
    <w:rsid w:val="000C79BA"/>
    <w:rsid w:val="000D036C"/>
    <w:rsid w:val="000D0D43"/>
    <w:rsid w:val="000D129A"/>
    <w:rsid w:val="000D194B"/>
    <w:rsid w:val="000D2509"/>
    <w:rsid w:val="000D2738"/>
    <w:rsid w:val="000D369E"/>
    <w:rsid w:val="000D5BA5"/>
    <w:rsid w:val="000D67A9"/>
    <w:rsid w:val="000D7E02"/>
    <w:rsid w:val="000E130A"/>
    <w:rsid w:val="000E1ACD"/>
    <w:rsid w:val="000E22A5"/>
    <w:rsid w:val="000E2C5B"/>
    <w:rsid w:val="000E3C08"/>
    <w:rsid w:val="000E52B1"/>
    <w:rsid w:val="000E677B"/>
    <w:rsid w:val="000E6D13"/>
    <w:rsid w:val="000E73F5"/>
    <w:rsid w:val="000E7607"/>
    <w:rsid w:val="000E79B5"/>
    <w:rsid w:val="000F0449"/>
    <w:rsid w:val="000F0A4C"/>
    <w:rsid w:val="000F2EF9"/>
    <w:rsid w:val="000F31D8"/>
    <w:rsid w:val="000F45ED"/>
    <w:rsid w:val="000F45F0"/>
    <w:rsid w:val="000F4E6C"/>
    <w:rsid w:val="000F6B8C"/>
    <w:rsid w:val="000F7B49"/>
    <w:rsid w:val="00100635"/>
    <w:rsid w:val="00100810"/>
    <w:rsid w:val="00100B53"/>
    <w:rsid w:val="001010AB"/>
    <w:rsid w:val="00101151"/>
    <w:rsid w:val="00101FEE"/>
    <w:rsid w:val="0010225D"/>
    <w:rsid w:val="00102A1C"/>
    <w:rsid w:val="001050B8"/>
    <w:rsid w:val="0010562A"/>
    <w:rsid w:val="0010568E"/>
    <w:rsid w:val="001058CC"/>
    <w:rsid w:val="0010659B"/>
    <w:rsid w:val="00106CBC"/>
    <w:rsid w:val="00107BF2"/>
    <w:rsid w:val="001102C5"/>
    <w:rsid w:val="001108B0"/>
    <w:rsid w:val="00115539"/>
    <w:rsid w:val="0011628A"/>
    <w:rsid w:val="00116986"/>
    <w:rsid w:val="001170BB"/>
    <w:rsid w:val="00117878"/>
    <w:rsid w:val="00117D0E"/>
    <w:rsid w:val="0012236A"/>
    <w:rsid w:val="0012260F"/>
    <w:rsid w:val="00125198"/>
    <w:rsid w:val="00125590"/>
    <w:rsid w:val="00125780"/>
    <w:rsid w:val="00125A3F"/>
    <w:rsid w:val="001265AE"/>
    <w:rsid w:val="00126EBA"/>
    <w:rsid w:val="001277D7"/>
    <w:rsid w:val="00130545"/>
    <w:rsid w:val="0013120B"/>
    <w:rsid w:val="0013360D"/>
    <w:rsid w:val="001337F2"/>
    <w:rsid w:val="00133E30"/>
    <w:rsid w:val="00133E76"/>
    <w:rsid w:val="00134350"/>
    <w:rsid w:val="001344DB"/>
    <w:rsid w:val="001352A4"/>
    <w:rsid w:val="001354C0"/>
    <w:rsid w:val="001359D7"/>
    <w:rsid w:val="00135A8E"/>
    <w:rsid w:val="00135D40"/>
    <w:rsid w:val="00136ACA"/>
    <w:rsid w:val="00136BEC"/>
    <w:rsid w:val="001378C5"/>
    <w:rsid w:val="001408C0"/>
    <w:rsid w:val="001413DF"/>
    <w:rsid w:val="001419A6"/>
    <w:rsid w:val="00142D2E"/>
    <w:rsid w:val="0014319B"/>
    <w:rsid w:val="00143D1A"/>
    <w:rsid w:val="00144B36"/>
    <w:rsid w:val="00144BA1"/>
    <w:rsid w:val="001450AD"/>
    <w:rsid w:val="001451CB"/>
    <w:rsid w:val="0014535F"/>
    <w:rsid w:val="00145391"/>
    <w:rsid w:val="0014575F"/>
    <w:rsid w:val="00146398"/>
    <w:rsid w:val="001465DF"/>
    <w:rsid w:val="00146B48"/>
    <w:rsid w:val="00147E23"/>
    <w:rsid w:val="00150097"/>
    <w:rsid w:val="001510A5"/>
    <w:rsid w:val="0015116A"/>
    <w:rsid w:val="001524F8"/>
    <w:rsid w:val="0015319A"/>
    <w:rsid w:val="00153632"/>
    <w:rsid w:val="00154EA8"/>
    <w:rsid w:val="001571F4"/>
    <w:rsid w:val="00157FDD"/>
    <w:rsid w:val="0016050A"/>
    <w:rsid w:val="0016090B"/>
    <w:rsid w:val="00161550"/>
    <w:rsid w:val="00161620"/>
    <w:rsid w:val="00163B13"/>
    <w:rsid w:val="00164C23"/>
    <w:rsid w:val="00164E08"/>
    <w:rsid w:val="001652F3"/>
    <w:rsid w:val="00166818"/>
    <w:rsid w:val="00167B8C"/>
    <w:rsid w:val="00170C10"/>
    <w:rsid w:val="00171048"/>
    <w:rsid w:val="001719EA"/>
    <w:rsid w:val="00171A94"/>
    <w:rsid w:val="00172923"/>
    <w:rsid w:val="00172C04"/>
    <w:rsid w:val="00174F00"/>
    <w:rsid w:val="00175BDC"/>
    <w:rsid w:val="001760DA"/>
    <w:rsid w:val="001773C7"/>
    <w:rsid w:val="00177A0E"/>
    <w:rsid w:val="00177B4B"/>
    <w:rsid w:val="0018039A"/>
    <w:rsid w:val="00181428"/>
    <w:rsid w:val="001826FA"/>
    <w:rsid w:val="00182E26"/>
    <w:rsid w:val="00182E91"/>
    <w:rsid w:val="001849A2"/>
    <w:rsid w:val="0018536B"/>
    <w:rsid w:val="001855C5"/>
    <w:rsid w:val="00185944"/>
    <w:rsid w:val="001862B7"/>
    <w:rsid w:val="00186D1E"/>
    <w:rsid w:val="001872E3"/>
    <w:rsid w:val="00187EB0"/>
    <w:rsid w:val="001900FE"/>
    <w:rsid w:val="00190372"/>
    <w:rsid w:val="00190532"/>
    <w:rsid w:val="00191381"/>
    <w:rsid w:val="0019148D"/>
    <w:rsid w:val="001926C2"/>
    <w:rsid w:val="00192933"/>
    <w:rsid w:val="00192FB5"/>
    <w:rsid w:val="001954B2"/>
    <w:rsid w:val="00195970"/>
    <w:rsid w:val="00195A1B"/>
    <w:rsid w:val="001976C5"/>
    <w:rsid w:val="00197891"/>
    <w:rsid w:val="001A1836"/>
    <w:rsid w:val="001A1F0E"/>
    <w:rsid w:val="001A2274"/>
    <w:rsid w:val="001A2302"/>
    <w:rsid w:val="001A24A5"/>
    <w:rsid w:val="001A2A71"/>
    <w:rsid w:val="001A3B6B"/>
    <w:rsid w:val="001A3D31"/>
    <w:rsid w:val="001A409E"/>
    <w:rsid w:val="001A4852"/>
    <w:rsid w:val="001A4977"/>
    <w:rsid w:val="001A5D0E"/>
    <w:rsid w:val="001A60F6"/>
    <w:rsid w:val="001A6DEA"/>
    <w:rsid w:val="001A7A86"/>
    <w:rsid w:val="001B0736"/>
    <w:rsid w:val="001B0874"/>
    <w:rsid w:val="001B0B3A"/>
    <w:rsid w:val="001B0F5B"/>
    <w:rsid w:val="001B1085"/>
    <w:rsid w:val="001B1A03"/>
    <w:rsid w:val="001B1A6C"/>
    <w:rsid w:val="001B2A03"/>
    <w:rsid w:val="001B4CA2"/>
    <w:rsid w:val="001B5915"/>
    <w:rsid w:val="001B5D96"/>
    <w:rsid w:val="001B60FC"/>
    <w:rsid w:val="001B67B9"/>
    <w:rsid w:val="001C0826"/>
    <w:rsid w:val="001C1EA7"/>
    <w:rsid w:val="001C23AA"/>
    <w:rsid w:val="001C3097"/>
    <w:rsid w:val="001C349D"/>
    <w:rsid w:val="001C4BEC"/>
    <w:rsid w:val="001C559B"/>
    <w:rsid w:val="001C64EF"/>
    <w:rsid w:val="001C6539"/>
    <w:rsid w:val="001C6EDA"/>
    <w:rsid w:val="001D1504"/>
    <w:rsid w:val="001D217F"/>
    <w:rsid w:val="001D2F04"/>
    <w:rsid w:val="001D3859"/>
    <w:rsid w:val="001D415C"/>
    <w:rsid w:val="001D43CF"/>
    <w:rsid w:val="001D73C3"/>
    <w:rsid w:val="001D73C7"/>
    <w:rsid w:val="001D7A14"/>
    <w:rsid w:val="001E026B"/>
    <w:rsid w:val="001E0B4C"/>
    <w:rsid w:val="001E14E0"/>
    <w:rsid w:val="001E26F0"/>
    <w:rsid w:val="001E29DD"/>
    <w:rsid w:val="001E34A4"/>
    <w:rsid w:val="001E491D"/>
    <w:rsid w:val="001E57DF"/>
    <w:rsid w:val="001E6CED"/>
    <w:rsid w:val="001E6D11"/>
    <w:rsid w:val="001E748B"/>
    <w:rsid w:val="001E7A1E"/>
    <w:rsid w:val="001E7D74"/>
    <w:rsid w:val="001F140F"/>
    <w:rsid w:val="001F182D"/>
    <w:rsid w:val="001F18E8"/>
    <w:rsid w:val="001F280C"/>
    <w:rsid w:val="001F34BC"/>
    <w:rsid w:val="001F34C1"/>
    <w:rsid w:val="001F529C"/>
    <w:rsid w:val="001F5AFA"/>
    <w:rsid w:val="001F5CE0"/>
    <w:rsid w:val="001F659B"/>
    <w:rsid w:val="001F6E62"/>
    <w:rsid w:val="001F75C8"/>
    <w:rsid w:val="002005A1"/>
    <w:rsid w:val="00200FF0"/>
    <w:rsid w:val="0020189E"/>
    <w:rsid w:val="00201B64"/>
    <w:rsid w:val="00203221"/>
    <w:rsid w:val="002047C6"/>
    <w:rsid w:val="00204C9E"/>
    <w:rsid w:val="00205B8C"/>
    <w:rsid w:val="0020603E"/>
    <w:rsid w:val="0020630B"/>
    <w:rsid w:val="00207F39"/>
    <w:rsid w:val="002105DE"/>
    <w:rsid w:val="00210712"/>
    <w:rsid w:val="002114C4"/>
    <w:rsid w:val="00211C10"/>
    <w:rsid w:val="002126F8"/>
    <w:rsid w:val="0021330F"/>
    <w:rsid w:val="0021379D"/>
    <w:rsid w:val="00213F8F"/>
    <w:rsid w:val="00213FD7"/>
    <w:rsid w:val="0021578C"/>
    <w:rsid w:val="00215D36"/>
    <w:rsid w:val="00217132"/>
    <w:rsid w:val="00217850"/>
    <w:rsid w:val="002217C2"/>
    <w:rsid w:val="002234A6"/>
    <w:rsid w:val="002235FC"/>
    <w:rsid w:val="00223C42"/>
    <w:rsid w:val="002241F5"/>
    <w:rsid w:val="002247D4"/>
    <w:rsid w:val="00224A2B"/>
    <w:rsid w:val="00227427"/>
    <w:rsid w:val="002317A7"/>
    <w:rsid w:val="00231D70"/>
    <w:rsid w:val="0023207F"/>
    <w:rsid w:val="0023209C"/>
    <w:rsid w:val="00232BE1"/>
    <w:rsid w:val="002339E8"/>
    <w:rsid w:val="002342B8"/>
    <w:rsid w:val="00234766"/>
    <w:rsid w:val="002351CA"/>
    <w:rsid w:val="00235319"/>
    <w:rsid w:val="00235A79"/>
    <w:rsid w:val="00235CB9"/>
    <w:rsid w:val="00237434"/>
    <w:rsid w:val="00240848"/>
    <w:rsid w:val="00240EA2"/>
    <w:rsid w:val="00241735"/>
    <w:rsid w:val="0024183D"/>
    <w:rsid w:val="00241D32"/>
    <w:rsid w:val="00244363"/>
    <w:rsid w:val="0024627D"/>
    <w:rsid w:val="00247248"/>
    <w:rsid w:val="002478A8"/>
    <w:rsid w:val="00247D0A"/>
    <w:rsid w:val="002505D8"/>
    <w:rsid w:val="002506C2"/>
    <w:rsid w:val="00251128"/>
    <w:rsid w:val="00252F94"/>
    <w:rsid w:val="00253445"/>
    <w:rsid w:val="002535B2"/>
    <w:rsid w:val="00253A29"/>
    <w:rsid w:val="00253B9B"/>
    <w:rsid w:val="00253C11"/>
    <w:rsid w:val="00253FD8"/>
    <w:rsid w:val="00254172"/>
    <w:rsid w:val="002546F2"/>
    <w:rsid w:val="002549DC"/>
    <w:rsid w:val="0025512E"/>
    <w:rsid w:val="00255617"/>
    <w:rsid w:val="00255F2D"/>
    <w:rsid w:val="0025656C"/>
    <w:rsid w:val="00257797"/>
    <w:rsid w:val="00257A6F"/>
    <w:rsid w:val="00260907"/>
    <w:rsid w:val="00260B3A"/>
    <w:rsid w:val="00260B64"/>
    <w:rsid w:val="00261E43"/>
    <w:rsid w:val="00262152"/>
    <w:rsid w:val="00262799"/>
    <w:rsid w:val="002635C3"/>
    <w:rsid w:val="002635EF"/>
    <w:rsid w:val="00263EF4"/>
    <w:rsid w:val="0026466D"/>
    <w:rsid w:val="0026510A"/>
    <w:rsid w:val="00265A5A"/>
    <w:rsid w:val="002668F6"/>
    <w:rsid w:val="002670FF"/>
    <w:rsid w:val="00267C56"/>
    <w:rsid w:val="00270C0A"/>
    <w:rsid w:val="00270DED"/>
    <w:rsid w:val="002713B1"/>
    <w:rsid w:val="00271C06"/>
    <w:rsid w:val="00271EF1"/>
    <w:rsid w:val="0027283D"/>
    <w:rsid w:val="00272890"/>
    <w:rsid w:val="002728E0"/>
    <w:rsid w:val="00272F9F"/>
    <w:rsid w:val="00273600"/>
    <w:rsid w:val="0027711B"/>
    <w:rsid w:val="00277468"/>
    <w:rsid w:val="002814F6"/>
    <w:rsid w:val="00281553"/>
    <w:rsid w:val="00281680"/>
    <w:rsid w:val="002818E4"/>
    <w:rsid w:val="00281D31"/>
    <w:rsid w:val="002823B6"/>
    <w:rsid w:val="00282510"/>
    <w:rsid w:val="00283C27"/>
    <w:rsid w:val="00283CA2"/>
    <w:rsid w:val="0028439E"/>
    <w:rsid w:val="00284B3E"/>
    <w:rsid w:val="002878E1"/>
    <w:rsid w:val="00287DDB"/>
    <w:rsid w:val="0029136B"/>
    <w:rsid w:val="002925B3"/>
    <w:rsid w:val="00293C5D"/>
    <w:rsid w:val="0029561A"/>
    <w:rsid w:val="002957C4"/>
    <w:rsid w:val="00296763"/>
    <w:rsid w:val="00297396"/>
    <w:rsid w:val="002A1A9C"/>
    <w:rsid w:val="002A4478"/>
    <w:rsid w:val="002A480F"/>
    <w:rsid w:val="002A4E59"/>
    <w:rsid w:val="002A6F6D"/>
    <w:rsid w:val="002A72C4"/>
    <w:rsid w:val="002A747E"/>
    <w:rsid w:val="002B053E"/>
    <w:rsid w:val="002B0AFA"/>
    <w:rsid w:val="002B1A7A"/>
    <w:rsid w:val="002B29D5"/>
    <w:rsid w:val="002B34D8"/>
    <w:rsid w:val="002B34F8"/>
    <w:rsid w:val="002B3A67"/>
    <w:rsid w:val="002B3FB0"/>
    <w:rsid w:val="002B4693"/>
    <w:rsid w:val="002B4FF0"/>
    <w:rsid w:val="002B55A5"/>
    <w:rsid w:val="002B58C3"/>
    <w:rsid w:val="002B5BB9"/>
    <w:rsid w:val="002B644B"/>
    <w:rsid w:val="002B72CF"/>
    <w:rsid w:val="002B74D0"/>
    <w:rsid w:val="002B7CBB"/>
    <w:rsid w:val="002C02B7"/>
    <w:rsid w:val="002C0DB0"/>
    <w:rsid w:val="002C16EB"/>
    <w:rsid w:val="002C2411"/>
    <w:rsid w:val="002C3972"/>
    <w:rsid w:val="002C3B97"/>
    <w:rsid w:val="002C4A37"/>
    <w:rsid w:val="002C4AD3"/>
    <w:rsid w:val="002C54C3"/>
    <w:rsid w:val="002C5B4D"/>
    <w:rsid w:val="002C5ECA"/>
    <w:rsid w:val="002C653A"/>
    <w:rsid w:val="002C6606"/>
    <w:rsid w:val="002C74D6"/>
    <w:rsid w:val="002C7B96"/>
    <w:rsid w:val="002C7F0C"/>
    <w:rsid w:val="002D05CB"/>
    <w:rsid w:val="002D1984"/>
    <w:rsid w:val="002D2AEC"/>
    <w:rsid w:val="002D326F"/>
    <w:rsid w:val="002D391A"/>
    <w:rsid w:val="002D4D1B"/>
    <w:rsid w:val="002D5A69"/>
    <w:rsid w:val="002E06E1"/>
    <w:rsid w:val="002E0A20"/>
    <w:rsid w:val="002E23D6"/>
    <w:rsid w:val="002E36FE"/>
    <w:rsid w:val="002E4EF4"/>
    <w:rsid w:val="002E5046"/>
    <w:rsid w:val="002E5302"/>
    <w:rsid w:val="002E6351"/>
    <w:rsid w:val="002F0739"/>
    <w:rsid w:val="002F2495"/>
    <w:rsid w:val="002F3B84"/>
    <w:rsid w:val="002F4B2C"/>
    <w:rsid w:val="002F58ED"/>
    <w:rsid w:val="002F5B83"/>
    <w:rsid w:val="002F77E5"/>
    <w:rsid w:val="00304EC5"/>
    <w:rsid w:val="00305E32"/>
    <w:rsid w:val="00305F37"/>
    <w:rsid w:val="00306411"/>
    <w:rsid w:val="00306B4D"/>
    <w:rsid w:val="00306E5E"/>
    <w:rsid w:val="00310052"/>
    <w:rsid w:val="00310094"/>
    <w:rsid w:val="00310340"/>
    <w:rsid w:val="00311B3B"/>
    <w:rsid w:val="00311E74"/>
    <w:rsid w:val="003121E6"/>
    <w:rsid w:val="003125DD"/>
    <w:rsid w:val="00312E24"/>
    <w:rsid w:val="00313391"/>
    <w:rsid w:val="003133EF"/>
    <w:rsid w:val="00314410"/>
    <w:rsid w:val="00314675"/>
    <w:rsid w:val="00314CFC"/>
    <w:rsid w:val="003153DA"/>
    <w:rsid w:val="00316977"/>
    <w:rsid w:val="00321248"/>
    <w:rsid w:val="00321976"/>
    <w:rsid w:val="003224DB"/>
    <w:rsid w:val="00322BAC"/>
    <w:rsid w:val="0032326D"/>
    <w:rsid w:val="00323F1B"/>
    <w:rsid w:val="0032457A"/>
    <w:rsid w:val="00324B32"/>
    <w:rsid w:val="0032518E"/>
    <w:rsid w:val="00326E2D"/>
    <w:rsid w:val="00327646"/>
    <w:rsid w:val="00327683"/>
    <w:rsid w:val="00327B7C"/>
    <w:rsid w:val="003321B9"/>
    <w:rsid w:val="0033270D"/>
    <w:rsid w:val="00332715"/>
    <w:rsid w:val="00333DE7"/>
    <w:rsid w:val="003351F7"/>
    <w:rsid w:val="00335614"/>
    <w:rsid w:val="003357F4"/>
    <w:rsid w:val="00335989"/>
    <w:rsid w:val="00336898"/>
    <w:rsid w:val="0033796B"/>
    <w:rsid w:val="00337984"/>
    <w:rsid w:val="00337E87"/>
    <w:rsid w:val="00340312"/>
    <w:rsid w:val="003406B0"/>
    <w:rsid w:val="0034188A"/>
    <w:rsid w:val="00341D70"/>
    <w:rsid w:val="00342C35"/>
    <w:rsid w:val="00343604"/>
    <w:rsid w:val="0034365D"/>
    <w:rsid w:val="00343AE7"/>
    <w:rsid w:val="00344169"/>
    <w:rsid w:val="00344BAF"/>
    <w:rsid w:val="00345E9D"/>
    <w:rsid w:val="00347871"/>
    <w:rsid w:val="00347987"/>
    <w:rsid w:val="003501A0"/>
    <w:rsid w:val="0035087C"/>
    <w:rsid w:val="003517DA"/>
    <w:rsid w:val="003531AB"/>
    <w:rsid w:val="00355D1C"/>
    <w:rsid w:val="00356FD0"/>
    <w:rsid w:val="00357C33"/>
    <w:rsid w:val="00357C3A"/>
    <w:rsid w:val="003605A3"/>
    <w:rsid w:val="00360BCD"/>
    <w:rsid w:val="00361BB1"/>
    <w:rsid w:val="00362081"/>
    <w:rsid w:val="00362300"/>
    <w:rsid w:val="003627DA"/>
    <w:rsid w:val="00362B49"/>
    <w:rsid w:val="003631BA"/>
    <w:rsid w:val="00363B5E"/>
    <w:rsid w:val="00364843"/>
    <w:rsid w:val="00365AE3"/>
    <w:rsid w:val="0036691D"/>
    <w:rsid w:val="0036718A"/>
    <w:rsid w:val="00370381"/>
    <w:rsid w:val="003707C4"/>
    <w:rsid w:val="00370E03"/>
    <w:rsid w:val="003712E8"/>
    <w:rsid w:val="00372C72"/>
    <w:rsid w:val="00373001"/>
    <w:rsid w:val="003735C4"/>
    <w:rsid w:val="00373A16"/>
    <w:rsid w:val="003745AC"/>
    <w:rsid w:val="00376DE2"/>
    <w:rsid w:val="003800F0"/>
    <w:rsid w:val="0038043B"/>
    <w:rsid w:val="00381924"/>
    <w:rsid w:val="00381AB0"/>
    <w:rsid w:val="00381BB2"/>
    <w:rsid w:val="003827B7"/>
    <w:rsid w:val="0038370C"/>
    <w:rsid w:val="00384215"/>
    <w:rsid w:val="00384ED7"/>
    <w:rsid w:val="003858CF"/>
    <w:rsid w:val="00385B00"/>
    <w:rsid w:val="00385C02"/>
    <w:rsid w:val="00386246"/>
    <w:rsid w:val="00386887"/>
    <w:rsid w:val="003875C8"/>
    <w:rsid w:val="003915A5"/>
    <w:rsid w:val="00391978"/>
    <w:rsid w:val="0039198D"/>
    <w:rsid w:val="00391A65"/>
    <w:rsid w:val="00391AE1"/>
    <w:rsid w:val="00391C59"/>
    <w:rsid w:val="00392CA5"/>
    <w:rsid w:val="003945F3"/>
    <w:rsid w:val="00394806"/>
    <w:rsid w:val="003948D1"/>
    <w:rsid w:val="0039508D"/>
    <w:rsid w:val="00395A70"/>
    <w:rsid w:val="00397008"/>
    <w:rsid w:val="003970EE"/>
    <w:rsid w:val="00397629"/>
    <w:rsid w:val="00397A50"/>
    <w:rsid w:val="003A098B"/>
    <w:rsid w:val="003A10B3"/>
    <w:rsid w:val="003A1914"/>
    <w:rsid w:val="003A2438"/>
    <w:rsid w:val="003A332C"/>
    <w:rsid w:val="003A41B2"/>
    <w:rsid w:val="003A4275"/>
    <w:rsid w:val="003A4545"/>
    <w:rsid w:val="003A5695"/>
    <w:rsid w:val="003A77F5"/>
    <w:rsid w:val="003B034F"/>
    <w:rsid w:val="003B15C3"/>
    <w:rsid w:val="003B280F"/>
    <w:rsid w:val="003B31DE"/>
    <w:rsid w:val="003B3638"/>
    <w:rsid w:val="003B41A0"/>
    <w:rsid w:val="003B4AF3"/>
    <w:rsid w:val="003B4FFB"/>
    <w:rsid w:val="003B5035"/>
    <w:rsid w:val="003B6507"/>
    <w:rsid w:val="003B695B"/>
    <w:rsid w:val="003B71F8"/>
    <w:rsid w:val="003C0622"/>
    <w:rsid w:val="003C1062"/>
    <w:rsid w:val="003C12F4"/>
    <w:rsid w:val="003C314C"/>
    <w:rsid w:val="003C3992"/>
    <w:rsid w:val="003C39D6"/>
    <w:rsid w:val="003C41DA"/>
    <w:rsid w:val="003C4EC5"/>
    <w:rsid w:val="003C5E56"/>
    <w:rsid w:val="003C7549"/>
    <w:rsid w:val="003C7ADC"/>
    <w:rsid w:val="003D057E"/>
    <w:rsid w:val="003D2C4E"/>
    <w:rsid w:val="003D2C67"/>
    <w:rsid w:val="003D3284"/>
    <w:rsid w:val="003D3B07"/>
    <w:rsid w:val="003D3C44"/>
    <w:rsid w:val="003D4769"/>
    <w:rsid w:val="003D4EE8"/>
    <w:rsid w:val="003D5380"/>
    <w:rsid w:val="003D5AD3"/>
    <w:rsid w:val="003D674C"/>
    <w:rsid w:val="003D6945"/>
    <w:rsid w:val="003D7353"/>
    <w:rsid w:val="003D7F8B"/>
    <w:rsid w:val="003E0FC3"/>
    <w:rsid w:val="003E185E"/>
    <w:rsid w:val="003E22AF"/>
    <w:rsid w:val="003E2BB2"/>
    <w:rsid w:val="003E4207"/>
    <w:rsid w:val="003E4AFA"/>
    <w:rsid w:val="003E552A"/>
    <w:rsid w:val="003E5F7D"/>
    <w:rsid w:val="003E7975"/>
    <w:rsid w:val="003F0434"/>
    <w:rsid w:val="003F0623"/>
    <w:rsid w:val="003F2D7D"/>
    <w:rsid w:val="003F314E"/>
    <w:rsid w:val="003F3776"/>
    <w:rsid w:val="003F3808"/>
    <w:rsid w:val="003F3DB1"/>
    <w:rsid w:val="003F4041"/>
    <w:rsid w:val="003F473B"/>
    <w:rsid w:val="003F552F"/>
    <w:rsid w:val="003F649C"/>
    <w:rsid w:val="003F7F1F"/>
    <w:rsid w:val="00400157"/>
    <w:rsid w:val="00401067"/>
    <w:rsid w:val="00401462"/>
    <w:rsid w:val="004021EB"/>
    <w:rsid w:val="00402445"/>
    <w:rsid w:val="00402A51"/>
    <w:rsid w:val="00402C5D"/>
    <w:rsid w:val="00402DAB"/>
    <w:rsid w:val="00403454"/>
    <w:rsid w:val="004034DF"/>
    <w:rsid w:val="00404D8E"/>
    <w:rsid w:val="00405270"/>
    <w:rsid w:val="00405497"/>
    <w:rsid w:val="0040561D"/>
    <w:rsid w:val="00405BCA"/>
    <w:rsid w:val="00405DBD"/>
    <w:rsid w:val="00410708"/>
    <w:rsid w:val="00410860"/>
    <w:rsid w:val="004108E4"/>
    <w:rsid w:val="004109C1"/>
    <w:rsid w:val="004124C2"/>
    <w:rsid w:val="00414B87"/>
    <w:rsid w:val="00416D2D"/>
    <w:rsid w:val="00416FFA"/>
    <w:rsid w:val="00421348"/>
    <w:rsid w:val="00422924"/>
    <w:rsid w:val="0042357A"/>
    <w:rsid w:val="004236E1"/>
    <w:rsid w:val="00424889"/>
    <w:rsid w:val="00425566"/>
    <w:rsid w:val="0042581B"/>
    <w:rsid w:val="0042659B"/>
    <w:rsid w:val="0043118A"/>
    <w:rsid w:val="00431468"/>
    <w:rsid w:val="00432AAA"/>
    <w:rsid w:val="004338AC"/>
    <w:rsid w:val="00435054"/>
    <w:rsid w:val="004357CE"/>
    <w:rsid w:val="00435F79"/>
    <w:rsid w:val="00436B98"/>
    <w:rsid w:val="004374B7"/>
    <w:rsid w:val="004415EF"/>
    <w:rsid w:val="00444747"/>
    <w:rsid w:val="00445AC9"/>
    <w:rsid w:val="00446094"/>
    <w:rsid w:val="00446BBA"/>
    <w:rsid w:val="004472BF"/>
    <w:rsid w:val="00450E4B"/>
    <w:rsid w:val="00453D6A"/>
    <w:rsid w:val="0045418A"/>
    <w:rsid w:val="00454CC3"/>
    <w:rsid w:val="00454F4B"/>
    <w:rsid w:val="00455600"/>
    <w:rsid w:val="0045670A"/>
    <w:rsid w:val="00456766"/>
    <w:rsid w:val="00460586"/>
    <w:rsid w:val="004616FA"/>
    <w:rsid w:val="00462773"/>
    <w:rsid w:val="00462A39"/>
    <w:rsid w:val="00462C33"/>
    <w:rsid w:val="00462F24"/>
    <w:rsid w:val="004642A2"/>
    <w:rsid w:val="00464DED"/>
    <w:rsid w:val="004657CD"/>
    <w:rsid w:val="004671F3"/>
    <w:rsid w:val="004677C4"/>
    <w:rsid w:val="00467949"/>
    <w:rsid w:val="00470776"/>
    <w:rsid w:val="00470A57"/>
    <w:rsid w:val="004718B7"/>
    <w:rsid w:val="00471C13"/>
    <w:rsid w:val="0047256B"/>
    <w:rsid w:val="0047414A"/>
    <w:rsid w:val="00476A28"/>
    <w:rsid w:val="00476AA2"/>
    <w:rsid w:val="00480098"/>
    <w:rsid w:val="004813A8"/>
    <w:rsid w:val="004825D7"/>
    <w:rsid w:val="004826D0"/>
    <w:rsid w:val="00482FF6"/>
    <w:rsid w:val="004832CE"/>
    <w:rsid w:val="00483605"/>
    <w:rsid w:val="00483630"/>
    <w:rsid w:val="0048373A"/>
    <w:rsid w:val="00483E48"/>
    <w:rsid w:val="00484B1B"/>
    <w:rsid w:val="004850D0"/>
    <w:rsid w:val="00485C8A"/>
    <w:rsid w:val="00485F9C"/>
    <w:rsid w:val="00487ACD"/>
    <w:rsid w:val="00487C1C"/>
    <w:rsid w:val="00490CBF"/>
    <w:rsid w:val="004918A6"/>
    <w:rsid w:val="00491D66"/>
    <w:rsid w:val="00492A4C"/>
    <w:rsid w:val="004934EA"/>
    <w:rsid w:val="004939B5"/>
    <w:rsid w:val="00493C6B"/>
    <w:rsid w:val="00493E35"/>
    <w:rsid w:val="00494101"/>
    <w:rsid w:val="004950D0"/>
    <w:rsid w:val="004953DB"/>
    <w:rsid w:val="0049595A"/>
    <w:rsid w:val="0049632E"/>
    <w:rsid w:val="0049767F"/>
    <w:rsid w:val="00497718"/>
    <w:rsid w:val="00497CED"/>
    <w:rsid w:val="004A056E"/>
    <w:rsid w:val="004A0684"/>
    <w:rsid w:val="004A12E8"/>
    <w:rsid w:val="004A17A6"/>
    <w:rsid w:val="004A2AA5"/>
    <w:rsid w:val="004A2AEA"/>
    <w:rsid w:val="004A35AF"/>
    <w:rsid w:val="004A51B7"/>
    <w:rsid w:val="004A56C8"/>
    <w:rsid w:val="004A673E"/>
    <w:rsid w:val="004A6EF8"/>
    <w:rsid w:val="004A6F3E"/>
    <w:rsid w:val="004A75EA"/>
    <w:rsid w:val="004B009A"/>
    <w:rsid w:val="004B13D2"/>
    <w:rsid w:val="004B2074"/>
    <w:rsid w:val="004B29E3"/>
    <w:rsid w:val="004B37D3"/>
    <w:rsid w:val="004B47A4"/>
    <w:rsid w:val="004B5A39"/>
    <w:rsid w:val="004B6B5D"/>
    <w:rsid w:val="004B6CEA"/>
    <w:rsid w:val="004B7181"/>
    <w:rsid w:val="004C0C98"/>
    <w:rsid w:val="004C0D45"/>
    <w:rsid w:val="004C0DDD"/>
    <w:rsid w:val="004C3111"/>
    <w:rsid w:val="004C3249"/>
    <w:rsid w:val="004C36E5"/>
    <w:rsid w:val="004C395F"/>
    <w:rsid w:val="004C4F02"/>
    <w:rsid w:val="004C5A68"/>
    <w:rsid w:val="004C73D9"/>
    <w:rsid w:val="004D00E9"/>
    <w:rsid w:val="004D0591"/>
    <w:rsid w:val="004D0A9A"/>
    <w:rsid w:val="004D1D42"/>
    <w:rsid w:val="004D2A44"/>
    <w:rsid w:val="004D5382"/>
    <w:rsid w:val="004D5548"/>
    <w:rsid w:val="004D5C75"/>
    <w:rsid w:val="004D5F21"/>
    <w:rsid w:val="004D5FB8"/>
    <w:rsid w:val="004D6CAB"/>
    <w:rsid w:val="004D6D0E"/>
    <w:rsid w:val="004E062E"/>
    <w:rsid w:val="004E06D1"/>
    <w:rsid w:val="004E4B7A"/>
    <w:rsid w:val="004E4BCD"/>
    <w:rsid w:val="004E4C18"/>
    <w:rsid w:val="004E6760"/>
    <w:rsid w:val="004E7167"/>
    <w:rsid w:val="004E7A47"/>
    <w:rsid w:val="004F21E1"/>
    <w:rsid w:val="004F2E7D"/>
    <w:rsid w:val="004F3FC4"/>
    <w:rsid w:val="004F4B41"/>
    <w:rsid w:val="004F4F08"/>
    <w:rsid w:val="004F5AD3"/>
    <w:rsid w:val="004F5B0B"/>
    <w:rsid w:val="004F6380"/>
    <w:rsid w:val="004F75D3"/>
    <w:rsid w:val="004F79B3"/>
    <w:rsid w:val="0050041F"/>
    <w:rsid w:val="00500C12"/>
    <w:rsid w:val="00500F6B"/>
    <w:rsid w:val="0050180F"/>
    <w:rsid w:val="005020CA"/>
    <w:rsid w:val="005020CE"/>
    <w:rsid w:val="005027D9"/>
    <w:rsid w:val="00503240"/>
    <w:rsid w:val="005032BA"/>
    <w:rsid w:val="005039BF"/>
    <w:rsid w:val="00505B7A"/>
    <w:rsid w:val="0050658A"/>
    <w:rsid w:val="00506AD9"/>
    <w:rsid w:val="00506C9F"/>
    <w:rsid w:val="0050733C"/>
    <w:rsid w:val="00507A6D"/>
    <w:rsid w:val="00507E5F"/>
    <w:rsid w:val="00507F5F"/>
    <w:rsid w:val="00511F0C"/>
    <w:rsid w:val="00512462"/>
    <w:rsid w:val="00512724"/>
    <w:rsid w:val="00512768"/>
    <w:rsid w:val="00512FEE"/>
    <w:rsid w:val="00516184"/>
    <w:rsid w:val="00516E65"/>
    <w:rsid w:val="00516F09"/>
    <w:rsid w:val="00516F18"/>
    <w:rsid w:val="00517072"/>
    <w:rsid w:val="00517114"/>
    <w:rsid w:val="00517C64"/>
    <w:rsid w:val="005213CB"/>
    <w:rsid w:val="00521700"/>
    <w:rsid w:val="00522DDF"/>
    <w:rsid w:val="00523010"/>
    <w:rsid w:val="00523A9C"/>
    <w:rsid w:val="00523EE0"/>
    <w:rsid w:val="00524457"/>
    <w:rsid w:val="00526C2D"/>
    <w:rsid w:val="0052773E"/>
    <w:rsid w:val="005278BD"/>
    <w:rsid w:val="00530110"/>
    <w:rsid w:val="0053399D"/>
    <w:rsid w:val="005347AD"/>
    <w:rsid w:val="00534EB9"/>
    <w:rsid w:val="00535327"/>
    <w:rsid w:val="00535875"/>
    <w:rsid w:val="00535A57"/>
    <w:rsid w:val="00535C51"/>
    <w:rsid w:val="00536F15"/>
    <w:rsid w:val="005372E0"/>
    <w:rsid w:val="00537568"/>
    <w:rsid w:val="00537FE9"/>
    <w:rsid w:val="00541EA9"/>
    <w:rsid w:val="0054211F"/>
    <w:rsid w:val="00542F3A"/>
    <w:rsid w:val="0054420D"/>
    <w:rsid w:val="005442FA"/>
    <w:rsid w:val="0054560B"/>
    <w:rsid w:val="00545654"/>
    <w:rsid w:val="00547184"/>
    <w:rsid w:val="005471E3"/>
    <w:rsid w:val="005475C2"/>
    <w:rsid w:val="005503C7"/>
    <w:rsid w:val="00552137"/>
    <w:rsid w:val="00552BF7"/>
    <w:rsid w:val="00553663"/>
    <w:rsid w:val="00553AA8"/>
    <w:rsid w:val="00555FA2"/>
    <w:rsid w:val="005561D4"/>
    <w:rsid w:val="00557464"/>
    <w:rsid w:val="0055751E"/>
    <w:rsid w:val="0056015C"/>
    <w:rsid w:val="00560262"/>
    <w:rsid w:val="00561E54"/>
    <w:rsid w:val="00561E69"/>
    <w:rsid w:val="005620A0"/>
    <w:rsid w:val="00562C1E"/>
    <w:rsid w:val="00564441"/>
    <w:rsid w:val="00564852"/>
    <w:rsid w:val="0056585C"/>
    <w:rsid w:val="00566379"/>
    <w:rsid w:val="00566663"/>
    <w:rsid w:val="00566CC0"/>
    <w:rsid w:val="00567D26"/>
    <w:rsid w:val="00567ED8"/>
    <w:rsid w:val="005707FE"/>
    <w:rsid w:val="005718CE"/>
    <w:rsid w:val="00572401"/>
    <w:rsid w:val="00572430"/>
    <w:rsid w:val="00576C66"/>
    <w:rsid w:val="0057797A"/>
    <w:rsid w:val="00577EC3"/>
    <w:rsid w:val="00577FFD"/>
    <w:rsid w:val="005806DD"/>
    <w:rsid w:val="0058084C"/>
    <w:rsid w:val="00581423"/>
    <w:rsid w:val="00582AAC"/>
    <w:rsid w:val="00583853"/>
    <w:rsid w:val="0058417A"/>
    <w:rsid w:val="00584439"/>
    <w:rsid w:val="0058495F"/>
    <w:rsid w:val="00585943"/>
    <w:rsid w:val="00585BB7"/>
    <w:rsid w:val="00585C57"/>
    <w:rsid w:val="00586117"/>
    <w:rsid w:val="005867EA"/>
    <w:rsid w:val="00586C67"/>
    <w:rsid w:val="00587B1D"/>
    <w:rsid w:val="00587DFE"/>
    <w:rsid w:val="005908F2"/>
    <w:rsid w:val="00591276"/>
    <w:rsid w:val="00591770"/>
    <w:rsid w:val="00593A3F"/>
    <w:rsid w:val="00593BD7"/>
    <w:rsid w:val="00593FD3"/>
    <w:rsid w:val="005943FF"/>
    <w:rsid w:val="00594972"/>
    <w:rsid w:val="00595191"/>
    <w:rsid w:val="0059527E"/>
    <w:rsid w:val="0059541F"/>
    <w:rsid w:val="00595662"/>
    <w:rsid w:val="00595C51"/>
    <w:rsid w:val="00595F2F"/>
    <w:rsid w:val="00596CE3"/>
    <w:rsid w:val="005A01BC"/>
    <w:rsid w:val="005A028B"/>
    <w:rsid w:val="005A11F3"/>
    <w:rsid w:val="005A1273"/>
    <w:rsid w:val="005A1965"/>
    <w:rsid w:val="005A2D1B"/>
    <w:rsid w:val="005A317D"/>
    <w:rsid w:val="005A3C5A"/>
    <w:rsid w:val="005A3F99"/>
    <w:rsid w:val="005A4056"/>
    <w:rsid w:val="005A6081"/>
    <w:rsid w:val="005A6DB7"/>
    <w:rsid w:val="005A7261"/>
    <w:rsid w:val="005B1872"/>
    <w:rsid w:val="005B2FF7"/>
    <w:rsid w:val="005B3289"/>
    <w:rsid w:val="005B3703"/>
    <w:rsid w:val="005B3CB5"/>
    <w:rsid w:val="005B512E"/>
    <w:rsid w:val="005B5397"/>
    <w:rsid w:val="005B617E"/>
    <w:rsid w:val="005B6C63"/>
    <w:rsid w:val="005B7032"/>
    <w:rsid w:val="005B7798"/>
    <w:rsid w:val="005B7A13"/>
    <w:rsid w:val="005C00FA"/>
    <w:rsid w:val="005C1397"/>
    <w:rsid w:val="005C22A9"/>
    <w:rsid w:val="005C2586"/>
    <w:rsid w:val="005C274D"/>
    <w:rsid w:val="005C303D"/>
    <w:rsid w:val="005C4593"/>
    <w:rsid w:val="005C46EB"/>
    <w:rsid w:val="005C4E29"/>
    <w:rsid w:val="005C563B"/>
    <w:rsid w:val="005C5D84"/>
    <w:rsid w:val="005C652D"/>
    <w:rsid w:val="005C697E"/>
    <w:rsid w:val="005C6BB5"/>
    <w:rsid w:val="005C71FA"/>
    <w:rsid w:val="005C7C9D"/>
    <w:rsid w:val="005C7D97"/>
    <w:rsid w:val="005D1638"/>
    <w:rsid w:val="005D2B5D"/>
    <w:rsid w:val="005D2E2D"/>
    <w:rsid w:val="005D4EEC"/>
    <w:rsid w:val="005D50A0"/>
    <w:rsid w:val="005D558A"/>
    <w:rsid w:val="005D5962"/>
    <w:rsid w:val="005D5C7A"/>
    <w:rsid w:val="005D5DFD"/>
    <w:rsid w:val="005E1352"/>
    <w:rsid w:val="005E1A55"/>
    <w:rsid w:val="005E24F3"/>
    <w:rsid w:val="005E25A3"/>
    <w:rsid w:val="005E25B8"/>
    <w:rsid w:val="005E2819"/>
    <w:rsid w:val="005E41C4"/>
    <w:rsid w:val="005E5084"/>
    <w:rsid w:val="005E5199"/>
    <w:rsid w:val="005E6904"/>
    <w:rsid w:val="005E75A2"/>
    <w:rsid w:val="005F08BF"/>
    <w:rsid w:val="005F1ED8"/>
    <w:rsid w:val="005F2BFC"/>
    <w:rsid w:val="005F3401"/>
    <w:rsid w:val="005F343E"/>
    <w:rsid w:val="005F4164"/>
    <w:rsid w:val="005F474F"/>
    <w:rsid w:val="005F58AE"/>
    <w:rsid w:val="005F7401"/>
    <w:rsid w:val="005F7B85"/>
    <w:rsid w:val="005F7DCC"/>
    <w:rsid w:val="0060053C"/>
    <w:rsid w:val="00600EC2"/>
    <w:rsid w:val="00600F84"/>
    <w:rsid w:val="00601223"/>
    <w:rsid w:val="00602072"/>
    <w:rsid w:val="00602C4E"/>
    <w:rsid w:val="00605C26"/>
    <w:rsid w:val="00607DC6"/>
    <w:rsid w:val="00611CAD"/>
    <w:rsid w:val="00611F96"/>
    <w:rsid w:val="00611FDE"/>
    <w:rsid w:val="00612985"/>
    <w:rsid w:val="00612F29"/>
    <w:rsid w:val="0061404E"/>
    <w:rsid w:val="0061454B"/>
    <w:rsid w:val="0061670E"/>
    <w:rsid w:val="00617216"/>
    <w:rsid w:val="00617EC1"/>
    <w:rsid w:val="00620E48"/>
    <w:rsid w:val="00622BA8"/>
    <w:rsid w:val="0062337A"/>
    <w:rsid w:val="00623C7F"/>
    <w:rsid w:val="00623E06"/>
    <w:rsid w:val="00624ABC"/>
    <w:rsid w:val="00625E04"/>
    <w:rsid w:val="00626A4D"/>
    <w:rsid w:val="0062769E"/>
    <w:rsid w:val="0062770D"/>
    <w:rsid w:val="0063126B"/>
    <w:rsid w:val="006316AE"/>
    <w:rsid w:val="006316B7"/>
    <w:rsid w:val="006317CC"/>
    <w:rsid w:val="006320A1"/>
    <w:rsid w:val="006320AE"/>
    <w:rsid w:val="00633A92"/>
    <w:rsid w:val="00633E0C"/>
    <w:rsid w:val="00633E79"/>
    <w:rsid w:val="00634348"/>
    <w:rsid w:val="00640752"/>
    <w:rsid w:val="006418C2"/>
    <w:rsid w:val="00641F8D"/>
    <w:rsid w:val="00643888"/>
    <w:rsid w:val="0064400F"/>
    <w:rsid w:val="00645423"/>
    <w:rsid w:val="006460C1"/>
    <w:rsid w:val="0064663C"/>
    <w:rsid w:val="006506CE"/>
    <w:rsid w:val="0065116A"/>
    <w:rsid w:val="00651385"/>
    <w:rsid w:val="006517B8"/>
    <w:rsid w:val="00653AD0"/>
    <w:rsid w:val="00654399"/>
    <w:rsid w:val="00654439"/>
    <w:rsid w:val="00657CDD"/>
    <w:rsid w:val="00660034"/>
    <w:rsid w:val="006607A3"/>
    <w:rsid w:val="00661930"/>
    <w:rsid w:val="00661CB8"/>
    <w:rsid w:val="006623C3"/>
    <w:rsid w:val="006623EC"/>
    <w:rsid w:val="0066274F"/>
    <w:rsid w:val="0066358C"/>
    <w:rsid w:val="00663756"/>
    <w:rsid w:val="006638A3"/>
    <w:rsid w:val="006642B0"/>
    <w:rsid w:val="00664320"/>
    <w:rsid w:val="00664D9A"/>
    <w:rsid w:val="0066682D"/>
    <w:rsid w:val="00667E7A"/>
    <w:rsid w:val="006703F7"/>
    <w:rsid w:val="00671A30"/>
    <w:rsid w:val="00673548"/>
    <w:rsid w:val="00674BF7"/>
    <w:rsid w:val="00675959"/>
    <w:rsid w:val="006760FF"/>
    <w:rsid w:val="0067689B"/>
    <w:rsid w:val="006770EF"/>
    <w:rsid w:val="00677B4A"/>
    <w:rsid w:val="00680CE9"/>
    <w:rsid w:val="006811B0"/>
    <w:rsid w:val="00682061"/>
    <w:rsid w:val="00682D9C"/>
    <w:rsid w:val="006834A1"/>
    <w:rsid w:val="00683A5D"/>
    <w:rsid w:val="00684656"/>
    <w:rsid w:val="006849B9"/>
    <w:rsid w:val="0068699D"/>
    <w:rsid w:val="00686E7D"/>
    <w:rsid w:val="00687760"/>
    <w:rsid w:val="00690012"/>
    <w:rsid w:val="00690631"/>
    <w:rsid w:val="0069064C"/>
    <w:rsid w:val="00690B43"/>
    <w:rsid w:val="00690BC3"/>
    <w:rsid w:val="00690C70"/>
    <w:rsid w:val="0069126A"/>
    <w:rsid w:val="00691A03"/>
    <w:rsid w:val="00691BC0"/>
    <w:rsid w:val="00691BDB"/>
    <w:rsid w:val="00691F83"/>
    <w:rsid w:val="006934DE"/>
    <w:rsid w:val="00694BF8"/>
    <w:rsid w:val="00694D7F"/>
    <w:rsid w:val="00696D91"/>
    <w:rsid w:val="0069779B"/>
    <w:rsid w:val="006A0070"/>
    <w:rsid w:val="006A035C"/>
    <w:rsid w:val="006A036C"/>
    <w:rsid w:val="006A07CB"/>
    <w:rsid w:val="006A2111"/>
    <w:rsid w:val="006A2930"/>
    <w:rsid w:val="006A2E3C"/>
    <w:rsid w:val="006A3056"/>
    <w:rsid w:val="006A3086"/>
    <w:rsid w:val="006A3EB8"/>
    <w:rsid w:val="006A48BF"/>
    <w:rsid w:val="006A4B2E"/>
    <w:rsid w:val="006A4F81"/>
    <w:rsid w:val="006A4FBB"/>
    <w:rsid w:val="006A5342"/>
    <w:rsid w:val="006A7178"/>
    <w:rsid w:val="006A76D7"/>
    <w:rsid w:val="006A7BE3"/>
    <w:rsid w:val="006A7E89"/>
    <w:rsid w:val="006B1D5E"/>
    <w:rsid w:val="006B20AD"/>
    <w:rsid w:val="006B237F"/>
    <w:rsid w:val="006B2AC0"/>
    <w:rsid w:val="006B3535"/>
    <w:rsid w:val="006B36C2"/>
    <w:rsid w:val="006B374A"/>
    <w:rsid w:val="006B3D7B"/>
    <w:rsid w:val="006B45D3"/>
    <w:rsid w:val="006B5704"/>
    <w:rsid w:val="006B5A4F"/>
    <w:rsid w:val="006B5C73"/>
    <w:rsid w:val="006B6B08"/>
    <w:rsid w:val="006B7E08"/>
    <w:rsid w:val="006C0151"/>
    <w:rsid w:val="006C0455"/>
    <w:rsid w:val="006C0633"/>
    <w:rsid w:val="006C0BF7"/>
    <w:rsid w:val="006C1199"/>
    <w:rsid w:val="006C1845"/>
    <w:rsid w:val="006C186B"/>
    <w:rsid w:val="006C218F"/>
    <w:rsid w:val="006C22B1"/>
    <w:rsid w:val="006C40D5"/>
    <w:rsid w:val="006C48B4"/>
    <w:rsid w:val="006C4DE2"/>
    <w:rsid w:val="006C5312"/>
    <w:rsid w:val="006C6A69"/>
    <w:rsid w:val="006C6AA3"/>
    <w:rsid w:val="006C6B8F"/>
    <w:rsid w:val="006C6C77"/>
    <w:rsid w:val="006C747D"/>
    <w:rsid w:val="006D02F0"/>
    <w:rsid w:val="006D26ED"/>
    <w:rsid w:val="006D45B1"/>
    <w:rsid w:val="006D5FC9"/>
    <w:rsid w:val="006D60C9"/>
    <w:rsid w:val="006D74D7"/>
    <w:rsid w:val="006E09DE"/>
    <w:rsid w:val="006E0EFA"/>
    <w:rsid w:val="006E1734"/>
    <w:rsid w:val="006E1790"/>
    <w:rsid w:val="006E1AC9"/>
    <w:rsid w:val="006E3C2B"/>
    <w:rsid w:val="006E3D99"/>
    <w:rsid w:val="006E577F"/>
    <w:rsid w:val="006E61A0"/>
    <w:rsid w:val="006E6ADE"/>
    <w:rsid w:val="006F0DD5"/>
    <w:rsid w:val="006F17E7"/>
    <w:rsid w:val="006F1FBB"/>
    <w:rsid w:val="006F3C24"/>
    <w:rsid w:val="006F3D51"/>
    <w:rsid w:val="006F4B61"/>
    <w:rsid w:val="006F656B"/>
    <w:rsid w:val="006F6F98"/>
    <w:rsid w:val="006F7807"/>
    <w:rsid w:val="007006FA"/>
    <w:rsid w:val="00701200"/>
    <w:rsid w:val="007028D4"/>
    <w:rsid w:val="00703BB4"/>
    <w:rsid w:val="00704453"/>
    <w:rsid w:val="00706572"/>
    <w:rsid w:val="00706875"/>
    <w:rsid w:val="00706BB2"/>
    <w:rsid w:val="007079CF"/>
    <w:rsid w:val="00707B10"/>
    <w:rsid w:val="00707EAD"/>
    <w:rsid w:val="00712526"/>
    <w:rsid w:val="00713913"/>
    <w:rsid w:val="00714E0B"/>
    <w:rsid w:val="0071530C"/>
    <w:rsid w:val="00715DEB"/>
    <w:rsid w:val="00716718"/>
    <w:rsid w:val="007168E4"/>
    <w:rsid w:val="007176F5"/>
    <w:rsid w:val="00720CC7"/>
    <w:rsid w:val="0072168A"/>
    <w:rsid w:val="007220E9"/>
    <w:rsid w:val="00722323"/>
    <w:rsid w:val="007227E2"/>
    <w:rsid w:val="00722842"/>
    <w:rsid w:val="00722BF5"/>
    <w:rsid w:val="00722D2D"/>
    <w:rsid w:val="007231CE"/>
    <w:rsid w:val="00726A5C"/>
    <w:rsid w:val="00727583"/>
    <w:rsid w:val="00727748"/>
    <w:rsid w:val="0072790C"/>
    <w:rsid w:val="00730FA1"/>
    <w:rsid w:val="0073103C"/>
    <w:rsid w:val="00732949"/>
    <w:rsid w:val="00732C7B"/>
    <w:rsid w:val="00733418"/>
    <w:rsid w:val="00734B75"/>
    <w:rsid w:val="00734E64"/>
    <w:rsid w:val="00736B07"/>
    <w:rsid w:val="00736DF2"/>
    <w:rsid w:val="007409B1"/>
    <w:rsid w:val="007417A9"/>
    <w:rsid w:val="007424EC"/>
    <w:rsid w:val="00743240"/>
    <w:rsid w:val="00743365"/>
    <w:rsid w:val="00743CE1"/>
    <w:rsid w:val="00743D8F"/>
    <w:rsid w:val="007447A2"/>
    <w:rsid w:val="007465C4"/>
    <w:rsid w:val="00746642"/>
    <w:rsid w:val="0074752E"/>
    <w:rsid w:val="00747674"/>
    <w:rsid w:val="007517C4"/>
    <w:rsid w:val="00751CFF"/>
    <w:rsid w:val="00751D98"/>
    <w:rsid w:val="007520B3"/>
    <w:rsid w:val="00752BE0"/>
    <w:rsid w:val="00752C0A"/>
    <w:rsid w:val="00753616"/>
    <w:rsid w:val="00753A49"/>
    <w:rsid w:val="00753B89"/>
    <w:rsid w:val="007545A1"/>
    <w:rsid w:val="007551CB"/>
    <w:rsid w:val="007562D3"/>
    <w:rsid w:val="00756531"/>
    <w:rsid w:val="00756813"/>
    <w:rsid w:val="00757B95"/>
    <w:rsid w:val="007602C0"/>
    <w:rsid w:val="00760A47"/>
    <w:rsid w:val="00761446"/>
    <w:rsid w:val="00761A3C"/>
    <w:rsid w:val="007621F8"/>
    <w:rsid w:val="00762E5C"/>
    <w:rsid w:val="00763FEE"/>
    <w:rsid w:val="0076484F"/>
    <w:rsid w:val="00764CE1"/>
    <w:rsid w:val="007653CA"/>
    <w:rsid w:val="00766264"/>
    <w:rsid w:val="007662AA"/>
    <w:rsid w:val="007669CA"/>
    <w:rsid w:val="00766B01"/>
    <w:rsid w:val="00767196"/>
    <w:rsid w:val="007679A5"/>
    <w:rsid w:val="0077177F"/>
    <w:rsid w:val="00771925"/>
    <w:rsid w:val="007722E4"/>
    <w:rsid w:val="007729A9"/>
    <w:rsid w:val="00773D5A"/>
    <w:rsid w:val="00775392"/>
    <w:rsid w:val="007756CF"/>
    <w:rsid w:val="00776473"/>
    <w:rsid w:val="00784BC9"/>
    <w:rsid w:val="00784D9B"/>
    <w:rsid w:val="00787B54"/>
    <w:rsid w:val="00787F82"/>
    <w:rsid w:val="00790563"/>
    <w:rsid w:val="00790760"/>
    <w:rsid w:val="00793794"/>
    <w:rsid w:val="00793D33"/>
    <w:rsid w:val="0079500A"/>
    <w:rsid w:val="0079570F"/>
    <w:rsid w:val="00795966"/>
    <w:rsid w:val="00795BC4"/>
    <w:rsid w:val="00795F71"/>
    <w:rsid w:val="0079643B"/>
    <w:rsid w:val="007964EC"/>
    <w:rsid w:val="007970E1"/>
    <w:rsid w:val="00797323"/>
    <w:rsid w:val="00797442"/>
    <w:rsid w:val="007A0BFD"/>
    <w:rsid w:val="007A0EA5"/>
    <w:rsid w:val="007A126C"/>
    <w:rsid w:val="007A164E"/>
    <w:rsid w:val="007A1FE9"/>
    <w:rsid w:val="007A2D1B"/>
    <w:rsid w:val="007A322B"/>
    <w:rsid w:val="007A4241"/>
    <w:rsid w:val="007A427F"/>
    <w:rsid w:val="007A461A"/>
    <w:rsid w:val="007A50BD"/>
    <w:rsid w:val="007A5989"/>
    <w:rsid w:val="007A74B6"/>
    <w:rsid w:val="007B0559"/>
    <w:rsid w:val="007B0618"/>
    <w:rsid w:val="007B14AA"/>
    <w:rsid w:val="007B2238"/>
    <w:rsid w:val="007B6935"/>
    <w:rsid w:val="007B717A"/>
    <w:rsid w:val="007B7959"/>
    <w:rsid w:val="007B7AA4"/>
    <w:rsid w:val="007C19ED"/>
    <w:rsid w:val="007C269E"/>
    <w:rsid w:val="007C33B5"/>
    <w:rsid w:val="007C4042"/>
    <w:rsid w:val="007C43B4"/>
    <w:rsid w:val="007C5C6C"/>
    <w:rsid w:val="007D0103"/>
    <w:rsid w:val="007D1B88"/>
    <w:rsid w:val="007D1E7D"/>
    <w:rsid w:val="007D23F3"/>
    <w:rsid w:val="007D2E0F"/>
    <w:rsid w:val="007D35D6"/>
    <w:rsid w:val="007D4772"/>
    <w:rsid w:val="007D5574"/>
    <w:rsid w:val="007D5707"/>
    <w:rsid w:val="007D66B3"/>
    <w:rsid w:val="007D6F28"/>
    <w:rsid w:val="007D7DAD"/>
    <w:rsid w:val="007E0296"/>
    <w:rsid w:val="007E127C"/>
    <w:rsid w:val="007E3143"/>
    <w:rsid w:val="007E3417"/>
    <w:rsid w:val="007E40B6"/>
    <w:rsid w:val="007E4389"/>
    <w:rsid w:val="007E4BEE"/>
    <w:rsid w:val="007E4D05"/>
    <w:rsid w:val="007E5ACA"/>
    <w:rsid w:val="007E7B6B"/>
    <w:rsid w:val="007F2080"/>
    <w:rsid w:val="007F27C5"/>
    <w:rsid w:val="007F616C"/>
    <w:rsid w:val="007F61E4"/>
    <w:rsid w:val="007F70B9"/>
    <w:rsid w:val="007F7889"/>
    <w:rsid w:val="00800A02"/>
    <w:rsid w:val="00800C23"/>
    <w:rsid w:val="00800E44"/>
    <w:rsid w:val="00801364"/>
    <w:rsid w:val="00803A2A"/>
    <w:rsid w:val="00803F7E"/>
    <w:rsid w:val="0080488A"/>
    <w:rsid w:val="008050E1"/>
    <w:rsid w:val="0080526C"/>
    <w:rsid w:val="00805C1D"/>
    <w:rsid w:val="0080705A"/>
    <w:rsid w:val="0080722F"/>
    <w:rsid w:val="00810286"/>
    <w:rsid w:val="00810B29"/>
    <w:rsid w:val="00810D1C"/>
    <w:rsid w:val="00811910"/>
    <w:rsid w:val="00812C4F"/>
    <w:rsid w:val="00814289"/>
    <w:rsid w:val="008145C9"/>
    <w:rsid w:val="00814830"/>
    <w:rsid w:val="00816006"/>
    <w:rsid w:val="00820C41"/>
    <w:rsid w:val="0082157B"/>
    <w:rsid w:val="00823012"/>
    <w:rsid w:val="008244D0"/>
    <w:rsid w:val="00826019"/>
    <w:rsid w:val="0082655F"/>
    <w:rsid w:val="008268F2"/>
    <w:rsid w:val="00826E79"/>
    <w:rsid w:val="00827224"/>
    <w:rsid w:val="008311DB"/>
    <w:rsid w:val="00831FCE"/>
    <w:rsid w:val="0083242A"/>
    <w:rsid w:val="00833429"/>
    <w:rsid w:val="00834B15"/>
    <w:rsid w:val="00834CFA"/>
    <w:rsid w:val="008350E4"/>
    <w:rsid w:val="0083535C"/>
    <w:rsid w:val="00835390"/>
    <w:rsid w:val="008353F2"/>
    <w:rsid w:val="00835509"/>
    <w:rsid w:val="00837555"/>
    <w:rsid w:val="008404EE"/>
    <w:rsid w:val="00840F02"/>
    <w:rsid w:val="00841CB7"/>
    <w:rsid w:val="0084341E"/>
    <w:rsid w:val="0084425A"/>
    <w:rsid w:val="00844A81"/>
    <w:rsid w:val="00844CEC"/>
    <w:rsid w:val="00847752"/>
    <w:rsid w:val="00847783"/>
    <w:rsid w:val="00847808"/>
    <w:rsid w:val="00850BC3"/>
    <w:rsid w:val="00851009"/>
    <w:rsid w:val="00851B97"/>
    <w:rsid w:val="00853108"/>
    <w:rsid w:val="00853EA7"/>
    <w:rsid w:val="008556E5"/>
    <w:rsid w:val="00855DEB"/>
    <w:rsid w:val="00856303"/>
    <w:rsid w:val="00856664"/>
    <w:rsid w:val="008566E2"/>
    <w:rsid w:val="008569AB"/>
    <w:rsid w:val="008575E6"/>
    <w:rsid w:val="00861E7F"/>
    <w:rsid w:val="00863065"/>
    <w:rsid w:val="00863825"/>
    <w:rsid w:val="00863955"/>
    <w:rsid w:val="00863D29"/>
    <w:rsid w:val="008641C0"/>
    <w:rsid w:val="0086477C"/>
    <w:rsid w:val="00864E84"/>
    <w:rsid w:val="00866781"/>
    <w:rsid w:val="0086781B"/>
    <w:rsid w:val="0086793A"/>
    <w:rsid w:val="00871FC8"/>
    <w:rsid w:val="008720A7"/>
    <w:rsid w:val="00872CA2"/>
    <w:rsid w:val="00872DE0"/>
    <w:rsid w:val="008734E3"/>
    <w:rsid w:val="00873597"/>
    <w:rsid w:val="0087396B"/>
    <w:rsid w:val="00873BF0"/>
    <w:rsid w:val="00875DB8"/>
    <w:rsid w:val="0088048F"/>
    <w:rsid w:val="008809E1"/>
    <w:rsid w:val="00880E5F"/>
    <w:rsid w:val="00881942"/>
    <w:rsid w:val="00882F99"/>
    <w:rsid w:val="00883F0C"/>
    <w:rsid w:val="00884C9F"/>
    <w:rsid w:val="00884DE4"/>
    <w:rsid w:val="0088529D"/>
    <w:rsid w:val="00885366"/>
    <w:rsid w:val="008853B9"/>
    <w:rsid w:val="00886284"/>
    <w:rsid w:val="00886615"/>
    <w:rsid w:val="0088667D"/>
    <w:rsid w:val="008870F6"/>
    <w:rsid w:val="00887178"/>
    <w:rsid w:val="00887379"/>
    <w:rsid w:val="00887859"/>
    <w:rsid w:val="00887EA3"/>
    <w:rsid w:val="0089016D"/>
    <w:rsid w:val="00890EDE"/>
    <w:rsid w:val="008916B1"/>
    <w:rsid w:val="008918A1"/>
    <w:rsid w:val="00892660"/>
    <w:rsid w:val="00893012"/>
    <w:rsid w:val="0089411D"/>
    <w:rsid w:val="00894FDF"/>
    <w:rsid w:val="00895208"/>
    <w:rsid w:val="00895295"/>
    <w:rsid w:val="0089650C"/>
    <w:rsid w:val="0089673E"/>
    <w:rsid w:val="008A00AB"/>
    <w:rsid w:val="008A01C8"/>
    <w:rsid w:val="008A299A"/>
    <w:rsid w:val="008A2A06"/>
    <w:rsid w:val="008A3068"/>
    <w:rsid w:val="008A3D7F"/>
    <w:rsid w:val="008A411C"/>
    <w:rsid w:val="008A47FF"/>
    <w:rsid w:val="008A4988"/>
    <w:rsid w:val="008A5DCF"/>
    <w:rsid w:val="008A6EE4"/>
    <w:rsid w:val="008A7027"/>
    <w:rsid w:val="008A77FE"/>
    <w:rsid w:val="008B0210"/>
    <w:rsid w:val="008B0450"/>
    <w:rsid w:val="008B093A"/>
    <w:rsid w:val="008B0A19"/>
    <w:rsid w:val="008B2D2D"/>
    <w:rsid w:val="008B3320"/>
    <w:rsid w:val="008B5D73"/>
    <w:rsid w:val="008B6C45"/>
    <w:rsid w:val="008B7155"/>
    <w:rsid w:val="008C05CC"/>
    <w:rsid w:val="008C18A0"/>
    <w:rsid w:val="008C239B"/>
    <w:rsid w:val="008C35DD"/>
    <w:rsid w:val="008C3608"/>
    <w:rsid w:val="008C52B8"/>
    <w:rsid w:val="008C55B1"/>
    <w:rsid w:val="008C6472"/>
    <w:rsid w:val="008C6A0E"/>
    <w:rsid w:val="008C6ADB"/>
    <w:rsid w:val="008D1069"/>
    <w:rsid w:val="008D2718"/>
    <w:rsid w:val="008D28E7"/>
    <w:rsid w:val="008D2E61"/>
    <w:rsid w:val="008D46CC"/>
    <w:rsid w:val="008D7018"/>
    <w:rsid w:val="008D75B5"/>
    <w:rsid w:val="008E0B9B"/>
    <w:rsid w:val="008E34CE"/>
    <w:rsid w:val="008E39A2"/>
    <w:rsid w:val="008E63B4"/>
    <w:rsid w:val="008E6438"/>
    <w:rsid w:val="008E6B87"/>
    <w:rsid w:val="008E7355"/>
    <w:rsid w:val="008E7608"/>
    <w:rsid w:val="008E7958"/>
    <w:rsid w:val="008E7EA7"/>
    <w:rsid w:val="008F0512"/>
    <w:rsid w:val="008F2701"/>
    <w:rsid w:val="008F2945"/>
    <w:rsid w:val="008F2DF7"/>
    <w:rsid w:val="008F3618"/>
    <w:rsid w:val="008F3B09"/>
    <w:rsid w:val="008F3E61"/>
    <w:rsid w:val="008F48AC"/>
    <w:rsid w:val="008F4ACE"/>
    <w:rsid w:val="008F5CB0"/>
    <w:rsid w:val="008F5CC3"/>
    <w:rsid w:val="008F5F65"/>
    <w:rsid w:val="008F6320"/>
    <w:rsid w:val="008F6BE0"/>
    <w:rsid w:val="00900F03"/>
    <w:rsid w:val="00901DC5"/>
    <w:rsid w:val="00902B4F"/>
    <w:rsid w:val="00904C04"/>
    <w:rsid w:val="00904D5F"/>
    <w:rsid w:val="00905231"/>
    <w:rsid w:val="0090787B"/>
    <w:rsid w:val="00907ECD"/>
    <w:rsid w:val="00907F3B"/>
    <w:rsid w:val="009110B8"/>
    <w:rsid w:val="00911799"/>
    <w:rsid w:val="00911B8D"/>
    <w:rsid w:val="009122E9"/>
    <w:rsid w:val="009128D4"/>
    <w:rsid w:val="00912ACB"/>
    <w:rsid w:val="00912F75"/>
    <w:rsid w:val="00914110"/>
    <w:rsid w:val="0091482F"/>
    <w:rsid w:val="0091500D"/>
    <w:rsid w:val="00915043"/>
    <w:rsid w:val="00915128"/>
    <w:rsid w:val="009161CA"/>
    <w:rsid w:val="009161D1"/>
    <w:rsid w:val="0091736D"/>
    <w:rsid w:val="00917AF8"/>
    <w:rsid w:val="00920CB3"/>
    <w:rsid w:val="009214E2"/>
    <w:rsid w:val="00921D37"/>
    <w:rsid w:val="00921D4A"/>
    <w:rsid w:val="00924980"/>
    <w:rsid w:val="009256D3"/>
    <w:rsid w:val="009267B3"/>
    <w:rsid w:val="0092725D"/>
    <w:rsid w:val="00930FF0"/>
    <w:rsid w:val="00931178"/>
    <w:rsid w:val="00932FE3"/>
    <w:rsid w:val="00933B95"/>
    <w:rsid w:val="00933F47"/>
    <w:rsid w:val="00934B11"/>
    <w:rsid w:val="00935419"/>
    <w:rsid w:val="00935E4E"/>
    <w:rsid w:val="009360E5"/>
    <w:rsid w:val="00936DF5"/>
    <w:rsid w:val="00936EA3"/>
    <w:rsid w:val="009372B2"/>
    <w:rsid w:val="00937348"/>
    <w:rsid w:val="00937F33"/>
    <w:rsid w:val="009401B9"/>
    <w:rsid w:val="0094038C"/>
    <w:rsid w:val="00940902"/>
    <w:rsid w:val="00940BF7"/>
    <w:rsid w:val="009432A3"/>
    <w:rsid w:val="00943344"/>
    <w:rsid w:val="009434B9"/>
    <w:rsid w:val="009435C3"/>
    <w:rsid w:val="00943ACE"/>
    <w:rsid w:val="00943EDC"/>
    <w:rsid w:val="009440B0"/>
    <w:rsid w:val="00944E6E"/>
    <w:rsid w:val="00944F8A"/>
    <w:rsid w:val="00945F7F"/>
    <w:rsid w:val="00947F21"/>
    <w:rsid w:val="00950400"/>
    <w:rsid w:val="00952298"/>
    <w:rsid w:val="00952648"/>
    <w:rsid w:val="0095299B"/>
    <w:rsid w:val="009533B6"/>
    <w:rsid w:val="00954D7B"/>
    <w:rsid w:val="00955FFA"/>
    <w:rsid w:val="00956D27"/>
    <w:rsid w:val="009570FA"/>
    <w:rsid w:val="00957627"/>
    <w:rsid w:val="00957F5E"/>
    <w:rsid w:val="00960731"/>
    <w:rsid w:val="0096090C"/>
    <w:rsid w:val="009616AC"/>
    <w:rsid w:val="009628E1"/>
    <w:rsid w:val="00963D46"/>
    <w:rsid w:val="009642C0"/>
    <w:rsid w:val="00964313"/>
    <w:rsid w:val="00964802"/>
    <w:rsid w:val="00965AFF"/>
    <w:rsid w:val="00965E52"/>
    <w:rsid w:val="00966246"/>
    <w:rsid w:val="00967788"/>
    <w:rsid w:val="00967876"/>
    <w:rsid w:val="00967C16"/>
    <w:rsid w:val="009704C3"/>
    <w:rsid w:val="009705C2"/>
    <w:rsid w:val="0097205A"/>
    <w:rsid w:val="009726F5"/>
    <w:rsid w:val="0097289A"/>
    <w:rsid w:val="00973386"/>
    <w:rsid w:val="0097346C"/>
    <w:rsid w:val="00973483"/>
    <w:rsid w:val="00973F1D"/>
    <w:rsid w:val="009763D0"/>
    <w:rsid w:val="00976478"/>
    <w:rsid w:val="009776D5"/>
    <w:rsid w:val="009777AA"/>
    <w:rsid w:val="00977936"/>
    <w:rsid w:val="00977DB9"/>
    <w:rsid w:val="00980296"/>
    <w:rsid w:val="00980838"/>
    <w:rsid w:val="00980902"/>
    <w:rsid w:val="00981151"/>
    <w:rsid w:val="009811E7"/>
    <w:rsid w:val="0098130D"/>
    <w:rsid w:val="00982B97"/>
    <w:rsid w:val="009832DA"/>
    <w:rsid w:val="00983BBD"/>
    <w:rsid w:val="00983C06"/>
    <w:rsid w:val="00983CD7"/>
    <w:rsid w:val="00984E08"/>
    <w:rsid w:val="00985BF9"/>
    <w:rsid w:val="00986B47"/>
    <w:rsid w:val="009907E2"/>
    <w:rsid w:val="00991E19"/>
    <w:rsid w:val="00991F1A"/>
    <w:rsid w:val="0099253A"/>
    <w:rsid w:val="00992BBC"/>
    <w:rsid w:val="00992F66"/>
    <w:rsid w:val="00993DEC"/>
    <w:rsid w:val="00993F81"/>
    <w:rsid w:val="00994240"/>
    <w:rsid w:val="00994DEC"/>
    <w:rsid w:val="0099591F"/>
    <w:rsid w:val="009964CF"/>
    <w:rsid w:val="0099707C"/>
    <w:rsid w:val="009A0676"/>
    <w:rsid w:val="009A190E"/>
    <w:rsid w:val="009A231A"/>
    <w:rsid w:val="009A298E"/>
    <w:rsid w:val="009A2E32"/>
    <w:rsid w:val="009A3E65"/>
    <w:rsid w:val="009A49B8"/>
    <w:rsid w:val="009A4B36"/>
    <w:rsid w:val="009A6C47"/>
    <w:rsid w:val="009A729B"/>
    <w:rsid w:val="009A77E1"/>
    <w:rsid w:val="009B09D6"/>
    <w:rsid w:val="009B3CEF"/>
    <w:rsid w:val="009B55A4"/>
    <w:rsid w:val="009B7017"/>
    <w:rsid w:val="009B7743"/>
    <w:rsid w:val="009B778A"/>
    <w:rsid w:val="009C0121"/>
    <w:rsid w:val="009C0672"/>
    <w:rsid w:val="009C0D94"/>
    <w:rsid w:val="009C2DBD"/>
    <w:rsid w:val="009C37BB"/>
    <w:rsid w:val="009C382A"/>
    <w:rsid w:val="009C4078"/>
    <w:rsid w:val="009C40F5"/>
    <w:rsid w:val="009C422E"/>
    <w:rsid w:val="009C6061"/>
    <w:rsid w:val="009C64F3"/>
    <w:rsid w:val="009C7A41"/>
    <w:rsid w:val="009D0890"/>
    <w:rsid w:val="009D2B74"/>
    <w:rsid w:val="009D3941"/>
    <w:rsid w:val="009D57A8"/>
    <w:rsid w:val="009D772E"/>
    <w:rsid w:val="009E0074"/>
    <w:rsid w:val="009E04DE"/>
    <w:rsid w:val="009E0C54"/>
    <w:rsid w:val="009E0E6E"/>
    <w:rsid w:val="009E2530"/>
    <w:rsid w:val="009E33C0"/>
    <w:rsid w:val="009E33E9"/>
    <w:rsid w:val="009E4FAC"/>
    <w:rsid w:val="009F0FA0"/>
    <w:rsid w:val="009F35BE"/>
    <w:rsid w:val="009F41AA"/>
    <w:rsid w:val="009F7645"/>
    <w:rsid w:val="00A00C2D"/>
    <w:rsid w:val="00A00ED4"/>
    <w:rsid w:val="00A02B71"/>
    <w:rsid w:val="00A0319A"/>
    <w:rsid w:val="00A04319"/>
    <w:rsid w:val="00A04774"/>
    <w:rsid w:val="00A05732"/>
    <w:rsid w:val="00A05E80"/>
    <w:rsid w:val="00A05E82"/>
    <w:rsid w:val="00A06CC1"/>
    <w:rsid w:val="00A06EAA"/>
    <w:rsid w:val="00A06ED5"/>
    <w:rsid w:val="00A07917"/>
    <w:rsid w:val="00A10AAC"/>
    <w:rsid w:val="00A10BFA"/>
    <w:rsid w:val="00A10F32"/>
    <w:rsid w:val="00A11B58"/>
    <w:rsid w:val="00A1260C"/>
    <w:rsid w:val="00A12721"/>
    <w:rsid w:val="00A16427"/>
    <w:rsid w:val="00A17ADF"/>
    <w:rsid w:val="00A20E1E"/>
    <w:rsid w:val="00A22DB1"/>
    <w:rsid w:val="00A24146"/>
    <w:rsid w:val="00A242AB"/>
    <w:rsid w:val="00A247D5"/>
    <w:rsid w:val="00A24F1E"/>
    <w:rsid w:val="00A257DC"/>
    <w:rsid w:val="00A2605B"/>
    <w:rsid w:val="00A26916"/>
    <w:rsid w:val="00A2693A"/>
    <w:rsid w:val="00A27191"/>
    <w:rsid w:val="00A271F7"/>
    <w:rsid w:val="00A274FC"/>
    <w:rsid w:val="00A31964"/>
    <w:rsid w:val="00A3266A"/>
    <w:rsid w:val="00A32A25"/>
    <w:rsid w:val="00A33A0E"/>
    <w:rsid w:val="00A34601"/>
    <w:rsid w:val="00A34FD0"/>
    <w:rsid w:val="00A3581F"/>
    <w:rsid w:val="00A35D32"/>
    <w:rsid w:val="00A36135"/>
    <w:rsid w:val="00A367B9"/>
    <w:rsid w:val="00A40AA8"/>
    <w:rsid w:val="00A41464"/>
    <w:rsid w:val="00A41AFD"/>
    <w:rsid w:val="00A42FC5"/>
    <w:rsid w:val="00A44022"/>
    <w:rsid w:val="00A44897"/>
    <w:rsid w:val="00A457C8"/>
    <w:rsid w:val="00A45BF8"/>
    <w:rsid w:val="00A45C0F"/>
    <w:rsid w:val="00A46E2C"/>
    <w:rsid w:val="00A4748E"/>
    <w:rsid w:val="00A47686"/>
    <w:rsid w:val="00A47FB0"/>
    <w:rsid w:val="00A506C2"/>
    <w:rsid w:val="00A52DAC"/>
    <w:rsid w:val="00A5374C"/>
    <w:rsid w:val="00A54A57"/>
    <w:rsid w:val="00A55B8B"/>
    <w:rsid w:val="00A5638A"/>
    <w:rsid w:val="00A56E1D"/>
    <w:rsid w:val="00A57A4A"/>
    <w:rsid w:val="00A57A7C"/>
    <w:rsid w:val="00A61688"/>
    <w:rsid w:val="00A61D6E"/>
    <w:rsid w:val="00A6377E"/>
    <w:rsid w:val="00A63EA0"/>
    <w:rsid w:val="00A63EEA"/>
    <w:rsid w:val="00A6435B"/>
    <w:rsid w:val="00A6547C"/>
    <w:rsid w:val="00A65796"/>
    <w:rsid w:val="00A668FF"/>
    <w:rsid w:val="00A677C6"/>
    <w:rsid w:val="00A67D5C"/>
    <w:rsid w:val="00A67E5A"/>
    <w:rsid w:val="00A70A32"/>
    <w:rsid w:val="00A70DA5"/>
    <w:rsid w:val="00A71EC1"/>
    <w:rsid w:val="00A722BD"/>
    <w:rsid w:val="00A73242"/>
    <w:rsid w:val="00A73661"/>
    <w:rsid w:val="00A73BE0"/>
    <w:rsid w:val="00A75E10"/>
    <w:rsid w:val="00A7607B"/>
    <w:rsid w:val="00A769F6"/>
    <w:rsid w:val="00A76D15"/>
    <w:rsid w:val="00A76F58"/>
    <w:rsid w:val="00A77D7D"/>
    <w:rsid w:val="00A8157F"/>
    <w:rsid w:val="00A81CE5"/>
    <w:rsid w:val="00A83141"/>
    <w:rsid w:val="00A832DF"/>
    <w:rsid w:val="00A83F4B"/>
    <w:rsid w:val="00A84976"/>
    <w:rsid w:val="00A84B2A"/>
    <w:rsid w:val="00A84BA5"/>
    <w:rsid w:val="00A84CE7"/>
    <w:rsid w:val="00A863E9"/>
    <w:rsid w:val="00A87091"/>
    <w:rsid w:val="00A91047"/>
    <w:rsid w:val="00A91092"/>
    <w:rsid w:val="00A919AE"/>
    <w:rsid w:val="00A91A88"/>
    <w:rsid w:val="00A924B7"/>
    <w:rsid w:val="00A92527"/>
    <w:rsid w:val="00A926F0"/>
    <w:rsid w:val="00A9375D"/>
    <w:rsid w:val="00A9380F"/>
    <w:rsid w:val="00A93EED"/>
    <w:rsid w:val="00A94D70"/>
    <w:rsid w:val="00A96610"/>
    <w:rsid w:val="00A9681E"/>
    <w:rsid w:val="00A9703B"/>
    <w:rsid w:val="00A970ED"/>
    <w:rsid w:val="00AA0627"/>
    <w:rsid w:val="00AA186B"/>
    <w:rsid w:val="00AA1943"/>
    <w:rsid w:val="00AA1CBE"/>
    <w:rsid w:val="00AA2254"/>
    <w:rsid w:val="00AA28D6"/>
    <w:rsid w:val="00AA291F"/>
    <w:rsid w:val="00AA3F9F"/>
    <w:rsid w:val="00AA5982"/>
    <w:rsid w:val="00AA7068"/>
    <w:rsid w:val="00AA71B0"/>
    <w:rsid w:val="00AB0884"/>
    <w:rsid w:val="00AB0945"/>
    <w:rsid w:val="00AB10EB"/>
    <w:rsid w:val="00AB1410"/>
    <w:rsid w:val="00AB48F1"/>
    <w:rsid w:val="00AB583F"/>
    <w:rsid w:val="00AB5879"/>
    <w:rsid w:val="00AB5978"/>
    <w:rsid w:val="00AB7153"/>
    <w:rsid w:val="00AB7299"/>
    <w:rsid w:val="00AB7977"/>
    <w:rsid w:val="00AB7EAC"/>
    <w:rsid w:val="00AC046E"/>
    <w:rsid w:val="00AC0A75"/>
    <w:rsid w:val="00AC0E75"/>
    <w:rsid w:val="00AC0F89"/>
    <w:rsid w:val="00AC1103"/>
    <w:rsid w:val="00AC168A"/>
    <w:rsid w:val="00AC19A3"/>
    <w:rsid w:val="00AC1E9A"/>
    <w:rsid w:val="00AC2134"/>
    <w:rsid w:val="00AC21D2"/>
    <w:rsid w:val="00AC3249"/>
    <w:rsid w:val="00AC3A5F"/>
    <w:rsid w:val="00AC40B8"/>
    <w:rsid w:val="00AC4996"/>
    <w:rsid w:val="00AC54AA"/>
    <w:rsid w:val="00AC574E"/>
    <w:rsid w:val="00AC7B34"/>
    <w:rsid w:val="00AC7E6B"/>
    <w:rsid w:val="00AD0AAA"/>
    <w:rsid w:val="00AD1578"/>
    <w:rsid w:val="00AD413B"/>
    <w:rsid w:val="00AD5059"/>
    <w:rsid w:val="00AD5D83"/>
    <w:rsid w:val="00AD5DBA"/>
    <w:rsid w:val="00AD5FD7"/>
    <w:rsid w:val="00AD5FFD"/>
    <w:rsid w:val="00AD6708"/>
    <w:rsid w:val="00AD67F6"/>
    <w:rsid w:val="00AE1436"/>
    <w:rsid w:val="00AE1D77"/>
    <w:rsid w:val="00AE2355"/>
    <w:rsid w:val="00AE2755"/>
    <w:rsid w:val="00AE27DA"/>
    <w:rsid w:val="00AE2FED"/>
    <w:rsid w:val="00AE43C7"/>
    <w:rsid w:val="00AE4525"/>
    <w:rsid w:val="00AE4BD9"/>
    <w:rsid w:val="00AE55F6"/>
    <w:rsid w:val="00AE5CF0"/>
    <w:rsid w:val="00AE6E5C"/>
    <w:rsid w:val="00AE7368"/>
    <w:rsid w:val="00AE742D"/>
    <w:rsid w:val="00AE78C6"/>
    <w:rsid w:val="00AE7E81"/>
    <w:rsid w:val="00AF157C"/>
    <w:rsid w:val="00AF1EB7"/>
    <w:rsid w:val="00AF326D"/>
    <w:rsid w:val="00AF3877"/>
    <w:rsid w:val="00AF4013"/>
    <w:rsid w:val="00AF404F"/>
    <w:rsid w:val="00AF464F"/>
    <w:rsid w:val="00AF5586"/>
    <w:rsid w:val="00AF584C"/>
    <w:rsid w:val="00AF728F"/>
    <w:rsid w:val="00AF7721"/>
    <w:rsid w:val="00AF7CCD"/>
    <w:rsid w:val="00B007DC"/>
    <w:rsid w:val="00B0115F"/>
    <w:rsid w:val="00B02117"/>
    <w:rsid w:val="00B02667"/>
    <w:rsid w:val="00B033C2"/>
    <w:rsid w:val="00B049E1"/>
    <w:rsid w:val="00B05482"/>
    <w:rsid w:val="00B056BA"/>
    <w:rsid w:val="00B07DB1"/>
    <w:rsid w:val="00B108AD"/>
    <w:rsid w:val="00B10B50"/>
    <w:rsid w:val="00B1105B"/>
    <w:rsid w:val="00B11EFF"/>
    <w:rsid w:val="00B12218"/>
    <w:rsid w:val="00B132A8"/>
    <w:rsid w:val="00B14694"/>
    <w:rsid w:val="00B146AB"/>
    <w:rsid w:val="00B15A33"/>
    <w:rsid w:val="00B15D89"/>
    <w:rsid w:val="00B16C8B"/>
    <w:rsid w:val="00B174E2"/>
    <w:rsid w:val="00B17731"/>
    <w:rsid w:val="00B22260"/>
    <w:rsid w:val="00B226F6"/>
    <w:rsid w:val="00B24248"/>
    <w:rsid w:val="00B2467E"/>
    <w:rsid w:val="00B2533B"/>
    <w:rsid w:val="00B262DA"/>
    <w:rsid w:val="00B26B14"/>
    <w:rsid w:val="00B27A09"/>
    <w:rsid w:val="00B3055D"/>
    <w:rsid w:val="00B30B03"/>
    <w:rsid w:val="00B3152F"/>
    <w:rsid w:val="00B315E6"/>
    <w:rsid w:val="00B326D9"/>
    <w:rsid w:val="00B32BB1"/>
    <w:rsid w:val="00B32FF2"/>
    <w:rsid w:val="00B3325D"/>
    <w:rsid w:val="00B3332D"/>
    <w:rsid w:val="00B33CE6"/>
    <w:rsid w:val="00B340F0"/>
    <w:rsid w:val="00B349D9"/>
    <w:rsid w:val="00B35078"/>
    <w:rsid w:val="00B35766"/>
    <w:rsid w:val="00B35A17"/>
    <w:rsid w:val="00B366B3"/>
    <w:rsid w:val="00B36ABC"/>
    <w:rsid w:val="00B4003C"/>
    <w:rsid w:val="00B40935"/>
    <w:rsid w:val="00B410AE"/>
    <w:rsid w:val="00B42C40"/>
    <w:rsid w:val="00B43747"/>
    <w:rsid w:val="00B43CD5"/>
    <w:rsid w:val="00B44EA0"/>
    <w:rsid w:val="00B46E7F"/>
    <w:rsid w:val="00B47DB5"/>
    <w:rsid w:val="00B47E5D"/>
    <w:rsid w:val="00B50B21"/>
    <w:rsid w:val="00B51329"/>
    <w:rsid w:val="00B51A73"/>
    <w:rsid w:val="00B531A9"/>
    <w:rsid w:val="00B53A31"/>
    <w:rsid w:val="00B53AAC"/>
    <w:rsid w:val="00B53BC9"/>
    <w:rsid w:val="00B5654A"/>
    <w:rsid w:val="00B567F2"/>
    <w:rsid w:val="00B56949"/>
    <w:rsid w:val="00B60609"/>
    <w:rsid w:val="00B61887"/>
    <w:rsid w:val="00B62448"/>
    <w:rsid w:val="00B6304E"/>
    <w:rsid w:val="00B63419"/>
    <w:rsid w:val="00B644D9"/>
    <w:rsid w:val="00B6603F"/>
    <w:rsid w:val="00B6693D"/>
    <w:rsid w:val="00B67534"/>
    <w:rsid w:val="00B678DA"/>
    <w:rsid w:val="00B71AB8"/>
    <w:rsid w:val="00B72A8D"/>
    <w:rsid w:val="00B73173"/>
    <w:rsid w:val="00B731D6"/>
    <w:rsid w:val="00B73561"/>
    <w:rsid w:val="00B74335"/>
    <w:rsid w:val="00B74EA5"/>
    <w:rsid w:val="00B76765"/>
    <w:rsid w:val="00B77512"/>
    <w:rsid w:val="00B7777A"/>
    <w:rsid w:val="00B77DC1"/>
    <w:rsid w:val="00B80D36"/>
    <w:rsid w:val="00B80EE1"/>
    <w:rsid w:val="00B80F91"/>
    <w:rsid w:val="00B81A7F"/>
    <w:rsid w:val="00B81E73"/>
    <w:rsid w:val="00B81ED1"/>
    <w:rsid w:val="00B82D49"/>
    <w:rsid w:val="00B85779"/>
    <w:rsid w:val="00B85B78"/>
    <w:rsid w:val="00B8656D"/>
    <w:rsid w:val="00B86A86"/>
    <w:rsid w:val="00B86AB1"/>
    <w:rsid w:val="00B872DC"/>
    <w:rsid w:val="00B87B78"/>
    <w:rsid w:val="00B9004D"/>
    <w:rsid w:val="00B91DCE"/>
    <w:rsid w:val="00B921E7"/>
    <w:rsid w:val="00B92723"/>
    <w:rsid w:val="00B92EDB"/>
    <w:rsid w:val="00B95518"/>
    <w:rsid w:val="00B95709"/>
    <w:rsid w:val="00B96F0C"/>
    <w:rsid w:val="00B96FE4"/>
    <w:rsid w:val="00BA1736"/>
    <w:rsid w:val="00BA199A"/>
    <w:rsid w:val="00BA459A"/>
    <w:rsid w:val="00BA47BC"/>
    <w:rsid w:val="00BA5C53"/>
    <w:rsid w:val="00BA7980"/>
    <w:rsid w:val="00BB13B1"/>
    <w:rsid w:val="00BB24BC"/>
    <w:rsid w:val="00BB29BE"/>
    <w:rsid w:val="00BB3078"/>
    <w:rsid w:val="00BB40E7"/>
    <w:rsid w:val="00BB4160"/>
    <w:rsid w:val="00BB4295"/>
    <w:rsid w:val="00BB5EDA"/>
    <w:rsid w:val="00BB606F"/>
    <w:rsid w:val="00BB6899"/>
    <w:rsid w:val="00BB7046"/>
    <w:rsid w:val="00BB7D8C"/>
    <w:rsid w:val="00BC19FC"/>
    <w:rsid w:val="00BC1E93"/>
    <w:rsid w:val="00BC2370"/>
    <w:rsid w:val="00BC308D"/>
    <w:rsid w:val="00BC3DB4"/>
    <w:rsid w:val="00BC3E30"/>
    <w:rsid w:val="00BC4D81"/>
    <w:rsid w:val="00BC51C9"/>
    <w:rsid w:val="00BC5652"/>
    <w:rsid w:val="00BC68CA"/>
    <w:rsid w:val="00BC6B3C"/>
    <w:rsid w:val="00BD0D60"/>
    <w:rsid w:val="00BD0DBC"/>
    <w:rsid w:val="00BD1285"/>
    <w:rsid w:val="00BD1789"/>
    <w:rsid w:val="00BD1E4B"/>
    <w:rsid w:val="00BD25A8"/>
    <w:rsid w:val="00BD433B"/>
    <w:rsid w:val="00BD50BD"/>
    <w:rsid w:val="00BD520A"/>
    <w:rsid w:val="00BE0BC2"/>
    <w:rsid w:val="00BE0D5C"/>
    <w:rsid w:val="00BE0FB2"/>
    <w:rsid w:val="00BE1B63"/>
    <w:rsid w:val="00BE34E1"/>
    <w:rsid w:val="00BE578E"/>
    <w:rsid w:val="00BE61DA"/>
    <w:rsid w:val="00BE6C1E"/>
    <w:rsid w:val="00BE7720"/>
    <w:rsid w:val="00BE7EA9"/>
    <w:rsid w:val="00BF0F31"/>
    <w:rsid w:val="00BF17D0"/>
    <w:rsid w:val="00BF22AA"/>
    <w:rsid w:val="00BF268B"/>
    <w:rsid w:val="00BF2BC8"/>
    <w:rsid w:val="00BF2C35"/>
    <w:rsid w:val="00BF40C3"/>
    <w:rsid w:val="00BF46B2"/>
    <w:rsid w:val="00BF4F2D"/>
    <w:rsid w:val="00BF607A"/>
    <w:rsid w:val="00BF6FDF"/>
    <w:rsid w:val="00BF7514"/>
    <w:rsid w:val="00BF7716"/>
    <w:rsid w:val="00C006FD"/>
    <w:rsid w:val="00C00BC6"/>
    <w:rsid w:val="00C00D94"/>
    <w:rsid w:val="00C01ECA"/>
    <w:rsid w:val="00C01F2A"/>
    <w:rsid w:val="00C02262"/>
    <w:rsid w:val="00C02D18"/>
    <w:rsid w:val="00C03E04"/>
    <w:rsid w:val="00C03F43"/>
    <w:rsid w:val="00C03FC8"/>
    <w:rsid w:val="00C0407D"/>
    <w:rsid w:val="00C045B3"/>
    <w:rsid w:val="00C04B15"/>
    <w:rsid w:val="00C05B63"/>
    <w:rsid w:val="00C0716D"/>
    <w:rsid w:val="00C07614"/>
    <w:rsid w:val="00C107B6"/>
    <w:rsid w:val="00C117D3"/>
    <w:rsid w:val="00C13609"/>
    <w:rsid w:val="00C139DF"/>
    <w:rsid w:val="00C14E4C"/>
    <w:rsid w:val="00C15095"/>
    <w:rsid w:val="00C154C7"/>
    <w:rsid w:val="00C15BFD"/>
    <w:rsid w:val="00C1656B"/>
    <w:rsid w:val="00C1684A"/>
    <w:rsid w:val="00C20577"/>
    <w:rsid w:val="00C20B87"/>
    <w:rsid w:val="00C20C62"/>
    <w:rsid w:val="00C21133"/>
    <w:rsid w:val="00C219D9"/>
    <w:rsid w:val="00C22001"/>
    <w:rsid w:val="00C222B3"/>
    <w:rsid w:val="00C231ED"/>
    <w:rsid w:val="00C23E76"/>
    <w:rsid w:val="00C2463F"/>
    <w:rsid w:val="00C24A33"/>
    <w:rsid w:val="00C24E7E"/>
    <w:rsid w:val="00C25129"/>
    <w:rsid w:val="00C26E94"/>
    <w:rsid w:val="00C272C8"/>
    <w:rsid w:val="00C31CC5"/>
    <w:rsid w:val="00C331EB"/>
    <w:rsid w:val="00C33713"/>
    <w:rsid w:val="00C33858"/>
    <w:rsid w:val="00C33B07"/>
    <w:rsid w:val="00C33BDE"/>
    <w:rsid w:val="00C351D7"/>
    <w:rsid w:val="00C36393"/>
    <w:rsid w:val="00C36AF2"/>
    <w:rsid w:val="00C371C6"/>
    <w:rsid w:val="00C407CB"/>
    <w:rsid w:val="00C40D39"/>
    <w:rsid w:val="00C41C3E"/>
    <w:rsid w:val="00C42F70"/>
    <w:rsid w:val="00C44C8C"/>
    <w:rsid w:val="00C44FEB"/>
    <w:rsid w:val="00C455F0"/>
    <w:rsid w:val="00C45E38"/>
    <w:rsid w:val="00C4626C"/>
    <w:rsid w:val="00C462DE"/>
    <w:rsid w:val="00C470A3"/>
    <w:rsid w:val="00C47A6E"/>
    <w:rsid w:val="00C50361"/>
    <w:rsid w:val="00C50742"/>
    <w:rsid w:val="00C50A0B"/>
    <w:rsid w:val="00C51F05"/>
    <w:rsid w:val="00C523F7"/>
    <w:rsid w:val="00C53A44"/>
    <w:rsid w:val="00C54479"/>
    <w:rsid w:val="00C55056"/>
    <w:rsid w:val="00C56C2F"/>
    <w:rsid w:val="00C57346"/>
    <w:rsid w:val="00C576C7"/>
    <w:rsid w:val="00C5793C"/>
    <w:rsid w:val="00C57FA3"/>
    <w:rsid w:val="00C60C5C"/>
    <w:rsid w:val="00C62480"/>
    <w:rsid w:val="00C64C95"/>
    <w:rsid w:val="00C6553A"/>
    <w:rsid w:val="00C674B9"/>
    <w:rsid w:val="00C70AEF"/>
    <w:rsid w:val="00C70AFA"/>
    <w:rsid w:val="00C71F93"/>
    <w:rsid w:val="00C7300C"/>
    <w:rsid w:val="00C73701"/>
    <w:rsid w:val="00C74A73"/>
    <w:rsid w:val="00C75B54"/>
    <w:rsid w:val="00C7616F"/>
    <w:rsid w:val="00C7730A"/>
    <w:rsid w:val="00C8025B"/>
    <w:rsid w:val="00C80A5A"/>
    <w:rsid w:val="00C80BAC"/>
    <w:rsid w:val="00C80F13"/>
    <w:rsid w:val="00C80F4B"/>
    <w:rsid w:val="00C82D05"/>
    <w:rsid w:val="00C82F7D"/>
    <w:rsid w:val="00C846F6"/>
    <w:rsid w:val="00C848AC"/>
    <w:rsid w:val="00C85125"/>
    <w:rsid w:val="00C8740A"/>
    <w:rsid w:val="00C876E9"/>
    <w:rsid w:val="00C91086"/>
    <w:rsid w:val="00C920AD"/>
    <w:rsid w:val="00C92994"/>
    <w:rsid w:val="00C93591"/>
    <w:rsid w:val="00C93BFE"/>
    <w:rsid w:val="00C9470F"/>
    <w:rsid w:val="00C94E1A"/>
    <w:rsid w:val="00C950B9"/>
    <w:rsid w:val="00C959AE"/>
    <w:rsid w:val="00C96512"/>
    <w:rsid w:val="00C968B9"/>
    <w:rsid w:val="00C96C1A"/>
    <w:rsid w:val="00C97CA3"/>
    <w:rsid w:val="00CA0D9E"/>
    <w:rsid w:val="00CA0E28"/>
    <w:rsid w:val="00CA0E70"/>
    <w:rsid w:val="00CA24B3"/>
    <w:rsid w:val="00CA2E7B"/>
    <w:rsid w:val="00CA4D5B"/>
    <w:rsid w:val="00CA6623"/>
    <w:rsid w:val="00CA733C"/>
    <w:rsid w:val="00CB0941"/>
    <w:rsid w:val="00CB2098"/>
    <w:rsid w:val="00CB2879"/>
    <w:rsid w:val="00CB2A73"/>
    <w:rsid w:val="00CB2F6F"/>
    <w:rsid w:val="00CB36B8"/>
    <w:rsid w:val="00CB4612"/>
    <w:rsid w:val="00CB5B0C"/>
    <w:rsid w:val="00CB6B92"/>
    <w:rsid w:val="00CB74AF"/>
    <w:rsid w:val="00CB755E"/>
    <w:rsid w:val="00CB7A57"/>
    <w:rsid w:val="00CC11A9"/>
    <w:rsid w:val="00CC2397"/>
    <w:rsid w:val="00CC2936"/>
    <w:rsid w:val="00CC2BD7"/>
    <w:rsid w:val="00CC2C3A"/>
    <w:rsid w:val="00CC4C5F"/>
    <w:rsid w:val="00CC527B"/>
    <w:rsid w:val="00CC52D1"/>
    <w:rsid w:val="00CC5581"/>
    <w:rsid w:val="00CC5E15"/>
    <w:rsid w:val="00CC6120"/>
    <w:rsid w:val="00CC6ABB"/>
    <w:rsid w:val="00CC6B65"/>
    <w:rsid w:val="00CC6FC1"/>
    <w:rsid w:val="00CC6FF8"/>
    <w:rsid w:val="00CC72EE"/>
    <w:rsid w:val="00CC755F"/>
    <w:rsid w:val="00CC7CCD"/>
    <w:rsid w:val="00CD0643"/>
    <w:rsid w:val="00CD13AF"/>
    <w:rsid w:val="00CD3257"/>
    <w:rsid w:val="00CD33DD"/>
    <w:rsid w:val="00CD350F"/>
    <w:rsid w:val="00CD3E32"/>
    <w:rsid w:val="00CD406A"/>
    <w:rsid w:val="00CD449C"/>
    <w:rsid w:val="00CD46B5"/>
    <w:rsid w:val="00CD4C79"/>
    <w:rsid w:val="00CD524E"/>
    <w:rsid w:val="00CD52D6"/>
    <w:rsid w:val="00CD7F41"/>
    <w:rsid w:val="00CE07C1"/>
    <w:rsid w:val="00CE17B4"/>
    <w:rsid w:val="00CE2019"/>
    <w:rsid w:val="00CE2740"/>
    <w:rsid w:val="00CE2EFC"/>
    <w:rsid w:val="00CE3A67"/>
    <w:rsid w:val="00CE405D"/>
    <w:rsid w:val="00CE45CF"/>
    <w:rsid w:val="00CE4AB9"/>
    <w:rsid w:val="00CE4C2A"/>
    <w:rsid w:val="00CE7466"/>
    <w:rsid w:val="00CE7C80"/>
    <w:rsid w:val="00CE7EF1"/>
    <w:rsid w:val="00CF0443"/>
    <w:rsid w:val="00CF0923"/>
    <w:rsid w:val="00CF0F8E"/>
    <w:rsid w:val="00CF20A9"/>
    <w:rsid w:val="00CF2777"/>
    <w:rsid w:val="00CF2ACD"/>
    <w:rsid w:val="00CF3351"/>
    <w:rsid w:val="00CF3B20"/>
    <w:rsid w:val="00CF3DC2"/>
    <w:rsid w:val="00CF5852"/>
    <w:rsid w:val="00CF5B71"/>
    <w:rsid w:val="00CF5CB1"/>
    <w:rsid w:val="00CF6A67"/>
    <w:rsid w:val="00CF7497"/>
    <w:rsid w:val="00CF7CA8"/>
    <w:rsid w:val="00D00841"/>
    <w:rsid w:val="00D030F3"/>
    <w:rsid w:val="00D04B1B"/>
    <w:rsid w:val="00D052F9"/>
    <w:rsid w:val="00D06263"/>
    <w:rsid w:val="00D0700A"/>
    <w:rsid w:val="00D071FF"/>
    <w:rsid w:val="00D0724D"/>
    <w:rsid w:val="00D10143"/>
    <w:rsid w:val="00D119D8"/>
    <w:rsid w:val="00D12DFC"/>
    <w:rsid w:val="00D1343E"/>
    <w:rsid w:val="00D13A7A"/>
    <w:rsid w:val="00D13ABC"/>
    <w:rsid w:val="00D1420B"/>
    <w:rsid w:val="00D145F2"/>
    <w:rsid w:val="00D14CF3"/>
    <w:rsid w:val="00D1543B"/>
    <w:rsid w:val="00D1555F"/>
    <w:rsid w:val="00D15F75"/>
    <w:rsid w:val="00D20137"/>
    <w:rsid w:val="00D21DE3"/>
    <w:rsid w:val="00D220EB"/>
    <w:rsid w:val="00D2265D"/>
    <w:rsid w:val="00D22796"/>
    <w:rsid w:val="00D24D52"/>
    <w:rsid w:val="00D2529E"/>
    <w:rsid w:val="00D2732B"/>
    <w:rsid w:val="00D30115"/>
    <w:rsid w:val="00D3015D"/>
    <w:rsid w:val="00D32A11"/>
    <w:rsid w:val="00D339BA"/>
    <w:rsid w:val="00D3598D"/>
    <w:rsid w:val="00D35DE7"/>
    <w:rsid w:val="00D37057"/>
    <w:rsid w:val="00D374F6"/>
    <w:rsid w:val="00D40657"/>
    <w:rsid w:val="00D409C1"/>
    <w:rsid w:val="00D40B23"/>
    <w:rsid w:val="00D44A73"/>
    <w:rsid w:val="00D454DD"/>
    <w:rsid w:val="00D459E6"/>
    <w:rsid w:val="00D465BF"/>
    <w:rsid w:val="00D46F9F"/>
    <w:rsid w:val="00D4706D"/>
    <w:rsid w:val="00D475B9"/>
    <w:rsid w:val="00D50B5B"/>
    <w:rsid w:val="00D50CC3"/>
    <w:rsid w:val="00D52871"/>
    <w:rsid w:val="00D52C52"/>
    <w:rsid w:val="00D52D46"/>
    <w:rsid w:val="00D53C08"/>
    <w:rsid w:val="00D550CD"/>
    <w:rsid w:val="00D57BF1"/>
    <w:rsid w:val="00D57C5A"/>
    <w:rsid w:val="00D600C5"/>
    <w:rsid w:val="00D60182"/>
    <w:rsid w:val="00D60392"/>
    <w:rsid w:val="00D60D80"/>
    <w:rsid w:val="00D61B9E"/>
    <w:rsid w:val="00D6323D"/>
    <w:rsid w:val="00D63681"/>
    <w:rsid w:val="00D639F5"/>
    <w:rsid w:val="00D64380"/>
    <w:rsid w:val="00D653CF"/>
    <w:rsid w:val="00D663E7"/>
    <w:rsid w:val="00D67E94"/>
    <w:rsid w:val="00D67FCC"/>
    <w:rsid w:val="00D71939"/>
    <w:rsid w:val="00D72DEC"/>
    <w:rsid w:val="00D73825"/>
    <w:rsid w:val="00D73B86"/>
    <w:rsid w:val="00D7445A"/>
    <w:rsid w:val="00D74635"/>
    <w:rsid w:val="00D74C55"/>
    <w:rsid w:val="00D7500D"/>
    <w:rsid w:val="00D7744A"/>
    <w:rsid w:val="00D777DD"/>
    <w:rsid w:val="00D81505"/>
    <w:rsid w:val="00D8165D"/>
    <w:rsid w:val="00D819B6"/>
    <w:rsid w:val="00D81FFC"/>
    <w:rsid w:val="00D820D5"/>
    <w:rsid w:val="00D82EA4"/>
    <w:rsid w:val="00D8336E"/>
    <w:rsid w:val="00D83B46"/>
    <w:rsid w:val="00D84BCC"/>
    <w:rsid w:val="00D853CB"/>
    <w:rsid w:val="00D8547C"/>
    <w:rsid w:val="00D863A5"/>
    <w:rsid w:val="00D8657D"/>
    <w:rsid w:val="00D86AB1"/>
    <w:rsid w:val="00D879FE"/>
    <w:rsid w:val="00D9076E"/>
    <w:rsid w:val="00D90861"/>
    <w:rsid w:val="00D92011"/>
    <w:rsid w:val="00D92406"/>
    <w:rsid w:val="00D92557"/>
    <w:rsid w:val="00D925C2"/>
    <w:rsid w:val="00D92CB8"/>
    <w:rsid w:val="00D94C88"/>
    <w:rsid w:val="00D952B0"/>
    <w:rsid w:val="00D95578"/>
    <w:rsid w:val="00D95CAF"/>
    <w:rsid w:val="00D96C5D"/>
    <w:rsid w:val="00D97163"/>
    <w:rsid w:val="00D97ECF"/>
    <w:rsid w:val="00DA0E29"/>
    <w:rsid w:val="00DA0FDC"/>
    <w:rsid w:val="00DA146E"/>
    <w:rsid w:val="00DA3F09"/>
    <w:rsid w:val="00DA3FFC"/>
    <w:rsid w:val="00DA43D2"/>
    <w:rsid w:val="00DA4E65"/>
    <w:rsid w:val="00DA684D"/>
    <w:rsid w:val="00DA7D9B"/>
    <w:rsid w:val="00DA7FB7"/>
    <w:rsid w:val="00DB0329"/>
    <w:rsid w:val="00DB04DA"/>
    <w:rsid w:val="00DB0A95"/>
    <w:rsid w:val="00DB0FA8"/>
    <w:rsid w:val="00DB31A5"/>
    <w:rsid w:val="00DB326D"/>
    <w:rsid w:val="00DB40F1"/>
    <w:rsid w:val="00DB48C3"/>
    <w:rsid w:val="00DB7095"/>
    <w:rsid w:val="00DC0249"/>
    <w:rsid w:val="00DC0AFF"/>
    <w:rsid w:val="00DC1C35"/>
    <w:rsid w:val="00DC2945"/>
    <w:rsid w:val="00DC4595"/>
    <w:rsid w:val="00DC4EBD"/>
    <w:rsid w:val="00DC51BB"/>
    <w:rsid w:val="00DC532A"/>
    <w:rsid w:val="00DC5B20"/>
    <w:rsid w:val="00DC6220"/>
    <w:rsid w:val="00DC64D9"/>
    <w:rsid w:val="00DC6DEC"/>
    <w:rsid w:val="00DC6FE3"/>
    <w:rsid w:val="00DC71A7"/>
    <w:rsid w:val="00DC7782"/>
    <w:rsid w:val="00DC7871"/>
    <w:rsid w:val="00DC7ED0"/>
    <w:rsid w:val="00DD08E8"/>
    <w:rsid w:val="00DD0B46"/>
    <w:rsid w:val="00DD1619"/>
    <w:rsid w:val="00DD195D"/>
    <w:rsid w:val="00DD1C84"/>
    <w:rsid w:val="00DD1D83"/>
    <w:rsid w:val="00DD2D25"/>
    <w:rsid w:val="00DD2DCA"/>
    <w:rsid w:val="00DD2F18"/>
    <w:rsid w:val="00DD337B"/>
    <w:rsid w:val="00DD3651"/>
    <w:rsid w:val="00DD3B71"/>
    <w:rsid w:val="00DD4AB7"/>
    <w:rsid w:val="00DD57D2"/>
    <w:rsid w:val="00DD5A5C"/>
    <w:rsid w:val="00DD5BCD"/>
    <w:rsid w:val="00DD66EF"/>
    <w:rsid w:val="00DD670F"/>
    <w:rsid w:val="00DD7503"/>
    <w:rsid w:val="00DD7B84"/>
    <w:rsid w:val="00DE1797"/>
    <w:rsid w:val="00DE2C83"/>
    <w:rsid w:val="00DE3118"/>
    <w:rsid w:val="00DE3CEB"/>
    <w:rsid w:val="00DE3EF8"/>
    <w:rsid w:val="00DE44CA"/>
    <w:rsid w:val="00DE5F5C"/>
    <w:rsid w:val="00DE6551"/>
    <w:rsid w:val="00DE6E45"/>
    <w:rsid w:val="00DE7A88"/>
    <w:rsid w:val="00DE7D9A"/>
    <w:rsid w:val="00DF0B0D"/>
    <w:rsid w:val="00DF1693"/>
    <w:rsid w:val="00DF178C"/>
    <w:rsid w:val="00DF2074"/>
    <w:rsid w:val="00DF2AF9"/>
    <w:rsid w:val="00DF3A1B"/>
    <w:rsid w:val="00DF54B8"/>
    <w:rsid w:val="00DF59E8"/>
    <w:rsid w:val="00DF61A5"/>
    <w:rsid w:val="00DF6C78"/>
    <w:rsid w:val="00DF7349"/>
    <w:rsid w:val="00E001B7"/>
    <w:rsid w:val="00E00788"/>
    <w:rsid w:val="00E009D0"/>
    <w:rsid w:val="00E01775"/>
    <w:rsid w:val="00E01A60"/>
    <w:rsid w:val="00E02148"/>
    <w:rsid w:val="00E024C6"/>
    <w:rsid w:val="00E026B2"/>
    <w:rsid w:val="00E05FFC"/>
    <w:rsid w:val="00E06745"/>
    <w:rsid w:val="00E07128"/>
    <w:rsid w:val="00E07142"/>
    <w:rsid w:val="00E10001"/>
    <w:rsid w:val="00E100E8"/>
    <w:rsid w:val="00E103A7"/>
    <w:rsid w:val="00E103FB"/>
    <w:rsid w:val="00E1143E"/>
    <w:rsid w:val="00E11456"/>
    <w:rsid w:val="00E12747"/>
    <w:rsid w:val="00E127E2"/>
    <w:rsid w:val="00E12C88"/>
    <w:rsid w:val="00E131DE"/>
    <w:rsid w:val="00E13612"/>
    <w:rsid w:val="00E1370F"/>
    <w:rsid w:val="00E13A1D"/>
    <w:rsid w:val="00E13BE6"/>
    <w:rsid w:val="00E1486C"/>
    <w:rsid w:val="00E15A3B"/>
    <w:rsid w:val="00E15A72"/>
    <w:rsid w:val="00E15B8A"/>
    <w:rsid w:val="00E16E08"/>
    <w:rsid w:val="00E1700C"/>
    <w:rsid w:val="00E21D8D"/>
    <w:rsid w:val="00E22FC5"/>
    <w:rsid w:val="00E252B5"/>
    <w:rsid w:val="00E252BC"/>
    <w:rsid w:val="00E275C5"/>
    <w:rsid w:val="00E3113D"/>
    <w:rsid w:val="00E313FA"/>
    <w:rsid w:val="00E31E0F"/>
    <w:rsid w:val="00E32288"/>
    <w:rsid w:val="00E334F8"/>
    <w:rsid w:val="00E336EE"/>
    <w:rsid w:val="00E33FBE"/>
    <w:rsid w:val="00E34E16"/>
    <w:rsid w:val="00E353C0"/>
    <w:rsid w:val="00E355B7"/>
    <w:rsid w:val="00E4006A"/>
    <w:rsid w:val="00E404D1"/>
    <w:rsid w:val="00E40FAB"/>
    <w:rsid w:val="00E42BA4"/>
    <w:rsid w:val="00E43DB9"/>
    <w:rsid w:val="00E4521E"/>
    <w:rsid w:val="00E452E1"/>
    <w:rsid w:val="00E45475"/>
    <w:rsid w:val="00E45D74"/>
    <w:rsid w:val="00E461D1"/>
    <w:rsid w:val="00E4696C"/>
    <w:rsid w:val="00E46A01"/>
    <w:rsid w:val="00E47819"/>
    <w:rsid w:val="00E47EEA"/>
    <w:rsid w:val="00E50485"/>
    <w:rsid w:val="00E507BC"/>
    <w:rsid w:val="00E50F82"/>
    <w:rsid w:val="00E51C72"/>
    <w:rsid w:val="00E53015"/>
    <w:rsid w:val="00E54BDA"/>
    <w:rsid w:val="00E566C3"/>
    <w:rsid w:val="00E573B6"/>
    <w:rsid w:val="00E57AD8"/>
    <w:rsid w:val="00E612E6"/>
    <w:rsid w:val="00E61994"/>
    <w:rsid w:val="00E621DE"/>
    <w:rsid w:val="00E628A1"/>
    <w:rsid w:val="00E62B2A"/>
    <w:rsid w:val="00E62EA8"/>
    <w:rsid w:val="00E63396"/>
    <w:rsid w:val="00E66B32"/>
    <w:rsid w:val="00E71267"/>
    <w:rsid w:val="00E728B9"/>
    <w:rsid w:val="00E72DFA"/>
    <w:rsid w:val="00E745F7"/>
    <w:rsid w:val="00E74848"/>
    <w:rsid w:val="00E74E1B"/>
    <w:rsid w:val="00E77524"/>
    <w:rsid w:val="00E80FC2"/>
    <w:rsid w:val="00E8108E"/>
    <w:rsid w:val="00E82656"/>
    <w:rsid w:val="00E826BA"/>
    <w:rsid w:val="00E829E6"/>
    <w:rsid w:val="00E82EF4"/>
    <w:rsid w:val="00E83A63"/>
    <w:rsid w:val="00E83ACE"/>
    <w:rsid w:val="00E83E4D"/>
    <w:rsid w:val="00E847DF"/>
    <w:rsid w:val="00E848F1"/>
    <w:rsid w:val="00E849D3"/>
    <w:rsid w:val="00E84D88"/>
    <w:rsid w:val="00E85946"/>
    <w:rsid w:val="00E85D4F"/>
    <w:rsid w:val="00E85DA6"/>
    <w:rsid w:val="00E868AF"/>
    <w:rsid w:val="00E86BA7"/>
    <w:rsid w:val="00E86CAD"/>
    <w:rsid w:val="00E902A6"/>
    <w:rsid w:val="00E91404"/>
    <w:rsid w:val="00E91564"/>
    <w:rsid w:val="00E91D23"/>
    <w:rsid w:val="00E9286A"/>
    <w:rsid w:val="00E93755"/>
    <w:rsid w:val="00E937A4"/>
    <w:rsid w:val="00E938FE"/>
    <w:rsid w:val="00E94A59"/>
    <w:rsid w:val="00E965F0"/>
    <w:rsid w:val="00E979CE"/>
    <w:rsid w:val="00EA24C9"/>
    <w:rsid w:val="00EA291F"/>
    <w:rsid w:val="00EA6270"/>
    <w:rsid w:val="00EA744F"/>
    <w:rsid w:val="00EB0408"/>
    <w:rsid w:val="00EB07C4"/>
    <w:rsid w:val="00EB178F"/>
    <w:rsid w:val="00EB1DC7"/>
    <w:rsid w:val="00EB2292"/>
    <w:rsid w:val="00EB3AAF"/>
    <w:rsid w:val="00EB4712"/>
    <w:rsid w:val="00EB5455"/>
    <w:rsid w:val="00EB5B2E"/>
    <w:rsid w:val="00EB6399"/>
    <w:rsid w:val="00EB675C"/>
    <w:rsid w:val="00EB7520"/>
    <w:rsid w:val="00EB766A"/>
    <w:rsid w:val="00EB7935"/>
    <w:rsid w:val="00EC01D4"/>
    <w:rsid w:val="00EC1E00"/>
    <w:rsid w:val="00EC25C9"/>
    <w:rsid w:val="00EC2C78"/>
    <w:rsid w:val="00EC30FA"/>
    <w:rsid w:val="00EC3A25"/>
    <w:rsid w:val="00EC54FF"/>
    <w:rsid w:val="00EC5D0F"/>
    <w:rsid w:val="00EC6BC9"/>
    <w:rsid w:val="00EC6F11"/>
    <w:rsid w:val="00ED0BFF"/>
    <w:rsid w:val="00ED0C75"/>
    <w:rsid w:val="00ED2736"/>
    <w:rsid w:val="00ED3ABB"/>
    <w:rsid w:val="00ED3B5F"/>
    <w:rsid w:val="00ED3C8B"/>
    <w:rsid w:val="00ED4949"/>
    <w:rsid w:val="00ED67AF"/>
    <w:rsid w:val="00EE1DB7"/>
    <w:rsid w:val="00EE2F11"/>
    <w:rsid w:val="00EE4900"/>
    <w:rsid w:val="00EE5C39"/>
    <w:rsid w:val="00EE5CDA"/>
    <w:rsid w:val="00EE70F2"/>
    <w:rsid w:val="00EE7E10"/>
    <w:rsid w:val="00EF0130"/>
    <w:rsid w:val="00EF0CC9"/>
    <w:rsid w:val="00EF111E"/>
    <w:rsid w:val="00EF19F6"/>
    <w:rsid w:val="00EF386C"/>
    <w:rsid w:val="00EF3EE8"/>
    <w:rsid w:val="00EF4DCF"/>
    <w:rsid w:val="00EF664E"/>
    <w:rsid w:val="00EF66FE"/>
    <w:rsid w:val="00EF732F"/>
    <w:rsid w:val="00EF73E3"/>
    <w:rsid w:val="00EF7E9A"/>
    <w:rsid w:val="00F022CF"/>
    <w:rsid w:val="00F02476"/>
    <w:rsid w:val="00F03152"/>
    <w:rsid w:val="00F0353A"/>
    <w:rsid w:val="00F03E36"/>
    <w:rsid w:val="00F04309"/>
    <w:rsid w:val="00F050C5"/>
    <w:rsid w:val="00F06CC6"/>
    <w:rsid w:val="00F07DD3"/>
    <w:rsid w:val="00F10845"/>
    <w:rsid w:val="00F10AF3"/>
    <w:rsid w:val="00F129BA"/>
    <w:rsid w:val="00F13265"/>
    <w:rsid w:val="00F1345A"/>
    <w:rsid w:val="00F1479C"/>
    <w:rsid w:val="00F16936"/>
    <w:rsid w:val="00F206FC"/>
    <w:rsid w:val="00F20D3D"/>
    <w:rsid w:val="00F2272B"/>
    <w:rsid w:val="00F22F39"/>
    <w:rsid w:val="00F24DCC"/>
    <w:rsid w:val="00F27006"/>
    <w:rsid w:val="00F2765F"/>
    <w:rsid w:val="00F27B11"/>
    <w:rsid w:val="00F3080D"/>
    <w:rsid w:val="00F30DBB"/>
    <w:rsid w:val="00F315A6"/>
    <w:rsid w:val="00F328E3"/>
    <w:rsid w:val="00F33610"/>
    <w:rsid w:val="00F33D3E"/>
    <w:rsid w:val="00F341F3"/>
    <w:rsid w:val="00F34446"/>
    <w:rsid w:val="00F3449B"/>
    <w:rsid w:val="00F346C7"/>
    <w:rsid w:val="00F34781"/>
    <w:rsid w:val="00F35FE9"/>
    <w:rsid w:val="00F372EC"/>
    <w:rsid w:val="00F4159A"/>
    <w:rsid w:val="00F41676"/>
    <w:rsid w:val="00F42571"/>
    <w:rsid w:val="00F43342"/>
    <w:rsid w:val="00F4338B"/>
    <w:rsid w:val="00F4384A"/>
    <w:rsid w:val="00F456FB"/>
    <w:rsid w:val="00F45E89"/>
    <w:rsid w:val="00F46F89"/>
    <w:rsid w:val="00F47669"/>
    <w:rsid w:val="00F477AB"/>
    <w:rsid w:val="00F51BCA"/>
    <w:rsid w:val="00F525C1"/>
    <w:rsid w:val="00F52AD5"/>
    <w:rsid w:val="00F54320"/>
    <w:rsid w:val="00F559D5"/>
    <w:rsid w:val="00F55FD9"/>
    <w:rsid w:val="00F5706A"/>
    <w:rsid w:val="00F57171"/>
    <w:rsid w:val="00F575FE"/>
    <w:rsid w:val="00F60478"/>
    <w:rsid w:val="00F6095D"/>
    <w:rsid w:val="00F60BFB"/>
    <w:rsid w:val="00F60DB2"/>
    <w:rsid w:val="00F62D41"/>
    <w:rsid w:val="00F632B4"/>
    <w:rsid w:val="00F639B5"/>
    <w:rsid w:val="00F63C57"/>
    <w:rsid w:val="00F64012"/>
    <w:rsid w:val="00F64120"/>
    <w:rsid w:val="00F641E5"/>
    <w:rsid w:val="00F643E9"/>
    <w:rsid w:val="00F6618B"/>
    <w:rsid w:val="00F66F6F"/>
    <w:rsid w:val="00F676F4"/>
    <w:rsid w:val="00F71134"/>
    <w:rsid w:val="00F71CBD"/>
    <w:rsid w:val="00F7203E"/>
    <w:rsid w:val="00F728A2"/>
    <w:rsid w:val="00F72A82"/>
    <w:rsid w:val="00F72C6C"/>
    <w:rsid w:val="00F72D7B"/>
    <w:rsid w:val="00F73E75"/>
    <w:rsid w:val="00F73F59"/>
    <w:rsid w:val="00F74ED7"/>
    <w:rsid w:val="00F752F6"/>
    <w:rsid w:val="00F75831"/>
    <w:rsid w:val="00F75A1E"/>
    <w:rsid w:val="00F75C05"/>
    <w:rsid w:val="00F76103"/>
    <w:rsid w:val="00F81157"/>
    <w:rsid w:val="00F812BC"/>
    <w:rsid w:val="00F8295F"/>
    <w:rsid w:val="00F82B04"/>
    <w:rsid w:val="00F83442"/>
    <w:rsid w:val="00F84ED2"/>
    <w:rsid w:val="00F852BF"/>
    <w:rsid w:val="00F855AC"/>
    <w:rsid w:val="00F8614E"/>
    <w:rsid w:val="00F8754F"/>
    <w:rsid w:val="00F87BC6"/>
    <w:rsid w:val="00F90E9E"/>
    <w:rsid w:val="00F91005"/>
    <w:rsid w:val="00F91FEB"/>
    <w:rsid w:val="00F93624"/>
    <w:rsid w:val="00F93982"/>
    <w:rsid w:val="00F950B7"/>
    <w:rsid w:val="00F96CB1"/>
    <w:rsid w:val="00F97F93"/>
    <w:rsid w:val="00F97FD5"/>
    <w:rsid w:val="00FA00FC"/>
    <w:rsid w:val="00FA0A6A"/>
    <w:rsid w:val="00FA0C5F"/>
    <w:rsid w:val="00FA1548"/>
    <w:rsid w:val="00FA15CA"/>
    <w:rsid w:val="00FA1977"/>
    <w:rsid w:val="00FA297D"/>
    <w:rsid w:val="00FA2C42"/>
    <w:rsid w:val="00FA2C77"/>
    <w:rsid w:val="00FA2E10"/>
    <w:rsid w:val="00FA320A"/>
    <w:rsid w:val="00FA4001"/>
    <w:rsid w:val="00FA431E"/>
    <w:rsid w:val="00FA588D"/>
    <w:rsid w:val="00FA5F60"/>
    <w:rsid w:val="00FB0D8C"/>
    <w:rsid w:val="00FB0E59"/>
    <w:rsid w:val="00FB12C6"/>
    <w:rsid w:val="00FB1314"/>
    <w:rsid w:val="00FB2391"/>
    <w:rsid w:val="00FB26A3"/>
    <w:rsid w:val="00FB308C"/>
    <w:rsid w:val="00FB3203"/>
    <w:rsid w:val="00FB32F6"/>
    <w:rsid w:val="00FB4126"/>
    <w:rsid w:val="00FB643F"/>
    <w:rsid w:val="00FB6BAB"/>
    <w:rsid w:val="00FB735F"/>
    <w:rsid w:val="00FC0982"/>
    <w:rsid w:val="00FC09CD"/>
    <w:rsid w:val="00FC0AC8"/>
    <w:rsid w:val="00FC0B62"/>
    <w:rsid w:val="00FC15E1"/>
    <w:rsid w:val="00FC3374"/>
    <w:rsid w:val="00FC3FBD"/>
    <w:rsid w:val="00FC43F5"/>
    <w:rsid w:val="00FC47FF"/>
    <w:rsid w:val="00FC4F61"/>
    <w:rsid w:val="00FC59C5"/>
    <w:rsid w:val="00FC5FC6"/>
    <w:rsid w:val="00FC7045"/>
    <w:rsid w:val="00FC74F8"/>
    <w:rsid w:val="00FC7C0F"/>
    <w:rsid w:val="00FC7FF0"/>
    <w:rsid w:val="00FD03D4"/>
    <w:rsid w:val="00FD0C74"/>
    <w:rsid w:val="00FD0F07"/>
    <w:rsid w:val="00FD3624"/>
    <w:rsid w:val="00FD3CEF"/>
    <w:rsid w:val="00FD410F"/>
    <w:rsid w:val="00FD56DE"/>
    <w:rsid w:val="00FD655C"/>
    <w:rsid w:val="00FD6E0B"/>
    <w:rsid w:val="00FD7A76"/>
    <w:rsid w:val="00FD7BAE"/>
    <w:rsid w:val="00FD7E01"/>
    <w:rsid w:val="00FE0055"/>
    <w:rsid w:val="00FE04B0"/>
    <w:rsid w:val="00FE0A8A"/>
    <w:rsid w:val="00FE3491"/>
    <w:rsid w:val="00FE3F7A"/>
    <w:rsid w:val="00FE43DB"/>
    <w:rsid w:val="00FE43E7"/>
    <w:rsid w:val="00FE443D"/>
    <w:rsid w:val="00FE4AE2"/>
    <w:rsid w:val="00FE5E8C"/>
    <w:rsid w:val="00FE74CF"/>
    <w:rsid w:val="00FE7C72"/>
    <w:rsid w:val="00FE7E76"/>
    <w:rsid w:val="00FF0222"/>
    <w:rsid w:val="00FF2142"/>
    <w:rsid w:val="00FF28A8"/>
    <w:rsid w:val="00FF30A7"/>
    <w:rsid w:val="00FF3961"/>
    <w:rsid w:val="00FF396A"/>
    <w:rsid w:val="00FF5179"/>
    <w:rsid w:val="00FF56B6"/>
    <w:rsid w:val="00FF5BE6"/>
    <w:rsid w:val="00FF6324"/>
    <w:rsid w:val="00FF68F1"/>
    <w:rsid w:val="00FF6E4A"/>
    <w:rsid w:val="00FF77D7"/>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50B8"/>
    <w:pPr>
      <w:spacing w:line="260" w:lineRule="atLeast"/>
    </w:pPr>
    <w:rPr>
      <w:rFonts w:eastAsiaTheme="minorHAnsi" w:cstheme="minorBidi"/>
      <w:sz w:val="22"/>
      <w:lang w:eastAsia="en-US"/>
    </w:rPr>
  </w:style>
  <w:style w:type="paragraph" w:styleId="Heading1">
    <w:name w:val="heading 1"/>
    <w:next w:val="Heading2"/>
    <w:autoRedefine/>
    <w:qFormat/>
    <w:rsid w:val="00F47669"/>
    <w:pPr>
      <w:keepNext/>
      <w:keepLines/>
      <w:ind w:left="1134" w:hanging="1134"/>
      <w:outlineLvl w:val="0"/>
    </w:pPr>
    <w:rPr>
      <w:b/>
      <w:bCs/>
      <w:kern w:val="28"/>
      <w:sz w:val="36"/>
      <w:szCs w:val="32"/>
    </w:rPr>
  </w:style>
  <w:style w:type="paragraph" w:styleId="Heading2">
    <w:name w:val="heading 2"/>
    <w:basedOn w:val="Heading1"/>
    <w:next w:val="Heading3"/>
    <w:autoRedefine/>
    <w:qFormat/>
    <w:rsid w:val="00F47669"/>
    <w:pPr>
      <w:spacing w:before="280"/>
      <w:outlineLvl w:val="1"/>
    </w:pPr>
    <w:rPr>
      <w:bCs w:val="0"/>
      <w:iCs/>
      <w:sz w:val="32"/>
      <w:szCs w:val="28"/>
    </w:rPr>
  </w:style>
  <w:style w:type="paragraph" w:styleId="Heading3">
    <w:name w:val="heading 3"/>
    <w:basedOn w:val="Heading1"/>
    <w:next w:val="Heading4"/>
    <w:autoRedefine/>
    <w:qFormat/>
    <w:rsid w:val="00F47669"/>
    <w:pPr>
      <w:spacing w:before="240"/>
      <w:outlineLvl w:val="2"/>
    </w:pPr>
    <w:rPr>
      <w:bCs w:val="0"/>
      <w:sz w:val="28"/>
      <w:szCs w:val="26"/>
    </w:rPr>
  </w:style>
  <w:style w:type="paragraph" w:styleId="Heading4">
    <w:name w:val="heading 4"/>
    <w:basedOn w:val="Heading1"/>
    <w:next w:val="Heading5"/>
    <w:autoRedefine/>
    <w:qFormat/>
    <w:rsid w:val="00F47669"/>
    <w:pPr>
      <w:spacing w:before="220"/>
      <w:outlineLvl w:val="3"/>
    </w:pPr>
    <w:rPr>
      <w:bCs w:val="0"/>
      <w:sz w:val="26"/>
      <w:szCs w:val="28"/>
    </w:rPr>
  </w:style>
  <w:style w:type="paragraph" w:styleId="Heading5">
    <w:name w:val="heading 5"/>
    <w:basedOn w:val="Heading1"/>
    <w:next w:val="subsection"/>
    <w:autoRedefine/>
    <w:qFormat/>
    <w:rsid w:val="00F47669"/>
    <w:pPr>
      <w:spacing w:before="280"/>
      <w:outlineLvl w:val="4"/>
    </w:pPr>
    <w:rPr>
      <w:bCs w:val="0"/>
      <w:iCs/>
      <w:sz w:val="24"/>
      <w:szCs w:val="26"/>
    </w:rPr>
  </w:style>
  <w:style w:type="paragraph" w:styleId="Heading6">
    <w:name w:val="heading 6"/>
    <w:basedOn w:val="Heading1"/>
    <w:next w:val="Heading7"/>
    <w:autoRedefine/>
    <w:qFormat/>
    <w:rsid w:val="00F47669"/>
    <w:pPr>
      <w:outlineLvl w:val="5"/>
    </w:pPr>
    <w:rPr>
      <w:rFonts w:ascii="Arial" w:hAnsi="Arial" w:cs="Arial"/>
      <w:bCs w:val="0"/>
      <w:sz w:val="32"/>
      <w:szCs w:val="22"/>
    </w:rPr>
  </w:style>
  <w:style w:type="paragraph" w:styleId="Heading7">
    <w:name w:val="heading 7"/>
    <w:basedOn w:val="Heading6"/>
    <w:next w:val="Normal"/>
    <w:autoRedefine/>
    <w:qFormat/>
    <w:rsid w:val="00F47669"/>
    <w:pPr>
      <w:spacing w:before="280"/>
      <w:outlineLvl w:val="6"/>
    </w:pPr>
    <w:rPr>
      <w:sz w:val="28"/>
    </w:rPr>
  </w:style>
  <w:style w:type="paragraph" w:styleId="Heading8">
    <w:name w:val="heading 8"/>
    <w:basedOn w:val="Heading6"/>
    <w:next w:val="Normal"/>
    <w:autoRedefine/>
    <w:qFormat/>
    <w:rsid w:val="00F47669"/>
    <w:pPr>
      <w:spacing w:before="240"/>
      <w:outlineLvl w:val="7"/>
    </w:pPr>
    <w:rPr>
      <w:iCs/>
      <w:sz w:val="26"/>
    </w:rPr>
  </w:style>
  <w:style w:type="paragraph" w:styleId="Heading9">
    <w:name w:val="heading 9"/>
    <w:basedOn w:val="Heading1"/>
    <w:next w:val="Normal"/>
    <w:autoRedefine/>
    <w:qFormat/>
    <w:rsid w:val="00F4766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47669"/>
    <w:pPr>
      <w:numPr>
        <w:numId w:val="22"/>
      </w:numPr>
    </w:pPr>
  </w:style>
  <w:style w:type="numbering" w:styleId="1ai">
    <w:name w:val="Outline List 1"/>
    <w:basedOn w:val="NoList"/>
    <w:rsid w:val="00F47669"/>
    <w:pPr>
      <w:numPr>
        <w:numId w:val="16"/>
      </w:numPr>
    </w:pPr>
  </w:style>
  <w:style w:type="paragraph" w:customStyle="1" w:styleId="ActHead1">
    <w:name w:val="ActHead 1"/>
    <w:aliases w:val="c"/>
    <w:basedOn w:val="OPCParaBase"/>
    <w:next w:val="Normal"/>
    <w:qFormat/>
    <w:rsid w:val="001050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50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50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50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50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50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50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50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50B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050B8"/>
    <w:pPr>
      <w:spacing w:before="240"/>
    </w:pPr>
    <w:rPr>
      <w:sz w:val="24"/>
      <w:szCs w:val="24"/>
    </w:rPr>
  </w:style>
  <w:style w:type="paragraph" w:customStyle="1" w:styleId="Actno">
    <w:name w:val="Actno"/>
    <w:basedOn w:val="ShortT"/>
    <w:next w:val="Normal"/>
    <w:qFormat/>
    <w:rsid w:val="001050B8"/>
  </w:style>
  <w:style w:type="numbering" w:styleId="ArticleSection">
    <w:name w:val="Outline List 3"/>
    <w:basedOn w:val="NoList"/>
    <w:rsid w:val="00F47669"/>
    <w:pPr>
      <w:numPr>
        <w:numId w:val="23"/>
      </w:numPr>
    </w:pPr>
  </w:style>
  <w:style w:type="paragraph" w:styleId="BalloonText">
    <w:name w:val="Balloon Text"/>
    <w:basedOn w:val="Normal"/>
    <w:link w:val="BalloonTextChar"/>
    <w:uiPriority w:val="99"/>
    <w:unhideWhenUsed/>
    <w:rsid w:val="001050B8"/>
    <w:pPr>
      <w:spacing w:line="240" w:lineRule="auto"/>
    </w:pPr>
    <w:rPr>
      <w:rFonts w:ascii="Tahoma" w:hAnsi="Tahoma" w:cs="Tahoma"/>
      <w:sz w:val="16"/>
      <w:szCs w:val="16"/>
    </w:rPr>
  </w:style>
  <w:style w:type="paragraph" w:styleId="BlockText">
    <w:name w:val="Block Text"/>
    <w:rsid w:val="00F47669"/>
    <w:pPr>
      <w:spacing w:after="120"/>
      <w:ind w:left="1440" w:right="1440"/>
    </w:pPr>
    <w:rPr>
      <w:sz w:val="22"/>
      <w:szCs w:val="24"/>
    </w:rPr>
  </w:style>
  <w:style w:type="paragraph" w:customStyle="1" w:styleId="Blocks">
    <w:name w:val="Blocks"/>
    <w:aliases w:val="bb"/>
    <w:basedOn w:val="OPCParaBase"/>
    <w:qFormat/>
    <w:rsid w:val="001050B8"/>
    <w:pPr>
      <w:spacing w:line="240" w:lineRule="auto"/>
    </w:pPr>
    <w:rPr>
      <w:sz w:val="24"/>
    </w:rPr>
  </w:style>
  <w:style w:type="paragraph" w:styleId="BodyText">
    <w:name w:val="Body Text"/>
    <w:rsid w:val="00F47669"/>
    <w:pPr>
      <w:spacing w:after="120"/>
    </w:pPr>
    <w:rPr>
      <w:sz w:val="22"/>
      <w:szCs w:val="24"/>
    </w:rPr>
  </w:style>
  <w:style w:type="paragraph" w:styleId="BodyText2">
    <w:name w:val="Body Text 2"/>
    <w:rsid w:val="00F47669"/>
    <w:pPr>
      <w:spacing w:after="120" w:line="480" w:lineRule="auto"/>
    </w:pPr>
    <w:rPr>
      <w:sz w:val="22"/>
      <w:szCs w:val="24"/>
    </w:rPr>
  </w:style>
  <w:style w:type="paragraph" w:styleId="BodyText3">
    <w:name w:val="Body Text 3"/>
    <w:rsid w:val="00F47669"/>
    <w:pPr>
      <w:spacing w:after="120"/>
    </w:pPr>
    <w:rPr>
      <w:sz w:val="16"/>
      <w:szCs w:val="16"/>
    </w:rPr>
  </w:style>
  <w:style w:type="paragraph" w:styleId="BodyTextFirstIndent">
    <w:name w:val="Body Text First Indent"/>
    <w:basedOn w:val="BodyText"/>
    <w:rsid w:val="00F47669"/>
    <w:pPr>
      <w:ind w:firstLine="210"/>
    </w:pPr>
  </w:style>
  <w:style w:type="paragraph" w:styleId="BodyTextIndent">
    <w:name w:val="Body Text Indent"/>
    <w:rsid w:val="00F47669"/>
    <w:pPr>
      <w:spacing w:after="120"/>
      <w:ind w:left="283"/>
    </w:pPr>
    <w:rPr>
      <w:sz w:val="22"/>
      <w:szCs w:val="24"/>
    </w:rPr>
  </w:style>
  <w:style w:type="paragraph" w:styleId="BodyTextFirstIndent2">
    <w:name w:val="Body Text First Indent 2"/>
    <w:basedOn w:val="BodyTextIndent"/>
    <w:rsid w:val="00F47669"/>
    <w:pPr>
      <w:ind w:firstLine="210"/>
    </w:pPr>
  </w:style>
  <w:style w:type="paragraph" w:styleId="BodyTextIndent2">
    <w:name w:val="Body Text Indent 2"/>
    <w:rsid w:val="00F47669"/>
    <w:pPr>
      <w:spacing w:after="120" w:line="480" w:lineRule="auto"/>
      <w:ind w:left="283"/>
    </w:pPr>
    <w:rPr>
      <w:sz w:val="22"/>
      <w:szCs w:val="24"/>
    </w:rPr>
  </w:style>
  <w:style w:type="paragraph" w:styleId="BodyTextIndent3">
    <w:name w:val="Body Text Indent 3"/>
    <w:rsid w:val="00F47669"/>
    <w:pPr>
      <w:spacing w:after="120"/>
      <w:ind w:left="283"/>
    </w:pPr>
    <w:rPr>
      <w:sz w:val="16"/>
      <w:szCs w:val="16"/>
    </w:rPr>
  </w:style>
  <w:style w:type="paragraph" w:customStyle="1" w:styleId="BoxText">
    <w:name w:val="BoxText"/>
    <w:aliases w:val="bt"/>
    <w:basedOn w:val="OPCParaBase"/>
    <w:qFormat/>
    <w:rsid w:val="001050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50B8"/>
    <w:rPr>
      <w:b/>
    </w:rPr>
  </w:style>
  <w:style w:type="paragraph" w:customStyle="1" w:styleId="BoxHeadItalic">
    <w:name w:val="BoxHeadItalic"/>
    <w:aliases w:val="bhi"/>
    <w:basedOn w:val="BoxText"/>
    <w:next w:val="BoxStep"/>
    <w:qFormat/>
    <w:rsid w:val="001050B8"/>
    <w:rPr>
      <w:i/>
    </w:rPr>
  </w:style>
  <w:style w:type="paragraph" w:customStyle="1" w:styleId="BoxList">
    <w:name w:val="BoxList"/>
    <w:aliases w:val="bl"/>
    <w:basedOn w:val="BoxText"/>
    <w:qFormat/>
    <w:rsid w:val="001050B8"/>
    <w:pPr>
      <w:ind w:left="1559" w:hanging="425"/>
    </w:pPr>
  </w:style>
  <w:style w:type="paragraph" w:customStyle="1" w:styleId="BoxNote">
    <w:name w:val="BoxNote"/>
    <w:aliases w:val="bn"/>
    <w:basedOn w:val="BoxText"/>
    <w:qFormat/>
    <w:rsid w:val="001050B8"/>
    <w:pPr>
      <w:tabs>
        <w:tab w:val="left" w:pos="1985"/>
      </w:tabs>
      <w:spacing w:before="122" w:line="198" w:lineRule="exact"/>
      <w:ind w:left="2948" w:hanging="1814"/>
    </w:pPr>
    <w:rPr>
      <w:sz w:val="18"/>
    </w:rPr>
  </w:style>
  <w:style w:type="paragraph" w:customStyle="1" w:styleId="BoxPara">
    <w:name w:val="BoxPara"/>
    <w:aliases w:val="bp"/>
    <w:basedOn w:val="BoxText"/>
    <w:qFormat/>
    <w:rsid w:val="001050B8"/>
    <w:pPr>
      <w:tabs>
        <w:tab w:val="right" w:pos="2268"/>
      </w:tabs>
      <w:ind w:left="2552" w:hanging="1418"/>
    </w:pPr>
  </w:style>
  <w:style w:type="paragraph" w:customStyle="1" w:styleId="BoxStep">
    <w:name w:val="BoxStep"/>
    <w:aliases w:val="bs"/>
    <w:basedOn w:val="BoxText"/>
    <w:qFormat/>
    <w:rsid w:val="001050B8"/>
    <w:pPr>
      <w:ind w:left="1985" w:hanging="851"/>
    </w:pPr>
  </w:style>
  <w:style w:type="paragraph" w:styleId="Caption">
    <w:name w:val="caption"/>
    <w:next w:val="Normal"/>
    <w:qFormat/>
    <w:rsid w:val="00F47669"/>
    <w:pPr>
      <w:spacing w:before="120" w:after="120"/>
    </w:pPr>
    <w:rPr>
      <w:b/>
      <w:bCs/>
    </w:rPr>
  </w:style>
  <w:style w:type="character" w:customStyle="1" w:styleId="CharAmPartNo">
    <w:name w:val="CharAmPartNo"/>
    <w:basedOn w:val="OPCCharBase"/>
    <w:uiPriority w:val="1"/>
    <w:qFormat/>
    <w:rsid w:val="001050B8"/>
  </w:style>
  <w:style w:type="character" w:customStyle="1" w:styleId="CharAmPartText">
    <w:name w:val="CharAmPartText"/>
    <w:basedOn w:val="OPCCharBase"/>
    <w:uiPriority w:val="1"/>
    <w:qFormat/>
    <w:rsid w:val="001050B8"/>
  </w:style>
  <w:style w:type="character" w:customStyle="1" w:styleId="CharAmSchNo">
    <w:name w:val="CharAmSchNo"/>
    <w:basedOn w:val="OPCCharBase"/>
    <w:uiPriority w:val="1"/>
    <w:qFormat/>
    <w:rsid w:val="001050B8"/>
  </w:style>
  <w:style w:type="character" w:customStyle="1" w:styleId="CharAmSchText">
    <w:name w:val="CharAmSchText"/>
    <w:basedOn w:val="OPCCharBase"/>
    <w:uiPriority w:val="1"/>
    <w:qFormat/>
    <w:rsid w:val="001050B8"/>
  </w:style>
  <w:style w:type="character" w:customStyle="1" w:styleId="CharBoldItalic">
    <w:name w:val="CharBoldItalic"/>
    <w:basedOn w:val="OPCCharBase"/>
    <w:uiPriority w:val="1"/>
    <w:qFormat/>
    <w:rsid w:val="001050B8"/>
    <w:rPr>
      <w:b/>
      <w:i/>
    </w:rPr>
  </w:style>
  <w:style w:type="character" w:customStyle="1" w:styleId="CharChapNo">
    <w:name w:val="CharChapNo"/>
    <w:basedOn w:val="OPCCharBase"/>
    <w:qFormat/>
    <w:rsid w:val="001050B8"/>
  </w:style>
  <w:style w:type="character" w:customStyle="1" w:styleId="CharChapText">
    <w:name w:val="CharChapText"/>
    <w:basedOn w:val="OPCCharBase"/>
    <w:qFormat/>
    <w:rsid w:val="001050B8"/>
  </w:style>
  <w:style w:type="character" w:customStyle="1" w:styleId="CharDivNo">
    <w:name w:val="CharDivNo"/>
    <w:basedOn w:val="OPCCharBase"/>
    <w:uiPriority w:val="1"/>
    <w:qFormat/>
    <w:rsid w:val="001050B8"/>
  </w:style>
  <w:style w:type="character" w:customStyle="1" w:styleId="CharDivText">
    <w:name w:val="CharDivText"/>
    <w:basedOn w:val="OPCCharBase"/>
    <w:uiPriority w:val="1"/>
    <w:qFormat/>
    <w:rsid w:val="001050B8"/>
  </w:style>
  <w:style w:type="character" w:customStyle="1" w:styleId="CharItalic">
    <w:name w:val="CharItalic"/>
    <w:basedOn w:val="OPCCharBase"/>
    <w:uiPriority w:val="1"/>
    <w:qFormat/>
    <w:rsid w:val="001050B8"/>
    <w:rPr>
      <w:i/>
    </w:rPr>
  </w:style>
  <w:style w:type="character" w:customStyle="1" w:styleId="CharPartNo">
    <w:name w:val="CharPartNo"/>
    <w:basedOn w:val="OPCCharBase"/>
    <w:uiPriority w:val="1"/>
    <w:qFormat/>
    <w:rsid w:val="001050B8"/>
  </w:style>
  <w:style w:type="character" w:customStyle="1" w:styleId="CharPartText">
    <w:name w:val="CharPartText"/>
    <w:basedOn w:val="OPCCharBase"/>
    <w:uiPriority w:val="1"/>
    <w:qFormat/>
    <w:rsid w:val="001050B8"/>
  </w:style>
  <w:style w:type="character" w:customStyle="1" w:styleId="CharSectno">
    <w:name w:val="CharSectno"/>
    <w:basedOn w:val="OPCCharBase"/>
    <w:qFormat/>
    <w:rsid w:val="001050B8"/>
  </w:style>
  <w:style w:type="character" w:customStyle="1" w:styleId="CharSubdNo">
    <w:name w:val="CharSubdNo"/>
    <w:basedOn w:val="OPCCharBase"/>
    <w:uiPriority w:val="1"/>
    <w:qFormat/>
    <w:rsid w:val="001050B8"/>
  </w:style>
  <w:style w:type="character" w:customStyle="1" w:styleId="CharSubdText">
    <w:name w:val="CharSubdText"/>
    <w:basedOn w:val="OPCCharBase"/>
    <w:uiPriority w:val="1"/>
    <w:qFormat/>
    <w:rsid w:val="001050B8"/>
  </w:style>
  <w:style w:type="paragraph" w:styleId="Closing">
    <w:name w:val="Closing"/>
    <w:rsid w:val="00F47669"/>
    <w:pPr>
      <w:ind w:left="4252"/>
    </w:pPr>
    <w:rPr>
      <w:sz w:val="22"/>
      <w:szCs w:val="24"/>
    </w:rPr>
  </w:style>
  <w:style w:type="character" w:styleId="CommentReference">
    <w:name w:val="annotation reference"/>
    <w:basedOn w:val="DefaultParagraphFont"/>
    <w:rsid w:val="00F47669"/>
    <w:rPr>
      <w:sz w:val="16"/>
      <w:szCs w:val="16"/>
    </w:rPr>
  </w:style>
  <w:style w:type="paragraph" w:styleId="CommentText">
    <w:name w:val="annotation text"/>
    <w:rsid w:val="00F47669"/>
  </w:style>
  <w:style w:type="paragraph" w:styleId="CommentSubject">
    <w:name w:val="annotation subject"/>
    <w:next w:val="CommentText"/>
    <w:rsid w:val="00F47669"/>
    <w:rPr>
      <w:b/>
      <w:bCs/>
      <w:szCs w:val="24"/>
    </w:rPr>
  </w:style>
  <w:style w:type="paragraph" w:customStyle="1" w:styleId="notetext">
    <w:name w:val="note(text)"/>
    <w:aliases w:val="n"/>
    <w:basedOn w:val="OPCParaBase"/>
    <w:rsid w:val="001050B8"/>
    <w:pPr>
      <w:spacing w:before="122" w:line="198" w:lineRule="exact"/>
      <w:ind w:left="1985" w:hanging="851"/>
    </w:pPr>
    <w:rPr>
      <w:sz w:val="18"/>
    </w:rPr>
  </w:style>
  <w:style w:type="paragraph" w:customStyle="1" w:styleId="notemargin">
    <w:name w:val="note(margin)"/>
    <w:aliases w:val="nm"/>
    <w:basedOn w:val="OPCParaBase"/>
    <w:rsid w:val="001050B8"/>
    <w:pPr>
      <w:tabs>
        <w:tab w:val="left" w:pos="709"/>
      </w:tabs>
      <w:spacing w:before="122" w:line="198" w:lineRule="exact"/>
      <w:ind w:left="709" w:hanging="709"/>
    </w:pPr>
    <w:rPr>
      <w:sz w:val="18"/>
    </w:rPr>
  </w:style>
  <w:style w:type="paragraph" w:customStyle="1" w:styleId="CTA-">
    <w:name w:val="CTA -"/>
    <w:basedOn w:val="OPCParaBase"/>
    <w:rsid w:val="001050B8"/>
    <w:pPr>
      <w:spacing w:before="60" w:line="240" w:lineRule="atLeast"/>
      <w:ind w:left="85" w:hanging="85"/>
    </w:pPr>
    <w:rPr>
      <w:sz w:val="20"/>
    </w:rPr>
  </w:style>
  <w:style w:type="paragraph" w:customStyle="1" w:styleId="CTA--">
    <w:name w:val="CTA --"/>
    <w:basedOn w:val="OPCParaBase"/>
    <w:next w:val="Normal"/>
    <w:rsid w:val="001050B8"/>
    <w:pPr>
      <w:spacing w:before="60" w:line="240" w:lineRule="atLeast"/>
      <w:ind w:left="142" w:hanging="142"/>
    </w:pPr>
    <w:rPr>
      <w:sz w:val="20"/>
    </w:rPr>
  </w:style>
  <w:style w:type="paragraph" w:customStyle="1" w:styleId="CTA---">
    <w:name w:val="CTA ---"/>
    <w:basedOn w:val="OPCParaBase"/>
    <w:next w:val="Normal"/>
    <w:rsid w:val="001050B8"/>
    <w:pPr>
      <w:spacing w:before="60" w:line="240" w:lineRule="atLeast"/>
      <w:ind w:left="198" w:hanging="198"/>
    </w:pPr>
    <w:rPr>
      <w:sz w:val="20"/>
    </w:rPr>
  </w:style>
  <w:style w:type="paragraph" w:customStyle="1" w:styleId="CTA----">
    <w:name w:val="CTA ----"/>
    <w:basedOn w:val="OPCParaBase"/>
    <w:next w:val="Normal"/>
    <w:rsid w:val="001050B8"/>
    <w:pPr>
      <w:spacing w:before="60" w:line="240" w:lineRule="atLeast"/>
      <w:ind w:left="255" w:hanging="255"/>
    </w:pPr>
    <w:rPr>
      <w:sz w:val="20"/>
    </w:rPr>
  </w:style>
  <w:style w:type="paragraph" w:customStyle="1" w:styleId="CTA1a">
    <w:name w:val="CTA 1(a)"/>
    <w:basedOn w:val="OPCParaBase"/>
    <w:rsid w:val="001050B8"/>
    <w:pPr>
      <w:tabs>
        <w:tab w:val="right" w:pos="414"/>
      </w:tabs>
      <w:spacing w:before="40" w:line="240" w:lineRule="atLeast"/>
      <w:ind w:left="675" w:hanging="675"/>
    </w:pPr>
    <w:rPr>
      <w:sz w:val="20"/>
    </w:rPr>
  </w:style>
  <w:style w:type="paragraph" w:customStyle="1" w:styleId="CTA1ai">
    <w:name w:val="CTA 1(a)(i)"/>
    <w:basedOn w:val="OPCParaBase"/>
    <w:rsid w:val="001050B8"/>
    <w:pPr>
      <w:tabs>
        <w:tab w:val="right" w:pos="1004"/>
      </w:tabs>
      <w:spacing w:before="40" w:line="240" w:lineRule="atLeast"/>
      <w:ind w:left="1253" w:hanging="1253"/>
    </w:pPr>
    <w:rPr>
      <w:sz w:val="20"/>
    </w:rPr>
  </w:style>
  <w:style w:type="paragraph" w:customStyle="1" w:styleId="CTA2a">
    <w:name w:val="CTA 2(a)"/>
    <w:basedOn w:val="OPCParaBase"/>
    <w:rsid w:val="001050B8"/>
    <w:pPr>
      <w:tabs>
        <w:tab w:val="right" w:pos="482"/>
      </w:tabs>
      <w:spacing w:before="40" w:line="240" w:lineRule="atLeast"/>
      <w:ind w:left="748" w:hanging="748"/>
    </w:pPr>
    <w:rPr>
      <w:sz w:val="20"/>
    </w:rPr>
  </w:style>
  <w:style w:type="paragraph" w:customStyle="1" w:styleId="CTA2ai">
    <w:name w:val="CTA 2(a)(i)"/>
    <w:basedOn w:val="OPCParaBase"/>
    <w:rsid w:val="001050B8"/>
    <w:pPr>
      <w:tabs>
        <w:tab w:val="right" w:pos="1089"/>
      </w:tabs>
      <w:spacing w:before="40" w:line="240" w:lineRule="atLeast"/>
      <w:ind w:left="1327" w:hanging="1327"/>
    </w:pPr>
    <w:rPr>
      <w:sz w:val="20"/>
    </w:rPr>
  </w:style>
  <w:style w:type="paragraph" w:customStyle="1" w:styleId="CTA3a">
    <w:name w:val="CTA 3(a)"/>
    <w:basedOn w:val="OPCParaBase"/>
    <w:rsid w:val="001050B8"/>
    <w:pPr>
      <w:tabs>
        <w:tab w:val="right" w:pos="556"/>
      </w:tabs>
      <w:spacing w:before="40" w:line="240" w:lineRule="atLeast"/>
      <w:ind w:left="805" w:hanging="805"/>
    </w:pPr>
    <w:rPr>
      <w:sz w:val="20"/>
    </w:rPr>
  </w:style>
  <w:style w:type="paragraph" w:customStyle="1" w:styleId="CTA3ai">
    <w:name w:val="CTA 3(a)(i)"/>
    <w:basedOn w:val="OPCParaBase"/>
    <w:rsid w:val="001050B8"/>
    <w:pPr>
      <w:tabs>
        <w:tab w:val="right" w:pos="1140"/>
      </w:tabs>
      <w:spacing w:before="40" w:line="240" w:lineRule="atLeast"/>
      <w:ind w:left="1361" w:hanging="1361"/>
    </w:pPr>
    <w:rPr>
      <w:sz w:val="20"/>
    </w:rPr>
  </w:style>
  <w:style w:type="paragraph" w:customStyle="1" w:styleId="CTA4a">
    <w:name w:val="CTA 4(a)"/>
    <w:basedOn w:val="OPCParaBase"/>
    <w:rsid w:val="001050B8"/>
    <w:pPr>
      <w:tabs>
        <w:tab w:val="right" w:pos="624"/>
      </w:tabs>
      <w:spacing w:before="40" w:line="240" w:lineRule="atLeast"/>
      <w:ind w:left="873" w:hanging="873"/>
    </w:pPr>
    <w:rPr>
      <w:sz w:val="20"/>
    </w:rPr>
  </w:style>
  <w:style w:type="paragraph" w:customStyle="1" w:styleId="CTA4ai">
    <w:name w:val="CTA 4(a)(i)"/>
    <w:basedOn w:val="OPCParaBase"/>
    <w:rsid w:val="001050B8"/>
    <w:pPr>
      <w:tabs>
        <w:tab w:val="right" w:pos="1213"/>
      </w:tabs>
      <w:spacing w:before="40" w:line="240" w:lineRule="atLeast"/>
      <w:ind w:left="1452" w:hanging="1452"/>
    </w:pPr>
    <w:rPr>
      <w:sz w:val="20"/>
    </w:rPr>
  </w:style>
  <w:style w:type="paragraph" w:customStyle="1" w:styleId="CTACAPS">
    <w:name w:val="CTA CAPS"/>
    <w:basedOn w:val="OPCParaBase"/>
    <w:rsid w:val="001050B8"/>
    <w:pPr>
      <w:spacing w:before="60" w:line="240" w:lineRule="atLeast"/>
    </w:pPr>
    <w:rPr>
      <w:sz w:val="20"/>
    </w:rPr>
  </w:style>
  <w:style w:type="paragraph" w:customStyle="1" w:styleId="CTAright">
    <w:name w:val="CTA right"/>
    <w:basedOn w:val="OPCParaBase"/>
    <w:rsid w:val="001050B8"/>
    <w:pPr>
      <w:spacing w:before="60" w:line="240" w:lineRule="auto"/>
      <w:jc w:val="right"/>
    </w:pPr>
    <w:rPr>
      <w:sz w:val="20"/>
    </w:rPr>
  </w:style>
  <w:style w:type="paragraph" w:styleId="Date">
    <w:name w:val="Date"/>
    <w:next w:val="Normal"/>
    <w:rsid w:val="00F47669"/>
    <w:rPr>
      <w:sz w:val="22"/>
      <w:szCs w:val="24"/>
    </w:rPr>
  </w:style>
  <w:style w:type="paragraph" w:customStyle="1" w:styleId="subsection">
    <w:name w:val="subsection"/>
    <w:aliases w:val="ss"/>
    <w:basedOn w:val="OPCParaBase"/>
    <w:link w:val="subsectionChar"/>
    <w:rsid w:val="001050B8"/>
    <w:pPr>
      <w:tabs>
        <w:tab w:val="right" w:pos="1021"/>
      </w:tabs>
      <w:spacing w:before="180" w:line="240" w:lineRule="auto"/>
      <w:ind w:left="1134" w:hanging="1134"/>
    </w:pPr>
  </w:style>
  <w:style w:type="paragraph" w:customStyle="1" w:styleId="Definition">
    <w:name w:val="Definition"/>
    <w:aliases w:val="dd"/>
    <w:basedOn w:val="OPCParaBase"/>
    <w:rsid w:val="001050B8"/>
    <w:pPr>
      <w:spacing w:before="180" w:line="240" w:lineRule="auto"/>
      <w:ind w:left="1134"/>
    </w:pPr>
  </w:style>
  <w:style w:type="paragraph" w:styleId="DocumentMap">
    <w:name w:val="Document Map"/>
    <w:rsid w:val="00F47669"/>
    <w:pPr>
      <w:shd w:val="clear" w:color="auto" w:fill="000080"/>
    </w:pPr>
    <w:rPr>
      <w:rFonts w:ascii="Tahoma" w:hAnsi="Tahoma" w:cs="Tahoma"/>
      <w:sz w:val="22"/>
      <w:szCs w:val="24"/>
    </w:rPr>
  </w:style>
  <w:style w:type="paragraph" w:styleId="E-mailSignature">
    <w:name w:val="E-mail Signature"/>
    <w:rsid w:val="00F47669"/>
    <w:rPr>
      <w:sz w:val="22"/>
      <w:szCs w:val="24"/>
    </w:rPr>
  </w:style>
  <w:style w:type="character" w:styleId="Emphasis">
    <w:name w:val="Emphasis"/>
    <w:basedOn w:val="DefaultParagraphFont"/>
    <w:qFormat/>
    <w:rsid w:val="00F47669"/>
    <w:rPr>
      <w:i/>
      <w:iCs/>
    </w:rPr>
  </w:style>
  <w:style w:type="character" w:styleId="EndnoteReference">
    <w:name w:val="endnote reference"/>
    <w:basedOn w:val="DefaultParagraphFont"/>
    <w:rsid w:val="00F47669"/>
    <w:rPr>
      <w:vertAlign w:val="superscript"/>
    </w:rPr>
  </w:style>
  <w:style w:type="paragraph" w:styleId="EndnoteText">
    <w:name w:val="endnote text"/>
    <w:rsid w:val="00F47669"/>
  </w:style>
  <w:style w:type="paragraph" w:styleId="EnvelopeAddress">
    <w:name w:val="envelope address"/>
    <w:rsid w:val="00F476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7669"/>
    <w:rPr>
      <w:rFonts w:ascii="Arial" w:hAnsi="Arial" w:cs="Arial"/>
    </w:rPr>
  </w:style>
  <w:style w:type="character" w:styleId="FollowedHyperlink">
    <w:name w:val="FollowedHyperlink"/>
    <w:basedOn w:val="DefaultParagraphFont"/>
    <w:rsid w:val="00F47669"/>
    <w:rPr>
      <w:color w:val="800080"/>
      <w:u w:val="single"/>
    </w:rPr>
  </w:style>
  <w:style w:type="paragraph" w:styleId="Footer">
    <w:name w:val="footer"/>
    <w:link w:val="FooterChar"/>
    <w:rsid w:val="001050B8"/>
    <w:pPr>
      <w:tabs>
        <w:tab w:val="center" w:pos="4153"/>
        <w:tab w:val="right" w:pos="8306"/>
      </w:tabs>
    </w:pPr>
    <w:rPr>
      <w:sz w:val="22"/>
      <w:szCs w:val="24"/>
    </w:rPr>
  </w:style>
  <w:style w:type="character" w:styleId="FootnoteReference">
    <w:name w:val="footnote reference"/>
    <w:basedOn w:val="DefaultParagraphFont"/>
    <w:rsid w:val="00F47669"/>
    <w:rPr>
      <w:vertAlign w:val="superscript"/>
    </w:rPr>
  </w:style>
  <w:style w:type="paragraph" w:styleId="FootnoteText">
    <w:name w:val="footnote text"/>
    <w:rsid w:val="00F47669"/>
  </w:style>
  <w:style w:type="paragraph" w:customStyle="1" w:styleId="Formula">
    <w:name w:val="Formula"/>
    <w:basedOn w:val="OPCParaBase"/>
    <w:rsid w:val="001050B8"/>
    <w:pPr>
      <w:spacing w:line="240" w:lineRule="auto"/>
      <w:ind w:left="1134"/>
    </w:pPr>
    <w:rPr>
      <w:sz w:val="20"/>
    </w:rPr>
  </w:style>
  <w:style w:type="paragraph" w:styleId="Header">
    <w:name w:val="header"/>
    <w:basedOn w:val="OPCParaBase"/>
    <w:link w:val="HeaderChar"/>
    <w:unhideWhenUsed/>
    <w:rsid w:val="001050B8"/>
    <w:pPr>
      <w:keepNext/>
      <w:keepLines/>
      <w:tabs>
        <w:tab w:val="center" w:pos="4150"/>
        <w:tab w:val="right" w:pos="8307"/>
      </w:tabs>
      <w:spacing w:line="160" w:lineRule="exact"/>
    </w:pPr>
    <w:rPr>
      <w:sz w:val="16"/>
    </w:rPr>
  </w:style>
  <w:style w:type="paragraph" w:customStyle="1" w:styleId="House">
    <w:name w:val="House"/>
    <w:basedOn w:val="OPCParaBase"/>
    <w:rsid w:val="001050B8"/>
    <w:pPr>
      <w:spacing w:line="240" w:lineRule="auto"/>
    </w:pPr>
    <w:rPr>
      <w:sz w:val="28"/>
    </w:rPr>
  </w:style>
  <w:style w:type="character" w:styleId="HTMLAcronym">
    <w:name w:val="HTML Acronym"/>
    <w:basedOn w:val="DefaultParagraphFont"/>
    <w:rsid w:val="00F47669"/>
  </w:style>
  <w:style w:type="paragraph" w:styleId="HTMLAddress">
    <w:name w:val="HTML Address"/>
    <w:rsid w:val="00F47669"/>
    <w:rPr>
      <w:i/>
      <w:iCs/>
      <w:sz w:val="22"/>
      <w:szCs w:val="24"/>
    </w:rPr>
  </w:style>
  <w:style w:type="character" w:styleId="HTMLCite">
    <w:name w:val="HTML Cite"/>
    <w:basedOn w:val="DefaultParagraphFont"/>
    <w:rsid w:val="00F47669"/>
    <w:rPr>
      <w:i/>
      <w:iCs/>
    </w:rPr>
  </w:style>
  <w:style w:type="character" w:styleId="HTMLCode">
    <w:name w:val="HTML Code"/>
    <w:basedOn w:val="DefaultParagraphFont"/>
    <w:rsid w:val="00F47669"/>
    <w:rPr>
      <w:rFonts w:ascii="Courier New" w:hAnsi="Courier New" w:cs="Courier New"/>
      <w:sz w:val="20"/>
      <w:szCs w:val="20"/>
    </w:rPr>
  </w:style>
  <w:style w:type="character" w:styleId="HTMLDefinition">
    <w:name w:val="HTML Definition"/>
    <w:basedOn w:val="DefaultParagraphFont"/>
    <w:rsid w:val="00F47669"/>
    <w:rPr>
      <w:i/>
      <w:iCs/>
    </w:rPr>
  </w:style>
  <w:style w:type="character" w:styleId="HTMLKeyboard">
    <w:name w:val="HTML Keyboard"/>
    <w:basedOn w:val="DefaultParagraphFont"/>
    <w:rsid w:val="00F47669"/>
    <w:rPr>
      <w:rFonts w:ascii="Courier New" w:hAnsi="Courier New" w:cs="Courier New"/>
      <w:sz w:val="20"/>
      <w:szCs w:val="20"/>
    </w:rPr>
  </w:style>
  <w:style w:type="paragraph" w:styleId="HTMLPreformatted">
    <w:name w:val="HTML Preformatted"/>
    <w:link w:val="HTMLPreformattedChar"/>
    <w:rsid w:val="00F47669"/>
    <w:rPr>
      <w:rFonts w:ascii="Courier New" w:hAnsi="Courier New" w:cs="Courier New"/>
    </w:rPr>
  </w:style>
  <w:style w:type="character" w:styleId="HTMLSample">
    <w:name w:val="HTML Sample"/>
    <w:basedOn w:val="DefaultParagraphFont"/>
    <w:rsid w:val="00F47669"/>
    <w:rPr>
      <w:rFonts w:ascii="Courier New" w:hAnsi="Courier New" w:cs="Courier New"/>
    </w:rPr>
  </w:style>
  <w:style w:type="character" w:styleId="HTMLTypewriter">
    <w:name w:val="HTML Typewriter"/>
    <w:basedOn w:val="DefaultParagraphFont"/>
    <w:rsid w:val="00F47669"/>
    <w:rPr>
      <w:rFonts w:ascii="Courier New" w:hAnsi="Courier New" w:cs="Courier New"/>
      <w:sz w:val="20"/>
      <w:szCs w:val="20"/>
    </w:rPr>
  </w:style>
  <w:style w:type="character" w:styleId="HTMLVariable">
    <w:name w:val="HTML Variable"/>
    <w:basedOn w:val="DefaultParagraphFont"/>
    <w:rsid w:val="00F47669"/>
    <w:rPr>
      <w:i/>
      <w:iCs/>
    </w:rPr>
  </w:style>
  <w:style w:type="character" w:styleId="Hyperlink">
    <w:name w:val="Hyperlink"/>
    <w:basedOn w:val="DefaultParagraphFont"/>
    <w:rsid w:val="00F47669"/>
    <w:rPr>
      <w:color w:val="0000FF"/>
      <w:u w:val="single"/>
    </w:rPr>
  </w:style>
  <w:style w:type="paragraph" w:styleId="Index1">
    <w:name w:val="index 1"/>
    <w:next w:val="Normal"/>
    <w:rsid w:val="00F47669"/>
    <w:pPr>
      <w:ind w:left="220" w:hanging="220"/>
    </w:pPr>
    <w:rPr>
      <w:sz w:val="22"/>
      <w:szCs w:val="24"/>
    </w:rPr>
  </w:style>
  <w:style w:type="paragraph" w:styleId="Index2">
    <w:name w:val="index 2"/>
    <w:next w:val="Normal"/>
    <w:rsid w:val="00F47669"/>
    <w:pPr>
      <w:ind w:left="440" w:hanging="220"/>
    </w:pPr>
    <w:rPr>
      <w:sz w:val="22"/>
      <w:szCs w:val="24"/>
    </w:rPr>
  </w:style>
  <w:style w:type="paragraph" w:styleId="Index3">
    <w:name w:val="index 3"/>
    <w:next w:val="Normal"/>
    <w:rsid w:val="00F47669"/>
    <w:pPr>
      <w:ind w:left="660" w:hanging="220"/>
    </w:pPr>
    <w:rPr>
      <w:sz w:val="22"/>
      <w:szCs w:val="24"/>
    </w:rPr>
  </w:style>
  <w:style w:type="paragraph" w:styleId="Index4">
    <w:name w:val="index 4"/>
    <w:next w:val="Normal"/>
    <w:rsid w:val="00F47669"/>
    <w:pPr>
      <w:ind w:left="880" w:hanging="220"/>
    </w:pPr>
    <w:rPr>
      <w:sz w:val="22"/>
      <w:szCs w:val="24"/>
    </w:rPr>
  </w:style>
  <w:style w:type="paragraph" w:styleId="Index5">
    <w:name w:val="index 5"/>
    <w:next w:val="Normal"/>
    <w:rsid w:val="00F47669"/>
    <w:pPr>
      <w:ind w:left="1100" w:hanging="220"/>
    </w:pPr>
    <w:rPr>
      <w:sz w:val="22"/>
      <w:szCs w:val="24"/>
    </w:rPr>
  </w:style>
  <w:style w:type="paragraph" w:styleId="Index6">
    <w:name w:val="index 6"/>
    <w:next w:val="Normal"/>
    <w:rsid w:val="00F47669"/>
    <w:pPr>
      <w:ind w:left="1320" w:hanging="220"/>
    </w:pPr>
    <w:rPr>
      <w:sz w:val="22"/>
      <w:szCs w:val="24"/>
    </w:rPr>
  </w:style>
  <w:style w:type="paragraph" w:styleId="Index7">
    <w:name w:val="index 7"/>
    <w:next w:val="Normal"/>
    <w:rsid w:val="00F47669"/>
    <w:pPr>
      <w:ind w:left="1540" w:hanging="220"/>
    </w:pPr>
    <w:rPr>
      <w:sz w:val="22"/>
      <w:szCs w:val="24"/>
    </w:rPr>
  </w:style>
  <w:style w:type="paragraph" w:styleId="Index8">
    <w:name w:val="index 8"/>
    <w:next w:val="Normal"/>
    <w:rsid w:val="00F47669"/>
    <w:pPr>
      <w:ind w:left="1760" w:hanging="220"/>
    </w:pPr>
    <w:rPr>
      <w:sz w:val="22"/>
      <w:szCs w:val="24"/>
    </w:rPr>
  </w:style>
  <w:style w:type="paragraph" w:styleId="Index9">
    <w:name w:val="index 9"/>
    <w:next w:val="Normal"/>
    <w:rsid w:val="00F47669"/>
    <w:pPr>
      <w:ind w:left="1980" w:hanging="220"/>
    </w:pPr>
    <w:rPr>
      <w:sz w:val="22"/>
      <w:szCs w:val="24"/>
    </w:rPr>
  </w:style>
  <w:style w:type="paragraph" w:styleId="IndexHeading">
    <w:name w:val="index heading"/>
    <w:next w:val="Index1"/>
    <w:rsid w:val="00F47669"/>
    <w:rPr>
      <w:rFonts w:ascii="Arial" w:hAnsi="Arial" w:cs="Arial"/>
      <w:b/>
      <w:bCs/>
      <w:sz w:val="22"/>
      <w:szCs w:val="24"/>
    </w:rPr>
  </w:style>
  <w:style w:type="paragraph" w:customStyle="1" w:styleId="Item">
    <w:name w:val="Item"/>
    <w:aliases w:val="i"/>
    <w:basedOn w:val="OPCParaBase"/>
    <w:next w:val="ItemHead"/>
    <w:rsid w:val="001050B8"/>
    <w:pPr>
      <w:keepLines/>
      <w:spacing w:before="80" w:line="240" w:lineRule="auto"/>
      <w:ind w:left="709"/>
    </w:pPr>
  </w:style>
  <w:style w:type="paragraph" w:customStyle="1" w:styleId="ItemHead">
    <w:name w:val="ItemHead"/>
    <w:aliases w:val="ih"/>
    <w:basedOn w:val="OPCParaBase"/>
    <w:next w:val="Item"/>
    <w:link w:val="ItemHeadChar"/>
    <w:rsid w:val="001050B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050B8"/>
    <w:rPr>
      <w:sz w:val="16"/>
    </w:rPr>
  </w:style>
  <w:style w:type="paragraph" w:styleId="List">
    <w:name w:val="List"/>
    <w:rsid w:val="00F47669"/>
    <w:pPr>
      <w:ind w:left="283" w:hanging="283"/>
    </w:pPr>
    <w:rPr>
      <w:sz w:val="22"/>
      <w:szCs w:val="24"/>
    </w:rPr>
  </w:style>
  <w:style w:type="paragraph" w:styleId="List2">
    <w:name w:val="List 2"/>
    <w:rsid w:val="00F47669"/>
    <w:pPr>
      <w:ind w:left="566" w:hanging="283"/>
    </w:pPr>
    <w:rPr>
      <w:sz w:val="22"/>
      <w:szCs w:val="24"/>
    </w:rPr>
  </w:style>
  <w:style w:type="paragraph" w:styleId="List3">
    <w:name w:val="List 3"/>
    <w:rsid w:val="00F47669"/>
    <w:pPr>
      <w:ind w:left="849" w:hanging="283"/>
    </w:pPr>
    <w:rPr>
      <w:sz w:val="22"/>
      <w:szCs w:val="24"/>
    </w:rPr>
  </w:style>
  <w:style w:type="paragraph" w:styleId="List4">
    <w:name w:val="List 4"/>
    <w:rsid w:val="00F47669"/>
    <w:pPr>
      <w:ind w:left="1132" w:hanging="283"/>
    </w:pPr>
    <w:rPr>
      <w:sz w:val="22"/>
      <w:szCs w:val="24"/>
    </w:rPr>
  </w:style>
  <w:style w:type="paragraph" w:styleId="List5">
    <w:name w:val="List 5"/>
    <w:rsid w:val="00F47669"/>
    <w:pPr>
      <w:ind w:left="1415" w:hanging="283"/>
    </w:pPr>
    <w:rPr>
      <w:sz w:val="22"/>
      <w:szCs w:val="24"/>
    </w:rPr>
  </w:style>
  <w:style w:type="paragraph" w:styleId="ListBullet">
    <w:name w:val="List Bullet"/>
    <w:rsid w:val="00F47669"/>
    <w:pPr>
      <w:numPr>
        <w:numId w:val="4"/>
      </w:numPr>
      <w:tabs>
        <w:tab w:val="clear" w:pos="360"/>
        <w:tab w:val="num" w:pos="2989"/>
      </w:tabs>
      <w:ind w:left="1225" w:firstLine="1043"/>
    </w:pPr>
    <w:rPr>
      <w:sz w:val="22"/>
      <w:szCs w:val="24"/>
    </w:rPr>
  </w:style>
  <w:style w:type="paragraph" w:styleId="ListBullet2">
    <w:name w:val="List Bullet 2"/>
    <w:rsid w:val="00F47669"/>
    <w:pPr>
      <w:numPr>
        <w:numId w:val="5"/>
      </w:numPr>
      <w:tabs>
        <w:tab w:val="clear" w:pos="643"/>
        <w:tab w:val="num" w:pos="360"/>
      </w:tabs>
      <w:ind w:left="360"/>
    </w:pPr>
    <w:rPr>
      <w:sz w:val="22"/>
      <w:szCs w:val="24"/>
    </w:rPr>
  </w:style>
  <w:style w:type="paragraph" w:styleId="ListBullet3">
    <w:name w:val="List Bullet 3"/>
    <w:rsid w:val="00F47669"/>
    <w:pPr>
      <w:numPr>
        <w:numId w:val="6"/>
      </w:numPr>
      <w:tabs>
        <w:tab w:val="clear" w:pos="926"/>
        <w:tab w:val="num" w:pos="360"/>
      </w:tabs>
      <w:ind w:left="360"/>
    </w:pPr>
    <w:rPr>
      <w:sz w:val="22"/>
      <w:szCs w:val="24"/>
    </w:rPr>
  </w:style>
  <w:style w:type="paragraph" w:styleId="ListBullet4">
    <w:name w:val="List Bullet 4"/>
    <w:rsid w:val="00F47669"/>
    <w:pPr>
      <w:numPr>
        <w:numId w:val="7"/>
      </w:numPr>
      <w:tabs>
        <w:tab w:val="clear" w:pos="1209"/>
        <w:tab w:val="num" w:pos="926"/>
      </w:tabs>
      <w:ind w:left="926"/>
    </w:pPr>
    <w:rPr>
      <w:sz w:val="22"/>
      <w:szCs w:val="24"/>
    </w:rPr>
  </w:style>
  <w:style w:type="paragraph" w:styleId="ListBullet5">
    <w:name w:val="List Bullet 5"/>
    <w:rsid w:val="00F47669"/>
    <w:pPr>
      <w:numPr>
        <w:numId w:val="8"/>
      </w:numPr>
    </w:pPr>
    <w:rPr>
      <w:sz w:val="22"/>
      <w:szCs w:val="24"/>
    </w:rPr>
  </w:style>
  <w:style w:type="paragraph" w:styleId="ListContinue">
    <w:name w:val="List Continue"/>
    <w:rsid w:val="00F47669"/>
    <w:pPr>
      <w:spacing w:after="120"/>
      <w:ind w:left="283"/>
    </w:pPr>
    <w:rPr>
      <w:sz w:val="22"/>
      <w:szCs w:val="24"/>
    </w:rPr>
  </w:style>
  <w:style w:type="paragraph" w:styleId="ListContinue2">
    <w:name w:val="List Continue 2"/>
    <w:rsid w:val="00F47669"/>
    <w:pPr>
      <w:spacing w:after="120"/>
      <w:ind w:left="566"/>
    </w:pPr>
    <w:rPr>
      <w:sz w:val="22"/>
      <w:szCs w:val="24"/>
    </w:rPr>
  </w:style>
  <w:style w:type="paragraph" w:styleId="ListContinue3">
    <w:name w:val="List Continue 3"/>
    <w:rsid w:val="00F47669"/>
    <w:pPr>
      <w:spacing w:after="120"/>
      <w:ind w:left="849"/>
    </w:pPr>
    <w:rPr>
      <w:sz w:val="22"/>
      <w:szCs w:val="24"/>
    </w:rPr>
  </w:style>
  <w:style w:type="paragraph" w:styleId="ListContinue4">
    <w:name w:val="List Continue 4"/>
    <w:rsid w:val="00F47669"/>
    <w:pPr>
      <w:spacing w:after="120"/>
      <w:ind w:left="1132"/>
    </w:pPr>
    <w:rPr>
      <w:sz w:val="22"/>
      <w:szCs w:val="24"/>
    </w:rPr>
  </w:style>
  <w:style w:type="paragraph" w:styleId="ListContinue5">
    <w:name w:val="List Continue 5"/>
    <w:rsid w:val="00F47669"/>
    <w:pPr>
      <w:spacing w:after="120"/>
      <w:ind w:left="1415"/>
    </w:pPr>
    <w:rPr>
      <w:sz w:val="22"/>
      <w:szCs w:val="24"/>
    </w:rPr>
  </w:style>
  <w:style w:type="paragraph" w:styleId="ListNumber">
    <w:name w:val="List Number"/>
    <w:rsid w:val="00F47669"/>
    <w:pPr>
      <w:numPr>
        <w:numId w:val="9"/>
      </w:numPr>
      <w:tabs>
        <w:tab w:val="clear" w:pos="360"/>
        <w:tab w:val="num" w:pos="4242"/>
      </w:tabs>
      <w:ind w:left="3521" w:hanging="1043"/>
    </w:pPr>
    <w:rPr>
      <w:sz w:val="22"/>
      <w:szCs w:val="24"/>
    </w:rPr>
  </w:style>
  <w:style w:type="paragraph" w:styleId="ListNumber2">
    <w:name w:val="List Number 2"/>
    <w:rsid w:val="00F47669"/>
    <w:pPr>
      <w:numPr>
        <w:numId w:val="10"/>
      </w:numPr>
      <w:tabs>
        <w:tab w:val="clear" w:pos="643"/>
        <w:tab w:val="num" w:pos="360"/>
      </w:tabs>
      <w:ind w:left="360"/>
    </w:pPr>
    <w:rPr>
      <w:sz w:val="22"/>
      <w:szCs w:val="24"/>
    </w:rPr>
  </w:style>
  <w:style w:type="paragraph" w:styleId="ListNumber3">
    <w:name w:val="List Number 3"/>
    <w:rsid w:val="00F47669"/>
    <w:pPr>
      <w:numPr>
        <w:numId w:val="11"/>
      </w:numPr>
      <w:tabs>
        <w:tab w:val="clear" w:pos="926"/>
        <w:tab w:val="num" w:pos="360"/>
      </w:tabs>
      <w:ind w:left="360"/>
    </w:pPr>
    <w:rPr>
      <w:sz w:val="22"/>
      <w:szCs w:val="24"/>
    </w:rPr>
  </w:style>
  <w:style w:type="paragraph" w:styleId="ListNumber4">
    <w:name w:val="List Number 4"/>
    <w:rsid w:val="00F47669"/>
    <w:pPr>
      <w:numPr>
        <w:numId w:val="12"/>
      </w:numPr>
      <w:tabs>
        <w:tab w:val="clear" w:pos="1209"/>
        <w:tab w:val="num" w:pos="360"/>
      </w:tabs>
      <w:ind w:left="360"/>
    </w:pPr>
    <w:rPr>
      <w:sz w:val="22"/>
      <w:szCs w:val="24"/>
    </w:rPr>
  </w:style>
  <w:style w:type="paragraph" w:styleId="ListNumber5">
    <w:name w:val="List Number 5"/>
    <w:rsid w:val="00F47669"/>
    <w:pPr>
      <w:numPr>
        <w:numId w:val="13"/>
      </w:numPr>
      <w:tabs>
        <w:tab w:val="clear" w:pos="1492"/>
        <w:tab w:val="num" w:pos="1440"/>
      </w:tabs>
      <w:ind w:left="0" w:firstLine="0"/>
    </w:pPr>
    <w:rPr>
      <w:sz w:val="22"/>
      <w:szCs w:val="24"/>
    </w:rPr>
  </w:style>
  <w:style w:type="paragraph" w:customStyle="1" w:styleId="LongT">
    <w:name w:val="LongT"/>
    <w:basedOn w:val="OPCParaBase"/>
    <w:rsid w:val="001050B8"/>
    <w:pPr>
      <w:spacing w:line="240" w:lineRule="auto"/>
    </w:pPr>
    <w:rPr>
      <w:b/>
      <w:sz w:val="32"/>
    </w:rPr>
  </w:style>
  <w:style w:type="paragraph" w:styleId="MacroText">
    <w:name w:val="macro"/>
    <w:rsid w:val="00F476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76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7669"/>
    <w:rPr>
      <w:sz w:val="24"/>
      <w:szCs w:val="24"/>
    </w:rPr>
  </w:style>
  <w:style w:type="paragraph" w:styleId="NormalIndent">
    <w:name w:val="Normal Indent"/>
    <w:rsid w:val="00F47669"/>
    <w:pPr>
      <w:ind w:left="720"/>
    </w:pPr>
    <w:rPr>
      <w:sz w:val="22"/>
      <w:szCs w:val="24"/>
    </w:rPr>
  </w:style>
  <w:style w:type="paragraph" w:styleId="NoteHeading">
    <w:name w:val="Note Heading"/>
    <w:next w:val="Normal"/>
    <w:rsid w:val="00F47669"/>
    <w:rPr>
      <w:sz w:val="22"/>
      <w:szCs w:val="24"/>
    </w:rPr>
  </w:style>
  <w:style w:type="paragraph" w:customStyle="1" w:styleId="notedraft">
    <w:name w:val="note(draft)"/>
    <w:aliases w:val="nd"/>
    <w:basedOn w:val="OPCParaBase"/>
    <w:rsid w:val="001050B8"/>
    <w:pPr>
      <w:spacing w:before="240" w:line="240" w:lineRule="auto"/>
      <w:ind w:left="284" w:hanging="284"/>
    </w:pPr>
    <w:rPr>
      <w:i/>
      <w:sz w:val="24"/>
    </w:rPr>
  </w:style>
  <w:style w:type="paragraph" w:customStyle="1" w:styleId="notepara">
    <w:name w:val="note(para)"/>
    <w:aliases w:val="na"/>
    <w:basedOn w:val="OPCParaBase"/>
    <w:rsid w:val="001050B8"/>
    <w:pPr>
      <w:spacing w:before="40" w:line="198" w:lineRule="exact"/>
      <w:ind w:left="2354" w:hanging="369"/>
    </w:pPr>
    <w:rPr>
      <w:sz w:val="18"/>
    </w:rPr>
  </w:style>
  <w:style w:type="paragraph" w:customStyle="1" w:styleId="noteParlAmend">
    <w:name w:val="note(ParlAmend)"/>
    <w:aliases w:val="npp"/>
    <w:basedOn w:val="OPCParaBase"/>
    <w:next w:val="ParlAmend"/>
    <w:rsid w:val="001050B8"/>
    <w:pPr>
      <w:spacing w:line="240" w:lineRule="auto"/>
      <w:jc w:val="right"/>
    </w:pPr>
    <w:rPr>
      <w:rFonts w:ascii="Arial" w:hAnsi="Arial"/>
      <w:b/>
      <w:i/>
    </w:rPr>
  </w:style>
  <w:style w:type="character" w:styleId="PageNumber">
    <w:name w:val="page number"/>
    <w:basedOn w:val="DefaultParagraphFont"/>
    <w:rsid w:val="00DF178C"/>
  </w:style>
  <w:style w:type="paragraph" w:customStyle="1" w:styleId="Page1">
    <w:name w:val="Page1"/>
    <w:basedOn w:val="OPCParaBase"/>
    <w:rsid w:val="001050B8"/>
    <w:pPr>
      <w:spacing w:before="5600" w:line="240" w:lineRule="auto"/>
    </w:pPr>
    <w:rPr>
      <w:b/>
      <w:sz w:val="32"/>
    </w:rPr>
  </w:style>
  <w:style w:type="paragraph" w:customStyle="1" w:styleId="PageBreak">
    <w:name w:val="PageBreak"/>
    <w:aliases w:val="pb"/>
    <w:basedOn w:val="OPCParaBase"/>
    <w:rsid w:val="001050B8"/>
    <w:pPr>
      <w:spacing w:line="240" w:lineRule="auto"/>
    </w:pPr>
    <w:rPr>
      <w:sz w:val="20"/>
    </w:rPr>
  </w:style>
  <w:style w:type="paragraph" w:customStyle="1" w:styleId="paragraph">
    <w:name w:val="paragraph"/>
    <w:aliases w:val="a"/>
    <w:basedOn w:val="OPCParaBase"/>
    <w:link w:val="paragraphChar"/>
    <w:rsid w:val="001050B8"/>
    <w:pPr>
      <w:tabs>
        <w:tab w:val="right" w:pos="1531"/>
      </w:tabs>
      <w:spacing w:before="40" w:line="240" w:lineRule="auto"/>
      <w:ind w:left="1644" w:hanging="1644"/>
    </w:pPr>
  </w:style>
  <w:style w:type="paragraph" w:customStyle="1" w:styleId="paragraphsub">
    <w:name w:val="paragraph(sub)"/>
    <w:aliases w:val="aa"/>
    <w:basedOn w:val="OPCParaBase"/>
    <w:rsid w:val="001050B8"/>
    <w:pPr>
      <w:tabs>
        <w:tab w:val="right" w:pos="1985"/>
      </w:tabs>
      <w:spacing w:before="40" w:line="240" w:lineRule="auto"/>
      <w:ind w:left="2098" w:hanging="2098"/>
    </w:pPr>
  </w:style>
  <w:style w:type="paragraph" w:customStyle="1" w:styleId="paragraphsub-sub">
    <w:name w:val="paragraph(sub-sub)"/>
    <w:aliases w:val="aaa"/>
    <w:basedOn w:val="OPCParaBase"/>
    <w:rsid w:val="001050B8"/>
    <w:pPr>
      <w:tabs>
        <w:tab w:val="right" w:pos="2722"/>
      </w:tabs>
      <w:spacing w:before="40" w:line="240" w:lineRule="auto"/>
      <w:ind w:left="2835" w:hanging="2835"/>
    </w:pPr>
  </w:style>
  <w:style w:type="paragraph" w:customStyle="1" w:styleId="ParlAmend">
    <w:name w:val="ParlAmend"/>
    <w:aliases w:val="pp"/>
    <w:basedOn w:val="OPCParaBase"/>
    <w:rsid w:val="001050B8"/>
    <w:pPr>
      <w:spacing w:before="240" w:line="240" w:lineRule="atLeast"/>
      <w:ind w:hanging="567"/>
    </w:pPr>
    <w:rPr>
      <w:sz w:val="24"/>
    </w:rPr>
  </w:style>
  <w:style w:type="paragraph" w:customStyle="1" w:styleId="Penalty">
    <w:name w:val="Penalty"/>
    <w:basedOn w:val="OPCParaBase"/>
    <w:rsid w:val="001050B8"/>
    <w:pPr>
      <w:tabs>
        <w:tab w:val="left" w:pos="2977"/>
      </w:tabs>
      <w:spacing w:before="180" w:line="240" w:lineRule="auto"/>
      <w:ind w:left="1985" w:hanging="851"/>
    </w:pPr>
  </w:style>
  <w:style w:type="paragraph" w:styleId="PlainText">
    <w:name w:val="Plain Text"/>
    <w:rsid w:val="00F47669"/>
    <w:rPr>
      <w:rFonts w:ascii="Courier New" w:hAnsi="Courier New" w:cs="Courier New"/>
      <w:sz w:val="22"/>
    </w:rPr>
  </w:style>
  <w:style w:type="paragraph" w:customStyle="1" w:styleId="Portfolio">
    <w:name w:val="Portfolio"/>
    <w:basedOn w:val="OPCParaBase"/>
    <w:rsid w:val="001050B8"/>
    <w:pPr>
      <w:spacing w:line="240" w:lineRule="auto"/>
    </w:pPr>
    <w:rPr>
      <w:i/>
      <w:sz w:val="20"/>
    </w:rPr>
  </w:style>
  <w:style w:type="paragraph" w:customStyle="1" w:styleId="Preamble">
    <w:name w:val="Preamble"/>
    <w:basedOn w:val="OPCParaBase"/>
    <w:next w:val="Normal"/>
    <w:rsid w:val="001050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50B8"/>
    <w:pPr>
      <w:spacing w:line="240" w:lineRule="auto"/>
    </w:pPr>
    <w:rPr>
      <w:i/>
      <w:sz w:val="20"/>
    </w:rPr>
  </w:style>
  <w:style w:type="paragraph" w:styleId="Salutation">
    <w:name w:val="Salutation"/>
    <w:next w:val="Normal"/>
    <w:rsid w:val="00F47669"/>
    <w:rPr>
      <w:sz w:val="22"/>
      <w:szCs w:val="24"/>
    </w:rPr>
  </w:style>
  <w:style w:type="paragraph" w:customStyle="1" w:styleId="Session">
    <w:name w:val="Session"/>
    <w:basedOn w:val="OPCParaBase"/>
    <w:rsid w:val="001050B8"/>
    <w:pPr>
      <w:spacing w:line="240" w:lineRule="auto"/>
    </w:pPr>
    <w:rPr>
      <w:sz w:val="28"/>
    </w:rPr>
  </w:style>
  <w:style w:type="paragraph" w:customStyle="1" w:styleId="ShortT">
    <w:name w:val="ShortT"/>
    <w:basedOn w:val="OPCParaBase"/>
    <w:next w:val="Normal"/>
    <w:qFormat/>
    <w:rsid w:val="001050B8"/>
    <w:pPr>
      <w:spacing w:line="240" w:lineRule="auto"/>
    </w:pPr>
    <w:rPr>
      <w:b/>
      <w:sz w:val="40"/>
    </w:rPr>
  </w:style>
  <w:style w:type="paragraph" w:styleId="Signature">
    <w:name w:val="Signature"/>
    <w:rsid w:val="00F47669"/>
    <w:pPr>
      <w:ind w:left="4252"/>
    </w:pPr>
    <w:rPr>
      <w:sz w:val="22"/>
      <w:szCs w:val="24"/>
    </w:rPr>
  </w:style>
  <w:style w:type="paragraph" w:customStyle="1" w:styleId="Sponsor">
    <w:name w:val="Sponsor"/>
    <w:basedOn w:val="OPCParaBase"/>
    <w:rsid w:val="001050B8"/>
    <w:pPr>
      <w:spacing w:line="240" w:lineRule="auto"/>
    </w:pPr>
    <w:rPr>
      <w:i/>
    </w:rPr>
  </w:style>
  <w:style w:type="character" w:styleId="Strong">
    <w:name w:val="Strong"/>
    <w:basedOn w:val="DefaultParagraphFont"/>
    <w:qFormat/>
    <w:rsid w:val="00F47669"/>
    <w:rPr>
      <w:b/>
      <w:bCs/>
    </w:rPr>
  </w:style>
  <w:style w:type="paragraph" w:customStyle="1" w:styleId="Subitem">
    <w:name w:val="Subitem"/>
    <w:aliases w:val="iss"/>
    <w:basedOn w:val="OPCParaBase"/>
    <w:rsid w:val="001050B8"/>
    <w:pPr>
      <w:spacing w:before="180" w:line="240" w:lineRule="auto"/>
      <w:ind w:left="709" w:hanging="709"/>
    </w:pPr>
  </w:style>
  <w:style w:type="paragraph" w:customStyle="1" w:styleId="SubitemHead">
    <w:name w:val="SubitemHead"/>
    <w:aliases w:val="issh"/>
    <w:basedOn w:val="OPCParaBase"/>
    <w:rsid w:val="001050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50B8"/>
    <w:pPr>
      <w:spacing w:before="40" w:line="240" w:lineRule="auto"/>
      <w:ind w:left="1134"/>
    </w:pPr>
  </w:style>
  <w:style w:type="paragraph" w:customStyle="1" w:styleId="SubsectionHead">
    <w:name w:val="SubsectionHead"/>
    <w:aliases w:val="ssh"/>
    <w:basedOn w:val="OPCParaBase"/>
    <w:next w:val="subsection"/>
    <w:rsid w:val="001050B8"/>
    <w:pPr>
      <w:keepNext/>
      <w:keepLines/>
      <w:spacing w:before="240" w:line="240" w:lineRule="auto"/>
      <w:ind w:left="1134"/>
    </w:pPr>
    <w:rPr>
      <w:i/>
    </w:rPr>
  </w:style>
  <w:style w:type="paragraph" w:styleId="Subtitle">
    <w:name w:val="Subtitle"/>
    <w:qFormat/>
    <w:rsid w:val="00F47669"/>
    <w:pPr>
      <w:spacing w:after="60"/>
      <w:jc w:val="center"/>
    </w:pPr>
    <w:rPr>
      <w:rFonts w:ascii="Arial" w:hAnsi="Arial" w:cs="Arial"/>
      <w:sz w:val="24"/>
      <w:szCs w:val="24"/>
    </w:rPr>
  </w:style>
  <w:style w:type="table" w:styleId="Table3Deffects1">
    <w:name w:val="Table 3D effects 1"/>
    <w:basedOn w:val="TableNormal"/>
    <w:rsid w:val="00F4766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766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766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76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76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66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766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66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766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766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766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766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766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766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766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766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766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F178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76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766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766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766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766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766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766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766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766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76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76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766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76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7669"/>
    <w:pPr>
      <w:ind w:left="220" w:hanging="220"/>
    </w:pPr>
    <w:rPr>
      <w:sz w:val="22"/>
      <w:szCs w:val="24"/>
    </w:rPr>
  </w:style>
  <w:style w:type="paragraph" w:styleId="TableofFigures">
    <w:name w:val="table of figures"/>
    <w:next w:val="Normal"/>
    <w:rsid w:val="00F47669"/>
    <w:pPr>
      <w:ind w:left="440" w:hanging="440"/>
    </w:pPr>
    <w:rPr>
      <w:sz w:val="22"/>
      <w:szCs w:val="24"/>
    </w:rPr>
  </w:style>
  <w:style w:type="table" w:styleId="TableProfessional">
    <w:name w:val="Table Professional"/>
    <w:basedOn w:val="TableNormal"/>
    <w:rsid w:val="00F476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766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766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766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766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766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766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766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766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050B8"/>
    <w:pPr>
      <w:spacing w:before="60" w:line="240" w:lineRule="auto"/>
      <w:ind w:left="284" w:hanging="284"/>
    </w:pPr>
    <w:rPr>
      <w:sz w:val="20"/>
    </w:rPr>
  </w:style>
  <w:style w:type="paragraph" w:customStyle="1" w:styleId="Tablei">
    <w:name w:val="Table(i)"/>
    <w:aliases w:val="taa"/>
    <w:basedOn w:val="OPCParaBase"/>
    <w:rsid w:val="001050B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050B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050B8"/>
    <w:pPr>
      <w:spacing w:before="60" w:line="240" w:lineRule="atLeast"/>
    </w:pPr>
    <w:rPr>
      <w:sz w:val="20"/>
    </w:rPr>
  </w:style>
  <w:style w:type="character" w:customStyle="1" w:styleId="OPCCharBase">
    <w:name w:val="OPCCharBase"/>
    <w:uiPriority w:val="1"/>
    <w:qFormat/>
    <w:rsid w:val="001050B8"/>
  </w:style>
  <w:style w:type="paragraph" w:styleId="Title">
    <w:name w:val="Title"/>
    <w:qFormat/>
    <w:rsid w:val="00F476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050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50B8"/>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50B8"/>
    <w:pPr>
      <w:spacing w:before="122" w:line="198" w:lineRule="exact"/>
      <w:ind w:left="1985" w:hanging="851"/>
      <w:jc w:val="right"/>
    </w:pPr>
    <w:rPr>
      <w:sz w:val="18"/>
    </w:rPr>
  </w:style>
  <w:style w:type="paragraph" w:customStyle="1" w:styleId="TLPTableBullet">
    <w:name w:val="TLPTableBullet"/>
    <w:aliases w:val="ttb"/>
    <w:basedOn w:val="OPCParaBase"/>
    <w:rsid w:val="001050B8"/>
    <w:pPr>
      <w:spacing w:line="240" w:lineRule="exact"/>
      <w:ind w:left="284" w:hanging="284"/>
    </w:pPr>
    <w:rPr>
      <w:sz w:val="20"/>
    </w:rPr>
  </w:style>
  <w:style w:type="paragraph" w:styleId="TOAHeading">
    <w:name w:val="toa heading"/>
    <w:next w:val="Normal"/>
    <w:rsid w:val="00F47669"/>
    <w:pPr>
      <w:spacing w:before="120"/>
    </w:pPr>
    <w:rPr>
      <w:rFonts w:ascii="Arial" w:hAnsi="Arial" w:cs="Arial"/>
      <w:b/>
      <w:bCs/>
      <w:sz w:val="24"/>
      <w:szCs w:val="24"/>
    </w:rPr>
  </w:style>
  <w:style w:type="paragraph" w:styleId="TOC1">
    <w:name w:val="toc 1"/>
    <w:basedOn w:val="OPCParaBase"/>
    <w:next w:val="Normal"/>
    <w:uiPriority w:val="39"/>
    <w:unhideWhenUsed/>
    <w:rsid w:val="001050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50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50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050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50B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050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50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50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50B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50B8"/>
    <w:pPr>
      <w:keepLines/>
      <w:spacing w:before="240" w:after="120" w:line="240" w:lineRule="auto"/>
      <w:ind w:left="794"/>
    </w:pPr>
    <w:rPr>
      <w:b/>
      <w:kern w:val="28"/>
      <w:sz w:val="20"/>
    </w:rPr>
  </w:style>
  <w:style w:type="paragraph" w:customStyle="1" w:styleId="TofSectsHeading">
    <w:name w:val="TofSects(Heading)"/>
    <w:basedOn w:val="OPCParaBase"/>
    <w:rsid w:val="001050B8"/>
    <w:pPr>
      <w:spacing w:before="240" w:after="120" w:line="240" w:lineRule="auto"/>
    </w:pPr>
    <w:rPr>
      <w:b/>
      <w:sz w:val="24"/>
    </w:rPr>
  </w:style>
  <w:style w:type="paragraph" w:customStyle="1" w:styleId="TofSectsSection">
    <w:name w:val="TofSects(Section)"/>
    <w:basedOn w:val="OPCParaBase"/>
    <w:rsid w:val="001050B8"/>
    <w:pPr>
      <w:keepLines/>
      <w:spacing w:before="40" w:line="240" w:lineRule="auto"/>
      <w:ind w:left="1588" w:hanging="794"/>
    </w:pPr>
    <w:rPr>
      <w:kern w:val="28"/>
      <w:sz w:val="18"/>
    </w:rPr>
  </w:style>
  <w:style w:type="paragraph" w:customStyle="1" w:styleId="TofSectsSubdiv">
    <w:name w:val="TofSects(Subdiv)"/>
    <w:basedOn w:val="OPCParaBase"/>
    <w:rsid w:val="001050B8"/>
    <w:pPr>
      <w:keepLines/>
      <w:spacing w:before="80" w:line="240" w:lineRule="auto"/>
      <w:ind w:left="1588" w:hanging="794"/>
    </w:pPr>
    <w:rPr>
      <w:kern w:val="28"/>
    </w:rPr>
  </w:style>
  <w:style w:type="paragraph" w:customStyle="1" w:styleId="WRStyle">
    <w:name w:val="WR Style"/>
    <w:aliases w:val="WR"/>
    <w:basedOn w:val="OPCParaBase"/>
    <w:rsid w:val="001050B8"/>
    <w:pPr>
      <w:spacing w:before="240" w:line="240" w:lineRule="auto"/>
      <w:ind w:left="284" w:hanging="284"/>
    </w:pPr>
    <w:rPr>
      <w:b/>
      <w:i/>
      <w:kern w:val="28"/>
      <w:sz w:val="24"/>
    </w:rPr>
  </w:style>
  <w:style w:type="character" w:customStyle="1" w:styleId="HTMLPreformattedChar">
    <w:name w:val="HTML Preformatted Char"/>
    <w:basedOn w:val="DefaultParagraphFont"/>
    <w:link w:val="HTMLPreformatted"/>
    <w:rsid w:val="00625E04"/>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E91564"/>
    <w:rPr>
      <w:sz w:val="22"/>
    </w:rPr>
  </w:style>
  <w:style w:type="character" w:customStyle="1" w:styleId="HeaderChar">
    <w:name w:val="Header Char"/>
    <w:basedOn w:val="DefaultParagraphFont"/>
    <w:link w:val="Header"/>
    <w:rsid w:val="001050B8"/>
    <w:rPr>
      <w:sz w:val="16"/>
    </w:rPr>
  </w:style>
  <w:style w:type="character" w:customStyle="1" w:styleId="paragraphChar">
    <w:name w:val="paragraph Char"/>
    <w:aliases w:val="a Char"/>
    <w:basedOn w:val="DefaultParagraphFont"/>
    <w:link w:val="paragraph"/>
    <w:rsid w:val="00837555"/>
    <w:rPr>
      <w:sz w:val="22"/>
    </w:rPr>
  </w:style>
  <w:style w:type="paragraph" w:customStyle="1" w:styleId="OPCParaBase">
    <w:name w:val="OPCParaBase"/>
    <w:qFormat/>
    <w:rsid w:val="001050B8"/>
    <w:pPr>
      <w:spacing w:line="260" w:lineRule="atLeast"/>
    </w:pPr>
    <w:rPr>
      <w:sz w:val="22"/>
    </w:rPr>
  </w:style>
  <w:style w:type="numbering" w:customStyle="1" w:styleId="OPCBodyList">
    <w:name w:val="OPCBodyList"/>
    <w:uiPriority w:val="99"/>
    <w:rsid w:val="00DF178C"/>
    <w:pPr>
      <w:numPr>
        <w:numId w:val="26"/>
      </w:numPr>
    </w:pPr>
  </w:style>
  <w:style w:type="paragraph" w:customStyle="1" w:styleId="noteToPara">
    <w:name w:val="noteToPara"/>
    <w:aliases w:val="ntp"/>
    <w:basedOn w:val="OPCParaBase"/>
    <w:rsid w:val="001050B8"/>
    <w:pPr>
      <w:spacing w:before="122" w:line="198" w:lineRule="exact"/>
      <w:ind w:left="2353" w:hanging="709"/>
    </w:pPr>
    <w:rPr>
      <w:sz w:val="18"/>
    </w:rPr>
  </w:style>
  <w:style w:type="character" w:customStyle="1" w:styleId="FooterChar">
    <w:name w:val="Footer Char"/>
    <w:basedOn w:val="DefaultParagraphFont"/>
    <w:link w:val="Footer"/>
    <w:rsid w:val="001050B8"/>
    <w:rPr>
      <w:sz w:val="22"/>
      <w:szCs w:val="24"/>
    </w:rPr>
  </w:style>
  <w:style w:type="character" w:customStyle="1" w:styleId="BalloonTextChar">
    <w:name w:val="Balloon Text Char"/>
    <w:basedOn w:val="DefaultParagraphFont"/>
    <w:link w:val="BalloonText"/>
    <w:uiPriority w:val="99"/>
    <w:rsid w:val="001050B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050B8"/>
    <w:pPr>
      <w:keepNext/>
      <w:spacing w:before="60" w:line="240" w:lineRule="atLeast"/>
    </w:pPr>
    <w:rPr>
      <w:b/>
      <w:sz w:val="20"/>
    </w:rPr>
  </w:style>
  <w:style w:type="table" w:customStyle="1" w:styleId="CFlag">
    <w:name w:val="CFlag"/>
    <w:basedOn w:val="TableNormal"/>
    <w:uiPriority w:val="99"/>
    <w:rsid w:val="001050B8"/>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1050B8"/>
    <w:pPr>
      <w:spacing w:before="120"/>
    </w:pPr>
  </w:style>
  <w:style w:type="paragraph" w:customStyle="1" w:styleId="CompiledActNo">
    <w:name w:val="CompiledActNo"/>
    <w:basedOn w:val="OPCParaBase"/>
    <w:next w:val="Normal"/>
    <w:rsid w:val="001050B8"/>
    <w:rPr>
      <w:b/>
      <w:sz w:val="24"/>
      <w:szCs w:val="24"/>
    </w:rPr>
  </w:style>
  <w:style w:type="paragraph" w:customStyle="1" w:styleId="CompiledMadeUnder">
    <w:name w:val="CompiledMadeUnder"/>
    <w:basedOn w:val="OPCParaBase"/>
    <w:next w:val="Normal"/>
    <w:rsid w:val="001050B8"/>
    <w:rPr>
      <w:i/>
      <w:sz w:val="24"/>
      <w:szCs w:val="24"/>
    </w:rPr>
  </w:style>
  <w:style w:type="paragraph" w:customStyle="1" w:styleId="Paragraphsub-sub-sub">
    <w:name w:val="Paragraph(sub-sub-sub)"/>
    <w:aliases w:val="aaaa"/>
    <w:basedOn w:val="OPCParaBase"/>
    <w:rsid w:val="001050B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50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50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50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50B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050B8"/>
    <w:pPr>
      <w:spacing w:before="60" w:line="240" w:lineRule="auto"/>
    </w:pPr>
    <w:rPr>
      <w:rFonts w:cs="Arial"/>
      <w:sz w:val="20"/>
      <w:szCs w:val="22"/>
    </w:rPr>
  </w:style>
  <w:style w:type="paragraph" w:customStyle="1" w:styleId="NoteToSubpara">
    <w:name w:val="NoteToSubpara"/>
    <w:aliases w:val="nts"/>
    <w:basedOn w:val="OPCParaBase"/>
    <w:rsid w:val="001050B8"/>
    <w:pPr>
      <w:spacing w:before="40" w:line="198" w:lineRule="exact"/>
      <w:ind w:left="2835" w:hanging="709"/>
    </w:pPr>
    <w:rPr>
      <w:sz w:val="18"/>
    </w:rPr>
  </w:style>
  <w:style w:type="paragraph" w:customStyle="1" w:styleId="ENoteTableHeading">
    <w:name w:val="ENoteTableHeading"/>
    <w:aliases w:val="enth"/>
    <w:basedOn w:val="OPCParaBase"/>
    <w:rsid w:val="001050B8"/>
    <w:pPr>
      <w:keepNext/>
      <w:spacing w:before="60" w:line="240" w:lineRule="atLeast"/>
    </w:pPr>
    <w:rPr>
      <w:rFonts w:ascii="Arial" w:hAnsi="Arial"/>
      <w:b/>
      <w:sz w:val="16"/>
    </w:rPr>
  </w:style>
  <w:style w:type="paragraph" w:customStyle="1" w:styleId="ENoteTTi">
    <w:name w:val="ENoteTTi"/>
    <w:aliases w:val="entti"/>
    <w:basedOn w:val="OPCParaBase"/>
    <w:rsid w:val="001050B8"/>
    <w:pPr>
      <w:keepNext/>
      <w:spacing w:before="60" w:line="240" w:lineRule="atLeast"/>
      <w:ind w:left="170"/>
    </w:pPr>
    <w:rPr>
      <w:sz w:val="16"/>
    </w:rPr>
  </w:style>
  <w:style w:type="paragraph" w:customStyle="1" w:styleId="ENotesHeading1">
    <w:name w:val="ENotesHeading 1"/>
    <w:aliases w:val="Enh1"/>
    <w:basedOn w:val="OPCParaBase"/>
    <w:next w:val="Normal"/>
    <w:rsid w:val="001050B8"/>
    <w:pPr>
      <w:spacing w:before="120"/>
      <w:outlineLvl w:val="1"/>
    </w:pPr>
    <w:rPr>
      <w:b/>
      <w:sz w:val="28"/>
      <w:szCs w:val="28"/>
    </w:rPr>
  </w:style>
  <w:style w:type="paragraph" w:customStyle="1" w:styleId="ENotesHeading2">
    <w:name w:val="ENotesHeading 2"/>
    <w:aliases w:val="Enh2,ENh2"/>
    <w:basedOn w:val="OPCParaBase"/>
    <w:next w:val="Normal"/>
    <w:rsid w:val="001050B8"/>
    <w:pPr>
      <w:spacing w:before="120" w:after="120"/>
      <w:outlineLvl w:val="2"/>
    </w:pPr>
    <w:rPr>
      <w:b/>
      <w:sz w:val="24"/>
      <w:szCs w:val="28"/>
    </w:rPr>
  </w:style>
  <w:style w:type="paragraph" w:customStyle="1" w:styleId="ENoteTTIndentHeading">
    <w:name w:val="ENoteTTIndentHeading"/>
    <w:aliases w:val="enTTHi"/>
    <w:basedOn w:val="OPCParaBase"/>
    <w:rsid w:val="001050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50B8"/>
    <w:pPr>
      <w:spacing w:before="60" w:line="240" w:lineRule="atLeast"/>
    </w:pPr>
    <w:rPr>
      <w:sz w:val="16"/>
    </w:rPr>
  </w:style>
  <w:style w:type="paragraph" w:customStyle="1" w:styleId="ENotesHeading3">
    <w:name w:val="ENotesHeading 3"/>
    <w:aliases w:val="Enh3"/>
    <w:basedOn w:val="OPCParaBase"/>
    <w:next w:val="Normal"/>
    <w:rsid w:val="001050B8"/>
    <w:pPr>
      <w:keepNext/>
      <w:spacing w:before="120" w:line="240" w:lineRule="auto"/>
    </w:pPr>
    <w:rPr>
      <w:b/>
      <w:szCs w:val="24"/>
    </w:rPr>
  </w:style>
  <w:style w:type="paragraph" w:customStyle="1" w:styleId="SignCoverPageEnd">
    <w:name w:val="SignCoverPageEnd"/>
    <w:basedOn w:val="OPCParaBase"/>
    <w:next w:val="Normal"/>
    <w:rsid w:val="001050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50B8"/>
    <w:pPr>
      <w:pBdr>
        <w:top w:val="single" w:sz="4" w:space="1" w:color="auto"/>
      </w:pBdr>
      <w:spacing w:before="360"/>
      <w:ind w:right="397"/>
      <w:jc w:val="both"/>
    </w:pPr>
  </w:style>
  <w:style w:type="paragraph" w:customStyle="1" w:styleId="ActHead10">
    <w:name w:val="ActHead 10"/>
    <w:aliases w:val="sp"/>
    <w:basedOn w:val="OPCParaBase"/>
    <w:next w:val="ActHead3"/>
    <w:rsid w:val="001050B8"/>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092B00"/>
    <w:rPr>
      <w:rFonts w:ascii="Arial" w:hAnsi="Arial"/>
      <w:b/>
      <w:kern w:val="28"/>
      <w:sz w:val="24"/>
    </w:rPr>
  </w:style>
  <w:style w:type="character" w:customStyle="1" w:styleId="ActHead5Char">
    <w:name w:val="ActHead 5 Char"/>
    <w:aliases w:val="s Char"/>
    <w:link w:val="ActHead5"/>
    <w:locked/>
    <w:rsid w:val="00D00841"/>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50B8"/>
    <w:pPr>
      <w:spacing w:line="260" w:lineRule="atLeast"/>
    </w:pPr>
    <w:rPr>
      <w:rFonts w:eastAsiaTheme="minorHAnsi" w:cstheme="minorBidi"/>
      <w:sz w:val="22"/>
      <w:lang w:eastAsia="en-US"/>
    </w:rPr>
  </w:style>
  <w:style w:type="paragraph" w:styleId="Heading1">
    <w:name w:val="heading 1"/>
    <w:next w:val="Heading2"/>
    <w:autoRedefine/>
    <w:qFormat/>
    <w:rsid w:val="00F47669"/>
    <w:pPr>
      <w:keepNext/>
      <w:keepLines/>
      <w:ind w:left="1134" w:hanging="1134"/>
      <w:outlineLvl w:val="0"/>
    </w:pPr>
    <w:rPr>
      <w:b/>
      <w:bCs/>
      <w:kern w:val="28"/>
      <w:sz w:val="36"/>
      <w:szCs w:val="32"/>
    </w:rPr>
  </w:style>
  <w:style w:type="paragraph" w:styleId="Heading2">
    <w:name w:val="heading 2"/>
    <w:basedOn w:val="Heading1"/>
    <w:next w:val="Heading3"/>
    <w:autoRedefine/>
    <w:qFormat/>
    <w:rsid w:val="00F47669"/>
    <w:pPr>
      <w:spacing w:before="280"/>
      <w:outlineLvl w:val="1"/>
    </w:pPr>
    <w:rPr>
      <w:bCs w:val="0"/>
      <w:iCs/>
      <w:sz w:val="32"/>
      <w:szCs w:val="28"/>
    </w:rPr>
  </w:style>
  <w:style w:type="paragraph" w:styleId="Heading3">
    <w:name w:val="heading 3"/>
    <w:basedOn w:val="Heading1"/>
    <w:next w:val="Heading4"/>
    <w:autoRedefine/>
    <w:qFormat/>
    <w:rsid w:val="00F47669"/>
    <w:pPr>
      <w:spacing w:before="240"/>
      <w:outlineLvl w:val="2"/>
    </w:pPr>
    <w:rPr>
      <w:bCs w:val="0"/>
      <w:sz w:val="28"/>
      <w:szCs w:val="26"/>
    </w:rPr>
  </w:style>
  <w:style w:type="paragraph" w:styleId="Heading4">
    <w:name w:val="heading 4"/>
    <w:basedOn w:val="Heading1"/>
    <w:next w:val="Heading5"/>
    <w:autoRedefine/>
    <w:qFormat/>
    <w:rsid w:val="00F47669"/>
    <w:pPr>
      <w:spacing w:before="220"/>
      <w:outlineLvl w:val="3"/>
    </w:pPr>
    <w:rPr>
      <w:bCs w:val="0"/>
      <w:sz w:val="26"/>
      <w:szCs w:val="28"/>
    </w:rPr>
  </w:style>
  <w:style w:type="paragraph" w:styleId="Heading5">
    <w:name w:val="heading 5"/>
    <w:basedOn w:val="Heading1"/>
    <w:next w:val="subsection"/>
    <w:autoRedefine/>
    <w:qFormat/>
    <w:rsid w:val="00F47669"/>
    <w:pPr>
      <w:spacing w:before="280"/>
      <w:outlineLvl w:val="4"/>
    </w:pPr>
    <w:rPr>
      <w:bCs w:val="0"/>
      <w:iCs/>
      <w:sz w:val="24"/>
      <w:szCs w:val="26"/>
    </w:rPr>
  </w:style>
  <w:style w:type="paragraph" w:styleId="Heading6">
    <w:name w:val="heading 6"/>
    <w:basedOn w:val="Heading1"/>
    <w:next w:val="Heading7"/>
    <w:autoRedefine/>
    <w:qFormat/>
    <w:rsid w:val="00F47669"/>
    <w:pPr>
      <w:outlineLvl w:val="5"/>
    </w:pPr>
    <w:rPr>
      <w:rFonts w:ascii="Arial" w:hAnsi="Arial" w:cs="Arial"/>
      <w:bCs w:val="0"/>
      <w:sz w:val="32"/>
      <w:szCs w:val="22"/>
    </w:rPr>
  </w:style>
  <w:style w:type="paragraph" w:styleId="Heading7">
    <w:name w:val="heading 7"/>
    <w:basedOn w:val="Heading6"/>
    <w:next w:val="Normal"/>
    <w:autoRedefine/>
    <w:qFormat/>
    <w:rsid w:val="00F47669"/>
    <w:pPr>
      <w:spacing w:before="280"/>
      <w:outlineLvl w:val="6"/>
    </w:pPr>
    <w:rPr>
      <w:sz w:val="28"/>
    </w:rPr>
  </w:style>
  <w:style w:type="paragraph" w:styleId="Heading8">
    <w:name w:val="heading 8"/>
    <w:basedOn w:val="Heading6"/>
    <w:next w:val="Normal"/>
    <w:autoRedefine/>
    <w:qFormat/>
    <w:rsid w:val="00F47669"/>
    <w:pPr>
      <w:spacing w:before="240"/>
      <w:outlineLvl w:val="7"/>
    </w:pPr>
    <w:rPr>
      <w:iCs/>
      <w:sz w:val="26"/>
    </w:rPr>
  </w:style>
  <w:style w:type="paragraph" w:styleId="Heading9">
    <w:name w:val="heading 9"/>
    <w:basedOn w:val="Heading1"/>
    <w:next w:val="Normal"/>
    <w:autoRedefine/>
    <w:qFormat/>
    <w:rsid w:val="00F4766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47669"/>
    <w:pPr>
      <w:numPr>
        <w:numId w:val="22"/>
      </w:numPr>
    </w:pPr>
  </w:style>
  <w:style w:type="numbering" w:styleId="1ai">
    <w:name w:val="Outline List 1"/>
    <w:basedOn w:val="NoList"/>
    <w:rsid w:val="00F47669"/>
    <w:pPr>
      <w:numPr>
        <w:numId w:val="16"/>
      </w:numPr>
    </w:pPr>
  </w:style>
  <w:style w:type="paragraph" w:customStyle="1" w:styleId="ActHead1">
    <w:name w:val="ActHead 1"/>
    <w:aliases w:val="c"/>
    <w:basedOn w:val="OPCParaBase"/>
    <w:next w:val="Normal"/>
    <w:qFormat/>
    <w:rsid w:val="001050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50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50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50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50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50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50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50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50B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050B8"/>
    <w:pPr>
      <w:spacing w:before="240"/>
    </w:pPr>
    <w:rPr>
      <w:sz w:val="24"/>
      <w:szCs w:val="24"/>
    </w:rPr>
  </w:style>
  <w:style w:type="paragraph" w:customStyle="1" w:styleId="Actno">
    <w:name w:val="Actno"/>
    <w:basedOn w:val="ShortT"/>
    <w:next w:val="Normal"/>
    <w:qFormat/>
    <w:rsid w:val="001050B8"/>
  </w:style>
  <w:style w:type="numbering" w:styleId="ArticleSection">
    <w:name w:val="Outline List 3"/>
    <w:basedOn w:val="NoList"/>
    <w:rsid w:val="00F47669"/>
    <w:pPr>
      <w:numPr>
        <w:numId w:val="23"/>
      </w:numPr>
    </w:pPr>
  </w:style>
  <w:style w:type="paragraph" w:styleId="BalloonText">
    <w:name w:val="Balloon Text"/>
    <w:basedOn w:val="Normal"/>
    <w:link w:val="BalloonTextChar"/>
    <w:uiPriority w:val="99"/>
    <w:unhideWhenUsed/>
    <w:rsid w:val="001050B8"/>
    <w:pPr>
      <w:spacing w:line="240" w:lineRule="auto"/>
    </w:pPr>
    <w:rPr>
      <w:rFonts w:ascii="Tahoma" w:hAnsi="Tahoma" w:cs="Tahoma"/>
      <w:sz w:val="16"/>
      <w:szCs w:val="16"/>
    </w:rPr>
  </w:style>
  <w:style w:type="paragraph" w:styleId="BlockText">
    <w:name w:val="Block Text"/>
    <w:rsid w:val="00F47669"/>
    <w:pPr>
      <w:spacing w:after="120"/>
      <w:ind w:left="1440" w:right="1440"/>
    </w:pPr>
    <w:rPr>
      <w:sz w:val="22"/>
      <w:szCs w:val="24"/>
    </w:rPr>
  </w:style>
  <w:style w:type="paragraph" w:customStyle="1" w:styleId="Blocks">
    <w:name w:val="Blocks"/>
    <w:aliases w:val="bb"/>
    <w:basedOn w:val="OPCParaBase"/>
    <w:qFormat/>
    <w:rsid w:val="001050B8"/>
    <w:pPr>
      <w:spacing w:line="240" w:lineRule="auto"/>
    </w:pPr>
    <w:rPr>
      <w:sz w:val="24"/>
    </w:rPr>
  </w:style>
  <w:style w:type="paragraph" w:styleId="BodyText">
    <w:name w:val="Body Text"/>
    <w:rsid w:val="00F47669"/>
    <w:pPr>
      <w:spacing w:after="120"/>
    </w:pPr>
    <w:rPr>
      <w:sz w:val="22"/>
      <w:szCs w:val="24"/>
    </w:rPr>
  </w:style>
  <w:style w:type="paragraph" w:styleId="BodyText2">
    <w:name w:val="Body Text 2"/>
    <w:rsid w:val="00F47669"/>
    <w:pPr>
      <w:spacing w:after="120" w:line="480" w:lineRule="auto"/>
    </w:pPr>
    <w:rPr>
      <w:sz w:val="22"/>
      <w:szCs w:val="24"/>
    </w:rPr>
  </w:style>
  <w:style w:type="paragraph" w:styleId="BodyText3">
    <w:name w:val="Body Text 3"/>
    <w:rsid w:val="00F47669"/>
    <w:pPr>
      <w:spacing w:after="120"/>
    </w:pPr>
    <w:rPr>
      <w:sz w:val="16"/>
      <w:szCs w:val="16"/>
    </w:rPr>
  </w:style>
  <w:style w:type="paragraph" w:styleId="BodyTextFirstIndent">
    <w:name w:val="Body Text First Indent"/>
    <w:basedOn w:val="BodyText"/>
    <w:rsid w:val="00F47669"/>
    <w:pPr>
      <w:ind w:firstLine="210"/>
    </w:pPr>
  </w:style>
  <w:style w:type="paragraph" w:styleId="BodyTextIndent">
    <w:name w:val="Body Text Indent"/>
    <w:rsid w:val="00F47669"/>
    <w:pPr>
      <w:spacing w:after="120"/>
      <w:ind w:left="283"/>
    </w:pPr>
    <w:rPr>
      <w:sz w:val="22"/>
      <w:szCs w:val="24"/>
    </w:rPr>
  </w:style>
  <w:style w:type="paragraph" w:styleId="BodyTextFirstIndent2">
    <w:name w:val="Body Text First Indent 2"/>
    <w:basedOn w:val="BodyTextIndent"/>
    <w:rsid w:val="00F47669"/>
    <w:pPr>
      <w:ind w:firstLine="210"/>
    </w:pPr>
  </w:style>
  <w:style w:type="paragraph" w:styleId="BodyTextIndent2">
    <w:name w:val="Body Text Indent 2"/>
    <w:rsid w:val="00F47669"/>
    <w:pPr>
      <w:spacing w:after="120" w:line="480" w:lineRule="auto"/>
      <w:ind w:left="283"/>
    </w:pPr>
    <w:rPr>
      <w:sz w:val="22"/>
      <w:szCs w:val="24"/>
    </w:rPr>
  </w:style>
  <w:style w:type="paragraph" w:styleId="BodyTextIndent3">
    <w:name w:val="Body Text Indent 3"/>
    <w:rsid w:val="00F47669"/>
    <w:pPr>
      <w:spacing w:after="120"/>
      <w:ind w:left="283"/>
    </w:pPr>
    <w:rPr>
      <w:sz w:val="16"/>
      <w:szCs w:val="16"/>
    </w:rPr>
  </w:style>
  <w:style w:type="paragraph" w:customStyle="1" w:styleId="BoxText">
    <w:name w:val="BoxText"/>
    <w:aliases w:val="bt"/>
    <w:basedOn w:val="OPCParaBase"/>
    <w:qFormat/>
    <w:rsid w:val="001050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50B8"/>
    <w:rPr>
      <w:b/>
    </w:rPr>
  </w:style>
  <w:style w:type="paragraph" w:customStyle="1" w:styleId="BoxHeadItalic">
    <w:name w:val="BoxHeadItalic"/>
    <w:aliases w:val="bhi"/>
    <w:basedOn w:val="BoxText"/>
    <w:next w:val="BoxStep"/>
    <w:qFormat/>
    <w:rsid w:val="001050B8"/>
    <w:rPr>
      <w:i/>
    </w:rPr>
  </w:style>
  <w:style w:type="paragraph" w:customStyle="1" w:styleId="BoxList">
    <w:name w:val="BoxList"/>
    <w:aliases w:val="bl"/>
    <w:basedOn w:val="BoxText"/>
    <w:qFormat/>
    <w:rsid w:val="001050B8"/>
    <w:pPr>
      <w:ind w:left="1559" w:hanging="425"/>
    </w:pPr>
  </w:style>
  <w:style w:type="paragraph" w:customStyle="1" w:styleId="BoxNote">
    <w:name w:val="BoxNote"/>
    <w:aliases w:val="bn"/>
    <w:basedOn w:val="BoxText"/>
    <w:qFormat/>
    <w:rsid w:val="001050B8"/>
    <w:pPr>
      <w:tabs>
        <w:tab w:val="left" w:pos="1985"/>
      </w:tabs>
      <w:spacing w:before="122" w:line="198" w:lineRule="exact"/>
      <w:ind w:left="2948" w:hanging="1814"/>
    </w:pPr>
    <w:rPr>
      <w:sz w:val="18"/>
    </w:rPr>
  </w:style>
  <w:style w:type="paragraph" w:customStyle="1" w:styleId="BoxPara">
    <w:name w:val="BoxPara"/>
    <w:aliases w:val="bp"/>
    <w:basedOn w:val="BoxText"/>
    <w:qFormat/>
    <w:rsid w:val="001050B8"/>
    <w:pPr>
      <w:tabs>
        <w:tab w:val="right" w:pos="2268"/>
      </w:tabs>
      <w:ind w:left="2552" w:hanging="1418"/>
    </w:pPr>
  </w:style>
  <w:style w:type="paragraph" w:customStyle="1" w:styleId="BoxStep">
    <w:name w:val="BoxStep"/>
    <w:aliases w:val="bs"/>
    <w:basedOn w:val="BoxText"/>
    <w:qFormat/>
    <w:rsid w:val="001050B8"/>
    <w:pPr>
      <w:ind w:left="1985" w:hanging="851"/>
    </w:pPr>
  </w:style>
  <w:style w:type="paragraph" w:styleId="Caption">
    <w:name w:val="caption"/>
    <w:next w:val="Normal"/>
    <w:qFormat/>
    <w:rsid w:val="00F47669"/>
    <w:pPr>
      <w:spacing w:before="120" w:after="120"/>
    </w:pPr>
    <w:rPr>
      <w:b/>
      <w:bCs/>
    </w:rPr>
  </w:style>
  <w:style w:type="character" w:customStyle="1" w:styleId="CharAmPartNo">
    <w:name w:val="CharAmPartNo"/>
    <w:basedOn w:val="OPCCharBase"/>
    <w:uiPriority w:val="1"/>
    <w:qFormat/>
    <w:rsid w:val="001050B8"/>
  </w:style>
  <w:style w:type="character" w:customStyle="1" w:styleId="CharAmPartText">
    <w:name w:val="CharAmPartText"/>
    <w:basedOn w:val="OPCCharBase"/>
    <w:uiPriority w:val="1"/>
    <w:qFormat/>
    <w:rsid w:val="001050B8"/>
  </w:style>
  <w:style w:type="character" w:customStyle="1" w:styleId="CharAmSchNo">
    <w:name w:val="CharAmSchNo"/>
    <w:basedOn w:val="OPCCharBase"/>
    <w:uiPriority w:val="1"/>
    <w:qFormat/>
    <w:rsid w:val="001050B8"/>
  </w:style>
  <w:style w:type="character" w:customStyle="1" w:styleId="CharAmSchText">
    <w:name w:val="CharAmSchText"/>
    <w:basedOn w:val="OPCCharBase"/>
    <w:uiPriority w:val="1"/>
    <w:qFormat/>
    <w:rsid w:val="001050B8"/>
  </w:style>
  <w:style w:type="character" w:customStyle="1" w:styleId="CharBoldItalic">
    <w:name w:val="CharBoldItalic"/>
    <w:basedOn w:val="OPCCharBase"/>
    <w:uiPriority w:val="1"/>
    <w:qFormat/>
    <w:rsid w:val="001050B8"/>
    <w:rPr>
      <w:b/>
      <w:i/>
    </w:rPr>
  </w:style>
  <w:style w:type="character" w:customStyle="1" w:styleId="CharChapNo">
    <w:name w:val="CharChapNo"/>
    <w:basedOn w:val="OPCCharBase"/>
    <w:qFormat/>
    <w:rsid w:val="001050B8"/>
  </w:style>
  <w:style w:type="character" w:customStyle="1" w:styleId="CharChapText">
    <w:name w:val="CharChapText"/>
    <w:basedOn w:val="OPCCharBase"/>
    <w:qFormat/>
    <w:rsid w:val="001050B8"/>
  </w:style>
  <w:style w:type="character" w:customStyle="1" w:styleId="CharDivNo">
    <w:name w:val="CharDivNo"/>
    <w:basedOn w:val="OPCCharBase"/>
    <w:uiPriority w:val="1"/>
    <w:qFormat/>
    <w:rsid w:val="001050B8"/>
  </w:style>
  <w:style w:type="character" w:customStyle="1" w:styleId="CharDivText">
    <w:name w:val="CharDivText"/>
    <w:basedOn w:val="OPCCharBase"/>
    <w:uiPriority w:val="1"/>
    <w:qFormat/>
    <w:rsid w:val="001050B8"/>
  </w:style>
  <w:style w:type="character" w:customStyle="1" w:styleId="CharItalic">
    <w:name w:val="CharItalic"/>
    <w:basedOn w:val="OPCCharBase"/>
    <w:uiPriority w:val="1"/>
    <w:qFormat/>
    <w:rsid w:val="001050B8"/>
    <w:rPr>
      <w:i/>
    </w:rPr>
  </w:style>
  <w:style w:type="character" w:customStyle="1" w:styleId="CharPartNo">
    <w:name w:val="CharPartNo"/>
    <w:basedOn w:val="OPCCharBase"/>
    <w:uiPriority w:val="1"/>
    <w:qFormat/>
    <w:rsid w:val="001050B8"/>
  </w:style>
  <w:style w:type="character" w:customStyle="1" w:styleId="CharPartText">
    <w:name w:val="CharPartText"/>
    <w:basedOn w:val="OPCCharBase"/>
    <w:uiPriority w:val="1"/>
    <w:qFormat/>
    <w:rsid w:val="001050B8"/>
  </w:style>
  <w:style w:type="character" w:customStyle="1" w:styleId="CharSectno">
    <w:name w:val="CharSectno"/>
    <w:basedOn w:val="OPCCharBase"/>
    <w:qFormat/>
    <w:rsid w:val="001050B8"/>
  </w:style>
  <w:style w:type="character" w:customStyle="1" w:styleId="CharSubdNo">
    <w:name w:val="CharSubdNo"/>
    <w:basedOn w:val="OPCCharBase"/>
    <w:uiPriority w:val="1"/>
    <w:qFormat/>
    <w:rsid w:val="001050B8"/>
  </w:style>
  <w:style w:type="character" w:customStyle="1" w:styleId="CharSubdText">
    <w:name w:val="CharSubdText"/>
    <w:basedOn w:val="OPCCharBase"/>
    <w:uiPriority w:val="1"/>
    <w:qFormat/>
    <w:rsid w:val="001050B8"/>
  </w:style>
  <w:style w:type="paragraph" w:styleId="Closing">
    <w:name w:val="Closing"/>
    <w:rsid w:val="00F47669"/>
    <w:pPr>
      <w:ind w:left="4252"/>
    </w:pPr>
    <w:rPr>
      <w:sz w:val="22"/>
      <w:szCs w:val="24"/>
    </w:rPr>
  </w:style>
  <w:style w:type="character" w:styleId="CommentReference">
    <w:name w:val="annotation reference"/>
    <w:basedOn w:val="DefaultParagraphFont"/>
    <w:rsid w:val="00F47669"/>
    <w:rPr>
      <w:sz w:val="16"/>
      <w:szCs w:val="16"/>
    </w:rPr>
  </w:style>
  <w:style w:type="paragraph" w:styleId="CommentText">
    <w:name w:val="annotation text"/>
    <w:rsid w:val="00F47669"/>
  </w:style>
  <w:style w:type="paragraph" w:styleId="CommentSubject">
    <w:name w:val="annotation subject"/>
    <w:next w:val="CommentText"/>
    <w:rsid w:val="00F47669"/>
    <w:rPr>
      <w:b/>
      <w:bCs/>
      <w:szCs w:val="24"/>
    </w:rPr>
  </w:style>
  <w:style w:type="paragraph" w:customStyle="1" w:styleId="notetext">
    <w:name w:val="note(text)"/>
    <w:aliases w:val="n"/>
    <w:basedOn w:val="OPCParaBase"/>
    <w:rsid w:val="001050B8"/>
    <w:pPr>
      <w:spacing w:before="122" w:line="198" w:lineRule="exact"/>
      <w:ind w:left="1985" w:hanging="851"/>
    </w:pPr>
    <w:rPr>
      <w:sz w:val="18"/>
    </w:rPr>
  </w:style>
  <w:style w:type="paragraph" w:customStyle="1" w:styleId="notemargin">
    <w:name w:val="note(margin)"/>
    <w:aliases w:val="nm"/>
    <w:basedOn w:val="OPCParaBase"/>
    <w:rsid w:val="001050B8"/>
    <w:pPr>
      <w:tabs>
        <w:tab w:val="left" w:pos="709"/>
      </w:tabs>
      <w:spacing w:before="122" w:line="198" w:lineRule="exact"/>
      <w:ind w:left="709" w:hanging="709"/>
    </w:pPr>
    <w:rPr>
      <w:sz w:val="18"/>
    </w:rPr>
  </w:style>
  <w:style w:type="paragraph" w:customStyle="1" w:styleId="CTA-">
    <w:name w:val="CTA -"/>
    <w:basedOn w:val="OPCParaBase"/>
    <w:rsid w:val="001050B8"/>
    <w:pPr>
      <w:spacing w:before="60" w:line="240" w:lineRule="atLeast"/>
      <w:ind w:left="85" w:hanging="85"/>
    </w:pPr>
    <w:rPr>
      <w:sz w:val="20"/>
    </w:rPr>
  </w:style>
  <w:style w:type="paragraph" w:customStyle="1" w:styleId="CTA--">
    <w:name w:val="CTA --"/>
    <w:basedOn w:val="OPCParaBase"/>
    <w:next w:val="Normal"/>
    <w:rsid w:val="001050B8"/>
    <w:pPr>
      <w:spacing w:before="60" w:line="240" w:lineRule="atLeast"/>
      <w:ind w:left="142" w:hanging="142"/>
    </w:pPr>
    <w:rPr>
      <w:sz w:val="20"/>
    </w:rPr>
  </w:style>
  <w:style w:type="paragraph" w:customStyle="1" w:styleId="CTA---">
    <w:name w:val="CTA ---"/>
    <w:basedOn w:val="OPCParaBase"/>
    <w:next w:val="Normal"/>
    <w:rsid w:val="001050B8"/>
    <w:pPr>
      <w:spacing w:before="60" w:line="240" w:lineRule="atLeast"/>
      <w:ind w:left="198" w:hanging="198"/>
    </w:pPr>
    <w:rPr>
      <w:sz w:val="20"/>
    </w:rPr>
  </w:style>
  <w:style w:type="paragraph" w:customStyle="1" w:styleId="CTA----">
    <w:name w:val="CTA ----"/>
    <w:basedOn w:val="OPCParaBase"/>
    <w:next w:val="Normal"/>
    <w:rsid w:val="001050B8"/>
    <w:pPr>
      <w:spacing w:before="60" w:line="240" w:lineRule="atLeast"/>
      <w:ind w:left="255" w:hanging="255"/>
    </w:pPr>
    <w:rPr>
      <w:sz w:val="20"/>
    </w:rPr>
  </w:style>
  <w:style w:type="paragraph" w:customStyle="1" w:styleId="CTA1a">
    <w:name w:val="CTA 1(a)"/>
    <w:basedOn w:val="OPCParaBase"/>
    <w:rsid w:val="001050B8"/>
    <w:pPr>
      <w:tabs>
        <w:tab w:val="right" w:pos="414"/>
      </w:tabs>
      <w:spacing w:before="40" w:line="240" w:lineRule="atLeast"/>
      <w:ind w:left="675" w:hanging="675"/>
    </w:pPr>
    <w:rPr>
      <w:sz w:val="20"/>
    </w:rPr>
  </w:style>
  <w:style w:type="paragraph" w:customStyle="1" w:styleId="CTA1ai">
    <w:name w:val="CTA 1(a)(i)"/>
    <w:basedOn w:val="OPCParaBase"/>
    <w:rsid w:val="001050B8"/>
    <w:pPr>
      <w:tabs>
        <w:tab w:val="right" w:pos="1004"/>
      </w:tabs>
      <w:spacing w:before="40" w:line="240" w:lineRule="atLeast"/>
      <w:ind w:left="1253" w:hanging="1253"/>
    </w:pPr>
    <w:rPr>
      <w:sz w:val="20"/>
    </w:rPr>
  </w:style>
  <w:style w:type="paragraph" w:customStyle="1" w:styleId="CTA2a">
    <w:name w:val="CTA 2(a)"/>
    <w:basedOn w:val="OPCParaBase"/>
    <w:rsid w:val="001050B8"/>
    <w:pPr>
      <w:tabs>
        <w:tab w:val="right" w:pos="482"/>
      </w:tabs>
      <w:spacing w:before="40" w:line="240" w:lineRule="atLeast"/>
      <w:ind w:left="748" w:hanging="748"/>
    </w:pPr>
    <w:rPr>
      <w:sz w:val="20"/>
    </w:rPr>
  </w:style>
  <w:style w:type="paragraph" w:customStyle="1" w:styleId="CTA2ai">
    <w:name w:val="CTA 2(a)(i)"/>
    <w:basedOn w:val="OPCParaBase"/>
    <w:rsid w:val="001050B8"/>
    <w:pPr>
      <w:tabs>
        <w:tab w:val="right" w:pos="1089"/>
      </w:tabs>
      <w:spacing w:before="40" w:line="240" w:lineRule="atLeast"/>
      <w:ind w:left="1327" w:hanging="1327"/>
    </w:pPr>
    <w:rPr>
      <w:sz w:val="20"/>
    </w:rPr>
  </w:style>
  <w:style w:type="paragraph" w:customStyle="1" w:styleId="CTA3a">
    <w:name w:val="CTA 3(a)"/>
    <w:basedOn w:val="OPCParaBase"/>
    <w:rsid w:val="001050B8"/>
    <w:pPr>
      <w:tabs>
        <w:tab w:val="right" w:pos="556"/>
      </w:tabs>
      <w:spacing w:before="40" w:line="240" w:lineRule="atLeast"/>
      <w:ind w:left="805" w:hanging="805"/>
    </w:pPr>
    <w:rPr>
      <w:sz w:val="20"/>
    </w:rPr>
  </w:style>
  <w:style w:type="paragraph" w:customStyle="1" w:styleId="CTA3ai">
    <w:name w:val="CTA 3(a)(i)"/>
    <w:basedOn w:val="OPCParaBase"/>
    <w:rsid w:val="001050B8"/>
    <w:pPr>
      <w:tabs>
        <w:tab w:val="right" w:pos="1140"/>
      </w:tabs>
      <w:spacing w:before="40" w:line="240" w:lineRule="atLeast"/>
      <w:ind w:left="1361" w:hanging="1361"/>
    </w:pPr>
    <w:rPr>
      <w:sz w:val="20"/>
    </w:rPr>
  </w:style>
  <w:style w:type="paragraph" w:customStyle="1" w:styleId="CTA4a">
    <w:name w:val="CTA 4(a)"/>
    <w:basedOn w:val="OPCParaBase"/>
    <w:rsid w:val="001050B8"/>
    <w:pPr>
      <w:tabs>
        <w:tab w:val="right" w:pos="624"/>
      </w:tabs>
      <w:spacing w:before="40" w:line="240" w:lineRule="atLeast"/>
      <w:ind w:left="873" w:hanging="873"/>
    </w:pPr>
    <w:rPr>
      <w:sz w:val="20"/>
    </w:rPr>
  </w:style>
  <w:style w:type="paragraph" w:customStyle="1" w:styleId="CTA4ai">
    <w:name w:val="CTA 4(a)(i)"/>
    <w:basedOn w:val="OPCParaBase"/>
    <w:rsid w:val="001050B8"/>
    <w:pPr>
      <w:tabs>
        <w:tab w:val="right" w:pos="1213"/>
      </w:tabs>
      <w:spacing w:before="40" w:line="240" w:lineRule="atLeast"/>
      <w:ind w:left="1452" w:hanging="1452"/>
    </w:pPr>
    <w:rPr>
      <w:sz w:val="20"/>
    </w:rPr>
  </w:style>
  <w:style w:type="paragraph" w:customStyle="1" w:styleId="CTACAPS">
    <w:name w:val="CTA CAPS"/>
    <w:basedOn w:val="OPCParaBase"/>
    <w:rsid w:val="001050B8"/>
    <w:pPr>
      <w:spacing w:before="60" w:line="240" w:lineRule="atLeast"/>
    </w:pPr>
    <w:rPr>
      <w:sz w:val="20"/>
    </w:rPr>
  </w:style>
  <w:style w:type="paragraph" w:customStyle="1" w:styleId="CTAright">
    <w:name w:val="CTA right"/>
    <w:basedOn w:val="OPCParaBase"/>
    <w:rsid w:val="001050B8"/>
    <w:pPr>
      <w:spacing w:before="60" w:line="240" w:lineRule="auto"/>
      <w:jc w:val="right"/>
    </w:pPr>
    <w:rPr>
      <w:sz w:val="20"/>
    </w:rPr>
  </w:style>
  <w:style w:type="paragraph" w:styleId="Date">
    <w:name w:val="Date"/>
    <w:next w:val="Normal"/>
    <w:rsid w:val="00F47669"/>
    <w:rPr>
      <w:sz w:val="22"/>
      <w:szCs w:val="24"/>
    </w:rPr>
  </w:style>
  <w:style w:type="paragraph" w:customStyle="1" w:styleId="subsection">
    <w:name w:val="subsection"/>
    <w:aliases w:val="ss"/>
    <w:basedOn w:val="OPCParaBase"/>
    <w:link w:val="subsectionChar"/>
    <w:rsid w:val="001050B8"/>
    <w:pPr>
      <w:tabs>
        <w:tab w:val="right" w:pos="1021"/>
      </w:tabs>
      <w:spacing w:before="180" w:line="240" w:lineRule="auto"/>
      <w:ind w:left="1134" w:hanging="1134"/>
    </w:pPr>
  </w:style>
  <w:style w:type="paragraph" w:customStyle="1" w:styleId="Definition">
    <w:name w:val="Definition"/>
    <w:aliases w:val="dd"/>
    <w:basedOn w:val="OPCParaBase"/>
    <w:rsid w:val="001050B8"/>
    <w:pPr>
      <w:spacing w:before="180" w:line="240" w:lineRule="auto"/>
      <w:ind w:left="1134"/>
    </w:pPr>
  </w:style>
  <w:style w:type="paragraph" w:styleId="DocumentMap">
    <w:name w:val="Document Map"/>
    <w:rsid w:val="00F47669"/>
    <w:pPr>
      <w:shd w:val="clear" w:color="auto" w:fill="000080"/>
    </w:pPr>
    <w:rPr>
      <w:rFonts w:ascii="Tahoma" w:hAnsi="Tahoma" w:cs="Tahoma"/>
      <w:sz w:val="22"/>
      <w:szCs w:val="24"/>
    </w:rPr>
  </w:style>
  <w:style w:type="paragraph" w:styleId="E-mailSignature">
    <w:name w:val="E-mail Signature"/>
    <w:rsid w:val="00F47669"/>
    <w:rPr>
      <w:sz w:val="22"/>
      <w:szCs w:val="24"/>
    </w:rPr>
  </w:style>
  <w:style w:type="character" w:styleId="Emphasis">
    <w:name w:val="Emphasis"/>
    <w:basedOn w:val="DefaultParagraphFont"/>
    <w:qFormat/>
    <w:rsid w:val="00F47669"/>
    <w:rPr>
      <w:i/>
      <w:iCs/>
    </w:rPr>
  </w:style>
  <w:style w:type="character" w:styleId="EndnoteReference">
    <w:name w:val="endnote reference"/>
    <w:basedOn w:val="DefaultParagraphFont"/>
    <w:rsid w:val="00F47669"/>
    <w:rPr>
      <w:vertAlign w:val="superscript"/>
    </w:rPr>
  </w:style>
  <w:style w:type="paragraph" w:styleId="EndnoteText">
    <w:name w:val="endnote text"/>
    <w:rsid w:val="00F47669"/>
  </w:style>
  <w:style w:type="paragraph" w:styleId="EnvelopeAddress">
    <w:name w:val="envelope address"/>
    <w:rsid w:val="00F476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7669"/>
    <w:rPr>
      <w:rFonts w:ascii="Arial" w:hAnsi="Arial" w:cs="Arial"/>
    </w:rPr>
  </w:style>
  <w:style w:type="character" w:styleId="FollowedHyperlink">
    <w:name w:val="FollowedHyperlink"/>
    <w:basedOn w:val="DefaultParagraphFont"/>
    <w:rsid w:val="00F47669"/>
    <w:rPr>
      <w:color w:val="800080"/>
      <w:u w:val="single"/>
    </w:rPr>
  </w:style>
  <w:style w:type="paragraph" w:styleId="Footer">
    <w:name w:val="footer"/>
    <w:link w:val="FooterChar"/>
    <w:rsid w:val="001050B8"/>
    <w:pPr>
      <w:tabs>
        <w:tab w:val="center" w:pos="4153"/>
        <w:tab w:val="right" w:pos="8306"/>
      </w:tabs>
    </w:pPr>
    <w:rPr>
      <w:sz w:val="22"/>
      <w:szCs w:val="24"/>
    </w:rPr>
  </w:style>
  <w:style w:type="character" w:styleId="FootnoteReference">
    <w:name w:val="footnote reference"/>
    <w:basedOn w:val="DefaultParagraphFont"/>
    <w:rsid w:val="00F47669"/>
    <w:rPr>
      <w:vertAlign w:val="superscript"/>
    </w:rPr>
  </w:style>
  <w:style w:type="paragraph" w:styleId="FootnoteText">
    <w:name w:val="footnote text"/>
    <w:rsid w:val="00F47669"/>
  </w:style>
  <w:style w:type="paragraph" w:customStyle="1" w:styleId="Formula">
    <w:name w:val="Formula"/>
    <w:basedOn w:val="OPCParaBase"/>
    <w:rsid w:val="001050B8"/>
    <w:pPr>
      <w:spacing w:line="240" w:lineRule="auto"/>
      <w:ind w:left="1134"/>
    </w:pPr>
    <w:rPr>
      <w:sz w:val="20"/>
    </w:rPr>
  </w:style>
  <w:style w:type="paragraph" w:styleId="Header">
    <w:name w:val="header"/>
    <w:basedOn w:val="OPCParaBase"/>
    <w:link w:val="HeaderChar"/>
    <w:unhideWhenUsed/>
    <w:rsid w:val="001050B8"/>
    <w:pPr>
      <w:keepNext/>
      <w:keepLines/>
      <w:tabs>
        <w:tab w:val="center" w:pos="4150"/>
        <w:tab w:val="right" w:pos="8307"/>
      </w:tabs>
      <w:spacing w:line="160" w:lineRule="exact"/>
    </w:pPr>
    <w:rPr>
      <w:sz w:val="16"/>
    </w:rPr>
  </w:style>
  <w:style w:type="paragraph" w:customStyle="1" w:styleId="House">
    <w:name w:val="House"/>
    <w:basedOn w:val="OPCParaBase"/>
    <w:rsid w:val="001050B8"/>
    <w:pPr>
      <w:spacing w:line="240" w:lineRule="auto"/>
    </w:pPr>
    <w:rPr>
      <w:sz w:val="28"/>
    </w:rPr>
  </w:style>
  <w:style w:type="character" w:styleId="HTMLAcronym">
    <w:name w:val="HTML Acronym"/>
    <w:basedOn w:val="DefaultParagraphFont"/>
    <w:rsid w:val="00F47669"/>
  </w:style>
  <w:style w:type="paragraph" w:styleId="HTMLAddress">
    <w:name w:val="HTML Address"/>
    <w:rsid w:val="00F47669"/>
    <w:rPr>
      <w:i/>
      <w:iCs/>
      <w:sz w:val="22"/>
      <w:szCs w:val="24"/>
    </w:rPr>
  </w:style>
  <w:style w:type="character" w:styleId="HTMLCite">
    <w:name w:val="HTML Cite"/>
    <w:basedOn w:val="DefaultParagraphFont"/>
    <w:rsid w:val="00F47669"/>
    <w:rPr>
      <w:i/>
      <w:iCs/>
    </w:rPr>
  </w:style>
  <w:style w:type="character" w:styleId="HTMLCode">
    <w:name w:val="HTML Code"/>
    <w:basedOn w:val="DefaultParagraphFont"/>
    <w:rsid w:val="00F47669"/>
    <w:rPr>
      <w:rFonts w:ascii="Courier New" w:hAnsi="Courier New" w:cs="Courier New"/>
      <w:sz w:val="20"/>
      <w:szCs w:val="20"/>
    </w:rPr>
  </w:style>
  <w:style w:type="character" w:styleId="HTMLDefinition">
    <w:name w:val="HTML Definition"/>
    <w:basedOn w:val="DefaultParagraphFont"/>
    <w:rsid w:val="00F47669"/>
    <w:rPr>
      <w:i/>
      <w:iCs/>
    </w:rPr>
  </w:style>
  <w:style w:type="character" w:styleId="HTMLKeyboard">
    <w:name w:val="HTML Keyboard"/>
    <w:basedOn w:val="DefaultParagraphFont"/>
    <w:rsid w:val="00F47669"/>
    <w:rPr>
      <w:rFonts w:ascii="Courier New" w:hAnsi="Courier New" w:cs="Courier New"/>
      <w:sz w:val="20"/>
      <w:szCs w:val="20"/>
    </w:rPr>
  </w:style>
  <w:style w:type="paragraph" w:styleId="HTMLPreformatted">
    <w:name w:val="HTML Preformatted"/>
    <w:link w:val="HTMLPreformattedChar"/>
    <w:rsid w:val="00F47669"/>
    <w:rPr>
      <w:rFonts w:ascii="Courier New" w:hAnsi="Courier New" w:cs="Courier New"/>
    </w:rPr>
  </w:style>
  <w:style w:type="character" w:styleId="HTMLSample">
    <w:name w:val="HTML Sample"/>
    <w:basedOn w:val="DefaultParagraphFont"/>
    <w:rsid w:val="00F47669"/>
    <w:rPr>
      <w:rFonts w:ascii="Courier New" w:hAnsi="Courier New" w:cs="Courier New"/>
    </w:rPr>
  </w:style>
  <w:style w:type="character" w:styleId="HTMLTypewriter">
    <w:name w:val="HTML Typewriter"/>
    <w:basedOn w:val="DefaultParagraphFont"/>
    <w:rsid w:val="00F47669"/>
    <w:rPr>
      <w:rFonts w:ascii="Courier New" w:hAnsi="Courier New" w:cs="Courier New"/>
      <w:sz w:val="20"/>
      <w:szCs w:val="20"/>
    </w:rPr>
  </w:style>
  <w:style w:type="character" w:styleId="HTMLVariable">
    <w:name w:val="HTML Variable"/>
    <w:basedOn w:val="DefaultParagraphFont"/>
    <w:rsid w:val="00F47669"/>
    <w:rPr>
      <w:i/>
      <w:iCs/>
    </w:rPr>
  </w:style>
  <w:style w:type="character" w:styleId="Hyperlink">
    <w:name w:val="Hyperlink"/>
    <w:basedOn w:val="DefaultParagraphFont"/>
    <w:rsid w:val="00F47669"/>
    <w:rPr>
      <w:color w:val="0000FF"/>
      <w:u w:val="single"/>
    </w:rPr>
  </w:style>
  <w:style w:type="paragraph" w:styleId="Index1">
    <w:name w:val="index 1"/>
    <w:next w:val="Normal"/>
    <w:rsid w:val="00F47669"/>
    <w:pPr>
      <w:ind w:left="220" w:hanging="220"/>
    </w:pPr>
    <w:rPr>
      <w:sz w:val="22"/>
      <w:szCs w:val="24"/>
    </w:rPr>
  </w:style>
  <w:style w:type="paragraph" w:styleId="Index2">
    <w:name w:val="index 2"/>
    <w:next w:val="Normal"/>
    <w:rsid w:val="00F47669"/>
    <w:pPr>
      <w:ind w:left="440" w:hanging="220"/>
    </w:pPr>
    <w:rPr>
      <w:sz w:val="22"/>
      <w:szCs w:val="24"/>
    </w:rPr>
  </w:style>
  <w:style w:type="paragraph" w:styleId="Index3">
    <w:name w:val="index 3"/>
    <w:next w:val="Normal"/>
    <w:rsid w:val="00F47669"/>
    <w:pPr>
      <w:ind w:left="660" w:hanging="220"/>
    </w:pPr>
    <w:rPr>
      <w:sz w:val="22"/>
      <w:szCs w:val="24"/>
    </w:rPr>
  </w:style>
  <w:style w:type="paragraph" w:styleId="Index4">
    <w:name w:val="index 4"/>
    <w:next w:val="Normal"/>
    <w:rsid w:val="00F47669"/>
    <w:pPr>
      <w:ind w:left="880" w:hanging="220"/>
    </w:pPr>
    <w:rPr>
      <w:sz w:val="22"/>
      <w:szCs w:val="24"/>
    </w:rPr>
  </w:style>
  <w:style w:type="paragraph" w:styleId="Index5">
    <w:name w:val="index 5"/>
    <w:next w:val="Normal"/>
    <w:rsid w:val="00F47669"/>
    <w:pPr>
      <w:ind w:left="1100" w:hanging="220"/>
    </w:pPr>
    <w:rPr>
      <w:sz w:val="22"/>
      <w:szCs w:val="24"/>
    </w:rPr>
  </w:style>
  <w:style w:type="paragraph" w:styleId="Index6">
    <w:name w:val="index 6"/>
    <w:next w:val="Normal"/>
    <w:rsid w:val="00F47669"/>
    <w:pPr>
      <w:ind w:left="1320" w:hanging="220"/>
    </w:pPr>
    <w:rPr>
      <w:sz w:val="22"/>
      <w:szCs w:val="24"/>
    </w:rPr>
  </w:style>
  <w:style w:type="paragraph" w:styleId="Index7">
    <w:name w:val="index 7"/>
    <w:next w:val="Normal"/>
    <w:rsid w:val="00F47669"/>
    <w:pPr>
      <w:ind w:left="1540" w:hanging="220"/>
    </w:pPr>
    <w:rPr>
      <w:sz w:val="22"/>
      <w:szCs w:val="24"/>
    </w:rPr>
  </w:style>
  <w:style w:type="paragraph" w:styleId="Index8">
    <w:name w:val="index 8"/>
    <w:next w:val="Normal"/>
    <w:rsid w:val="00F47669"/>
    <w:pPr>
      <w:ind w:left="1760" w:hanging="220"/>
    </w:pPr>
    <w:rPr>
      <w:sz w:val="22"/>
      <w:szCs w:val="24"/>
    </w:rPr>
  </w:style>
  <w:style w:type="paragraph" w:styleId="Index9">
    <w:name w:val="index 9"/>
    <w:next w:val="Normal"/>
    <w:rsid w:val="00F47669"/>
    <w:pPr>
      <w:ind w:left="1980" w:hanging="220"/>
    </w:pPr>
    <w:rPr>
      <w:sz w:val="22"/>
      <w:szCs w:val="24"/>
    </w:rPr>
  </w:style>
  <w:style w:type="paragraph" w:styleId="IndexHeading">
    <w:name w:val="index heading"/>
    <w:next w:val="Index1"/>
    <w:rsid w:val="00F47669"/>
    <w:rPr>
      <w:rFonts w:ascii="Arial" w:hAnsi="Arial" w:cs="Arial"/>
      <w:b/>
      <w:bCs/>
      <w:sz w:val="22"/>
      <w:szCs w:val="24"/>
    </w:rPr>
  </w:style>
  <w:style w:type="paragraph" w:customStyle="1" w:styleId="Item">
    <w:name w:val="Item"/>
    <w:aliases w:val="i"/>
    <w:basedOn w:val="OPCParaBase"/>
    <w:next w:val="ItemHead"/>
    <w:rsid w:val="001050B8"/>
    <w:pPr>
      <w:keepLines/>
      <w:spacing w:before="80" w:line="240" w:lineRule="auto"/>
      <w:ind w:left="709"/>
    </w:pPr>
  </w:style>
  <w:style w:type="paragraph" w:customStyle="1" w:styleId="ItemHead">
    <w:name w:val="ItemHead"/>
    <w:aliases w:val="ih"/>
    <w:basedOn w:val="OPCParaBase"/>
    <w:next w:val="Item"/>
    <w:link w:val="ItemHeadChar"/>
    <w:rsid w:val="001050B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050B8"/>
    <w:rPr>
      <w:sz w:val="16"/>
    </w:rPr>
  </w:style>
  <w:style w:type="paragraph" w:styleId="List">
    <w:name w:val="List"/>
    <w:rsid w:val="00F47669"/>
    <w:pPr>
      <w:ind w:left="283" w:hanging="283"/>
    </w:pPr>
    <w:rPr>
      <w:sz w:val="22"/>
      <w:szCs w:val="24"/>
    </w:rPr>
  </w:style>
  <w:style w:type="paragraph" w:styleId="List2">
    <w:name w:val="List 2"/>
    <w:rsid w:val="00F47669"/>
    <w:pPr>
      <w:ind w:left="566" w:hanging="283"/>
    </w:pPr>
    <w:rPr>
      <w:sz w:val="22"/>
      <w:szCs w:val="24"/>
    </w:rPr>
  </w:style>
  <w:style w:type="paragraph" w:styleId="List3">
    <w:name w:val="List 3"/>
    <w:rsid w:val="00F47669"/>
    <w:pPr>
      <w:ind w:left="849" w:hanging="283"/>
    </w:pPr>
    <w:rPr>
      <w:sz w:val="22"/>
      <w:szCs w:val="24"/>
    </w:rPr>
  </w:style>
  <w:style w:type="paragraph" w:styleId="List4">
    <w:name w:val="List 4"/>
    <w:rsid w:val="00F47669"/>
    <w:pPr>
      <w:ind w:left="1132" w:hanging="283"/>
    </w:pPr>
    <w:rPr>
      <w:sz w:val="22"/>
      <w:szCs w:val="24"/>
    </w:rPr>
  </w:style>
  <w:style w:type="paragraph" w:styleId="List5">
    <w:name w:val="List 5"/>
    <w:rsid w:val="00F47669"/>
    <w:pPr>
      <w:ind w:left="1415" w:hanging="283"/>
    </w:pPr>
    <w:rPr>
      <w:sz w:val="22"/>
      <w:szCs w:val="24"/>
    </w:rPr>
  </w:style>
  <w:style w:type="paragraph" w:styleId="ListBullet">
    <w:name w:val="List Bullet"/>
    <w:rsid w:val="00F47669"/>
    <w:pPr>
      <w:numPr>
        <w:numId w:val="4"/>
      </w:numPr>
      <w:tabs>
        <w:tab w:val="clear" w:pos="360"/>
        <w:tab w:val="num" w:pos="2989"/>
      </w:tabs>
      <w:ind w:left="1225" w:firstLine="1043"/>
    </w:pPr>
    <w:rPr>
      <w:sz w:val="22"/>
      <w:szCs w:val="24"/>
    </w:rPr>
  </w:style>
  <w:style w:type="paragraph" w:styleId="ListBullet2">
    <w:name w:val="List Bullet 2"/>
    <w:rsid w:val="00F47669"/>
    <w:pPr>
      <w:numPr>
        <w:numId w:val="5"/>
      </w:numPr>
      <w:tabs>
        <w:tab w:val="clear" w:pos="643"/>
        <w:tab w:val="num" w:pos="360"/>
      </w:tabs>
      <w:ind w:left="360"/>
    </w:pPr>
    <w:rPr>
      <w:sz w:val="22"/>
      <w:szCs w:val="24"/>
    </w:rPr>
  </w:style>
  <w:style w:type="paragraph" w:styleId="ListBullet3">
    <w:name w:val="List Bullet 3"/>
    <w:rsid w:val="00F47669"/>
    <w:pPr>
      <w:numPr>
        <w:numId w:val="6"/>
      </w:numPr>
      <w:tabs>
        <w:tab w:val="clear" w:pos="926"/>
        <w:tab w:val="num" w:pos="360"/>
      </w:tabs>
      <w:ind w:left="360"/>
    </w:pPr>
    <w:rPr>
      <w:sz w:val="22"/>
      <w:szCs w:val="24"/>
    </w:rPr>
  </w:style>
  <w:style w:type="paragraph" w:styleId="ListBullet4">
    <w:name w:val="List Bullet 4"/>
    <w:rsid w:val="00F47669"/>
    <w:pPr>
      <w:numPr>
        <w:numId w:val="7"/>
      </w:numPr>
      <w:tabs>
        <w:tab w:val="clear" w:pos="1209"/>
        <w:tab w:val="num" w:pos="926"/>
      </w:tabs>
      <w:ind w:left="926"/>
    </w:pPr>
    <w:rPr>
      <w:sz w:val="22"/>
      <w:szCs w:val="24"/>
    </w:rPr>
  </w:style>
  <w:style w:type="paragraph" w:styleId="ListBullet5">
    <w:name w:val="List Bullet 5"/>
    <w:rsid w:val="00F47669"/>
    <w:pPr>
      <w:numPr>
        <w:numId w:val="8"/>
      </w:numPr>
    </w:pPr>
    <w:rPr>
      <w:sz w:val="22"/>
      <w:szCs w:val="24"/>
    </w:rPr>
  </w:style>
  <w:style w:type="paragraph" w:styleId="ListContinue">
    <w:name w:val="List Continue"/>
    <w:rsid w:val="00F47669"/>
    <w:pPr>
      <w:spacing w:after="120"/>
      <w:ind w:left="283"/>
    </w:pPr>
    <w:rPr>
      <w:sz w:val="22"/>
      <w:szCs w:val="24"/>
    </w:rPr>
  </w:style>
  <w:style w:type="paragraph" w:styleId="ListContinue2">
    <w:name w:val="List Continue 2"/>
    <w:rsid w:val="00F47669"/>
    <w:pPr>
      <w:spacing w:after="120"/>
      <w:ind w:left="566"/>
    </w:pPr>
    <w:rPr>
      <w:sz w:val="22"/>
      <w:szCs w:val="24"/>
    </w:rPr>
  </w:style>
  <w:style w:type="paragraph" w:styleId="ListContinue3">
    <w:name w:val="List Continue 3"/>
    <w:rsid w:val="00F47669"/>
    <w:pPr>
      <w:spacing w:after="120"/>
      <w:ind w:left="849"/>
    </w:pPr>
    <w:rPr>
      <w:sz w:val="22"/>
      <w:szCs w:val="24"/>
    </w:rPr>
  </w:style>
  <w:style w:type="paragraph" w:styleId="ListContinue4">
    <w:name w:val="List Continue 4"/>
    <w:rsid w:val="00F47669"/>
    <w:pPr>
      <w:spacing w:after="120"/>
      <w:ind w:left="1132"/>
    </w:pPr>
    <w:rPr>
      <w:sz w:val="22"/>
      <w:szCs w:val="24"/>
    </w:rPr>
  </w:style>
  <w:style w:type="paragraph" w:styleId="ListContinue5">
    <w:name w:val="List Continue 5"/>
    <w:rsid w:val="00F47669"/>
    <w:pPr>
      <w:spacing w:after="120"/>
      <w:ind w:left="1415"/>
    </w:pPr>
    <w:rPr>
      <w:sz w:val="22"/>
      <w:szCs w:val="24"/>
    </w:rPr>
  </w:style>
  <w:style w:type="paragraph" w:styleId="ListNumber">
    <w:name w:val="List Number"/>
    <w:rsid w:val="00F47669"/>
    <w:pPr>
      <w:numPr>
        <w:numId w:val="9"/>
      </w:numPr>
      <w:tabs>
        <w:tab w:val="clear" w:pos="360"/>
        <w:tab w:val="num" w:pos="4242"/>
      </w:tabs>
      <w:ind w:left="3521" w:hanging="1043"/>
    </w:pPr>
    <w:rPr>
      <w:sz w:val="22"/>
      <w:szCs w:val="24"/>
    </w:rPr>
  </w:style>
  <w:style w:type="paragraph" w:styleId="ListNumber2">
    <w:name w:val="List Number 2"/>
    <w:rsid w:val="00F47669"/>
    <w:pPr>
      <w:numPr>
        <w:numId w:val="10"/>
      </w:numPr>
      <w:tabs>
        <w:tab w:val="clear" w:pos="643"/>
        <w:tab w:val="num" w:pos="360"/>
      </w:tabs>
      <w:ind w:left="360"/>
    </w:pPr>
    <w:rPr>
      <w:sz w:val="22"/>
      <w:szCs w:val="24"/>
    </w:rPr>
  </w:style>
  <w:style w:type="paragraph" w:styleId="ListNumber3">
    <w:name w:val="List Number 3"/>
    <w:rsid w:val="00F47669"/>
    <w:pPr>
      <w:numPr>
        <w:numId w:val="11"/>
      </w:numPr>
      <w:tabs>
        <w:tab w:val="clear" w:pos="926"/>
        <w:tab w:val="num" w:pos="360"/>
      </w:tabs>
      <w:ind w:left="360"/>
    </w:pPr>
    <w:rPr>
      <w:sz w:val="22"/>
      <w:szCs w:val="24"/>
    </w:rPr>
  </w:style>
  <w:style w:type="paragraph" w:styleId="ListNumber4">
    <w:name w:val="List Number 4"/>
    <w:rsid w:val="00F47669"/>
    <w:pPr>
      <w:numPr>
        <w:numId w:val="12"/>
      </w:numPr>
      <w:tabs>
        <w:tab w:val="clear" w:pos="1209"/>
        <w:tab w:val="num" w:pos="360"/>
      </w:tabs>
      <w:ind w:left="360"/>
    </w:pPr>
    <w:rPr>
      <w:sz w:val="22"/>
      <w:szCs w:val="24"/>
    </w:rPr>
  </w:style>
  <w:style w:type="paragraph" w:styleId="ListNumber5">
    <w:name w:val="List Number 5"/>
    <w:rsid w:val="00F47669"/>
    <w:pPr>
      <w:numPr>
        <w:numId w:val="13"/>
      </w:numPr>
      <w:tabs>
        <w:tab w:val="clear" w:pos="1492"/>
        <w:tab w:val="num" w:pos="1440"/>
      </w:tabs>
      <w:ind w:left="0" w:firstLine="0"/>
    </w:pPr>
    <w:rPr>
      <w:sz w:val="22"/>
      <w:szCs w:val="24"/>
    </w:rPr>
  </w:style>
  <w:style w:type="paragraph" w:customStyle="1" w:styleId="LongT">
    <w:name w:val="LongT"/>
    <w:basedOn w:val="OPCParaBase"/>
    <w:rsid w:val="001050B8"/>
    <w:pPr>
      <w:spacing w:line="240" w:lineRule="auto"/>
    </w:pPr>
    <w:rPr>
      <w:b/>
      <w:sz w:val="32"/>
    </w:rPr>
  </w:style>
  <w:style w:type="paragraph" w:styleId="MacroText">
    <w:name w:val="macro"/>
    <w:rsid w:val="00F476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76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7669"/>
    <w:rPr>
      <w:sz w:val="24"/>
      <w:szCs w:val="24"/>
    </w:rPr>
  </w:style>
  <w:style w:type="paragraph" w:styleId="NormalIndent">
    <w:name w:val="Normal Indent"/>
    <w:rsid w:val="00F47669"/>
    <w:pPr>
      <w:ind w:left="720"/>
    </w:pPr>
    <w:rPr>
      <w:sz w:val="22"/>
      <w:szCs w:val="24"/>
    </w:rPr>
  </w:style>
  <w:style w:type="paragraph" w:styleId="NoteHeading">
    <w:name w:val="Note Heading"/>
    <w:next w:val="Normal"/>
    <w:rsid w:val="00F47669"/>
    <w:rPr>
      <w:sz w:val="22"/>
      <w:szCs w:val="24"/>
    </w:rPr>
  </w:style>
  <w:style w:type="paragraph" w:customStyle="1" w:styleId="notedraft">
    <w:name w:val="note(draft)"/>
    <w:aliases w:val="nd"/>
    <w:basedOn w:val="OPCParaBase"/>
    <w:rsid w:val="001050B8"/>
    <w:pPr>
      <w:spacing w:before="240" w:line="240" w:lineRule="auto"/>
      <w:ind w:left="284" w:hanging="284"/>
    </w:pPr>
    <w:rPr>
      <w:i/>
      <w:sz w:val="24"/>
    </w:rPr>
  </w:style>
  <w:style w:type="paragraph" w:customStyle="1" w:styleId="notepara">
    <w:name w:val="note(para)"/>
    <w:aliases w:val="na"/>
    <w:basedOn w:val="OPCParaBase"/>
    <w:rsid w:val="001050B8"/>
    <w:pPr>
      <w:spacing w:before="40" w:line="198" w:lineRule="exact"/>
      <w:ind w:left="2354" w:hanging="369"/>
    </w:pPr>
    <w:rPr>
      <w:sz w:val="18"/>
    </w:rPr>
  </w:style>
  <w:style w:type="paragraph" w:customStyle="1" w:styleId="noteParlAmend">
    <w:name w:val="note(ParlAmend)"/>
    <w:aliases w:val="npp"/>
    <w:basedOn w:val="OPCParaBase"/>
    <w:next w:val="ParlAmend"/>
    <w:rsid w:val="001050B8"/>
    <w:pPr>
      <w:spacing w:line="240" w:lineRule="auto"/>
      <w:jc w:val="right"/>
    </w:pPr>
    <w:rPr>
      <w:rFonts w:ascii="Arial" w:hAnsi="Arial"/>
      <w:b/>
      <w:i/>
    </w:rPr>
  </w:style>
  <w:style w:type="character" w:styleId="PageNumber">
    <w:name w:val="page number"/>
    <w:basedOn w:val="DefaultParagraphFont"/>
    <w:rsid w:val="00DF178C"/>
  </w:style>
  <w:style w:type="paragraph" w:customStyle="1" w:styleId="Page1">
    <w:name w:val="Page1"/>
    <w:basedOn w:val="OPCParaBase"/>
    <w:rsid w:val="001050B8"/>
    <w:pPr>
      <w:spacing w:before="5600" w:line="240" w:lineRule="auto"/>
    </w:pPr>
    <w:rPr>
      <w:b/>
      <w:sz w:val="32"/>
    </w:rPr>
  </w:style>
  <w:style w:type="paragraph" w:customStyle="1" w:styleId="PageBreak">
    <w:name w:val="PageBreak"/>
    <w:aliases w:val="pb"/>
    <w:basedOn w:val="OPCParaBase"/>
    <w:rsid w:val="001050B8"/>
    <w:pPr>
      <w:spacing w:line="240" w:lineRule="auto"/>
    </w:pPr>
    <w:rPr>
      <w:sz w:val="20"/>
    </w:rPr>
  </w:style>
  <w:style w:type="paragraph" w:customStyle="1" w:styleId="paragraph">
    <w:name w:val="paragraph"/>
    <w:aliases w:val="a"/>
    <w:basedOn w:val="OPCParaBase"/>
    <w:link w:val="paragraphChar"/>
    <w:rsid w:val="001050B8"/>
    <w:pPr>
      <w:tabs>
        <w:tab w:val="right" w:pos="1531"/>
      </w:tabs>
      <w:spacing w:before="40" w:line="240" w:lineRule="auto"/>
      <w:ind w:left="1644" w:hanging="1644"/>
    </w:pPr>
  </w:style>
  <w:style w:type="paragraph" w:customStyle="1" w:styleId="paragraphsub">
    <w:name w:val="paragraph(sub)"/>
    <w:aliases w:val="aa"/>
    <w:basedOn w:val="OPCParaBase"/>
    <w:rsid w:val="001050B8"/>
    <w:pPr>
      <w:tabs>
        <w:tab w:val="right" w:pos="1985"/>
      </w:tabs>
      <w:spacing w:before="40" w:line="240" w:lineRule="auto"/>
      <w:ind w:left="2098" w:hanging="2098"/>
    </w:pPr>
  </w:style>
  <w:style w:type="paragraph" w:customStyle="1" w:styleId="paragraphsub-sub">
    <w:name w:val="paragraph(sub-sub)"/>
    <w:aliases w:val="aaa"/>
    <w:basedOn w:val="OPCParaBase"/>
    <w:rsid w:val="001050B8"/>
    <w:pPr>
      <w:tabs>
        <w:tab w:val="right" w:pos="2722"/>
      </w:tabs>
      <w:spacing w:before="40" w:line="240" w:lineRule="auto"/>
      <w:ind w:left="2835" w:hanging="2835"/>
    </w:pPr>
  </w:style>
  <w:style w:type="paragraph" w:customStyle="1" w:styleId="ParlAmend">
    <w:name w:val="ParlAmend"/>
    <w:aliases w:val="pp"/>
    <w:basedOn w:val="OPCParaBase"/>
    <w:rsid w:val="001050B8"/>
    <w:pPr>
      <w:spacing w:before="240" w:line="240" w:lineRule="atLeast"/>
      <w:ind w:hanging="567"/>
    </w:pPr>
    <w:rPr>
      <w:sz w:val="24"/>
    </w:rPr>
  </w:style>
  <w:style w:type="paragraph" w:customStyle="1" w:styleId="Penalty">
    <w:name w:val="Penalty"/>
    <w:basedOn w:val="OPCParaBase"/>
    <w:rsid w:val="001050B8"/>
    <w:pPr>
      <w:tabs>
        <w:tab w:val="left" w:pos="2977"/>
      </w:tabs>
      <w:spacing w:before="180" w:line="240" w:lineRule="auto"/>
      <w:ind w:left="1985" w:hanging="851"/>
    </w:pPr>
  </w:style>
  <w:style w:type="paragraph" w:styleId="PlainText">
    <w:name w:val="Plain Text"/>
    <w:rsid w:val="00F47669"/>
    <w:rPr>
      <w:rFonts w:ascii="Courier New" w:hAnsi="Courier New" w:cs="Courier New"/>
      <w:sz w:val="22"/>
    </w:rPr>
  </w:style>
  <w:style w:type="paragraph" w:customStyle="1" w:styleId="Portfolio">
    <w:name w:val="Portfolio"/>
    <w:basedOn w:val="OPCParaBase"/>
    <w:rsid w:val="001050B8"/>
    <w:pPr>
      <w:spacing w:line="240" w:lineRule="auto"/>
    </w:pPr>
    <w:rPr>
      <w:i/>
      <w:sz w:val="20"/>
    </w:rPr>
  </w:style>
  <w:style w:type="paragraph" w:customStyle="1" w:styleId="Preamble">
    <w:name w:val="Preamble"/>
    <w:basedOn w:val="OPCParaBase"/>
    <w:next w:val="Normal"/>
    <w:rsid w:val="001050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50B8"/>
    <w:pPr>
      <w:spacing w:line="240" w:lineRule="auto"/>
    </w:pPr>
    <w:rPr>
      <w:i/>
      <w:sz w:val="20"/>
    </w:rPr>
  </w:style>
  <w:style w:type="paragraph" w:styleId="Salutation">
    <w:name w:val="Salutation"/>
    <w:next w:val="Normal"/>
    <w:rsid w:val="00F47669"/>
    <w:rPr>
      <w:sz w:val="22"/>
      <w:szCs w:val="24"/>
    </w:rPr>
  </w:style>
  <w:style w:type="paragraph" w:customStyle="1" w:styleId="Session">
    <w:name w:val="Session"/>
    <w:basedOn w:val="OPCParaBase"/>
    <w:rsid w:val="001050B8"/>
    <w:pPr>
      <w:spacing w:line="240" w:lineRule="auto"/>
    </w:pPr>
    <w:rPr>
      <w:sz w:val="28"/>
    </w:rPr>
  </w:style>
  <w:style w:type="paragraph" w:customStyle="1" w:styleId="ShortT">
    <w:name w:val="ShortT"/>
    <w:basedOn w:val="OPCParaBase"/>
    <w:next w:val="Normal"/>
    <w:qFormat/>
    <w:rsid w:val="001050B8"/>
    <w:pPr>
      <w:spacing w:line="240" w:lineRule="auto"/>
    </w:pPr>
    <w:rPr>
      <w:b/>
      <w:sz w:val="40"/>
    </w:rPr>
  </w:style>
  <w:style w:type="paragraph" w:styleId="Signature">
    <w:name w:val="Signature"/>
    <w:rsid w:val="00F47669"/>
    <w:pPr>
      <w:ind w:left="4252"/>
    </w:pPr>
    <w:rPr>
      <w:sz w:val="22"/>
      <w:szCs w:val="24"/>
    </w:rPr>
  </w:style>
  <w:style w:type="paragraph" w:customStyle="1" w:styleId="Sponsor">
    <w:name w:val="Sponsor"/>
    <w:basedOn w:val="OPCParaBase"/>
    <w:rsid w:val="001050B8"/>
    <w:pPr>
      <w:spacing w:line="240" w:lineRule="auto"/>
    </w:pPr>
    <w:rPr>
      <w:i/>
    </w:rPr>
  </w:style>
  <w:style w:type="character" w:styleId="Strong">
    <w:name w:val="Strong"/>
    <w:basedOn w:val="DefaultParagraphFont"/>
    <w:qFormat/>
    <w:rsid w:val="00F47669"/>
    <w:rPr>
      <w:b/>
      <w:bCs/>
    </w:rPr>
  </w:style>
  <w:style w:type="paragraph" w:customStyle="1" w:styleId="Subitem">
    <w:name w:val="Subitem"/>
    <w:aliases w:val="iss"/>
    <w:basedOn w:val="OPCParaBase"/>
    <w:rsid w:val="001050B8"/>
    <w:pPr>
      <w:spacing w:before="180" w:line="240" w:lineRule="auto"/>
      <w:ind w:left="709" w:hanging="709"/>
    </w:pPr>
  </w:style>
  <w:style w:type="paragraph" w:customStyle="1" w:styleId="SubitemHead">
    <w:name w:val="SubitemHead"/>
    <w:aliases w:val="issh"/>
    <w:basedOn w:val="OPCParaBase"/>
    <w:rsid w:val="001050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50B8"/>
    <w:pPr>
      <w:spacing w:before="40" w:line="240" w:lineRule="auto"/>
      <w:ind w:left="1134"/>
    </w:pPr>
  </w:style>
  <w:style w:type="paragraph" w:customStyle="1" w:styleId="SubsectionHead">
    <w:name w:val="SubsectionHead"/>
    <w:aliases w:val="ssh"/>
    <w:basedOn w:val="OPCParaBase"/>
    <w:next w:val="subsection"/>
    <w:rsid w:val="001050B8"/>
    <w:pPr>
      <w:keepNext/>
      <w:keepLines/>
      <w:spacing w:before="240" w:line="240" w:lineRule="auto"/>
      <w:ind w:left="1134"/>
    </w:pPr>
    <w:rPr>
      <w:i/>
    </w:rPr>
  </w:style>
  <w:style w:type="paragraph" w:styleId="Subtitle">
    <w:name w:val="Subtitle"/>
    <w:qFormat/>
    <w:rsid w:val="00F47669"/>
    <w:pPr>
      <w:spacing w:after="60"/>
      <w:jc w:val="center"/>
    </w:pPr>
    <w:rPr>
      <w:rFonts w:ascii="Arial" w:hAnsi="Arial" w:cs="Arial"/>
      <w:sz w:val="24"/>
      <w:szCs w:val="24"/>
    </w:rPr>
  </w:style>
  <w:style w:type="table" w:styleId="Table3Deffects1">
    <w:name w:val="Table 3D effects 1"/>
    <w:basedOn w:val="TableNormal"/>
    <w:rsid w:val="00F4766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766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766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76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76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66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766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66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766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766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766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766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766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766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766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766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766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F178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76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766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766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766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766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766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766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766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766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76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76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766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76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7669"/>
    <w:pPr>
      <w:ind w:left="220" w:hanging="220"/>
    </w:pPr>
    <w:rPr>
      <w:sz w:val="22"/>
      <w:szCs w:val="24"/>
    </w:rPr>
  </w:style>
  <w:style w:type="paragraph" w:styleId="TableofFigures">
    <w:name w:val="table of figures"/>
    <w:next w:val="Normal"/>
    <w:rsid w:val="00F47669"/>
    <w:pPr>
      <w:ind w:left="440" w:hanging="440"/>
    </w:pPr>
    <w:rPr>
      <w:sz w:val="22"/>
      <w:szCs w:val="24"/>
    </w:rPr>
  </w:style>
  <w:style w:type="table" w:styleId="TableProfessional">
    <w:name w:val="Table Professional"/>
    <w:basedOn w:val="TableNormal"/>
    <w:rsid w:val="00F476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766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766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766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766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766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766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766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766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766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050B8"/>
    <w:pPr>
      <w:spacing w:before="60" w:line="240" w:lineRule="auto"/>
      <w:ind w:left="284" w:hanging="284"/>
    </w:pPr>
    <w:rPr>
      <w:sz w:val="20"/>
    </w:rPr>
  </w:style>
  <w:style w:type="paragraph" w:customStyle="1" w:styleId="Tablei">
    <w:name w:val="Table(i)"/>
    <w:aliases w:val="taa"/>
    <w:basedOn w:val="OPCParaBase"/>
    <w:rsid w:val="001050B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050B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050B8"/>
    <w:pPr>
      <w:spacing w:before="60" w:line="240" w:lineRule="atLeast"/>
    </w:pPr>
    <w:rPr>
      <w:sz w:val="20"/>
    </w:rPr>
  </w:style>
  <w:style w:type="character" w:customStyle="1" w:styleId="OPCCharBase">
    <w:name w:val="OPCCharBase"/>
    <w:uiPriority w:val="1"/>
    <w:qFormat/>
    <w:rsid w:val="001050B8"/>
  </w:style>
  <w:style w:type="paragraph" w:styleId="Title">
    <w:name w:val="Title"/>
    <w:qFormat/>
    <w:rsid w:val="00F476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050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50B8"/>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50B8"/>
    <w:pPr>
      <w:spacing w:before="122" w:line="198" w:lineRule="exact"/>
      <w:ind w:left="1985" w:hanging="851"/>
      <w:jc w:val="right"/>
    </w:pPr>
    <w:rPr>
      <w:sz w:val="18"/>
    </w:rPr>
  </w:style>
  <w:style w:type="paragraph" w:customStyle="1" w:styleId="TLPTableBullet">
    <w:name w:val="TLPTableBullet"/>
    <w:aliases w:val="ttb"/>
    <w:basedOn w:val="OPCParaBase"/>
    <w:rsid w:val="001050B8"/>
    <w:pPr>
      <w:spacing w:line="240" w:lineRule="exact"/>
      <w:ind w:left="284" w:hanging="284"/>
    </w:pPr>
    <w:rPr>
      <w:sz w:val="20"/>
    </w:rPr>
  </w:style>
  <w:style w:type="paragraph" w:styleId="TOAHeading">
    <w:name w:val="toa heading"/>
    <w:next w:val="Normal"/>
    <w:rsid w:val="00F47669"/>
    <w:pPr>
      <w:spacing w:before="120"/>
    </w:pPr>
    <w:rPr>
      <w:rFonts w:ascii="Arial" w:hAnsi="Arial" w:cs="Arial"/>
      <w:b/>
      <w:bCs/>
      <w:sz w:val="24"/>
      <w:szCs w:val="24"/>
    </w:rPr>
  </w:style>
  <w:style w:type="paragraph" w:styleId="TOC1">
    <w:name w:val="toc 1"/>
    <w:basedOn w:val="OPCParaBase"/>
    <w:next w:val="Normal"/>
    <w:uiPriority w:val="39"/>
    <w:unhideWhenUsed/>
    <w:rsid w:val="001050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50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50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050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50B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050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50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50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50B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50B8"/>
    <w:pPr>
      <w:keepLines/>
      <w:spacing w:before="240" w:after="120" w:line="240" w:lineRule="auto"/>
      <w:ind w:left="794"/>
    </w:pPr>
    <w:rPr>
      <w:b/>
      <w:kern w:val="28"/>
      <w:sz w:val="20"/>
    </w:rPr>
  </w:style>
  <w:style w:type="paragraph" w:customStyle="1" w:styleId="TofSectsHeading">
    <w:name w:val="TofSects(Heading)"/>
    <w:basedOn w:val="OPCParaBase"/>
    <w:rsid w:val="001050B8"/>
    <w:pPr>
      <w:spacing w:before="240" w:after="120" w:line="240" w:lineRule="auto"/>
    </w:pPr>
    <w:rPr>
      <w:b/>
      <w:sz w:val="24"/>
    </w:rPr>
  </w:style>
  <w:style w:type="paragraph" w:customStyle="1" w:styleId="TofSectsSection">
    <w:name w:val="TofSects(Section)"/>
    <w:basedOn w:val="OPCParaBase"/>
    <w:rsid w:val="001050B8"/>
    <w:pPr>
      <w:keepLines/>
      <w:spacing w:before="40" w:line="240" w:lineRule="auto"/>
      <w:ind w:left="1588" w:hanging="794"/>
    </w:pPr>
    <w:rPr>
      <w:kern w:val="28"/>
      <w:sz w:val="18"/>
    </w:rPr>
  </w:style>
  <w:style w:type="paragraph" w:customStyle="1" w:styleId="TofSectsSubdiv">
    <w:name w:val="TofSects(Subdiv)"/>
    <w:basedOn w:val="OPCParaBase"/>
    <w:rsid w:val="001050B8"/>
    <w:pPr>
      <w:keepLines/>
      <w:spacing w:before="80" w:line="240" w:lineRule="auto"/>
      <w:ind w:left="1588" w:hanging="794"/>
    </w:pPr>
    <w:rPr>
      <w:kern w:val="28"/>
    </w:rPr>
  </w:style>
  <w:style w:type="paragraph" w:customStyle="1" w:styleId="WRStyle">
    <w:name w:val="WR Style"/>
    <w:aliases w:val="WR"/>
    <w:basedOn w:val="OPCParaBase"/>
    <w:rsid w:val="001050B8"/>
    <w:pPr>
      <w:spacing w:before="240" w:line="240" w:lineRule="auto"/>
      <w:ind w:left="284" w:hanging="284"/>
    </w:pPr>
    <w:rPr>
      <w:b/>
      <w:i/>
      <w:kern w:val="28"/>
      <w:sz w:val="24"/>
    </w:rPr>
  </w:style>
  <w:style w:type="character" w:customStyle="1" w:styleId="HTMLPreformattedChar">
    <w:name w:val="HTML Preformatted Char"/>
    <w:basedOn w:val="DefaultParagraphFont"/>
    <w:link w:val="HTMLPreformatted"/>
    <w:rsid w:val="00625E04"/>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E91564"/>
    <w:rPr>
      <w:sz w:val="22"/>
    </w:rPr>
  </w:style>
  <w:style w:type="character" w:customStyle="1" w:styleId="HeaderChar">
    <w:name w:val="Header Char"/>
    <w:basedOn w:val="DefaultParagraphFont"/>
    <w:link w:val="Header"/>
    <w:rsid w:val="001050B8"/>
    <w:rPr>
      <w:sz w:val="16"/>
    </w:rPr>
  </w:style>
  <w:style w:type="character" w:customStyle="1" w:styleId="paragraphChar">
    <w:name w:val="paragraph Char"/>
    <w:aliases w:val="a Char"/>
    <w:basedOn w:val="DefaultParagraphFont"/>
    <w:link w:val="paragraph"/>
    <w:rsid w:val="00837555"/>
    <w:rPr>
      <w:sz w:val="22"/>
    </w:rPr>
  </w:style>
  <w:style w:type="paragraph" w:customStyle="1" w:styleId="OPCParaBase">
    <w:name w:val="OPCParaBase"/>
    <w:qFormat/>
    <w:rsid w:val="001050B8"/>
    <w:pPr>
      <w:spacing w:line="260" w:lineRule="atLeast"/>
    </w:pPr>
    <w:rPr>
      <w:sz w:val="22"/>
    </w:rPr>
  </w:style>
  <w:style w:type="numbering" w:customStyle="1" w:styleId="OPCBodyList">
    <w:name w:val="OPCBodyList"/>
    <w:uiPriority w:val="99"/>
    <w:rsid w:val="00DF178C"/>
    <w:pPr>
      <w:numPr>
        <w:numId w:val="26"/>
      </w:numPr>
    </w:pPr>
  </w:style>
  <w:style w:type="paragraph" w:customStyle="1" w:styleId="noteToPara">
    <w:name w:val="noteToPara"/>
    <w:aliases w:val="ntp"/>
    <w:basedOn w:val="OPCParaBase"/>
    <w:rsid w:val="001050B8"/>
    <w:pPr>
      <w:spacing w:before="122" w:line="198" w:lineRule="exact"/>
      <w:ind w:left="2353" w:hanging="709"/>
    </w:pPr>
    <w:rPr>
      <w:sz w:val="18"/>
    </w:rPr>
  </w:style>
  <w:style w:type="character" w:customStyle="1" w:styleId="FooterChar">
    <w:name w:val="Footer Char"/>
    <w:basedOn w:val="DefaultParagraphFont"/>
    <w:link w:val="Footer"/>
    <w:rsid w:val="001050B8"/>
    <w:rPr>
      <w:sz w:val="22"/>
      <w:szCs w:val="24"/>
    </w:rPr>
  </w:style>
  <w:style w:type="character" w:customStyle="1" w:styleId="BalloonTextChar">
    <w:name w:val="Balloon Text Char"/>
    <w:basedOn w:val="DefaultParagraphFont"/>
    <w:link w:val="BalloonText"/>
    <w:uiPriority w:val="99"/>
    <w:rsid w:val="001050B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050B8"/>
    <w:pPr>
      <w:keepNext/>
      <w:spacing w:before="60" w:line="240" w:lineRule="atLeast"/>
    </w:pPr>
    <w:rPr>
      <w:b/>
      <w:sz w:val="20"/>
    </w:rPr>
  </w:style>
  <w:style w:type="table" w:customStyle="1" w:styleId="CFlag">
    <w:name w:val="CFlag"/>
    <w:basedOn w:val="TableNormal"/>
    <w:uiPriority w:val="99"/>
    <w:rsid w:val="001050B8"/>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1050B8"/>
    <w:pPr>
      <w:spacing w:before="120"/>
    </w:pPr>
  </w:style>
  <w:style w:type="paragraph" w:customStyle="1" w:styleId="CompiledActNo">
    <w:name w:val="CompiledActNo"/>
    <w:basedOn w:val="OPCParaBase"/>
    <w:next w:val="Normal"/>
    <w:rsid w:val="001050B8"/>
    <w:rPr>
      <w:b/>
      <w:sz w:val="24"/>
      <w:szCs w:val="24"/>
    </w:rPr>
  </w:style>
  <w:style w:type="paragraph" w:customStyle="1" w:styleId="CompiledMadeUnder">
    <w:name w:val="CompiledMadeUnder"/>
    <w:basedOn w:val="OPCParaBase"/>
    <w:next w:val="Normal"/>
    <w:rsid w:val="001050B8"/>
    <w:rPr>
      <w:i/>
      <w:sz w:val="24"/>
      <w:szCs w:val="24"/>
    </w:rPr>
  </w:style>
  <w:style w:type="paragraph" w:customStyle="1" w:styleId="Paragraphsub-sub-sub">
    <w:name w:val="Paragraph(sub-sub-sub)"/>
    <w:aliases w:val="aaaa"/>
    <w:basedOn w:val="OPCParaBase"/>
    <w:rsid w:val="001050B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50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50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50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50B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050B8"/>
    <w:pPr>
      <w:spacing w:before="60" w:line="240" w:lineRule="auto"/>
    </w:pPr>
    <w:rPr>
      <w:rFonts w:cs="Arial"/>
      <w:sz w:val="20"/>
      <w:szCs w:val="22"/>
    </w:rPr>
  </w:style>
  <w:style w:type="paragraph" w:customStyle="1" w:styleId="NoteToSubpara">
    <w:name w:val="NoteToSubpara"/>
    <w:aliases w:val="nts"/>
    <w:basedOn w:val="OPCParaBase"/>
    <w:rsid w:val="001050B8"/>
    <w:pPr>
      <w:spacing w:before="40" w:line="198" w:lineRule="exact"/>
      <w:ind w:left="2835" w:hanging="709"/>
    </w:pPr>
    <w:rPr>
      <w:sz w:val="18"/>
    </w:rPr>
  </w:style>
  <w:style w:type="paragraph" w:customStyle="1" w:styleId="ENoteTableHeading">
    <w:name w:val="ENoteTableHeading"/>
    <w:aliases w:val="enth"/>
    <w:basedOn w:val="OPCParaBase"/>
    <w:rsid w:val="001050B8"/>
    <w:pPr>
      <w:keepNext/>
      <w:spacing w:before="60" w:line="240" w:lineRule="atLeast"/>
    </w:pPr>
    <w:rPr>
      <w:rFonts w:ascii="Arial" w:hAnsi="Arial"/>
      <w:b/>
      <w:sz w:val="16"/>
    </w:rPr>
  </w:style>
  <w:style w:type="paragraph" w:customStyle="1" w:styleId="ENoteTTi">
    <w:name w:val="ENoteTTi"/>
    <w:aliases w:val="entti"/>
    <w:basedOn w:val="OPCParaBase"/>
    <w:rsid w:val="001050B8"/>
    <w:pPr>
      <w:keepNext/>
      <w:spacing w:before="60" w:line="240" w:lineRule="atLeast"/>
      <w:ind w:left="170"/>
    </w:pPr>
    <w:rPr>
      <w:sz w:val="16"/>
    </w:rPr>
  </w:style>
  <w:style w:type="paragraph" w:customStyle="1" w:styleId="ENotesHeading1">
    <w:name w:val="ENotesHeading 1"/>
    <w:aliases w:val="Enh1"/>
    <w:basedOn w:val="OPCParaBase"/>
    <w:next w:val="Normal"/>
    <w:rsid w:val="001050B8"/>
    <w:pPr>
      <w:spacing w:before="120"/>
      <w:outlineLvl w:val="1"/>
    </w:pPr>
    <w:rPr>
      <w:b/>
      <w:sz w:val="28"/>
      <w:szCs w:val="28"/>
    </w:rPr>
  </w:style>
  <w:style w:type="paragraph" w:customStyle="1" w:styleId="ENotesHeading2">
    <w:name w:val="ENotesHeading 2"/>
    <w:aliases w:val="Enh2,ENh2"/>
    <w:basedOn w:val="OPCParaBase"/>
    <w:next w:val="Normal"/>
    <w:rsid w:val="001050B8"/>
    <w:pPr>
      <w:spacing w:before="120" w:after="120"/>
      <w:outlineLvl w:val="2"/>
    </w:pPr>
    <w:rPr>
      <w:b/>
      <w:sz w:val="24"/>
      <w:szCs w:val="28"/>
    </w:rPr>
  </w:style>
  <w:style w:type="paragraph" w:customStyle="1" w:styleId="ENoteTTIndentHeading">
    <w:name w:val="ENoteTTIndentHeading"/>
    <w:aliases w:val="enTTHi"/>
    <w:basedOn w:val="OPCParaBase"/>
    <w:rsid w:val="001050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50B8"/>
    <w:pPr>
      <w:spacing w:before="60" w:line="240" w:lineRule="atLeast"/>
    </w:pPr>
    <w:rPr>
      <w:sz w:val="16"/>
    </w:rPr>
  </w:style>
  <w:style w:type="paragraph" w:customStyle="1" w:styleId="ENotesHeading3">
    <w:name w:val="ENotesHeading 3"/>
    <w:aliases w:val="Enh3"/>
    <w:basedOn w:val="OPCParaBase"/>
    <w:next w:val="Normal"/>
    <w:rsid w:val="001050B8"/>
    <w:pPr>
      <w:keepNext/>
      <w:spacing w:before="120" w:line="240" w:lineRule="auto"/>
    </w:pPr>
    <w:rPr>
      <w:b/>
      <w:szCs w:val="24"/>
    </w:rPr>
  </w:style>
  <w:style w:type="paragraph" w:customStyle="1" w:styleId="SignCoverPageEnd">
    <w:name w:val="SignCoverPageEnd"/>
    <w:basedOn w:val="OPCParaBase"/>
    <w:next w:val="Normal"/>
    <w:rsid w:val="001050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50B8"/>
    <w:pPr>
      <w:pBdr>
        <w:top w:val="single" w:sz="4" w:space="1" w:color="auto"/>
      </w:pBdr>
      <w:spacing w:before="360"/>
      <w:ind w:right="397"/>
      <w:jc w:val="both"/>
    </w:pPr>
  </w:style>
  <w:style w:type="paragraph" w:customStyle="1" w:styleId="ActHead10">
    <w:name w:val="ActHead 10"/>
    <w:aliases w:val="sp"/>
    <w:basedOn w:val="OPCParaBase"/>
    <w:next w:val="ActHead3"/>
    <w:rsid w:val="001050B8"/>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092B00"/>
    <w:rPr>
      <w:rFonts w:ascii="Arial" w:hAnsi="Arial"/>
      <w:b/>
      <w:kern w:val="28"/>
      <w:sz w:val="24"/>
    </w:rPr>
  </w:style>
  <w:style w:type="character" w:customStyle="1" w:styleId="ActHead5Char">
    <w:name w:val="ActHead 5 Char"/>
    <w:aliases w:val="s Char"/>
    <w:link w:val="ActHead5"/>
    <w:locked/>
    <w:rsid w:val="00D00841"/>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8878">
      <w:bodyDiv w:val="1"/>
      <w:marLeft w:val="0"/>
      <w:marRight w:val="0"/>
      <w:marTop w:val="0"/>
      <w:marBottom w:val="0"/>
      <w:divBdr>
        <w:top w:val="none" w:sz="0" w:space="0" w:color="auto"/>
        <w:left w:val="none" w:sz="0" w:space="0" w:color="auto"/>
        <w:bottom w:val="none" w:sz="0" w:space="0" w:color="auto"/>
        <w:right w:val="none" w:sz="0" w:space="0" w:color="auto"/>
      </w:divBdr>
      <w:divsChild>
        <w:div w:id="179203471">
          <w:marLeft w:val="2880"/>
          <w:marRight w:val="2880"/>
          <w:marTop w:val="0"/>
          <w:marBottom w:val="0"/>
          <w:divBdr>
            <w:top w:val="none" w:sz="0" w:space="0" w:color="auto"/>
            <w:left w:val="none" w:sz="0" w:space="0" w:color="auto"/>
            <w:bottom w:val="none" w:sz="0" w:space="0" w:color="auto"/>
            <w:right w:val="none" w:sz="0" w:space="0" w:color="auto"/>
          </w:divBdr>
        </w:div>
      </w:divsChild>
    </w:div>
    <w:div w:id="1276909825">
      <w:bodyDiv w:val="1"/>
      <w:marLeft w:val="0"/>
      <w:marRight w:val="0"/>
      <w:marTop w:val="0"/>
      <w:marBottom w:val="0"/>
      <w:divBdr>
        <w:top w:val="none" w:sz="0" w:space="0" w:color="auto"/>
        <w:left w:val="none" w:sz="0" w:space="0" w:color="auto"/>
        <w:bottom w:val="none" w:sz="0" w:space="0" w:color="auto"/>
        <w:right w:val="none" w:sz="0" w:space="0" w:color="auto"/>
      </w:divBdr>
      <w:divsChild>
        <w:div w:id="206724254">
          <w:marLeft w:val="2880"/>
          <w:marRight w:val="2880"/>
          <w:marTop w:val="0"/>
          <w:marBottom w:val="0"/>
          <w:divBdr>
            <w:top w:val="none" w:sz="0" w:space="0" w:color="auto"/>
            <w:left w:val="none" w:sz="0" w:space="0" w:color="auto"/>
            <w:bottom w:val="none" w:sz="0" w:space="0" w:color="auto"/>
            <w:right w:val="none" w:sz="0" w:space="0" w:color="auto"/>
          </w:divBdr>
        </w:div>
      </w:divsChild>
    </w:div>
    <w:div w:id="183796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E9DA-C6A0-480C-B204-A2A167C6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767</Pages>
  <Words>195117</Words>
  <Characters>935859</Characters>
  <Application>Microsoft Office Word</Application>
  <DocSecurity>0</DocSecurity>
  <PresentationFormat/>
  <Lines>26697</Lines>
  <Paragraphs>13302</Paragraphs>
  <ScaleCrop>false</ScaleCrop>
  <HeadingPairs>
    <vt:vector size="2" baseType="variant">
      <vt:variant>
        <vt:lpstr>Title</vt:lpstr>
      </vt:variant>
      <vt:variant>
        <vt:i4>1</vt:i4>
      </vt:variant>
    </vt:vector>
  </HeadingPairs>
  <TitlesOfParts>
    <vt:vector size="1" baseType="lpstr">
      <vt:lpstr>Family Law Act 1975</vt:lpstr>
    </vt:vector>
  </TitlesOfParts>
  <Manager/>
  <Company/>
  <LinksUpToDate>false</LinksUpToDate>
  <CharactersWithSpaces>1126337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Act 1975</dc:title>
  <dc:subject/>
  <dc:creator/>
  <cp:keywords/>
  <dc:description/>
  <cp:lastModifiedBy/>
  <cp:revision>1</cp:revision>
  <cp:lastPrinted>2013-05-07T01:55:00Z</cp:lastPrinted>
  <dcterms:created xsi:type="dcterms:W3CDTF">2014-07-09T23:58:00Z</dcterms:created>
  <dcterms:modified xsi:type="dcterms:W3CDTF">2014-07-09T23:58:00Z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Family Law Act 1975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 </vt:lpwstr>
  </property>
  <property fmtid="{D5CDD505-2E9C-101B-9397-08002B2CF9AE}" pid="10" name="DLM">
    <vt:lpwstr> </vt:lpwstr>
  </property>
</Properties>
</file>