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04948" w:rsidRPr="007043BC" w:rsidRDefault="00404948" w:rsidP="00404948">
      <w:r w:rsidRPr="007043B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79.5pt" o:ole="" fillcolor="window">
            <v:imagedata r:id="rId9" o:title=""/>
          </v:shape>
          <o:OLEObject Type="Embed" ProgID="Word.Picture.8" ShapeID="_x0000_i1025" DrawAspect="Content" ObjectID="_1641727856" r:id="rId10"/>
        </w:object>
      </w:r>
    </w:p>
    <w:p w:rsidR="00404948" w:rsidRPr="007043BC" w:rsidRDefault="00404948" w:rsidP="00404948">
      <w:pPr>
        <w:pStyle w:val="ShortT"/>
        <w:spacing w:before="240"/>
      </w:pPr>
      <w:r w:rsidRPr="007043BC">
        <w:t>A New Tax System (Luxury Car Tax) Act 1999</w:t>
      </w:r>
    </w:p>
    <w:p w:rsidR="00404948" w:rsidRPr="007043BC" w:rsidRDefault="00404948" w:rsidP="00404948">
      <w:pPr>
        <w:pStyle w:val="CompiledActNo"/>
        <w:spacing w:before="240"/>
      </w:pPr>
      <w:r w:rsidRPr="007043BC">
        <w:t>No.</w:t>
      </w:r>
      <w:r w:rsidR="007043BC">
        <w:t> </w:t>
      </w:r>
      <w:r w:rsidRPr="007043BC">
        <w:t>76, 1999</w:t>
      </w:r>
    </w:p>
    <w:p w:rsidR="00404948" w:rsidRPr="007043BC" w:rsidRDefault="00404948" w:rsidP="00404948">
      <w:pPr>
        <w:spacing w:before="1000"/>
        <w:rPr>
          <w:rFonts w:cs="Arial"/>
          <w:b/>
          <w:sz w:val="32"/>
          <w:szCs w:val="32"/>
        </w:rPr>
      </w:pPr>
      <w:r w:rsidRPr="007043BC">
        <w:rPr>
          <w:rFonts w:cs="Arial"/>
          <w:b/>
          <w:sz w:val="32"/>
          <w:szCs w:val="32"/>
        </w:rPr>
        <w:t>Compilation No.</w:t>
      </w:r>
      <w:r w:rsidR="007043BC">
        <w:rPr>
          <w:rFonts w:cs="Arial"/>
          <w:b/>
          <w:sz w:val="32"/>
          <w:szCs w:val="32"/>
        </w:rPr>
        <w:t> </w:t>
      </w:r>
      <w:r w:rsidRPr="007043BC">
        <w:rPr>
          <w:rFonts w:cs="Arial"/>
          <w:b/>
          <w:sz w:val="32"/>
          <w:szCs w:val="32"/>
        </w:rPr>
        <w:fldChar w:fldCharType="begin"/>
      </w:r>
      <w:r w:rsidRPr="007043BC">
        <w:rPr>
          <w:rFonts w:cs="Arial"/>
          <w:b/>
          <w:sz w:val="32"/>
          <w:szCs w:val="32"/>
        </w:rPr>
        <w:instrText xml:space="preserve"> DOCPROPERTY  CompilationNumber </w:instrText>
      </w:r>
      <w:r w:rsidRPr="007043BC">
        <w:rPr>
          <w:rFonts w:cs="Arial"/>
          <w:b/>
          <w:sz w:val="32"/>
          <w:szCs w:val="32"/>
        </w:rPr>
        <w:fldChar w:fldCharType="separate"/>
      </w:r>
      <w:r w:rsidR="007043BC">
        <w:rPr>
          <w:rFonts w:cs="Arial"/>
          <w:b/>
          <w:sz w:val="32"/>
          <w:szCs w:val="32"/>
        </w:rPr>
        <w:t>24</w:t>
      </w:r>
      <w:r w:rsidRPr="007043BC">
        <w:rPr>
          <w:rFonts w:cs="Arial"/>
          <w:b/>
          <w:sz w:val="32"/>
          <w:szCs w:val="32"/>
        </w:rPr>
        <w:fldChar w:fldCharType="end"/>
      </w:r>
    </w:p>
    <w:p w:rsidR="00404948" w:rsidRPr="007043BC" w:rsidRDefault="009C1197" w:rsidP="00404948">
      <w:pPr>
        <w:spacing w:before="480"/>
        <w:rPr>
          <w:rFonts w:cs="Arial"/>
          <w:sz w:val="24"/>
        </w:rPr>
      </w:pPr>
      <w:r w:rsidRPr="007043BC">
        <w:rPr>
          <w:rFonts w:cs="Arial"/>
          <w:b/>
          <w:sz w:val="24"/>
        </w:rPr>
        <w:t>Compilation date:</w:t>
      </w:r>
      <w:r w:rsidR="00404948" w:rsidRPr="007043BC">
        <w:rPr>
          <w:rFonts w:cs="Arial"/>
          <w:sz w:val="24"/>
        </w:rPr>
        <w:tab/>
      </w:r>
      <w:r w:rsidR="00404948" w:rsidRPr="007043BC">
        <w:rPr>
          <w:rFonts w:cs="Arial"/>
          <w:sz w:val="24"/>
        </w:rPr>
        <w:tab/>
      </w:r>
      <w:r w:rsidR="00404948" w:rsidRPr="007043BC">
        <w:rPr>
          <w:rFonts w:cs="Arial"/>
          <w:sz w:val="24"/>
        </w:rPr>
        <w:tab/>
      </w:r>
      <w:r w:rsidR="00404948" w:rsidRPr="007043BC">
        <w:rPr>
          <w:rFonts w:cs="Arial"/>
          <w:sz w:val="24"/>
        </w:rPr>
        <w:fldChar w:fldCharType="begin"/>
      </w:r>
      <w:r w:rsidR="00404948" w:rsidRPr="007043BC">
        <w:rPr>
          <w:rFonts w:cs="Arial"/>
          <w:sz w:val="24"/>
        </w:rPr>
        <w:instrText xml:space="preserve"> DOCPROPERTY StartDate \@ "d MMMM yyyy" \*MERGEFORMAT </w:instrText>
      </w:r>
      <w:r w:rsidR="00404948" w:rsidRPr="007043BC">
        <w:rPr>
          <w:rFonts w:cs="Arial"/>
          <w:sz w:val="24"/>
        </w:rPr>
        <w:fldChar w:fldCharType="separate"/>
      </w:r>
      <w:r w:rsidR="007043BC" w:rsidRPr="007043BC">
        <w:rPr>
          <w:rFonts w:cs="Arial"/>
          <w:bCs/>
          <w:sz w:val="24"/>
        </w:rPr>
        <w:t>1</w:t>
      </w:r>
      <w:r w:rsidR="007043BC">
        <w:rPr>
          <w:rFonts w:cs="Arial"/>
          <w:sz w:val="24"/>
        </w:rPr>
        <w:t xml:space="preserve"> January 2020</w:t>
      </w:r>
      <w:r w:rsidR="00404948" w:rsidRPr="007043BC">
        <w:rPr>
          <w:rFonts w:cs="Arial"/>
          <w:sz w:val="24"/>
        </w:rPr>
        <w:fldChar w:fldCharType="end"/>
      </w:r>
    </w:p>
    <w:p w:rsidR="00557BDD" w:rsidRPr="007043BC" w:rsidRDefault="00557BDD" w:rsidP="00557BDD">
      <w:pPr>
        <w:spacing w:before="240"/>
        <w:rPr>
          <w:rFonts w:cs="Arial"/>
          <w:sz w:val="24"/>
        </w:rPr>
      </w:pPr>
      <w:r w:rsidRPr="007043BC">
        <w:rPr>
          <w:rFonts w:cs="Arial"/>
          <w:b/>
          <w:sz w:val="24"/>
        </w:rPr>
        <w:t>Includes amendments up to:</w:t>
      </w:r>
      <w:r w:rsidRPr="007043BC">
        <w:rPr>
          <w:rFonts w:cs="Arial"/>
          <w:sz w:val="24"/>
        </w:rPr>
        <w:tab/>
      </w:r>
      <w:r w:rsidRPr="007043BC">
        <w:rPr>
          <w:rFonts w:cs="Arial"/>
          <w:sz w:val="24"/>
        </w:rPr>
        <w:fldChar w:fldCharType="begin"/>
      </w:r>
      <w:r w:rsidRPr="007043BC">
        <w:rPr>
          <w:rFonts w:cs="Arial"/>
          <w:sz w:val="24"/>
        </w:rPr>
        <w:instrText xml:space="preserve"> DOCPROPERTY IncludesUpTo </w:instrText>
      </w:r>
      <w:r w:rsidRPr="007043BC">
        <w:rPr>
          <w:rFonts w:cs="Arial"/>
          <w:sz w:val="24"/>
        </w:rPr>
        <w:fldChar w:fldCharType="separate"/>
      </w:r>
      <w:r w:rsidR="007043BC">
        <w:rPr>
          <w:rFonts w:cs="Arial"/>
          <w:sz w:val="24"/>
        </w:rPr>
        <w:t>Act No. 94, 2019</w:t>
      </w:r>
      <w:r w:rsidRPr="007043BC">
        <w:rPr>
          <w:rFonts w:cs="Arial"/>
          <w:sz w:val="24"/>
        </w:rPr>
        <w:fldChar w:fldCharType="end"/>
      </w:r>
    </w:p>
    <w:p w:rsidR="00404948" w:rsidRPr="007043BC" w:rsidRDefault="00404948" w:rsidP="00404948">
      <w:pPr>
        <w:spacing w:before="240"/>
        <w:rPr>
          <w:rFonts w:cs="Arial"/>
          <w:sz w:val="24"/>
          <w:szCs w:val="24"/>
        </w:rPr>
      </w:pPr>
      <w:r w:rsidRPr="007043BC">
        <w:rPr>
          <w:rFonts w:cs="Arial"/>
          <w:b/>
          <w:sz w:val="24"/>
        </w:rPr>
        <w:t>Registered:</w:t>
      </w:r>
      <w:r w:rsidRPr="007043BC">
        <w:rPr>
          <w:rFonts w:cs="Arial"/>
          <w:sz w:val="24"/>
        </w:rPr>
        <w:tab/>
      </w:r>
      <w:r w:rsidRPr="007043BC">
        <w:rPr>
          <w:rFonts w:cs="Arial"/>
          <w:sz w:val="24"/>
        </w:rPr>
        <w:tab/>
      </w:r>
      <w:r w:rsidRPr="007043BC">
        <w:rPr>
          <w:rFonts w:cs="Arial"/>
          <w:sz w:val="24"/>
        </w:rPr>
        <w:tab/>
      </w:r>
      <w:r w:rsidRPr="007043BC">
        <w:rPr>
          <w:rFonts w:cs="Arial"/>
          <w:sz w:val="24"/>
        </w:rPr>
        <w:tab/>
      </w:r>
      <w:r w:rsidRPr="007043BC">
        <w:rPr>
          <w:rFonts w:cs="Arial"/>
          <w:sz w:val="24"/>
        </w:rPr>
        <w:fldChar w:fldCharType="begin"/>
      </w:r>
      <w:r w:rsidRPr="007043BC">
        <w:rPr>
          <w:rFonts w:cs="Arial"/>
          <w:sz w:val="24"/>
        </w:rPr>
        <w:instrText xml:space="preserve"> IF </w:instrText>
      </w:r>
      <w:r w:rsidRPr="007043BC">
        <w:rPr>
          <w:rFonts w:cs="Arial"/>
          <w:sz w:val="24"/>
        </w:rPr>
        <w:fldChar w:fldCharType="begin"/>
      </w:r>
      <w:r w:rsidRPr="007043BC">
        <w:rPr>
          <w:rFonts w:cs="Arial"/>
          <w:sz w:val="24"/>
        </w:rPr>
        <w:instrText xml:space="preserve"> DOCPROPERTY RegisteredDate </w:instrText>
      </w:r>
      <w:r w:rsidRPr="007043BC">
        <w:rPr>
          <w:rFonts w:cs="Arial"/>
          <w:sz w:val="24"/>
        </w:rPr>
        <w:fldChar w:fldCharType="separate"/>
      </w:r>
      <w:r w:rsidR="007043BC">
        <w:rPr>
          <w:rFonts w:cs="Arial"/>
          <w:sz w:val="24"/>
        </w:rPr>
        <w:instrText>28/01/2020</w:instrText>
      </w:r>
      <w:r w:rsidRPr="007043BC">
        <w:rPr>
          <w:rFonts w:cs="Arial"/>
          <w:sz w:val="24"/>
        </w:rPr>
        <w:fldChar w:fldCharType="end"/>
      </w:r>
      <w:r w:rsidRPr="007043BC">
        <w:rPr>
          <w:rFonts w:cs="Arial"/>
          <w:sz w:val="24"/>
        </w:rPr>
        <w:instrText xml:space="preserve"> = #1/1/1901# "Unknown" </w:instrText>
      </w:r>
      <w:r w:rsidRPr="007043BC">
        <w:rPr>
          <w:rFonts w:cs="Arial"/>
          <w:sz w:val="24"/>
        </w:rPr>
        <w:fldChar w:fldCharType="begin"/>
      </w:r>
      <w:r w:rsidRPr="007043BC">
        <w:rPr>
          <w:rFonts w:cs="Arial"/>
          <w:sz w:val="24"/>
        </w:rPr>
        <w:instrText xml:space="preserve"> DOCPROPERTY RegisteredDate \@ "d MMMM yyyy" </w:instrText>
      </w:r>
      <w:r w:rsidRPr="007043BC">
        <w:rPr>
          <w:rFonts w:cs="Arial"/>
          <w:sz w:val="24"/>
        </w:rPr>
        <w:fldChar w:fldCharType="separate"/>
      </w:r>
      <w:r w:rsidR="007043BC">
        <w:rPr>
          <w:rFonts w:cs="Arial"/>
          <w:sz w:val="24"/>
        </w:rPr>
        <w:instrText>28 January 2020</w:instrText>
      </w:r>
      <w:r w:rsidRPr="007043BC">
        <w:rPr>
          <w:rFonts w:cs="Arial"/>
          <w:sz w:val="24"/>
        </w:rPr>
        <w:fldChar w:fldCharType="end"/>
      </w:r>
      <w:r w:rsidRPr="007043BC">
        <w:rPr>
          <w:rFonts w:cs="Arial"/>
          <w:sz w:val="24"/>
        </w:rPr>
        <w:instrText xml:space="preserve"> \*MERGEFORMAT </w:instrText>
      </w:r>
      <w:r w:rsidRPr="007043BC">
        <w:rPr>
          <w:rFonts w:cs="Arial"/>
          <w:sz w:val="24"/>
        </w:rPr>
        <w:fldChar w:fldCharType="separate"/>
      </w:r>
      <w:r w:rsidR="007043BC" w:rsidRPr="007043BC">
        <w:rPr>
          <w:rFonts w:cs="Arial"/>
          <w:bCs/>
          <w:noProof/>
          <w:sz w:val="24"/>
        </w:rPr>
        <w:t>28</w:t>
      </w:r>
      <w:r w:rsidR="007043BC">
        <w:rPr>
          <w:rFonts w:cs="Arial"/>
          <w:noProof/>
          <w:sz w:val="24"/>
        </w:rPr>
        <w:t xml:space="preserve"> January 2020</w:t>
      </w:r>
      <w:r w:rsidRPr="007043BC">
        <w:rPr>
          <w:rFonts w:cs="Arial"/>
          <w:sz w:val="24"/>
        </w:rPr>
        <w:fldChar w:fldCharType="end"/>
      </w:r>
    </w:p>
    <w:p w:rsidR="00404948" w:rsidRPr="007043BC" w:rsidRDefault="00404948" w:rsidP="00404948">
      <w:pPr>
        <w:rPr>
          <w:szCs w:val="22"/>
        </w:rPr>
      </w:pPr>
    </w:p>
    <w:p w:rsidR="009C25C9" w:rsidRPr="007043BC" w:rsidRDefault="009C25C9" w:rsidP="009C25C9">
      <w:pPr>
        <w:pageBreakBefore/>
        <w:rPr>
          <w:rFonts w:cs="Arial"/>
          <w:b/>
          <w:sz w:val="32"/>
          <w:szCs w:val="32"/>
        </w:rPr>
      </w:pPr>
      <w:r w:rsidRPr="007043BC">
        <w:rPr>
          <w:rFonts w:cs="Arial"/>
          <w:b/>
          <w:sz w:val="32"/>
          <w:szCs w:val="32"/>
        </w:rPr>
        <w:lastRenderedPageBreak/>
        <w:t>About this compilation</w:t>
      </w:r>
    </w:p>
    <w:p w:rsidR="009C25C9" w:rsidRPr="007043BC" w:rsidRDefault="009C25C9" w:rsidP="009C25C9">
      <w:pPr>
        <w:spacing w:before="240"/>
        <w:rPr>
          <w:rFonts w:cs="Arial"/>
        </w:rPr>
      </w:pPr>
      <w:r w:rsidRPr="007043BC">
        <w:rPr>
          <w:rFonts w:cs="Arial"/>
          <w:b/>
          <w:szCs w:val="22"/>
        </w:rPr>
        <w:t>This compilation</w:t>
      </w:r>
    </w:p>
    <w:p w:rsidR="009C25C9" w:rsidRPr="007043BC" w:rsidRDefault="009C25C9" w:rsidP="009C25C9">
      <w:pPr>
        <w:spacing w:before="120" w:after="120"/>
        <w:rPr>
          <w:rFonts w:cs="Arial"/>
          <w:szCs w:val="22"/>
        </w:rPr>
      </w:pPr>
      <w:r w:rsidRPr="007043BC">
        <w:rPr>
          <w:rFonts w:cs="Arial"/>
          <w:szCs w:val="22"/>
        </w:rPr>
        <w:t xml:space="preserve">This is a compilation of the </w:t>
      </w:r>
      <w:r w:rsidRPr="007043BC">
        <w:rPr>
          <w:rFonts w:cs="Arial"/>
          <w:i/>
          <w:szCs w:val="22"/>
        </w:rPr>
        <w:fldChar w:fldCharType="begin"/>
      </w:r>
      <w:r w:rsidRPr="007043BC">
        <w:rPr>
          <w:rFonts w:cs="Arial"/>
          <w:i/>
          <w:szCs w:val="22"/>
        </w:rPr>
        <w:instrText xml:space="preserve"> STYLEREF  ShortT </w:instrText>
      </w:r>
      <w:r w:rsidRPr="007043BC">
        <w:rPr>
          <w:rFonts w:cs="Arial"/>
          <w:i/>
          <w:szCs w:val="22"/>
        </w:rPr>
        <w:fldChar w:fldCharType="separate"/>
      </w:r>
      <w:r w:rsidR="007043BC">
        <w:rPr>
          <w:rFonts w:cs="Arial"/>
          <w:i/>
          <w:noProof/>
          <w:szCs w:val="22"/>
        </w:rPr>
        <w:t>A New Tax System (Luxury Car Tax) Act 1999</w:t>
      </w:r>
      <w:r w:rsidRPr="007043BC">
        <w:rPr>
          <w:rFonts w:cs="Arial"/>
          <w:i/>
          <w:szCs w:val="22"/>
        </w:rPr>
        <w:fldChar w:fldCharType="end"/>
      </w:r>
      <w:r w:rsidRPr="007043BC">
        <w:rPr>
          <w:rFonts w:cs="Arial"/>
          <w:szCs w:val="22"/>
        </w:rPr>
        <w:t xml:space="preserve"> that shows the text of the law as amended and in force on </w:t>
      </w:r>
      <w:r w:rsidRPr="007043BC">
        <w:rPr>
          <w:rFonts w:cs="Arial"/>
          <w:szCs w:val="22"/>
        </w:rPr>
        <w:fldChar w:fldCharType="begin"/>
      </w:r>
      <w:r w:rsidRPr="007043BC">
        <w:rPr>
          <w:rFonts w:cs="Arial"/>
          <w:szCs w:val="22"/>
        </w:rPr>
        <w:instrText xml:space="preserve"> DOCPROPERTY StartDate \@ "d MMMM yyyy" </w:instrText>
      </w:r>
      <w:r w:rsidRPr="007043BC">
        <w:rPr>
          <w:rFonts w:cs="Arial"/>
          <w:szCs w:val="22"/>
        </w:rPr>
        <w:fldChar w:fldCharType="separate"/>
      </w:r>
      <w:r w:rsidR="007043BC">
        <w:rPr>
          <w:rFonts w:cs="Arial"/>
          <w:szCs w:val="22"/>
        </w:rPr>
        <w:t>1 January 2020</w:t>
      </w:r>
      <w:r w:rsidRPr="007043BC">
        <w:rPr>
          <w:rFonts w:cs="Arial"/>
          <w:szCs w:val="22"/>
        </w:rPr>
        <w:fldChar w:fldCharType="end"/>
      </w:r>
      <w:r w:rsidRPr="007043BC">
        <w:rPr>
          <w:rFonts w:cs="Arial"/>
          <w:szCs w:val="22"/>
        </w:rPr>
        <w:t xml:space="preserve"> (the </w:t>
      </w:r>
      <w:r w:rsidRPr="007043BC">
        <w:rPr>
          <w:rFonts w:cs="Arial"/>
          <w:b/>
          <w:i/>
          <w:szCs w:val="22"/>
        </w:rPr>
        <w:t>compilation date</w:t>
      </w:r>
      <w:r w:rsidRPr="007043BC">
        <w:rPr>
          <w:rFonts w:cs="Arial"/>
          <w:szCs w:val="22"/>
        </w:rPr>
        <w:t>).</w:t>
      </w:r>
    </w:p>
    <w:p w:rsidR="009C25C9" w:rsidRPr="007043BC" w:rsidRDefault="009C25C9" w:rsidP="009C25C9">
      <w:pPr>
        <w:spacing w:after="120"/>
        <w:rPr>
          <w:rFonts w:cs="Arial"/>
          <w:szCs w:val="22"/>
        </w:rPr>
      </w:pPr>
      <w:r w:rsidRPr="007043BC">
        <w:rPr>
          <w:rFonts w:cs="Arial"/>
          <w:szCs w:val="22"/>
        </w:rPr>
        <w:t xml:space="preserve">The notes at the end of this compilation (the </w:t>
      </w:r>
      <w:r w:rsidRPr="007043BC">
        <w:rPr>
          <w:rFonts w:cs="Arial"/>
          <w:b/>
          <w:i/>
          <w:szCs w:val="22"/>
        </w:rPr>
        <w:t>endnotes</w:t>
      </w:r>
      <w:r w:rsidRPr="007043BC">
        <w:rPr>
          <w:rFonts w:cs="Arial"/>
          <w:szCs w:val="22"/>
        </w:rPr>
        <w:t>) include information about amending laws and the amendment history of provisions of the compiled law.</w:t>
      </w:r>
    </w:p>
    <w:p w:rsidR="009C25C9" w:rsidRPr="007043BC" w:rsidRDefault="009C25C9" w:rsidP="009C25C9">
      <w:pPr>
        <w:tabs>
          <w:tab w:val="left" w:pos="5640"/>
        </w:tabs>
        <w:spacing w:before="120" w:after="120"/>
        <w:rPr>
          <w:rFonts w:cs="Arial"/>
          <w:b/>
          <w:szCs w:val="22"/>
        </w:rPr>
      </w:pPr>
      <w:r w:rsidRPr="007043BC">
        <w:rPr>
          <w:rFonts w:cs="Arial"/>
          <w:b/>
          <w:szCs w:val="22"/>
        </w:rPr>
        <w:t>Uncommenced amendments</w:t>
      </w:r>
    </w:p>
    <w:p w:rsidR="009C25C9" w:rsidRPr="007043BC" w:rsidRDefault="009C25C9" w:rsidP="009C25C9">
      <w:pPr>
        <w:spacing w:after="120"/>
        <w:rPr>
          <w:rFonts w:cs="Arial"/>
          <w:szCs w:val="22"/>
        </w:rPr>
      </w:pPr>
      <w:r w:rsidRPr="007043B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9C25C9" w:rsidRPr="007043BC" w:rsidRDefault="009C25C9" w:rsidP="009C25C9">
      <w:pPr>
        <w:spacing w:before="120" w:after="120"/>
        <w:rPr>
          <w:rFonts w:cs="Arial"/>
          <w:b/>
          <w:szCs w:val="22"/>
        </w:rPr>
      </w:pPr>
      <w:r w:rsidRPr="007043BC">
        <w:rPr>
          <w:rFonts w:cs="Arial"/>
          <w:b/>
          <w:szCs w:val="22"/>
        </w:rPr>
        <w:t>Application, saving and transitional provisions for provisions and amendments</w:t>
      </w:r>
    </w:p>
    <w:p w:rsidR="009C25C9" w:rsidRPr="007043BC" w:rsidRDefault="009C25C9" w:rsidP="009C25C9">
      <w:pPr>
        <w:spacing w:after="120"/>
        <w:rPr>
          <w:rFonts w:cs="Arial"/>
          <w:szCs w:val="22"/>
        </w:rPr>
      </w:pPr>
      <w:r w:rsidRPr="007043BC">
        <w:rPr>
          <w:rFonts w:cs="Arial"/>
          <w:szCs w:val="22"/>
        </w:rPr>
        <w:t>If the operation of a provision or amendment of the compiled law is affected by an application, saving or transitional provision that is not included in this compilation, details are included in the endnotes.</w:t>
      </w:r>
    </w:p>
    <w:p w:rsidR="009C25C9" w:rsidRPr="007043BC" w:rsidRDefault="009C25C9" w:rsidP="009C25C9">
      <w:pPr>
        <w:spacing w:after="120"/>
        <w:rPr>
          <w:rFonts w:cs="Arial"/>
          <w:b/>
          <w:szCs w:val="22"/>
        </w:rPr>
      </w:pPr>
      <w:r w:rsidRPr="007043BC">
        <w:rPr>
          <w:rFonts w:cs="Arial"/>
          <w:b/>
          <w:szCs w:val="22"/>
        </w:rPr>
        <w:t>Editorial changes</w:t>
      </w:r>
    </w:p>
    <w:p w:rsidR="009C25C9" w:rsidRPr="007043BC" w:rsidRDefault="009C25C9" w:rsidP="009C25C9">
      <w:pPr>
        <w:spacing w:after="120"/>
        <w:rPr>
          <w:rFonts w:cs="Arial"/>
          <w:szCs w:val="22"/>
        </w:rPr>
      </w:pPr>
      <w:r w:rsidRPr="007043BC">
        <w:rPr>
          <w:rFonts w:cs="Arial"/>
          <w:szCs w:val="22"/>
        </w:rPr>
        <w:t>For more information about any editorial changes made in this compilation, see the endnotes.</w:t>
      </w:r>
    </w:p>
    <w:p w:rsidR="009C25C9" w:rsidRPr="007043BC" w:rsidRDefault="009C25C9" w:rsidP="009C25C9">
      <w:pPr>
        <w:spacing w:before="120" w:after="120"/>
        <w:rPr>
          <w:rFonts w:cs="Arial"/>
          <w:b/>
          <w:szCs w:val="22"/>
        </w:rPr>
      </w:pPr>
      <w:r w:rsidRPr="007043BC">
        <w:rPr>
          <w:rFonts w:cs="Arial"/>
          <w:b/>
          <w:szCs w:val="22"/>
        </w:rPr>
        <w:t>Modifications</w:t>
      </w:r>
    </w:p>
    <w:p w:rsidR="009C25C9" w:rsidRPr="007043BC" w:rsidRDefault="009C25C9" w:rsidP="009C25C9">
      <w:pPr>
        <w:spacing w:after="120"/>
        <w:rPr>
          <w:rFonts w:cs="Arial"/>
          <w:szCs w:val="22"/>
        </w:rPr>
      </w:pPr>
      <w:r w:rsidRPr="007043B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C25C9" w:rsidRPr="007043BC" w:rsidRDefault="009C25C9" w:rsidP="009C25C9">
      <w:pPr>
        <w:spacing w:before="80" w:after="120"/>
        <w:rPr>
          <w:rFonts w:cs="Arial"/>
          <w:b/>
          <w:szCs w:val="22"/>
        </w:rPr>
      </w:pPr>
      <w:r w:rsidRPr="007043BC">
        <w:rPr>
          <w:rFonts w:cs="Arial"/>
          <w:b/>
          <w:szCs w:val="22"/>
        </w:rPr>
        <w:t>Self</w:t>
      </w:r>
      <w:r w:rsidR="007043BC">
        <w:rPr>
          <w:rFonts w:cs="Arial"/>
          <w:b/>
          <w:szCs w:val="22"/>
        </w:rPr>
        <w:noBreakHyphen/>
      </w:r>
      <w:r w:rsidRPr="007043BC">
        <w:rPr>
          <w:rFonts w:cs="Arial"/>
          <w:b/>
          <w:szCs w:val="22"/>
        </w:rPr>
        <w:t>repealing provisions</w:t>
      </w:r>
    </w:p>
    <w:p w:rsidR="009C25C9" w:rsidRPr="007043BC" w:rsidRDefault="009C25C9" w:rsidP="009C25C9">
      <w:pPr>
        <w:spacing w:after="120"/>
        <w:rPr>
          <w:rFonts w:cs="Arial"/>
          <w:szCs w:val="22"/>
        </w:rPr>
      </w:pPr>
      <w:r w:rsidRPr="007043BC">
        <w:rPr>
          <w:rFonts w:cs="Arial"/>
          <w:szCs w:val="22"/>
        </w:rPr>
        <w:t>If a provision of the compiled law has been repealed in accordance with a provision of the law, details are included in the endnotes.</w:t>
      </w:r>
    </w:p>
    <w:p w:rsidR="009C25C9" w:rsidRPr="007043BC" w:rsidRDefault="009C25C9" w:rsidP="009C25C9">
      <w:pPr>
        <w:pStyle w:val="Header"/>
        <w:tabs>
          <w:tab w:val="clear" w:pos="4150"/>
          <w:tab w:val="clear" w:pos="8307"/>
        </w:tabs>
      </w:pPr>
      <w:r w:rsidRPr="007043BC">
        <w:rPr>
          <w:rStyle w:val="CharChapNo"/>
        </w:rPr>
        <w:t xml:space="preserve"> </w:t>
      </w:r>
      <w:r w:rsidRPr="007043BC">
        <w:rPr>
          <w:rStyle w:val="CharChapText"/>
        </w:rPr>
        <w:t xml:space="preserve"> </w:t>
      </w:r>
    </w:p>
    <w:p w:rsidR="009C25C9" w:rsidRPr="007043BC" w:rsidRDefault="009C25C9" w:rsidP="009C25C9">
      <w:pPr>
        <w:pStyle w:val="Header"/>
        <w:tabs>
          <w:tab w:val="clear" w:pos="4150"/>
          <w:tab w:val="clear" w:pos="8307"/>
        </w:tabs>
      </w:pPr>
      <w:r w:rsidRPr="007043BC">
        <w:rPr>
          <w:rStyle w:val="CharPartNo"/>
        </w:rPr>
        <w:t xml:space="preserve"> </w:t>
      </w:r>
      <w:r w:rsidRPr="007043BC">
        <w:rPr>
          <w:rStyle w:val="CharPartText"/>
        </w:rPr>
        <w:t xml:space="preserve"> </w:t>
      </w:r>
    </w:p>
    <w:p w:rsidR="009C25C9" w:rsidRPr="007043BC" w:rsidRDefault="009C25C9" w:rsidP="009C25C9">
      <w:pPr>
        <w:pStyle w:val="Header"/>
        <w:tabs>
          <w:tab w:val="clear" w:pos="4150"/>
          <w:tab w:val="clear" w:pos="8307"/>
        </w:tabs>
      </w:pPr>
      <w:r w:rsidRPr="007043BC">
        <w:rPr>
          <w:rStyle w:val="CharDivNo"/>
        </w:rPr>
        <w:t xml:space="preserve"> </w:t>
      </w:r>
      <w:r w:rsidRPr="007043BC">
        <w:rPr>
          <w:rStyle w:val="CharDivText"/>
        </w:rPr>
        <w:t xml:space="preserve"> </w:t>
      </w:r>
    </w:p>
    <w:p w:rsidR="00404948" w:rsidRPr="007043BC" w:rsidRDefault="00404948" w:rsidP="00404948">
      <w:pPr>
        <w:sectPr w:rsidR="00404948" w:rsidRPr="007043BC" w:rsidSect="0090269B">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C675B1" w:rsidRPr="007043BC" w:rsidRDefault="00C675B1" w:rsidP="00582F00">
      <w:pPr>
        <w:rPr>
          <w:sz w:val="36"/>
        </w:rPr>
      </w:pPr>
      <w:r w:rsidRPr="007043BC">
        <w:rPr>
          <w:sz w:val="36"/>
        </w:rPr>
        <w:lastRenderedPageBreak/>
        <w:t>Contents</w:t>
      </w:r>
    </w:p>
    <w:p w:rsidR="00577859" w:rsidRPr="007043BC" w:rsidRDefault="008253CB">
      <w:pPr>
        <w:pStyle w:val="TOC2"/>
        <w:rPr>
          <w:rFonts w:asciiTheme="minorHAnsi" w:eastAsiaTheme="minorEastAsia" w:hAnsiTheme="minorHAnsi" w:cstheme="minorBidi"/>
          <w:b w:val="0"/>
          <w:noProof/>
          <w:kern w:val="0"/>
          <w:sz w:val="22"/>
          <w:szCs w:val="22"/>
        </w:rPr>
      </w:pPr>
      <w:r w:rsidRPr="007043BC">
        <w:fldChar w:fldCharType="begin"/>
      </w:r>
      <w:r w:rsidRPr="007043BC">
        <w:instrText xml:space="preserve"> TOC \o "1-9" </w:instrText>
      </w:r>
      <w:r w:rsidRPr="007043BC">
        <w:fldChar w:fldCharType="separate"/>
      </w:r>
      <w:r w:rsidR="00577859" w:rsidRPr="007043BC">
        <w:rPr>
          <w:noProof/>
        </w:rPr>
        <w:t>Part</w:t>
      </w:r>
      <w:r w:rsidR="007043BC">
        <w:rPr>
          <w:noProof/>
        </w:rPr>
        <w:t> </w:t>
      </w:r>
      <w:r w:rsidR="00577859" w:rsidRPr="007043BC">
        <w:rPr>
          <w:noProof/>
        </w:rPr>
        <w:t>1—Preliminary</w:t>
      </w:r>
      <w:r w:rsidR="00577859" w:rsidRPr="007043BC">
        <w:rPr>
          <w:b w:val="0"/>
          <w:noProof/>
          <w:sz w:val="18"/>
        </w:rPr>
        <w:tab/>
      </w:r>
      <w:r w:rsidR="00577859" w:rsidRPr="007043BC">
        <w:rPr>
          <w:b w:val="0"/>
          <w:noProof/>
          <w:sz w:val="18"/>
        </w:rPr>
        <w:fldChar w:fldCharType="begin"/>
      </w:r>
      <w:r w:rsidR="00577859" w:rsidRPr="007043BC">
        <w:rPr>
          <w:b w:val="0"/>
          <w:noProof/>
          <w:sz w:val="18"/>
        </w:rPr>
        <w:instrText xml:space="preserve"> PAGEREF _Toc31114201 \h </w:instrText>
      </w:r>
      <w:r w:rsidR="00577859" w:rsidRPr="007043BC">
        <w:rPr>
          <w:b w:val="0"/>
          <w:noProof/>
          <w:sz w:val="18"/>
        </w:rPr>
      </w:r>
      <w:r w:rsidR="00577859" w:rsidRPr="007043BC">
        <w:rPr>
          <w:b w:val="0"/>
          <w:noProof/>
          <w:sz w:val="18"/>
        </w:rPr>
        <w:fldChar w:fldCharType="separate"/>
      </w:r>
      <w:r w:rsidR="007043BC">
        <w:rPr>
          <w:b w:val="0"/>
          <w:noProof/>
          <w:sz w:val="18"/>
        </w:rPr>
        <w:t>1</w:t>
      </w:r>
      <w:r w:rsidR="00577859" w:rsidRPr="007043BC">
        <w:rPr>
          <w:b w:val="0"/>
          <w:noProof/>
          <w:sz w:val="18"/>
        </w:rPr>
        <w:fldChar w:fldCharType="end"/>
      </w:r>
    </w:p>
    <w:p w:rsidR="00577859" w:rsidRPr="007043BC" w:rsidRDefault="00577859">
      <w:pPr>
        <w:pStyle w:val="TOC3"/>
        <w:rPr>
          <w:rFonts w:asciiTheme="minorHAnsi" w:eastAsiaTheme="minorEastAsia" w:hAnsiTheme="minorHAnsi" w:cstheme="minorBidi"/>
          <w:b w:val="0"/>
          <w:noProof/>
          <w:kern w:val="0"/>
          <w:szCs w:val="22"/>
        </w:rPr>
      </w:pPr>
      <w:r w:rsidRPr="007043BC">
        <w:rPr>
          <w:noProof/>
        </w:rPr>
        <w:t>Division</w:t>
      </w:r>
      <w:r w:rsidR="007043BC">
        <w:rPr>
          <w:noProof/>
        </w:rPr>
        <w:t> </w:t>
      </w:r>
      <w:r w:rsidRPr="007043BC">
        <w:rPr>
          <w:noProof/>
        </w:rPr>
        <w:t>1—Preliminary</w:t>
      </w:r>
      <w:r w:rsidRPr="007043BC">
        <w:rPr>
          <w:b w:val="0"/>
          <w:noProof/>
          <w:sz w:val="18"/>
        </w:rPr>
        <w:tab/>
      </w:r>
      <w:r w:rsidRPr="007043BC">
        <w:rPr>
          <w:b w:val="0"/>
          <w:noProof/>
          <w:sz w:val="18"/>
        </w:rPr>
        <w:fldChar w:fldCharType="begin"/>
      </w:r>
      <w:r w:rsidRPr="007043BC">
        <w:rPr>
          <w:b w:val="0"/>
          <w:noProof/>
          <w:sz w:val="18"/>
        </w:rPr>
        <w:instrText xml:space="preserve"> PAGEREF _Toc31114202 \h </w:instrText>
      </w:r>
      <w:r w:rsidRPr="007043BC">
        <w:rPr>
          <w:b w:val="0"/>
          <w:noProof/>
          <w:sz w:val="18"/>
        </w:rPr>
      </w:r>
      <w:r w:rsidRPr="007043BC">
        <w:rPr>
          <w:b w:val="0"/>
          <w:noProof/>
          <w:sz w:val="18"/>
        </w:rPr>
        <w:fldChar w:fldCharType="separate"/>
      </w:r>
      <w:r w:rsidR="007043BC">
        <w:rPr>
          <w:b w:val="0"/>
          <w:noProof/>
          <w:sz w:val="18"/>
        </w:rPr>
        <w:t>1</w:t>
      </w:r>
      <w:r w:rsidRPr="007043BC">
        <w:rPr>
          <w:b w:val="0"/>
          <w:noProof/>
          <w:sz w:val="18"/>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1</w:t>
      </w:r>
      <w:r w:rsidR="007043BC">
        <w:rPr>
          <w:noProof/>
        </w:rPr>
        <w:noBreakHyphen/>
      </w:r>
      <w:r w:rsidRPr="007043BC">
        <w:rPr>
          <w:noProof/>
        </w:rPr>
        <w:t>1</w:t>
      </w:r>
      <w:r w:rsidRPr="007043BC">
        <w:rPr>
          <w:noProof/>
        </w:rPr>
        <w:tab/>
        <w:t>Short title</w:t>
      </w:r>
      <w:r w:rsidRPr="007043BC">
        <w:rPr>
          <w:noProof/>
        </w:rPr>
        <w:tab/>
      </w:r>
      <w:r w:rsidRPr="007043BC">
        <w:rPr>
          <w:noProof/>
        </w:rPr>
        <w:fldChar w:fldCharType="begin"/>
      </w:r>
      <w:r w:rsidRPr="007043BC">
        <w:rPr>
          <w:noProof/>
        </w:rPr>
        <w:instrText xml:space="preserve"> PAGEREF _Toc31114203 \h </w:instrText>
      </w:r>
      <w:r w:rsidRPr="007043BC">
        <w:rPr>
          <w:noProof/>
        </w:rPr>
      </w:r>
      <w:r w:rsidRPr="007043BC">
        <w:rPr>
          <w:noProof/>
        </w:rPr>
        <w:fldChar w:fldCharType="separate"/>
      </w:r>
      <w:r w:rsidR="007043BC">
        <w:rPr>
          <w:noProof/>
        </w:rPr>
        <w:t>1</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1</w:t>
      </w:r>
      <w:r w:rsidR="007043BC">
        <w:rPr>
          <w:noProof/>
        </w:rPr>
        <w:noBreakHyphen/>
      </w:r>
      <w:r w:rsidRPr="007043BC">
        <w:rPr>
          <w:noProof/>
        </w:rPr>
        <w:t>2</w:t>
      </w:r>
      <w:r w:rsidRPr="007043BC">
        <w:rPr>
          <w:noProof/>
        </w:rPr>
        <w:tab/>
        <w:t>Commencement</w:t>
      </w:r>
      <w:r w:rsidRPr="007043BC">
        <w:rPr>
          <w:noProof/>
        </w:rPr>
        <w:tab/>
      </w:r>
      <w:r w:rsidRPr="007043BC">
        <w:rPr>
          <w:noProof/>
        </w:rPr>
        <w:fldChar w:fldCharType="begin"/>
      </w:r>
      <w:r w:rsidRPr="007043BC">
        <w:rPr>
          <w:noProof/>
        </w:rPr>
        <w:instrText xml:space="preserve"> PAGEREF _Toc31114204 \h </w:instrText>
      </w:r>
      <w:r w:rsidRPr="007043BC">
        <w:rPr>
          <w:noProof/>
        </w:rPr>
      </w:r>
      <w:r w:rsidRPr="007043BC">
        <w:rPr>
          <w:noProof/>
        </w:rPr>
        <w:fldChar w:fldCharType="separate"/>
      </w:r>
      <w:r w:rsidR="007043BC">
        <w:rPr>
          <w:noProof/>
        </w:rPr>
        <w:t>1</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1</w:t>
      </w:r>
      <w:r w:rsidR="007043BC">
        <w:rPr>
          <w:noProof/>
        </w:rPr>
        <w:noBreakHyphen/>
      </w:r>
      <w:r w:rsidRPr="007043BC">
        <w:rPr>
          <w:noProof/>
        </w:rPr>
        <w:t>3</w:t>
      </w:r>
      <w:r w:rsidRPr="007043BC">
        <w:rPr>
          <w:noProof/>
        </w:rPr>
        <w:tab/>
        <w:t>States and Territories are bound by the luxury car tax law</w:t>
      </w:r>
      <w:r w:rsidRPr="007043BC">
        <w:rPr>
          <w:noProof/>
        </w:rPr>
        <w:tab/>
      </w:r>
      <w:r w:rsidRPr="007043BC">
        <w:rPr>
          <w:noProof/>
        </w:rPr>
        <w:fldChar w:fldCharType="begin"/>
      </w:r>
      <w:r w:rsidRPr="007043BC">
        <w:rPr>
          <w:noProof/>
        </w:rPr>
        <w:instrText xml:space="preserve"> PAGEREF _Toc31114205 \h </w:instrText>
      </w:r>
      <w:r w:rsidRPr="007043BC">
        <w:rPr>
          <w:noProof/>
        </w:rPr>
      </w:r>
      <w:r w:rsidRPr="007043BC">
        <w:rPr>
          <w:noProof/>
        </w:rPr>
        <w:fldChar w:fldCharType="separate"/>
      </w:r>
      <w:r w:rsidR="007043BC">
        <w:rPr>
          <w:noProof/>
        </w:rPr>
        <w:t>1</w:t>
      </w:r>
      <w:r w:rsidRPr="007043BC">
        <w:rPr>
          <w:noProof/>
        </w:rPr>
        <w:fldChar w:fldCharType="end"/>
      </w:r>
    </w:p>
    <w:p w:rsidR="00577859" w:rsidRPr="007043BC" w:rsidRDefault="00577859">
      <w:pPr>
        <w:pStyle w:val="TOC3"/>
        <w:rPr>
          <w:rFonts w:asciiTheme="minorHAnsi" w:eastAsiaTheme="minorEastAsia" w:hAnsiTheme="minorHAnsi" w:cstheme="minorBidi"/>
          <w:b w:val="0"/>
          <w:noProof/>
          <w:kern w:val="0"/>
          <w:szCs w:val="22"/>
        </w:rPr>
      </w:pPr>
      <w:r w:rsidRPr="007043BC">
        <w:rPr>
          <w:noProof/>
        </w:rPr>
        <w:t>Division</w:t>
      </w:r>
      <w:r w:rsidR="007043BC">
        <w:rPr>
          <w:noProof/>
        </w:rPr>
        <w:t> </w:t>
      </w:r>
      <w:r w:rsidRPr="007043BC">
        <w:rPr>
          <w:noProof/>
        </w:rPr>
        <w:t>2—Overview of the luxury car tax legislation</w:t>
      </w:r>
      <w:r w:rsidRPr="007043BC">
        <w:rPr>
          <w:b w:val="0"/>
          <w:noProof/>
          <w:sz w:val="18"/>
        </w:rPr>
        <w:tab/>
      </w:r>
      <w:r w:rsidRPr="007043BC">
        <w:rPr>
          <w:b w:val="0"/>
          <w:noProof/>
          <w:sz w:val="18"/>
        </w:rPr>
        <w:fldChar w:fldCharType="begin"/>
      </w:r>
      <w:r w:rsidRPr="007043BC">
        <w:rPr>
          <w:b w:val="0"/>
          <w:noProof/>
          <w:sz w:val="18"/>
        </w:rPr>
        <w:instrText xml:space="preserve"> PAGEREF _Toc31114206 \h </w:instrText>
      </w:r>
      <w:r w:rsidRPr="007043BC">
        <w:rPr>
          <w:b w:val="0"/>
          <w:noProof/>
          <w:sz w:val="18"/>
        </w:rPr>
      </w:r>
      <w:r w:rsidRPr="007043BC">
        <w:rPr>
          <w:b w:val="0"/>
          <w:noProof/>
          <w:sz w:val="18"/>
        </w:rPr>
        <w:fldChar w:fldCharType="separate"/>
      </w:r>
      <w:r w:rsidR="007043BC">
        <w:rPr>
          <w:b w:val="0"/>
          <w:noProof/>
          <w:sz w:val="18"/>
        </w:rPr>
        <w:t>2</w:t>
      </w:r>
      <w:r w:rsidRPr="007043BC">
        <w:rPr>
          <w:b w:val="0"/>
          <w:noProof/>
          <w:sz w:val="18"/>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2</w:t>
      </w:r>
      <w:r w:rsidR="007043BC">
        <w:rPr>
          <w:noProof/>
        </w:rPr>
        <w:noBreakHyphen/>
      </w:r>
      <w:r w:rsidRPr="007043BC">
        <w:rPr>
          <w:noProof/>
        </w:rPr>
        <w:t>1</w:t>
      </w:r>
      <w:r w:rsidRPr="007043BC">
        <w:rPr>
          <w:noProof/>
        </w:rPr>
        <w:tab/>
        <w:t>What this Act is about</w:t>
      </w:r>
      <w:r w:rsidRPr="007043BC">
        <w:rPr>
          <w:noProof/>
        </w:rPr>
        <w:tab/>
      </w:r>
      <w:r w:rsidRPr="007043BC">
        <w:rPr>
          <w:noProof/>
        </w:rPr>
        <w:fldChar w:fldCharType="begin"/>
      </w:r>
      <w:r w:rsidRPr="007043BC">
        <w:rPr>
          <w:noProof/>
        </w:rPr>
        <w:instrText xml:space="preserve"> PAGEREF _Toc31114207 \h </w:instrText>
      </w:r>
      <w:r w:rsidRPr="007043BC">
        <w:rPr>
          <w:noProof/>
        </w:rPr>
      </w:r>
      <w:r w:rsidRPr="007043BC">
        <w:rPr>
          <w:noProof/>
        </w:rPr>
        <w:fldChar w:fldCharType="separate"/>
      </w:r>
      <w:r w:rsidR="007043BC">
        <w:rPr>
          <w:noProof/>
        </w:rPr>
        <w:t>2</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2</w:t>
      </w:r>
      <w:r w:rsidR="007043BC">
        <w:rPr>
          <w:noProof/>
        </w:rPr>
        <w:noBreakHyphen/>
      </w:r>
      <w:r w:rsidRPr="007043BC">
        <w:rPr>
          <w:noProof/>
        </w:rPr>
        <w:t>5</w:t>
      </w:r>
      <w:r w:rsidRPr="007043BC">
        <w:rPr>
          <w:noProof/>
        </w:rPr>
        <w:tab/>
        <w:t>Luxury car tax (Part</w:t>
      </w:r>
      <w:r w:rsidR="007043BC">
        <w:rPr>
          <w:noProof/>
        </w:rPr>
        <w:t> </w:t>
      </w:r>
      <w:r w:rsidRPr="007043BC">
        <w:rPr>
          <w:noProof/>
        </w:rPr>
        <w:t>2)</w:t>
      </w:r>
      <w:r w:rsidRPr="007043BC">
        <w:rPr>
          <w:noProof/>
        </w:rPr>
        <w:tab/>
      </w:r>
      <w:r w:rsidRPr="007043BC">
        <w:rPr>
          <w:noProof/>
        </w:rPr>
        <w:fldChar w:fldCharType="begin"/>
      </w:r>
      <w:r w:rsidRPr="007043BC">
        <w:rPr>
          <w:noProof/>
        </w:rPr>
        <w:instrText xml:space="preserve"> PAGEREF _Toc31114208 \h </w:instrText>
      </w:r>
      <w:r w:rsidRPr="007043BC">
        <w:rPr>
          <w:noProof/>
        </w:rPr>
      </w:r>
      <w:r w:rsidRPr="007043BC">
        <w:rPr>
          <w:noProof/>
        </w:rPr>
        <w:fldChar w:fldCharType="separate"/>
      </w:r>
      <w:r w:rsidR="007043BC">
        <w:rPr>
          <w:noProof/>
        </w:rPr>
        <w:t>2</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2</w:t>
      </w:r>
      <w:r w:rsidR="007043BC">
        <w:rPr>
          <w:noProof/>
        </w:rPr>
        <w:noBreakHyphen/>
      </w:r>
      <w:r w:rsidRPr="007043BC">
        <w:rPr>
          <w:noProof/>
        </w:rPr>
        <w:t>10</w:t>
      </w:r>
      <w:r w:rsidRPr="007043BC">
        <w:rPr>
          <w:noProof/>
        </w:rPr>
        <w:tab/>
        <w:t>Paying the luxury car tax (Part</w:t>
      </w:r>
      <w:r w:rsidR="007043BC">
        <w:rPr>
          <w:noProof/>
        </w:rPr>
        <w:t> </w:t>
      </w:r>
      <w:r w:rsidRPr="007043BC">
        <w:rPr>
          <w:noProof/>
        </w:rPr>
        <w:t>3)</w:t>
      </w:r>
      <w:r w:rsidRPr="007043BC">
        <w:rPr>
          <w:noProof/>
        </w:rPr>
        <w:tab/>
      </w:r>
      <w:r w:rsidRPr="007043BC">
        <w:rPr>
          <w:noProof/>
        </w:rPr>
        <w:fldChar w:fldCharType="begin"/>
      </w:r>
      <w:r w:rsidRPr="007043BC">
        <w:rPr>
          <w:noProof/>
        </w:rPr>
        <w:instrText xml:space="preserve"> PAGEREF _Toc31114209 \h </w:instrText>
      </w:r>
      <w:r w:rsidRPr="007043BC">
        <w:rPr>
          <w:noProof/>
        </w:rPr>
      </w:r>
      <w:r w:rsidRPr="007043BC">
        <w:rPr>
          <w:noProof/>
        </w:rPr>
        <w:fldChar w:fldCharType="separate"/>
      </w:r>
      <w:r w:rsidR="007043BC">
        <w:rPr>
          <w:noProof/>
        </w:rPr>
        <w:t>2</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2</w:t>
      </w:r>
      <w:r w:rsidR="007043BC">
        <w:rPr>
          <w:noProof/>
        </w:rPr>
        <w:noBreakHyphen/>
      </w:r>
      <w:r w:rsidRPr="007043BC">
        <w:rPr>
          <w:noProof/>
        </w:rPr>
        <w:t>15</w:t>
      </w:r>
      <w:r w:rsidRPr="007043BC">
        <w:rPr>
          <w:noProof/>
        </w:rPr>
        <w:tab/>
        <w:t>Miscellaneous (Part</w:t>
      </w:r>
      <w:r w:rsidR="007043BC">
        <w:rPr>
          <w:noProof/>
        </w:rPr>
        <w:t> </w:t>
      </w:r>
      <w:r w:rsidRPr="007043BC">
        <w:rPr>
          <w:noProof/>
        </w:rPr>
        <w:t>4)</w:t>
      </w:r>
      <w:r w:rsidRPr="007043BC">
        <w:rPr>
          <w:noProof/>
        </w:rPr>
        <w:tab/>
      </w:r>
      <w:r w:rsidRPr="007043BC">
        <w:rPr>
          <w:noProof/>
        </w:rPr>
        <w:fldChar w:fldCharType="begin"/>
      </w:r>
      <w:r w:rsidRPr="007043BC">
        <w:rPr>
          <w:noProof/>
        </w:rPr>
        <w:instrText xml:space="preserve"> PAGEREF _Toc31114210 \h </w:instrText>
      </w:r>
      <w:r w:rsidRPr="007043BC">
        <w:rPr>
          <w:noProof/>
        </w:rPr>
      </w:r>
      <w:r w:rsidRPr="007043BC">
        <w:rPr>
          <w:noProof/>
        </w:rPr>
        <w:fldChar w:fldCharType="separate"/>
      </w:r>
      <w:r w:rsidR="007043BC">
        <w:rPr>
          <w:noProof/>
        </w:rPr>
        <w:t>3</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2</w:t>
      </w:r>
      <w:r w:rsidR="007043BC">
        <w:rPr>
          <w:noProof/>
        </w:rPr>
        <w:noBreakHyphen/>
      </w:r>
      <w:r w:rsidRPr="007043BC">
        <w:rPr>
          <w:noProof/>
        </w:rPr>
        <w:t>20</w:t>
      </w:r>
      <w:r w:rsidRPr="007043BC">
        <w:rPr>
          <w:noProof/>
        </w:rPr>
        <w:tab/>
        <w:t>Interpretative provisions (Part</w:t>
      </w:r>
      <w:r w:rsidR="007043BC">
        <w:rPr>
          <w:noProof/>
        </w:rPr>
        <w:t> </w:t>
      </w:r>
      <w:r w:rsidRPr="007043BC">
        <w:rPr>
          <w:noProof/>
        </w:rPr>
        <w:t>5)</w:t>
      </w:r>
      <w:r w:rsidRPr="007043BC">
        <w:rPr>
          <w:noProof/>
        </w:rPr>
        <w:tab/>
      </w:r>
      <w:r w:rsidRPr="007043BC">
        <w:rPr>
          <w:noProof/>
        </w:rPr>
        <w:fldChar w:fldCharType="begin"/>
      </w:r>
      <w:r w:rsidRPr="007043BC">
        <w:rPr>
          <w:noProof/>
        </w:rPr>
        <w:instrText xml:space="preserve"> PAGEREF _Toc31114211 \h </w:instrText>
      </w:r>
      <w:r w:rsidRPr="007043BC">
        <w:rPr>
          <w:noProof/>
        </w:rPr>
      </w:r>
      <w:r w:rsidRPr="007043BC">
        <w:rPr>
          <w:noProof/>
        </w:rPr>
        <w:fldChar w:fldCharType="separate"/>
      </w:r>
      <w:r w:rsidR="007043BC">
        <w:rPr>
          <w:noProof/>
        </w:rPr>
        <w:t>3</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2</w:t>
      </w:r>
      <w:r w:rsidR="007043BC">
        <w:rPr>
          <w:noProof/>
        </w:rPr>
        <w:noBreakHyphen/>
      </w:r>
      <w:r w:rsidRPr="007043BC">
        <w:rPr>
          <w:noProof/>
        </w:rPr>
        <w:t>25</w:t>
      </w:r>
      <w:r w:rsidRPr="007043BC">
        <w:rPr>
          <w:noProof/>
        </w:rPr>
        <w:tab/>
        <w:t xml:space="preserve">Administration, collection and recovery provisions in the </w:t>
      </w:r>
      <w:r w:rsidRPr="007043BC">
        <w:rPr>
          <w:i/>
          <w:noProof/>
        </w:rPr>
        <w:t>Taxation Administration Act 1953</w:t>
      </w:r>
      <w:r w:rsidRPr="007043BC">
        <w:rPr>
          <w:noProof/>
        </w:rPr>
        <w:tab/>
      </w:r>
      <w:r w:rsidRPr="007043BC">
        <w:rPr>
          <w:noProof/>
        </w:rPr>
        <w:fldChar w:fldCharType="begin"/>
      </w:r>
      <w:r w:rsidRPr="007043BC">
        <w:rPr>
          <w:noProof/>
        </w:rPr>
        <w:instrText xml:space="preserve"> PAGEREF _Toc31114212 \h </w:instrText>
      </w:r>
      <w:r w:rsidRPr="007043BC">
        <w:rPr>
          <w:noProof/>
        </w:rPr>
      </w:r>
      <w:r w:rsidRPr="007043BC">
        <w:rPr>
          <w:noProof/>
        </w:rPr>
        <w:fldChar w:fldCharType="separate"/>
      </w:r>
      <w:r w:rsidR="007043BC">
        <w:rPr>
          <w:noProof/>
        </w:rPr>
        <w:t>3</w:t>
      </w:r>
      <w:r w:rsidRPr="007043BC">
        <w:rPr>
          <w:noProof/>
        </w:rPr>
        <w:fldChar w:fldCharType="end"/>
      </w:r>
    </w:p>
    <w:p w:rsidR="00577859" w:rsidRPr="007043BC" w:rsidRDefault="00577859">
      <w:pPr>
        <w:pStyle w:val="TOC3"/>
        <w:rPr>
          <w:rFonts w:asciiTheme="minorHAnsi" w:eastAsiaTheme="minorEastAsia" w:hAnsiTheme="minorHAnsi" w:cstheme="minorBidi"/>
          <w:b w:val="0"/>
          <w:noProof/>
          <w:kern w:val="0"/>
          <w:szCs w:val="22"/>
        </w:rPr>
      </w:pPr>
      <w:r w:rsidRPr="007043BC">
        <w:rPr>
          <w:noProof/>
        </w:rPr>
        <w:t>Division</w:t>
      </w:r>
      <w:r w:rsidR="007043BC">
        <w:rPr>
          <w:noProof/>
        </w:rPr>
        <w:t> </w:t>
      </w:r>
      <w:r w:rsidRPr="007043BC">
        <w:rPr>
          <w:noProof/>
        </w:rPr>
        <w:t>3—Identifying defined terms</w:t>
      </w:r>
      <w:r w:rsidRPr="007043BC">
        <w:rPr>
          <w:b w:val="0"/>
          <w:noProof/>
          <w:sz w:val="18"/>
        </w:rPr>
        <w:tab/>
      </w:r>
      <w:r w:rsidRPr="007043BC">
        <w:rPr>
          <w:b w:val="0"/>
          <w:noProof/>
          <w:sz w:val="18"/>
        </w:rPr>
        <w:fldChar w:fldCharType="begin"/>
      </w:r>
      <w:r w:rsidRPr="007043BC">
        <w:rPr>
          <w:b w:val="0"/>
          <w:noProof/>
          <w:sz w:val="18"/>
        </w:rPr>
        <w:instrText xml:space="preserve"> PAGEREF _Toc31114213 \h </w:instrText>
      </w:r>
      <w:r w:rsidRPr="007043BC">
        <w:rPr>
          <w:b w:val="0"/>
          <w:noProof/>
          <w:sz w:val="18"/>
        </w:rPr>
      </w:r>
      <w:r w:rsidRPr="007043BC">
        <w:rPr>
          <w:b w:val="0"/>
          <w:noProof/>
          <w:sz w:val="18"/>
        </w:rPr>
        <w:fldChar w:fldCharType="separate"/>
      </w:r>
      <w:r w:rsidR="007043BC">
        <w:rPr>
          <w:b w:val="0"/>
          <w:noProof/>
          <w:sz w:val="18"/>
        </w:rPr>
        <w:t>4</w:t>
      </w:r>
      <w:r w:rsidRPr="007043BC">
        <w:rPr>
          <w:b w:val="0"/>
          <w:noProof/>
          <w:sz w:val="18"/>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3</w:t>
      </w:r>
      <w:r w:rsidR="007043BC">
        <w:rPr>
          <w:noProof/>
        </w:rPr>
        <w:noBreakHyphen/>
      </w:r>
      <w:r w:rsidRPr="007043BC">
        <w:rPr>
          <w:noProof/>
        </w:rPr>
        <w:t>1</w:t>
      </w:r>
      <w:r w:rsidRPr="007043BC">
        <w:rPr>
          <w:noProof/>
        </w:rPr>
        <w:tab/>
        <w:t>When defined terms are identified</w:t>
      </w:r>
      <w:r w:rsidRPr="007043BC">
        <w:rPr>
          <w:noProof/>
        </w:rPr>
        <w:tab/>
      </w:r>
      <w:r w:rsidRPr="007043BC">
        <w:rPr>
          <w:noProof/>
        </w:rPr>
        <w:fldChar w:fldCharType="begin"/>
      </w:r>
      <w:r w:rsidRPr="007043BC">
        <w:rPr>
          <w:noProof/>
        </w:rPr>
        <w:instrText xml:space="preserve"> PAGEREF _Toc31114214 \h </w:instrText>
      </w:r>
      <w:r w:rsidRPr="007043BC">
        <w:rPr>
          <w:noProof/>
        </w:rPr>
      </w:r>
      <w:r w:rsidRPr="007043BC">
        <w:rPr>
          <w:noProof/>
        </w:rPr>
        <w:fldChar w:fldCharType="separate"/>
      </w:r>
      <w:r w:rsidR="007043BC">
        <w:rPr>
          <w:noProof/>
        </w:rPr>
        <w:t>4</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3</w:t>
      </w:r>
      <w:r w:rsidR="007043BC">
        <w:rPr>
          <w:noProof/>
        </w:rPr>
        <w:noBreakHyphen/>
      </w:r>
      <w:r w:rsidRPr="007043BC">
        <w:rPr>
          <w:noProof/>
        </w:rPr>
        <w:t>5</w:t>
      </w:r>
      <w:r w:rsidRPr="007043BC">
        <w:rPr>
          <w:noProof/>
        </w:rPr>
        <w:tab/>
        <w:t xml:space="preserve">When terms are </w:t>
      </w:r>
      <w:r w:rsidRPr="007043BC">
        <w:rPr>
          <w:i/>
          <w:noProof/>
        </w:rPr>
        <w:t>not</w:t>
      </w:r>
      <w:r w:rsidRPr="007043BC">
        <w:rPr>
          <w:noProof/>
        </w:rPr>
        <w:t xml:space="preserve"> identified</w:t>
      </w:r>
      <w:r w:rsidRPr="007043BC">
        <w:rPr>
          <w:noProof/>
        </w:rPr>
        <w:tab/>
      </w:r>
      <w:r w:rsidRPr="007043BC">
        <w:rPr>
          <w:noProof/>
        </w:rPr>
        <w:fldChar w:fldCharType="begin"/>
      </w:r>
      <w:r w:rsidRPr="007043BC">
        <w:rPr>
          <w:noProof/>
        </w:rPr>
        <w:instrText xml:space="preserve"> PAGEREF _Toc31114215 \h </w:instrText>
      </w:r>
      <w:r w:rsidRPr="007043BC">
        <w:rPr>
          <w:noProof/>
        </w:rPr>
      </w:r>
      <w:r w:rsidRPr="007043BC">
        <w:rPr>
          <w:noProof/>
        </w:rPr>
        <w:fldChar w:fldCharType="separate"/>
      </w:r>
      <w:r w:rsidR="007043BC">
        <w:rPr>
          <w:noProof/>
        </w:rPr>
        <w:t>4</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3</w:t>
      </w:r>
      <w:r w:rsidR="007043BC">
        <w:rPr>
          <w:noProof/>
        </w:rPr>
        <w:noBreakHyphen/>
      </w:r>
      <w:r w:rsidRPr="007043BC">
        <w:rPr>
          <w:noProof/>
        </w:rPr>
        <w:t>10</w:t>
      </w:r>
      <w:r w:rsidRPr="007043BC">
        <w:rPr>
          <w:noProof/>
        </w:rPr>
        <w:tab/>
        <w:t>Identifying the defined term in a definition</w:t>
      </w:r>
      <w:r w:rsidRPr="007043BC">
        <w:rPr>
          <w:noProof/>
        </w:rPr>
        <w:tab/>
      </w:r>
      <w:r w:rsidRPr="007043BC">
        <w:rPr>
          <w:noProof/>
        </w:rPr>
        <w:fldChar w:fldCharType="begin"/>
      </w:r>
      <w:r w:rsidRPr="007043BC">
        <w:rPr>
          <w:noProof/>
        </w:rPr>
        <w:instrText xml:space="preserve"> PAGEREF _Toc31114216 \h </w:instrText>
      </w:r>
      <w:r w:rsidRPr="007043BC">
        <w:rPr>
          <w:noProof/>
        </w:rPr>
      </w:r>
      <w:r w:rsidRPr="007043BC">
        <w:rPr>
          <w:noProof/>
        </w:rPr>
        <w:fldChar w:fldCharType="separate"/>
      </w:r>
      <w:r w:rsidR="007043BC">
        <w:rPr>
          <w:noProof/>
        </w:rPr>
        <w:t>4</w:t>
      </w:r>
      <w:r w:rsidRPr="007043BC">
        <w:rPr>
          <w:noProof/>
        </w:rPr>
        <w:fldChar w:fldCharType="end"/>
      </w:r>
    </w:p>
    <w:p w:rsidR="00577859" w:rsidRPr="007043BC" w:rsidRDefault="00577859">
      <w:pPr>
        <w:pStyle w:val="TOC3"/>
        <w:rPr>
          <w:rFonts w:asciiTheme="minorHAnsi" w:eastAsiaTheme="minorEastAsia" w:hAnsiTheme="minorHAnsi" w:cstheme="minorBidi"/>
          <w:b w:val="0"/>
          <w:noProof/>
          <w:kern w:val="0"/>
          <w:szCs w:val="22"/>
        </w:rPr>
      </w:pPr>
      <w:r w:rsidRPr="007043BC">
        <w:rPr>
          <w:noProof/>
        </w:rPr>
        <w:t>Division</w:t>
      </w:r>
      <w:r w:rsidR="007043BC">
        <w:rPr>
          <w:noProof/>
        </w:rPr>
        <w:t> </w:t>
      </w:r>
      <w:r w:rsidRPr="007043BC">
        <w:rPr>
          <w:noProof/>
        </w:rPr>
        <w:t>4—Non</w:t>
      </w:r>
      <w:r w:rsidR="007043BC">
        <w:rPr>
          <w:noProof/>
        </w:rPr>
        <w:noBreakHyphen/>
      </w:r>
      <w:r w:rsidRPr="007043BC">
        <w:rPr>
          <w:noProof/>
        </w:rPr>
        <w:t>operative material</w:t>
      </w:r>
      <w:r w:rsidRPr="007043BC">
        <w:rPr>
          <w:b w:val="0"/>
          <w:noProof/>
          <w:sz w:val="18"/>
        </w:rPr>
        <w:tab/>
      </w:r>
      <w:r w:rsidRPr="007043BC">
        <w:rPr>
          <w:b w:val="0"/>
          <w:noProof/>
          <w:sz w:val="18"/>
        </w:rPr>
        <w:fldChar w:fldCharType="begin"/>
      </w:r>
      <w:r w:rsidRPr="007043BC">
        <w:rPr>
          <w:b w:val="0"/>
          <w:noProof/>
          <w:sz w:val="18"/>
        </w:rPr>
        <w:instrText xml:space="preserve"> PAGEREF _Toc31114217 \h </w:instrText>
      </w:r>
      <w:r w:rsidRPr="007043BC">
        <w:rPr>
          <w:b w:val="0"/>
          <w:noProof/>
          <w:sz w:val="18"/>
        </w:rPr>
      </w:r>
      <w:r w:rsidRPr="007043BC">
        <w:rPr>
          <w:b w:val="0"/>
          <w:noProof/>
          <w:sz w:val="18"/>
        </w:rPr>
        <w:fldChar w:fldCharType="separate"/>
      </w:r>
      <w:r w:rsidR="007043BC">
        <w:rPr>
          <w:b w:val="0"/>
          <w:noProof/>
          <w:sz w:val="18"/>
        </w:rPr>
        <w:t>5</w:t>
      </w:r>
      <w:r w:rsidRPr="007043BC">
        <w:rPr>
          <w:b w:val="0"/>
          <w:noProof/>
          <w:sz w:val="18"/>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4</w:t>
      </w:r>
      <w:r w:rsidR="007043BC">
        <w:rPr>
          <w:noProof/>
        </w:rPr>
        <w:noBreakHyphen/>
      </w:r>
      <w:r w:rsidRPr="007043BC">
        <w:rPr>
          <w:noProof/>
        </w:rPr>
        <w:t>1</w:t>
      </w:r>
      <w:r w:rsidRPr="007043BC">
        <w:rPr>
          <w:noProof/>
        </w:rPr>
        <w:tab/>
        <w:t>Non</w:t>
      </w:r>
      <w:r w:rsidR="007043BC">
        <w:rPr>
          <w:noProof/>
        </w:rPr>
        <w:noBreakHyphen/>
      </w:r>
      <w:r w:rsidRPr="007043BC">
        <w:rPr>
          <w:noProof/>
        </w:rPr>
        <w:t>operative material</w:t>
      </w:r>
      <w:r w:rsidRPr="007043BC">
        <w:rPr>
          <w:noProof/>
        </w:rPr>
        <w:tab/>
      </w:r>
      <w:r w:rsidRPr="007043BC">
        <w:rPr>
          <w:noProof/>
        </w:rPr>
        <w:fldChar w:fldCharType="begin"/>
      </w:r>
      <w:r w:rsidRPr="007043BC">
        <w:rPr>
          <w:noProof/>
        </w:rPr>
        <w:instrText xml:space="preserve"> PAGEREF _Toc31114218 \h </w:instrText>
      </w:r>
      <w:r w:rsidRPr="007043BC">
        <w:rPr>
          <w:noProof/>
        </w:rPr>
      </w:r>
      <w:r w:rsidRPr="007043BC">
        <w:rPr>
          <w:noProof/>
        </w:rPr>
        <w:fldChar w:fldCharType="separate"/>
      </w:r>
      <w:r w:rsidR="007043BC">
        <w:rPr>
          <w:noProof/>
        </w:rPr>
        <w:t>5</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4</w:t>
      </w:r>
      <w:r w:rsidR="007043BC">
        <w:rPr>
          <w:noProof/>
        </w:rPr>
        <w:noBreakHyphen/>
      </w:r>
      <w:r w:rsidRPr="007043BC">
        <w:rPr>
          <w:noProof/>
        </w:rPr>
        <w:t>5</w:t>
      </w:r>
      <w:r w:rsidRPr="007043BC">
        <w:rPr>
          <w:noProof/>
        </w:rPr>
        <w:tab/>
        <w:t>Explanatory sections</w:t>
      </w:r>
      <w:r w:rsidRPr="007043BC">
        <w:rPr>
          <w:noProof/>
        </w:rPr>
        <w:tab/>
      </w:r>
      <w:r w:rsidRPr="007043BC">
        <w:rPr>
          <w:noProof/>
        </w:rPr>
        <w:fldChar w:fldCharType="begin"/>
      </w:r>
      <w:r w:rsidRPr="007043BC">
        <w:rPr>
          <w:noProof/>
        </w:rPr>
        <w:instrText xml:space="preserve"> PAGEREF _Toc31114219 \h </w:instrText>
      </w:r>
      <w:r w:rsidRPr="007043BC">
        <w:rPr>
          <w:noProof/>
        </w:rPr>
      </w:r>
      <w:r w:rsidRPr="007043BC">
        <w:rPr>
          <w:noProof/>
        </w:rPr>
        <w:fldChar w:fldCharType="separate"/>
      </w:r>
      <w:r w:rsidR="007043BC">
        <w:rPr>
          <w:noProof/>
        </w:rPr>
        <w:t>5</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4</w:t>
      </w:r>
      <w:r w:rsidR="007043BC">
        <w:rPr>
          <w:noProof/>
        </w:rPr>
        <w:noBreakHyphen/>
      </w:r>
      <w:r w:rsidRPr="007043BC">
        <w:rPr>
          <w:noProof/>
        </w:rPr>
        <w:t>10</w:t>
      </w:r>
      <w:r w:rsidRPr="007043BC">
        <w:rPr>
          <w:noProof/>
        </w:rPr>
        <w:tab/>
        <w:t>Other material</w:t>
      </w:r>
      <w:r w:rsidRPr="007043BC">
        <w:rPr>
          <w:noProof/>
        </w:rPr>
        <w:tab/>
      </w:r>
      <w:r w:rsidRPr="007043BC">
        <w:rPr>
          <w:noProof/>
        </w:rPr>
        <w:fldChar w:fldCharType="begin"/>
      </w:r>
      <w:r w:rsidRPr="007043BC">
        <w:rPr>
          <w:noProof/>
        </w:rPr>
        <w:instrText xml:space="preserve"> PAGEREF _Toc31114220 \h </w:instrText>
      </w:r>
      <w:r w:rsidRPr="007043BC">
        <w:rPr>
          <w:noProof/>
        </w:rPr>
      </w:r>
      <w:r w:rsidRPr="007043BC">
        <w:rPr>
          <w:noProof/>
        </w:rPr>
        <w:fldChar w:fldCharType="separate"/>
      </w:r>
      <w:r w:rsidR="007043BC">
        <w:rPr>
          <w:noProof/>
        </w:rPr>
        <w:t>5</w:t>
      </w:r>
      <w:r w:rsidRPr="007043BC">
        <w:rPr>
          <w:noProof/>
        </w:rPr>
        <w:fldChar w:fldCharType="end"/>
      </w:r>
    </w:p>
    <w:p w:rsidR="00577859" w:rsidRPr="007043BC" w:rsidRDefault="00577859">
      <w:pPr>
        <w:pStyle w:val="TOC2"/>
        <w:rPr>
          <w:rFonts w:asciiTheme="minorHAnsi" w:eastAsiaTheme="minorEastAsia" w:hAnsiTheme="minorHAnsi" w:cstheme="minorBidi"/>
          <w:b w:val="0"/>
          <w:noProof/>
          <w:kern w:val="0"/>
          <w:sz w:val="22"/>
          <w:szCs w:val="22"/>
        </w:rPr>
      </w:pPr>
      <w:r w:rsidRPr="007043BC">
        <w:rPr>
          <w:noProof/>
        </w:rPr>
        <w:t>Part</w:t>
      </w:r>
      <w:r w:rsidR="007043BC">
        <w:rPr>
          <w:noProof/>
        </w:rPr>
        <w:t> </w:t>
      </w:r>
      <w:r w:rsidRPr="007043BC">
        <w:rPr>
          <w:noProof/>
        </w:rPr>
        <w:t>2—Luxury car tax</w:t>
      </w:r>
      <w:r w:rsidRPr="007043BC">
        <w:rPr>
          <w:b w:val="0"/>
          <w:noProof/>
          <w:sz w:val="18"/>
        </w:rPr>
        <w:tab/>
      </w:r>
      <w:r w:rsidRPr="007043BC">
        <w:rPr>
          <w:b w:val="0"/>
          <w:noProof/>
          <w:sz w:val="18"/>
        </w:rPr>
        <w:fldChar w:fldCharType="begin"/>
      </w:r>
      <w:r w:rsidRPr="007043BC">
        <w:rPr>
          <w:b w:val="0"/>
          <w:noProof/>
          <w:sz w:val="18"/>
        </w:rPr>
        <w:instrText xml:space="preserve"> PAGEREF _Toc31114221 \h </w:instrText>
      </w:r>
      <w:r w:rsidRPr="007043BC">
        <w:rPr>
          <w:b w:val="0"/>
          <w:noProof/>
          <w:sz w:val="18"/>
        </w:rPr>
      </w:r>
      <w:r w:rsidRPr="007043BC">
        <w:rPr>
          <w:b w:val="0"/>
          <w:noProof/>
          <w:sz w:val="18"/>
        </w:rPr>
        <w:fldChar w:fldCharType="separate"/>
      </w:r>
      <w:r w:rsidR="007043BC">
        <w:rPr>
          <w:b w:val="0"/>
          <w:noProof/>
          <w:sz w:val="18"/>
        </w:rPr>
        <w:t>6</w:t>
      </w:r>
      <w:r w:rsidRPr="007043BC">
        <w:rPr>
          <w:b w:val="0"/>
          <w:noProof/>
          <w:sz w:val="18"/>
        </w:rPr>
        <w:fldChar w:fldCharType="end"/>
      </w:r>
    </w:p>
    <w:p w:rsidR="00577859" w:rsidRPr="007043BC" w:rsidRDefault="00577859">
      <w:pPr>
        <w:pStyle w:val="TOC3"/>
        <w:rPr>
          <w:rFonts w:asciiTheme="minorHAnsi" w:eastAsiaTheme="minorEastAsia" w:hAnsiTheme="minorHAnsi" w:cstheme="minorBidi"/>
          <w:b w:val="0"/>
          <w:noProof/>
          <w:kern w:val="0"/>
          <w:szCs w:val="22"/>
        </w:rPr>
      </w:pPr>
      <w:r w:rsidRPr="007043BC">
        <w:rPr>
          <w:noProof/>
        </w:rPr>
        <w:t>Division</w:t>
      </w:r>
      <w:r w:rsidR="007043BC">
        <w:rPr>
          <w:noProof/>
        </w:rPr>
        <w:t> </w:t>
      </w:r>
      <w:r w:rsidRPr="007043BC">
        <w:rPr>
          <w:noProof/>
        </w:rPr>
        <w:t>5—Taxable supplies of luxury cars</w:t>
      </w:r>
      <w:r w:rsidRPr="007043BC">
        <w:rPr>
          <w:b w:val="0"/>
          <w:noProof/>
          <w:sz w:val="18"/>
        </w:rPr>
        <w:tab/>
      </w:r>
      <w:r w:rsidRPr="007043BC">
        <w:rPr>
          <w:b w:val="0"/>
          <w:noProof/>
          <w:sz w:val="18"/>
        </w:rPr>
        <w:fldChar w:fldCharType="begin"/>
      </w:r>
      <w:r w:rsidRPr="007043BC">
        <w:rPr>
          <w:b w:val="0"/>
          <w:noProof/>
          <w:sz w:val="18"/>
        </w:rPr>
        <w:instrText xml:space="preserve"> PAGEREF _Toc31114222 \h </w:instrText>
      </w:r>
      <w:r w:rsidRPr="007043BC">
        <w:rPr>
          <w:b w:val="0"/>
          <w:noProof/>
          <w:sz w:val="18"/>
        </w:rPr>
      </w:r>
      <w:r w:rsidRPr="007043BC">
        <w:rPr>
          <w:b w:val="0"/>
          <w:noProof/>
          <w:sz w:val="18"/>
        </w:rPr>
        <w:fldChar w:fldCharType="separate"/>
      </w:r>
      <w:r w:rsidR="007043BC">
        <w:rPr>
          <w:b w:val="0"/>
          <w:noProof/>
          <w:sz w:val="18"/>
        </w:rPr>
        <w:t>6</w:t>
      </w:r>
      <w:r w:rsidRPr="007043BC">
        <w:rPr>
          <w:b w:val="0"/>
          <w:noProof/>
          <w:sz w:val="18"/>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5</w:t>
      </w:r>
      <w:r w:rsidR="007043BC">
        <w:rPr>
          <w:noProof/>
        </w:rPr>
        <w:noBreakHyphen/>
      </w:r>
      <w:r w:rsidRPr="007043BC">
        <w:rPr>
          <w:noProof/>
        </w:rPr>
        <w:t>1</w:t>
      </w:r>
      <w:r w:rsidRPr="007043BC">
        <w:rPr>
          <w:noProof/>
        </w:rPr>
        <w:tab/>
        <w:t>What this Division is about</w:t>
      </w:r>
      <w:r w:rsidRPr="007043BC">
        <w:rPr>
          <w:noProof/>
        </w:rPr>
        <w:tab/>
      </w:r>
      <w:r w:rsidRPr="007043BC">
        <w:rPr>
          <w:noProof/>
        </w:rPr>
        <w:fldChar w:fldCharType="begin"/>
      </w:r>
      <w:r w:rsidRPr="007043BC">
        <w:rPr>
          <w:noProof/>
        </w:rPr>
        <w:instrText xml:space="preserve"> PAGEREF _Toc31114223 \h </w:instrText>
      </w:r>
      <w:r w:rsidRPr="007043BC">
        <w:rPr>
          <w:noProof/>
        </w:rPr>
      </w:r>
      <w:r w:rsidRPr="007043BC">
        <w:rPr>
          <w:noProof/>
        </w:rPr>
        <w:fldChar w:fldCharType="separate"/>
      </w:r>
      <w:r w:rsidR="007043BC">
        <w:rPr>
          <w:noProof/>
        </w:rPr>
        <w:t>6</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5</w:t>
      </w:r>
      <w:r w:rsidR="007043BC">
        <w:rPr>
          <w:noProof/>
        </w:rPr>
        <w:noBreakHyphen/>
      </w:r>
      <w:r w:rsidRPr="007043BC">
        <w:rPr>
          <w:noProof/>
        </w:rPr>
        <w:t>5</w:t>
      </w:r>
      <w:r w:rsidRPr="007043BC">
        <w:rPr>
          <w:noProof/>
        </w:rPr>
        <w:tab/>
        <w:t>Liability for luxury car tax</w:t>
      </w:r>
      <w:r w:rsidRPr="007043BC">
        <w:rPr>
          <w:noProof/>
        </w:rPr>
        <w:tab/>
      </w:r>
      <w:r w:rsidRPr="007043BC">
        <w:rPr>
          <w:noProof/>
        </w:rPr>
        <w:fldChar w:fldCharType="begin"/>
      </w:r>
      <w:r w:rsidRPr="007043BC">
        <w:rPr>
          <w:noProof/>
        </w:rPr>
        <w:instrText xml:space="preserve"> PAGEREF _Toc31114224 \h </w:instrText>
      </w:r>
      <w:r w:rsidRPr="007043BC">
        <w:rPr>
          <w:noProof/>
        </w:rPr>
      </w:r>
      <w:r w:rsidRPr="007043BC">
        <w:rPr>
          <w:noProof/>
        </w:rPr>
        <w:fldChar w:fldCharType="separate"/>
      </w:r>
      <w:r w:rsidR="007043BC">
        <w:rPr>
          <w:noProof/>
        </w:rPr>
        <w:t>6</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5</w:t>
      </w:r>
      <w:r w:rsidR="007043BC">
        <w:rPr>
          <w:noProof/>
        </w:rPr>
        <w:noBreakHyphen/>
      </w:r>
      <w:r w:rsidRPr="007043BC">
        <w:rPr>
          <w:noProof/>
        </w:rPr>
        <w:t>10</w:t>
      </w:r>
      <w:r w:rsidRPr="007043BC">
        <w:rPr>
          <w:noProof/>
        </w:rPr>
        <w:tab/>
        <w:t>Taxable supplies of luxury cars</w:t>
      </w:r>
      <w:r w:rsidRPr="007043BC">
        <w:rPr>
          <w:noProof/>
        </w:rPr>
        <w:tab/>
      </w:r>
      <w:r w:rsidRPr="007043BC">
        <w:rPr>
          <w:noProof/>
        </w:rPr>
        <w:fldChar w:fldCharType="begin"/>
      </w:r>
      <w:r w:rsidRPr="007043BC">
        <w:rPr>
          <w:noProof/>
        </w:rPr>
        <w:instrText xml:space="preserve"> PAGEREF _Toc31114225 \h </w:instrText>
      </w:r>
      <w:r w:rsidRPr="007043BC">
        <w:rPr>
          <w:noProof/>
        </w:rPr>
      </w:r>
      <w:r w:rsidRPr="007043BC">
        <w:rPr>
          <w:noProof/>
        </w:rPr>
        <w:fldChar w:fldCharType="separate"/>
      </w:r>
      <w:r w:rsidR="007043BC">
        <w:rPr>
          <w:noProof/>
        </w:rPr>
        <w:t>6</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5</w:t>
      </w:r>
      <w:r w:rsidR="007043BC">
        <w:rPr>
          <w:noProof/>
        </w:rPr>
        <w:noBreakHyphen/>
      </w:r>
      <w:r w:rsidRPr="007043BC">
        <w:rPr>
          <w:noProof/>
        </w:rPr>
        <w:t>15</w:t>
      </w:r>
      <w:r w:rsidRPr="007043BC">
        <w:rPr>
          <w:noProof/>
        </w:rPr>
        <w:tab/>
        <w:t>The amount of luxury car tax payable</w:t>
      </w:r>
      <w:r w:rsidRPr="007043BC">
        <w:rPr>
          <w:noProof/>
        </w:rPr>
        <w:tab/>
      </w:r>
      <w:r w:rsidRPr="007043BC">
        <w:rPr>
          <w:noProof/>
        </w:rPr>
        <w:fldChar w:fldCharType="begin"/>
      </w:r>
      <w:r w:rsidRPr="007043BC">
        <w:rPr>
          <w:noProof/>
        </w:rPr>
        <w:instrText xml:space="preserve"> PAGEREF _Toc31114226 \h </w:instrText>
      </w:r>
      <w:r w:rsidRPr="007043BC">
        <w:rPr>
          <w:noProof/>
        </w:rPr>
      </w:r>
      <w:r w:rsidRPr="007043BC">
        <w:rPr>
          <w:noProof/>
        </w:rPr>
        <w:fldChar w:fldCharType="separate"/>
      </w:r>
      <w:r w:rsidR="007043BC">
        <w:rPr>
          <w:noProof/>
        </w:rPr>
        <w:t>7</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5</w:t>
      </w:r>
      <w:r w:rsidR="007043BC">
        <w:rPr>
          <w:noProof/>
        </w:rPr>
        <w:noBreakHyphen/>
      </w:r>
      <w:r w:rsidRPr="007043BC">
        <w:rPr>
          <w:noProof/>
        </w:rPr>
        <w:t>20</w:t>
      </w:r>
      <w:r w:rsidRPr="007043BC">
        <w:rPr>
          <w:noProof/>
        </w:rPr>
        <w:tab/>
        <w:t xml:space="preserve">The </w:t>
      </w:r>
      <w:r w:rsidRPr="007043BC">
        <w:rPr>
          <w:i/>
          <w:noProof/>
        </w:rPr>
        <w:t>luxury car tax value</w:t>
      </w:r>
      <w:r w:rsidRPr="007043BC">
        <w:rPr>
          <w:noProof/>
        </w:rPr>
        <w:t xml:space="preserve"> of a car</w:t>
      </w:r>
      <w:r w:rsidRPr="007043BC">
        <w:rPr>
          <w:noProof/>
        </w:rPr>
        <w:tab/>
      </w:r>
      <w:r w:rsidRPr="007043BC">
        <w:rPr>
          <w:noProof/>
        </w:rPr>
        <w:fldChar w:fldCharType="begin"/>
      </w:r>
      <w:r w:rsidRPr="007043BC">
        <w:rPr>
          <w:noProof/>
        </w:rPr>
        <w:instrText xml:space="preserve"> PAGEREF _Toc31114227 \h </w:instrText>
      </w:r>
      <w:r w:rsidRPr="007043BC">
        <w:rPr>
          <w:noProof/>
        </w:rPr>
      </w:r>
      <w:r w:rsidRPr="007043BC">
        <w:rPr>
          <w:noProof/>
        </w:rPr>
        <w:fldChar w:fldCharType="separate"/>
      </w:r>
      <w:r w:rsidR="007043BC">
        <w:rPr>
          <w:noProof/>
        </w:rPr>
        <w:t>8</w:t>
      </w:r>
      <w:r w:rsidRPr="007043BC">
        <w:rPr>
          <w:noProof/>
        </w:rPr>
        <w:fldChar w:fldCharType="end"/>
      </w:r>
    </w:p>
    <w:p w:rsidR="00577859" w:rsidRPr="007043BC" w:rsidRDefault="00577859">
      <w:pPr>
        <w:pStyle w:val="TOC3"/>
        <w:rPr>
          <w:rFonts w:asciiTheme="minorHAnsi" w:eastAsiaTheme="minorEastAsia" w:hAnsiTheme="minorHAnsi" w:cstheme="minorBidi"/>
          <w:b w:val="0"/>
          <w:noProof/>
          <w:kern w:val="0"/>
          <w:szCs w:val="22"/>
        </w:rPr>
      </w:pPr>
      <w:r w:rsidRPr="007043BC">
        <w:rPr>
          <w:noProof/>
        </w:rPr>
        <w:t>Division</w:t>
      </w:r>
      <w:r w:rsidR="007043BC">
        <w:rPr>
          <w:noProof/>
        </w:rPr>
        <w:t> </w:t>
      </w:r>
      <w:r w:rsidRPr="007043BC">
        <w:rPr>
          <w:noProof/>
        </w:rPr>
        <w:t>7—Taxable importations of luxury cars</w:t>
      </w:r>
      <w:r w:rsidRPr="007043BC">
        <w:rPr>
          <w:b w:val="0"/>
          <w:noProof/>
          <w:sz w:val="18"/>
        </w:rPr>
        <w:tab/>
      </w:r>
      <w:r w:rsidRPr="007043BC">
        <w:rPr>
          <w:b w:val="0"/>
          <w:noProof/>
          <w:sz w:val="18"/>
        </w:rPr>
        <w:fldChar w:fldCharType="begin"/>
      </w:r>
      <w:r w:rsidRPr="007043BC">
        <w:rPr>
          <w:b w:val="0"/>
          <w:noProof/>
          <w:sz w:val="18"/>
        </w:rPr>
        <w:instrText xml:space="preserve"> PAGEREF _Toc31114228 \h </w:instrText>
      </w:r>
      <w:r w:rsidRPr="007043BC">
        <w:rPr>
          <w:b w:val="0"/>
          <w:noProof/>
          <w:sz w:val="18"/>
        </w:rPr>
      </w:r>
      <w:r w:rsidRPr="007043BC">
        <w:rPr>
          <w:b w:val="0"/>
          <w:noProof/>
          <w:sz w:val="18"/>
        </w:rPr>
        <w:fldChar w:fldCharType="separate"/>
      </w:r>
      <w:r w:rsidR="007043BC">
        <w:rPr>
          <w:b w:val="0"/>
          <w:noProof/>
          <w:sz w:val="18"/>
        </w:rPr>
        <w:t>10</w:t>
      </w:r>
      <w:r w:rsidRPr="007043BC">
        <w:rPr>
          <w:b w:val="0"/>
          <w:noProof/>
          <w:sz w:val="18"/>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7</w:t>
      </w:r>
      <w:r w:rsidR="007043BC">
        <w:rPr>
          <w:noProof/>
        </w:rPr>
        <w:noBreakHyphen/>
      </w:r>
      <w:r w:rsidRPr="007043BC">
        <w:rPr>
          <w:noProof/>
        </w:rPr>
        <w:t>1</w:t>
      </w:r>
      <w:r w:rsidRPr="007043BC">
        <w:rPr>
          <w:noProof/>
        </w:rPr>
        <w:tab/>
        <w:t>What this Division is about</w:t>
      </w:r>
      <w:r w:rsidRPr="007043BC">
        <w:rPr>
          <w:noProof/>
        </w:rPr>
        <w:tab/>
      </w:r>
      <w:r w:rsidRPr="007043BC">
        <w:rPr>
          <w:noProof/>
        </w:rPr>
        <w:fldChar w:fldCharType="begin"/>
      </w:r>
      <w:r w:rsidRPr="007043BC">
        <w:rPr>
          <w:noProof/>
        </w:rPr>
        <w:instrText xml:space="preserve"> PAGEREF _Toc31114229 \h </w:instrText>
      </w:r>
      <w:r w:rsidRPr="007043BC">
        <w:rPr>
          <w:noProof/>
        </w:rPr>
      </w:r>
      <w:r w:rsidRPr="007043BC">
        <w:rPr>
          <w:noProof/>
        </w:rPr>
        <w:fldChar w:fldCharType="separate"/>
      </w:r>
      <w:r w:rsidR="007043BC">
        <w:rPr>
          <w:noProof/>
        </w:rPr>
        <w:t>10</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7</w:t>
      </w:r>
      <w:r w:rsidR="007043BC">
        <w:rPr>
          <w:noProof/>
        </w:rPr>
        <w:noBreakHyphen/>
      </w:r>
      <w:r w:rsidRPr="007043BC">
        <w:rPr>
          <w:noProof/>
        </w:rPr>
        <w:t>5</w:t>
      </w:r>
      <w:r w:rsidRPr="007043BC">
        <w:rPr>
          <w:noProof/>
        </w:rPr>
        <w:tab/>
        <w:t>Liability for luxury car tax on taxable importations</w:t>
      </w:r>
      <w:r w:rsidRPr="007043BC">
        <w:rPr>
          <w:noProof/>
        </w:rPr>
        <w:tab/>
      </w:r>
      <w:r w:rsidRPr="007043BC">
        <w:rPr>
          <w:noProof/>
        </w:rPr>
        <w:fldChar w:fldCharType="begin"/>
      </w:r>
      <w:r w:rsidRPr="007043BC">
        <w:rPr>
          <w:noProof/>
        </w:rPr>
        <w:instrText xml:space="preserve"> PAGEREF _Toc31114230 \h </w:instrText>
      </w:r>
      <w:r w:rsidRPr="007043BC">
        <w:rPr>
          <w:noProof/>
        </w:rPr>
      </w:r>
      <w:r w:rsidRPr="007043BC">
        <w:rPr>
          <w:noProof/>
        </w:rPr>
        <w:fldChar w:fldCharType="separate"/>
      </w:r>
      <w:r w:rsidR="007043BC">
        <w:rPr>
          <w:noProof/>
        </w:rPr>
        <w:t>10</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7</w:t>
      </w:r>
      <w:r w:rsidR="007043BC">
        <w:rPr>
          <w:noProof/>
        </w:rPr>
        <w:noBreakHyphen/>
      </w:r>
      <w:r w:rsidRPr="007043BC">
        <w:rPr>
          <w:noProof/>
        </w:rPr>
        <w:t>10</w:t>
      </w:r>
      <w:r w:rsidRPr="007043BC">
        <w:rPr>
          <w:noProof/>
        </w:rPr>
        <w:tab/>
        <w:t>Taxable importations of luxury cars</w:t>
      </w:r>
      <w:r w:rsidRPr="007043BC">
        <w:rPr>
          <w:noProof/>
        </w:rPr>
        <w:tab/>
      </w:r>
      <w:r w:rsidRPr="007043BC">
        <w:rPr>
          <w:noProof/>
        </w:rPr>
        <w:fldChar w:fldCharType="begin"/>
      </w:r>
      <w:r w:rsidRPr="007043BC">
        <w:rPr>
          <w:noProof/>
        </w:rPr>
        <w:instrText xml:space="preserve"> PAGEREF _Toc31114231 \h </w:instrText>
      </w:r>
      <w:r w:rsidRPr="007043BC">
        <w:rPr>
          <w:noProof/>
        </w:rPr>
      </w:r>
      <w:r w:rsidRPr="007043BC">
        <w:rPr>
          <w:noProof/>
        </w:rPr>
        <w:fldChar w:fldCharType="separate"/>
      </w:r>
      <w:r w:rsidR="007043BC">
        <w:rPr>
          <w:noProof/>
        </w:rPr>
        <w:t>10</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7</w:t>
      </w:r>
      <w:r w:rsidR="007043BC">
        <w:rPr>
          <w:noProof/>
        </w:rPr>
        <w:noBreakHyphen/>
      </w:r>
      <w:r w:rsidRPr="007043BC">
        <w:rPr>
          <w:noProof/>
        </w:rPr>
        <w:t>15</w:t>
      </w:r>
      <w:r w:rsidRPr="007043BC">
        <w:rPr>
          <w:noProof/>
        </w:rPr>
        <w:tab/>
        <w:t>The amount of luxury car tax</w:t>
      </w:r>
      <w:r w:rsidRPr="007043BC">
        <w:rPr>
          <w:noProof/>
        </w:rPr>
        <w:tab/>
      </w:r>
      <w:r w:rsidRPr="007043BC">
        <w:rPr>
          <w:noProof/>
        </w:rPr>
        <w:fldChar w:fldCharType="begin"/>
      </w:r>
      <w:r w:rsidRPr="007043BC">
        <w:rPr>
          <w:noProof/>
        </w:rPr>
        <w:instrText xml:space="preserve"> PAGEREF _Toc31114232 \h </w:instrText>
      </w:r>
      <w:r w:rsidRPr="007043BC">
        <w:rPr>
          <w:noProof/>
        </w:rPr>
      </w:r>
      <w:r w:rsidRPr="007043BC">
        <w:rPr>
          <w:noProof/>
        </w:rPr>
        <w:fldChar w:fldCharType="separate"/>
      </w:r>
      <w:r w:rsidR="007043BC">
        <w:rPr>
          <w:noProof/>
        </w:rPr>
        <w:t>11</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7</w:t>
      </w:r>
      <w:r w:rsidR="007043BC">
        <w:rPr>
          <w:noProof/>
        </w:rPr>
        <w:noBreakHyphen/>
      </w:r>
      <w:r w:rsidRPr="007043BC">
        <w:rPr>
          <w:noProof/>
        </w:rPr>
        <w:t>20</w:t>
      </w:r>
      <w:r w:rsidRPr="007043BC">
        <w:rPr>
          <w:noProof/>
        </w:rPr>
        <w:tab/>
        <w:t xml:space="preserve">Meaning of </w:t>
      </w:r>
      <w:r w:rsidRPr="007043BC">
        <w:rPr>
          <w:i/>
          <w:noProof/>
        </w:rPr>
        <w:t>non</w:t>
      </w:r>
      <w:r w:rsidR="007043BC">
        <w:rPr>
          <w:i/>
          <w:noProof/>
        </w:rPr>
        <w:noBreakHyphen/>
      </w:r>
      <w:r w:rsidRPr="007043BC">
        <w:rPr>
          <w:i/>
          <w:noProof/>
        </w:rPr>
        <w:t>taxable re</w:t>
      </w:r>
      <w:r w:rsidR="007043BC">
        <w:rPr>
          <w:i/>
          <w:noProof/>
        </w:rPr>
        <w:noBreakHyphen/>
      </w:r>
      <w:r w:rsidRPr="007043BC">
        <w:rPr>
          <w:i/>
          <w:noProof/>
        </w:rPr>
        <w:t>importation</w:t>
      </w:r>
      <w:r w:rsidRPr="007043BC">
        <w:rPr>
          <w:noProof/>
        </w:rPr>
        <w:tab/>
      </w:r>
      <w:r w:rsidRPr="007043BC">
        <w:rPr>
          <w:noProof/>
        </w:rPr>
        <w:fldChar w:fldCharType="begin"/>
      </w:r>
      <w:r w:rsidRPr="007043BC">
        <w:rPr>
          <w:noProof/>
        </w:rPr>
        <w:instrText xml:space="preserve"> PAGEREF _Toc31114233 \h </w:instrText>
      </w:r>
      <w:r w:rsidRPr="007043BC">
        <w:rPr>
          <w:noProof/>
        </w:rPr>
      </w:r>
      <w:r w:rsidRPr="007043BC">
        <w:rPr>
          <w:noProof/>
        </w:rPr>
        <w:fldChar w:fldCharType="separate"/>
      </w:r>
      <w:r w:rsidR="007043BC">
        <w:rPr>
          <w:noProof/>
        </w:rPr>
        <w:t>13</w:t>
      </w:r>
      <w:r w:rsidRPr="007043BC">
        <w:rPr>
          <w:noProof/>
        </w:rPr>
        <w:fldChar w:fldCharType="end"/>
      </w:r>
    </w:p>
    <w:p w:rsidR="00577859" w:rsidRPr="007043BC" w:rsidRDefault="00577859">
      <w:pPr>
        <w:pStyle w:val="TOC3"/>
        <w:rPr>
          <w:rFonts w:asciiTheme="minorHAnsi" w:eastAsiaTheme="minorEastAsia" w:hAnsiTheme="minorHAnsi" w:cstheme="minorBidi"/>
          <w:b w:val="0"/>
          <w:noProof/>
          <w:kern w:val="0"/>
          <w:szCs w:val="22"/>
        </w:rPr>
      </w:pPr>
      <w:r w:rsidRPr="007043BC">
        <w:rPr>
          <w:noProof/>
        </w:rPr>
        <w:t>Division</w:t>
      </w:r>
      <w:r w:rsidR="007043BC">
        <w:rPr>
          <w:noProof/>
        </w:rPr>
        <w:t> </w:t>
      </w:r>
      <w:r w:rsidRPr="007043BC">
        <w:rPr>
          <w:noProof/>
        </w:rPr>
        <w:t>9—Quoting</w:t>
      </w:r>
      <w:r w:rsidRPr="007043BC">
        <w:rPr>
          <w:b w:val="0"/>
          <w:noProof/>
          <w:sz w:val="18"/>
        </w:rPr>
        <w:tab/>
      </w:r>
      <w:r w:rsidRPr="007043BC">
        <w:rPr>
          <w:b w:val="0"/>
          <w:noProof/>
          <w:sz w:val="18"/>
        </w:rPr>
        <w:fldChar w:fldCharType="begin"/>
      </w:r>
      <w:r w:rsidRPr="007043BC">
        <w:rPr>
          <w:b w:val="0"/>
          <w:noProof/>
          <w:sz w:val="18"/>
        </w:rPr>
        <w:instrText xml:space="preserve"> PAGEREF _Toc31114234 \h </w:instrText>
      </w:r>
      <w:r w:rsidRPr="007043BC">
        <w:rPr>
          <w:b w:val="0"/>
          <w:noProof/>
          <w:sz w:val="18"/>
        </w:rPr>
      </w:r>
      <w:r w:rsidRPr="007043BC">
        <w:rPr>
          <w:b w:val="0"/>
          <w:noProof/>
          <w:sz w:val="18"/>
        </w:rPr>
        <w:fldChar w:fldCharType="separate"/>
      </w:r>
      <w:r w:rsidR="007043BC">
        <w:rPr>
          <w:b w:val="0"/>
          <w:noProof/>
          <w:sz w:val="18"/>
        </w:rPr>
        <w:t>15</w:t>
      </w:r>
      <w:r w:rsidRPr="007043BC">
        <w:rPr>
          <w:b w:val="0"/>
          <w:noProof/>
          <w:sz w:val="18"/>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9</w:t>
      </w:r>
      <w:r w:rsidR="007043BC">
        <w:rPr>
          <w:noProof/>
        </w:rPr>
        <w:noBreakHyphen/>
      </w:r>
      <w:r w:rsidRPr="007043BC">
        <w:rPr>
          <w:noProof/>
        </w:rPr>
        <w:t>1</w:t>
      </w:r>
      <w:r w:rsidRPr="007043BC">
        <w:rPr>
          <w:noProof/>
        </w:rPr>
        <w:tab/>
        <w:t>What this Division is about</w:t>
      </w:r>
      <w:r w:rsidRPr="007043BC">
        <w:rPr>
          <w:noProof/>
        </w:rPr>
        <w:tab/>
      </w:r>
      <w:r w:rsidRPr="007043BC">
        <w:rPr>
          <w:noProof/>
        </w:rPr>
        <w:fldChar w:fldCharType="begin"/>
      </w:r>
      <w:r w:rsidRPr="007043BC">
        <w:rPr>
          <w:noProof/>
        </w:rPr>
        <w:instrText xml:space="preserve"> PAGEREF _Toc31114235 \h </w:instrText>
      </w:r>
      <w:r w:rsidRPr="007043BC">
        <w:rPr>
          <w:noProof/>
        </w:rPr>
      </w:r>
      <w:r w:rsidRPr="007043BC">
        <w:rPr>
          <w:noProof/>
        </w:rPr>
        <w:fldChar w:fldCharType="separate"/>
      </w:r>
      <w:r w:rsidR="007043BC">
        <w:rPr>
          <w:noProof/>
        </w:rPr>
        <w:t>15</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9</w:t>
      </w:r>
      <w:r w:rsidR="007043BC">
        <w:rPr>
          <w:noProof/>
        </w:rPr>
        <w:noBreakHyphen/>
      </w:r>
      <w:r w:rsidRPr="007043BC">
        <w:rPr>
          <w:noProof/>
        </w:rPr>
        <w:t>5</w:t>
      </w:r>
      <w:r w:rsidRPr="007043BC">
        <w:rPr>
          <w:noProof/>
        </w:rPr>
        <w:tab/>
        <w:t>Quoting</w:t>
      </w:r>
      <w:r w:rsidRPr="007043BC">
        <w:rPr>
          <w:noProof/>
        </w:rPr>
        <w:tab/>
      </w:r>
      <w:r w:rsidRPr="007043BC">
        <w:rPr>
          <w:noProof/>
        </w:rPr>
        <w:fldChar w:fldCharType="begin"/>
      </w:r>
      <w:r w:rsidRPr="007043BC">
        <w:rPr>
          <w:noProof/>
        </w:rPr>
        <w:instrText xml:space="preserve"> PAGEREF _Toc31114236 \h </w:instrText>
      </w:r>
      <w:r w:rsidRPr="007043BC">
        <w:rPr>
          <w:noProof/>
        </w:rPr>
      </w:r>
      <w:r w:rsidRPr="007043BC">
        <w:rPr>
          <w:noProof/>
        </w:rPr>
        <w:fldChar w:fldCharType="separate"/>
      </w:r>
      <w:r w:rsidR="007043BC">
        <w:rPr>
          <w:noProof/>
        </w:rPr>
        <w:t>15</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9</w:t>
      </w:r>
      <w:r w:rsidR="007043BC">
        <w:rPr>
          <w:noProof/>
        </w:rPr>
        <w:noBreakHyphen/>
      </w:r>
      <w:r w:rsidRPr="007043BC">
        <w:rPr>
          <w:noProof/>
        </w:rPr>
        <w:t>10</w:t>
      </w:r>
      <w:r w:rsidRPr="007043BC">
        <w:rPr>
          <w:noProof/>
        </w:rPr>
        <w:tab/>
        <w:t>Periodic quoting</w:t>
      </w:r>
      <w:r w:rsidRPr="007043BC">
        <w:rPr>
          <w:noProof/>
        </w:rPr>
        <w:tab/>
      </w:r>
      <w:r w:rsidRPr="007043BC">
        <w:rPr>
          <w:noProof/>
        </w:rPr>
        <w:fldChar w:fldCharType="begin"/>
      </w:r>
      <w:r w:rsidRPr="007043BC">
        <w:rPr>
          <w:noProof/>
        </w:rPr>
        <w:instrText xml:space="preserve"> PAGEREF _Toc31114237 \h </w:instrText>
      </w:r>
      <w:r w:rsidRPr="007043BC">
        <w:rPr>
          <w:noProof/>
        </w:rPr>
      </w:r>
      <w:r w:rsidRPr="007043BC">
        <w:rPr>
          <w:noProof/>
        </w:rPr>
        <w:fldChar w:fldCharType="separate"/>
      </w:r>
      <w:r w:rsidR="007043BC">
        <w:rPr>
          <w:noProof/>
        </w:rPr>
        <w:t>15</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9</w:t>
      </w:r>
      <w:r w:rsidR="007043BC">
        <w:rPr>
          <w:noProof/>
        </w:rPr>
        <w:noBreakHyphen/>
      </w:r>
      <w:r w:rsidRPr="007043BC">
        <w:rPr>
          <w:noProof/>
        </w:rPr>
        <w:t>15</w:t>
      </w:r>
      <w:r w:rsidRPr="007043BC">
        <w:rPr>
          <w:noProof/>
        </w:rPr>
        <w:tab/>
        <w:t>Manner in which quote must be made</w:t>
      </w:r>
      <w:r w:rsidRPr="007043BC">
        <w:rPr>
          <w:noProof/>
        </w:rPr>
        <w:tab/>
      </w:r>
      <w:r w:rsidRPr="007043BC">
        <w:rPr>
          <w:noProof/>
        </w:rPr>
        <w:fldChar w:fldCharType="begin"/>
      </w:r>
      <w:r w:rsidRPr="007043BC">
        <w:rPr>
          <w:noProof/>
        </w:rPr>
        <w:instrText xml:space="preserve"> PAGEREF _Toc31114238 \h </w:instrText>
      </w:r>
      <w:r w:rsidRPr="007043BC">
        <w:rPr>
          <w:noProof/>
        </w:rPr>
      </w:r>
      <w:r w:rsidRPr="007043BC">
        <w:rPr>
          <w:noProof/>
        </w:rPr>
        <w:fldChar w:fldCharType="separate"/>
      </w:r>
      <w:r w:rsidR="007043BC">
        <w:rPr>
          <w:noProof/>
        </w:rPr>
        <w:t>16</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9</w:t>
      </w:r>
      <w:r w:rsidR="007043BC">
        <w:rPr>
          <w:noProof/>
        </w:rPr>
        <w:noBreakHyphen/>
      </w:r>
      <w:r w:rsidRPr="007043BC">
        <w:rPr>
          <w:noProof/>
        </w:rPr>
        <w:t>20</w:t>
      </w:r>
      <w:r w:rsidRPr="007043BC">
        <w:rPr>
          <w:noProof/>
        </w:rPr>
        <w:tab/>
        <w:t>Incorrect quote nevertheless effective for certain purposes</w:t>
      </w:r>
      <w:r w:rsidRPr="007043BC">
        <w:rPr>
          <w:noProof/>
        </w:rPr>
        <w:tab/>
      </w:r>
      <w:r w:rsidRPr="007043BC">
        <w:rPr>
          <w:noProof/>
        </w:rPr>
        <w:fldChar w:fldCharType="begin"/>
      </w:r>
      <w:r w:rsidRPr="007043BC">
        <w:rPr>
          <w:noProof/>
        </w:rPr>
        <w:instrText xml:space="preserve"> PAGEREF _Toc31114239 \h </w:instrText>
      </w:r>
      <w:r w:rsidRPr="007043BC">
        <w:rPr>
          <w:noProof/>
        </w:rPr>
      </w:r>
      <w:r w:rsidRPr="007043BC">
        <w:rPr>
          <w:noProof/>
        </w:rPr>
        <w:fldChar w:fldCharType="separate"/>
      </w:r>
      <w:r w:rsidR="007043BC">
        <w:rPr>
          <w:noProof/>
        </w:rPr>
        <w:t>16</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9</w:t>
      </w:r>
      <w:r w:rsidR="007043BC">
        <w:rPr>
          <w:noProof/>
        </w:rPr>
        <w:noBreakHyphen/>
      </w:r>
      <w:r w:rsidRPr="007043BC">
        <w:rPr>
          <w:noProof/>
        </w:rPr>
        <w:t>25</w:t>
      </w:r>
      <w:r w:rsidRPr="007043BC">
        <w:rPr>
          <w:noProof/>
        </w:rPr>
        <w:tab/>
        <w:t>Quote not effective for certain purposes if there are grounds for believing it was improperly made</w:t>
      </w:r>
      <w:r w:rsidRPr="007043BC">
        <w:rPr>
          <w:noProof/>
        </w:rPr>
        <w:tab/>
      </w:r>
      <w:r w:rsidRPr="007043BC">
        <w:rPr>
          <w:noProof/>
        </w:rPr>
        <w:fldChar w:fldCharType="begin"/>
      </w:r>
      <w:r w:rsidRPr="007043BC">
        <w:rPr>
          <w:noProof/>
        </w:rPr>
        <w:instrText xml:space="preserve"> PAGEREF _Toc31114240 \h </w:instrText>
      </w:r>
      <w:r w:rsidRPr="007043BC">
        <w:rPr>
          <w:noProof/>
        </w:rPr>
      </w:r>
      <w:r w:rsidRPr="007043BC">
        <w:rPr>
          <w:noProof/>
        </w:rPr>
        <w:fldChar w:fldCharType="separate"/>
      </w:r>
      <w:r w:rsidR="007043BC">
        <w:rPr>
          <w:noProof/>
        </w:rPr>
        <w:t>16</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9</w:t>
      </w:r>
      <w:r w:rsidR="007043BC">
        <w:rPr>
          <w:noProof/>
        </w:rPr>
        <w:noBreakHyphen/>
      </w:r>
      <w:r w:rsidRPr="007043BC">
        <w:rPr>
          <w:noProof/>
        </w:rPr>
        <w:t>30</w:t>
      </w:r>
      <w:r w:rsidRPr="007043BC">
        <w:rPr>
          <w:noProof/>
        </w:rPr>
        <w:tab/>
        <w:t>Improper quoting is an offence</w:t>
      </w:r>
      <w:r w:rsidRPr="007043BC">
        <w:rPr>
          <w:noProof/>
        </w:rPr>
        <w:tab/>
      </w:r>
      <w:r w:rsidRPr="007043BC">
        <w:rPr>
          <w:noProof/>
        </w:rPr>
        <w:fldChar w:fldCharType="begin"/>
      </w:r>
      <w:r w:rsidRPr="007043BC">
        <w:rPr>
          <w:noProof/>
        </w:rPr>
        <w:instrText xml:space="preserve"> PAGEREF _Toc31114241 \h </w:instrText>
      </w:r>
      <w:r w:rsidRPr="007043BC">
        <w:rPr>
          <w:noProof/>
        </w:rPr>
      </w:r>
      <w:r w:rsidRPr="007043BC">
        <w:rPr>
          <w:noProof/>
        </w:rPr>
        <w:fldChar w:fldCharType="separate"/>
      </w:r>
      <w:r w:rsidR="007043BC">
        <w:rPr>
          <w:noProof/>
        </w:rPr>
        <w:t>17</w:t>
      </w:r>
      <w:r w:rsidRPr="007043BC">
        <w:rPr>
          <w:noProof/>
        </w:rPr>
        <w:fldChar w:fldCharType="end"/>
      </w:r>
    </w:p>
    <w:p w:rsidR="00577859" w:rsidRPr="007043BC" w:rsidRDefault="00577859">
      <w:pPr>
        <w:pStyle w:val="TOC2"/>
        <w:rPr>
          <w:rFonts w:asciiTheme="minorHAnsi" w:eastAsiaTheme="minorEastAsia" w:hAnsiTheme="minorHAnsi" w:cstheme="minorBidi"/>
          <w:b w:val="0"/>
          <w:noProof/>
          <w:kern w:val="0"/>
          <w:sz w:val="22"/>
          <w:szCs w:val="22"/>
        </w:rPr>
      </w:pPr>
      <w:r w:rsidRPr="007043BC">
        <w:rPr>
          <w:noProof/>
        </w:rPr>
        <w:t>Part</w:t>
      </w:r>
      <w:r w:rsidR="007043BC">
        <w:rPr>
          <w:noProof/>
        </w:rPr>
        <w:t> </w:t>
      </w:r>
      <w:r w:rsidRPr="007043BC">
        <w:rPr>
          <w:noProof/>
        </w:rPr>
        <w:t>3—Paying the luxury car tax</w:t>
      </w:r>
      <w:r w:rsidRPr="007043BC">
        <w:rPr>
          <w:b w:val="0"/>
          <w:noProof/>
          <w:sz w:val="18"/>
        </w:rPr>
        <w:tab/>
      </w:r>
      <w:r w:rsidRPr="007043BC">
        <w:rPr>
          <w:b w:val="0"/>
          <w:noProof/>
          <w:sz w:val="18"/>
        </w:rPr>
        <w:fldChar w:fldCharType="begin"/>
      </w:r>
      <w:r w:rsidRPr="007043BC">
        <w:rPr>
          <w:b w:val="0"/>
          <w:noProof/>
          <w:sz w:val="18"/>
        </w:rPr>
        <w:instrText xml:space="preserve"> PAGEREF _Toc31114242 \h </w:instrText>
      </w:r>
      <w:r w:rsidRPr="007043BC">
        <w:rPr>
          <w:b w:val="0"/>
          <w:noProof/>
          <w:sz w:val="18"/>
        </w:rPr>
      </w:r>
      <w:r w:rsidRPr="007043BC">
        <w:rPr>
          <w:b w:val="0"/>
          <w:noProof/>
          <w:sz w:val="18"/>
        </w:rPr>
        <w:fldChar w:fldCharType="separate"/>
      </w:r>
      <w:r w:rsidR="007043BC">
        <w:rPr>
          <w:b w:val="0"/>
          <w:noProof/>
          <w:sz w:val="18"/>
        </w:rPr>
        <w:t>18</w:t>
      </w:r>
      <w:r w:rsidRPr="007043BC">
        <w:rPr>
          <w:b w:val="0"/>
          <w:noProof/>
          <w:sz w:val="18"/>
        </w:rPr>
        <w:fldChar w:fldCharType="end"/>
      </w:r>
    </w:p>
    <w:p w:rsidR="00577859" w:rsidRPr="007043BC" w:rsidRDefault="00577859">
      <w:pPr>
        <w:pStyle w:val="TOC3"/>
        <w:rPr>
          <w:rFonts w:asciiTheme="minorHAnsi" w:eastAsiaTheme="minorEastAsia" w:hAnsiTheme="minorHAnsi" w:cstheme="minorBidi"/>
          <w:b w:val="0"/>
          <w:noProof/>
          <w:kern w:val="0"/>
          <w:szCs w:val="22"/>
        </w:rPr>
      </w:pPr>
      <w:r w:rsidRPr="007043BC">
        <w:rPr>
          <w:noProof/>
        </w:rPr>
        <w:t>Division</w:t>
      </w:r>
      <w:r w:rsidR="007043BC">
        <w:rPr>
          <w:noProof/>
        </w:rPr>
        <w:t> </w:t>
      </w:r>
      <w:r w:rsidRPr="007043BC">
        <w:rPr>
          <w:noProof/>
        </w:rPr>
        <w:t>13—Paying the luxury car tax</w:t>
      </w:r>
      <w:r w:rsidRPr="007043BC">
        <w:rPr>
          <w:b w:val="0"/>
          <w:noProof/>
          <w:sz w:val="18"/>
        </w:rPr>
        <w:tab/>
      </w:r>
      <w:r w:rsidRPr="007043BC">
        <w:rPr>
          <w:b w:val="0"/>
          <w:noProof/>
          <w:sz w:val="18"/>
        </w:rPr>
        <w:fldChar w:fldCharType="begin"/>
      </w:r>
      <w:r w:rsidRPr="007043BC">
        <w:rPr>
          <w:b w:val="0"/>
          <w:noProof/>
          <w:sz w:val="18"/>
        </w:rPr>
        <w:instrText xml:space="preserve"> PAGEREF _Toc31114243 \h </w:instrText>
      </w:r>
      <w:r w:rsidRPr="007043BC">
        <w:rPr>
          <w:b w:val="0"/>
          <w:noProof/>
          <w:sz w:val="18"/>
        </w:rPr>
      </w:r>
      <w:r w:rsidRPr="007043BC">
        <w:rPr>
          <w:b w:val="0"/>
          <w:noProof/>
          <w:sz w:val="18"/>
        </w:rPr>
        <w:fldChar w:fldCharType="separate"/>
      </w:r>
      <w:r w:rsidR="007043BC">
        <w:rPr>
          <w:b w:val="0"/>
          <w:noProof/>
          <w:sz w:val="18"/>
        </w:rPr>
        <w:t>18</w:t>
      </w:r>
      <w:r w:rsidRPr="007043BC">
        <w:rPr>
          <w:b w:val="0"/>
          <w:noProof/>
          <w:sz w:val="18"/>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13</w:t>
      </w:r>
      <w:r w:rsidR="007043BC">
        <w:rPr>
          <w:noProof/>
        </w:rPr>
        <w:noBreakHyphen/>
      </w:r>
      <w:r w:rsidRPr="007043BC">
        <w:rPr>
          <w:noProof/>
        </w:rPr>
        <w:t>1</w:t>
      </w:r>
      <w:r w:rsidRPr="007043BC">
        <w:rPr>
          <w:noProof/>
        </w:rPr>
        <w:tab/>
        <w:t>What this Division is about</w:t>
      </w:r>
      <w:r w:rsidRPr="007043BC">
        <w:rPr>
          <w:noProof/>
        </w:rPr>
        <w:tab/>
      </w:r>
      <w:r w:rsidRPr="007043BC">
        <w:rPr>
          <w:noProof/>
        </w:rPr>
        <w:fldChar w:fldCharType="begin"/>
      </w:r>
      <w:r w:rsidRPr="007043BC">
        <w:rPr>
          <w:noProof/>
        </w:rPr>
        <w:instrText xml:space="preserve"> PAGEREF _Toc31114244 \h </w:instrText>
      </w:r>
      <w:r w:rsidRPr="007043BC">
        <w:rPr>
          <w:noProof/>
        </w:rPr>
      </w:r>
      <w:r w:rsidRPr="007043BC">
        <w:rPr>
          <w:noProof/>
        </w:rPr>
        <w:fldChar w:fldCharType="separate"/>
      </w:r>
      <w:r w:rsidR="007043BC">
        <w:rPr>
          <w:noProof/>
        </w:rPr>
        <w:t>18</w:t>
      </w:r>
      <w:r w:rsidRPr="007043BC">
        <w:rPr>
          <w:noProof/>
        </w:rPr>
        <w:fldChar w:fldCharType="end"/>
      </w:r>
    </w:p>
    <w:p w:rsidR="00577859" w:rsidRPr="007043BC" w:rsidRDefault="00577859">
      <w:pPr>
        <w:pStyle w:val="TOC4"/>
        <w:rPr>
          <w:rFonts w:asciiTheme="minorHAnsi" w:eastAsiaTheme="minorEastAsia" w:hAnsiTheme="minorHAnsi" w:cstheme="minorBidi"/>
          <w:b w:val="0"/>
          <w:noProof/>
          <w:kern w:val="0"/>
          <w:sz w:val="22"/>
          <w:szCs w:val="22"/>
        </w:rPr>
      </w:pPr>
      <w:r w:rsidRPr="007043BC">
        <w:rPr>
          <w:noProof/>
        </w:rPr>
        <w:t>Subdivision</w:t>
      </w:r>
      <w:r w:rsidR="007043BC">
        <w:rPr>
          <w:noProof/>
        </w:rPr>
        <w:t> </w:t>
      </w:r>
      <w:r w:rsidRPr="007043BC">
        <w:rPr>
          <w:noProof/>
        </w:rPr>
        <w:t>13</w:t>
      </w:r>
      <w:r w:rsidR="007043BC">
        <w:rPr>
          <w:noProof/>
        </w:rPr>
        <w:noBreakHyphen/>
      </w:r>
      <w:r w:rsidRPr="007043BC">
        <w:rPr>
          <w:noProof/>
        </w:rPr>
        <w:t>A—Net amounts and adjustments</w:t>
      </w:r>
      <w:r w:rsidRPr="007043BC">
        <w:rPr>
          <w:b w:val="0"/>
          <w:noProof/>
          <w:sz w:val="18"/>
        </w:rPr>
        <w:tab/>
      </w:r>
      <w:r w:rsidRPr="007043BC">
        <w:rPr>
          <w:b w:val="0"/>
          <w:noProof/>
          <w:sz w:val="18"/>
        </w:rPr>
        <w:fldChar w:fldCharType="begin"/>
      </w:r>
      <w:r w:rsidRPr="007043BC">
        <w:rPr>
          <w:b w:val="0"/>
          <w:noProof/>
          <w:sz w:val="18"/>
        </w:rPr>
        <w:instrText xml:space="preserve"> PAGEREF _Toc31114245 \h </w:instrText>
      </w:r>
      <w:r w:rsidRPr="007043BC">
        <w:rPr>
          <w:b w:val="0"/>
          <w:noProof/>
          <w:sz w:val="18"/>
        </w:rPr>
      </w:r>
      <w:r w:rsidRPr="007043BC">
        <w:rPr>
          <w:b w:val="0"/>
          <w:noProof/>
          <w:sz w:val="18"/>
        </w:rPr>
        <w:fldChar w:fldCharType="separate"/>
      </w:r>
      <w:r w:rsidR="007043BC">
        <w:rPr>
          <w:b w:val="0"/>
          <w:noProof/>
          <w:sz w:val="18"/>
        </w:rPr>
        <w:t>18</w:t>
      </w:r>
      <w:r w:rsidRPr="007043BC">
        <w:rPr>
          <w:b w:val="0"/>
          <w:noProof/>
          <w:sz w:val="18"/>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13</w:t>
      </w:r>
      <w:r w:rsidR="007043BC">
        <w:rPr>
          <w:noProof/>
        </w:rPr>
        <w:noBreakHyphen/>
      </w:r>
      <w:r w:rsidRPr="007043BC">
        <w:rPr>
          <w:noProof/>
        </w:rPr>
        <w:t>5</w:t>
      </w:r>
      <w:r w:rsidRPr="007043BC">
        <w:rPr>
          <w:noProof/>
        </w:rPr>
        <w:tab/>
        <w:t>Net amounts increased by amounts of luxury car tax</w:t>
      </w:r>
      <w:r w:rsidRPr="007043BC">
        <w:rPr>
          <w:noProof/>
        </w:rPr>
        <w:tab/>
      </w:r>
      <w:r w:rsidRPr="007043BC">
        <w:rPr>
          <w:noProof/>
        </w:rPr>
        <w:fldChar w:fldCharType="begin"/>
      </w:r>
      <w:r w:rsidRPr="007043BC">
        <w:rPr>
          <w:noProof/>
        </w:rPr>
        <w:instrText xml:space="preserve"> PAGEREF _Toc31114246 \h </w:instrText>
      </w:r>
      <w:r w:rsidRPr="007043BC">
        <w:rPr>
          <w:noProof/>
        </w:rPr>
      </w:r>
      <w:r w:rsidRPr="007043BC">
        <w:rPr>
          <w:noProof/>
        </w:rPr>
        <w:fldChar w:fldCharType="separate"/>
      </w:r>
      <w:r w:rsidR="007043BC">
        <w:rPr>
          <w:noProof/>
        </w:rPr>
        <w:t>18</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13</w:t>
      </w:r>
      <w:r w:rsidR="007043BC">
        <w:rPr>
          <w:noProof/>
        </w:rPr>
        <w:noBreakHyphen/>
      </w:r>
      <w:r w:rsidRPr="007043BC">
        <w:rPr>
          <w:noProof/>
        </w:rPr>
        <w:t>10</w:t>
      </w:r>
      <w:r w:rsidRPr="007043BC">
        <w:rPr>
          <w:noProof/>
        </w:rPr>
        <w:tab/>
        <w:t>Adjustments</w:t>
      </w:r>
      <w:r w:rsidRPr="007043BC">
        <w:rPr>
          <w:noProof/>
        </w:rPr>
        <w:tab/>
      </w:r>
      <w:r w:rsidRPr="007043BC">
        <w:rPr>
          <w:noProof/>
        </w:rPr>
        <w:fldChar w:fldCharType="begin"/>
      </w:r>
      <w:r w:rsidRPr="007043BC">
        <w:rPr>
          <w:noProof/>
        </w:rPr>
        <w:instrText xml:space="preserve"> PAGEREF _Toc31114247 \h </w:instrText>
      </w:r>
      <w:r w:rsidRPr="007043BC">
        <w:rPr>
          <w:noProof/>
        </w:rPr>
      </w:r>
      <w:r w:rsidRPr="007043BC">
        <w:rPr>
          <w:noProof/>
        </w:rPr>
        <w:fldChar w:fldCharType="separate"/>
      </w:r>
      <w:r w:rsidR="007043BC">
        <w:rPr>
          <w:noProof/>
        </w:rPr>
        <w:t>18</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13</w:t>
      </w:r>
      <w:r w:rsidR="007043BC">
        <w:rPr>
          <w:noProof/>
        </w:rPr>
        <w:noBreakHyphen/>
      </w:r>
      <w:r w:rsidRPr="007043BC">
        <w:rPr>
          <w:noProof/>
        </w:rPr>
        <w:t>15</w:t>
      </w:r>
      <w:r w:rsidRPr="007043BC">
        <w:rPr>
          <w:noProof/>
        </w:rPr>
        <w:tab/>
        <w:t>Attribution rules for taxable supplies of luxury cars and luxury car tax adjustments</w:t>
      </w:r>
      <w:r w:rsidRPr="007043BC">
        <w:rPr>
          <w:noProof/>
        </w:rPr>
        <w:tab/>
      </w:r>
      <w:r w:rsidRPr="007043BC">
        <w:rPr>
          <w:noProof/>
        </w:rPr>
        <w:fldChar w:fldCharType="begin"/>
      </w:r>
      <w:r w:rsidRPr="007043BC">
        <w:rPr>
          <w:noProof/>
        </w:rPr>
        <w:instrText xml:space="preserve"> PAGEREF _Toc31114248 \h </w:instrText>
      </w:r>
      <w:r w:rsidRPr="007043BC">
        <w:rPr>
          <w:noProof/>
        </w:rPr>
      </w:r>
      <w:r w:rsidRPr="007043BC">
        <w:rPr>
          <w:noProof/>
        </w:rPr>
        <w:fldChar w:fldCharType="separate"/>
      </w:r>
      <w:r w:rsidR="007043BC">
        <w:rPr>
          <w:noProof/>
        </w:rPr>
        <w:t>19</w:t>
      </w:r>
      <w:r w:rsidRPr="007043BC">
        <w:rPr>
          <w:noProof/>
        </w:rPr>
        <w:fldChar w:fldCharType="end"/>
      </w:r>
    </w:p>
    <w:p w:rsidR="00577859" w:rsidRPr="007043BC" w:rsidRDefault="00577859">
      <w:pPr>
        <w:pStyle w:val="TOC4"/>
        <w:rPr>
          <w:rFonts w:asciiTheme="minorHAnsi" w:eastAsiaTheme="minorEastAsia" w:hAnsiTheme="minorHAnsi" w:cstheme="minorBidi"/>
          <w:b w:val="0"/>
          <w:noProof/>
          <w:kern w:val="0"/>
          <w:sz w:val="22"/>
          <w:szCs w:val="22"/>
        </w:rPr>
      </w:pPr>
      <w:r w:rsidRPr="007043BC">
        <w:rPr>
          <w:noProof/>
        </w:rPr>
        <w:t>Subdivision</w:t>
      </w:r>
      <w:r w:rsidR="007043BC">
        <w:rPr>
          <w:noProof/>
        </w:rPr>
        <w:t> </w:t>
      </w:r>
      <w:r w:rsidRPr="007043BC">
        <w:rPr>
          <w:noProof/>
        </w:rPr>
        <w:t>13</w:t>
      </w:r>
      <w:r w:rsidR="007043BC">
        <w:rPr>
          <w:noProof/>
        </w:rPr>
        <w:noBreakHyphen/>
      </w:r>
      <w:r w:rsidRPr="007043BC">
        <w:rPr>
          <w:noProof/>
        </w:rPr>
        <w:t>B—Paying assessed luxury car tax on taxable importations of luxury cars</w:t>
      </w:r>
      <w:r w:rsidRPr="007043BC">
        <w:rPr>
          <w:b w:val="0"/>
          <w:noProof/>
          <w:sz w:val="18"/>
        </w:rPr>
        <w:tab/>
      </w:r>
      <w:r w:rsidRPr="007043BC">
        <w:rPr>
          <w:b w:val="0"/>
          <w:noProof/>
          <w:sz w:val="18"/>
        </w:rPr>
        <w:fldChar w:fldCharType="begin"/>
      </w:r>
      <w:r w:rsidRPr="007043BC">
        <w:rPr>
          <w:b w:val="0"/>
          <w:noProof/>
          <w:sz w:val="18"/>
        </w:rPr>
        <w:instrText xml:space="preserve"> PAGEREF _Toc31114249 \h </w:instrText>
      </w:r>
      <w:r w:rsidRPr="007043BC">
        <w:rPr>
          <w:b w:val="0"/>
          <w:noProof/>
          <w:sz w:val="18"/>
        </w:rPr>
      </w:r>
      <w:r w:rsidRPr="007043BC">
        <w:rPr>
          <w:b w:val="0"/>
          <w:noProof/>
          <w:sz w:val="18"/>
        </w:rPr>
        <w:fldChar w:fldCharType="separate"/>
      </w:r>
      <w:r w:rsidR="007043BC">
        <w:rPr>
          <w:b w:val="0"/>
          <w:noProof/>
          <w:sz w:val="18"/>
        </w:rPr>
        <w:t>20</w:t>
      </w:r>
      <w:r w:rsidRPr="007043BC">
        <w:rPr>
          <w:b w:val="0"/>
          <w:noProof/>
          <w:sz w:val="18"/>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13</w:t>
      </w:r>
      <w:r w:rsidR="007043BC">
        <w:rPr>
          <w:noProof/>
        </w:rPr>
        <w:noBreakHyphen/>
      </w:r>
      <w:r w:rsidRPr="007043BC">
        <w:rPr>
          <w:noProof/>
        </w:rPr>
        <w:t>20</w:t>
      </w:r>
      <w:r w:rsidRPr="007043BC">
        <w:rPr>
          <w:noProof/>
        </w:rPr>
        <w:tab/>
        <w:t>Paying assessed luxury car tax on taxable importations of luxury cars</w:t>
      </w:r>
      <w:r w:rsidRPr="007043BC">
        <w:rPr>
          <w:noProof/>
        </w:rPr>
        <w:tab/>
      </w:r>
      <w:r w:rsidRPr="007043BC">
        <w:rPr>
          <w:noProof/>
        </w:rPr>
        <w:fldChar w:fldCharType="begin"/>
      </w:r>
      <w:r w:rsidRPr="007043BC">
        <w:rPr>
          <w:noProof/>
        </w:rPr>
        <w:instrText xml:space="preserve"> PAGEREF _Toc31114250 \h </w:instrText>
      </w:r>
      <w:r w:rsidRPr="007043BC">
        <w:rPr>
          <w:noProof/>
        </w:rPr>
      </w:r>
      <w:r w:rsidRPr="007043BC">
        <w:rPr>
          <w:noProof/>
        </w:rPr>
        <w:fldChar w:fldCharType="separate"/>
      </w:r>
      <w:r w:rsidR="007043BC">
        <w:rPr>
          <w:noProof/>
        </w:rPr>
        <w:t>20</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13</w:t>
      </w:r>
      <w:r w:rsidR="007043BC">
        <w:rPr>
          <w:noProof/>
        </w:rPr>
        <w:noBreakHyphen/>
      </w:r>
      <w:r w:rsidRPr="007043BC">
        <w:rPr>
          <w:noProof/>
        </w:rPr>
        <w:t>25</w:t>
      </w:r>
      <w:r w:rsidRPr="007043BC">
        <w:rPr>
          <w:noProof/>
        </w:rPr>
        <w:tab/>
        <w:t>Security or undertaking given under section</w:t>
      </w:r>
      <w:r w:rsidR="007043BC">
        <w:rPr>
          <w:noProof/>
        </w:rPr>
        <w:t> </w:t>
      </w:r>
      <w:r w:rsidRPr="007043BC">
        <w:rPr>
          <w:noProof/>
        </w:rPr>
        <w:t>162 or 162A of the Customs Act</w:t>
      </w:r>
      <w:r w:rsidRPr="007043BC">
        <w:rPr>
          <w:noProof/>
        </w:rPr>
        <w:tab/>
      </w:r>
      <w:r w:rsidRPr="007043BC">
        <w:rPr>
          <w:noProof/>
        </w:rPr>
        <w:fldChar w:fldCharType="begin"/>
      </w:r>
      <w:r w:rsidRPr="007043BC">
        <w:rPr>
          <w:noProof/>
        </w:rPr>
        <w:instrText xml:space="preserve"> PAGEREF _Toc31114251 \h </w:instrText>
      </w:r>
      <w:r w:rsidRPr="007043BC">
        <w:rPr>
          <w:noProof/>
        </w:rPr>
      </w:r>
      <w:r w:rsidRPr="007043BC">
        <w:rPr>
          <w:noProof/>
        </w:rPr>
        <w:fldChar w:fldCharType="separate"/>
      </w:r>
      <w:r w:rsidR="007043BC">
        <w:rPr>
          <w:noProof/>
        </w:rPr>
        <w:t>20</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13</w:t>
      </w:r>
      <w:r w:rsidR="007043BC">
        <w:rPr>
          <w:noProof/>
        </w:rPr>
        <w:noBreakHyphen/>
      </w:r>
      <w:r w:rsidRPr="007043BC">
        <w:rPr>
          <w:noProof/>
        </w:rPr>
        <w:t>30</w:t>
      </w:r>
      <w:r w:rsidRPr="007043BC">
        <w:rPr>
          <w:noProof/>
        </w:rPr>
        <w:tab/>
        <w:t>Application of Division</w:t>
      </w:r>
      <w:r w:rsidR="007043BC">
        <w:rPr>
          <w:noProof/>
        </w:rPr>
        <w:t> </w:t>
      </w:r>
      <w:r w:rsidRPr="007043BC">
        <w:rPr>
          <w:noProof/>
        </w:rPr>
        <w:t>165 of the GST Act</w:t>
      </w:r>
      <w:r w:rsidRPr="007043BC">
        <w:rPr>
          <w:noProof/>
        </w:rPr>
        <w:tab/>
      </w:r>
      <w:r w:rsidRPr="007043BC">
        <w:rPr>
          <w:noProof/>
        </w:rPr>
        <w:fldChar w:fldCharType="begin"/>
      </w:r>
      <w:r w:rsidRPr="007043BC">
        <w:rPr>
          <w:noProof/>
        </w:rPr>
        <w:instrText xml:space="preserve"> PAGEREF _Toc31114252 \h </w:instrText>
      </w:r>
      <w:r w:rsidRPr="007043BC">
        <w:rPr>
          <w:noProof/>
        </w:rPr>
      </w:r>
      <w:r w:rsidRPr="007043BC">
        <w:rPr>
          <w:noProof/>
        </w:rPr>
        <w:fldChar w:fldCharType="separate"/>
      </w:r>
      <w:r w:rsidR="007043BC">
        <w:rPr>
          <w:noProof/>
        </w:rPr>
        <w:t>22</w:t>
      </w:r>
      <w:r w:rsidRPr="007043BC">
        <w:rPr>
          <w:noProof/>
        </w:rPr>
        <w:fldChar w:fldCharType="end"/>
      </w:r>
    </w:p>
    <w:p w:rsidR="00577859" w:rsidRPr="007043BC" w:rsidRDefault="00577859">
      <w:pPr>
        <w:pStyle w:val="TOC3"/>
        <w:rPr>
          <w:rFonts w:asciiTheme="minorHAnsi" w:eastAsiaTheme="minorEastAsia" w:hAnsiTheme="minorHAnsi" w:cstheme="minorBidi"/>
          <w:b w:val="0"/>
          <w:noProof/>
          <w:kern w:val="0"/>
          <w:szCs w:val="22"/>
        </w:rPr>
      </w:pPr>
      <w:r w:rsidRPr="007043BC">
        <w:rPr>
          <w:noProof/>
        </w:rPr>
        <w:t>Division</w:t>
      </w:r>
      <w:r w:rsidR="007043BC">
        <w:rPr>
          <w:noProof/>
        </w:rPr>
        <w:t> </w:t>
      </w:r>
      <w:r w:rsidRPr="007043BC">
        <w:rPr>
          <w:noProof/>
        </w:rPr>
        <w:t>15—Adjustments</w:t>
      </w:r>
      <w:r w:rsidRPr="007043BC">
        <w:rPr>
          <w:b w:val="0"/>
          <w:noProof/>
          <w:sz w:val="18"/>
        </w:rPr>
        <w:tab/>
      </w:r>
      <w:r w:rsidRPr="007043BC">
        <w:rPr>
          <w:b w:val="0"/>
          <w:noProof/>
          <w:sz w:val="18"/>
        </w:rPr>
        <w:fldChar w:fldCharType="begin"/>
      </w:r>
      <w:r w:rsidRPr="007043BC">
        <w:rPr>
          <w:b w:val="0"/>
          <w:noProof/>
          <w:sz w:val="18"/>
        </w:rPr>
        <w:instrText xml:space="preserve"> PAGEREF _Toc31114253 \h </w:instrText>
      </w:r>
      <w:r w:rsidRPr="007043BC">
        <w:rPr>
          <w:b w:val="0"/>
          <w:noProof/>
          <w:sz w:val="18"/>
        </w:rPr>
      </w:r>
      <w:r w:rsidRPr="007043BC">
        <w:rPr>
          <w:b w:val="0"/>
          <w:noProof/>
          <w:sz w:val="18"/>
        </w:rPr>
        <w:fldChar w:fldCharType="separate"/>
      </w:r>
      <w:r w:rsidR="007043BC">
        <w:rPr>
          <w:b w:val="0"/>
          <w:noProof/>
          <w:sz w:val="18"/>
        </w:rPr>
        <w:t>23</w:t>
      </w:r>
      <w:r w:rsidRPr="007043BC">
        <w:rPr>
          <w:b w:val="0"/>
          <w:noProof/>
          <w:sz w:val="18"/>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15</w:t>
      </w:r>
      <w:r w:rsidR="007043BC">
        <w:rPr>
          <w:noProof/>
        </w:rPr>
        <w:noBreakHyphen/>
      </w:r>
      <w:r w:rsidRPr="007043BC">
        <w:rPr>
          <w:noProof/>
        </w:rPr>
        <w:t>1</w:t>
      </w:r>
      <w:r w:rsidRPr="007043BC">
        <w:rPr>
          <w:noProof/>
        </w:rPr>
        <w:tab/>
        <w:t>What this Division is about</w:t>
      </w:r>
      <w:r w:rsidRPr="007043BC">
        <w:rPr>
          <w:noProof/>
        </w:rPr>
        <w:tab/>
      </w:r>
      <w:r w:rsidRPr="007043BC">
        <w:rPr>
          <w:noProof/>
        </w:rPr>
        <w:fldChar w:fldCharType="begin"/>
      </w:r>
      <w:r w:rsidRPr="007043BC">
        <w:rPr>
          <w:noProof/>
        </w:rPr>
        <w:instrText xml:space="preserve"> PAGEREF _Toc31114254 \h </w:instrText>
      </w:r>
      <w:r w:rsidRPr="007043BC">
        <w:rPr>
          <w:noProof/>
        </w:rPr>
      </w:r>
      <w:r w:rsidRPr="007043BC">
        <w:rPr>
          <w:noProof/>
        </w:rPr>
        <w:fldChar w:fldCharType="separate"/>
      </w:r>
      <w:r w:rsidR="007043BC">
        <w:rPr>
          <w:noProof/>
        </w:rPr>
        <w:t>23</w:t>
      </w:r>
      <w:r w:rsidRPr="007043BC">
        <w:rPr>
          <w:noProof/>
        </w:rPr>
        <w:fldChar w:fldCharType="end"/>
      </w:r>
    </w:p>
    <w:p w:rsidR="00577859" w:rsidRPr="007043BC" w:rsidRDefault="00577859">
      <w:pPr>
        <w:pStyle w:val="TOC4"/>
        <w:rPr>
          <w:rFonts w:asciiTheme="minorHAnsi" w:eastAsiaTheme="minorEastAsia" w:hAnsiTheme="minorHAnsi" w:cstheme="minorBidi"/>
          <w:b w:val="0"/>
          <w:noProof/>
          <w:kern w:val="0"/>
          <w:sz w:val="22"/>
          <w:szCs w:val="22"/>
        </w:rPr>
      </w:pPr>
      <w:r w:rsidRPr="007043BC">
        <w:rPr>
          <w:noProof/>
        </w:rPr>
        <w:t>Subdivision</w:t>
      </w:r>
      <w:r w:rsidR="007043BC">
        <w:rPr>
          <w:noProof/>
        </w:rPr>
        <w:t> </w:t>
      </w:r>
      <w:r w:rsidRPr="007043BC">
        <w:rPr>
          <w:noProof/>
        </w:rPr>
        <w:t>15</w:t>
      </w:r>
      <w:r w:rsidR="007043BC">
        <w:rPr>
          <w:noProof/>
        </w:rPr>
        <w:noBreakHyphen/>
      </w:r>
      <w:r w:rsidRPr="007043BC">
        <w:rPr>
          <w:noProof/>
        </w:rPr>
        <w:t>A—General adjustments</w:t>
      </w:r>
      <w:r w:rsidRPr="007043BC">
        <w:rPr>
          <w:b w:val="0"/>
          <w:noProof/>
          <w:sz w:val="18"/>
        </w:rPr>
        <w:tab/>
      </w:r>
      <w:r w:rsidRPr="007043BC">
        <w:rPr>
          <w:b w:val="0"/>
          <w:noProof/>
          <w:sz w:val="18"/>
        </w:rPr>
        <w:fldChar w:fldCharType="begin"/>
      </w:r>
      <w:r w:rsidRPr="007043BC">
        <w:rPr>
          <w:b w:val="0"/>
          <w:noProof/>
          <w:sz w:val="18"/>
        </w:rPr>
        <w:instrText xml:space="preserve"> PAGEREF _Toc31114255 \h </w:instrText>
      </w:r>
      <w:r w:rsidRPr="007043BC">
        <w:rPr>
          <w:b w:val="0"/>
          <w:noProof/>
          <w:sz w:val="18"/>
        </w:rPr>
      </w:r>
      <w:r w:rsidRPr="007043BC">
        <w:rPr>
          <w:b w:val="0"/>
          <w:noProof/>
          <w:sz w:val="18"/>
        </w:rPr>
        <w:fldChar w:fldCharType="separate"/>
      </w:r>
      <w:r w:rsidR="007043BC">
        <w:rPr>
          <w:b w:val="0"/>
          <w:noProof/>
          <w:sz w:val="18"/>
        </w:rPr>
        <w:t>23</w:t>
      </w:r>
      <w:r w:rsidRPr="007043BC">
        <w:rPr>
          <w:b w:val="0"/>
          <w:noProof/>
          <w:sz w:val="18"/>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15</w:t>
      </w:r>
      <w:r w:rsidR="007043BC">
        <w:rPr>
          <w:noProof/>
        </w:rPr>
        <w:noBreakHyphen/>
      </w:r>
      <w:r w:rsidRPr="007043BC">
        <w:rPr>
          <w:noProof/>
        </w:rPr>
        <w:t>5</w:t>
      </w:r>
      <w:r w:rsidRPr="007043BC">
        <w:rPr>
          <w:noProof/>
        </w:rPr>
        <w:tab/>
        <w:t>Luxury car tax adjustment event</w:t>
      </w:r>
      <w:r w:rsidRPr="007043BC">
        <w:rPr>
          <w:noProof/>
        </w:rPr>
        <w:tab/>
      </w:r>
      <w:r w:rsidRPr="007043BC">
        <w:rPr>
          <w:noProof/>
        </w:rPr>
        <w:fldChar w:fldCharType="begin"/>
      </w:r>
      <w:r w:rsidRPr="007043BC">
        <w:rPr>
          <w:noProof/>
        </w:rPr>
        <w:instrText xml:space="preserve"> PAGEREF _Toc31114256 \h </w:instrText>
      </w:r>
      <w:r w:rsidRPr="007043BC">
        <w:rPr>
          <w:noProof/>
        </w:rPr>
      </w:r>
      <w:r w:rsidRPr="007043BC">
        <w:rPr>
          <w:noProof/>
        </w:rPr>
        <w:fldChar w:fldCharType="separate"/>
      </w:r>
      <w:r w:rsidR="007043BC">
        <w:rPr>
          <w:noProof/>
        </w:rPr>
        <w:t>23</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15</w:t>
      </w:r>
      <w:r w:rsidR="007043BC">
        <w:rPr>
          <w:noProof/>
        </w:rPr>
        <w:noBreakHyphen/>
      </w:r>
      <w:r w:rsidRPr="007043BC">
        <w:rPr>
          <w:noProof/>
        </w:rPr>
        <w:t>10</w:t>
      </w:r>
      <w:r w:rsidRPr="007043BC">
        <w:rPr>
          <w:noProof/>
        </w:rPr>
        <w:tab/>
        <w:t>Where adjustments for luxury car tax arise</w:t>
      </w:r>
      <w:r w:rsidRPr="007043BC">
        <w:rPr>
          <w:noProof/>
        </w:rPr>
        <w:tab/>
      </w:r>
      <w:r w:rsidRPr="007043BC">
        <w:rPr>
          <w:noProof/>
        </w:rPr>
        <w:fldChar w:fldCharType="begin"/>
      </w:r>
      <w:r w:rsidRPr="007043BC">
        <w:rPr>
          <w:noProof/>
        </w:rPr>
        <w:instrText xml:space="preserve"> PAGEREF _Toc31114257 \h </w:instrText>
      </w:r>
      <w:r w:rsidRPr="007043BC">
        <w:rPr>
          <w:noProof/>
        </w:rPr>
      </w:r>
      <w:r w:rsidRPr="007043BC">
        <w:rPr>
          <w:noProof/>
        </w:rPr>
        <w:fldChar w:fldCharType="separate"/>
      </w:r>
      <w:r w:rsidR="007043BC">
        <w:rPr>
          <w:noProof/>
        </w:rPr>
        <w:t>24</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15</w:t>
      </w:r>
      <w:r w:rsidR="007043BC">
        <w:rPr>
          <w:noProof/>
        </w:rPr>
        <w:noBreakHyphen/>
      </w:r>
      <w:r w:rsidRPr="007043BC">
        <w:rPr>
          <w:noProof/>
        </w:rPr>
        <w:t>15</w:t>
      </w:r>
      <w:r w:rsidRPr="007043BC">
        <w:rPr>
          <w:noProof/>
        </w:rPr>
        <w:tab/>
        <w:t>Previously attributed luxury car tax amounts</w:t>
      </w:r>
      <w:r w:rsidRPr="007043BC">
        <w:rPr>
          <w:noProof/>
        </w:rPr>
        <w:tab/>
      </w:r>
      <w:r w:rsidRPr="007043BC">
        <w:rPr>
          <w:noProof/>
        </w:rPr>
        <w:fldChar w:fldCharType="begin"/>
      </w:r>
      <w:r w:rsidRPr="007043BC">
        <w:rPr>
          <w:noProof/>
        </w:rPr>
        <w:instrText xml:space="preserve"> PAGEREF _Toc31114258 \h </w:instrText>
      </w:r>
      <w:r w:rsidRPr="007043BC">
        <w:rPr>
          <w:noProof/>
        </w:rPr>
      </w:r>
      <w:r w:rsidRPr="007043BC">
        <w:rPr>
          <w:noProof/>
        </w:rPr>
        <w:fldChar w:fldCharType="separate"/>
      </w:r>
      <w:r w:rsidR="007043BC">
        <w:rPr>
          <w:noProof/>
        </w:rPr>
        <w:t>24</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15</w:t>
      </w:r>
      <w:r w:rsidR="007043BC">
        <w:rPr>
          <w:noProof/>
        </w:rPr>
        <w:noBreakHyphen/>
      </w:r>
      <w:r w:rsidRPr="007043BC">
        <w:rPr>
          <w:noProof/>
        </w:rPr>
        <w:t>20</w:t>
      </w:r>
      <w:r w:rsidRPr="007043BC">
        <w:rPr>
          <w:noProof/>
        </w:rPr>
        <w:tab/>
        <w:t>Increasing adjustments for supplies</w:t>
      </w:r>
      <w:r w:rsidRPr="007043BC">
        <w:rPr>
          <w:noProof/>
        </w:rPr>
        <w:tab/>
      </w:r>
      <w:r w:rsidRPr="007043BC">
        <w:rPr>
          <w:noProof/>
        </w:rPr>
        <w:fldChar w:fldCharType="begin"/>
      </w:r>
      <w:r w:rsidRPr="007043BC">
        <w:rPr>
          <w:noProof/>
        </w:rPr>
        <w:instrText xml:space="preserve"> PAGEREF _Toc31114259 \h </w:instrText>
      </w:r>
      <w:r w:rsidRPr="007043BC">
        <w:rPr>
          <w:noProof/>
        </w:rPr>
      </w:r>
      <w:r w:rsidRPr="007043BC">
        <w:rPr>
          <w:noProof/>
        </w:rPr>
        <w:fldChar w:fldCharType="separate"/>
      </w:r>
      <w:r w:rsidR="007043BC">
        <w:rPr>
          <w:noProof/>
        </w:rPr>
        <w:t>24</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15</w:t>
      </w:r>
      <w:r w:rsidR="007043BC">
        <w:rPr>
          <w:noProof/>
        </w:rPr>
        <w:noBreakHyphen/>
      </w:r>
      <w:r w:rsidRPr="007043BC">
        <w:rPr>
          <w:noProof/>
        </w:rPr>
        <w:t>25</w:t>
      </w:r>
      <w:r w:rsidRPr="007043BC">
        <w:rPr>
          <w:noProof/>
        </w:rPr>
        <w:tab/>
        <w:t>Decreasing adjustments for supplies</w:t>
      </w:r>
      <w:r w:rsidRPr="007043BC">
        <w:rPr>
          <w:noProof/>
        </w:rPr>
        <w:tab/>
      </w:r>
      <w:r w:rsidRPr="007043BC">
        <w:rPr>
          <w:noProof/>
        </w:rPr>
        <w:fldChar w:fldCharType="begin"/>
      </w:r>
      <w:r w:rsidRPr="007043BC">
        <w:rPr>
          <w:noProof/>
        </w:rPr>
        <w:instrText xml:space="preserve"> PAGEREF _Toc31114260 \h </w:instrText>
      </w:r>
      <w:r w:rsidRPr="007043BC">
        <w:rPr>
          <w:noProof/>
        </w:rPr>
      </w:r>
      <w:r w:rsidRPr="007043BC">
        <w:rPr>
          <w:noProof/>
        </w:rPr>
        <w:fldChar w:fldCharType="separate"/>
      </w:r>
      <w:r w:rsidR="007043BC">
        <w:rPr>
          <w:noProof/>
        </w:rPr>
        <w:t>25</w:t>
      </w:r>
      <w:r w:rsidRPr="007043BC">
        <w:rPr>
          <w:noProof/>
        </w:rPr>
        <w:fldChar w:fldCharType="end"/>
      </w:r>
    </w:p>
    <w:p w:rsidR="00577859" w:rsidRPr="007043BC" w:rsidRDefault="00577859">
      <w:pPr>
        <w:pStyle w:val="TOC4"/>
        <w:rPr>
          <w:rFonts w:asciiTheme="minorHAnsi" w:eastAsiaTheme="minorEastAsia" w:hAnsiTheme="minorHAnsi" w:cstheme="minorBidi"/>
          <w:b w:val="0"/>
          <w:noProof/>
          <w:kern w:val="0"/>
          <w:sz w:val="22"/>
          <w:szCs w:val="22"/>
        </w:rPr>
      </w:pPr>
      <w:r w:rsidRPr="007043BC">
        <w:rPr>
          <w:noProof/>
        </w:rPr>
        <w:t>Subdivision</w:t>
      </w:r>
      <w:r w:rsidR="007043BC">
        <w:rPr>
          <w:noProof/>
        </w:rPr>
        <w:t> </w:t>
      </w:r>
      <w:r w:rsidRPr="007043BC">
        <w:rPr>
          <w:noProof/>
        </w:rPr>
        <w:t>15</w:t>
      </w:r>
      <w:r w:rsidR="007043BC">
        <w:rPr>
          <w:noProof/>
        </w:rPr>
        <w:noBreakHyphen/>
      </w:r>
      <w:r w:rsidRPr="007043BC">
        <w:rPr>
          <w:noProof/>
        </w:rPr>
        <w:t>B—Change of use adjustments</w:t>
      </w:r>
      <w:r w:rsidRPr="007043BC">
        <w:rPr>
          <w:b w:val="0"/>
          <w:noProof/>
          <w:sz w:val="18"/>
        </w:rPr>
        <w:tab/>
      </w:r>
      <w:r w:rsidRPr="007043BC">
        <w:rPr>
          <w:b w:val="0"/>
          <w:noProof/>
          <w:sz w:val="18"/>
        </w:rPr>
        <w:fldChar w:fldCharType="begin"/>
      </w:r>
      <w:r w:rsidRPr="007043BC">
        <w:rPr>
          <w:b w:val="0"/>
          <w:noProof/>
          <w:sz w:val="18"/>
        </w:rPr>
        <w:instrText xml:space="preserve"> PAGEREF _Toc31114261 \h </w:instrText>
      </w:r>
      <w:r w:rsidRPr="007043BC">
        <w:rPr>
          <w:b w:val="0"/>
          <w:noProof/>
          <w:sz w:val="18"/>
        </w:rPr>
      </w:r>
      <w:r w:rsidRPr="007043BC">
        <w:rPr>
          <w:b w:val="0"/>
          <w:noProof/>
          <w:sz w:val="18"/>
        </w:rPr>
        <w:fldChar w:fldCharType="separate"/>
      </w:r>
      <w:r w:rsidR="007043BC">
        <w:rPr>
          <w:b w:val="0"/>
          <w:noProof/>
          <w:sz w:val="18"/>
        </w:rPr>
        <w:t>25</w:t>
      </w:r>
      <w:r w:rsidRPr="007043BC">
        <w:rPr>
          <w:b w:val="0"/>
          <w:noProof/>
          <w:sz w:val="18"/>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15</w:t>
      </w:r>
      <w:r w:rsidR="007043BC">
        <w:rPr>
          <w:noProof/>
        </w:rPr>
        <w:noBreakHyphen/>
      </w:r>
      <w:r w:rsidRPr="007043BC">
        <w:rPr>
          <w:noProof/>
        </w:rPr>
        <w:t>30</w:t>
      </w:r>
      <w:r w:rsidRPr="007043BC">
        <w:rPr>
          <w:noProof/>
        </w:rPr>
        <w:tab/>
        <w:t>Changes of use—supplies of luxury cars</w:t>
      </w:r>
      <w:r w:rsidRPr="007043BC">
        <w:rPr>
          <w:noProof/>
        </w:rPr>
        <w:tab/>
      </w:r>
      <w:r w:rsidRPr="007043BC">
        <w:rPr>
          <w:noProof/>
        </w:rPr>
        <w:fldChar w:fldCharType="begin"/>
      </w:r>
      <w:r w:rsidRPr="007043BC">
        <w:rPr>
          <w:noProof/>
        </w:rPr>
        <w:instrText xml:space="preserve"> PAGEREF _Toc31114262 \h </w:instrText>
      </w:r>
      <w:r w:rsidRPr="007043BC">
        <w:rPr>
          <w:noProof/>
        </w:rPr>
      </w:r>
      <w:r w:rsidRPr="007043BC">
        <w:rPr>
          <w:noProof/>
        </w:rPr>
        <w:fldChar w:fldCharType="separate"/>
      </w:r>
      <w:r w:rsidR="007043BC">
        <w:rPr>
          <w:noProof/>
        </w:rPr>
        <w:t>25</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15</w:t>
      </w:r>
      <w:r w:rsidR="007043BC">
        <w:rPr>
          <w:noProof/>
        </w:rPr>
        <w:noBreakHyphen/>
      </w:r>
      <w:r w:rsidRPr="007043BC">
        <w:rPr>
          <w:noProof/>
        </w:rPr>
        <w:t>35</w:t>
      </w:r>
      <w:r w:rsidRPr="007043BC">
        <w:rPr>
          <w:noProof/>
        </w:rPr>
        <w:tab/>
        <w:t>Changes of use—importing luxury cars</w:t>
      </w:r>
      <w:r w:rsidRPr="007043BC">
        <w:rPr>
          <w:noProof/>
        </w:rPr>
        <w:tab/>
      </w:r>
      <w:r w:rsidRPr="007043BC">
        <w:rPr>
          <w:noProof/>
        </w:rPr>
        <w:fldChar w:fldCharType="begin"/>
      </w:r>
      <w:r w:rsidRPr="007043BC">
        <w:rPr>
          <w:noProof/>
        </w:rPr>
        <w:instrText xml:space="preserve"> PAGEREF _Toc31114263 \h </w:instrText>
      </w:r>
      <w:r w:rsidRPr="007043BC">
        <w:rPr>
          <w:noProof/>
        </w:rPr>
      </w:r>
      <w:r w:rsidRPr="007043BC">
        <w:rPr>
          <w:noProof/>
        </w:rPr>
        <w:fldChar w:fldCharType="separate"/>
      </w:r>
      <w:r w:rsidR="007043BC">
        <w:rPr>
          <w:noProof/>
        </w:rPr>
        <w:t>27</w:t>
      </w:r>
      <w:r w:rsidRPr="007043BC">
        <w:rPr>
          <w:noProof/>
        </w:rPr>
        <w:fldChar w:fldCharType="end"/>
      </w:r>
    </w:p>
    <w:p w:rsidR="00577859" w:rsidRPr="007043BC" w:rsidRDefault="00577859">
      <w:pPr>
        <w:pStyle w:val="TOC4"/>
        <w:rPr>
          <w:rFonts w:asciiTheme="minorHAnsi" w:eastAsiaTheme="minorEastAsia" w:hAnsiTheme="minorHAnsi" w:cstheme="minorBidi"/>
          <w:b w:val="0"/>
          <w:noProof/>
          <w:kern w:val="0"/>
          <w:sz w:val="22"/>
          <w:szCs w:val="22"/>
        </w:rPr>
      </w:pPr>
      <w:r w:rsidRPr="007043BC">
        <w:rPr>
          <w:noProof/>
        </w:rPr>
        <w:t>Subdivision</w:t>
      </w:r>
      <w:r w:rsidR="007043BC">
        <w:rPr>
          <w:noProof/>
        </w:rPr>
        <w:t> </w:t>
      </w:r>
      <w:r w:rsidRPr="007043BC">
        <w:rPr>
          <w:noProof/>
        </w:rPr>
        <w:t>15</w:t>
      </w:r>
      <w:r w:rsidR="007043BC">
        <w:rPr>
          <w:noProof/>
        </w:rPr>
        <w:noBreakHyphen/>
      </w:r>
      <w:r w:rsidRPr="007043BC">
        <w:rPr>
          <w:noProof/>
        </w:rPr>
        <w:t>C—Bad debts adjustments</w:t>
      </w:r>
      <w:r w:rsidRPr="007043BC">
        <w:rPr>
          <w:b w:val="0"/>
          <w:noProof/>
          <w:sz w:val="18"/>
        </w:rPr>
        <w:tab/>
      </w:r>
      <w:r w:rsidRPr="007043BC">
        <w:rPr>
          <w:b w:val="0"/>
          <w:noProof/>
          <w:sz w:val="18"/>
        </w:rPr>
        <w:fldChar w:fldCharType="begin"/>
      </w:r>
      <w:r w:rsidRPr="007043BC">
        <w:rPr>
          <w:b w:val="0"/>
          <w:noProof/>
          <w:sz w:val="18"/>
        </w:rPr>
        <w:instrText xml:space="preserve"> PAGEREF _Toc31114264 \h </w:instrText>
      </w:r>
      <w:r w:rsidRPr="007043BC">
        <w:rPr>
          <w:b w:val="0"/>
          <w:noProof/>
          <w:sz w:val="18"/>
        </w:rPr>
      </w:r>
      <w:r w:rsidRPr="007043BC">
        <w:rPr>
          <w:b w:val="0"/>
          <w:noProof/>
          <w:sz w:val="18"/>
        </w:rPr>
        <w:fldChar w:fldCharType="separate"/>
      </w:r>
      <w:r w:rsidR="007043BC">
        <w:rPr>
          <w:b w:val="0"/>
          <w:noProof/>
          <w:sz w:val="18"/>
        </w:rPr>
        <w:t>28</w:t>
      </w:r>
      <w:r w:rsidRPr="007043BC">
        <w:rPr>
          <w:b w:val="0"/>
          <w:noProof/>
          <w:sz w:val="18"/>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15</w:t>
      </w:r>
      <w:r w:rsidR="007043BC">
        <w:rPr>
          <w:noProof/>
        </w:rPr>
        <w:noBreakHyphen/>
      </w:r>
      <w:r w:rsidRPr="007043BC">
        <w:rPr>
          <w:noProof/>
        </w:rPr>
        <w:t>40</w:t>
      </w:r>
      <w:r w:rsidRPr="007043BC">
        <w:rPr>
          <w:noProof/>
        </w:rPr>
        <w:tab/>
        <w:t>Writing off bad debts</w:t>
      </w:r>
      <w:r w:rsidRPr="007043BC">
        <w:rPr>
          <w:noProof/>
        </w:rPr>
        <w:tab/>
      </w:r>
      <w:r w:rsidRPr="007043BC">
        <w:rPr>
          <w:noProof/>
        </w:rPr>
        <w:fldChar w:fldCharType="begin"/>
      </w:r>
      <w:r w:rsidRPr="007043BC">
        <w:rPr>
          <w:noProof/>
        </w:rPr>
        <w:instrText xml:space="preserve"> PAGEREF _Toc31114265 \h </w:instrText>
      </w:r>
      <w:r w:rsidRPr="007043BC">
        <w:rPr>
          <w:noProof/>
        </w:rPr>
      </w:r>
      <w:r w:rsidRPr="007043BC">
        <w:rPr>
          <w:noProof/>
        </w:rPr>
        <w:fldChar w:fldCharType="separate"/>
      </w:r>
      <w:r w:rsidR="007043BC">
        <w:rPr>
          <w:noProof/>
        </w:rPr>
        <w:t>28</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15</w:t>
      </w:r>
      <w:r w:rsidR="007043BC">
        <w:rPr>
          <w:noProof/>
        </w:rPr>
        <w:noBreakHyphen/>
      </w:r>
      <w:r w:rsidRPr="007043BC">
        <w:rPr>
          <w:noProof/>
        </w:rPr>
        <w:t>45</w:t>
      </w:r>
      <w:r w:rsidRPr="007043BC">
        <w:rPr>
          <w:noProof/>
        </w:rPr>
        <w:tab/>
        <w:t>Recovering amounts previously written off</w:t>
      </w:r>
      <w:r w:rsidRPr="007043BC">
        <w:rPr>
          <w:noProof/>
        </w:rPr>
        <w:tab/>
      </w:r>
      <w:r w:rsidRPr="007043BC">
        <w:rPr>
          <w:noProof/>
        </w:rPr>
        <w:fldChar w:fldCharType="begin"/>
      </w:r>
      <w:r w:rsidRPr="007043BC">
        <w:rPr>
          <w:noProof/>
        </w:rPr>
        <w:instrText xml:space="preserve"> PAGEREF _Toc31114266 \h </w:instrText>
      </w:r>
      <w:r w:rsidRPr="007043BC">
        <w:rPr>
          <w:noProof/>
        </w:rPr>
      </w:r>
      <w:r w:rsidRPr="007043BC">
        <w:rPr>
          <w:noProof/>
        </w:rPr>
        <w:fldChar w:fldCharType="separate"/>
      </w:r>
      <w:r w:rsidR="007043BC">
        <w:rPr>
          <w:noProof/>
        </w:rPr>
        <w:t>29</w:t>
      </w:r>
      <w:r w:rsidRPr="007043BC">
        <w:rPr>
          <w:noProof/>
        </w:rPr>
        <w:fldChar w:fldCharType="end"/>
      </w:r>
    </w:p>
    <w:p w:rsidR="00577859" w:rsidRPr="007043BC" w:rsidRDefault="00577859">
      <w:pPr>
        <w:pStyle w:val="TOC3"/>
        <w:rPr>
          <w:rFonts w:asciiTheme="minorHAnsi" w:eastAsiaTheme="minorEastAsia" w:hAnsiTheme="minorHAnsi" w:cstheme="minorBidi"/>
          <w:b w:val="0"/>
          <w:noProof/>
          <w:kern w:val="0"/>
          <w:szCs w:val="22"/>
        </w:rPr>
      </w:pPr>
      <w:r w:rsidRPr="007043BC">
        <w:rPr>
          <w:noProof/>
        </w:rPr>
        <w:t>Division</w:t>
      </w:r>
      <w:r w:rsidR="007043BC">
        <w:rPr>
          <w:noProof/>
        </w:rPr>
        <w:t> </w:t>
      </w:r>
      <w:r w:rsidRPr="007043BC">
        <w:rPr>
          <w:noProof/>
        </w:rPr>
        <w:t>16—GST groups and GST joint ventures</w:t>
      </w:r>
      <w:r w:rsidRPr="007043BC">
        <w:rPr>
          <w:b w:val="0"/>
          <w:noProof/>
          <w:sz w:val="18"/>
        </w:rPr>
        <w:tab/>
      </w:r>
      <w:r w:rsidRPr="007043BC">
        <w:rPr>
          <w:b w:val="0"/>
          <w:noProof/>
          <w:sz w:val="18"/>
        </w:rPr>
        <w:fldChar w:fldCharType="begin"/>
      </w:r>
      <w:r w:rsidRPr="007043BC">
        <w:rPr>
          <w:b w:val="0"/>
          <w:noProof/>
          <w:sz w:val="18"/>
        </w:rPr>
        <w:instrText xml:space="preserve"> PAGEREF _Toc31114267 \h </w:instrText>
      </w:r>
      <w:r w:rsidRPr="007043BC">
        <w:rPr>
          <w:b w:val="0"/>
          <w:noProof/>
          <w:sz w:val="18"/>
        </w:rPr>
      </w:r>
      <w:r w:rsidRPr="007043BC">
        <w:rPr>
          <w:b w:val="0"/>
          <w:noProof/>
          <w:sz w:val="18"/>
        </w:rPr>
        <w:fldChar w:fldCharType="separate"/>
      </w:r>
      <w:r w:rsidR="007043BC">
        <w:rPr>
          <w:b w:val="0"/>
          <w:noProof/>
          <w:sz w:val="18"/>
        </w:rPr>
        <w:t>30</w:t>
      </w:r>
      <w:r w:rsidRPr="007043BC">
        <w:rPr>
          <w:b w:val="0"/>
          <w:noProof/>
          <w:sz w:val="18"/>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16</w:t>
      </w:r>
      <w:r w:rsidR="007043BC">
        <w:rPr>
          <w:noProof/>
        </w:rPr>
        <w:noBreakHyphen/>
      </w:r>
      <w:r w:rsidRPr="007043BC">
        <w:rPr>
          <w:noProof/>
        </w:rPr>
        <w:t>1</w:t>
      </w:r>
      <w:r w:rsidRPr="007043BC">
        <w:rPr>
          <w:noProof/>
        </w:rPr>
        <w:tab/>
        <w:t>What this Division is about</w:t>
      </w:r>
      <w:r w:rsidRPr="007043BC">
        <w:rPr>
          <w:noProof/>
        </w:rPr>
        <w:tab/>
      </w:r>
      <w:r w:rsidRPr="007043BC">
        <w:rPr>
          <w:noProof/>
        </w:rPr>
        <w:fldChar w:fldCharType="begin"/>
      </w:r>
      <w:r w:rsidRPr="007043BC">
        <w:rPr>
          <w:noProof/>
        </w:rPr>
        <w:instrText xml:space="preserve"> PAGEREF _Toc31114268 \h </w:instrText>
      </w:r>
      <w:r w:rsidRPr="007043BC">
        <w:rPr>
          <w:noProof/>
        </w:rPr>
      </w:r>
      <w:r w:rsidRPr="007043BC">
        <w:rPr>
          <w:noProof/>
        </w:rPr>
        <w:fldChar w:fldCharType="separate"/>
      </w:r>
      <w:r w:rsidR="007043BC">
        <w:rPr>
          <w:noProof/>
        </w:rPr>
        <w:t>30</w:t>
      </w:r>
      <w:r w:rsidRPr="007043BC">
        <w:rPr>
          <w:noProof/>
        </w:rPr>
        <w:fldChar w:fldCharType="end"/>
      </w:r>
    </w:p>
    <w:p w:rsidR="00577859" w:rsidRPr="007043BC" w:rsidRDefault="00577859">
      <w:pPr>
        <w:pStyle w:val="TOC4"/>
        <w:rPr>
          <w:rFonts w:asciiTheme="minorHAnsi" w:eastAsiaTheme="minorEastAsia" w:hAnsiTheme="minorHAnsi" w:cstheme="minorBidi"/>
          <w:b w:val="0"/>
          <w:noProof/>
          <w:kern w:val="0"/>
          <w:sz w:val="22"/>
          <w:szCs w:val="22"/>
        </w:rPr>
      </w:pPr>
      <w:r w:rsidRPr="007043BC">
        <w:rPr>
          <w:noProof/>
        </w:rPr>
        <w:t>Subdivision</w:t>
      </w:r>
      <w:r w:rsidR="007043BC">
        <w:rPr>
          <w:noProof/>
        </w:rPr>
        <w:t> </w:t>
      </w:r>
      <w:r w:rsidRPr="007043BC">
        <w:rPr>
          <w:noProof/>
        </w:rPr>
        <w:t>16</w:t>
      </w:r>
      <w:r w:rsidR="007043BC">
        <w:rPr>
          <w:noProof/>
        </w:rPr>
        <w:noBreakHyphen/>
      </w:r>
      <w:r w:rsidRPr="007043BC">
        <w:rPr>
          <w:noProof/>
        </w:rPr>
        <w:t>A—Members of GST groups</w:t>
      </w:r>
      <w:r w:rsidRPr="007043BC">
        <w:rPr>
          <w:b w:val="0"/>
          <w:noProof/>
          <w:sz w:val="18"/>
        </w:rPr>
        <w:tab/>
      </w:r>
      <w:r w:rsidRPr="007043BC">
        <w:rPr>
          <w:b w:val="0"/>
          <w:noProof/>
          <w:sz w:val="18"/>
        </w:rPr>
        <w:fldChar w:fldCharType="begin"/>
      </w:r>
      <w:r w:rsidRPr="007043BC">
        <w:rPr>
          <w:b w:val="0"/>
          <w:noProof/>
          <w:sz w:val="18"/>
        </w:rPr>
        <w:instrText xml:space="preserve"> PAGEREF _Toc31114269 \h </w:instrText>
      </w:r>
      <w:r w:rsidRPr="007043BC">
        <w:rPr>
          <w:b w:val="0"/>
          <w:noProof/>
          <w:sz w:val="18"/>
        </w:rPr>
      </w:r>
      <w:r w:rsidRPr="007043BC">
        <w:rPr>
          <w:b w:val="0"/>
          <w:noProof/>
          <w:sz w:val="18"/>
        </w:rPr>
        <w:fldChar w:fldCharType="separate"/>
      </w:r>
      <w:r w:rsidR="007043BC">
        <w:rPr>
          <w:b w:val="0"/>
          <w:noProof/>
          <w:sz w:val="18"/>
        </w:rPr>
        <w:t>30</w:t>
      </w:r>
      <w:r w:rsidRPr="007043BC">
        <w:rPr>
          <w:b w:val="0"/>
          <w:noProof/>
          <w:sz w:val="18"/>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16</w:t>
      </w:r>
      <w:r w:rsidR="007043BC">
        <w:rPr>
          <w:noProof/>
        </w:rPr>
        <w:noBreakHyphen/>
      </w:r>
      <w:r w:rsidRPr="007043BC">
        <w:rPr>
          <w:noProof/>
        </w:rPr>
        <w:t>5</w:t>
      </w:r>
      <w:r w:rsidRPr="007043BC">
        <w:rPr>
          <w:noProof/>
        </w:rPr>
        <w:tab/>
        <w:t>Who is liable for luxury car tax</w:t>
      </w:r>
      <w:r w:rsidRPr="007043BC">
        <w:rPr>
          <w:noProof/>
        </w:rPr>
        <w:tab/>
      </w:r>
      <w:r w:rsidRPr="007043BC">
        <w:rPr>
          <w:noProof/>
        </w:rPr>
        <w:fldChar w:fldCharType="begin"/>
      </w:r>
      <w:r w:rsidRPr="007043BC">
        <w:rPr>
          <w:noProof/>
        </w:rPr>
        <w:instrText xml:space="preserve"> PAGEREF _Toc31114270 \h </w:instrText>
      </w:r>
      <w:r w:rsidRPr="007043BC">
        <w:rPr>
          <w:noProof/>
        </w:rPr>
      </w:r>
      <w:r w:rsidRPr="007043BC">
        <w:rPr>
          <w:noProof/>
        </w:rPr>
        <w:fldChar w:fldCharType="separate"/>
      </w:r>
      <w:r w:rsidR="007043BC">
        <w:rPr>
          <w:noProof/>
        </w:rPr>
        <w:t>30</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16</w:t>
      </w:r>
      <w:r w:rsidR="007043BC">
        <w:rPr>
          <w:noProof/>
        </w:rPr>
        <w:noBreakHyphen/>
      </w:r>
      <w:r w:rsidRPr="007043BC">
        <w:rPr>
          <w:noProof/>
        </w:rPr>
        <w:t>10</w:t>
      </w:r>
      <w:r w:rsidRPr="007043BC">
        <w:rPr>
          <w:noProof/>
        </w:rPr>
        <w:tab/>
        <w:t>Luxury car tax adjustments</w:t>
      </w:r>
      <w:r w:rsidRPr="007043BC">
        <w:rPr>
          <w:noProof/>
        </w:rPr>
        <w:tab/>
      </w:r>
      <w:r w:rsidRPr="007043BC">
        <w:rPr>
          <w:noProof/>
        </w:rPr>
        <w:fldChar w:fldCharType="begin"/>
      </w:r>
      <w:r w:rsidRPr="007043BC">
        <w:rPr>
          <w:noProof/>
        </w:rPr>
        <w:instrText xml:space="preserve"> PAGEREF _Toc31114271 \h </w:instrText>
      </w:r>
      <w:r w:rsidRPr="007043BC">
        <w:rPr>
          <w:noProof/>
        </w:rPr>
      </w:r>
      <w:r w:rsidRPr="007043BC">
        <w:rPr>
          <w:noProof/>
        </w:rPr>
        <w:fldChar w:fldCharType="separate"/>
      </w:r>
      <w:r w:rsidR="007043BC">
        <w:rPr>
          <w:noProof/>
        </w:rPr>
        <w:t>30</w:t>
      </w:r>
      <w:r w:rsidRPr="007043BC">
        <w:rPr>
          <w:noProof/>
        </w:rPr>
        <w:fldChar w:fldCharType="end"/>
      </w:r>
    </w:p>
    <w:p w:rsidR="00577859" w:rsidRPr="007043BC" w:rsidRDefault="00577859">
      <w:pPr>
        <w:pStyle w:val="TOC4"/>
        <w:rPr>
          <w:rFonts w:asciiTheme="minorHAnsi" w:eastAsiaTheme="minorEastAsia" w:hAnsiTheme="minorHAnsi" w:cstheme="minorBidi"/>
          <w:b w:val="0"/>
          <w:noProof/>
          <w:kern w:val="0"/>
          <w:sz w:val="22"/>
          <w:szCs w:val="22"/>
        </w:rPr>
      </w:pPr>
      <w:r w:rsidRPr="007043BC">
        <w:rPr>
          <w:noProof/>
        </w:rPr>
        <w:t>Subdivision</w:t>
      </w:r>
      <w:r w:rsidR="007043BC">
        <w:rPr>
          <w:noProof/>
        </w:rPr>
        <w:t> </w:t>
      </w:r>
      <w:r w:rsidRPr="007043BC">
        <w:rPr>
          <w:noProof/>
        </w:rPr>
        <w:t>16</w:t>
      </w:r>
      <w:r w:rsidR="007043BC">
        <w:rPr>
          <w:noProof/>
        </w:rPr>
        <w:noBreakHyphen/>
      </w:r>
      <w:r w:rsidRPr="007043BC">
        <w:rPr>
          <w:noProof/>
        </w:rPr>
        <w:t>B—Participants in GST joint ventures</w:t>
      </w:r>
      <w:r w:rsidRPr="007043BC">
        <w:rPr>
          <w:b w:val="0"/>
          <w:noProof/>
          <w:sz w:val="18"/>
        </w:rPr>
        <w:tab/>
      </w:r>
      <w:r w:rsidRPr="007043BC">
        <w:rPr>
          <w:b w:val="0"/>
          <w:noProof/>
          <w:sz w:val="18"/>
        </w:rPr>
        <w:fldChar w:fldCharType="begin"/>
      </w:r>
      <w:r w:rsidRPr="007043BC">
        <w:rPr>
          <w:b w:val="0"/>
          <w:noProof/>
          <w:sz w:val="18"/>
        </w:rPr>
        <w:instrText xml:space="preserve"> PAGEREF _Toc31114272 \h </w:instrText>
      </w:r>
      <w:r w:rsidRPr="007043BC">
        <w:rPr>
          <w:b w:val="0"/>
          <w:noProof/>
          <w:sz w:val="18"/>
        </w:rPr>
      </w:r>
      <w:r w:rsidRPr="007043BC">
        <w:rPr>
          <w:b w:val="0"/>
          <w:noProof/>
          <w:sz w:val="18"/>
        </w:rPr>
        <w:fldChar w:fldCharType="separate"/>
      </w:r>
      <w:r w:rsidR="007043BC">
        <w:rPr>
          <w:b w:val="0"/>
          <w:noProof/>
          <w:sz w:val="18"/>
        </w:rPr>
        <w:t>31</w:t>
      </w:r>
      <w:r w:rsidRPr="007043BC">
        <w:rPr>
          <w:b w:val="0"/>
          <w:noProof/>
          <w:sz w:val="18"/>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16</w:t>
      </w:r>
      <w:r w:rsidR="007043BC">
        <w:rPr>
          <w:noProof/>
        </w:rPr>
        <w:noBreakHyphen/>
      </w:r>
      <w:r w:rsidRPr="007043BC">
        <w:rPr>
          <w:noProof/>
        </w:rPr>
        <w:t>15</w:t>
      </w:r>
      <w:r w:rsidRPr="007043BC">
        <w:rPr>
          <w:noProof/>
        </w:rPr>
        <w:tab/>
        <w:t>Who is liable for luxury car tax</w:t>
      </w:r>
      <w:r w:rsidRPr="007043BC">
        <w:rPr>
          <w:noProof/>
        </w:rPr>
        <w:tab/>
      </w:r>
      <w:r w:rsidRPr="007043BC">
        <w:rPr>
          <w:noProof/>
        </w:rPr>
        <w:fldChar w:fldCharType="begin"/>
      </w:r>
      <w:r w:rsidRPr="007043BC">
        <w:rPr>
          <w:noProof/>
        </w:rPr>
        <w:instrText xml:space="preserve"> PAGEREF _Toc31114273 \h </w:instrText>
      </w:r>
      <w:r w:rsidRPr="007043BC">
        <w:rPr>
          <w:noProof/>
        </w:rPr>
      </w:r>
      <w:r w:rsidRPr="007043BC">
        <w:rPr>
          <w:noProof/>
        </w:rPr>
        <w:fldChar w:fldCharType="separate"/>
      </w:r>
      <w:r w:rsidR="007043BC">
        <w:rPr>
          <w:noProof/>
        </w:rPr>
        <w:t>31</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16</w:t>
      </w:r>
      <w:r w:rsidR="007043BC">
        <w:rPr>
          <w:noProof/>
        </w:rPr>
        <w:noBreakHyphen/>
      </w:r>
      <w:r w:rsidRPr="007043BC">
        <w:rPr>
          <w:noProof/>
        </w:rPr>
        <w:t>20</w:t>
      </w:r>
      <w:r w:rsidRPr="007043BC">
        <w:rPr>
          <w:noProof/>
        </w:rPr>
        <w:tab/>
        <w:t>Luxury car tax adjustments</w:t>
      </w:r>
      <w:r w:rsidRPr="007043BC">
        <w:rPr>
          <w:noProof/>
        </w:rPr>
        <w:tab/>
      </w:r>
      <w:r w:rsidRPr="007043BC">
        <w:rPr>
          <w:noProof/>
        </w:rPr>
        <w:fldChar w:fldCharType="begin"/>
      </w:r>
      <w:r w:rsidRPr="007043BC">
        <w:rPr>
          <w:noProof/>
        </w:rPr>
        <w:instrText xml:space="preserve"> PAGEREF _Toc31114274 \h </w:instrText>
      </w:r>
      <w:r w:rsidRPr="007043BC">
        <w:rPr>
          <w:noProof/>
        </w:rPr>
      </w:r>
      <w:r w:rsidRPr="007043BC">
        <w:rPr>
          <w:noProof/>
        </w:rPr>
        <w:fldChar w:fldCharType="separate"/>
      </w:r>
      <w:r w:rsidR="007043BC">
        <w:rPr>
          <w:noProof/>
        </w:rPr>
        <w:t>31</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16</w:t>
      </w:r>
      <w:r w:rsidR="007043BC">
        <w:rPr>
          <w:noProof/>
        </w:rPr>
        <w:noBreakHyphen/>
      </w:r>
      <w:r w:rsidRPr="007043BC">
        <w:rPr>
          <w:noProof/>
        </w:rPr>
        <w:t>25</w:t>
      </w:r>
      <w:r w:rsidRPr="007043BC">
        <w:rPr>
          <w:noProof/>
        </w:rPr>
        <w:tab/>
        <w:t>Additional net amounts relating to GST joint ventures</w:t>
      </w:r>
      <w:r w:rsidRPr="007043BC">
        <w:rPr>
          <w:noProof/>
        </w:rPr>
        <w:tab/>
      </w:r>
      <w:r w:rsidRPr="007043BC">
        <w:rPr>
          <w:noProof/>
        </w:rPr>
        <w:fldChar w:fldCharType="begin"/>
      </w:r>
      <w:r w:rsidRPr="007043BC">
        <w:rPr>
          <w:noProof/>
        </w:rPr>
        <w:instrText xml:space="preserve"> PAGEREF _Toc31114275 \h </w:instrText>
      </w:r>
      <w:r w:rsidRPr="007043BC">
        <w:rPr>
          <w:noProof/>
        </w:rPr>
      </w:r>
      <w:r w:rsidRPr="007043BC">
        <w:rPr>
          <w:noProof/>
        </w:rPr>
        <w:fldChar w:fldCharType="separate"/>
      </w:r>
      <w:r w:rsidR="007043BC">
        <w:rPr>
          <w:noProof/>
        </w:rPr>
        <w:t>32</w:t>
      </w:r>
      <w:r w:rsidRPr="007043BC">
        <w:rPr>
          <w:noProof/>
        </w:rPr>
        <w:fldChar w:fldCharType="end"/>
      </w:r>
    </w:p>
    <w:p w:rsidR="00577859" w:rsidRPr="007043BC" w:rsidRDefault="00577859">
      <w:pPr>
        <w:pStyle w:val="TOC3"/>
        <w:rPr>
          <w:rFonts w:asciiTheme="minorHAnsi" w:eastAsiaTheme="minorEastAsia" w:hAnsiTheme="minorHAnsi" w:cstheme="minorBidi"/>
          <w:b w:val="0"/>
          <w:noProof/>
          <w:kern w:val="0"/>
          <w:szCs w:val="22"/>
        </w:rPr>
      </w:pPr>
      <w:r w:rsidRPr="007043BC">
        <w:rPr>
          <w:noProof/>
        </w:rPr>
        <w:t>Division</w:t>
      </w:r>
      <w:r w:rsidR="007043BC">
        <w:rPr>
          <w:noProof/>
        </w:rPr>
        <w:t> </w:t>
      </w:r>
      <w:r w:rsidRPr="007043BC">
        <w:rPr>
          <w:noProof/>
        </w:rPr>
        <w:t>17—Credits</w:t>
      </w:r>
      <w:r w:rsidRPr="007043BC">
        <w:rPr>
          <w:b w:val="0"/>
          <w:noProof/>
          <w:sz w:val="18"/>
        </w:rPr>
        <w:tab/>
      </w:r>
      <w:r w:rsidRPr="007043BC">
        <w:rPr>
          <w:b w:val="0"/>
          <w:noProof/>
          <w:sz w:val="18"/>
        </w:rPr>
        <w:fldChar w:fldCharType="begin"/>
      </w:r>
      <w:r w:rsidRPr="007043BC">
        <w:rPr>
          <w:b w:val="0"/>
          <w:noProof/>
          <w:sz w:val="18"/>
        </w:rPr>
        <w:instrText xml:space="preserve"> PAGEREF _Toc31114276 \h </w:instrText>
      </w:r>
      <w:r w:rsidRPr="007043BC">
        <w:rPr>
          <w:b w:val="0"/>
          <w:noProof/>
          <w:sz w:val="18"/>
        </w:rPr>
      </w:r>
      <w:r w:rsidRPr="007043BC">
        <w:rPr>
          <w:b w:val="0"/>
          <w:noProof/>
          <w:sz w:val="18"/>
        </w:rPr>
        <w:fldChar w:fldCharType="separate"/>
      </w:r>
      <w:r w:rsidR="007043BC">
        <w:rPr>
          <w:b w:val="0"/>
          <w:noProof/>
          <w:sz w:val="18"/>
        </w:rPr>
        <w:t>33</w:t>
      </w:r>
      <w:r w:rsidRPr="007043BC">
        <w:rPr>
          <w:b w:val="0"/>
          <w:noProof/>
          <w:sz w:val="18"/>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17</w:t>
      </w:r>
      <w:r w:rsidR="007043BC">
        <w:rPr>
          <w:noProof/>
        </w:rPr>
        <w:noBreakHyphen/>
      </w:r>
      <w:r w:rsidRPr="007043BC">
        <w:rPr>
          <w:noProof/>
        </w:rPr>
        <w:t>1</w:t>
      </w:r>
      <w:r w:rsidRPr="007043BC">
        <w:rPr>
          <w:noProof/>
        </w:rPr>
        <w:tab/>
        <w:t>What this Division is about</w:t>
      </w:r>
      <w:r w:rsidRPr="007043BC">
        <w:rPr>
          <w:noProof/>
        </w:rPr>
        <w:tab/>
      </w:r>
      <w:r w:rsidRPr="007043BC">
        <w:rPr>
          <w:noProof/>
        </w:rPr>
        <w:fldChar w:fldCharType="begin"/>
      </w:r>
      <w:r w:rsidRPr="007043BC">
        <w:rPr>
          <w:noProof/>
        </w:rPr>
        <w:instrText xml:space="preserve"> PAGEREF _Toc31114277 \h </w:instrText>
      </w:r>
      <w:r w:rsidRPr="007043BC">
        <w:rPr>
          <w:noProof/>
        </w:rPr>
      </w:r>
      <w:r w:rsidRPr="007043BC">
        <w:rPr>
          <w:noProof/>
        </w:rPr>
        <w:fldChar w:fldCharType="separate"/>
      </w:r>
      <w:r w:rsidR="007043BC">
        <w:rPr>
          <w:noProof/>
        </w:rPr>
        <w:t>33</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17</w:t>
      </w:r>
      <w:r w:rsidR="007043BC">
        <w:rPr>
          <w:noProof/>
        </w:rPr>
        <w:noBreakHyphen/>
      </w:r>
      <w:r w:rsidRPr="007043BC">
        <w:rPr>
          <w:noProof/>
        </w:rPr>
        <w:t>5</w:t>
      </w:r>
      <w:r w:rsidRPr="007043BC">
        <w:rPr>
          <w:noProof/>
        </w:rPr>
        <w:tab/>
        <w:t>Credits for tax borne</w:t>
      </w:r>
      <w:r w:rsidRPr="007043BC">
        <w:rPr>
          <w:noProof/>
        </w:rPr>
        <w:tab/>
      </w:r>
      <w:r w:rsidRPr="007043BC">
        <w:rPr>
          <w:noProof/>
        </w:rPr>
        <w:fldChar w:fldCharType="begin"/>
      </w:r>
      <w:r w:rsidRPr="007043BC">
        <w:rPr>
          <w:noProof/>
        </w:rPr>
        <w:instrText xml:space="preserve"> PAGEREF _Toc31114278 \h </w:instrText>
      </w:r>
      <w:r w:rsidRPr="007043BC">
        <w:rPr>
          <w:noProof/>
        </w:rPr>
      </w:r>
      <w:r w:rsidRPr="007043BC">
        <w:rPr>
          <w:noProof/>
        </w:rPr>
        <w:fldChar w:fldCharType="separate"/>
      </w:r>
      <w:r w:rsidR="007043BC">
        <w:rPr>
          <w:noProof/>
        </w:rPr>
        <w:t>33</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17</w:t>
      </w:r>
      <w:r w:rsidR="007043BC">
        <w:rPr>
          <w:noProof/>
        </w:rPr>
        <w:noBreakHyphen/>
      </w:r>
      <w:r w:rsidRPr="007043BC">
        <w:rPr>
          <w:noProof/>
        </w:rPr>
        <w:t>10</w:t>
      </w:r>
      <w:r w:rsidRPr="007043BC">
        <w:rPr>
          <w:noProof/>
        </w:rPr>
        <w:tab/>
        <w:t>Claiming credits</w:t>
      </w:r>
      <w:r w:rsidRPr="007043BC">
        <w:rPr>
          <w:noProof/>
        </w:rPr>
        <w:tab/>
      </w:r>
      <w:r w:rsidRPr="007043BC">
        <w:rPr>
          <w:noProof/>
        </w:rPr>
        <w:fldChar w:fldCharType="begin"/>
      </w:r>
      <w:r w:rsidRPr="007043BC">
        <w:rPr>
          <w:noProof/>
        </w:rPr>
        <w:instrText xml:space="preserve"> PAGEREF _Toc31114279 \h </w:instrText>
      </w:r>
      <w:r w:rsidRPr="007043BC">
        <w:rPr>
          <w:noProof/>
        </w:rPr>
      </w:r>
      <w:r w:rsidRPr="007043BC">
        <w:rPr>
          <w:noProof/>
        </w:rPr>
        <w:fldChar w:fldCharType="separate"/>
      </w:r>
      <w:r w:rsidR="007043BC">
        <w:rPr>
          <w:noProof/>
        </w:rPr>
        <w:t>34</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17</w:t>
      </w:r>
      <w:r w:rsidR="007043BC">
        <w:rPr>
          <w:noProof/>
        </w:rPr>
        <w:noBreakHyphen/>
      </w:r>
      <w:r w:rsidRPr="007043BC">
        <w:rPr>
          <w:noProof/>
        </w:rPr>
        <w:t>15</w:t>
      </w:r>
      <w:r w:rsidRPr="007043BC">
        <w:rPr>
          <w:noProof/>
        </w:rPr>
        <w:tab/>
        <w:t>Excess credits must be repaid</w:t>
      </w:r>
      <w:r w:rsidRPr="007043BC">
        <w:rPr>
          <w:noProof/>
        </w:rPr>
        <w:tab/>
      </w:r>
      <w:r w:rsidRPr="007043BC">
        <w:rPr>
          <w:noProof/>
        </w:rPr>
        <w:fldChar w:fldCharType="begin"/>
      </w:r>
      <w:r w:rsidRPr="007043BC">
        <w:rPr>
          <w:noProof/>
        </w:rPr>
        <w:instrText xml:space="preserve"> PAGEREF _Toc31114280 \h </w:instrText>
      </w:r>
      <w:r w:rsidRPr="007043BC">
        <w:rPr>
          <w:noProof/>
        </w:rPr>
      </w:r>
      <w:r w:rsidRPr="007043BC">
        <w:rPr>
          <w:noProof/>
        </w:rPr>
        <w:fldChar w:fldCharType="separate"/>
      </w:r>
      <w:r w:rsidR="007043BC">
        <w:rPr>
          <w:noProof/>
        </w:rPr>
        <w:t>34</w:t>
      </w:r>
      <w:r w:rsidRPr="007043BC">
        <w:rPr>
          <w:noProof/>
        </w:rPr>
        <w:fldChar w:fldCharType="end"/>
      </w:r>
    </w:p>
    <w:p w:rsidR="00577859" w:rsidRPr="007043BC" w:rsidRDefault="00577859">
      <w:pPr>
        <w:pStyle w:val="TOC3"/>
        <w:rPr>
          <w:rFonts w:asciiTheme="minorHAnsi" w:eastAsiaTheme="minorEastAsia" w:hAnsiTheme="minorHAnsi" w:cstheme="minorBidi"/>
          <w:b w:val="0"/>
          <w:noProof/>
          <w:kern w:val="0"/>
          <w:szCs w:val="22"/>
        </w:rPr>
      </w:pPr>
      <w:r w:rsidRPr="007043BC">
        <w:rPr>
          <w:noProof/>
        </w:rPr>
        <w:t>Division</w:t>
      </w:r>
      <w:r w:rsidR="007043BC">
        <w:rPr>
          <w:noProof/>
        </w:rPr>
        <w:t> </w:t>
      </w:r>
      <w:r w:rsidRPr="007043BC">
        <w:rPr>
          <w:noProof/>
        </w:rPr>
        <w:t>18—Refunds</w:t>
      </w:r>
      <w:r w:rsidRPr="007043BC">
        <w:rPr>
          <w:b w:val="0"/>
          <w:noProof/>
          <w:sz w:val="18"/>
        </w:rPr>
        <w:tab/>
      </w:r>
      <w:r w:rsidRPr="007043BC">
        <w:rPr>
          <w:b w:val="0"/>
          <w:noProof/>
          <w:sz w:val="18"/>
        </w:rPr>
        <w:fldChar w:fldCharType="begin"/>
      </w:r>
      <w:r w:rsidRPr="007043BC">
        <w:rPr>
          <w:b w:val="0"/>
          <w:noProof/>
          <w:sz w:val="18"/>
        </w:rPr>
        <w:instrText xml:space="preserve"> PAGEREF _Toc31114281 \h </w:instrText>
      </w:r>
      <w:r w:rsidRPr="007043BC">
        <w:rPr>
          <w:b w:val="0"/>
          <w:noProof/>
          <w:sz w:val="18"/>
        </w:rPr>
      </w:r>
      <w:r w:rsidRPr="007043BC">
        <w:rPr>
          <w:b w:val="0"/>
          <w:noProof/>
          <w:sz w:val="18"/>
        </w:rPr>
        <w:fldChar w:fldCharType="separate"/>
      </w:r>
      <w:r w:rsidR="007043BC">
        <w:rPr>
          <w:b w:val="0"/>
          <w:noProof/>
          <w:sz w:val="18"/>
        </w:rPr>
        <w:t>35</w:t>
      </w:r>
      <w:r w:rsidRPr="007043BC">
        <w:rPr>
          <w:b w:val="0"/>
          <w:noProof/>
          <w:sz w:val="18"/>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18</w:t>
      </w:r>
      <w:r w:rsidR="007043BC">
        <w:rPr>
          <w:noProof/>
        </w:rPr>
        <w:noBreakHyphen/>
      </w:r>
      <w:r w:rsidRPr="007043BC">
        <w:rPr>
          <w:noProof/>
        </w:rPr>
        <w:t>1</w:t>
      </w:r>
      <w:r w:rsidRPr="007043BC">
        <w:rPr>
          <w:noProof/>
        </w:rPr>
        <w:tab/>
        <w:t>What this Division is about</w:t>
      </w:r>
      <w:r w:rsidRPr="007043BC">
        <w:rPr>
          <w:noProof/>
        </w:rPr>
        <w:tab/>
      </w:r>
      <w:r w:rsidRPr="007043BC">
        <w:rPr>
          <w:noProof/>
        </w:rPr>
        <w:fldChar w:fldCharType="begin"/>
      </w:r>
      <w:r w:rsidRPr="007043BC">
        <w:rPr>
          <w:noProof/>
        </w:rPr>
        <w:instrText xml:space="preserve"> PAGEREF _Toc31114282 \h </w:instrText>
      </w:r>
      <w:r w:rsidRPr="007043BC">
        <w:rPr>
          <w:noProof/>
        </w:rPr>
      </w:r>
      <w:r w:rsidRPr="007043BC">
        <w:rPr>
          <w:noProof/>
        </w:rPr>
        <w:fldChar w:fldCharType="separate"/>
      </w:r>
      <w:r w:rsidR="007043BC">
        <w:rPr>
          <w:noProof/>
        </w:rPr>
        <w:t>35</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18</w:t>
      </w:r>
      <w:r w:rsidR="007043BC">
        <w:rPr>
          <w:noProof/>
        </w:rPr>
        <w:noBreakHyphen/>
      </w:r>
      <w:r w:rsidRPr="007043BC">
        <w:rPr>
          <w:noProof/>
        </w:rPr>
        <w:t>5</w:t>
      </w:r>
      <w:r w:rsidRPr="007043BC">
        <w:rPr>
          <w:noProof/>
        </w:rPr>
        <w:tab/>
        <w:t>Refunds for tax borne—primary producers</w:t>
      </w:r>
      <w:r w:rsidRPr="007043BC">
        <w:rPr>
          <w:noProof/>
        </w:rPr>
        <w:tab/>
      </w:r>
      <w:r w:rsidRPr="007043BC">
        <w:rPr>
          <w:noProof/>
        </w:rPr>
        <w:fldChar w:fldCharType="begin"/>
      </w:r>
      <w:r w:rsidRPr="007043BC">
        <w:rPr>
          <w:noProof/>
        </w:rPr>
        <w:instrText xml:space="preserve"> PAGEREF _Toc31114283 \h </w:instrText>
      </w:r>
      <w:r w:rsidRPr="007043BC">
        <w:rPr>
          <w:noProof/>
        </w:rPr>
      </w:r>
      <w:r w:rsidRPr="007043BC">
        <w:rPr>
          <w:noProof/>
        </w:rPr>
        <w:fldChar w:fldCharType="separate"/>
      </w:r>
      <w:r w:rsidR="007043BC">
        <w:rPr>
          <w:noProof/>
        </w:rPr>
        <w:t>35</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18</w:t>
      </w:r>
      <w:r w:rsidR="007043BC">
        <w:rPr>
          <w:noProof/>
        </w:rPr>
        <w:noBreakHyphen/>
      </w:r>
      <w:r w:rsidRPr="007043BC">
        <w:rPr>
          <w:noProof/>
        </w:rPr>
        <w:t>10</w:t>
      </w:r>
      <w:r w:rsidRPr="007043BC">
        <w:rPr>
          <w:noProof/>
        </w:rPr>
        <w:tab/>
        <w:t>Refunds for tax borne—tourism operators</w:t>
      </w:r>
      <w:r w:rsidRPr="007043BC">
        <w:rPr>
          <w:noProof/>
        </w:rPr>
        <w:tab/>
      </w:r>
      <w:r w:rsidRPr="007043BC">
        <w:rPr>
          <w:noProof/>
        </w:rPr>
        <w:fldChar w:fldCharType="begin"/>
      </w:r>
      <w:r w:rsidRPr="007043BC">
        <w:rPr>
          <w:noProof/>
        </w:rPr>
        <w:instrText xml:space="preserve"> PAGEREF _Toc31114284 \h </w:instrText>
      </w:r>
      <w:r w:rsidRPr="007043BC">
        <w:rPr>
          <w:noProof/>
        </w:rPr>
      </w:r>
      <w:r w:rsidRPr="007043BC">
        <w:rPr>
          <w:noProof/>
        </w:rPr>
        <w:fldChar w:fldCharType="separate"/>
      </w:r>
      <w:r w:rsidR="007043BC">
        <w:rPr>
          <w:noProof/>
        </w:rPr>
        <w:t>36</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18</w:t>
      </w:r>
      <w:r w:rsidR="007043BC">
        <w:rPr>
          <w:noProof/>
        </w:rPr>
        <w:noBreakHyphen/>
      </w:r>
      <w:r w:rsidRPr="007043BC">
        <w:rPr>
          <w:noProof/>
        </w:rPr>
        <w:t>15</w:t>
      </w:r>
      <w:r w:rsidRPr="007043BC">
        <w:rPr>
          <w:noProof/>
        </w:rPr>
        <w:tab/>
        <w:t>Claiming refunds</w:t>
      </w:r>
      <w:r w:rsidRPr="007043BC">
        <w:rPr>
          <w:noProof/>
        </w:rPr>
        <w:tab/>
      </w:r>
      <w:r w:rsidRPr="007043BC">
        <w:rPr>
          <w:noProof/>
        </w:rPr>
        <w:fldChar w:fldCharType="begin"/>
      </w:r>
      <w:r w:rsidRPr="007043BC">
        <w:rPr>
          <w:noProof/>
        </w:rPr>
        <w:instrText xml:space="preserve"> PAGEREF _Toc31114285 \h </w:instrText>
      </w:r>
      <w:r w:rsidRPr="007043BC">
        <w:rPr>
          <w:noProof/>
        </w:rPr>
      </w:r>
      <w:r w:rsidRPr="007043BC">
        <w:rPr>
          <w:noProof/>
        </w:rPr>
        <w:fldChar w:fldCharType="separate"/>
      </w:r>
      <w:r w:rsidR="007043BC">
        <w:rPr>
          <w:noProof/>
        </w:rPr>
        <w:t>36</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18</w:t>
      </w:r>
      <w:r w:rsidR="007043BC">
        <w:rPr>
          <w:noProof/>
        </w:rPr>
        <w:noBreakHyphen/>
      </w:r>
      <w:r w:rsidRPr="007043BC">
        <w:rPr>
          <w:noProof/>
        </w:rPr>
        <w:t>20</w:t>
      </w:r>
      <w:r w:rsidRPr="007043BC">
        <w:rPr>
          <w:noProof/>
        </w:rPr>
        <w:tab/>
        <w:t>Payment of refunds</w:t>
      </w:r>
      <w:r w:rsidRPr="007043BC">
        <w:rPr>
          <w:noProof/>
        </w:rPr>
        <w:tab/>
      </w:r>
      <w:r w:rsidRPr="007043BC">
        <w:rPr>
          <w:noProof/>
        </w:rPr>
        <w:fldChar w:fldCharType="begin"/>
      </w:r>
      <w:r w:rsidRPr="007043BC">
        <w:rPr>
          <w:noProof/>
        </w:rPr>
        <w:instrText xml:space="preserve"> PAGEREF _Toc31114286 \h </w:instrText>
      </w:r>
      <w:r w:rsidRPr="007043BC">
        <w:rPr>
          <w:noProof/>
        </w:rPr>
      </w:r>
      <w:r w:rsidRPr="007043BC">
        <w:rPr>
          <w:noProof/>
        </w:rPr>
        <w:fldChar w:fldCharType="separate"/>
      </w:r>
      <w:r w:rsidR="007043BC">
        <w:rPr>
          <w:noProof/>
        </w:rPr>
        <w:t>37</w:t>
      </w:r>
      <w:r w:rsidRPr="007043BC">
        <w:rPr>
          <w:noProof/>
        </w:rPr>
        <w:fldChar w:fldCharType="end"/>
      </w:r>
    </w:p>
    <w:p w:rsidR="00577859" w:rsidRPr="007043BC" w:rsidRDefault="00577859">
      <w:pPr>
        <w:pStyle w:val="TOC2"/>
        <w:rPr>
          <w:rFonts w:asciiTheme="minorHAnsi" w:eastAsiaTheme="minorEastAsia" w:hAnsiTheme="minorHAnsi" w:cstheme="minorBidi"/>
          <w:b w:val="0"/>
          <w:noProof/>
          <w:kern w:val="0"/>
          <w:sz w:val="22"/>
          <w:szCs w:val="22"/>
        </w:rPr>
      </w:pPr>
      <w:r w:rsidRPr="007043BC">
        <w:rPr>
          <w:noProof/>
        </w:rPr>
        <w:t>Part</w:t>
      </w:r>
      <w:r w:rsidR="007043BC">
        <w:rPr>
          <w:noProof/>
        </w:rPr>
        <w:t> </w:t>
      </w:r>
      <w:r w:rsidRPr="007043BC">
        <w:rPr>
          <w:noProof/>
        </w:rPr>
        <w:t>4—Miscellaneous</w:t>
      </w:r>
      <w:r w:rsidRPr="007043BC">
        <w:rPr>
          <w:b w:val="0"/>
          <w:noProof/>
          <w:sz w:val="18"/>
        </w:rPr>
        <w:tab/>
      </w:r>
      <w:r w:rsidRPr="007043BC">
        <w:rPr>
          <w:b w:val="0"/>
          <w:noProof/>
          <w:sz w:val="18"/>
        </w:rPr>
        <w:fldChar w:fldCharType="begin"/>
      </w:r>
      <w:r w:rsidRPr="007043BC">
        <w:rPr>
          <w:b w:val="0"/>
          <w:noProof/>
          <w:sz w:val="18"/>
        </w:rPr>
        <w:instrText xml:space="preserve"> PAGEREF _Toc31114287 \h </w:instrText>
      </w:r>
      <w:r w:rsidRPr="007043BC">
        <w:rPr>
          <w:b w:val="0"/>
          <w:noProof/>
          <w:sz w:val="18"/>
        </w:rPr>
      </w:r>
      <w:r w:rsidRPr="007043BC">
        <w:rPr>
          <w:b w:val="0"/>
          <w:noProof/>
          <w:sz w:val="18"/>
        </w:rPr>
        <w:fldChar w:fldCharType="separate"/>
      </w:r>
      <w:r w:rsidR="007043BC">
        <w:rPr>
          <w:b w:val="0"/>
          <w:noProof/>
          <w:sz w:val="18"/>
        </w:rPr>
        <w:t>38</w:t>
      </w:r>
      <w:r w:rsidRPr="007043BC">
        <w:rPr>
          <w:b w:val="0"/>
          <w:noProof/>
          <w:sz w:val="18"/>
        </w:rPr>
        <w:fldChar w:fldCharType="end"/>
      </w:r>
    </w:p>
    <w:p w:rsidR="00577859" w:rsidRPr="007043BC" w:rsidRDefault="00577859">
      <w:pPr>
        <w:pStyle w:val="TOC3"/>
        <w:rPr>
          <w:rFonts w:asciiTheme="minorHAnsi" w:eastAsiaTheme="minorEastAsia" w:hAnsiTheme="minorHAnsi" w:cstheme="minorBidi"/>
          <w:b w:val="0"/>
          <w:noProof/>
          <w:kern w:val="0"/>
          <w:szCs w:val="22"/>
        </w:rPr>
      </w:pPr>
      <w:r w:rsidRPr="007043BC">
        <w:rPr>
          <w:noProof/>
        </w:rPr>
        <w:t>Division</w:t>
      </w:r>
      <w:r w:rsidR="007043BC">
        <w:rPr>
          <w:noProof/>
        </w:rPr>
        <w:t> </w:t>
      </w:r>
      <w:r w:rsidRPr="007043BC">
        <w:rPr>
          <w:noProof/>
        </w:rPr>
        <w:t>21—Miscellaneous</w:t>
      </w:r>
      <w:r w:rsidRPr="007043BC">
        <w:rPr>
          <w:b w:val="0"/>
          <w:noProof/>
          <w:sz w:val="18"/>
        </w:rPr>
        <w:tab/>
      </w:r>
      <w:r w:rsidRPr="007043BC">
        <w:rPr>
          <w:b w:val="0"/>
          <w:noProof/>
          <w:sz w:val="18"/>
        </w:rPr>
        <w:fldChar w:fldCharType="begin"/>
      </w:r>
      <w:r w:rsidRPr="007043BC">
        <w:rPr>
          <w:b w:val="0"/>
          <w:noProof/>
          <w:sz w:val="18"/>
        </w:rPr>
        <w:instrText xml:space="preserve"> PAGEREF _Toc31114288 \h </w:instrText>
      </w:r>
      <w:r w:rsidRPr="007043BC">
        <w:rPr>
          <w:b w:val="0"/>
          <w:noProof/>
          <w:sz w:val="18"/>
        </w:rPr>
      </w:r>
      <w:r w:rsidRPr="007043BC">
        <w:rPr>
          <w:b w:val="0"/>
          <w:noProof/>
          <w:sz w:val="18"/>
        </w:rPr>
        <w:fldChar w:fldCharType="separate"/>
      </w:r>
      <w:r w:rsidR="007043BC">
        <w:rPr>
          <w:b w:val="0"/>
          <w:noProof/>
          <w:sz w:val="18"/>
        </w:rPr>
        <w:t>38</w:t>
      </w:r>
      <w:r w:rsidRPr="007043BC">
        <w:rPr>
          <w:b w:val="0"/>
          <w:noProof/>
          <w:sz w:val="18"/>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21</w:t>
      </w:r>
      <w:r w:rsidR="007043BC">
        <w:rPr>
          <w:noProof/>
        </w:rPr>
        <w:noBreakHyphen/>
      </w:r>
      <w:r w:rsidRPr="007043BC">
        <w:rPr>
          <w:noProof/>
        </w:rPr>
        <w:t>1</w:t>
      </w:r>
      <w:r w:rsidRPr="007043BC">
        <w:rPr>
          <w:noProof/>
        </w:rPr>
        <w:tab/>
        <w:t>Commonwealth etc. not liable to pay luxury car tax</w:t>
      </w:r>
      <w:r w:rsidRPr="007043BC">
        <w:rPr>
          <w:noProof/>
        </w:rPr>
        <w:tab/>
      </w:r>
      <w:r w:rsidRPr="007043BC">
        <w:rPr>
          <w:noProof/>
        </w:rPr>
        <w:fldChar w:fldCharType="begin"/>
      </w:r>
      <w:r w:rsidRPr="007043BC">
        <w:rPr>
          <w:noProof/>
        </w:rPr>
        <w:instrText xml:space="preserve"> PAGEREF _Toc31114289 \h </w:instrText>
      </w:r>
      <w:r w:rsidRPr="007043BC">
        <w:rPr>
          <w:noProof/>
        </w:rPr>
      </w:r>
      <w:r w:rsidRPr="007043BC">
        <w:rPr>
          <w:noProof/>
        </w:rPr>
        <w:fldChar w:fldCharType="separate"/>
      </w:r>
      <w:r w:rsidR="007043BC">
        <w:rPr>
          <w:noProof/>
        </w:rPr>
        <w:t>38</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21</w:t>
      </w:r>
      <w:r w:rsidR="007043BC">
        <w:rPr>
          <w:noProof/>
        </w:rPr>
        <w:noBreakHyphen/>
      </w:r>
      <w:r w:rsidRPr="007043BC">
        <w:rPr>
          <w:noProof/>
        </w:rPr>
        <w:t>5</w:t>
      </w:r>
      <w:r w:rsidRPr="007043BC">
        <w:rPr>
          <w:noProof/>
        </w:rPr>
        <w:tab/>
        <w:t>Cancellation of exemptions from luxury car tax</w:t>
      </w:r>
      <w:r w:rsidRPr="007043BC">
        <w:rPr>
          <w:noProof/>
        </w:rPr>
        <w:tab/>
      </w:r>
      <w:r w:rsidRPr="007043BC">
        <w:rPr>
          <w:noProof/>
        </w:rPr>
        <w:fldChar w:fldCharType="begin"/>
      </w:r>
      <w:r w:rsidRPr="007043BC">
        <w:rPr>
          <w:noProof/>
        </w:rPr>
        <w:instrText xml:space="preserve"> PAGEREF _Toc31114290 \h </w:instrText>
      </w:r>
      <w:r w:rsidRPr="007043BC">
        <w:rPr>
          <w:noProof/>
        </w:rPr>
      </w:r>
      <w:r w:rsidRPr="007043BC">
        <w:rPr>
          <w:noProof/>
        </w:rPr>
        <w:fldChar w:fldCharType="separate"/>
      </w:r>
      <w:r w:rsidR="007043BC">
        <w:rPr>
          <w:noProof/>
        </w:rPr>
        <w:t>38</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21</w:t>
      </w:r>
      <w:r w:rsidR="007043BC">
        <w:rPr>
          <w:noProof/>
        </w:rPr>
        <w:noBreakHyphen/>
      </w:r>
      <w:r w:rsidRPr="007043BC">
        <w:rPr>
          <w:noProof/>
        </w:rPr>
        <w:t>10</w:t>
      </w:r>
      <w:r w:rsidRPr="007043BC">
        <w:rPr>
          <w:noProof/>
        </w:rPr>
        <w:tab/>
        <w:t>Agreement with Commissioner regarding calculation of luxury car tax values</w:t>
      </w:r>
      <w:r w:rsidRPr="007043BC">
        <w:rPr>
          <w:noProof/>
        </w:rPr>
        <w:tab/>
      </w:r>
      <w:r w:rsidRPr="007043BC">
        <w:rPr>
          <w:noProof/>
        </w:rPr>
        <w:fldChar w:fldCharType="begin"/>
      </w:r>
      <w:r w:rsidRPr="007043BC">
        <w:rPr>
          <w:noProof/>
        </w:rPr>
        <w:instrText xml:space="preserve"> PAGEREF _Toc31114291 \h </w:instrText>
      </w:r>
      <w:r w:rsidRPr="007043BC">
        <w:rPr>
          <w:noProof/>
        </w:rPr>
      </w:r>
      <w:r w:rsidRPr="007043BC">
        <w:rPr>
          <w:noProof/>
        </w:rPr>
        <w:fldChar w:fldCharType="separate"/>
      </w:r>
      <w:r w:rsidR="007043BC">
        <w:rPr>
          <w:noProof/>
        </w:rPr>
        <w:t>39</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21</w:t>
      </w:r>
      <w:r w:rsidR="007043BC">
        <w:rPr>
          <w:noProof/>
        </w:rPr>
        <w:noBreakHyphen/>
      </w:r>
      <w:r w:rsidRPr="007043BC">
        <w:rPr>
          <w:noProof/>
        </w:rPr>
        <w:t>15</w:t>
      </w:r>
      <w:r w:rsidRPr="007043BC">
        <w:rPr>
          <w:noProof/>
        </w:rPr>
        <w:tab/>
        <w:t xml:space="preserve">Application of the </w:t>
      </w:r>
      <w:r w:rsidRPr="007043BC">
        <w:rPr>
          <w:i/>
          <w:noProof/>
        </w:rPr>
        <w:t>Criminal Code</w:t>
      </w:r>
      <w:r w:rsidRPr="007043BC">
        <w:rPr>
          <w:noProof/>
        </w:rPr>
        <w:tab/>
      </w:r>
      <w:r w:rsidRPr="007043BC">
        <w:rPr>
          <w:noProof/>
        </w:rPr>
        <w:fldChar w:fldCharType="begin"/>
      </w:r>
      <w:r w:rsidRPr="007043BC">
        <w:rPr>
          <w:noProof/>
        </w:rPr>
        <w:instrText xml:space="preserve"> PAGEREF _Toc31114292 \h </w:instrText>
      </w:r>
      <w:r w:rsidRPr="007043BC">
        <w:rPr>
          <w:noProof/>
        </w:rPr>
      </w:r>
      <w:r w:rsidRPr="007043BC">
        <w:rPr>
          <w:noProof/>
        </w:rPr>
        <w:fldChar w:fldCharType="separate"/>
      </w:r>
      <w:r w:rsidR="007043BC">
        <w:rPr>
          <w:noProof/>
        </w:rPr>
        <w:t>39</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21</w:t>
      </w:r>
      <w:r w:rsidR="007043BC">
        <w:rPr>
          <w:noProof/>
        </w:rPr>
        <w:noBreakHyphen/>
      </w:r>
      <w:r w:rsidRPr="007043BC">
        <w:rPr>
          <w:noProof/>
        </w:rPr>
        <w:t>20</w:t>
      </w:r>
      <w:r w:rsidRPr="007043BC">
        <w:rPr>
          <w:noProof/>
        </w:rPr>
        <w:tab/>
        <w:t>Regulations</w:t>
      </w:r>
      <w:r w:rsidRPr="007043BC">
        <w:rPr>
          <w:noProof/>
        </w:rPr>
        <w:tab/>
      </w:r>
      <w:r w:rsidRPr="007043BC">
        <w:rPr>
          <w:noProof/>
        </w:rPr>
        <w:fldChar w:fldCharType="begin"/>
      </w:r>
      <w:r w:rsidRPr="007043BC">
        <w:rPr>
          <w:noProof/>
        </w:rPr>
        <w:instrText xml:space="preserve"> PAGEREF _Toc31114293 \h </w:instrText>
      </w:r>
      <w:r w:rsidRPr="007043BC">
        <w:rPr>
          <w:noProof/>
        </w:rPr>
      </w:r>
      <w:r w:rsidRPr="007043BC">
        <w:rPr>
          <w:noProof/>
        </w:rPr>
        <w:fldChar w:fldCharType="separate"/>
      </w:r>
      <w:r w:rsidR="007043BC">
        <w:rPr>
          <w:noProof/>
        </w:rPr>
        <w:t>39</w:t>
      </w:r>
      <w:r w:rsidRPr="007043BC">
        <w:rPr>
          <w:noProof/>
        </w:rPr>
        <w:fldChar w:fldCharType="end"/>
      </w:r>
    </w:p>
    <w:p w:rsidR="00577859" w:rsidRPr="007043BC" w:rsidRDefault="00577859">
      <w:pPr>
        <w:pStyle w:val="TOC2"/>
        <w:rPr>
          <w:rFonts w:asciiTheme="minorHAnsi" w:eastAsiaTheme="minorEastAsia" w:hAnsiTheme="minorHAnsi" w:cstheme="minorBidi"/>
          <w:b w:val="0"/>
          <w:noProof/>
          <w:kern w:val="0"/>
          <w:sz w:val="22"/>
          <w:szCs w:val="22"/>
        </w:rPr>
      </w:pPr>
      <w:r w:rsidRPr="007043BC">
        <w:rPr>
          <w:noProof/>
        </w:rPr>
        <w:t>Part</w:t>
      </w:r>
      <w:r w:rsidR="007043BC">
        <w:rPr>
          <w:noProof/>
        </w:rPr>
        <w:t> </w:t>
      </w:r>
      <w:r w:rsidRPr="007043BC">
        <w:rPr>
          <w:noProof/>
        </w:rPr>
        <w:t>5—Rules for interpreting this Act</w:t>
      </w:r>
      <w:r w:rsidRPr="007043BC">
        <w:rPr>
          <w:b w:val="0"/>
          <w:noProof/>
          <w:sz w:val="18"/>
        </w:rPr>
        <w:tab/>
      </w:r>
      <w:r w:rsidRPr="007043BC">
        <w:rPr>
          <w:b w:val="0"/>
          <w:noProof/>
          <w:sz w:val="18"/>
        </w:rPr>
        <w:fldChar w:fldCharType="begin"/>
      </w:r>
      <w:r w:rsidRPr="007043BC">
        <w:rPr>
          <w:b w:val="0"/>
          <w:noProof/>
          <w:sz w:val="18"/>
        </w:rPr>
        <w:instrText xml:space="preserve"> PAGEREF _Toc31114294 \h </w:instrText>
      </w:r>
      <w:r w:rsidRPr="007043BC">
        <w:rPr>
          <w:b w:val="0"/>
          <w:noProof/>
          <w:sz w:val="18"/>
        </w:rPr>
      </w:r>
      <w:r w:rsidRPr="007043BC">
        <w:rPr>
          <w:b w:val="0"/>
          <w:noProof/>
          <w:sz w:val="18"/>
        </w:rPr>
        <w:fldChar w:fldCharType="separate"/>
      </w:r>
      <w:r w:rsidR="007043BC">
        <w:rPr>
          <w:b w:val="0"/>
          <w:noProof/>
          <w:sz w:val="18"/>
        </w:rPr>
        <w:t>40</w:t>
      </w:r>
      <w:r w:rsidRPr="007043BC">
        <w:rPr>
          <w:b w:val="0"/>
          <w:noProof/>
          <w:sz w:val="18"/>
        </w:rPr>
        <w:fldChar w:fldCharType="end"/>
      </w:r>
    </w:p>
    <w:p w:rsidR="00577859" w:rsidRPr="007043BC" w:rsidRDefault="00577859">
      <w:pPr>
        <w:pStyle w:val="TOC3"/>
        <w:rPr>
          <w:rFonts w:asciiTheme="minorHAnsi" w:eastAsiaTheme="minorEastAsia" w:hAnsiTheme="minorHAnsi" w:cstheme="minorBidi"/>
          <w:b w:val="0"/>
          <w:noProof/>
          <w:kern w:val="0"/>
          <w:szCs w:val="22"/>
        </w:rPr>
      </w:pPr>
      <w:r w:rsidRPr="007043BC">
        <w:rPr>
          <w:noProof/>
        </w:rPr>
        <w:t>Division</w:t>
      </w:r>
      <w:r w:rsidR="007043BC">
        <w:rPr>
          <w:noProof/>
        </w:rPr>
        <w:t> </w:t>
      </w:r>
      <w:r w:rsidRPr="007043BC">
        <w:rPr>
          <w:noProof/>
        </w:rPr>
        <w:t>23—What forms part of this Act</w:t>
      </w:r>
      <w:r w:rsidRPr="007043BC">
        <w:rPr>
          <w:b w:val="0"/>
          <w:noProof/>
          <w:sz w:val="18"/>
        </w:rPr>
        <w:tab/>
      </w:r>
      <w:r w:rsidRPr="007043BC">
        <w:rPr>
          <w:b w:val="0"/>
          <w:noProof/>
          <w:sz w:val="18"/>
        </w:rPr>
        <w:fldChar w:fldCharType="begin"/>
      </w:r>
      <w:r w:rsidRPr="007043BC">
        <w:rPr>
          <w:b w:val="0"/>
          <w:noProof/>
          <w:sz w:val="18"/>
        </w:rPr>
        <w:instrText xml:space="preserve"> PAGEREF _Toc31114295 \h </w:instrText>
      </w:r>
      <w:r w:rsidRPr="007043BC">
        <w:rPr>
          <w:b w:val="0"/>
          <w:noProof/>
          <w:sz w:val="18"/>
        </w:rPr>
      </w:r>
      <w:r w:rsidRPr="007043BC">
        <w:rPr>
          <w:b w:val="0"/>
          <w:noProof/>
          <w:sz w:val="18"/>
        </w:rPr>
        <w:fldChar w:fldCharType="separate"/>
      </w:r>
      <w:r w:rsidR="007043BC">
        <w:rPr>
          <w:b w:val="0"/>
          <w:noProof/>
          <w:sz w:val="18"/>
        </w:rPr>
        <w:t>40</w:t>
      </w:r>
      <w:r w:rsidRPr="007043BC">
        <w:rPr>
          <w:b w:val="0"/>
          <w:noProof/>
          <w:sz w:val="18"/>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23</w:t>
      </w:r>
      <w:r w:rsidR="007043BC">
        <w:rPr>
          <w:noProof/>
        </w:rPr>
        <w:noBreakHyphen/>
      </w:r>
      <w:r w:rsidRPr="007043BC">
        <w:rPr>
          <w:noProof/>
        </w:rPr>
        <w:t>1</w:t>
      </w:r>
      <w:r w:rsidRPr="007043BC">
        <w:rPr>
          <w:noProof/>
        </w:rPr>
        <w:tab/>
        <w:t>What forms part of this Act</w:t>
      </w:r>
      <w:r w:rsidRPr="007043BC">
        <w:rPr>
          <w:noProof/>
        </w:rPr>
        <w:tab/>
      </w:r>
      <w:r w:rsidRPr="007043BC">
        <w:rPr>
          <w:noProof/>
        </w:rPr>
        <w:fldChar w:fldCharType="begin"/>
      </w:r>
      <w:r w:rsidRPr="007043BC">
        <w:rPr>
          <w:noProof/>
        </w:rPr>
        <w:instrText xml:space="preserve"> PAGEREF _Toc31114296 \h </w:instrText>
      </w:r>
      <w:r w:rsidRPr="007043BC">
        <w:rPr>
          <w:noProof/>
        </w:rPr>
      </w:r>
      <w:r w:rsidRPr="007043BC">
        <w:rPr>
          <w:noProof/>
        </w:rPr>
        <w:fldChar w:fldCharType="separate"/>
      </w:r>
      <w:r w:rsidR="007043BC">
        <w:rPr>
          <w:noProof/>
        </w:rPr>
        <w:t>40</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23</w:t>
      </w:r>
      <w:r w:rsidR="007043BC">
        <w:rPr>
          <w:noProof/>
        </w:rPr>
        <w:noBreakHyphen/>
      </w:r>
      <w:r w:rsidRPr="007043BC">
        <w:rPr>
          <w:noProof/>
        </w:rPr>
        <w:t>5</w:t>
      </w:r>
      <w:r w:rsidRPr="007043BC">
        <w:rPr>
          <w:noProof/>
        </w:rPr>
        <w:tab/>
        <w:t>What does not form part of this Act</w:t>
      </w:r>
      <w:r w:rsidRPr="007043BC">
        <w:rPr>
          <w:noProof/>
        </w:rPr>
        <w:tab/>
      </w:r>
      <w:r w:rsidRPr="007043BC">
        <w:rPr>
          <w:noProof/>
        </w:rPr>
        <w:fldChar w:fldCharType="begin"/>
      </w:r>
      <w:r w:rsidRPr="007043BC">
        <w:rPr>
          <w:noProof/>
        </w:rPr>
        <w:instrText xml:space="preserve"> PAGEREF _Toc31114297 \h </w:instrText>
      </w:r>
      <w:r w:rsidRPr="007043BC">
        <w:rPr>
          <w:noProof/>
        </w:rPr>
      </w:r>
      <w:r w:rsidRPr="007043BC">
        <w:rPr>
          <w:noProof/>
        </w:rPr>
        <w:fldChar w:fldCharType="separate"/>
      </w:r>
      <w:r w:rsidR="007043BC">
        <w:rPr>
          <w:noProof/>
        </w:rPr>
        <w:t>40</w:t>
      </w:r>
      <w:r w:rsidRPr="007043BC">
        <w:rPr>
          <w:noProof/>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23</w:t>
      </w:r>
      <w:r w:rsidR="007043BC">
        <w:rPr>
          <w:noProof/>
        </w:rPr>
        <w:noBreakHyphen/>
      </w:r>
      <w:r w:rsidRPr="007043BC">
        <w:rPr>
          <w:noProof/>
        </w:rPr>
        <w:t>10</w:t>
      </w:r>
      <w:r w:rsidRPr="007043BC">
        <w:rPr>
          <w:noProof/>
        </w:rPr>
        <w:tab/>
        <w:t>Explanatory sections, and their role in interpreting this Act</w:t>
      </w:r>
      <w:r w:rsidRPr="007043BC">
        <w:rPr>
          <w:noProof/>
        </w:rPr>
        <w:tab/>
      </w:r>
      <w:r w:rsidRPr="007043BC">
        <w:rPr>
          <w:noProof/>
        </w:rPr>
        <w:fldChar w:fldCharType="begin"/>
      </w:r>
      <w:r w:rsidRPr="007043BC">
        <w:rPr>
          <w:noProof/>
        </w:rPr>
        <w:instrText xml:space="preserve"> PAGEREF _Toc31114298 \h </w:instrText>
      </w:r>
      <w:r w:rsidRPr="007043BC">
        <w:rPr>
          <w:noProof/>
        </w:rPr>
      </w:r>
      <w:r w:rsidRPr="007043BC">
        <w:rPr>
          <w:noProof/>
        </w:rPr>
        <w:fldChar w:fldCharType="separate"/>
      </w:r>
      <w:r w:rsidR="007043BC">
        <w:rPr>
          <w:noProof/>
        </w:rPr>
        <w:t>40</w:t>
      </w:r>
      <w:r w:rsidRPr="007043BC">
        <w:rPr>
          <w:noProof/>
        </w:rPr>
        <w:fldChar w:fldCharType="end"/>
      </w:r>
    </w:p>
    <w:p w:rsidR="00577859" w:rsidRPr="007043BC" w:rsidRDefault="00577859">
      <w:pPr>
        <w:pStyle w:val="TOC3"/>
        <w:rPr>
          <w:rFonts w:asciiTheme="minorHAnsi" w:eastAsiaTheme="minorEastAsia" w:hAnsiTheme="minorHAnsi" w:cstheme="minorBidi"/>
          <w:b w:val="0"/>
          <w:noProof/>
          <w:kern w:val="0"/>
          <w:szCs w:val="22"/>
        </w:rPr>
      </w:pPr>
      <w:r w:rsidRPr="007043BC">
        <w:rPr>
          <w:noProof/>
        </w:rPr>
        <w:t>Division</w:t>
      </w:r>
      <w:r w:rsidR="007043BC">
        <w:rPr>
          <w:noProof/>
        </w:rPr>
        <w:t> </w:t>
      </w:r>
      <w:r w:rsidRPr="007043BC">
        <w:rPr>
          <w:noProof/>
        </w:rPr>
        <w:t>25—Luxury cars</w:t>
      </w:r>
      <w:r w:rsidRPr="007043BC">
        <w:rPr>
          <w:b w:val="0"/>
          <w:noProof/>
          <w:sz w:val="18"/>
        </w:rPr>
        <w:tab/>
      </w:r>
      <w:r w:rsidRPr="007043BC">
        <w:rPr>
          <w:b w:val="0"/>
          <w:noProof/>
          <w:sz w:val="18"/>
        </w:rPr>
        <w:fldChar w:fldCharType="begin"/>
      </w:r>
      <w:r w:rsidRPr="007043BC">
        <w:rPr>
          <w:b w:val="0"/>
          <w:noProof/>
          <w:sz w:val="18"/>
        </w:rPr>
        <w:instrText xml:space="preserve"> PAGEREF _Toc31114299 \h </w:instrText>
      </w:r>
      <w:r w:rsidRPr="007043BC">
        <w:rPr>
          <w:b w:val="0"/>
          <w:noProof/>
          <w:sz w:val="18"/>
        </w:rPr>
      </w:r>
      <w:r w:rsidRPr="007043BC">
        <w:rPr>
          <w:b w:val="0"/>
          <w:noProof/>
          <w:sz w:val="18"/>
        </w:rPr>
        <w:fldChar w:fldCharType="separate"/>
      </w:r>
      <w:r w:rsidR="007043BC">
        <w:rPr>
          <w:b w:val="0"/>
          <w:noProof/>
          <w:sz w:val="18"/>
        </w:rPr>
        <w:t>42</w:t>
      </w:r>
      <w:r w:rsidRPr="007043BC">
        <w:rPr>
          <w:b w:val="0"/>
          <w:noProof/>
          <w:sz w:val="18"/>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25</w:t>
      </w:r>
      <w:r w:rsidR="007043BC">
        <w:rPr>
          <w:noProof/>
        </w:rPr>
        <w:noBreakHyphen/>
      </w:r>
      <w:r w:rsidRPr="007043BC">
        <w:rPr>
          <w:noProof/>
        </w:rPr>
        <w:t>1</w:t>
      </w:r>
      <w:r w:rsidRPr="007043BC">
        <w:rPr>
          <w:noProof/>
        </w:rPr>
        <w:tab/>
        <w:t xml:space="preserve">Meaning of </w:t>
      </w:r>
      <w:r w:rsidRPr="007043BC">
        <w:rPr>
          <w:i/>
          <w:noProof/>
        </w:rPr>
        <w:t>luxury car</w:t>
      </w:r>
      <w:r w:rsidRPr="007043BC">
        <w:rPr>
          <w:noProof/>
        </w:rPr>
        <w:tab/>
      </w:r>
      <w:r w:rsidRPr="007043BC">
        <w:rPr>
          <w:noProof/>
        </w:rPr>
        <w:fldChar w:fldCharType="begin"/>
      </w:r>
      <w:r w:rsidRPr="007043BC">
        <w:rPr>
          <w:noProof/>
        </w:rPr>
        <w:instrText xml:space="preserve"> PAGEREF _Toc31114300 \h </w:instrText>
      </w:r>
      <w:r w:rsidRPr="007043BC">
        <w:rPr>
          <w:noProof/>
        </w:rPr>
      </w:r>
      <w:r w:rsidRPr="007043BC">
        <w:rPr>
          <w:noProof/>
        </w:rPr>
        <w:fldChar w:fldCharType="separate"/>
      </w:r>
      <w:r w:rsidR="007043BC">
        <w:rPr>
          <w:noProof/>
        </w:rPr>
        <w:t>42</w:t>
      </w:r>
      <w:r w:rsidRPr="007043BC">
        <w:rPr>
          <w:noProof/>
        </w:rPr>
        <w:fldChar w:fldCharType="end"/>
      </w:r>
    </w:p>
    <w:p w:rsidR="00577859" w:rsidRPr="007043BC" w:rsidRDefault="00577859">
      <w:pPr>
        <w:pStyle w:val="TOC3"/>
        <w:rPr>
          <w:rFonts w:asciiTheme="minorHAnsi" w:eastAsiaTheme="minorEastAsia" w:hAnsiTheme="minorHAnsi" w:cstheme="minorBidi"/>
          <w:b w:val="0"/>
          <w:noProof/>
          <w:kern w:val="0"/>
          <w:szCs w:val="22"/>
        </w:rPr>
      </w:pPr>
      <w:r w:rsidRPr="007043BC">
        <w:rPr>
          <w:noProof/>
        </w:rPr>
        <w:t>Division</w:t>
      </w:r>
      <w:r w:rsidR="007043BC">
        <w:rPr>
          <w:noProof/>
        </w:rPr>
        <w:t> </w:t>
      </w:r>
      <w:r w:rsidRPr="007043BC">
        <w:rPr>
          <w:noProof/>
        </w:rPr>
        <w:t>27—The Dictionary</w:t>
      </w:r>
      <w:r w:rsidRPr="007043BC">
        <w:rPr>
          <w:b w:val="0"/>
          <w:noProof/>
          <w:sz w:val="18"/>
        </w:rPr>
        <w:tab/>
      </w:r>
      <w:r w:rsidRPr="007043BC">
        <w:rPr>
          <w:b w:val="0"/>
          <w:noProof/>
          <w:sz w:val="18"/>
        </w:rPr>
        <w:fldChar w:fldCharType="begin"/>
      </w:r>
      <w:r w:rsidRPr="007043BC">
        <w:rPr>
          <w:b w:val="0"/>
          <w:noProof/>
          <w:sz w:val="18"/>
        </w:rPr>
        <w:instrText xml:space="preserve"> PAGEREF _Toc31114301 \h </w:instrText>
      </w:r>
      <w:r w:rsidRPr="007043BC">
        <w:rPr>
          <w:b w:val="0"/>
          <w:noProof/>
          <w:sz w:val="18"/>
        </w:rPr>
      </w:r>
      <w:r w:rsidRPr="007043BC">
        <w:rPr>
          <w:b w:val="0"/>
          <w:noProof/>
          <w:sz w:val="18"/>
        </w:rPr>
        <w:fldChar w:fldCharType="separate"/>
      </w:r>
      <w:r w:rsidR="007043BC">
        <w:rPr>
          <w:b w:val="0"/>
          <w:noProof/>
          <w:sz w:val="18"/>
        </w:rPr>
        <w:t>44</w:t>
      </w:r>
      <w:r w:rsidRPr="007043BC">
        <w:rPr>
          <w:b w:val="0"/>
          <w:noProof/>
          <w:sz w:val="18"/>
        </w:rPr>
        <w:fldChar w:fldCharType="end"/>
      </w:r>
    </w:p>
    <w:p w:rsidR="00577859" w:rsidRPr="007043BC" w:rsidRDefault="00577859">
      <w:pPr>
        <w:pStyle w:val="TOC5"/>
        <w:rPr>
          <w:rFonts w:asciiTheme="minorHAnsi" w:eastAsiaTheme="minorEastAsia" w:hAnsiTheme="minorHAnsi" w:cstheme="minorBidi"/>
          <w:noProof/>
          <w:kern w:val="0"/>
          <w:sz w:val="22"/>
          <w:szCs w:val="22"/>
        </w:rPr>
      </w:pPr>
      <w:r w:rsidRPr="007043BC">
        <w:rPr>
          <w:noProof/>
        </w:rPr>
        <w:t>27</w:t>
      </w:r>
      <w:r w:rsidR="007043BC">
        <w:rPr>
          <w:noProof/>
        </w:rPr>
        <w:noBreakHyphen/>
      </w:r>
      <w:r w:rsidRPr="007043BC">
        <w:rPr>
          <w:noProof/>
        </w:rPr>
        <w:t>1</w:t>
      </w:r>
      <w:r w:rsidRPr="007043BC">
        <w:rPr>
          <w:noProof/>
        </w:rPr>
        <w:tab/>
        <w:t>Dictionary</w:t>
      </w:r>
      <w:r w:rsidRPr="007043BC">
        <w:rPr>
          <w:noProof/>
        </w:rPr>
        <w:tab/>
      </w:r>
      <w:r w:rsidRPr="007043BC">
        <w:rPr>
          <w:noProof/>
        </w:rPr>
        <w:fldChar w:fldCharType="begin"/>
      </w:r>
      <w:r w:rsidRPr="007043BC">
        <w:rPr>
          <w:noProof/>
        </w:rPr>
        <w:instrText xml:space="preserve"> PAGEREF _Toc31114302 \h </w:instrText>
      </w:r>
      <w:r w:rsidRPr="007043BC">
        <w:rPr>
          <w:noProof/>
        </w:rPr>
      </w:r>
      <w:r w:rsidRPr="007043BC">
        <w:rPr>
          <w:noProof/>
        </w:rPr>
        <w:fldChar w:fldCharType="separate"/>
      </w:r>
      <w:r w:rsidR="007043BC">
        <w:rPr>
          <w:noProof/>
        </w:rPr>
        <w:t>44</w:t>
      </w:r>
      <w:r w:rsidRPr="007043BC">
        <w:rPr>
          <w:noProof/>
        </w:rPr>
        <w:fldChar w:fldCharType="end"/>
      </w:r>
    </w:p>
    <w:p w:rsidR="00577859" w:rsidRPr="007043BC" w:rsidRDefault="00577859">
      <w:pPr>
        <w:pStyle w:val="TOC2"/>
        <w:rPr>
          <w:rFonts w:asciiTheme="minorHAnsi" w:eastAsiaTheme="minorEastAsia" w:hAnsiTheme="minorHAnsi" w:cstheme="minorBidi"/>
          <w:b w:val="0"/>
          <w:noProof/>
          <w:kern w:val="0"/>
          <w:sz w:val="22"/>
          <w:szCs w:val="22"/>
        </w:rPr>
      </w:pPr>
      <w:r w:rsidRPr="007043BC">
        <w:rPr>
          <w:noProof/>
        </w:rPr>
        <w:t>Endnotes</w:t>
      </w:r>
      <w:r w:rsidRPr="007043BC">
        <w:rPr>
          <w:b w:val="0"/>
          <w:noProof/>
          <w:sz w:val="18"/>
        </w:rPr>
        <w:tab/>
      </w:r>
      <w:r w:rsidRPr="007043BC">
        <w:rPr>
          <w:b w:val="0"/>
          <w:noProof/>
          <w:sz w:val="18"/>
        </w:rPr>
        <w:fldChar w:fldCharType="begin"/>
      </w:r>
      <w:r w:rsidRPr="007043BC">
        <w:rPr>
          <w:b w:val="0"/>
          <w:noProof/>
          <w:sz w:val="18"/>
        </w:rPr>
        <w:instrText xml:space="preserve"> PAGEREF _Toc31114303 \h </w:instrText>
      </w:r>
      <w:r w:rsidRPr="007043BC">
        <w:rPr>
          <w:b w:val="0"/>
          <w:noProof/>
          <w:sz w:val="18"/>
        </w:rPr>
      </w:r>
      <w:r w:rsidRPr="007043BC">
        <w:rPr>
          <w:b w:val="0"/>
          <w:noProof/>
          <w:sz w:val="18"/>
        </w:rPr>
        <w:fldChar w:fldCharType="separate"/>
      </w:r>
      <w:r w:rsidR="007043BC">
        <w:rPr>
          <w:b w:val="0"/>
          <w:noProof/>
          <w:sz w:val="18"/>
        </w:rPr>
        <w:t>52</w:t>
      </w:r>
      <w:r w:rsidRPr="007043BC">
        <w:rPr>
          <w:b w:val="0"/>
          <w:noProof/>
          <w:sz w:val="18"/>
        </w:rPr>
        <w:fldChar w:fldCharType="end"/>
      </w:r>
    </w:p>
    <w:p w:rsidR="00577859" w:rsidRPr="007043BC" w:rsidRDefault="00577859">
      <w:pPr>
        <w:pStyle w:val="TOC3"/>
        <w:rPr>
          <w:rFonts w:asciiTheme="minorHAnsi" w:eastAsiaTheme="minorEastAsia" w:hAnsiTheme="minorHAnsi" w:cstheme="minorBidi"/>
          <w:b w:val="0"/>
          <w:noProof/>
          <w:kern w:val="0"/>
          <w:szCs w:val="22"/>
        </w:rPr>
      </w:pPr>
      <w:r w:rsidRPr="007043BC">
        <w:rPr>
          <w:noProof/>
        </w:rPr>
        <w:t>Endnote 1—About the endnotes</w:t>
      </w:r>
      <w:r w:rsidRPr="007043BC">
        <w:rPr>
          <w:b w:val="0"/>
          <w:noProof/>
          <w:sz w:val="18"/>
        </w:rPr>
        <w:tab/>
      </w:r>
      <w:r w:rsidRPr="007043BC">
        <w:rPr>
          <w:b w:val="0"/>
          <w:noProof/>
          <w:sz w:val="18"/>
        </w:rPr>
        <w:fldChar w:fldCharType="begin"/>
      </w:r>
      <w:r w:rsidRPr="007043BC">
        <w:rPr>
          <w:b w:val="0"/>
          <w:noProof/>
          <w:sz w:val="18"/>
        </w:rPr>
        <w:instrText xml:space="preserve"> PAGEREF _Toc31114304 \h </w:instrText>
      </w:r>
      <w:r w:rsidRPr="007043BC">
        <w:rPr>
          <w:b w:val="0"/>
          <w:noProof/>
          <w:sz w:val="18"/>
        </w:rPr>
      </w:r>
      <w:r w:rsidRPr="007043BC">
        <w:rPr>
          <w:b w:val="0"/>
          <w:noProof/>
          <w:sz w:val="18"/>
        </w:rPr>
        <w:fldChar w:fldCharType="separate"/>
      </w:r>
      <w:r w:rsidR="007043BC">
        <w:rPr>
          <w:b w:val="0"/>
          <w:noProof/>
          <w:sz w:val="18"/>
        </w:rPr>
        <w:t>52</w:t>
      </w:r>
      <w:r w:rsidRPr="007043BC">
        <w:rPr>
          <w:b w:val="0"/>
          <w:noProof/>
          <w:sz w:val="18"/>
        </w:rPr>
        <w:fldChar w:fldCharType="end"/>
      </w:r>
    </w:p>
    <w:p w:rsidR="00577859" w:rsidRPr="007043BC" w:rsidRDefault="00577859">
      <w:pPr>
        <w:pStyle w:val="TOC3"/>
        <w:rPr>
          <w:rFonts w:asciiTheme="minorHAnsi" w:eastAsiaTheme="minorEastAsia" w:hAnsiTheme="minorHAnsi" w:cstheme="minorBidi"/>
          <w:b w:val="0"/>
          <w:noProof/>
          <w:kern w:val="0"/>
          <w:szCs w:val="22"/>
        </w:rPr>
      </w:pPr>
      <w:r w:rsidRPr="007043BC">
        <w:rPr>
          <w:noProof/>
        </w:rPr>
        <w:t>Endnote 2—Abbreviation key</w:t>
      </w:r>
      <w:r w:rsidRPr="007043BC">
        <w:rPr>
          <w:b w:val="0"/>
          <w:noProof/>
          <w:sz w:val="18"/>
        </w:rPr>
        <w:tab/>
      </w:r>
      <w:r w:rsidRPr="007043BC">
        <w:rPr>
          <w:b w:val="0"/>
          <w:noProof/>
          <w:sz w:val="18"/>
        </w:rPr>
        <w:fldChar w:fldCharType="begin"/>
      </w:r>
      <w:r w:rsidRPr="007043BC">
        <w:rPr>
          <w:b w:val="0"/>
          <w:noProof/>
          <w:sz w:val="18"/>
        </w:rPr>
        <w:instrText xml:space="preserve"> PAGEREF _Toc31114305 \h </w:instrText>
      </w:r>
      <w:r w:rsidRPr="007043BC">
        <w:rPr>
          <w:b w:val="0"/>
          <w:noProof/>
          <w:sz w:val="18"/>
        </w:rPr>
      </w:r>
      <w:r w:rsidRPr="007043BC">
        <w:rPr>
          <w:b w:val="0"/>
          <w:noProof/>
          <w:sz w:val="18"/>
        </w:rPr>
        <w:fldChar w:fldCharType="separate"/>
      </w:r>
      <w:r w:rsidR="007043BC">
        <w:rPr>
          <w:b w:val="0"/>
          <w:noProof/>
          <w:sz w:val="18"/>
        </w:rPr>
        <w:t>54</w:t>
      </w:r>
      <w:r w:rsidRPr="007043BC">
        <w:rPr>
          <w:b w:val="0"/>
          <w:noProof/>
          <w:sz w:val="18"/>
        </w:rPr>
        <w:fldChar w:fldCharType="end"/>
      </w:r>
    </w:p>
    <w:p w:rsidR="00577859" w:rsidRPr="007043BC" w:rsidRDefault="00577859">
      <w:pPr>
        <w:pStyle w:val="TOC3"/>
        <w:rPr>
          <w:rFonts w:asciiTheme="minorHAnsi" w:eastAsiaTheme="minorEastAsia" w:hAnsiTheme="minorHAnsi" w:cstheme="minorBidi"/>
          <w:b w:val="0"/>
          <w:noProof/>
          <w:kern w:val="0"/>
          <w:szCs w:val="22"/>
        </w:rPr>
      </w:pPr>
      <w:r w:rsidRPr="007043BC">
        <w:rPr>
          <w:noProof/>
        </w:rPr>
        <w:t>Endnote 3—Legislation history</w:t>
      </w:r>
      <w:r w:rsidRPr="007043BC">
        <w:rPr>
          <w:b w:val="0"/>
          <w:noProof/>
          <w:sz w:val="18"/>
        </w:rPr>
        <w:tab/>
      </w:r>
      <w:r w:rsidRPr="007043BC">
        <w:rPr>
          <w:b w:val="0"/>
          <w:noProof/>
          <w:sz w:val="18"/>
        </w:rPr>
        <w:fldChar w:fldCharType="begin"/>
      </w:r>
      <w:r w:rsidRPr="007043BC">
        <w:rPr>
          <w:b w:val="0"/>
          <w:noProof/>
          <w:sz w:val="18"/>
        </w:rPr>
        <w:instrText xml:space="preserve"> PAGEREF _Toc31114306 \h </w:instrText>
      </w:r>
      <w:r w:rsidRPr="007043BC">
        <w:rPr>
          <w:b w:val="0"/>
          <w:noProof/>
          <w:sz w:val="18"/>
        </w:rPr>
      </w:r>
      <w:r w:rsidRPr="007043BC">
        <w:rPr>
          <w:b w:val="0"/>
          <w:noProof/>
          <w:sz w:val="18"/>
        </w:rPr>
        <w:fldChar w:fldCharType="separate"/>
      </w:r>
      <w:r w:rsidR="007043BC">
        <w:rPr>
          <w:b w:val="0"/>
          <w:noProof/>
          <w:sz w:val="18"/>
        </w:rPr>
        <w:t>55</w:t>
      </w:r>
      <w:r w:rsidRPr="007043BC">
        <w:rPr>
          <w:b w:val="0"/>
          <w:noProof/>
          <w:sz w:val="18"/>
        </w:rPr>
        <w:fldChar w:fldCharType="end"/>
      </w:r>
    </w:p>
    <w:p w:rsidR="00577859" w:rsidRPr="007043BC" w:rsidRDefault="00577859">
      <w:pPr>
        <w:pStyle w:val="TOC3"/>
        <w:rPr>
          <w:rFonts w:asciiTheme="minorHAnsi" w:eastAsiaTheme="minorEastAsia" w:hAnsiTheme="minorHAnsi" w:cstheme="minorBidi"/>
          <w:b w:val="0"/>
          <w:noProof/>
          <w:kern w:val="0"/>
          <w:szCs w:val="22"/>
        </w:rPr>
      </w:pPr>
      <w:r w:rsidRPr="007043BC">
        <w:rPr>
          <w:noProof/>
        </w:rPr>
        <w:t>Endnote 4—Amendment history</w:t>
      </w:r>
      <w:r w:rsidRPr="007043BC">
        <w:rPr>
          <w:b w:val="0"/>
          <w:noProof/>
          <w:sz w:val="18"/>
        </w:rPr>
        <w:tab/>
      </w:r>
      <w:r w:rsidRPr="007043BC">
        <w:rPr>
          <w:b w:val="0"/>
          <w:noProof/>
          <w:sz w:val="18"/>
        </w:rPr>
        <w:fldChar w:fldCharType="begin"/>
      </w:r>
      <w:r w:rsidRPr="007043BC">
        <w:rPr>
          <w:b w:val="0"/>
          <w:noProof/>
          <w:sz w:val="18"/>
        </w:rPr>
        <w:instrText xml:space="preserve"> PAGEREF _Toc31114307 \h </w:instrText>
      </w:r>
      <w:r w:rsidRPr="007043BC">
        <w:rPr>
          <w:b w:val="0"/>
          <w:noProof/>
          <w:sz w:val="18"/>
        </w:rPr>
      </w:r>
      <w:r w:rsidRPr="007043BC">
        <w:rPr>
          <w:b w:val="0"/>
          <w:noProof/>
          <w:sz w:val="18"/>
        </w:rPr>
        <w:fldChar w:fldCharType="separate"/>
      </w:r>
      <w:r w:rsidR="007043BC">
        <w:rPr>
          <w:b w:val="0"/>
          <w:noProof/>
          <w:sz w:val="18"/>
        </w:rPr>
        <w:t>60</w:t>
      </w:r>
      <w:r w:rsidRPr="007043BC">
        <w:rPr>
          <w:b w:val="0"/>
          <w:noProof/>
          <w:sz w:val="18"/>
        </w:rPr>
        <w:fldChar w:fldCharType="end"/>
      </w:r>
    </w:p>
    <w:p w:rsidR="00050946" w:rsidRPr="007043BC" w:rsidRDefault="008253CB" w:rsidP="00E56CB5">
      <w:pPr>
        <w:sectPr w:rsidR="00050946" w:rsidRPr="007043BC" w:rsidSect="0090269B">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7043BC">
        <w:rPr>
          <w:rFonts w:cs="Times New Roman"/>
          <w:sz w:val="18"/>
        </w:rPr>
        <w:fldChar w:fldCharType="end"/>
      </w:r>
    </w:p>
    <w:p w:rsidR="0082798B" w:rsidRPr="007043BC" w:rsidRDefault="008B6415" w:rsidP="00D63A37">
      <w:pPr>
        <w:pStyle w:val="LongT"/>
      </w:pPr>
      <w:r w:rsidRPr="007043BC">
        <w:lastRenderedPageBreak/>
        <w:t>A</w:t>
      </w:r>
      <w:r w:rsidR="0082798B" w:rsidRPr="007043BC">
        <w:t>n Act about a luxury car tax to implement A New Tax System, and for related purposes</w:t>
      </w:r>
    </w:p>
    <w:p w:rsidR="0082798B" w:rsidRPr="007043BC" w:rsidRDefault="0082798B" w:rsidP="00114088">
      <w:pPr>
        <w:pStyle w:val="ActHead2"/>
      </w:pPr>
      <w:bookmarkStart w:id="1" w:name="_Toc31114201"/>
      <w:r w:rsidRPr="007043BC">
        <w:rPr>
          <w:rStyle w:val="CharPartNo"/>
        </w:rPr>
        <w:t>Part</w:t>
      </w:r>
      <w:r w:rsidR="007043BC" w:rsidRPr="007043BC">
        <w:rPr>
          <w:rStyle w:val="CharPartNo"/>
        </w:rPr>
        <w:t> </w:t>
      </w:r>
      <w:r w:rsidRPr="007043BC">
        <w:rPr>
          <w:rStyle w:val="CharPartNo"/>
        </w:rPr>
        <w:t>1</w:t>
      </w:r>
      <w:r w:rsidRPr="007043BC">
        <w:t>—</w:t>
      </w:r>
      <w:r w:rsidRPr="007043BC">
        <w:rPr>
          <w:rStyle w:val="CharPartText"/>
        </w:rPr>
        <w:t>Preliminary</w:t>
      </w:r>
      <w:bookmarkEnd w:id="1"/>
    </w:p>
    <w:p w:rsidR="0082798B" w:rsidRPr="007043BC" w:rsidRDefault="0082798B" w:rsidP="00114088">
      <w:pPr>
        <w:pStyle w:val="ActHead3"/>
      </w:pPr>
      <w:bookmarkStart w:id="2" w:name="_Toc31114202"/>
      <w:r w:rsidRPr="007043BC">
        <w:rPr>
          <w:rStyle w:val="CharDivNo"/>
        </w:rPr>
        <w:t>Division</w:t>
      </w:r>
      <w:r w:rsidR="007043BC" w:rsidRPr="007043BC">
        <w:rPr>
          <w:rStyle w:val="CharDivNo"/>
        </w:rPr>
        <w:t> </w:t>
      </w:r>
      <w:r w:rsidRPr="007043BC">
        <w:rPr>
          <w:rStyle w:val="CharDivNo"/>
        </w:rPr>
        <w:t>1</w:t>
      </w:r>
      <w:r w:rsidRPr="007043BC">
        <w:t>—</w:t>
      </w:r>
      <w:r w:rsidRPr="007043BC">
        <w:rPr>
          <w:rStyle w:val="CharDivText"/>
        </w:rPr>
        <w:t>Preliminary</w:t>
      </w:r>
      <w:bookmarkEnd w:id="2"/>
    </w:p>
    <w:p w:rsidR="0082798B" w:rsidRPr="007043BC" w:rsidRDefault="0082798B" w:rsidP="00114088">
      <w:pPr>
        <w:pStyle w:val="ActHead5"/>
      </w:pPr>
      <w:bookmarkStart w:id="3" w:name="_Toc31114203"/>
      <w:r w:rsidRPr="007043BC">
        <w:rPr>
          <w:rStyle w:val="CharSectno"/>
        </w:rPr>
        <w:t>1</w:t>
      </w:r>
      <w:r w:rsidR="007043BC" w:rsidRPr="007043BC">
        <w:rPr>
          <w:rStyle w:val="CharSectno"/>
        </w:rPr>
        <w:noBreakHyphen/>
      </w:r>
      <w:r w:rsidRPr="007043BC">
        <w:rPr>
          <w:rStyle w:val="CharSectno"/>
        </w:rPr>
        <w:t>1</w:t>
      </w:r>
      <w:r w:rsidRPr="007043BC">
        <w:t xml:space="preserve">  Short title</w:t>
      </w:r>
      <w:bookmarkEnd w:id="3"/>
    </w:p>
    <w:p w:rsidR="0082798B" w:rsidRPr="007043BC" w:rsidRDefault="0082798B">
      <w:pPr>
        <w:pStyle w:val="subsection"/>
      </w:pPr>
      <w:r w:rsidRPr="007043BC">
        <w:rPr>
          <w:sz w:val="18"/>
        </w:rPr>
        <w:tab/>
      </w:r>
      <w:r w:rsidRPr="007043BC">
        <w:rPr>
          <w:sz w:val="18"/>
        </w:rPr>
        <w:tab/>
      </w:r>
      <w:r w:rsidRPr="007043BC">
        <w:t xml:space="preserve">This Act may be cited as the </w:t>
      </w:r>
      <w:r w:rsidRPr="007043BC">
        <w:rPr>
          <w:i/>
        </w:rPr>
        <w:t>A New Tax System (Luxury Car Tax) Act 1999</w:t>
      </w:r>
      <w:r w:rsidRPr="007043BC">
        <w:t>.</w:t>
      </w:r>
    </w:p>
    <w:p w:rsidR="0082798B" w:rsidRPr="007043BC" w:rsidRDefault="0082798B" w:rsidP="00114088">
      <w:pPr>
        <w:pStyle w:val="ActHead5"/>
      </w:pPr>
      <w:bookmarkStart w:id="4" w:name="_Toc31114204"/>
      <w:r w:rsidRPr="007043BC">
        <w:rPr>
          <w:rStyle w:val="CharSectno"/>
        </w:rPr>
        <w:t>1</w:t>
      </w:r>
      <w:r w:rsidR="007043BC" w:rsidRPr="007043BC">
        <w:rPr>
          <w:rStyle w:val="CharSectno"/>
        </w:rPr>
        <w:noBreakHyphen/>
      </w:r>
      <w:r w:rsidRPr="007043BC">
        <w:rPr>
          <w:rStyle w:val="CharSectno"/>
        </w:rPr>
        <w:t>2</w:t>
      </w:r>
      <w:r w:rsidRPr="007043BC">
        <w:t xml:space="preserve">  Commencement</w:t>
      </w:r>
      <w:bookmarkEnd w:id="4"/>
    </w:p>
    <w:p w:rsidR="0082798B" w:rsidRPr="007043BC" w:rsidRDefault="0082798B">
      <w:pPr>
        <w:pStyle w:val="subsection"/>
      </w:pPr>
      <w:r w:rsidRPr="007043BC">
        <w:tab/>
      </w:r>
      <w:r w:rsidRPr="007043BC">
        <w:tab/>
        <w:t>This Act commences on 1</w:t>
      </w:r>
      <w:r w:rsidR="007043BC">
        <w:t> </w:t>
      </w:r>
      <w:r w:rsidRPr="007043BC">
        <w:t>July 2000.</w:t>
      </w:r>
    </w:p>
    <w:p w:rsidR="0082798B" w:rsidRPr="007043BC" w:rsidRDefault="0082798B" w:rsidP="00114088">
      <w:pPr>
        <w:pStyle w:val="ActHead5"/>
      </w:pPr>
      <w:bookmarkStart w:id="5" w:name="_Toc31114205"/>
      <w:r w:rsidRPr="007043BC">
        <w:rPr>
          <w:rStyle w:val="CharSectno"/>
        </w:rPr>
        <w:t>1</w:t>
      </w:r>
      <w:r w:rsidR="007043BC" w:rsidRPr="007043BC">
        <w:rPr>
          <w:rStyle w:val="CharSectno"/>
        </w:rPr>
        <w:noBreakHyphen/>
      </w:r>
      <w:r w:rsidRPr="007043BC">
        <w:rPr>
          <w:rStyle w:val="CharSectno"/>
        </w:rPr>
        <w:t>3</w:t>
      </w:r>
      <w:r w:rsidRPr="007043BC">
        <w:t xml:space="preserve">  </w:t>
      </w:r>
      <w:smartTag w:uri="urn:schemas-microsoft-com:office:smarttags" w:element="PlaceType">
        <w:r w:rsidRPr="007043BC">
          <w:t>States</w:t>
        </w:r>
      </w:smartTag>
      <w:r w:rsidRPr="007043BC">
        <w:t xml:space="preserve"> and Territories are bound by the luxury car tax law</w:t>
      </w:r>
      <w:bookmarkEnd w:id="5"/>
    </w:p>
    <w:p w:rsidR="0082798B" w:rsidRPr="007043BC" w:rsidRDefault="0082798B">
      <w:pPr>
        <w:pStyle w:val="subsection"/>
      </w:pPr>
      <w:r w:rsidRPr="007043BC">
        <w:tab/>
      </w:r>
      <w:r w:rsidRPr="007043BC">
        <w:tab/>
        <w:t xml:space="preserve">The </w:t>
      </w:r>
      <w:r w:rsidR="007043BC" w:rsidRPr="007043BC">
        <w:rPr>
          <w:position w:val="6"/>
          <w:sz w:val="16"/>
        </w:rPr>
        <w:t>*</w:t>
      </w:r>
      <w:r w:rsidRPr="007043BC">
        <w:t xml:space="preserve">luxury car tax law binds the Crown in right of each of the States, of the </w:t>
      </w:r>
      <w:smartTag w:uri="urn:schemas-microsoft-com:office:smarttags" w:element="State">
        <w:smartTag w:uri="urn:schemas-microsoft-com:office:smarttags" w:element="place">
          <w:r w:rsidRPr="007043BC">
            <w:t>Australian Capital Territory</w:t>
          </w:r>
        </w:smartTag>
      </w:smartTag>
      <w:r w:rsidRPr="007043BC">
        <w:t xml:space="preserve"> and of the </w:t>
      </w:r>
      <w:smartTag w:uri="urn:schemas-microsoft-com:office:smarttags" w:element="State">
        <w:smartTag w:uri="urn:schemas-microsoft-com:office:smarttags" w:element="place">
          <w:r w:rsidRPr="007043BC">
            <w:t>Northern Territory</w:t>
          </w:r>
        </w:smartTag>
      </w:smartTag>
      <w:r w:rsidRPr="007043BC">
        <w:t>. However, it does not make the Crown liable to be prosecuted for an offence.</w:t>
      </w:r>
    </w:p>
    <w:p w:rsidR="0082798B" w:rsidRPr="007043BC" w:rsidRDefault="0082798B" w:rsidP="00582F00">
      <w:pPr>
        <w:pStyle w:val="ActHead3"/>
        <w:pageBreakBefore/>
      </w:pPr>
      <w:bookmarkStart w:id="6" w:name="_Toc31114206"/>
      <w:r w:rsidRPr="007043BC">
        <w:rPr>
          <w:rStyle w:val="CharDivNo"/>
        </w:rPr>
        <w:lastRenderedPageBreak/>
        <w:t>Division</w:t>
      </w:r>
      <w:r w:rsidR="007043BC" w:rsidRPr="007043BC">
        <w:rPr>
          <w:rStyle w:val="CharDivNo"/>
        </w:rPr>
        <w:t> </w:t>
      </w:r>
      <w:r w:rsidRPr="007043BC">
        <w:rPr>
          <w:rStyle w:val="CharDivNo"/>
        </w:rPr>
        <w:t>2</w:t>
      </w:r>
      <w:r w:rsidRPr="007043BC">
        <w:t>—</w:t>
      </w:r>
      <w:r w:rsidRPr="007043BC">
        <w:rPr>
          <w:rStyle w:val="CharDivText"/>
        </w:rPr>
        <w:t>Overview of the luxury car tax legislation</w:t>
      </w:r>
      <w:bookmarkEnd w:id="6"/>
    </w:p>
    <w:p w:rsidR="0082798B" w:rsidRPr="007043BC" w:rsidRDefault="0082798B" w:rsidP="00114088">
      <w:pPr>
        <w:pStyle w:val="ActHead5"/>
      </w:pPr>
      <w:bookmarkStart w:id="7" w:name="_Toc31114207"/>
      <w:r w:rsidRPr="007043BC">
        <w:rPr>
          <w:rStyle w:val="CharSectno"/>
        </w:rPr>
        <w:t>2</w:t>
      </w:r>
      <w:r w:rsidR="007043BC" w:rsidRPr="007043BC">
        <w:rPr>
          <w:rStyle w:val="CharSectno"/>
        </w:rPr>
        <w:noBreakHyphen/>
      </w:r>
      <w:r w:rsidRPr="007043BC">
        <w:rPr>
          <w:rStyle w:val="CharSectno"/>
        </w:rPr>
        <w:t>1</w:t>
      </w:r>
      <w:r w:rsidRPr="007043BC">
        <w:t xml:space="preserve">  What this Act is about</w:t>
      </w:r>
      <w:bookmarkEnd w:id="7"/>
    </w:p>
    <w:p w:rsidR="0082798B" w:rsidRPr="007043BC" w:rsidRDefault="0082798B">
      <w:pPr>
        <w:pStyle w:val="subsection"/>
      </w:pPr>
      <w:r w:rsidRPr="007043BC">
        <w:tab/>
      </w:r>
      <w:r w:rsidRPr="007043BC">
        <w:tab/>
        <w:t>This Act is about the luxury car tax. It is a single stage tax that is imposed on supplies and importations of luxury cars and is in addition to any GST that may be payable. The tax is only calculated on the value of the car that exceeds the luxury car tax threshold.</w:t>
      </w:r>
    </w:p>
    <w:p w:rsidR="0082798B" w:rsidRPr="007043BC" w:rsidRDefault="0082798B">
      <w:pPr>
        <w:pStyle w:val="notetext"/>
      </w:pPr>
      <w:r w:rsidRPr="007043BC">
        <w:t>Note:</w:t>
      </w:r>
      <w:r w:rsidRPr="007043BC">
        <w:tab/>
        <w:t>The luxury car tax is imposed by 3 Acts:</w:t>
      </w:r>
    </w:p>
    <w:p w:rsidR="0082798B" w:rsidRPr="007043BC" w:rsidRDefault="0082798B" w:rsidP="003B3FF6">
      <w:pPr>
        <w:pStyle w:val="notepara"/>
      </w:pPr>
      <w:r w:rsidRPr="007043BC">
        <w:t>(a)</w:t>
      </w:r>
      <w:r w:rsidRPr="007043BC">
        <w:tab/>
        <w:t xml:space="preserve">the </w:t>
      </w:r>
      <w:r w:rsidRPr="007043BC">
        <w:rPr>
          <w:i/>
        </w:rPr>
        <w:t>A New Tax System (Luxury Car Tax Imposition—General) Act 1999</w:t>
      </w:r>
      <w:r w:rsidRPr="007043BC">
        <w:t>; and</w:t>
      </w:r>
    </w:p>
    <w:p w:rsidR="0082798B" w:rsidRPr="007043BC" w:rsidRDefault="0082798B" w:rsidP="003B3FF6">
      <w:pPr>
        <w:pStyle w:val="notepara"/>
      </w:pPr>
      <w:r w:rsidRPr="007043BC">
        <w:t>(b)</w:t>
      </w:r>
      <w:r w:rsidRPr="007043BC">
        <w:tab/>
        <w:t xml:space="preserve">the </w:t>
      </w:r>
      <w:r w:rsidRPr="007043BC">
        <w:rPr>
          <w:i/>
        </w:rPr>
        <w:t>A New Tax System (Luxury Car Tax Imposition—Customs) Act 1999</w:t>
      </w:r>
      <w:r w:rsidRPr="007043BC">
        <w:t>; and</w:t>
      </w:r>
    </w:p>
    <w:p w:rsidR="0082798B" w:rsidRPr="007043BC" w:rsidRDefault="0082798B" w:rsidP="003B3FF6">
      <w:pPr>
        <w:pStyle w:val="notepara"/>
      </w:pPr>
      <w:r w:rsidRPr="007043BC">
        <w:t>(c)</w:t>
      </w:r>
      <w:r w:rsidRPr="007043BC">
        <w:tab/>
        <w:t xml:space="preserve">the </w:t>
      </w:r>
      <w:r w:rsidRPr="007043BC">
        <w:rPr>
          <w:i/>
        </w:rPr>
        <w:t>A New Tax System (Luxury Car Tax Imposition—Excise) Act 1999</w:t>
      </w:r>
      <w:r w:rsidRPr="007043BC">
        <w:t>.</w:t>
      </w:r>
    </w:p>
    <w:p w:rsidR="0082798B" w:rsidRPr="007043BC" w:rsidRDefault="0082798B" w:rsidP="00114088">
      <w:pPr>
        <w:pStyle w:val="ActHead5"/>
      </w:pPr>
      <w:bookmarkStart w:id="8" w:name="_Toc31114208"/>
      <w:r w:rsidRPr="007043BC">
        <w:rPr>
          <w:rStyle w:val="CharSectno"/>
        </w:rPr>
        <w:t>2</w:t>
      </w:r>
      <w:r w:rsidR="007043BC" w:rsidRPr="007043BC">
        <w:rPr>
          <w:rStyle w:val="CharSectno"/>
        </w:rPr>
        <w:noBreakHyphen/>
      </w:r>
      <w:r w:rsidRPr="007043BC">
        <w:rPr>
          <w:rStyle w:val="CharSectno"/>
        </w:rPr>
        <w:t>5</w:t>
      </w:r>
      <w:r w:rsidRPr="007043BC">
        <w:t xml:space="preserve">  Luxury car tax (Part</w:t>
      </w:r>
      <w:r w:rsidR="007043BC">
        <w:t> </w:t>
      </w:r>
      <w:r w:rsidRPr="007043BC">
        <w:t>2)</w:t>
      </w:r>
      <w:bookmarkEnd w:id="8"/>
    </w:p>
    <w:p w:rsidR="0082798B" w:rsidRPr="007043BC" w:rsidRDefault="0082798B">
      <w:pPr>
        <w:pStyle w:val="subsection"/>
      </w:pPr>
      <w:r w:rsidRPr="007043BC">
        <w:tab/>
        <w:t>(1)</w:t>
      </w:r>
      <w:r w:rsidRPr="007043BC">
        <w:tab/>
        <w:t>Part</w:t>
      </w:r>
      <w:r w:rsidR="007043BC">
        <w:t> </w:t>
      </w:r>
      <w:r w:rsidRPr="007043BC">
        <w:t>2 sets out the rules that establish liability for the luxury car tax. The tax applies to both supplies and importations of luxury cars. (Divisions</w:t>
      </w:r>
      <w:r w:rsidR="007043BC">
        <w:t> </w:t>
      </w:r>
      <w:r w:rsidRPr="007043BC">
        <w:t>5 and 7)</w:t>
      </w:r>
    </w:p>
    <w:p w:rsidR="0082798B" w:rsidRPr="007043BC" w:rsidRDefault="0082798B">
      <w:pPr>
        <w:pStyle w:val="subsection"/>
      </w:pPr>
      <w:r w:rsidRPr="007043BC">
        <w:tab/>
        <w:t>(2)</w:t>
      </w:r>
      <w:r w:rsidRPr="007043BC">
        <w:tab/>
        <w:t>There is a system of quoting which is designed to prevent the tax becoming payable until the car is sold or imported at the retail level. (Division</w:t>
      </w:r>
      <w:r w:rsidR="007043BC">
        <w:t> </w:t>
      </w:r>
      <w:r w:rsidRPr="007043BC">
        <w:t>9)</w:t>
      </w:r>
    </w:p>
    <w:p w:rsidR="0082798B" w:rsidRPr="007043BC" w:rsidRDefault="0082798B" w:rsidP="00114088">
      <w:pPr>
        <w:pStyle w:val="ActHead5"/>
      </w:pPr>
      <w:bookmarkStart w:id="9" w:name="_Toc31114209"/>
      <w:r w:rsidRPr="007043BC">
        <w:rPr>
          <w:rStyle w:val="CharSectno"/>
        </w:rPr>
        <w:t>2</w:t>
      </w:r>
      <w:r w:rsidR="007043BC" w:rsidRPr="007043BC">
        <w:rPr>
          <w:rStyle w:val="CharSectno"/>
        </w:rPr>
        <w:noBreakHyphen/>
      </w:r>
      <w:r w:rsidRPr="007043BC">
        <w:rPr>
          <w:rStyle w:val="CharSectno"/>
        </w:rPr>
        <w:t>10</w:t>
      </w:r>
      <w:r w:rsidRPr="007043BC">
        <w:t xml:space="preserve">  Paying the luxury car tax (Part</w:t>
      </w:r>
      <w:r w:rsidR="007043BC">
        <w:t> </w:t>
      </w:r>
      <w:r w:rsidRPr="007043BC">
        <w:t>3)</w:t>
      </w:r>
      <w:bookmarkEnd w:id="9"/>
    </w:p>
    <w:p w:rsidR="0082798B" w:rsidRPr="007043BC" w:rsidRDefault="0082798B">
      <w:pPr>
        <w:pStyle w:val="subsection"/>
      </w:pPr>
      <w:r w:rsidRPr="007043BC">
        <w:tab/>
        <w:t>(1)</w:t>
      </w:r>
      <w:r w:rsidRPr="007043BC">
        <w:tab/>
        <w:t xml:space="preserve">Amounts of luxury car tax are included in net amounts under the GST system. This has the effect of incorporating the luxury car tax into the payments and refunds system for the GST. However, </w:t>
      </w:r>
      <w:r w:rsidR="00003C00" w:rsidRPr="007043BC">
        <w:t>assessed luxury car tax on importations</w:t>
      </w:r>
      <w:r w:rsidRPr="007043BC">
        <w:t xml:space="preserve"> is paid with customs duty (where appropriate). (Division</w:t>
      </w:r>
      <w:r w:rsidR="007043BC">
        <w:t> </w:t>
      </w:r>
      <w:r w:rsidRPr="007043BC">
        <w:t>13)</w:t>
      </w:r>
    </w:p>
    <w:p w:rsidR="0082798B" w:rsidRPr="007043BC" w:rsidRDefault="0082798B">
      <w:pPr>
        <w:pStyle w:val="subsection"/>
      </w:pPr>
      <w:r w:rsidRPr="007043BC">
        <w:tab/>
        <w:t>(2)</w:t>
      </w:r>
      <w:r w:rsidRPr="007043BC">
        <w:tab/>
        <w:t>Adjustments to the net amount can arise out of circumstances that occur after the supply or importation of the car. (Division</w:t>
      </w:r>
      <w:r w:rsidR="007043BC">
        <w:t> </w:t>
      </w:r>
      <w:r w:rsidRPr="007043BC">
        <w:t>15)</w:t>
      </w:r>
    </w:p>
    <w:p w:rsidR="0082798B" w:rsidRPr="007043BC" w:rsidRDefault="0082798B" w:rsidP="0054346F">
      <w:pPr>
        <w:pStyle w:val="subsection"/>
        <w:keepNext/>
        <w:keepLines/>
      </w:pPr>
      <w:r w:rsidRPr="007043BC">
        <w:tab/>
        <w:t>(3)</w:t>
      </w:r>
      <w:r w:rsidRPr="007043BC">
        <w:tab/>
        <w:t>Credits can arise for people who are not entitled to an adjustment but who, for example, have paid too much tax. (Division</w:t>
      </w:r>
      <w:r w:rsidR="007043BC">
        <w:t> </w:t>
      </w:r>
      <w:r w:rsidRPr="007043BC">
        <w:t>17)</w:t>
      </w:r>
    </w:p>
    <w:p w:rsidR="00A379F6" w:rsidRPr="007043BC" w:rsidRDefault="00A379F6" w:rsidP="00A379F6">
      <w:pPr>
        <w:pStyle w:val="subsection"/>
      </w:pPr>
      <w:r w:rsidRPr="007043BC">
        <w:tab/>
        <w:t>(4)</w:t>
      </w:r>
      <w:r w:rsidRPr="007043BC">
        <w:tab/>
        <w:t>Refunds can arise for primary producers and tourism operators in certain circumstances. (Division</w:t>
      </w:r>
      <w:r w:rsidR="007043BC">
        <w:t> </w:t>
      </w:r>
      <w:r w:rsidRPr="007043BC">
        <w:t>18).</w:t>
      </w:r>
    </w:p>
    <w:p w:rsidR="0082798B" w:rsidRPr="007043BC" w:rsidRDefault="0082798B" w:rsidP="00114088">
      <w:pPr>
        <w:pStyle w:val="ActHead5"/>
      </w:pPr>
      <w:bookmarkStart w:id="10" w:name="_Toc31114210"/>
      <w:r w:rsidRPr="007043BC">
        <w:rPr>
          <w:rStyle w:val="CharSectno"/>
        </w:rPr>
        <w:t>2</w:t>
      </w:r>
      <w:r w:rsidR="007043BC" w:rsidRPr="007043BC">
        <w:rPr>
          <w:rStyle w:val="CharSectno"/>
        </w:rPr>
        <w:noBreakHyphen/>
      </w:r>
      <w:r w:rsidRPr="007043BC">
        <w:rPr>
          <w:rStyle w:val="CharSectno"/>
        </w:rPr>
        <w:t>15</w:t>
      </w:r>
      <w:r w:rsidRPr="007043BC">
        <w:t xml:space="preserve">  Miscellaneous (Part</w:t>
      </w:r>
      <w:r w:rsidR="007043BC">
        <w:t> </w:t>
      </w:r>
      <w:r w:rsidRPr="007043BC">
        <w:t>4)</w:t>
      </w:r>
      <w:bookmarkEnd w:id="10"/>
    </w:p>
    <w:p w:rsidR="0082798B" w:rsidRPr="007043BC" w:rsidRDefault="0082798B">
      <w:pPr>
        <w:pStyle w:val="subsection"/>
      </w:pPr>
      <w:r w:rsidRPr="007043BC">
        <w:tab/>
      </w:r>
      <w:r w:rsidRPr="007043BC">
        <w:tab/>
        <w:t>Part</w:t>
      </w:r>
      <w:r w:rsidR="007043BC">
        <w:t> </w:t>
      </w:r>
      <w:r w:rsidRPr="007043BC">
        <w:t>4 deals with miscellaneous matters.</w:t>
      </w:r>
    </w:p>
    <w:p w:rsidR="0082798B" w:rsidRPr="007043BC" w:rsidRDefault="0082798B" w:rsidP="00114088">
      <w:pPr>
        <w:pStyle w:val="ActHead5"/>
      </w:pPr>
      <w:bookmarkStart w:id="11" w:name="_Toc31114211"/>
      <w:r w:rsidRPr="007043BC">
        <w:rPr>
          <w:rStyle w:val="CharSectno"/>
        </w:rPr>
        <w:t>2</w:t>
      </w:r>
      <w:r w:rsidR="007043BC" w:rsidRPr="007043BC">
        <w:rPr>
          <w:rStyle w:val="CharSectno"/>
        </w:rPr>
        <w:noBreakHyphen/>
      </w:r>
      <w:r w:rsidRPr="007043BC">
        <w:rPr>
          <w:rStyle w:val="CharSectno"/>
        </w:rPr>
        <w:t>20</w:t>
      </w:r>
      <w:r w:rsidRPr="007043BC">
        <w:t xml:space="preserve">  Interpretative provisions (Part</w:t>
      </w:r>
      <w:r w:rsidR="007043BC">
        <w:t> </w:t>
      </w:r>
      <w:r w:rsidRPr="007043BC">
        <w:t>5)</w:t>
      </w:r>
      <w:bookmarkEnd w:id="11"/>
    </w:p>
    <w:p w:rsidR="0082798B" w:rsidRPr="007043BC" w:rsidRDefault="0082798B">
      <w:pPr>
        <w:pStyle w:val="subsection"/>
      </w:pPr>
      <w:r w:rsidRPr="007043BC">
        <w:tab/>
      </w:r>
      <w:r w:rsidRPr="007043BC">
        <w:tab/>
        <w:t>Part</w:t>
      </w:r>
      <w:r w:rsidR="007043BC">
        <w:t> </w:t>
      </w:r>
      <w:r w:rsidRPr="007043BC">
        <w:t>5 contains the Dictionary, which sets out a list of all the terms that are defined in this Act. It also sets out the meanings of some important concepts and rules on how to interpret this Act.</w:t>
      </w:r>
    </w:p>
    <w:p w:rsidR="008C12E8" w:rsidRPr="007043BC" w:rsidRDefault="008C12E8" w:rsidP="008C12E8">
      <w:pPr>
        <w:pStyle w:val="ActHead5"/>
      </w:pPr>
      <w:bookmarkStart w:id="12" w:name="_Toc31114212"/>
      <w:r w:rsidRPr="007043BC">
        <w:rPr>
          <w:rStyle w:val="CharSectno"/>
        </w:rPr>
        <w:t>2</w:t>
      </w:r>
      <w:r w:rsidR="007043BC" w:rsidRPr="007043BC">
        <w:rPr>
          <w:rStyle w:val="CharSectno"/>
        </w:rPr>
        <w:noBreakHyphen/>
      </w:r>
      <w:r w:rsidRPr="007043BC">
        <w:rPr>
          <w:rStyle w:val="CharSectno"/>
        </w:rPr>
        <w:t>25</w:t>
      </w:r>
      <w:r w:rsidRPr="007043BC">
        <w:t xml:space="preserve">  Administration, collection and recovery provisions in the </w:t>
      </w:r>
      <w:r w:rsidRPr="007043BC">
        <w:rPr>
          <w:i/>
        </w:rPr>
        <w:t>Taxation Administration Act 1953</w:t>
      </w:r>
      <w:bookmarkEnd w:id="12"/>
    </w:p>
    <w:p w:rsidR="0082798B" w:rsidRPr="007043BC" w:rsidRDefault="0082798B">
      <w:pPr>
        <w:pStyle w:val="subsection"/>
      </w:pPr>
      <w:r w:rsidRPr="007043BC">
        <w:tab/>
      </w:r>
      <w:r w:rsidRPr="007043BC">
        <w:tab/>
      </w:r>
      <w:r w:rsidR="00860821" w:rsidRPr="007043BC">
        <w:t>Parts</w:t>
      </w:r>
      <w:r w:rsidR="007043BC">
        <w:t> </w:t>
      </w:r>
      <w:r w:rsidR="00860821" w:rsidRPr="007043BC">
        <w:t>3</w:t>
      </w:r>
      <w:r w:rsidR="007043BC">
        <w:noBreakHyphen/>
      </w:r>
      <w:r w:rsidR="00860821" w:rsidRPr="007043BC">
        <w:t>10</w:t>
      </w:r>
      <w:r w:rsidR="00003C00" w:rsidRPr="007043BC">
        <w:t>, 4</w:t>
      </w:r>
      <w:r w:rsidR="007043BC">
        <w:noBreakHyphen/>
      </w:r>
      <w:r w:rsidR="00003C00" w:rsidRPr="007043BC">
        <w:t>1</w:t>
      </w:r>
      <w:r w:rsidR="00860821" w:rsidRPr="007043BC">
        <w:t xml:space="preserve"> and 4</w:t>
      </w:r>
      <w:r w:rsidR="007043BC">
        <w:noBreakHyphen/>
      </w:r>
      <w:r w:rsidR="00860821" w:rsidRPr="007043BC">
        <w:t>15 in Schedule</w:t>
      </w:r>
      <w:r w:rsidR="007043BC">
        <w:t> </w:t>
      </w:r>
      <w:r w:rsidR="00860821" w:rsidRPr="007043BC">
        <w:t xml:space="preserve">1 to the </w:t>
      </w:r>
      <w:r w:rsidR="00860821" w:rsidRPr="007043BC">
        <w:rPr>
          <w:i/>
        </w:rPr>
        <w:t>Taxation Administration Act 1953</w:t>
      </w:r>
      <w:r w:rsidR="00860821" w:rsidRPr="007043BC">
        <w:t xml:space="preserve"> contain</w:t>
      </w:r>
      <w:r w:rsidRPr="007043BC">
        <w:t xml:space="preserve"> provisions relating to the administration of the luxury car tax, and to the collection and recovery of amounts of luxury car tax.</w:t>
      </w:r>
    </w:p>
    <w:p w:rsidR="0082798B" w:rsidRPr="007043BC" w:rsidRDefault="0082798B" w:rsidP="00582F00">
      <w:pPr>
        <w:pStyle w:val="ActHead3"/>
        <w:pageBreakBefore/>
      </w:pPr>
      <w:bookmarkStart w:id="13" w:name="_Toc31114213"/>
      <w:r w:rsidRPr="007043BC">
        <w:rPr>
          <w:rStyle w:val="CharDivNo"/>
        </w:rPr>
        <w:t>Division</w:t>
      </w:r>
      <w:r w:rsidR="007043BC" w:rsidRPr="007043BC">
        <w:rPr>
          <w:rStyle w:val="CharDivNo"/>
        </w:rPr>
        <w:t> </w:t>
      </w:r>
      <w:r w:rsidRPr="007043BC">
        <w:rPr>
          <w:rStyle w:val="CharDivNo"/>
        </w:rPr>
        <w:t>3</w:t>
      </w:r>
      <w:r w:rsidRPr="007043BC">
        <w:t>—</w:t>
      </w:r>
      <w:r w:rsidRPr="007043BC">
        <w:rPr>
          <w:rStyle w:val="CharDivText"/>
        </w:rPr>
        <w:t>Identifying defined terms</w:t>
      </w:r>
      <w:bookmarkEnd w:id="13"/>
    </w:p>
    <w:p w:rsidR="0082798B" w:rsidRPr="007043BC" w:rsidRDefault="0082798B" w:rsidP="00114088">
      <w:pPr>
        <w:pStyle w:val="ActHead5"/>
      </w:pPr>
      <w:bookmarkStart w:id="14" w:name="_Toc31114214"/>
      <w:r w:rsidRPr="007043BC">
        <w:rPr>
          <w:rStyle w:val="CharSectno"/>
        </w:rPr>
        <w:t>3</w:t>
      </w:r>
      <w:r w:rsidR="007043BC" w:rsidRPr="007043BC">
        <w:rPr>
          <w:rStyle w:val="CharSectno"/>
        </w:rPr>
        <w:noBreakHyphen/>
      </w:r>
      <w:r w:rsidRPr="007043BC">
        <w:rPr>
          <w:rStyle w:val="CharSectno"/>
        </w:rPr>
        <w:t>1</w:t>
      </w:r>
      <w:r w:rsidRPr="007043BC">
        <w:t xml:space="preserve">  When defined terms are identified</w:t>
      </w:r>
      <w:bookmarkEnd w:id="14"/>
    </w:p>
    <w:p w:rsidR="0082798B" w:rsidRPr="007043BC" w:rsidRDefault="0082798B">
      <w:pPr>
        <w:pStyle w:val="subsection"/>
      </w:pPr>
      <w:r w:rsidRPr="007043BC">
        <w:tab/>
        <w:t>(1)</w:t>
      </w:r>
      <w:r w:rsidRPr="007043BC">
        <w:tab/>
        <w:t>Many of the terms used in this Act are defined.</w:t>
      </w:r>
    </w:p>
    <w:p w:rsidR="0082798B" w:rsidRPr="007043BC" w:rsidRDefault="0082798B">
      <w:pPr>
        <w:pStyle w:val="subsection"/>
      </w:pPr>
      <w:r w:rsidRPr="007043BC">
        <w:tab/>
        <w:t>(2)</w:t>
      </w:r>
      <w:r w:rsidRPr="007043BC">
        <w:tab/>
        <w:t>Most defined terms in this Act are identified by an asterisk appearing at the start of the term: as in “</w:t>
      </w:r>
      <w:r w:rsidR="007043BC" w:rsidRPr="007043BC">
        <w:rPr>
          <w:position w:val="6"/>
          <w:sz w:val="16"/>
        </w:rPr>
        <w:t>*</w:t>
      </w:r>
      <w:r w:rsidRPr="007043BC">
        <w:t>luxury car”. The footnote that goes with the asterisk contains a signpost to the Dictionary definitions in section</w:t>
      </w:r>
      <w:r w:rsidR="007043BC">
        <w:t> </w:t>
      </w:r>
      <w:r w:rsidRPr="007043BC">
        <w:t>27</w:t>
      </w:r>
      <w:r w:rsidR="007043BC">
        <w:noBreakHyphen/>
      </w:r>
      <w:r w:rsidRPr="007043BC">
        <w:t>1.</w:t>
      </w:r>
    </w:p>
    <w:p w:rsidR="0082798B" w:rsidRPr="007043BC" w:rsidRDefault="0082798B" w:rsidP="00114088">
      <w:pPr>
        <w:pStyle w:val="ActHead5"/>
      </w:pPr>
      <w:bookmarkStart w:id="15" w:name="_Toc31114215"/>
      <w:r w:rsidRPr="007043BC">
        <w:rPr>
          <w:rStyle w:val="CharSectno"/>
        </w:rPr>
        <w:t>3</w:t>
      </w:r>
      <w:r w:rsidR="007043BC" w:rsidRPr="007043BC">
        <w:rPr>
          <w:rStyle w:val="CharSectno"/>
        </w:rPr>
        <w:noBreakHyphen/>
      </w:r>
      <w:r w:rsidRPr="007043BC">
        <w:rPr>
          <w:rStyle w:val="CharSectno"/>
        </w:rPr>
        <w:t>5</w:t>
      </w:r>
      <w:r w:rsidRPr="007043BC">
        <w:t xml:space="preserve">  When terms are </w:t>
      </w:r>
      <w:r w:rsidRPr="007043BC">
        <w:rPr>
          <w:i/>
        </w:rPr>
        <w:t>not</w:t>
      </w:r>
      <w:r w:rsidRPr="007043BC">
        <w:t xml:space="preserve"> identified</w:t>
      </w:r>
      <w:bookmarkEnd w:id="15"/>
    </w:p>
    <w:p w:rsidR="0082798B" w:rsidRPr="007043BC" w:rsidRDefault="0082798B">
      <w:pPr>
        <w:pStyle w:val="subsection"/>
      </w:pPr>
      <w:r w:rsidRPr="007043BC">
        <w:tab/>
        <w:t>(1)</w:t>
      </w:r>
      <w:r w:rsidRPr="007043BC">
        <w:tab/>
        <w:t xml:space="preserve">Once a defined term has been identified by an asterisk, later occurrences of the term in the same subsection are </w:t>
      </w:r>
      <w:r w:rsidRPr="007043BC">
        <w:rPr>
          <w:i/>
        </w:rPr>
        <w:t>not</w:t>
      </w:r>
      <w:r w:rsidRPr="007043BC">
        <w:t xml:space="preserve"> usually asterisked.</w:t>
      </w:r>
    </w:p>
    <w:p w:rsidR="0082798B" w:rsidRPr="007043BC" w:rsidRDefault="0082798B">
      <w:pPr>
        <w:pStyle w:val="subsection"/>
      </w:pPr>
      <w:r w:rsidRPr="007043BC">
        <w:tab/>
        <w:t>(2)</w:t>
      </w:r>
      <w:r w:rsidRPr="007043BC">
        <w:tab/>
        <w:t xml:space="preserve">Terms are </w:t>
      </w:r>
      <w:r w:rsidRPr="007043BC">
        <w:rPr>
          <w:i/>
        </w:rPr>
        <w:t>not</w:t>
      </w:r>
      <w:r w:rsidRPr="007043BC">
        <w:t xml:space="preserve"> asterisked in the non</w:t>
      </w:r>
      <w:r w:rsidR="007043BC">
        <w:noBreakHyphen/>
      </w:r>
      <w:r w:rsidRPr="007043BC">
        <w:t>operative material contained in this Act.</w:t>
      </w:r>
    </w:p>
    <w:p w:rsidR="0082798B" w:rsidRPr="007043BC" w:rsidRDefault="0082798B">
      <w:pPr>
        <w:pStyle w:val="notetext"/>
      </w:pPr>
      <w:r w:rsidRPr="007043BC">
        <w:t>Note:</w:t>
      </w:r>
      <w:r w:rsidRPr="007043BC">
        <w:tab/>
        <w:t>The non</w:t>
      </w:r>
      <w:r w:rsidR="007043BC">
        <w:noBreakHyphen/>
      </w:r>
      <w:r w:rsidRPr="007043BC">
        <w:t>operative material is described in Division</w:t>
      </w:r>
      <w:r w:rsidR="007043BC">
        <w:t> </w:t>
      </w:r>
      <w:r w:rsidRPr="007043BC">
        <w:t>4.</w:t>
      </w:r>
    </w:p>
    <w:p w:rsidR="0082798B" w:rsidRPr="007043BC" w:rsidRDefault="0082798B">
      <w:pPr>
        <w:pStyle w:val="subsection"/>
      </w:pPr>
      <w:r w:rsidRPr="007043BC">
        <w:tab/>
        <w:t>(3)</w:t>
      </w:r>
      <w:r w:rsidRPr="007043BC">
        <w:tab/>
        <w:t xml:space="preserve">The following basic terms used throughout the Act are </w:t>
      </w:r>
      <w:r w:rsidRPr="007043BC">
        <w:rPr>
          <w:i/>
        </w:rPr>
        <w:t>not</w:t>
      </w:r>
      <w:r w:rsidRPr="007043BC">
        <w:t xml:space="preserve"> identified with an asterisk.</w:t>
      </w:r>
    </w:p>
    <w:p w:rsidR="0082798B" w:rsidRPr="007043BC" w:rsidRDefault="0082798B" w:rsidP="008A679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20" w:firstRow="1" w:lastRow="0" w:firstColumn="0" w:lastColumn="0" w:noHBand="0" w:noVBand="0"/>
      </w:tblPr>
      <w:tblGrid>
        <w:gridCol w:w="709"/>
        <w:gridCol w:w="3402"/>
      </w:tblGrid>
      <w:tr w:rsidR="00D803A0" w:rsidRPr="007043BC" w:rsidTr="00716015">
        <w:trPr>
          <w:tblHeader/>
        </w:trPr>
        <w:tc>
          <w:tcPr>
            <w:tcW w:w="4111" w:type="dxa"/>
            <w:gridSpan w:val="2"/>
            <w:tcBorders>
              <w:top w:val="single" w:sz="12" w:space="0" w:color="auto"/>
              <w:bottom w:val="single" w:sz="6" w:space="0" w:color="auto"/>
            </w:tcBorders>
            <w:shd w:val="clear" w:color="auto" w:fill="auto"/>
          </w:tcPr>
          <w:p w:rsidR="00D803A0" w:rsidRPr="007043BC" w:rsidRDefault="00D803A0" w:rsidP="00716015">
            <w:pPr>
              <w:pStyle w:val="TableHeading"/>
            </w:pPr>
            <w:r w:rsidRPr="007043BC">
              <w:t>Common definitions that are not asterisked</w:t>
            </w:r>
          </w:p>
        </w:tc>
      </w:tr>
      <w:tr w:rsidR="00D803A0" w:rsidRPr="007043BC" w:rsidTr="00716015">
        <w:trPr>
          <w:tblHeader/>
        </w:trPr>
        <w:tc>
          <w:tcPr>
            <w:tcW w:w="709" w:type="dxa"/>
            <w:tcBorders>
              <w:top w:val="single" w:sz="6" w:space="0" w:color="auto"/>
              <w:bottom w:val="single" w:sz="12" w:space="0" w:color="auto"/>
            </w:tcBorders>
            <w:shd w:val="clear" w:color="auto" w:fill="auto"/>
          </w:tcPr>
          <w:p w:rsidR="00D803A0" w:rsidRPr="007043BC" w:rsidRDefault="00D803A0" w:rsidP="00716015">
            <w:pPr>
              <w:pStyle w:val="TableHeading"/>
            </w:pPr>
            <w:r w:rsidRPr="007043BC">
              <w:t>Item</w:t>
            </w:r>
          </w:p>
        </w:tc>
        <w:tc>
          <w:tcPr>
            <w:tcW w:w="3402" w:type="dxa"/>
            <w:tcBorders>
              <w:top w:val="single" w:sz="6" w:space="0" w:color="auto"/>
              <w:bottom w:val="single" w:sz="12" w:space="0" w:color="auto"/>
            </w:tcBorders>
            <w:shd w:val="clear" w:color="auto" w:fill="auto"/>
          </w:tcPr>
          <w:p w:rsidR="00D803A0" w:rsidRPr="007043BC" w:rsidRDefault="00D803A0" w:rsidP="00716015">
            <w:pPr>
              <w:pStyle w:val="TableHeading"/>
            </w:pPr>
            <w:r w:rsidRPr="007043BC">
              <w:t>This term:</w:t>
            </w:r>
          </w:p>
        </w:tc>
      </w:tr>
      <w:tr w:rsidR="00D803A0" w:rsidRPr="007043BC" w:rsidTr="00716015">
        <w:tc>
          <w:tcPr>
            <w:tcW w:w="709" w:type="dxa"/>
            <w:tcBorders>
              <w:top w:val="single" w:sz="12" w:space="0" w:color="auto"/>
            </w:tcBorders>
            <w:shd w:val="clear" w:color="auto" w:fill="auto"/>
          </w:tcPr>
          <w:p w:rsidR="00D803A0" w:rsidRPr="007043BC" w:rsidRDefault="00D803A0" w:rsidP="00716015">
            <w:pPr>
              <w:pStyle w:val="Tabletext"/>
            </w:pPr>
            <w:r w:rsidRPr="007043BC">
              <w:t>1</w:t>
            </w:r>
          </w:p>
        </w:tc>
        <w:tc>
          <w:tcPr>
            <w:tcW w:w="3402" w:type="dxa"/>
            <w:tcBorders>
              <w:top w:val="single" w:sz="12" w:space="0" w:color="auto"/>
            </w:tcBorders>
            <w:shd w:val="clear" w:color="auto" w:fill="auto"/>
          </w:tcPr>
          <w:p w:rsidR="00D803A0" w:rsidRPr="007043BC" w:rsidRDefault="00D803A0" w:rsidP="00716015">
            <w:pPr>
              <w:pStyle w:val="Tabletext"/>
            </w:pPr>
            <w:r w:rsidRPr="007043BC">
              <w:t>indirect tax zone</w:t>
            </w:r>
          </w:p>
        </w:tc>
      </w:tr>
      <w:tr w:rsidR="00D803A0" w:rsidRPr="007043BC" w:rsidTr="00716015">
        <w:tc>
          <w:tcPr>
            <w:tcW w:w="709" w:type="dxa"/>
            <w:tcBorders>
              <w:bottom w:val="single" w:sz="4" w:space="0" w:color="auto"/>
            </w:tcBorders>
            <w:shd w:val="clear" w:color="auto" w:fill="auto"/>
          </w:tcPr>
          <w:p w:rsidR="00D803A0" w:rsidRPr="007043BC" w:rsidRDefault="00D803A0" w:rsidP="00716015">
            <w:pPr>
              <w:pStyle w:val="Tabletext"/>
            </w:pPr>
            <w:r w:rsidRPr="007043BC">
              <w:t>2</w:t>
            </w:r>
          </w:p>
        </w:tc>
        <w:tc>
          <w:tcPr>
            <w:tcW w:w="3402" w:type="dxa"/>
            <w:tcBorders>
              <w:bottom w:val="single" w:sz="4" w:space="0" w:color="auto"/>
            </w:tcBorders>
            <w:shd w:val="clear" w:color="auto" w:fill="auto"/>
          </w:tcPr>
          <w:p w:rsidR="00D803A0" w:rsidRPr="007043BC" w:rsidRDefault="00D803A0" w:rsidP="00716015">
            <w:pPr>
              <w:pStyle w:val="Tabletext"/>
            </w:pPr>
            <w:r w:rsidRPr="007043BC">
              <w:t>luxury car tax</w:t>
            </w:r>
          </w:p>
        </w:tc>
      </w:tr>
      <w:tr w:rsidR="00D803A0" w:rsidRPr="007043BC" w:rsidTr="00716015">
        <w:tc>
          <w:tcPr>
            <w:tcW w:w="709" w:type="dxa"/>
            <w:tcBorders>
              <w:bottom w:val="single" w:sz="4" w:space="0" w:color="auto"/>
            </w:tcBorders>
            <w:shd w:val="clear" w:color="auto" w:fill="auto"/>
          </w:tcPr>
          <w:p w:rsidR="00D803A0" w:rsidRPr="007043BC" w:rsidRDefault="00D803A0" w:rsidP="00716015">
            <w:pPr>
              <w:pStyle w:val="Tabletext"/>
            </w:pPr>
            <w:r w:rsidRPr="007043BC">
              <w:t>3</w:t>
            </w:r>
          </w:p>
        </w:tc>
        <w:tc>
          <w:tcPr>
            <w:tcW w:w="3402" w:type="dxa"/>
            <w:tcBorders>
              <w:bottom w:val="single" w:sz="4" w:space="0" w:color="auto"/>
            </w:tcBorders>
            <w:shd w:val="clear" w:color="auto" w:fill="auto"/>
          </w:tcPr>
          <w:p w:rsidR="00D803A0" w:rsidRPr="007043BC" w:rsidRDefault="00D803A0" w:rsidP="00716015">
            <w:pPr>
              <w:pStyle w:val="Tabletext"/>
            </w:pPr>
            <w:r w:rsidRPr="007043BC">
              <w:t>supply</w:t>
            </w:r>
          </w:p>
        </w:tc>
      </w:tr>
      <w:tr w:rsidR="00D803A0" w:rsidRPr="007043BC" w:rsidTr="00716015">
        <w:tc>
          <w:tcPr>
            <w:tcW w:w="709" w:type="dxa"/>
            <w:tcBorders>
              <w:bottom w:val="single" w:sz="12" w:space="0" w:color="auto"/>
            </w:tcBorders>
            <w:shd w:val="clear" w:color="auto" w:fill="auto"/>
          </w:tcPr>
          <w:p w:rsidR="00D803A0" w:rsidRPr="007043BC" w:rsidRDefault="00D803A0" w:rsidP="00716015">
            <w:pPr>
              <w:pStyle w:val="Tabletext"/>
            </w:pPr>
            <w:r w:rsidRPr="007043BC">
              <w:t>4</w:t>
            </w:r>
          </w:p>
        </w:tc>
        <w:tc>
          <w:tcPr>
            <w:tcW w:w="3402" w:type="dxa"/>
            <w:tcBorders>
              <w:bottom w:val="single" w:sz="12" w:space="0" w:color="auto"/>
            </w:tcBorders>
            <w:shd w:val="clear" w:color="auto" w:fill="auto"/>
          </w:tcPr>
          <w:p w:rsidR="00D803A0" w:rsidRPr="007043BC" w:rsidRDefault="00D803A0" w:rsidP="00716015">
            <w:pPr>
              <w:pStyle w:val="Tabletext"/>
            </w:pPr>
            <w:r w:rsidRPr="007043BC">
              <w:t>you</w:t>
            </w:r>
          </w:p>
        </w:tc>
      </w:tr>
    </w:tbl>
    <w:p w:rsidR="0082798B" w:rsidRPr="007043BC" w:rsidRDefault="0082798B" w:rsidP="00114088">
      <w:pPr>
        <w:pStyle w:val="ActHead5"/>
      </w:pPr>
      <w:bookmarkStart w:id="16" w:name="_Toc31114216"/>
      <w:r w:rsidRPr="007043BC">
        <w:rPr>
          <w:rStyle w:val="CharSectno"/>
        </w:rPr>
        <w:t>3</w:t>
      </w:r>
      <w:r w:rsidR="007043BC" w:rsidRPr="007043BC">
        <w:rPr>
          <w:rStyle w:val="CharSectno"/>
        </w:rPr>
        <w:noBreakHyphen/>
      </w:r>
      <w:r w:rsidRPr="007043BC">
        <w:rPr>
          <w:rStyle w:val="CharSectno"/>
        </w:rPr>
        <w:t>10</w:t>
      </w:r>
      <w:r w:rsidRPr="007043BC">
        <w:t xml:space="preserve">  Identifying the defined term in a definition</w:t>
      </w:r>
      <w:bookmarkEnd w:id="16"/>
    </w:p>
    <w:p w:rsidR="0082798B" w:rsidRPr="007043BC" w:rsidRDefault="0082798B">
      <w:pPr>
        <w:pStyle w:val="subsection"/>
      </w:pPr>
      <w:r w:rsidRPr="007043BC">
        <w:tab/>
      </w:r>
      <w:r w:rsidRPr="007043BC">
        <w:tab/>
        <w:t xml:space="preserve">Within a definition, the defined term is identified by </w:t>
      </w:r>
      <w:r w:rsidRPr="007043BC">
        <w:rPr>
          <w:b/>
          <w:i/>
        </w:rPr>
        <w:t>bold italics</w:t>
      </w:r>
      <w:r w:rsidRPr="007043BC">
        <w:t>.</w:t>
      </w:r>
    </w:p>
    <w:p w:rsidR="0082798B" w:rsidRPr="007043BC" w:rsidRDefault="0082798B" w:rsidP="00582F00">
      <w:pPr>
        <w:pStyle w:val="ActHead3"/>
        <w:pageBreakBefore/>
      </w:pPr>
      <w:bookmarkStart w:id="17" w:name="_Toc31114217"/>
      <w:r w:rsidRPr="007043BC">
        <w:rPr>
          <w:rStyle w:val="CharDivNo"/>
        </w:rPr>
        <w:t>Division</w:t>
      </w:r>
      <w:r w:rsidR="007043BC" w:rsidRPr="007043BC">
        <w:rPr>
          <w:rStyle w:val="CharDivNo"/>
        </w:rPr>
        <w:t> </w:t>
      </w:r>
      <w:r w:rsidRPr="007043BC">
        <w:rPr>
          <w:rStyle w:val="CharDivNo"/>
        </w:rPr>
        <w:t>4</w:t>
      </w:r>
      <w:r w:rsidRPr="007043BC">
        <w:t>—</w:t>
      </w:r>
      <w:r w:rsidRPr="007043BC">
        <w:rPr>
          <w:rStyle w:val="CharDivText"/>
        </w:rPr>
        <w:t>Non</w:t>
      </w:r>
      <w:r w:rsidR="007043BC" w:rsidRPr="007043BC">
        <w:rPr>
          <w:rStyle w:val="CharDivText"/>
        </w:rPr>
        <w:noBreakHyphen/>
      </w:r>
      <w:r w:rsidRPr="007043BC">
        <w:rPr>
          <w:rStyle w:val="CharDivText"/>
        </w:rPr>
        <w:t>operative material</w:t>
      </w:r>
      <w:bookmarkEnd w:id="17"/>
    </w:p>
    <w:p w:rsidR="0082798B" w:rsidRPr="007043BC" w:rsidRDefault="0082798B" w:rsidP="00114088">
      <w:pPr>
        <w:pStyle w:val="ActHead5"/>
      </w:pPr>
      <w:bookmarkStart w:id="18" w:name="_Toc31114218"/>
      <w:r w:rsidRPr="007043BC">
        <w:rPr>
          <w:rStyle w:val="CharSectno"/>
        </w:rPr>
        <w:t>4</w:t>
      </w:r>
      <w:r w:rsidR="007043BC" w:rsidRPr="007043BC">
        <w:rPr>
          <w:rStyle w:val="CharSectno"/>
        </w:rPr>
        <w:noBreakHyphen/>
      </w:r>
      <w:r w:rsidRPr="007043BC">
        <w:rPr>
          <w:rStyle w:val="CharSectno"/>
        </w:rPr>
        <w:t>1</w:t>
      </w:r>
      <w:r w:rsidRPr="007043BC">
        <w:t xml:space="preserve">  Non</w:t>
      </w:r>
      <w:r w:rsidR="007043BC">
        <w:noBreakHyphen/>
      </w:r>
      <w:r w:rsidRPr="007043BC">
        <w:t>operative material</w:t>
      </w:r>
      <w:bookmarkEnd w:id="18"/>
    </w:p>
    <w:p w:rsidR="0082798B" w:rsidRPr="007043BC" w:rsidRDefault="0082798B">
      <w:pPr>
        <w:pStyle w:val="subsection"/>
      </w:pPr>
      <w:r w:rsidRPr="007043BC">
        <w:tab/>
      </w:r>
      <w:r w:rsidRPr="007043BC">
        <w:tab/>
        <w:t>In addition to the operative provisions themselves, this Act contains other material to help you identify accurately and quickly the provisions that are relevant to you and to help you understand them.</w:t>
      </w:r>
    </w:p>
    <w:p w:rsidR="0082798B" w:rsidRPr="007043BC" w:rsidRDefault="0082798B">
      <w:pPr>
        <w:pStyle w:val="subsection"/>
      </w:pPr>
      <w:r w:rsidRPr="007043BC">
        <w:tab/>
      </w:r>
      <w:r w:rsidRPr="007043BC">
        <w:tab/>
        <w:t>This other material falls into 2 main categories.</w:t>
      </w:r>
    </w:p>
    <w:p w:rsidR="0082798B" w:rsidRPr="007043BC" w:rsidRDefault="0082798B" w:rsidP="00114088">
      <w:pPr>
        <w:pStyle w:val="ActHead5"/>
      </w:pPr>
      <w:bookmarkStart w:id="19" w:name="_Toc31114219"/>
      <w:r w:rsidRPr="007043BC">
        <w:rPr>
          <w:rStyle w:val="CharSectno"/>
        </w:rPr>
        <w:t>4</w:t>
      </w:r>
      <w:r w:rsidR="007043BC" w:rsidRPr="007043BC">
        <w:rPr>
          <w:rStyle w:val="CharSectno"/>
        </w:rPr>
        <w:noBreakHyphen/>
      </w:r>
      <w:r w:rsidRPr="007043BC">
        <w:rPr>
          <w:rStyle w:val="CharSectno"/>
        </w:rPr>
        <w:t>5</w:t>
      </w:r>
      <w:r w:rsidRPr="007043BC">
        <w:t xml:space="preserve">  Explanatory sections</w:t>
      </w:r>
      <w:bookmarkEnd w:id="19"/>
    </w:p>
    <w:p w:rsidR="0082798B" w:rsidRPr="007043BC" w:rsidRDefault="0082798B">
      <w:pPr>
        <w:pStyle w:val="subsection"/>
      </w:pPr>
      <w:r w:rsidRPr="007043BC">
        <w:tab/>
      </w:r>
      <w:r w:rsidRPr="007043BC">
        <w:tab/>
        <w:t xml:space="preserve">One category is the explanatory section in many Divisions. Under the section heading “What this </w:t>
      </w:r>
      <w:r w:rsidR="00C675B1" w:rsidRPr="007043BC">
        <w:t>Division</w:t>
      </w:r>
      <w:r w:rsidR="00582F00" w:rsidRPr="007043BC">
        <w:t xml:space="preserve"> </w:t>
      </w:r>
      <w:r w:rsidRPr="007043BC">
        <w:t xml:space="preserve">is about”, a short explanation of the </w:t>
      </w:r>
      <w:r w:rsidR="00C675B1" w:rsidRPr="007043BC">
        <w:t>Division</w:t>
      </w:r>
      <w:r w:rsidR="00582F00" w:rsidRPr="007043BC">
        <w:t xml:space="preserve"> </w:t>
      </w:r>
      <w:r w:rsidRPr="007043BC">
        <w:t>appears in boxed text.</w:t>
      </w:r>
    </w:p>
    <w:p w:rsidR="0082798B" w:rsidRPr="007043BC" w:rsidRDefault="0082798B">
      <w:pPr>
        <w:pStyle w:val="subsection"/>
      </w:pPr>
      <w:r w:rsidRPr="007043BC">
        <w:tab/>
      </w:r>
      <w:r w:rsidRPr="007043BC">
        <w:tab/>
        <w:t>Explanatory sections form part of this Act but are not operative provisions. In interpreting an operative provision, explanatory sections may only be considered for limited purposes. They are set out in section</w:t>
      </w:r>
      <w:r w:rsidR="007043BC">
        <w:t> </w:t>
      </w:r>
      <w:r w:rsidRPr="007043BC">
        <w:t>23</w:t>
      </w:r>
      <w:r w:rsidR="007043BC">
        <w:noBreakHyphen/>
      </w:r>
      <w:r w:rsidRPr="007043BC">
        <w:t>10.</w:t>
      </w:r>
    </w:p>
    <w:p w:rsidR="0082798B" w:rsidRPr="007043BC" w:rsidRDefault="0082798B" w:rsidP="00114088">
      <w:pPr>
        <w:pStyle w:val="ActHead5"/>
      </w:pPr>
      <w:bookmarkStart w:id="20" w:name="_Toc31114220"/>
      <w:r w:rsidRPr="007043BC">
        <w:rPr>
          <w:rStyle w:val="CharSectno"/>
        </w:rPr>
        <w:t>4</w:t>
      </w:r>
      <w:r w:rsidR="007043BC" w:rsidRPr="007043BC">
        <w:rPr>
          <w:rStyle w:val="CharSectno"/>
        </w:rPr>
        <w:noBreakHyphen/>
      </w:r>
      <w:r w:rsidRPr="007043BC">
        <w:rPr>
          <w:rStyle w:val="CharSectno"/>
        </w:rPr>
        <w:t>10</w:t>
      </w:r>
      <w:r w:rsidRPr="007043BC">
        <w:t xml:space="preserve">  Other material</w:t>
      </w:r>
      <w:bookmarkEnd w:id="20"/>
    </w:p>
    <w:p w:rsidR="0082798B" w:rsidRPr="007043BC" w:rsidRDefault="0082798B">
      <w:pPr>
        <w:pStyle w:val="subsection"/>
      </w:pPr>
      <w:r w:rsidRPr="007043BC">
        <w:tab/>
      </w:r>
      <w:r w:rsidRPr="007043BC">
        <w:tab/>
        <w:t>The other category consists of material such as notes and examples. These also form part of the Act. They are distinguished by type size from the operative provisions (except for formulas), but are not kept separate from them.</w:t>
      </w:r>
    </w:p>
    <w:p w:rsidR="0082798B" w:rsidRPr="007043BC" w:rsidRDefault="0082798B" w:rsidP="00582F00">
      <w:pPr>
        <w:pStyle w:val="ActHead2"/>
        <w:pageBreakBefore/>
      </w:pPr>
      <w:bookmarkStart w:id="21" w:name="_Toc31114221"/>
      <w:r w:rsidRPr="007043BC">
        <w:rPr>
          <w:rStyle w:val="CharPartNo"/>
        </w:rPr>
        <w:t>Part</w:t>
      </w:r>
      <w:r w:rsidR="007043BC" w:rsidRPr="007043BC">
        <w:rPr>
          <w:rStyle w:val="CharPartNo"/>
        </w:rPr>
        <w:t> </w:t>
      </w:r>
      <w:r w:rsidRPr="007043BC">
        <w:rPr>
          <w:rStyle w:val="CharPartNo"/>
        </w:rPr>
        <w:t>2</w:t>
      </w:r>
      <w:r w:rsidRPr="007043BC">
        <w:t>—</w:t>
      </w:r>
      <w:r w:rsidRPr="007043BC">
        <w:rPr>
          <w:rStyle w:val="CharPartText"/>
        </w:rPr>
        <w:t>Luxury car tax</w:t>
      </w:r>
      <w:bookmarkEnd w:id="21"/>
    </w:p>
    <w:p w:rsidR="0082798B" w:rsidRPr="007043BC" w:rsidRDefault="0082798B" w:rsidP="00114088">
      <w:pPr>
        <w:pStyle w:val="ActHead3"/>
      </w:pPr>
      <w:bookmarkStart w:id="22" w:name="_Toc31114222"/>
      <w:r w:rsidRPr="007043BC">
        <w:rPr>
          <w:rStyle w:val="CharDivNo"/>
        </w:rPr>
        <w:t>Division</w:t>
      </w:r>
      <w:r w:rsidR="007043BC" w:rsidRPr="007043BC">
        <w:rPr>
          <w:rStyle w:val="CharDivNo"/>
        </w:rPr>
        <w:t> </w:t>
      </w:r>
      <w:r w:rsidRPr="007043BC">
        <w:rPr>
          <w:rStyle w:val="CharDivNo"/>
        </w:rPr>
        <w:t>5</w:t>
      </w:r>
      <w:r w:rsidRPr="007043BC">
        <w:t>—</w:t>
      </w:r>
      <w:r w:rsidRPr="007043BC">
        <w:rPr>
          <w:rStyle w:val="CharDivText"/>
        </w:rPr>
        <w:t>Taxable supplies of luxury cars</w:t>
      </w:r>
      <w:bookmarkEnd w:id="22"/>
    </w:p>
    <w:p w:rsidR="0082798B" w:rsidRPr="007043BC" w:rsidRDefault="0082798B" w:rsidP="00114088">
      <w:pPr>
        <w:pStyle w:val="ActHead5"/>
      </w:pPr>
      <w:bookmarkStart w:id="23" w:name="_Toc31114223"/>
      <w:r w:rsidRPr="007043BC">
        <w:rPr>
          <w:rStyle w:val="CharSectno"/>
        </w:rPr>
        <w:t>5</w:t>
      </w:r>
      <w:r w:rsidR="007043BC" w:rsidRPr="007043BC">
        <w:rPr>
          <w:rStyle w:val="CharSectno"/>
        </w:rPr>
        <w:noBreakHyphen/>
      </w:r>
      <w:r w:rsidRPr="007043BC">
        <w:rPr>
          <w:rStyle w:val="CharSectno"/>
        </w:rPr>
        <w:t>1</w:t>
      </w:r>
      <w:r w:rsidRPr="007043BC">
        <w:t xml:space="preserve">  What this </w:t>
      </w:r>
      <w:r w:rsidR="00C675B1" w:rsidRPr="007043BC">
        <w:t>Division</w:t>
      </w:r>
      <w:r w:rsidR="00582F00" w:rsidRPr="007043BC">
        <w:t xml:space="preserve"> </w:t>
      </w:r>
      <w:r w:rsidRPr="007043BC">
        <w:t>is about</w:t>
      </w:r>
      <w:bookmarkEnd w:id="23"/>
    </w:p>
    <w:p w:rsidR="0082798B" w:rsidRPr="007043BC" w:rsidRDefault="0082798B">
      <w:pPr>
        <w:pStyle w:val="BoxText"/>
      </w:pPr>
      <w:r w:rsidRPr="007043BC">
        <w:t xml:space="preserve">Luxury car tax is payable on taxable supplies of luxury cars. This </w:t>
      </w:r>
      <w:r w:rsidR="00C675B1" w:rsidRPr="007043BC">
        <w:t>Division</w:t>
      </w:r>
      <w:r w:rsidR="00582F00" w:rsidRPr="007043BC">
        <w:t xml:space="preserve"> </w:t>
      </w:r>
      <w:r w:rsidRPr="007043BC">
        <w:t>defines taxable supplies of luxury cars, states who is liable for the luxury car tax, and describes how to work out the amount of luxury car tax on those supplies.</w:t>
      </w:r>
    </w:p>
    <w:p w:rsidR="0082798B" w:rsidRPr="007043BC" w:rsidRDefault="0082798B" w:rsidP="00114088">
      <w:pPr>
        <w:pStyle w:val="ActHead5"/>
      </w:pPr>
      <w:bookmarkStart w:id="24" w:name="_Toc31114224"/>
      <w:r w:rsidRPr="007043BC">
        <w:rPr>
          <w:rStyle w:val="CharSectno"/>
        </w:rPr>
        <w:t>5</w:t>
      </w:r>
      <w:r w:rsidR="007043BC" w:rsidRPr="007043BC">
        <w:rPr>
          <w:rStyle w:val="CharSectno"/>
        </w:rPr>
        <w:noBreakHyphen/>
      </w:r>
      <w:r w:rsidRPr="007043BC">
        <w:rPr>
          <w:rStyle w:val="CharSectno"/>
        </w:rPr>
        <w:t>5</w:t>
      </w:r>
      <w:r w:rsidRPr="007043BC">
        <w:t xml:space="preserve">  Liability for luxury car tax</w:t>
      </w:r>
      <w:bookmarkEnd w:id="24"/>
    </w:p>
    <w:p w:rsidR="0082798B" w:rsidRPr="007043BC" w:rsidRDefault="0082798B">
      <w:pPr>
        <w:pStyle w:val="subsection"/>
      </w:pPr>
      <w:r w:rsidRPr="007043BC">
        <w:tab/>
      </w:r>
      <w:r w:rsidRPr="007043BC">
        <w:tab/>
        <w:t xml:space="preserve">You must pay the luxury car tax payable on any </w:t>
      </w:r>
      <w:r w:rsidR="007043BC" w:rsidRPr="007043BC">
        <w:rPr>
          <w:position w:val="6"/>
          <w:sz w:val="16"/>
        </w:rPr>
        <w:t>*</w:t>
      </w:r>
      <w:r w:rsidRPr="007043BC">
        <w:t>taxable supply of a luxury car that you make.</w:t>
      </w:r>
    </w:p>
    <w:p w:rsidR="0082798B" w:rsidRPr="007043BC" w:rsidRDefault="0082798B" w:rsidP="00114088">
      <w:pPr>
        <w:pStyle w:val="ActHead5"/>
      </w:pPr>
      <w:bookmarkStart w:id="25" w:name="_Toc31114225"/>
      <w:r w:rsidRPr="007043BC">
        <w:rPr>
          <w:rStyle w:val="CharSectno"/>
        </w:rPr>
        <w:t>5</w:t>
      </w:r>
      <w:r w:rsidR="007043BC" w:rsidRPr="007043BC">
        <w:rPr>
          <w:rStyle w:val="CharSectno"/>
        </w:rPr>
        <w:noBreakHyphen/>
      </w:r>
      <w:r w:rsidRPr="007043BC">
        <w:rPr>
          <w:rStyle w:val="CharSectno"/>
        </w:rPr>
        <w:t>10</w:t>
      </w:r>
      <w:r w:rsidRPr="007043BC">
        <w:t xml:space="preserve">  Taxable supplies of luxury cars</w:t>
      </w:r>
      <w:bookmarkEnd w:id="25"/>
    </w:p>
    <w:p w:rsidR="0082798B" w:rsidRPr="007043BC" w:rsidRDefault="0082798B" w:rsidP="00D63A37">
      <w:pPr>
        <w:pStyle w:val="subsection"/>
      </w:pPr>
      <w:r w:rsidRPr="007043BC">
        <w:tab/>
        <w:t>(1)</w:t>
      </w:r>
      <w:r w:rsidRPr="007043BC">
        <w:tab/>
        <w:t xml:space="preserve">You make a </w:t>
      </w:r>
      <w:r w:rsidRPr="007043BC">
        <w:rPr>
          <w:b/>
          <w:i/>
        </w:rPr>
        <w:t>taxable supply of a luxury car</w:t>
      </w:r>
      <w:r w:rsidRPr="007043BC">
        <w:t xml:space="preserve"> if:</w:t>
      </w:r>
    </w:p>
    <w:p w:rsidR="0082798B" w:rsidRPr="007043BC" w:rsidRDefault="0082798B">
      <w:pPr>
        <w:pStyle w:val="paragraph"/>
      </w:pPr>
      <w:r w:rsidRPr="007043BC">
        <w:tab/>
        <w:t>(a)</w:t>
      </w:r>
      <w:r w:rsidRPr="007043BC">
        <w:tab/>
        <w:t xml:space="preserve">you supply a </w:t>
      </w:r>
      <w:r w:rsidR="007043BC" w:rsidRPr="007043BC">
        <w:rPr>
          <w:position w:val="6"/>
          <w:sz w:val="16"/>
        </w:rPr>
        <w:t>*</w:t>
      </w:r>
      <w:r w:rsidRPr="007043BC">
        <w:t>luxury car; and</w:t>
      </w:r>
    </w:p>
    <w:p w:rsidR="0082798B" w:rsidRPr="007043BC" w:rsidRDefault="0082798B">
      <w:pPr>
        <w:pStyle w:val="paragraph"/>
      </w:pPr>
      <w:r w:rsidRPr="007043BC">
        <w:tab/>
        <w:t>(b)</w:t>
      </w:r>
      <w:r w:rsidRPr="007043BC">
        <w:tab/>
        <w:t xml:space="preserve">the supply is made in the course or furtherance of an </w:t>
      </w:r>
      <w:r w:rsidR="007043BC" w:rsidRPr="007043BC">
        <w:rPr>
          <w:position w:val="6"/>
          <w:sz w:val="16"/>
        </w:rPr>
        <w:t>*</w:t>
      </w:r>
      <w:r w:rsidRPr="007043BC">
        <w:t xml:space="preserve">enterprise that you </w:t>
      </w:r>
      <w:r w:rsidR="007043BC" w:rsidRPr="007043BC">
        <w:rPr>
          <w:position w:val="6"/>
          <w:sz w:val="16"/>
        </w:rPr>
        <w:t>*</w:t>
      </w:r>
      <w:r w:rsidRPr="007043BC">
        <w:t>carry on; and</w:t>
      </w:r>
    </w:p>
    <w:p w:rsidR="0082798B" w:rsidRPr="007043BC" w:rsidRDefault="0082798B">
      <w:pPr>
        <w:pStyle w:val="paragraph"/>
      </w:pPr>
      <w:r w:rsidRPr="007043BC">
        <w:tab/>
        <w:t>(c)</w:t>
      </w:r>
      <w:r w:rsidRPr="007043BC">
        <w:tab/>
        <w:t xml:space="preserve">the supply is </w:t>
      </w:r>
      <w:r w:rsidR="007043BC" w:rsidRPr="007043BC">
        <w:rPr>
          <w:position w:val="6"/>
          <w:sz w:val="16"/>
        </w:rPr>
        <w:t>*</w:t>
      </w:r>
      <w:r w:rsidRPr="007043BC">
        <w:t xml:space="preserve">connected with </w:t>
      </w:r>
      <w:r w:rsidR="0077519F" w:rsidRPr="007043BC">
        <w:t>the indirect tax zone</w:t>
      </w:r>
      <w:r w:rsidRPr="007043BC">
        <w:t>; and</w:t>
      </w:r>
    </w:p>
    <w:p w:rsidR="0082798B" w:rsidRPr="007043BC" w:rsidRDefault="0082798B">
      <w:pPr>
        <w:pStyle w:val="paragraph"/>
      </w:pPr>
      <w:r w:rsidRPr="007043BC">
        <w:tab/>
        <w:t>(d)</w:t>
      </w:r>
      <w:r w:rsidRPr="007043BC">
        <w:tab/>
        <w:t xml:space="preserve">you are </w:t>
      </w:r>
      <w:r w:rsidR="007043BC" w:rsidRPr="007043BC">
        <w:rPr>
          <w:position w:val="6"/>
          <w:sz w:val="16"/>
        </w:rPr>
        <w:t>*</w:t>
      </w:r>
      <w:r w:rsidRPr="007043BC">
        <w:t xml:space="preserve">registered, or </w:t>
      </w:r>
      <w:r w:rsidR="007043BC" w:rsidRPr="007043BC">
        <w:rPr>
          <w:position w:val="6"/>
          <w:sz w:val="16"/>
        </w:rPr>
        <w:t>*</w:t>
      </w:r>
      <w:r w:rsidRPr="007043BC">
        <w:t>required to be registered.</w:t>
      </w:r>
    </w:p>
    <w:p w:rsidR="0082798B" w:rsidRPr="007043BC" w:rsidRDefault="0082798B" w:rsidP="00D63A37">
      <w:pPr>
        <w:pStyle w:val="subsection"/>
      </w:pPr>
      <w:r w:rsidRPr="007043BC">
        <w:tab/>
        <w:t>(2)</w:t>
      </w:r>
      <w:r w:rsidRPr="007043BC">
        <w:tab/>
        <w:t xml:space="preserve">However, you do not make a </w:t>
      </w:r>
      <w:r w:rsidRPr="007043BC">
        <w:rPr>
          <w:b/>
          <w:i/>
        </w:rPr>
        <w:t>taxable supply of a luxury car</w:t>
      </w:r>
      <w:r w:rsidRPr="007043BC">
        <w:t xml:space="preserve"> if:</w:t>
      </w:r>
    </w:p>
    <w:p w:rsidR="0082798B" w:rsidRPr="007043BC" w:rsidRDefault="0082798B">
      <w:pPr>
        <w:pStyle w:val="paragraph"/>
      </w:pPr>
      <w:r w:rsidRPr="007043BC">
        <w:tab/>
        <w:t>(a)</w:t>
      </w:r>
      <w:r w:rsidRPr="007043BC">
        <w:tab/>
        <w:t xml:space="preserve">the </w:t>
      </w:r>
      <w:r w:rsidR="007043BC" w:rsidRPr="007043BC">
        <w:rPr>
          <w:position w:val="6"/>
          <w:sz w:val="16"/>
        </w:rPr>
        <w:t>*</w:t>
      </w:r>
      <w:r w:rsidRPr="007043BC">
        <w:t xml:space="preserve">recipient </w:t>
      </w:r>
      <w:r w:rsidR="007043BC" w:rsidRPr="007043BC">
        <w:rPr>
          <w:position w:val="6"/>
          <w:sz w:val="16"/>
        </w:rPr>
        <w:t>*</w:t>
      </w:r>
      <w:r w:rsidRPr="007043BC">
        <w:t>quotes for the supply of the car; or</w:t>
      </w:r>
    </w:p>
    <w:p w:rsidR="0082798B" w:rsidRPr="007043BC" w:rsidRDefault="0082798B">
      <w:pPr>
        <w:pStyle w:val="paragraph"/>
      </w:pPr>
      <w:r w:rsidRPr="007043BC">
        <w:tab/>
        <w:t>(b)</w:t>
      </w:r>
      <w:r w:rsidRPr="007043BC">
        <w:tab/>
        <w:t xml:space="preserve">the car is </w:t>
      </w:r>
      <w:r w:rsidR="007043BC" w:rsidRPr="007043BC">
        <w:rPr>
          <w:position w:val="6"/>
          <w:sz w:val="16"/>
        </w:rPr>
        <w:t>*</w:t>
      </w:r>
      <w:r w:rsidRPr="007043BC">
        <w:t>more than 2 years old; or</w:t>
      </w:r>
    </w:p>
    <w:p w:rsidR="0082798B" w:rsidRPr="007043BC" w:rsidRDefault="0082798B">
      <w:pPr>
        <w:pStyle w:val="paragraph"/>
      </w:pPr>
      <w:r w:rsidRPr="007043BC">
        <w:tab/>
        <w:t>(c)</w:t>
      </w:r>
      <w:r w:rsidRPr="007043BC">
        <w:tab/>
        <w:t xml:space="preserve">you export the car in circumstances where the export is </w:t>
      </w:r>
      <w:r w:rsidR="007043BC" w:rsidRPr="007043BC">
        <w:rPr>
          <w:position w:val="6"/>
          <w:sz w:val="16"/>
        </w:rPr>
        <w:t>*</w:t>
      </w:r>
      <w:r w:rsidRPr="007043BC">
        <w:t>GST</w:t>
      </w:r>
      <w:r w:rsidR="007043BC">
        <w:noBreakHyphen/>
      </w:r>
      <w:r w:rsidRPr="007043BC">
        <w:t>free under Subdivision</w:t>
      </w:r>
      <w:r w:rsidR="007043BC">
        <w:t> </w:t>
      </w:r>
      <w:r w:rsidRPr="007043BC">
        <w:t>38</w:t>
      </w:r>
      <w:r w:rsidR="007043BC">
        <w:noBreakHyphen/>
      </w:r>
      <w:r w:rsidRPr="007043BC">
        <w:t xml:space="preserve">E of the </w:t>
      </w:r>
      <w:r w:rsidR="007043BC" w:rsidRPr="007043BC">
        <w:rPr>
          <w:position w:val="6"/>
          <w:sz w:val="16"/>
        </w:rPr>
        <w:t>*</w:t>
      </w:r>
      <w:r w:rsidRPr="007043BC">
        <w:t>GST Act.</w:t>
      </w:r>
    </w:p>
    <w:p w:rsidR="0082798B" w:rsidRPr="007043BC" w:rsidRDefault="0082798B" w:rsidP="00D63A37">
      <w:pPr>
        <w:pStyle w:val="subsection"/>
      </w:pPr>
      <w:r w:rsidRPr="007043BC">
        <w:tab/>
        <w:t>(3)</w:t>
      </w:r>
      <w:r w:rsidRPr="007043BC">
        <w:tab/>
        <w:t xml:space="preserve">A </w:t>
      </w:r>
      <w:r w:rsidR="007043BC" w:rsidRPr="007043BC">
        <w:rPr>
          <w:position w:val="6"/>
          <w:sz w:val="16"/>
        </w:rPr>
        <w:t>*</w:t>
      </w:r>
      <w:r w:rsidRPr="007043BC">
        <w:t xml:space="preserve">car is </w:t>
      </w:r>
      <w:r w:rsidRPr="007043BC">
        <w:rPr>
          <w:b/>
          <w:i/>
        </w:rPr>
        <w:t>more than 2 years old</w:t>
      </w:r>
      <w:r w:rsidRPr="007043BC">
        <w:t xml:space="preserve"> at the time of a supply if:</w:t>
      </w:r>
    </w:p>
    <w:p w:rsidR="0082798B" w:rsidRPr="007043BC" w:rsidRDefault="0082798B">
      <w:pPr>
        <w:pStyle w:val="paragraph"/>
      </w:pPr>
      <w:r w:rsidRPr="007043BC">
        <w:tab/>
        <w:t>(a)</w:t>
      </w:r>
      <w:r w:rsidRPr="007043BC">
        <w:tab/>
        <w:t xml:space="preserve">for a car that has not been </w:t>
      </w:r>
      <w:r w:rsidR="007043BC" w:rsidRPr="007043BC">
        <w:rPr>
          <w:position w:val="6"/>
          <w:sz w:val="16"/>
        </w:rPr>
        <w:t>*</w:t>
      </w:r>
      <w:r w:rsidRPr="007043BC">
        <w:t>imported—the car was manufactured more than 2 years before the time of the supply; or</w:t>
      </w:r>
    </w:p>
    <w:p w:rsidR="0082798B" w:rsidRPr="007043BC" w:rsidRDefault="0082798B">
      <w:pPr>
        <w:pStyle w:val="paragraph"/>
      </w:pPr>
      <w:r w:rsidRPr="007043BC">
        <w:tab/>
        <w:t>(b)</w:t>
      </w:r>
      <w:r w:rsidRPr="007043BC">
        <w:tab/>
        <w:t xml:space="preserve">the car was </w:t>
      </w:r>
      <w:r w:rsidR="007043BC" w:rsidRPr="007043BC">
        <w:rPr>
          <w:position w:val="6"/>
          <w:sz w:val="16"/>
        </w:rPr>
        <w:t>*</w:t>
      </w:r>
      <w:r w:rsidRPr="007043BC">
        <w:t>entered for home consumption more than 2 years before the time of the supply.</w:t>
      </w:r>
    </w:p>
    <w:p w:rsidR="0082798B" w:rsidRPr="007043BC" w:rsidRDefault="0082798B" w:rsidP="00114088">
      <w:pPr>
        <w:pStyle w:val="ActHead5"/>
      </w:pPr>
      <w:bookmarkStart w:id="26" w:name="_Toc31114226"/>
      <w:r w:rsidRPr="007043BC">
        <w:rPr>
          <w:rStyle w:val="CharSectno"/>
        </w:rPr>
        <w:t>5</w:t>
      </w:r>
      <w:r w:rsidR="007043BC" w:rsidRPr="007043BC">
        <w:rPr>
          <w:rStyle w:val="CharSectno"/>
        </w:rPr>
        <w:noBreakHyphen/>
      </w:r>
      <w:r w:rsidRPr="007043BC">
        <w:rPr>
          <w:rStyle w:val="CharSectno"/>
        </w:rPr>
        <w:t>15</w:t>
      </w:r>
      <w:r w:rsidRPr="007043BC">
        <w:t xml:space="preserve">  The amount of luxury car tax payable</w:t>
      </w:r>
      <w:bookmarkEnd w:id="26"/>
    </w:p>
    <w:p w:rsidR="0082798B" w:rsidRPr="007043BC" w:rsidRDefault="0082798B">
      <w:pPr>
        <w:pStyle w:val="subsection"/>
      </w:pPr>
      <w:r w:rsidRPr="007043BC">
        <w:tab/>
        <w:t>(1)</w:t>
      </w:r>
      <w:r w:rsidRPr="007043BC">
        <w:tab/>
        <w:t xml:space="preserve">The amount of luxury car tax payable on a </w:t>
      </w:r>
      <w:r w:rsidR="007043BC" w:rsidRPr="007043BC">
        <w:rPr>
          <w:position w:val="6"/>
          <w:sz w:val="16"/>
        </w:rPr>
        <w:t>*</w:t>
      </w:r>
      <w:r w:rsidRPr="007043BC">
        <w:t>taxable supply of a luxury car is as follows:</w:t>
      </w:r>
    </w:p>
    <w:p w:rsidR="006A7562" w:rsidRPr="007043BC" w:rsidRDefault="00EE53A3" w:rsidP="00C675B1">
      <w:pPr>
        <w:pStyle w:val="Formula"/>
        <w:spacing w:before="120" w:after="120"/>
      </w:pPr>
      <w:r w:rsidRPr="007043BC">
        <w:rPr>
          <w:noProof/>
        </w:rPr>
        <w:drawing>
          <wp:inline distT="0" distB="0" distL="0" distR="0" wp14:anchorId="14826F1B" wp14:editId="6AED24DD">
            <wp:extent cx="3568700" cy="484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68700" cy="484505"/>
                    </a:xfrm>
                    <a:prstGeom prst="rect">
                      <a:avLst/>
                    </a:prstGeom>
                    <a:noFill/>
                    <a:ln>
                      <a:noFill/>
                    </a:ln>
                  </pic:spPr>
                </pic:pic>
              </a:graphicData>
            </a:graphic>
          </wp:inline>
        </w:drawing>
      </w:r>
    </w:p>
    <w:p w:rsidR="006A7562" w:rsidRPr="007043BC" w:rsidRDefault="006A7562" w:rsidP="006A7562">
      <w:pPr>
        <w:pStyle w:val="subsection2"/>
      </w:pPr>
      <w:r w:rsidRPr="007043BC">
        <w:t>where:</w:t>
      </w:r>
    </w:p>
    <w:p w:rsidR="006A7562" w:rsidRPr="007043BC" w:rsidRDefault="006A7562" w:rsidP="006A7562">
      <w:pPr>
        <w:pStyle w:val="Definition"/>
      </w:pPr>
      <w:r w:rsidRPr="007043BC">
        <w:rPr>
          <w:b/>
          <w:i/>
        </w:rPr>
        <w:t>rate</w:t>
      </w:r>
      <w:r w:rsidRPr="007043BC">
        <w:t xml:space="preserve"> is the rate applicable under:</w:t>
      </w:r>
    </w:p>
    <w:p w:rsidR="006A7562" w:rsidRPr="007043BC" w:rsidRDefault="006A7562" w:rsidP="006A7562">
      <w:pPr>
        <w:pStyle w:val="paragraph"/>
      </w:pPr>
      <w:r w:rsidRPr="007043BC">
        <w:tab/>
        <w:t>(a)</w:t>
      </w:r>
      <w:r w:rsidRPr="007043BC">
        <w:tab/>
        <w:t xml:space="preserve">the </w:t>
      </w:r>
      <w:r w:rsidRPr="007043BC">
        <w:rPr>
          <w:i/>
        </w:rPr>
        <w:t>A New Tax System (Luxury Car Tax Imposition—General) Act 1999</w:t>
      </w:r>
      <w:r w:rsidRPr="007043BC">
        <w:t>; or</w:t>
      </w:r>
    </w:p>
    <w:p w:rsidR="006A7562" w:rsidRPr="007043BC" w:rsidRDefault="006A7562" w:rsidP="006A7562">
      <w:pPr>
        <w:pStyle w:val="paragraph"/>
      </w:pPr>
      <w:r w:rsidRPr="007043BC">
        <w:tab/>
        <w:t>(b)</w:t>
      </w:r>
      <w:r w:rsidRPr="007043BC">
        <w:tab/>
        <w:t xml:space="preserve">the </w:t>
      </w:r>
      <w:r w:rsidRPr="007043BC">
        <w:rPr>
          <w:i/>
        </w:rPr>
        <w:t>A New Tax System (Luxury Car Tax Imposition—Customs) Act 1999</w:t>
      </w:r>
      <w:r w:rsidRPr="007043BC">
        <w:t>; or</w:t>
      </w:r>
    </w:p>
    <w:p w:rsidR="006A7562" w:rsidRPr="007043BC" w:rsidRDefault="006A7562" w:rsidP="006A7562">
      <w:pPr>
        <w:pStyle w:val="paragraph"/>
      </w:pPr>
      <w:r w:rsidRPr="007043BC">
        <w:tab/>
        <w:t>(c)</w:t>
      </w:r>
      <w:r w:rsidRPr="007043BC">
        <w:tab/>
        <w:t xml:space="preserve">the </w:t>
      </w:r>
      <w:r w:rsidRPr="007043BC">
        <w:rPr>
          <w:i/>
        </w:rPr>
        <w:t>A New Tax System (Luxury Car Tax Imposition—Excise) Act 1999</w:t>
      </w:r>
      <w:r w:rsidRPr="007043BC">
        <w:t>.</w:t>
      </w:r>
    </w:p>
    <w:p w:rsidR="0082798B" w:rsidRPr="007043BC" w:rsidRDefault="0082798B">
      <w:pPr>
        <w:pStyle w:val="subsection"/>
      </w:pPr>
      <w:r w:rsidRPr="007043BC">
        <w:tab/>
        <w:t>(2)</w:t>
      </w:r>
      <w:r w:rsidRPr="007043BC">
        <w:tab/>
        <w:t xml:space="preserve">However, if luxury car tax has already become payable in respect of the car, the amount of luxury car tax payable on a </w:t>
      </w:r>
      <w:r w:rsidR="007043BC" w:rsidRPr="007043BC">
        <w:rPr>
          <w:position w:val="6"/>
          <w:sz w:val="16"/>
        </w:rPr>
        <w:t>*</w:t>
      </w:r>
      <w:r w:rsidRPr="007043BC">
        <w:t>taxable supply of a luxury car is:</w:t>
      </w:r>
    </w:p>
    <w:p w:rsidR="0082798B" w:rsidRPr="007043BC" w:rsidRDefault="0082798B">
      <w:pPr>
        <w:pStyle w:val="paragraph"/>
      </w:pPr>
      <w:r w:rsidRPr="007043BC">
        <w:tab/>
        <w:t>(a)</w:t>
      </w:r>
      <w:r w:rsidRPr="007043BC">
        <w:tab/>
        <w:t xml:space="preserve">the amount of luxury car tax on the supply (worked out in accordance with </w:t>
      </w:r>
      <w:r w:rsidR="007043BC">
        <w:t>subsection (</w:t>
      </w:r>
      <w:r w:rsidRPr="007043BC">
        <w:t>1)); minus</w:t>
      </w:r>
    </w:p>
    <w:p w:rsidR="0082798B" w:rsidRPr="007043BC" w:rsidRDefault="0082798B">
      <w:pPr>
        <w:pStyle w:val="paragraph"/>
      </w:pPr>
      <w:r w:rsidRPr="007043BC">
        <w:tab/>
        <w:t>(b)</w:t>
      </w:r>
      <w:r w:rsidRPr="007043BC">
        <w:tab/>
        <w:t xml:space="preserve">the sum of all luxury car tax that was payable in respect of any previous </w:t>
      </w:r>
      <w:r w:rsidR="007043BC" w:rsidRPr="007043BC">
        <w:rPr>
          <w:position w:val="6"/>
          <w:sz w:val="16"/>
        </w:rPr>
        <w:t>*</w:t>
      </w:r>
      <w:r w:rsidRPr="007043BC">
        <w:t>importation or supply of the car.</w:t>
      </w:r>
    </w:p>
    <w:p w:rsidR="0082798B" w:rsidRPr="007043BC" w:rsidRDefault="0082798B">
      <w:pPr>
        <w:pStyle w:val="subsection2"/>
      </w:pPr>
      <w:r w:rsidRPr="007043BC">
        <w:t xml:space="preserve">The amount of luxury car tax payable on a taxable supply of a luxury car is zero if the amount in </w:t>
      </w:r>
      <w:r w:rsidR="007043BC">
        <w:t>paragraph (</w:t>
      </w:r>
      <w:r w:rsidRPr="007043BC">
        <w:t xml:space="preserve">a) is less than the amount in </w:t>
      </w:r>
      <w:r w:rsidR="007043BC">
        <w:t>paragraph (</w:t>
      </w:r>
      <w:r w:rsidRPr="007043BC">
        <w:t>b).</w:t>
      </w:r>
    </w:p>
    <w:p w:rsidR="0082798B" w:rsidRPr="007043BC" w:rsidRDefault="0082798B">
      <w:pPr>
        <w:pStyle w:val="subsection"/>
      </w:pPr>
      <w:r w:rsidRPr="007043BC">
        <w:tab/>
        <w:t>(3)</w:t>
      </w:r>
      <w:r w:rsidRPr="007043BC">
        <w:tab/>
        <w:t xml:space="preserve">In determining the luxury car tax that was payable in respect of any previous </w:t>
      </w:r>
      <w:r w:rsidR="007043BC" w:rsidRPr="007043BC">
        <w:rPr>
          <w:position w:val="6"/>
          <w:sz w:val="16"/>
        </w:rPr>
        <w:t>*</w:t>
      </w:r>
      <w:r w:rsidRPr="007043BC">
        <w:t xml:space="preserve">importation or supply of a </w:t>
      </w:r>
      <w:r w:rsidR="007043BC" w:rsidRPr="007043BC">
        <w:rPr>
          <w:position w:val="6"/>
          <w:sz w:val="16"/>
        </w:rPr>
        <w:t>*</w:t>
      </w:r>
      <w:r w:rsidRPr="007043BC">
        <w:t xml:space="preserve">car for the purposes of </w:t>
      </w:r>
      <w:r w:rsidR="007043BC">
        <w:t>paragraph (</w:t>
      </w:r>
      <w:r w:rsidRPr="007043BC">
        <w:t xml:space="preserve">2)(b), take into account </w:t>
      </w:r>
      <w:r w:rsidR="007043BC" w:rsidRPr="007043BC">
        <w:rPr>
          <w:position w:val="6"/>
          <w:sz w:val="16"/>
        </w:rPr>
        <w:t>*</w:t>
      </w:r>
      <w:r w:rsidRPr="007043BC">
        <w:t>luxury car tax adjustments (if any) other than luxury car tax adjustments made under Subdivision</w:t>
      </w:r>
      <w:r w:rsidR="007043BC">
        <w:t> </w:t>
      </w:r>
      <w:r w:rsidRPr="007043BC">
        <w:t>15</w:t>
      </w:r>
      <w:r w:rsidR="007043BC">
        <w:noBreakHyphen/>
      </w:r>
      <w:r w:rsidRPr="007043BC">
        <w:t>C (bad debts adjustments).</w:t>
      </w:r>
    </w:p>
    <w:p w:rsidR="0082798B" w:rsidRPr="007043BC" w:rsidRDefault="0082798B" w:rsidP="00114088">
      <w:pPr>
        <w:pStyle w:val="ActHead5"/>
      </w:pPr>
      <w:bookmarkStart w:id="27" w:name="_Toc31114227"/>
      <w:r w:rsidRPr="007043BC">
        <w:rPr>
          <w:rStyle w:val="CharSectno"/>
        </w:rPr>
        <w:t>5</w:t>
      </w:r>
      <w:r w:rsidR="007043BC" w:rsidRPr="007043BC">
        <w:rPr>
          <w:rStyle w:val="CharSectno"/>
        </w:rPr>
        <w:noBreakHyphen/>
      </w:r>
      <w:r w:rsidRPr="007043BC">
        <w:rPr>
          <w:rStyle w:val="CharSectno"/>
        </w:rPr>
        <w:t>20</w:t>
      </w:r>
      <w:r w:rsidRPr="007043BC">
        <w:t xml:space="preserve">  The </w:t>
      </w:r>
      <w:r w:rsidRPr="007043BC">
        <w:rPr>
          <w:i/>
        </w:rPr>
        <w:t>luxury car tax value</w:t>
      </w:r>
      <w:r w:rsidRPr="007043BC">
        <w:t xml:space="preserve"> of a car</w:t>
      </w:r>
      <w:bookmarkEnd w:id="27"/>
    </w:p>
    <w:p w:rsidR="0082798B" w:rsidRPr="007043BC" w:rsidRDefault="0082798B">
      <w:pPr>
        <w:pStyle w:val="subsection"/>
      </w:pPr>
      <w:r w:rsidRPr="007043BC">
        <w:tab/>
        <w:t>(1)</w:t>
      </w:r>
      <w:r w:rsidRPr="007043BC">
        <w:tab/>
        <w:t xml:space="preserve">In relation to the supply of a </w:t>
      </w:r>
      <w:r w:rsidR="007043BC" w:rsidRPr="007043BC">
        <w:rPr>
          <w:position w:val="6"/>
          <w:sz w:val="16"/>
        </w:rPr>
        <w:t>*</w:t>
      </w:r>
      <w:r w:rsidRPr="007043BC">
        <w:t xml:space="preserve">car, the </w:t>
      </w:r>
      <w:r w:rsidRPr="007043BC">
        <w:rPr>
          <w:b/>
          <w:i/>
        </w:rPr>
        <w:t>luxury car tax value</w:t>
      </w:r>
      <w:r w:rsidRPr="007043BC">
        <w:t xml:space="preserve"> is the </w:t>
      </w:r>
      <w:r w:rsidR="007043BC" w:rsidRPr="007043BC">
        <w:rPr>
          <w:position w:val="6"/>
          <w:sz w:val="16"/>
        </w:rPr>
        <w:t>*</w:t>
      </w:r>
      <w:r w:rsidRPr="007043BC">
        <w:t>price of the car excluding:</w:t>
      </w:r>
    </w:p>
    <w:p w:rsidR="0082798B" w:rsidRPr="007043BC" w:rsidRDefault="0082798B">
      <w:pPr>
        <w:pStyle w:val="paragraph"/>
      </w:pPr>
      <w:r w:rsidRPr="007043BC">
        <w:tab/>
        <w:t>(a)</w:t>
      </w:r>
      <w:r w:rsidRPr="007043BC">
        <w:tab/>
        <w:t>any luxury car tax for that supply; and</w:t>
      </w:r>
    </w:p>
    <w:p w:rsidR="0082798B" w:rsidRPr="007043BC" w:rsidRDefault="0082798B">
      <w:pPr>
        <w:pStyle w:val="paragraph"/>
      </w:pPr>
      <w:r w:rsidRPr="007043BC">
        <w:tab/>
        <w:t>(b)</w:t>
      </w:r>
      <w:r w:rsidRPr="007043BC">
        <w:tab/>
        <w:t xml:space="preserve">any other </w:t>
      </w:r>
      <w:r w:rsidR="007043BC" w:rsidRPr="007043BC">
        <w:rPr>
          <w:position w:val="6"/>
          <w:sz w:val="16"/>
        </w:rPr>
        <w:t>*</w:t>
      </w:r>
      <w:r w:rsidR="007A171E" w:rsidRPr="007043BC">
        <w:t xml:space="preserve">Australian tax or </w:t>
      </w:r>
      <w:r w:rsidR="007043BC" w:rsidRPr="007043BC">
        <w:rPr>
          <w:position w:val="6"/>
          <w:sz w:val="16"/>
        </w:rPr>
        <w:t>*</w:t>
      </w:r>
      <w:r w:rsidR="007A171E" w:rsidRPr="007043BC">
        <w:t>Australian fee or charge</w:t>
      </w:r>
      <w:r w:rsidRPr="007043BC">
        <w:t xml:space="preserve">, other than </w:t>
      </w:r>
      <w:r w:rsidR="007043BC" w:rsidRPr="007043BC">
        <w:rPr>
          <w:position w:val="6"/>
          <w:sz w:val="16"/>
        </w:rPr>
        <w:t>*</w:t>
      </w:r>
      <w:r w:rsidRPr="007043BC">
        <w:t xml:space="preserve">GST and </w:t>
      </w:r>
      <w:r w:rsidR="007043BC" w:rsidRPr="007043BC">
        <w:rPr>
          <w:position w:val="6"/>
          <w:sz w:val="16"/>
        </w:rPr>
        <w:t>*</w:t>
      </w:r>
      <w:r w:rsidRPr="007043BC">
        <w:t>customs duty;</w:t>
      </w:r>
    </w:p>
    <w:p w:rsidR="0082798B" w:rsidRPr="007043BC" w:rsidRDefault="0082798B">
      <w:pPr>
        <w:pStyle w:val="subsection2"/>
      </w:pPr>
      <w:r w:rsidRPr="007043BC">
        <w:t>payable on the supply.</w:t>
      </w:r>
    </w:p>
    <w:p w:rsidR="0082798B" w:rsidRPr="007043BC" w:rsidRDefault="0082798B">
      <w:pPr>
        <w:pStyle w:val="subsection"/>
      </w:pPr>
      <w:r w:rsidRPr="007043BC">
        <w:tab/>
        <w:t>(1A)</w:t>
      </w:r>
      <w:r w:rsidRPr="007043BC">
        <w:tab/>
        <w:t xml:space="preserve">If the supply of the </w:t>
      </w:r>
      <w:r w:rsidR="007043BC" w:rsidRPr="007043BC">
        <w:rPr>
          <w:position w:val="6"/>
          <w:sz w:val="16"/>
        </w:rPr>
        <w:t>*</w:t>
      </w:r>
      <w:r w:rsidRPr="007043BC">
        <w:t xml:space="preserve">car is </w:t>
      </w:r>
      <w:r w:rsidR="007043BC" w:rsidRPr="007043BC">
        <w:rPr>
          <w:position w:val="6"/>
          <w:sz w:val="16"/>
        </w:rPr>
        <w:t>*</w:t>
      </w:r>
      <w:r w:rsidRPr="007043BC">
        <w:t>GST</w:t>
      </w:r>
      <w:r w:rsidR="007043BC">
        <w:noBreakHyphen/>
      </w:r>
      <w:r w:rsidRPr="007043BC">
        <w:t>free (to an extent) because of Subdivision</w:t>
      </w:r>
      <w:r w:rsidR="007043BC">
        <w:t> </w:t>
      </w:r>
      <w:r w:rsidRPr="007043BC">
        <w:t>38</w:t>
      </w:r>
      <w:r w:rsidR="007043BC">
        <w:noBreakHyphen/>
      </w:r>
      <w:r w:rsidRPr="007043BC">
        <w:t xml:space="preserve">P of the </w:t>
      </w:r>
      <w:r w:rsidR="007043BC" w:rsidRPr="007043BC">
        <w:rPr>
          <w:position w:val="6"/>
          <w:sz w:val="16"/>
        </w:rPr>
        <w:t>*</w:t>
      </w:r>
      <w:r w:rsidRPr="007043BC">
        <w:t xml:space="preserve">GST Act, the </w:t>
      </w:r>
      <w:r w:rsidR="007043BC" w:rsidRPr="007043BC">
        <w:rPr>
          <w:position w:val="6"/>
          <w:sz w:val="16"/>
        </w:rPr>
        <w:t>*</w:t>
      </w:r>
      <w:r w:rsidRPr="007043BC">
        <w:t xml:space="preserve">luxury car tax value of the car includes an amount equal to the amount of </w:t>
      </w:r>
      <w:r w:rsidR="007043BC" w:rsidRPr="007043BC">
        <w:rPr>
          <w:position w:val="6"/>
          <w:sz w:val="16"/>
        </w:rPr>
        <w:t>*</w:t>
      </w:r>
      <w:r w:rsidRPr="007043BC">
        <w:t>GST that was not payable because of Subdivision</w:t>
      </w:r>
      <w:r w:rsidR="007043BC">
        <w:t> </w:t>
      </w:r>
      <w:r w:rsidRPr="007043BC">
        <w:t>38</w:t>
      </w:r>
      <w:r w:rsidR="007043BC">
        <w:noBreakHyphen/>
      </w:r>
      <w:r w:rsidRPr="007043BC">
        <w:t>P.</w:t>
      </w:r>
    </w:p>
    <w:p w:rsidR="0082798B" w:rsidRPr="007043BC" w:rsidRDefault="0082798B">
      <w:pPr>
        <w:pStyle w:val="SubsectionHead"/>
      </w:pPr>
      <w:r w:rsidRPr="007043BC">
        <w:t>Supply of car to associate etc.</w:t>
      </w:r>
    </w:p>
    <w:p w:rsidR="0082798B" w:rsidRPr="007043BC" w:rsidRDefault="0082798B">
      <w:pPr>
        <w:pStyle w:val="subsection"/>
      </w:pPr>
      <w:r w:rsidRPr="007043BC">
        <w:tab/>
        <w:t>(2)</w:t>
      </w:r>
      <w:r w:rsidRPr="007043BC">
        <w:tab/>
        <w:t>If:</w:t>
      </w:r>
    </w:p>
    <w:p w:rsidR="0082798B" w:rsidRPr="007043BC" w:rsidRDefault="0082798B">
      <w:pPr>
        <w:pStyle w:val="paragraph"/>
      </w:pPr>
      <w:r w:rsidRPr="007043BC">
        <w:tab/>
        <w:t>(a)</w:t>
      </w:r>
      <w:r w:rsidRPr="007043BC">
        <w:tab/>
        <w:t xml:space="preserve">the supply of the </w:t>
      </w:r>
      <w:r w:rsidR="007043BC" w:rsidRPr="007043BC">
        <w:rPr>
          <w:position w:val="6"/>
          <w:sz w:val="16"/>
        </w:rPr>
        <w:t>*</w:t>
      </w:r>
      <w:r w:rsidRPr="007043BC">
        <w:t xml:space="preserve">car is to an </w:t>
      </w:r>
      <w:r w:rsidR="007043BC" w:rsidRPr="007043BC">
        <w:rPr>
          <w:position w:val="6"/>
          <w:sz w:val="16"/>
        </w:rPr>
        <w:t>*</w:t>
      </w:r>
      <w:r w:rsidRPr="007043BC">
        <w:t xml:space="preserve">associate of the supplier, or an employee or </w:t>
      </w:r>
      <w:r w:rsidR="007043BC" w:rsidRPr="007043BC">
        <w:rPr>
          <w:position w:val="6"/>
          <w:sz w:val="16"/>
        </w:rPr>
        <w:t>*</w:t>
      </w:r>
      <w:r w:rsidRPr="007043BC">
        <w:t>officer of either the supplier or an associate of the supplier; and</w:t>
      </w:r>
    </w:p>
    <w:p w:rsidR="0082798B" w:rsidRPr="007043BC" w:rsidRDefault="0082798B">
      <w:pPr>
        <w:pStyle w:val="paragraph"/>
      </w:pPr>
      <w:r w:rsidRPr="007043BC">
        <w:tab/>
        <w:t>(b)</w:t>
      </w:r>
      <w:r w:rsidRPr="007043BC">
        <w:tab/>
        <w:t xml:space="preserve">there is no </w:t>
      </w:r>
      <w:r w:rsidR="007043BC" w:rsidRPr="007043BC">
        <w:rPr>
          <w:position w:val="6"/>
          <w:sz w:val="16"/>
        </w:rPr>
        <w:t>*</w:t>
      </w:r>
      <w:r w:rsidRPr="007043BC">
        <w:t xml:space="preserve">consideration for the supply or the consideration is less than the </w:t>
      </w:r>
      <w:r w:rsidR="007043BC" w:rsidRPr="007043BC">
        <w:rPr>
          <w:position w:val="6"/>
          <w:sz w:val="16"/>
        </w:rPr>
        <w:t>*</w:t>
      </w:r>
      <w:r w:rsidRPr="007043BC">
        <w:t>GST inclusive market value of the car;</w:t>
      </w:r>
    </w:p>
    <w:p w:rsidR="0082798B" w:rsidRPr="007043BC" w:rsidRDefault="0082798B">
      <w:pPr>
        <w:pStyle w:val="subsection2"/>
      </w:pPr>
      <w:r w:rsidRPr="007043BC">
        <w:t xml:space="preserve">the </w:t>
      </w:r>
      <w:r w:rsidR="007043BC" w:rsidRPr="007043BC">
        <w:rPr>
          <w:position w:val="6"/>
          <w:sz w:val="16"/>
        </w:rPr>
        <w:t>*</w:t>
      </w:r>
      <w:r w:rsidRPr="007043BC">
        <w:t>luxury car tax value of the car is the GST inclusive market value of the car excluding any luxury car tax payable on the supply.</w:t>
      </w:r>
    </w:p>
    <w:p w:rsidR="0082798B" w:rsidRPr="007043BC" w:rsidRDefault="0082798B" w:rsidP="00D63A37">
      <w:pPr>
        <w:pStyle w:val="SubsectionHead"/>
      </w:pPr>
      <w:r w:rsidRPr="007043BC">
        <w:t>Additional supplies and modifications for cars</w:t>
      </w:r>
    </w:p>
    <w:p w:rsidR="0082798B" w:rsidRPr="007043BC" w:rsidRDefault="0082798B">
      <w:pPr>
        <w:pStyle w:val="subsection"/>
      </w:pPr>
      <w:r w:rsidRPr="007043BC">
        <w:tab/>
        <w:t>(3)</w:t>
      </w:r>
      <w:r w:rsidRPr="007043BC">
        <w:tab/>
        <w:t xml:space="preserve">The </w:t>
      </w:r>
      <w:r w:rsidR="007043BC" w:rsidRPr="007043BC">
        <w:rPr>
          <w:position w:val="6"/>
          <w:sz w:val="16"/>
        </w:rPr>
        <w:t>*</w:t>
      </w:r>
      <w:r w:rsidRPr="007043BC">
        <w:t xml:space="preserve">luxury car tax value of a </w:t>
      </w:r>
      <w:r w:rsidR="007043BC" w:rsidRPr="007043BC">
        <w:rPr>
          <w:position w:val="6"/>
          <w:sz w:val="16"/>
        </w:rPr>
        <w:t>*</w:t>
      </w:r>
      <w:r w:rsidRPr="007043BC">
        <w:t xml:space="preserve">car includes the </w:t>
      </w:r>
      <w:r w:rsidR="007043BC" w:rsidRPr="007043BC">
        <w:rPr>
          <w:position w:val="6"/>
          <w:sz w:val="16"/>
        </w:rPr>
        <w:t>*</w:t>
      </w:r>
      <w:r w:rsidRPr="007043BC">
        <w:t xml:space="preserve">price of all supplies in relation to the car that are made to, or are paid for by, the </w:t>
      </w:r>
      <w:r w:rsidR="007043BC" w:rsidRPr="007043BC">
        <w:rPr>
          <w:position w:val="6"/>
          <w:sz w:val="16"/>
        </w:rPr>
        <w:t>*</w:t>
      </w:r>
      <w:r w:rsidRPr="007043BC">
        <w:t xml:space="preserve">recipient of the car, or an </w:t>
      </w:r>
      <w:r w:rsidR="007043BC" w:rsidRPr="007043BC">
        <w:rPr>
          <w:position w:val="6"/>
          <w:sz w:val="16"/>
        </w:rPr>
        <w:t>*</w:t>
      </w:r>
      <w:r w:rsidRPr="007043BC">
        <w:t>associate of the recipient and that are:</w:t>
      </w:r>
    </w:p>
    <w:p w:rsidR="0082798B" w:rsidRPr="007043BC" w:rsidRDefault="0082798B">
      <w:pPr>
        <w:pStyle w:val="paragraph"/>
      </w:pPr>
      <w:r w:rsidRPr="007043BC">
        <w:tab/>
        <w:t>(a)</w:t>
      </w:r>
      <w:r w:rsidRPr="007043BC">
        <w:tab/>
        <w:t xml:space="preserve">made before the </w:t>
      </w:r>
      <w:r w:rsidR="007043BC" w:rsidRPr="007043BC">
        <w:rPr>
          <w:position w:val="6"/>
          <w:sz w:val="16"/>
        </w:rPr>
        <w:t>*</w:t>
      </w:r>
      <w:r w:rsidRPr="007043BC">
        <w:t>end supply of the car; or</w:t>
      </w:r>
    </w:p>
    <w:p w:rsidR="0082798B" w:rsidRPr="007043BC" w:rsidRDefault="0082798B">
      <w:pPr>
        <w:pStyle w:val="paragraph"/>
      </w:pPr>
      <w:r w:rsidRPr="007043BC">
        <w:tab/>
        <w:t>(b)</w:t>
      </w:r>
      <w:r w:rsidRPr="007043BC">
        <w:tab/>
        <w:t>made under an arrangement made with the supplier of the car, or with an associate of the supplier, at or before the time of the end supply.</w:t>
      </w:r>
    </w:p>
    <w:p w:rsidR="0082798B" w:rsidRPr="007043BC" w:rsidRDefault="0082798B" w:rsidP="0054346F">
      <w:pPr>
        <w:pStyle w:val="subsection"/>
        <w:keepNext/>
        <w:keepLines/>
      </w:pPr>
      <w:r w:rsidRPr="007043BC">
        <w:tab/>
        <w:t>(4)</w:t>
      </w:r>
      <w:r w:rsidRPr="007043BC">
        <w:tab/>
        <w:t xml:space="preserve">If a supply in relation to the </w:t>
      </w:r>
      <w:r w:rsidR="007043BC" w:rsidRPr="007043BC">
        <w:rPr>
          <w:position w:val="6"/>
          <w:sz w:val="16"/>
        </w:rPr>
        <w:t>*</w:t>
      </w:r>
      <w:r w:rsidRPr="007043BC">
        <w:t xml:space="preserve">car is made by an </w:t>
      </w:r>
      <w:r w:rsidR="007043BC" w:rsidRPr="007043BC">
        <w:rPr>
          <w:position w:val="6"/>
          <w:sz w:val="16"/>
        </w:rPr>
        <w:t>*</w:t>
      </w:r>
      <w:r w:rsidRPr="007043BC">
        <w:t xml:space="preserve">associate of the </w:t>
      </w:r>
      <w:r w:rsidR="007043BC" w:rsidRPr="007043BC">
        <w:rPr>
          <w:position w:val="6"/>
          <w:sz w:val="16"/>
        </w:rPr>
        <w:t>*</w:t>
      </w:r>
      <w:r w:rsidRPr="007043BC">
        <w:t xml:space="preserve">recipient of the car and there is no </w:t>
      </w:r>
      <w:r w:rsidR="007043BC" w:rsidRPr="007043BC">
        <w:rPr>
          <w:position w:val="6"/>
          <w:sz w:val="16"/>
        </w:rPr>
        <w:t>*</w:t>
      </w:r>
      <w:r w:rsidRPr="007043BC">
        <w:t xml:space="preserve">consideration for the supply or the consideration is less than the </w:t>
      </w:r>
      <w:r w:rsidR="007043BC" w:rsidRPr="007043BC">
        <w:rPr>
          <w:position w:val="6"/>
          <w:sz w:val="16"/>
        </w:rPr>
        <w:t>*</w:t>
      </w:r>
      <w:r w:rsidRPr="007043BC">
        <w:t xml:space="preserve">GST inclusive market value of the car, the </w:t>
      </w:r>
      <w:r w:rsidR="007043BC" w:rsidRPr="007043BC">
        <w:rPr>
          <w:position w:val="6"/>
          <w:sz w:val="16"/>
        </w:rPr>
        <w:t>*</w:t>
      </w:r>
      <w:r w:rsidRPr="007043BC">
        <w:t>price of the supply is the GST inclusive market value of the supply.</w:t>
      </w:r>
    </w:p>
    <w:p w:rsidR="0082798B" w:rsidRPr="007043BC" w:rsidRDefault="0082798B">
      <w:pPr>
        <w:pStyle w:val="SubsectionHead"/>
      </w:pPr>
      <w:r w:rsidRPr="007043BC">
        <w:t>Modifications for disabled people</w:t>
      </w:r>
    </w:p>
    <w:p w:rsidR="0082798B" w:rsidRPr="007043BC" w:rsidRDefault="0082798B">
      <w:pPr>
        <w:pStyle w:val="subsection"/>
      </w:pPr>
      <w:r w:rsidRPr="007043BC">
        <w:tab/>
        <w:t>(5)</w:t>
      </w:r>
      <w:r w:rsidRPr="007043BC">
        <w:tab/>
        <w:t xml:space="preserve">The </w:t>
      </w:r>
      <w:r w:rsidR="007043BC" w:rsidRPr="007043BC">
        <w:rPr>
          <w:position w:val="6"/>
          <w:sz w:val="16"/>
        </w:rPr>
        <w:t>*</w:t>
      </w:r>
      <w:r w:rsidRPr="007043BC">
        <w:t xml:space="preserve">luxury car tax value of a </w:t>
      </w:r>
      <w:r w:rsidR="007043BC" w:rsidRPr="007043BC">
        <w:rPr>
          <w:position w:val="6"/>
          <w:sz w:val="16"/>
        </w:rPr>
        <w:t>*</w:t>
      </w:r>
      <w:r w:rsidRPr="007043BC">
        <w:t xml:space="preserve">car does not include the </w:t>
      </w:r>
      <w:r w:rsidR="007043BC" w:rsidRPr="007043BC">
        <w:rPr>
          <w:position w:val="6"/>
          <w:sz w:val="16"/>
        </w:rPr>
        <w:t>*</w:t>
      </w:r>
      <w:r w:rsidRPr="007043BC">
        <w:t>price of modifications made to the car solely for the purpose of:</w:t>
      </w:r>
    </w:p>
    <w:p w:rsidR="0082798B" w:rsidRPr="007043BC" w:rsidRDefault="0082798B">
      <w:pPr>
        <w:pStyle w:val="paragraph"/>
      </w:pPr>
      <w:r w:rsidRPr="007043BC">
        <w:tab/>
        <w:t>(a)</w:t>
      </w:r>
      <w:r w:rsidRPr="007043BC">
        <w:tab/>
        <w:t xml:space="preserve">adapting it for driving by a </w:t>
      </w:r>
      <w:r w:rsidR="007043BC" w:rsidRPr="007043BC">
        <w:rPr>
          <w:position w:val="6"/>
          <w:sz w:val="16"/>
        </w:rPr>
        <w:t>*</w:t>
      </w:r>
      <w:r w:rsidRPr="007043BC">
        <w:t>disabled person; or</w:t>
      </w:r>
    </w:p>
    <w:p w:rsidR="0082798B" w:rsidRPr="007043BC" w:rsidRDefault="0082798B">
      <w:pPr>
        <w:pStyle w:val="paragraph"/>
      </w:pPr>
      <w:r w:rsidRPr="007043BC">
        <w:tab/>
        <w:t>(b)</w:t>
      </w:r>
      <w:r w:rsidRPr="007043BC">
        <w:tab/>
        <w:t>adapting it for transporting a disabled person.</w:t>
      </w:r>
    </w:p>
    <w:p w:rsidR="0082798B" w:rsidRPr="007043BC" w:rsidRDefault="0082798B">
      <w:pPr>
        <w:pStyle w:val="SubsectionHead"/>
      </w:pPr>
      <w:r w:rsidRPr="007043BC">
        <w:t>Supply of car by lease or hire</w:t>
      </w:r>
    </w:p>
    <w:p w:rsidR="0082798B" w:rsidRPr="007043BC" w:rsidRDefault="0082798B">
      <w:pPr>
        <w:pStyle w:val="subsection"/>
      </w:pPr>
      <w:r w:rsidRPr="007043BC">
        <w:tab/>
        <w:t>(6)</w:t>
      </w:r>
      <w:r w:rsidRPr="007043BC">
        <w:tab/>
        <w:t xml:space="preserve">The </w:t>
      </w:r>
      <w:r w:rsidR="007043BC" w:rsidRPr="007043BC">
        <w:rPr>
          <w:position w:val="6"/>
          <w:sz w:val="16"/>
        </w:rPr>
        <w:t>*</w:t>
      </w:r>
      <w:r w:rsidRPr="007043BC">
        <w:t xml:space="preserve">luxury car tax value of a </w:t>
      </w:r>
      <w:r w:rsidR="007043BC" w:rsidRPr="007043BC">
        <w:rPr>
          <w:position w:val="6"/>
          <w:sz w:val="16"/>
        </w:rPr>
        <w:t>*</w:t>
      </w:r>
      <w:r w:rsidRPr="007043BC">
        <w:t xml:space="preserve">car that is supplied by way of lease or hire is the </w:t>
      </w:r>
      <w:r w:rsidR="007043BC" w:rsidRPr="007043BC">
        <w:rPr>
          <w:position w:val="6"/>
          <w:sz w:val="16"/>
        </w:rPr>
        <w:t>*</w:t>
      </w:r>
      <w:r w:rsidRPr="007043BC">
        <w:t>GST inclusive market value of the car excluding:</w:t>
      </w:r>
    </w:p>
    <w:p w:rsidR="0082798B" w:rsidRPr="007043BC" w:rsidRDefault="0082798B">
      <w:pPr>
        <w:pStyle w:val="paragraph"/>
      </w:pPr>
      <w:r w:rsidRPr="007043BC">
        <w:tab/>
        <w:t>(a)</w:t>
      </w:r>
      <w:r w:rsidRPr="007043BC">
        <w:tab/>
        <w:t>any luxury car tax payable on the supply; and</w:t>
      </w:r>
    </w:p>
    <w:p w:rsidR="0082798B" w:rsidRPr="007043BC" w:rsidRDefault="0082798B">
      <w:pPr>
        <w:pStyle w:val="paragraph"/>
      </w:pPr>
      <w:r w:rsidRPr="007043BC">
        <w:tab/>
        <w:t>(b)</w:t>
      </w:r>
      <w:r w:rsidRPr="007043BC">
        <w:tab/>
        <w:t xml:space="preserve">any other </w:t>
      </w:r>
      <w:r w:rsidR="007043BC" w:rsidRPr="007043BC">
        <w:rPr>
          <w:position w:val="6"/>
          <w:sz w:val="16"/>
        </w:rPr>
        <w:t>*</w:t>
      </w:r>
      <w:r w:rsidR="007A171E" w:rsidRPr="007043BC">
        <w:t xml:space="preserve">Australian tax or </w:t>
      </w:r>
      <w:r w:rsidR="007043BC" w:rsidRPr="007043BC">
        <w:rPr>
          <w:position w:val="6"/>
          <w:sz w:val="16"/>
        </w:rPr>
        <w:t>*</w:t>
      </w:r>
      <w:r w:rsidR="007A171E" w:rsidRPr="007043BC">
        <w:t>Australian fee or charge</w:t>
      </w:r>
      <w:r w:rsidRPr="007043BC">
        <w:t xml:space="preserve">, other than </w:t>
      </w:r>
      <w:r w:rsidR="007043BC" w:rsidRPr="007043BC">
        <w:rPr>
          <w:position w:val="6"/>
          <w:sz w:val="16"/>
        </w:rPr>
        <w:t>*</w:t>
      </w:r>
      <w:r w:rsidRPr="007043BC">
        <w:t xml:space="preserve">GST and </w:t>
      </w:r>
      <w:r w:rsidR="007043BC" w:rsidRPr="007043BC">
        <w:rPr>
          <w:position w:val="6"/>
          <w:sz w:val="16"/>
        </w:rPr>
        <w:t>*</w:t>
      </w:r>
      <w:r w:rsidRPr="007043BC">
        <w:t>customs duty; and</w:t>
      </w:r>
    </w:p>
    <w:p w:rsidR="0082798B" w:rsidRPr="007043BC" w:rsidRDefault="0082798B">
      <w:pPr>
        <w:pStyle w:val="paragraph"/>
      </w:pPr>
      <w:r w:rsidRPr="007043BC">
        <w:tab/>
        <w:t>(c)</w:t>
      </w:r>
      <w:r w:rsidRPr="007043BC">
        <w:tab/>
        <w:t xml:space="preserve">the </w:t>
      </w:r>
      <w:r w:rsidR="007043BC" w:rsidRPr="007043BC">
        <w:rPr>
          <w:position w:val="6"/>
          <w:sz w:val="16"/>
        </w:rPr>
        <w:t>*</w:t>
      </w:r>
      <w:r w:rsidRPr="007043BC">
        <w:t xml:space="preserve">price of any modifications referred to in </w:t>
      </w:r>
      <w:r w:rsidR="007043BC">
        <w:t>subsection (</w:t>
      </w:r>
      <w:r w:rsidRPr="007043BC">
        <w:t>5).</w:t>
      </w:r>
    </w:p>
    <w:p w:rsidR="0082798B" w:rsidRPr="007043BC" w:rsidRDefault="0082798B" w:rsidP="00582F00">
      <w:pPr>
        <w:pStyle w:val="ActHead3"/>
        <w:pageBreakBefore/>
      </w:pPr>
      <w:bookmarkStart w:id="28" w:name="_Toc31114228"/>
      <w:r w:rsidRPr="007043BC">
        <w:rPr>
          <w:rStyle w:val="CharDivNo"/>
        </w:rPr>
        <w:t>Division</w:t>
      </w:r>
      <w:r w:rsidR="007043BC" w:rsidRPr="007043BC">
        <w:rPr>
          <w:rStyle w:val="CharDivNo"/>
        </w:rPr>
        <w:t> </w:t>
      </w:r>
      <w:r w:rsidRPr="007043BC">
        <w:rPr>
          <w:rStyle w:val="CharDivNo"/>
        </w:rPr>
        <w:t>7</w:t>
      </w:r>
      <w:r w:rsidRPr="007043BC">
        <w:t>—</w:t>
      </w:r>
      <w:r w:rsidRPr="007043BC">
        <w:rPr>
          <w:rStyle w:val="CharDivText"/>
        </w:rPr>
        <w:t>Taxable importations of luxury cars</w:t>
      </w:r>
      <w:bookmarkEnd w:id="28"/>
    </w:p>
    <w:p w:rsidR="0082798B" w:rsidRPr="007043BC" w:rsidRDefault="0082798B" w:rsidP="00114088">
      <w:pPr>
        <w:pStyle w:val="ActHead5"/>
      </w:pPr>
      <w:bookmarkStart w:id="29" w:name="_Toc31114229"/>
      <w:r w:rsidRPr="007043BC">
        <w:rPr>
          <w:rStyle w:val="CharSectno"/>
        </w:rPr>
        <w:t>7</w:t>
      </w:r>
      <w:r w:rsidR="007043BC" w:rsidRPr="007043BC">
        <w:rPr>
          <w:rStyle w:val="CharSectno"/>
        </w:rPr>
        <w:noBreakHyphen/>
      </w:r>
      <w:r w:rsidRPr="007043BC">
        <w:rPr>
          <w:rStyle w:val="CharSectno"/>
        </w:rPr>
        <w:t>1</w:t>
      </w:r>
      <w:r w:rsidRPr="007043BC">
        <w:t xml:space="preserve">  What this </w:t>
      </w:r>
      <w:r w:rsidR="00C675B1" w:rsidRPr="007043BC">
        <w:t>Division</w:t>
      </w:r>
      <w:r w:rsidR="00582F00" w:rsidRPr="007043BC">
        <w:t xml:space="preserve"> </w:t>
      </w:r>
      <w:r w:rsidRPr="007043BC">
        <w:t>is about</w:t>
      </w:r>
      <w:bookmarkEnd w:id="29"/>
    </w:p>
    <w:p w:rsidR="0082798B" w:rsidRPr="007043BC" w:rsidRDefault="0082798B">
      <w:pPr>
        <w:pStyle w:val="BoxText"/>
      </w:pPr>
      <w:r w:rsidRPr="007043BC">
        <w:t xml:space="preserve">Luxury car tax is payable on taxable importations of luxury cars. This </w:t>
      </w:r>
      <w:r w:rsidR="00C675B1" w:rsidRPr="007043BC">
        <w:t>Division</w:t>
      </w:r>
      <w:r w:rsidR="00582F00" w:rsidRPr="007043BC">
        <w:t xml:space="preserve"> </w:t>
      </w:r>
      <w:r w:rsidRPr="007043BC">
        <w:t>defines taxable importations of luxury cars, states who is liable for the luxury car tax and describes how to work out the amount of luxury car tax on those importations.</w:t>
      </w:r>
    </w:p>
    <w:p w:rsidR="0082798B" w:rsidRPr="007043BC" w:rsidRDefault="0082798B" w:rsidP="00114088">
      <w:pPr>
        <w:pStyle w:val="ActHead5"/>
      </w:pPr>
      <w:bookmarkStart w:id="30" w:name="_Toc31114230"/>
      <w:r w:rsidRPr="007043BC">
        <w:rPr>
          <w:rStyle w:val="CharSectno"/>
        </w:rPr>
        <w:t>7</w:t>
      </w:r>
      <w:r w:rsidR="007043BC" w:rsidRPr="007043BC">
        <w:rPr>
          <w:rStyle w:val="CharSectno"/>
        </w:rPr>
        <w:noBreakHyphen/>
      </w:r>
      <w:r w:rsidRPr="007043BC">
        <w:rPr>
          <w:rStyle w:val="CharSectno"/>
        </w:rPr>
        <w:t>5</w:t>
      </w:r>
      <w:r w:rsidRPr="007043BC">
        <w:t xml:space="preserve">  Liability for luxury car tax on taxable importations</w:t>
      </w:r>
      <w:bookmarkEnd w:id="30"/>
    </w:p>
    <w:p w:rsidR="0082798B" w:rsidRPr="007043BC" w:rsidRDefault="0082798B">
      <w:pPr>
        <w:pStyle w:val="subsection"/>
      </w:pPr>
      <w:r w:rsidRPr="007043BC">
        <w:tab/>
      </w:r>
      <w:r w:rsidRPr="007043BC">
        <w:tab/>
        <w:t xml:space="preserve">You must pay the luxury car tax payable on any </w:t>
      </w:r>
      <w:r w:rsidR="007043BC" w:rsidRPr="007043BC">
        <w:rPr>
          <w:position w:val="6"/>
          <w:sz w:val="16"/>
        </w:rPr>
        <w:t>*</w:t>
      </w:r>
      <w:r w:rsidRPr="007043BC">
        <w:t>taxable importation of a luxury car that you make.</w:t>
      </w:r>
    </w:p>
    <w:p w:rsidR="0082798B" w:rsidRPr="007043BC" w:rsidRDefault="0082798B" w:rsidP="00114088">
      <w:pPr>
        <w:pStyle w:val="ActHead5"/>
      </w:pPr>
      <w:bookmarkStart w:id="31" w:name="_Toc31114231"/>
      <w:r w:rsidRPr="007043BC">
        <w:rPr>
          <w:rStyle w:val="CharSectno"/>
        </w:rPr>
        <w:t>7</w:t>
      </w:r>
      <w:r w:rsidR="007043BC" w:rsidRPr="007043BC">
        <w:rPr>
          <w:rStyle w:val="CharSectno"/>
        </w:rPr>
        <w:noBreakHyphen/>
      </w:r>
      <w:r w:rsidRPr="007043BC">
        <w:rPr>
          <w:rStyle w:val="CharSectno"/>
        </w:rPr>
        <w:t>10</w:t>
      </w:r>
      <w:r w:rsidRPr="007043BC">
        <w:t xml:space="preserve">  Taxable importations of luxury cars</w:t>
      </w:r>
      <w:bookmarkEnd w:id="31"/>
    </w:p>
    <w:p w:rsidR="0082798B" w:rsidRPr="007043BC" w:rsidRDefault="0082798B">
      <w:pPr>
        <w:pStyle w:val="subsection"/>
      </w:pPr>
      <w:r w:rsidRPr="007043BC">
        <w:tab/>
        <w:t>(1)</w:t>
      </w:r>
      <w:r w:rsidRPr="007043BC">
        <w:tab/>
        <w:t xml:space="preserve">You make a </w:t>
      </w:r>
      <w:r w:rsidRPr="007043BC">
        <w:rPr>
          <w:b/>
          <w:i/>
        </w:rPr>
        <w:t>taxable importation of a luxury car</w:t>
      </w:r>
      <w:r w:rsidRPr="007043BC">
        <w:t xml:space="preserve"> if:</w:t>
      </w:r>
    </w:p>
    <w:p w:rsidR="0082798B" w:rsidRPr="007043BC" w:rsidRDefault="0082798B">
      <w:pPr>
        <w:pStyle w:val="paragraph"/>
      </w:pPr>
      <w:r w:rsidRPr="007043BC">
        <w:tab/>
        <w:t>(a)</w:t>
      </w:r>
      <w:r w:rsidRPr="007043BC">
        <w:tab/>
        <w:t xml:space="preserve">the </w:t>
      </w:r>
      <w:r w:rsidR="007043BC" w:rsidRPr="007043BC">
        <w:rPr>
          <w:position w:val="6"/>
          <w:sz w:val="16"/>
        </w:rPr>
        <w:t>*</w:t>
      </w:r>
      <w:r w:rsidRPr="007043BC">
        <w:t xml:space="preserve">luxury car is </w:t>
      </w:r>
      <w:r w:rsidR="007043BC" w:rsidRPr="007043BC">
        <w:rPr>
          <w:position w:val="6"/>
          <w:sz w:val="16"/>
        </w:rPr>
        <w:t>*</w:t>
      </w:r>
      <w:r w:rsidRPr="007043BC">
        <w:t>imported; and</w:t>
      </w:r>
    </w:p>
    <w:p w:rsidR="0082798B" w:rsidRPr="007043BC" w:rsidRDefault="0082798B">
      <w:pPr>
        <w:pStyle w:val="paragraph"/>
      </w:pPr>
      <w:r w:rsidRPr="007043BC">
        <w:tab/>
        <w:t>(b)</w:t>
      </w:r>
      <w:r w:rsidRPr="007043BC">
        <w:tab/>
        <w:t xml:space="preserve">you </w:t>
      </w:r>
      <w:r w:rsidR="007043BC" w:rsidRPr="007043BC">
        <w:rPr>
          <w:position w:val="6"/>
          <w:sz w:val="16"/>
        </w:rPr>
        <w:t>*</w:t>
      </w:r>
      <w:r w:rsidRPr="007043BC">
        <w:t>enter the car for home consumption.</w:t>
      </w:r>
    </w:p>
    <w:p w:rsidR="0082798B" w:rsidRPr="007043BC" w:rsidRDefault="0082798B">
      <w:pPr>
        <w:pStyle w:val="notetext"/>
      </w:pPr>
      <w:r w:rsidRPr="007043BC">
        <w:t>Note:</w:t>
      </w:r>
      <w:r w:rsidRPr="007043BC">
        <w:tab/>
        <w:t>There is no registration requirement for taxable importations, and the importer need not be carrying on an enterprise.</w:t>
      </w:r>
    </w:p>
    <w:p w:rsidR="0082798B" w:rsidRPr="007043BC" w:rsidRDefault="0082798B">
      <w:pPr>
        <w:pStyle w:val="subsection"/>
      </w:pPr>
      <w:r w:rsidRPr="007043BC">
        <w:tab/>
        <w:t>(2)</w:t>
      </w:r>
      <w:r w:rsidRPr="007043BC">
        <w:tab/>
        <w:t xml:space="preserve">The </w:t>
      </w:r>
      <w:r w:rsidR="007043BC" w:rsidRPr="007043BC">
        <w:rPr>
          <w:position w:val="6"/>
          <w:sz w:val="16"/>
        </w:rPr>
        <w:t>*</w:t>
      </w:r>
      <w:r w:rsidRPr="007043BC">
        <w:t xml:space="preserve">importation of the car includes any </w:t>
      </w:r>
      <w:r w:rsidR="007043BC" w:rsidRPr="007043BC">
        <w:rPr>
          <w:position w:val="6"/>
          <w:sz w:val="16"/>
        </w:rPr>
        <w:t>*</w:t>
      </w:r>
      <w:r w:rsidRPr="007043BC">
        <w:t>car parts, accessories or attachments that you import at the same time as the car and that could reasonably be expected to be fitted to the car.</w:t>
      </w:r>
    </w:p>
    <w:p w:rsidR="0082798B" w:rsidRPr="007043BC" w:rsidRDefault="0082798B">
      <w:pPr>
        <w:pStyle w:val="subsection"/>
      </w:pPr>
      <w:r w:rsidRPr="007043BC">
        <w:tab/>
        <w:t>(3)</w:t>
      </w:r>
      <w:r w:rsidRPr="007043BC">
        <w:tab/>
        <w:t xml:space="preserve">However, you do not make a </w:t>
      </w:r>
      <w:r w:rsidRPr="007043BC">
        <w:rPr>
          <w:b/>
          <w:i/>
        </w:rPr>
        <w:t>taxable importation of a luxury car</w:t>
      </w:r>
      <w:r w:rsidRPr="007043BC">
        <w:t xml:space="preserve"> if:</w:t>
      </w:r>
    </w:p>
    <w:p w:rsidR="0082798B" w:rsidRPr="007043BC" w:rsidRDefault="0082798B">
      <w:pPr>
        <w:pStyle w:val="paragraph"/>
      </w:pPr>
      <w:r w:rsidRPr="007043BC">
        <w:tab/>
        <w:t>(a)</w:t>
      </w:r>
      <w:r w:rsidRPr="007043BC">
        <w:tab/>
        <w:t xml:space="preserve">you </w:t>
      </w:r>
      <w:r w:rsidR="007043BC" w:rsidRPr="007043BC">
        <w:rPr>
          <w:position w:val="6"/>
          <w:sz w:val="16"/>
        </w:rPr>
        <w:t>*</w:t>
      </w:r>
      <w:r w:rsidRPr="007043BC">
        <w:t xml:space="preserve">quote for the </w:t>
      </w:r>
      <w:r w:rsidR="007043BC" w:rsidRPr="007043BC">
        <w:rPr>
          <w:position w:val="6"/>
          <w:sz w:val="16"/>
        </w:rPr>
        <w:t>*</w:t>
      </w:r>
      <w:r w:rsidRPr="007043BC">
        <w:t xml:space="preserve">importation of the </w:t>
      </w:r>
      <w:r w:rsidR="007043BC" w:rsidRPr="007043BC">
        <w:rPr>
          <w:position w:val="6"/>
          <w:sz w:val="16"/>
        </w:rPr>
        <w:t>*</w:t>
      </w:r>
      <w:r w:rsidRPr="007043BC">
        <w:t>car; or</w:t>
      </w:r>
    </w:p>
    <w:p w:rsidR="0082798B" w:rsidRPr="007043BC" w:rsidRDefault="0082798B">
      <w:pPr>
        <w:pStyle w:val="paragraph"/>
      </w:pPr>
      <w:r w:rsidRPr="007043BC">
        <w:tab/>
        <w:t>(b)</w:t>
      </w:r>
      <w:r w:rsidRPr="007043BC">
        <w:tab/>
        <w:t>luxury car tax has already become payable in respect of the car; or</w:t>
      </w:r>
    </w:p>
    <w:p w:rsidR="00B007A3" w:rsidRPr="007043BC" w:rsidRDefault="00B007A3" w:rsidP="00B007A3">
      <w:pPr>
        <w:pStyle w:val="paragraph"/>
      </w:pPr>
      <w:r w:rsidRPr="007043BC">
        <w:tab/>
        <w:t>(ba)</w:t>
      </w:r>
      <w:r w:rsidRPr="007043BC">
        <w:tab/>
        <w:t xml:space="preserve">you are </w:t>
      </w:r>
      <w:r w:rsidR="007043BC" w:rsidRPr="007043BC">
        <w:rPr>
          <w:position w:val="6"/>
          <w:sz w:val="16"/>
        </w:rPr>
        <w:t>*</w:t>
      </w:r>
      <w:r w:rsidRPr="007043BC">
        <w:t>registered at the time of the importation, and the car:</w:t>
      </w:r>
    </w:p>
    <w:p w:rsidR="00B007A3" w:rsidRPr="007043BC" w:rsidRDefault="00B007A3" w:rsidP="00B007A3">
      <w:pPr>
        <w:pStyle w:val="paragraphsub"/>
      </w:pPr>
      <w:r w:rsidRPr="007043BC">
        <w:tab/>
        <w:t>(i)</w:t>
      </w:r>
      <w:r w:rsidRPr="007043BC">
        <w:tab/>
        <w:t>is covered by item</w:t>
      </w:r>
      <w:r w:rsidR="007043BC">
        <w:t> </w:t>
      </w:r>
      <w:r w:rsidRPr="007043BC">
        <w:t>7 in Schedule</w:t>
      </w:r>
      <w:r w:rsidR="007043BC">
        <w:t> </w:t>
      </w:r>
      <w:r w:rsidRPr="007043BC">
        <w:t xml:space="preserve">4 to the </w:t>
      </w:r>
      <w:r w:rsidR="007043BC" w:rsidRPr="007043BC">
        <w:rPr>
          <w:position w:val="6"/>
          <w:sz w:val="16"/>
        </w:rPr>
        <w:t>*</w:t>
      </w:r>
      <w:r w:rsidRPr="007043BC">
        <w:t>Customs Tariff; and</w:t>
      </w:r>
    </w:p>
    <w:p w:rsidR="00B007A3" w:rsidRPr="007043BC" w:rsidRDefault="00B007A3" w:rsidP="00B007A3">
      <w:pPr>
        <w:pStyle w:val="paragraphsub"/>
      </w:pPr>
      <w:r w:rsidRPr="007043BC">
        <w:tab/>
        <w:t>(ii)</w:t>
      </w:r>
      <w:r w:rsidRPr="007043BC">
        <w:tab/>
        <w:t>is imported by the library, museum, gallery or institution to which it is consigned; and</w:t>
      </w:r>
    </w:p>
    <w:p w:rsidR="00B007A3" w:rsidRPr="007043BC" w:rsidRDefault="00B007A3" w:rsidP="00924047">
      <w:pPr>
        <w:pStyle w:val="paragraphsub"/>
      </w:pPr>
      <w:r w:rsidRPr="007043BC">
        <w:tab/>
        <w:t>(iii)</w:t>
      </w:r>
      <w:r w:rsidRPr="007043BC">
        <w:tab/>
        <w:t>is imported for the sole purpose of public display; or</w:t>
      </w:r>
    </w:p>
    <w:p w:rsidR="0082798B" w:rsidRPr="007043BC" w:rsidRDefault="0082798B">
      <w:pPr>
        <w:pStyle w:val="paragraph"/>
      </w:pPr>
      <w:r w:rsidRPr="007043BC">
        <w:tab/>
        <w:t>(c)</w:t>
      </w:r>
      <w:r w:rsidRPr="007043BC">
        <w:tab/>
        <w:t xml:space="preserve">the car is covered by </w:t>
      </w:r>
      <w:r w:rsidR="002527A8" w:rsidRPr="007043BC">
        <w:t>item</w:t>
      </w:r>
      <w:r w:rsidR="007043BC">
        <w:t> </w:t>
      </w:r>
      <w:r w:rsidR="002527A8" w:rsidRPr="007043BC">
        <w:t>10, 11, 15, 18, 21 or 24</w:t>
      </w:r>
      <w:r w:rsidRPr="007043BC">
        <w:t xml:space="preserve"> in Schedule</w:t>
      </w:r>
      <w:r w:rsidR="007043BC">
        <w:t> </w:t>
      </w:r>
      <w:r w:rsidRPr="007043BC">
        <w:t>4 to the Customs Tariff; or</w:t>
      </w:r>
    </w:p>
    <w:p w:rsidR="0082798B" w:rsidRPr="007043BC" w:rsidRDefault="0082798B">
      <w:pPr>
        <w:pStyle w:val="paragraph"/>
      </w:pPr>
      <w:r w:rsidRPr="007043BC">
        <w:tab/>
        <w:t>(d)</w:t>
      </w:r>
      <w:r w:rsidRPr="007043BC">
        <w:tab/>
        <w:t xml:space="preserve">the importation of the car is a </w:t>
      </w:r>
      <w:r w:rsidR="007043BC" w:rsidRPr="007043BC">
        <w:rPr>
          <w:position w:val="6"/>
          <w:sz w:val="16"/>
        </w:rPr>
        <w:t>*</w:t>
      </w:r>
      <w:r w:rsidRPr="007043BC">
        <w:t>non</w:t>
      </w:r>
      <w:r w:rsidR="007043BC">
        <w:noBreakHyphen/>
      </w:r>
      <w:r w:rsidRPr="007043BC">
        <w:t>taxable re</w:t>
      </w:r>
      <w:r w:rsidR="007043BC">
        <w:noBreakHyphen/>
      </w:r>
      <w:r w:rsidRPr="007043BC">
        <w:t>importation.</w:t>
      </w:r>
    </w:p>
    <w:p w:rsidR="0082798B" w:rsidRPr="007043BC" w:rsidRDefault="0082798B" w:rsidP="0054346F">
      <w:pPr>
        <w:pStyle w:val="subsection"/>
        <w:keepNext/>
        <w:keepLines/>
      </w:pPr>
      <w:r w:rsidRPr="007043BC">
        <w:tab/>
        <w:t>(4)</w:t>
      </w:r>
      <w:r w:rsidRPr="007043BC">
        <w:tab/>
        <w:t>To avoid doubt, a reference to a car that is covered by an item in Schedule</w:t>
      </w:r>
      <w:r w:rsidR="007043BC">
        <w:t> </w:t>
      </w:r>
      <w:r w:rsidRPr="007043BC">
        <w:t>4 to the Customs Tariff includes a reference to a car to which that item would apply apart from the operation of subsection</w:t>
      </w:r>
      <w:r w:rsidR="007043BC">
        <w:t> </w:t>
      </w:r>
      <w:r w:rsidRPr="007043BC">
        <w:t xml:space="preserve">18(1) of the </w:t>
      </w:r>
      <w:r w:rsidRPr="007043BC">
        <w:rPr>
          <w:i/>
        </w:rPr>
        <w:t>Customs Tariff Act 1995</w:t>
      </w:r>
      <w:r w:rsidRPr="007043BC">
        <w:t>.</w:t>
      </w:r>
    </w:p>
    <w:p w:rsidR="0082798B" w:rsidRPr="007043BC" w:rsidRDefault="0082798B" w:rsidP="00114088">
      <w:pPr>
        <w:pStyle w:val="ActHead5"/>
      </w:pPr>
      <w:bookmarkStart w:id="32" w:name="_Toc31114232"/>
      <w:r w:rsidRPr="007043BC">
        <w:rPr>
          <w:rStyle w:val="CharSectno"/>
        </w:rPr>
        <w:t>7</w:t>
      </w:r>
      <w:r w:rsidR="007043BC" w:rsidRPr="007043BC">
        <w:rPr>
          <w:rStyle w:val="CharSectno"/>
        </w:rPr>
        <w:noBreakHyphen/>
      </w:r>
      <w:r w:rsidRPr="007043BC">
        <w:rPr>
          <w:rStyle w:val="CharSectno"/>
        </w:rPr>
        <w:t>15</w:t>
      </w:r>
      <w:r w:rsidRPr="007043BC">
        <w:t xml:space="preserve">  The amount of luxury car tax</w:t>
      </w:r>
      <w:bookmarkEnd w:id="32"/>
    </w:p>
    <w:p w:rsidR="0082798B" w:rsidRPr="007043BC" w:rsidRDefault="0082798B" w:rsidP="00D63A37">
      <w:pPr>
        <w:pStyle w:val="subsection"/>
      </w:pPr>
      <w:r w:rsidRPr="007043BC">
        <w:tab/>
        <w:t>(1)</w:t>
      </w:r>
      <w:r w:rsidRPr="007043BC">
        <w:tab/>
        <w:t xml:space="preserve">The amount of luxury car tax payable on a </w:t>
      </w:r>
      <w:r w:rsidR="007043BC" w:rsidRPr="007043BC">
        <w:rPr>
          <w:position w:val="6"/>
          <w:sz w:val="16"/>
        </w:rPr>
        <w:t>*</w:t>
      </w:r>
      <w:r w:rsidRPr="007043BC">
        <w:t>taxable importation of a luxury car is as follows:</w:t>
      </w:r>
    </w:p>
    <w:p w:rsidR="006A7562" w:rsidRPr="007043BC" w:rsidRDefault="00EE53A3" w:rsidP="00C675B1">
      <w:pPr>
        <w:pStyle w:val="Formula"/>
        <w:spacing w:before="120" w:after="120"/>
      </w:pPr>
      <w:r w:rsidRPr="007043BC">
        <w:rPr>
          <w:noProof/>
        </w:rPr>
        <w:drawing>
          <wp:inline distT="0" distB="0" distL="0" distR="0" wp14:anchorId="62F19EA2" wp14:editId="6A5FA3C3">
            <wp:extent cx="3568700" cy="484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68700" cy="484505"/>
                    </a:xfrm>
                    <a:prstGeom prst="rect">
                      <a:avLst/>
                    </a:prstGeom>
                    <a:noFill/>
                    <a:ln>
                      <a:noFill/>
                    </a:ln>
                  </pic:spPr>
                </pic:pic>
              </a:graphicData>
            </a:graphic>
          </wp:inline>
        </w:drawing>
      </w:r>
    </w:p>
    <w:p w:rsidR="0082798B" w:rsidRPr="007043BC" w:rsidRDefault="0082798B">
      <w:pPr>
        <w:pStyle w:val="subsection2"/>
      </w:pPr>
      <w:r w:rsidRPr="007043BC">
        <w:t>where:</w:t>
      </w:r>
    </w:p>
    <w:p w:rsidR="0082798B" w:rsidRPr="007043BC" w:rsidRDefault="0082798B">
      <w:pPr>
        <w:pStyle w:val="Definition"/>
      </w:pPr>
      <w:r w:rsidRPr="007043BC">
        <w:rPr>
          <w:b/>
          <w:i/>
        </w:rPr>
        <w:t>luxury car tax value</w:t>
      </w:r>
      <w:r w:rsidRPr="007043BC">
        <w:t xml:space="preserve"> of the </w:t>
      </w:r>
      <w:r w:rsidR="007043BC" w:rsidRPr="007043BC">
        <w:rPr>
          <w:position w:val="6"/>
          <w:sz w:val="16"/>
        </w:rPr>
        <w:t>*</w:t>
      </w:r>
      <w:r w:rsidRPr="007043BC">
        <w:t>car is the sum of:</w:t>
      </w:r>
    </w:p>
    <w:p w:rsidR="0082798B" w:rsidRPr="007043BC" w:rsidRDefault="0082798B">
      <w:pPr>
        <w:pStyle w:val="paragraph"/>
      </w:pPr>
      <w:r w:rsidRPr="007043BC">
        <w:tab/>
        <w:t>(a)</w:t>
      </w:r>
      <w:r w:rsidRPr="007043BC">
        <w:tab/>
        <w:t>the customs value (for the purposes of Division</w:t>
      </w:r>
      <w:r w:rsidR="007043BC">
        <w:t> </w:t>
      </w:r>
      <w:r w:rsidRPr="007043BC">
        <w:t>2 of Part</w:t>
      </w:r>
      <w:r w:rsidR="00B5739B" w:rsidRPr="007043BC">
        <w:t> </w:t>
      </w:r>
      <w:r w:rsidRPr="007043BC">
        <w:t xml:space="preserve">VIII of the </w:t>
      </w:r>
      <w:r w:rsidRPr="007043BC">
        <w:rPr>
          <w:i/>
        </w:rPr>
        <w:t>Customs Act 1901</w:t>
      </w:r>
      <w:r w:rsidRPr="007043BC">
        <w:t xml:space="preserve">) of the car and of any </w:t>
      </w:r>
      <w:r w:rsidR="007043BC" w:rsidRPr="007043BC">
        <w:rPr>
          <w:position w:val="6"/>
          <w:sz w:val="16"/>
        </w:rPr>
        <w:t>*</w:t>
      </w:r>
      <w:r w:rsidRPr="007043BC">
        <w:t>car parts, accessories or attachments covered by subsection</w:t>
      </w:r>
      <w:r w:rsidR="007043BC">
        <w:t> </w:t>
      </w:r>
      <w:r w:rsidRPr="007043BC">
        <w:t>7</w:t>
      </w:r>
      <w:r w:rsidR="007043BC">
        <w:noBreakHyphen/>
      </w:r>
      <w:r w:rsidRPr="007043BC">
        <w:t>10(2); and</w:t>
      </w:r>
    </w:p>
    <w:p w:rsidR="0082798B" w:rsidRPr="007043BC" w:rsidRDefault="0082798B">
      <w:pPr>
        <w:pStyle w:val="paragraph"/>
      </w:pPr>
      <w:r w:rsidRPr="007043BC">
        <w:tab/>
        <w:t>(b)</w:t>
      </w:r>
      <w:r w:rsidRPr="007043BC">
        <w:tab/>
        <w:t>the amount paid or payable:</w:t>
      </w:r>
    </w:p>
    <w:p w:rsidR="0082798B" w:rsidRPr="007043BC" w:rsidRDefault="0082798B">
      <w:pPr>
        <w:pStyle w:val="paragraphsub"/>
      </w:pPr>
      <w:r w:rsidRPr="007043BC">
        <w:tab/>
        <w:t>(i)</w:t>
      </w:r>
      <w:r w:rsidRPr="007043BC">
        <w:tab/>
        <w:t xml:space="preserve">for the </w:t>
      </w:r>
      <w:r w:rsidR="007043BC" w:rsidRPr="007043BC">
        <w:rPr>
          <w:position w:val="6"/>
          <w:sz w:val="16"/>
        </w:rPr>
        <w:t>*</w:t>
      </w:r>
      <w:r w:rsidRPr="007043BC">
        <w:t>international transport of the car and any car parts, accessories or attachments covered by subsection</w:t>
      </w:r>
      <w:r w:rsidR="007043BC">
        <w:t> </w:t>
      </w:r>
      <w:r w:rsidRPr="007043BC">
        <w:t>7</w:t>
      </w:r>
      <w:r w:rsidR="007043BC">
        <w:noBreakHyphen/>
      </w:r>
      <w:r w:rsidRPr="007043BC">
        <w:t xml:space="preserve">10(2) to their </w:t>
      </w:r>
      <w:r w:rsidR="007043BC" w:rsidRPr="007043BC">
        <w:rPr>
          <w:position w:val="6"/>
          <w:sz w:val="16"/>
        </w:rPr>
        <w:t>*</w:t>
      </w:r>
      <w:r w:rsidRPr="007043BC">
        <w:t xml:space="preserve">place of consignment in </w:t>
      </w:r>
      <w:r w:rsidR="006324BF" w:rsidRPr="007043BC">
        <w:t>the indirect tax zone</w:t>
      </w:r>
      <w:r w:rsidRPr="007043BC">
        <w:t>; and</w:t>
      </w:r>
    </w:p>
    <w:p w:rsidR="0082798B" w:rsidRPr="007043BC" w:rsidRDefault="0082798B">
      <w:pPr>
        <w:pStyle w:val="paragraphsub"/>
      </w:pPr>
      <w:r w:rsidRPr="007043BC">
        <w:tab/>
        <w:t>(ii)</w:t>
      </w:r>
      <w:r w:rsidRPr="007043BC">
        <w:tab/>
        <w:t>to insure the car and any car parts, accessories or attachments covered by subsection</w:t>
      </w:r>
      <w:r w:rsidR="007043BC">
        <w:t> </w:t>
      </w:r>
      <w:r w:rsidRPr="007043BC">
        <w:t>7</w:t>
      </w:r>
      <w:r w:rsidR="007043BC">
        <w:noBreakHyphen/>
      </w:r>
      <w:r w:rsidRPr="007043BC">
        <w:t>10(2) for that transport;</w:t>
      </w:r>
    </w:p>
    <w:p w:rsidR="0082798B" w:rsidRPr="007043BC" w:rsidRDefault="0082798B">
      <w:pPr>
        <w:pStyle w:val="paragraph"/>
      </w:pPr>
      <w:r w:rsidRPr="007043BC">
        <w:tab/>
      </w:r>
      <w:r w:rsidRPr="007043BC">
        <w:tab/>
        <w:t xml:space="preserve">to the extent that the amount is not already included under </w:t>
      </w:r>
      <w:r w:rsidR="007043BC">
        <w:t>paragraph (</w:t>
      </w:r>
      <w:r w:rsidRPr="007043BC">
        <w:t>a); and</w:t>
      </w:r>
    </w:p>
    <w:p w:rsidR="0082798B" w:rsidRPr="007043BC" w:rsidRDefault="0082798B">
      <w:pPr>
        <w:pStyle w:val="paragraph"/>
      </w:pPr>
      <w:r w:rsidRPr="007043BC">
        <w:tab/>
        <w:t>(c)</w:t>
      </w:r>
      <w:r w:rsidRPr="007043BC">
        <w:tab/>
        <w:t xml:space="preserve">any </w:t>
      </w:r>
      <w:r w:rsidR="007043BC" w:rsidRPr="007043BC">
        <w:rPr>
          <w:position w:val="6"/>
          <w:sz w:val="16"/>
        </w:rPr>
        <w:t>*</w:t>
      </w:r>
      <w:r w:rsidRPr="007043BC">
        <w:t xml:space="preserve">customs duty payable in respect of the </w:t>
      </w:r>
      <w:r w:rsidR="007043BC" w:rsidRPr="007043BC">
        <w:rPr>
          <w:position w:val="6"/>
          <w:sz w:val="16"/>
        </w:rPr>
        <w:t>*</w:t>
      </w:r>
      <w:r w:rsidRPr="007043BC">
        <w:t>importation of the car and of any car parts, accessories or attachments covered by subsection</w:t>
      </w:r>
      <w:r w:rsidR="007043BC">
        <w:t> </w:t>
      </w:r>
      <w:r w:rsidRPr="007043BC">
        <w:t>7</w:t>
      </w:r>
      <w:r w:rsidR="007043BC">
        <w:noBreakHyphen/>
      </w:r>
      <w:r w:rsidRPr="007043BC">
        <w:t>10(2); and</w:t>
      </w:r>
    </w:p>
    <w:p w:rsidR="0082798B" w:rsidRPr="007043BC" w:rsidRDefault="0082798B">
      <w:pPr>
        <w:pStyle w:val="paragraph"/>
      </w:pPr>
      <w:r w:rsidRPr="007043BC">
        <w:tab/>
        <w:t>(d)</w:t>
      </w:r>
      <w:r w:rsidRPr="007043BC">
        <w:tab/>
        <w:t xml:space="preserve">any </w:t>
      </w:r>
      <w:r w:rsidR="007043BC" w:rsidRPr="007043BC">
        <w:rPr>
          <w:position w:val="6"/>
          <w:sz w:val="16"/>
        </w:rPr>
        <w:t>*</w:t>
      </w:r>
      <w:r w:rsidRPr="007043BC">
        <w:t>GST payable in respect of the importation of the car and of any car parts, accessories or attachments covered by subsection</w:t>
      </w:r>
      <w:r w:rsidR="007043BC">
        <w:t> </w:t>
      </w:r>
      <w:r w:rsidRPr="007043BC">
        <w:t>7</w:t>
      </w:r>
      <w:r w:rsidR="007043BC">
        <w:noBreakHyphen/>
      </w:r>
      <w:r w:rsidRPr="007043BC">
        <w:t>10(2); and</w:t>
      </w:r>
    </w:p>
    <w:p w:rsidR="0082798B" w:rsidRPr="007043BC" w:rsidRDefault="0082798B">
      <w:pPr>
        <w:pStyle w:val="paragraph"/>
      </w:pPr>
      <w:r w:rsidRPr="007043BC">
        <w:tab/>
        <w:t>(e)</w:t>
      </w:r>
      <w:r w:rsidRPr="007043BC">
        <w:tab/>
        <w:t xml:space="preserve">if the </w:t>
      </w:r>
      <w:r w:rsidR="007043BC" w:rsidRPr="007043BC">
        <w:rPr>
          <w:position w:val="6"/>
          <w:sz w:val="16"/>
        </w:rPr>
        <w:t>*</w:t>
      </w:r>
      <w:r w:rsidRPr="007043BC">
        <w:t xml:space="preserve">importation of the car is </w:t>
      </w:r>
      <w:r w:rsidR="007043BC" w:rsidRPr="007043BC">
        <w:rPr>
          <w:position w:val="6"/>
          <w:sz w:val="16"/>
        </w:rPr>
        <w:t>*</w:t>
      </w:r>
      <w:r w:rsidRPr="007043BC">
        <w:t>GST</w:t>
      </w:r>
      <w:r w:rsidR="007043BC">
        <w:noBreakHyphen/>
      </w:r>
      <w:r w:rsidRPr="007043BC">
        <w:t>free (to an extent) because of paragraph</w:t>
      </w:r>
      <w:r w:rsidR="007043BC">
        <w:t> </w:t>
      </w:r>
      <w:r w:rsidRPr="007043BC">
        <w:t>13</w:t>
      </w:r>
      <w:r w:rsidR="007043BC">
        <w:noBreakHyphen/>
      </w:r>
      <w:r w:rsidRPr="007043BC">
        <w:t xml:space="preserve">10(b) of the </w:t>
      </w:r>
      <w:r w:rsidR="007043BC" w:rsidRPr="007043BC">
        <w:rPr>
          <w:position w:val="6"/>
          <w:sz w:val="16"/>
        </w:rPr>
        <w:t>*</w:t>
      </w:r>
      <w:r w:rsidRPr="007043BC">
        <w:t>GST Act in conjunction with Subdivision</w:t>
      </w:r>
      <w:r w:rsidR="007043BC">
        <w:t> </w:t>
      </w:r>
      <w:r w:rsidRPr="007043BC">
        <w:t>38</w:t>
      </w:r>
      <w:r w:rsidR="007043BC">
        <w:noBreakHyphen/>
      </w:r>
      <w:r w:rsidRPr="007043BC">
        <w:t xml:space="preserve">P of that Act—an amount equal to the amount of </w:t>
      </w:r>
      <w:r w:rsidR="007043BC" w:rsidRPr="007043BC">
        <w:rPr>
          <w:position w:val="6"/>
          <w:sz w:val="16"/>
        </w:rPr>
        <w:t>*</w:t>
      </w:r>
      <w:r w:rsidRPr="007043BC">
        <w:t>GST that was not payable because of paragraph</w:t>
      </w:r>
      <w:r w:rsidR="007043BC">
        <w:t> </w:t>
      </w:r>
      <w:r w:rsidRPr="007043BC">
        <w:t>13</w:t>
      </w:r>
      <w:r w:rsidR="007043BC">
        <w:noBreakHyphen/>
      </w:r>
      <w:r w:rsidRPr="007043BC">
        <w:t>10(b) and Subdivision</w:t>
      </w:r>
      <w:r w:rsidR="007043BC">
        <w:t> </w:t>
      </w:r>
      <w:r w:rsidRPr="007043BC">
        <w:t>38</w:t>
      </w:r>
      <w:r w:rsidR="007043BC">
        <w:noBreakHyphen/>
      </w:r>
      <w:r w:rsidRPr="007043BC">
        <w:t>P.</w:t>
      </w:r>
    </w:p>
    <w:p w:rsidR="006A7562" w:rsidRPr="007043BC" w:rsidRDefault="006A7562" w:rsidP="0098799C">
      <w:pPr>
        <w:pStyle w:val="Definition"/>
        <w:keepNext/>
      </w:pPr>
      <w:r w:rsidRPr="007043BC">
        <w:rPr>
          <w:b/>
          <w:i/>
        </w:rPr>
        <w:t>rate</w:t>
      </w:r>
      <w:r w:rsidRPr="007043BC">
        <w:t xml:space="preserve"> is the rate applicable under:</w:t>
      </w:r>
    </w:p>
    <w:p w:rsidR="006A7562" w:rsidRPr="007043BC" w:rsidRDefault="006A7562" w:rsidP="006A7562">
      <w:pPr>
        <w:pStyle w:val="paragraph"/>
      </w:pPr>
      <w:r w:rsidRPr="007043BC">
        <w:tab/>
        <w:t>(a)</w:t>
      </w:r>
      <w:r w:rsidRPr="007043BC">
        <w:tab/>
        <w:t xml:space="preserve">the </w:t>
      </w:r>
      <w:r w:rsidRPr="007043BC">
        <w:rPr>
          <w:i/>
        </w:rPr>
        <w:t>A New Tax System (Luxury Car Tax Imposition—General) Act 1999</w:t>
      </w:r>
      <w:r w:rsidRPr="007043BC">
        <w:t>; or</w:t>
      </w:r>
    </w:p>
    <w:p w:rsidR="006A7562" w:rsidRPr="007043BC" w:rsidRDefault="006A7562" w:rsidP="006A7562">
      <w:pPr>
        <w:pStyle w:val="paragraph"/>
      </w:pPr>
      <w:r w:rsidRPr="007043BC">
        <w:tab/>
        <w:t>(b)</w:t>
      </w:r>
      <w:r w:rsidRPr="007043BC">
        <w:tab/>
        <w:t xml:space="preserve">the </w:t>
      </w:r>
      <w:r w:rsidRPr="007043BC">
        <w:rPr>
          <w:i/>
        </w:rPr>
        <w:t>A New Tax System (Luxury Car Tax Imposition—Customs) Act 1999</w:t>
      </w:r>
      <w:r w:rsidRPr="007043BC">
        <w:t>; or</w:t>
      </w:r>
    </w:p>
    <w:p w:rsidR="006A7562" w:rsidRPr="007043BC" w:rsidRDefault="006A7562" w:rsidP="006A7562">
      <w:pPr>
        <w:pStyle w:val="paragraph"/>
      </w:pPr>
      <w:r w:rsidRPr="007043BC">
        <w:tab/>
        <w:t>(c)</w:t>
      </w:r>
      <w:r w:rsidRPr="007043BC">
        <w:tab/>
        <w:t xml:space="preserve">the </w:t>
      </w:r>
      <w:r w:rsidRPr="007043BC">
        <w:rPr>
          <w:i/>
        </w:rPr>
        <w:t>A New Tax System (Luxury Car Tax Imposition—Excise) Act 1999</w:t>
      </w:r>
      <w:r w:rsidRPr="007043BC">
        <w:t>.</w:t>
      </w:r>
    </w:p>
    <w:p w:rsidR="0082798B" w:rsidRPr="007043BC" w:rsidRDefault="0082798B" w:rsidP="00D63A37">
      <w:pPr>
        <w:pStyle w:val="subsection"/>
      </w:pPr>
      <w:r w:rsidRPr="007043BC">
        <w:tab/>
        <w:t>(2)</w:t>
      </w:r>
      <w:r w:rsidRPr="007043BC">
        <w:tab/>
        <w:t>The Commissioner may, in writing:</w:t>
      </w:r>
    </w:p>
    <w:p w:rsidR="0082798B" w:rsidRPr="007043BC" w:rsidRDefault="0082798B">
      <w:pPr>
        <w:pStyle w:val="paragraph"/>
      </w:pPr>
      <w:r w:rsidRPr="007043BC">
        <w:tab/>
        <w:t>(a)</w:t>
      </w:r>
      <w:r w:rsidRPr="007043BC">
        <w:tab/>
        <w:t xml:space="preserve">determine the way in which the amount paid or payable for a specified kind of transport or insurance is to be worked out for the purposes of </w:t>
      </w:r>
      <w:r w:rsidR="007043BC">
        <w:t>paragraph (</w:t>
      </w:r>
      <w:r w:rsidRPr="007043BC">
        <w:t xml:space="preserve">b) of the definition of </w:t>
      </w:r>
      <w:r w:rsidRPr="007043BC">
        <w:rPr>
          <w:b/>
          <w:i/>
        </w:rPr>
        <w:t>luxury car tax value</w:t>
      </w:r>
      <w:r w:rsidRPr="007043BC">
        <w:t xml:space="preserve"> in </w:t>
      </w:r>
      <w:r w:rsidR="007043BC">
        <w:t>subsection (</w:t>
      </w:r>
      <w:r w:rsidRPr="007043BC">
        <w:t>1); and</w:t>
      </w:r>
    </w:p>
    <w:p w:rsidR="0082798B" w:rsidRPr="007043BC" w:rsidRDefault="0082798B">
      <w:pPr>
        <w:pStyle w:val="paragraph"/>
      </w:pPr>
      <w:r w:rsidRPr="007043BC">
        <w:tab/>
        <w:t>(b)</w:t>
      </w:r>
      <w:r w:rsidRPr="007043BC">
        <w:tab/>
        <w:t>in relation to importations of a specified kind or importations to which specified circumstances apply, determine that the amount paid or payable for a specified kind of transport or insurance is taken, for the purposes of that paragraph, to be zero.</w:t>
      </w:r>
    </w:p>
    <w:p w:rsidR="0082798B" w:rsidRPr="007043BC" w:rsidRDefault="0082798B" w:rsidP="00254A54">
      <w:pPr>
        <w:pStyle w:val="ActHead5"/>
      </w:pPr>
      <w:bookmarkStart w:id="33" w:name="_Toc31114233"/>
      <w:r w:rsidRPr="007043BC">
        <w:rPr>
          <w:rStyle w:val="CharSectno"/>
        </w:rPr>
        <w:t>7</w:t>
      </w:r>
      <w:r w:rsidR="007043BC" w:rsidRPr="007043BC">
        <w:rPr>
          <w:rStyle w:val="CharSectno"/>
        </w:rPr>
        <w:noBreakHyphen/>
      </w:r>
      <w:r w:rsidRPr="007043BC">
        <w:rPr>
          <w:rStyle w:val="CharSectno"/>
        </w:rPr>
        <w:t>20</w:t>
      </w:r>
      <w:r w:rsidRPr="007043BC">
        <w:t xml:space="preserve">  Meaning of </w:t>
      </w:r>
      <w:r w:rsidRPr="007043BC">
        <w:rPr>
          <w:i/>
        </w:rPr>
        <w:t>non</w:t>
      </w:r>
      <w:r w:rsidR="007043BC">
        <w:rPr>
          <w:i/>
        </w:rPr>
        <w:noBreakHyphen/>
      </w:r>
      <w:r w:rsidRPr="007043BC">
        <w:rPr>
          <w:i/>
        </w:rPr>
        <w:t>taxable re</w:t>
      </w:r>
      <w:r w:rsidR="007043BC">
        <w:rPr>
          <w:i/>
        </w:rPr>
        <w:noBreakHyphen/>
      </w:r>
      <w:r w:rsidRPr="007043BC">
        <w:rPr>
          <w:i/>
        </w:rPr>
        <w:t>importation</w:t>
      </w:r>
      <w:bookmarkEnd w:id="33"/>
    </w:p>
    <w:p w:rsidR="0082798B" w:rsidRPr="007043BC" w:rsidRDefault="0082798B" w:rsidP="00254A54">
      <w:pPr>
        <w:pStyle w:val="subsection"/>
        <w:keepNext/>
        <w:keepLines/>
      </w:pPr>
      <w:r w:rsidRPr="007043BC">
        <w:tab/>
        <w:t>(1)</w:t>
      </w:r>
      <w:r w:rsidRPr="007043BC">
        <w:tab/>
        <w:t xml:space="preserve">An </w:t>
      </w:r>
      <w:r w:rsidR="007043BC" w:rsidRPr="007043BC">
        <w:rPr>
          <w:position w:val="6"/>
          <w:sz w:val="16"/>
        </w:rPr>
        <w:t>*</w:t>
      </w:r>
      <w:r w:rsidRPr="007043BC">
        <w:t xml:space="preserve">importation of a </w:t>
      </w:r>
      <w:r w:rsidR="007043BC" w:rsidRPr="007043BC">
        <w:rPr>
          <w:position w:val="6"/>
          <w:sz w:val="16"/>
        </w:rPr>
        <w:t>*</w:t>
      </w:r>
      <w:r w:rsidRPr="007043BC">
        <w:t xml:space="preserve">car is a </w:t>
      </w:r>
      <w:r w:rsidRPr="007043BC">
        <w:rPr>
          <w:b/>
          <w:i/>
        </w:rPr>
        <w:t>non</w:t>
      </w:r>
      <w:r w:rsidR="007043BC">
        <w:rPr>
          <w:b/>
          <w:i/>
        </w:rPr>
        <w:noBreakHyphen/>
      </w:r>
      <w:r w:rsidRPr="007043BC">
        <w:rPr>
          <w:b/>
          <w:i/>
        </w:rPr>
        <w:t>taxable re</w:t>
      </w:r>
      <w:r w:rsidR="007043BC">
        <w:rPr>
          <w:b/>
          <w:i/>
        </w:rPr>
        <w:noBreakHyphen/>
      </w:r>
      <w:r w:rsidRPr="007043BC">
        <w:rPr>
          <w:b/>
          <w:i/>
        </w:rPr>
        <w:t>importation</w:t>
      </w:r>
      <w:r w:rsidRPr="007043BC">
        <w:t xml:space="preserve"> if:</w:t>
      </w:r>
    </w:p>
    <w:p w:rsidR="0082798B" w:rsidRPr="007043BC" w:rsidRDefault="0082798B" w:rsidP="00254A54">
      <w:pPr>
        <w:pStyle w:val="paragraph"/>
        <w:keepNext/>
        <w:keepLines/>
      </w:pPr>
      <w:r w:rsidRPr="007043BC">
        <w:tab/>
        <w:t>(a)</w:t>
      </w:r>
      <w:r w:rsidRPr="007043BC">
        <w:tab/>
        <w:t xml:space="preserve">the car was exported from </w:t>
      </w:r>
      <w:r w:rsidR="004B74FE" w:rsidRPr="007043BC">
        <w:t>the indirect tax zone</w:t>
      </w:r>
      <w:r w:rsidRPr="007043BC">
        <w:t xml:space="preserve"> and is returned to </w:t>
      </w:r>
      <w:r w:rsidR="004B74FE" w:rsidRPr="007043BC">
        <w:t>the indirect tax zone</w:t>
      </w:r>
      <w:r w:rsidRPr="007043BC">
        <w:t>, without having been subject to any treatment, industrial processing, repair, renovation, alteration or any other process since its export; and</w:t>
      </w:r>
    </w:p>
    <w:p w:rsidR="0082798B" w:rsidRPr="007043BC" w:rsidRDefault="0082798B">
      <w:pPr>
        <w:pStyle w:val="paragraph"/>
      </w:pPr>
      <w:r w:rsidRPr="007043BC">
        <w:tab/>
        <w:t>(b)</w:t>
      </w:r>
      <w:r w:rsidRPr="007043BC">
        <w:tab/>
        <w:t>the importer:</w:t>
      </w:r>
    </w:p>
    <w:p w:rsidR="0082798B" w:rsidRPr="007043BC" w:rsidRDefault="0082798B">
      <w:pPr>
        <w:pStyle w:val="paragraphsub"/>
      </w:pPr>
      <w:r w:rsidRPr="007043BC">
        <w:tab/>
        <w:t>(i)</w:t>
      </w:r>
      <w:r w:rsidRPr="007043BC">
        <w:tab/>
        <w:t>is the manufacturer of the car; or</w:t>
      </w:r>
    </w:p>
    <w:p w:rsidR="0082798B" w:rsidRPr="007043BC" w:rsidRDefault="0082798B">
      <w:pPr>
        <w:pStyle w:val="paragraphsub"/>
      </w:pPr>
      <w:r w:rsidRPr="007043BC">
        <w:tab/>
        <w:t>(ii)</w:t>
      </w:r>
      <w:r w:rsidRPr="007043BC">
        <w:tab/>
        <w:t xml:space="preserve">has previously acquired the car, and the supply by means of which the importer acquired the goods was a </w:t>
      </w:r>
      <w:r w:rsidR="007043BC" w:rsidRPr="007043BC">
        <w:rPr>
          <w:position w:val="6"/>
          <w:sz w:val="16"/>
        </w:rPr>
        <w:t>*</w:t>
      </w:r>
      <w:r w:rsidRPr="007043BC">
        <w:t>taxable supply of a luxury car; or</w:t>
      </w:r>
    </w:p>
    <w:p w:rsidR="0082798B" w:rsidRPr="007043BC" w:rsidRDefault="0082798B">
      <w:pPr>
        <w:pStyle w:val="paragraphsub"/>
      </w:pPr>
      <w:r w:rsidRPr="007043BC">
        <w:tab/>
        <w:t>(iii)</w:t>
      </w:r>
      <w:r w:rsidRPr="007043BC">
        <w:tab/>
        <w:t xml:space="preserve">has previously imported the car, and the previous importation was a </w:t>
      </w:r>
      <w:r w:rsidR="007043BC" w:rsidRPr="007043BC">
        <w:rPr>
          <w:position w:val="6"/>
          <w:sz w:val="16"/>
        </w:rPr>
        <w:t>*</w:t>
      </w:r>
      <w:r w:rsidRPr="007043BC">
        <w:t>taxable importation of a luxury car.</w:t>
      </w:r>
    </w:p>
    <w:p w:rsidR="00FD383B" w:rsidRPr="007043BC" w:rsidRDefault="00FD383B" w:rsidP="00FD383B">
      <w:pPr>
        <w:pStyle w:val="subsection"/>
      </w:pPr>
      <w:r w:rsidRPr="007043BC">
        <w:tab/>
        <w:t>(1A)</w:t>
      </w:r>
      <w:r w:rsidRPr="007043BC">
        <w:tab/>
        <w:t xml:space="preserve">An </w:t>
      </w:r>
      <w:r w:rsidR="007043BC" w:rsidRPr="007043BC">
        <w:rPr>
          <w:position w:val="6"/>
          <w:sz w:val="16"/>
        </w:rPr>
        <w:t>*</w:t>
      </w:r>
      <w:r w:rsidRPr="007043BC">
        <w:t xml:space="preserve">importation of a </w:t>
      </w:r>
      <w:r w:rsidR="007043BC" w:rsidRPr="007043BC">
        <w:rPr>
          <w:position w:val="6"/>
          <w:sz w:val="16"/>
        </w:rPr>
        <w:t>*</w:t>
      </w:r>
      <w:r w:rsidRPr="007043BC">
        <w:t xml:space="preserve">car is a </w:t>
      </w:r>
      <w:r w:rsidRPr="007043BC">
        <w:rPr>
          <w:b/>
          <w:i/>
        </w:rPr>
        <w:t>non</w:t>
      </w:r>
      <w:r w:rsidR="007043BC">
        <w:rPr>
          <w:b/>
          <w:i/>
        </w:rPr>
        <w:noBreakHyphen/>
      </w:r>
      <w:r w:rsidRPr="007043BC">
        <w:rPr>
          <w:b/>
          <w:i/>
        </w:rPr>
        <w:t>taxable re</w:t>
      </w:r>
      <w:r w:rsidR="007043BC">
        <w:rPr>
          <w:b/>
          <w:i/>
        </w:rPr>
        <w:noBreakHyphen/>
      </w:r>
      <w:r w:rsidRPr="007043BC">
        <w:rPr>
          <w:b/>
          <w:i/>
        </w:rPr>
        <w:t>importation</w:t>
      </w:r>
      <w:r w:rsidRPr="007043BC">
        <w:t xml:space="preserve"> if:</w:t>
      </w:r>
    </w:p>
    <w:p w:rsidR="00FD383B" w:rsidRPr="007043BC" w:rsidRDefault="00FD383B" w:rsidP="00FD383B">
      <w:pPr>
        <w:pStyle w:val="paragraph"/>
      </w:pPr>
      <w:r w:rsidRPr="007043BC">
        <w:tab/>
        <w:t>(a)</w:t>
      </w:r>
      <w:r w:rsidRPr="007043BC">
        <w:tab/>
        <w:t>the car was exported from the indirect tax zone and is returned to the indirect tax zone; and</w:t>
      </w:r>
    </w:p>
    <w:p w:rsidR="00FD383B" w:rsidRPr="007043BC" w:rsidRDefault="00FD383B" w:rsidP="00FD383B">
      <w:pPr>
        <w:pStyle w:val="paragraph"/>
      </w:pPr>
      <w:r w:rsidRPr="007043BC">
        <w:tab/>
        <w:t>(b)</w:t>
      </w:r>
      <w:r w:rsidRPr="007043BC">
        <w:tab/>
        <w:t>the car has been subject to any treatment, industrial processing, repair, renovation, alteration or any other process since its export; and</w:t>
      </w:r>
    </w:p>
    <w:p w:rsidR="00FD383B" w:rsidRPr="007043BC" w:rsidRDefault="00FD383B" w:rsidP="00FD383B">
      <w:pPr>
        <w:pStyle w:val="paragraph"/>
      </w:pPr>
      <w:r w:rsidRPr="007043BC">
        <w:tab/>
        <w:t>(c)</w:t>
      </w:r>
      <w:r w:rsidRPr="007043BC">
        <w:tab/>
        <w:t>the ownership of the car has not changed in the period beginning immediately before the car was exported and ending at the time it is returned to the indirect tax zone.</w:t>
      </w:r>
    </w:p>
    <w:p w:rsidR="0082798B" w:rsidRPr="007043BC" w:rsidRDefault="0082798B">
      <w:pPr>
        <w:pStyle w:val="subsection"/>
      </w:pPr>
      <w:r w:rsidRPr="007043BC">
        <w:tab/>
        <w:t>(2)</w:t>
      </w:r>
      <w:r w:rsidRPr="007043BC">
        <w:tab/>
        <w:t xml:space="preserve">An importation of a </w:t>
      </w:r>
      <w:r w:rsidR="007043BC" w:rsidRPr="007043BC">
        <w:rPr>
          <w:position w:val="6"/>
          <w:sz w:val="16"/>
        </w:rPr>
        <w:t>*</w:t>
      </w:r>
      <w:r w:rsidRPr="007043BC">
        <w:t xml:space="preserve">car is a </w:t>
      </w:r>
      <w:r w:rsidRPr="007043BC">
        <w:rPr>
          <w:b/>
          <w:i/>
        </w:rPr>
        <w:t>non</w:t>
      </w:r>
      <w:r w:rsidR="007043BC">
        <w:rPr>
          <w:b/>
          <w:i/>
        </w:rPr>
        <w:noBreakHyphen/>
      </w:r>
      <w:r w:rsidRPr="007043BC">
        <w:rPr>
          <w:b/>
          <w:i/>
        </w:rPr>
        <w:t>taxable re</w:t>
      </w:r>
      <w:r w:rsidR="007043BC">
        <w:rPr>
          <w:b/>
          <w:i/>
        </w:rPr>
        <w:noBreakHyphen/>
      </w:r>
      <w:r w:rsidRPr="007043BC">
        <w:rPr>
          <w:b/>
          <w:i/>
        </w:rPr>
        <w:t xml:space="preserve">importation </w:t>
      </w:r>
      <w:r w:rsidRPr="007043BC">
        <w:t>if:</w:t>
      </w:r>
    </w:p>
    <w:p w:rsidR="0082798B" w:rsidRPr="007043BC" w:rsidRDefault="0082798B">
      <w:pPr>
        <w:pStyle w:val="paragraph"/>
      </w:pPr>
      <w:r w:rsidRPr="007043BC">
        <w:tab/>
        <w:t>(a)</w:t>
      </w:r>
      <w:r w:rsidRPr="007043BC">
        <w:tab/>
        <w:t>the importer had manufactured, acquired or imported the car before 1</w:t>
      </w:r>
      <w:r w:rsidR="007043BC">
        <w:t> </w:t>
      </w:r>
      <w:r w:rsidRPr="007043BC">
        <w:t>July 2000; and</w:t>
      </w:r>
    </w:p>
    <w:p w:rsidR="0082798B" w:rsidRPr="007043BC" w:rsidRDefault="0082798B">
      <w:pPr>
        <w:pStyle w:val="paragraph"/>
      </w:pPr>
      <w:r w:rsidRPr="007043BC">
        <w:tab/>
        <w:t>(b)</w:t>
      </w:r>
      <w:r w:rsidRPr="007043BC">
        <w:tab/>
        <w:t xml:space="preserve">the car was exported from </w:t>
      </w:r>
      <w:r w:rsidR="00F92DF7" w:rsidRPr="007043BC">
        <w:t>the indirect tax zone</w:t>
      </w:r>
      <w:r w:rsidRPr="007043BC">
        <w:t xml:space="preserve"> before, on or after 1</w:t>
      </w:r>
      <w:r w:rsidR="007043BC">
        <w:t> </w:t>
      </w:r>
      <w:r w:rsidRPr="007043BC">
        <w:t>July 2000; and</w:t>
      </w:r>
    </w:p>
    <w:p w:rsidR="0082798B" w:rsidRPr="007043BC" w:rsidRDefault="0082798B">
      <w:pPr>
        <w:pStyle w:val="paragraph"/>
      </w:pPr>
      <w:r w:rsidRPr="007043BC">
        <w:tab/>
        <w:t>(c)</w:t>
      </w:r>
      <w:r w:rsidRPr="007043BC">
        <w:tab/>
        <w:t xml:space="preserve">the car is returned to </w:t>
      </w:r>
      <w:r w:rsidR="00F92DF7" w:rsidRPr="007043BC">
        <w:t>the indirect tax zone</w:t>
      </w:r>
      <w:r w:rsidRPr="007043BC">
        <w:t xml:space="preserve"> on or after 1</w:t>
      </w:r>
      <w:r w:rsidR="007043BC">
        <w:t> </w:t>
      </w:r>
      <w:r w:rsidRPr="007043BC">
        <w:t>July 2000, without having been subject to any treatment, industrial processing, repair, renovation, alteration or any other process since its export; and</w:t>
      </w:r>
    </w:p>
    <w:p w:rsidR="0082798B" w:rsidRPr="007043BC" w:rsidRDefault="0082798B">
      <w:pPr>
        <w:pStyle w:val="paragraph"/>
      </w:pPr>
      <w:r w:rsidRPr="007043BC">
        <w:tab/>
        <w:t>(d)</w:t>
      </w:r>
      <w:r w:rsidRPr="007043BC">
        <w:tab/>
        <w:t xml:space="preserve">the ownership of the car when it is returned to </w:t>
      </w:r>
      <w:r w:rsidR="00F92DF7" w:rsidRPr="007043BC">
        <w:t>the indirect tax zone</w:t>
      </w:r>
      <w:r w:rsidRPr="007043BC">
        <w:t xml:space="preserve"> is the same as its ownership on 1</w:t>
      </w:r>
      <w:r w:rsidR="007043BC">
        <w:t> </w:t>
      </w:r>
      <w:r w:rsidRPr="007043BC">
        <w:t>July 2000.</w:t>
      </w:r>
    </w:p>
    <w:p w:rsidR="0082798B" w:rsidRPr="007043BC" w:rsidRDefault="0082798B">
      <w:pPr>
        <w:pStyle w:val="notetext"/>
      </w:pPr>
      <w:r w:rsidRPr="007043BC">
        <w:t>Note:</w:t>
      </w:r>
      <w:r w:rsidRPr="007043BC">
        <w:tab/>
        <w:t>An importation covered by this section may also be duty</w:t>
      </w:r>
      <w:r w:rsidR="007043BC">
        <w:noBreakHyphen/>
      </w:r>
      <w:r w:rsidRPr="007043BC">
        <w:t>free under item</w:t>
      </w:r>
      <w:r w:rsidR="007043BC">
        <w:t> </w:t>
      </w:r>
      <w:r w:rsidRPr="007043BC">
        <w:t>17 of Schedule</w:t>
      </w:r>
      <w:r w:rsidR="007043BC">
        <w:t> </w:t>
      </w:r>
      <w:r w:rsidRPr="007043BC">
        <w:t xml:space="preserve">4 to the </w:t>
      </w:r>
      <w:r w:rsidRPr="007043BC">
        <w:rPr>
          <w:i/>
        </w:rPr>
        <w:t>Customs Tariff Act 1995</w:t>
      </w:r>
      <w:r w:rsidRPr="007043BC">
        <w:t>.</w:t>
      </w:r>
    </w:p>
    <w:p w:rsidR="0082798B" w:rsidRPr="007043BC" w:rsidRDefault="0082798B" w:rsidP="00582F00">
      <w:pPr>
        <w:pStyle w:val="ActHead3"/>
        <w:pageBreakBefore/>
      </w:pPr>
      <w:bookmarkStart w:id="34" w:name="_Toc31114234"/>
      <w:r w:rsidRPr="007043BC">
        <w:rPr>
          <w:rStyle w:val="CharDivNo"/>
        </w:rPr>
        <w:t>Division</w:t>
      </w:r>
      <w:r w:rsidR="007043BC" w:rsidRPr="007043BC">
        <w:rPr>
          <w:rStyle w:val="CharDivNo"/>
        </w:rPr>
        <w:t> </w:t>
      </w:r>
      <w:r w:rsidRPr="007043BC">
        <w:rPr>
          <w:rStyle w:val="CharDivNo"/>
        </w:rPr>
        <w:t>9</w:t>
      </w:r>
      <w:r w:rsidRPr="007043BC">
        <w:t>—</w:t>
      </w:r>
      <w:r w:rsidRPr="007043BC">
        <w:rPr>
          <w:rStyle w:val="CharDivText"/>
        </w:rPr>
        <w:t>Quoting</w:t>
      </w:r>
      <w:bookmarkEnd w:id="34"/>
    </w:p>
    <w:p w:rsidR="0082798B" w:rsidRPr="007043BC" w:rsidRDefault="0082798B" w:rsidP="00114088">
      <w:pPr>
        <w:pStyle w:val="ActHead5"/>
      </w:pPr>
      <w:bookmarkStart w:id="35" w:name="_Toc31114235"/>
      <w:r w:rsidRPr="007043BC">
        <w:rPr>
          <w:rStyle w:val="CharSectno"/>
        </w:rPr>
        <w:t>9</w:t>
      </w:r>
      <w:r w:rsidR="007043BC" w:rsidRPr="007043BC">
        <w:rPr>
          <w:rStyle w:val="CharSectno"/>
        </w:rPr>
        <w:noBreakHyphen/>
      </w:r>
      <w:r w:rsidRPr="007043BC">
        <w:rPr>
          <w:rStyle w:val="CharSectno"/>
        </w:rPr>
        <w:t>1</w:t>
      </w:r>
      <w:r w:rsidRPr="007043BC">
        <w:t xml:space="preserve">  What this </w:t>
      </w:r>
      <w:r w:rsidR="00C675B1" w:rsidRPr="007043BC">
        <w:t>Division</w:t>
      </w:r>
      <w:r w:rsidR="00582F00" w:rsidRPr="007043BC">
        <w:t xml:space="preserve"> </w:t>
      </w:r>
      <w:r w:rsidRPr="007043BC">
        <w:t>is about</w:t>
      </w:r>
      <w:bookmarkEnd w:id="35"/>
    </w:p>
    <w:p w:rsidR="0082798B" w:rsidRPr="007043BC" w:rsidRDefault="0082798B">
      <w:pPr>
        <w:pStyle w:val="BoxText"/>
      </w:pPr>
      <w:r w:rsidRPr="007043BC">
        <w:t>In certain circumstances you can quote for a supply or importation of a luxury car and not pay the luxury car tax. This is designed to avoid the luxury car tax becoming payable unless the car is sold or imported at the retail level.</w:t>
      </w:r>
    </w:p>
    <w:p w:rsidR="0082798B" w:rsidRPr="007043BC" w:rsidRDefault="0082798B" w:rsidP="00114088">
      <w:pPr>
        <w:pStyle w:val="ActHead5"/>
      </w:pPr>
      <w:bookmarkStart w:id="36" w:name="_Toc31114236"/>
      <w:r w:rsidRPr="007043BC">
        <w:rPr>
          <w:rStyle w:val="CharSectno"/>
        </w:rPr>
        <w:t>9</w:t>
      </w:r>
      <w:r w:rsidR="007043BC" w:rsidRPr="007043BC">
        <w:rPr>
          <w:rStyle w:val="CharSectno"/>
        </w:rPr>
        <w:noBreakHyphen/>
      </w:r>
      <w:r w:rsidRPr="007043BC">
        <w:rPr>
          <w:rStyle w:val="CharSectno"/>
        </w:rPr>
        <w:t>5</w:t>
      </w:r>
      <w:r w:rsidRPr="007043BC">
        <w:t xml:space="preserve">  Quoting</w:t>
      </w:r>
      <w:bookmarkEnd w:id="36"/>
    </w:p>
    <w:p w:rsidR="0082798B" w:rsidRPr="007043BC" w:rsidRDefault="0082798B">
      <w:pPr>
        <w:pStyle w:val="subsection"/>
      </w:pPr>
      <w:r w:rsidRPr="007043BC">
        <w:tab/>
        <w:t>(1)</w:t>
      </w:r>
      <w:r w:rsidRPr="007043BC">
        <w:tab/>
        <w:t xml:space="preserve">You are entitled to </w:t>
      </w:r>
      <w:r w:rsidR="007043BC" w:rsidRPr="007043BC">
        <w:rPr>
          <w:position w:val="6"/>
          <w:sz w:val="16"/>
        </w:rPr>
        <w:t>*</w:t>
      </w:r>
      <w:r w:rsidRPr="007043BC">
        <w:t xml:space="preserve">quote your </w:t>
      </w:r>
      <w:r w:rsidR="007043BC" w:rsidRPr="007043BC">
        <w:rPr>
          <w:position w:val="6"/>
          <w:sz w:val="16"/>
        </w:rPr>
        <w:t>*</w:t>
      </w:r>
      <w:r w:rsidRPr="007043BC">
        <w:t xml:space="preserve">ABN in relation to a supply of a </w:t>
      </w:r>
      <w:r w:rsidR="007043BC" w:rsidRPr="007043BC">
        <w:rPr>
          <w:position w:val="6"/>
          <w:sz w:val="16"/>
        </w:rPr>
        <w:t>*</w:t>
      </w:r>
      <w:r w:rsidRPr="007043BC">
        <w:t xml:space="preserve">luxury car or an </w:t>
      </w:r>
      <w:r w:rsidR="007043BC" w:rsidRPr="007043BC">
        <w:rPr>
          <w:position w:val="6"/>
          <w:sz w:val="16"/>
        </w:rPr>
        <w:t>*</w:t>
      </w:r>
      <w:r w:rsidRPr="007043BC">
        <w:t>importation of a luxury car if, at the time of quoting, you have the intention of using the car for one of the following purposes, and for no other purpose:</w:t>
      </w:r>
    </w:p>
    <w:p w:rsidR="0082798B" w:rsidRPr="007043BC" w:rsidRDefault="0082798B">
      <w:pPr>
        <w:pStyle w:val="paragraph"/>
      </w:pPr>
      <w:r w:rsidRPr="007043BC">
        <w:tab/>
        <w:t>(a)</w:t>
      </w:r>
      <w:r w:rsidRPr="007043BC">
        <w:tab/>
        <w:t>holding the car as trading stock, other than holding it for hire or lease; or</w:t>
      </w:r>
    </w:p>
    <w:p w:rsidR="0082798B" w:rsidRPr="007043BC" w:rsidRDefault="0082798B">
      <w:pPr>
        <w:pStyle w:val="paragraph"/>
      </w:pPr>
      <w:r w:rsidRPr="007043BC">
        <w:tab/>
        <w:t>(b)</w:t>
      </w:r>
      <w:r w:rsidRPr="007043BC">
        <w:tab/>
      </w:r>
      <w:r w:rsidR="007043BC" w:rsidRPr="007043BC">
        <w:rPr>
          <w:position w:val="6"/>
          <w:sz w:val="16"/>
        </w:rPr>
        <w:t>*</w:t>
      </w:r>
      <w:r w:rsidRPr="007043BC">
        <w:t>research and development for the manufacturer of the car; or</w:t>
      </w:r>
    </w:p>
    <w:p w:rsidR="0082798B" w:rsidRPr="007043BC" w:rsidRDefault="0082798B">
      <w:pPr>
        <w:pStyle w:val="paragraph"/>
      </w:pPr>
      <w:r w:rsidRPr="007043BC">
        <w:tab/>
        <w:t>(c)</w:t>
      </w:r>
      <w:r w:rsidRPr="007043BC">
        <w:tab/>
        <w:t xml:space="preserve">exporting the car in circumstances where the export is </w:t>
      </w:r>
      <w:r w:rsidR="007043BC" w:rsidRPr="007043BC">
        <w:rPr>
          <w:position w:val="6"/>
          <w:sz w:val="16"/>
        </w:rPr>
        <w:t>*</w:t>
      </w:r>
      <w:r w:rsidRPr="007043BC">
        <w:t>GST</w:t>
      </w:r>
      <w:r w:rsidR="007043BC">
        <w:noBreakHyphen/>
      </w:r>
      <w:r w:rsidRPr="007043BC">
        <w:t>free under Subdivision</w:t>
      </w:r>
      <w:r w:rsidR="007043BC">
        <w:t> </w:t>
      </w:r>
      <w:r w:rsidRPr="007043BC">
        <w:t>38</w:t>
      </w:r>
      <w:r w:rsidR="007043BC">
        <w:noBreakHyphen/>
      </w:r>
      <w:r w:rsidRPr="007043BC">
        <w:t>E of the</w:t>
      </w:r>
      <w:r w:rsidR="007043BC" w:rsidRPr="007043BC">
        <w:rPr>
          <w:position w:val="6"/>
          <w:sz w:val="16"/>
        </w:rPr>
        <w:t>*</w:t>
      </w:r>
      <w:r w:rsidRPr="007043BC">
        <w:t>GST Act.</w:t>
      </w:r>
    </w:p>
    <w:p w:rsidR="0082798B" w:rsidRPr="007043BC" w:rsidRDefault="0082798B">
      <w:pPr>
        <w:pStyle w:val="subsection"/>
      </w:pPr>
      <w:r w:rsidRPr="007043BC">
        <w:tab/>
        <w:t>(2)</w:t>
      </w:r>
      <w:r w:rsidRPr="007043BC">
        <w:tab/>
        <w:t xml:space="preserve">However, you are not entitled to </w:t>
      </w:r>
      <w:r w:rsidR="007043BC" w:rsidRPr="007043BC">
        <w:rPr>
          <w:position w:val="6"/>
          <w:sz w:val="16"/>
        </w:rPr>
        <w:t>*</w:t>
      </w:r>
      <w:r w:rsidRPr="007043BC">
        <w:t xml:space="preserve">quote unless you are </w:t>
      </w:r>
      <w:r w:rsidR="007043BC" w:rsidRPr="007043BC">
        <w:rPr>
          <w:position w:val="6"/>
          <w:sz w:val="16"/>
        </w:rPr>
        <w:t>*</w:t>
      </w:r>
      <w:r w:rsidRPr="007043BC">
        <w:t>registered.</w:t>
      </w:r>
    </w:p>
    <w:p w:rsidR="0082798B" w:rsidRPr="007043BC" w:rsidRDefault="0082798B" w:rsidP="00114088">
      <w:pPr>
        <w:pStyle w:val="ActHead5"/>
      </w:pPr>
      <w:bookmarkStart w:id="37" w:name="_Toc31114237"/>
      <w:r w:rsidRPr="007043BC">
        <w:rPr>
          <w:rStyle w:val="CharSectno"/>
        </w:rPr>
        <w:t>9</w:t>
      </w:r>
      <w:r w:rsidR="007043BC" w:rsidRPr="007043BC">
        <w:rPr>
          <w:rStyle w:val="CharSectno"/>
        </w:rPr>
        <w:noBreakHyphen/>
      </w:r>
      <w:r w:rsidRPr="007043BC">
        <w:rPr>
          <w:rStyle w:val="CharSectno"/>
        </w:rPr>
        <w:t>10</w:t>
      </w:r>
      <w:r w:rsidRPr="007043BC">
        <w:t xml:space="preserve">  Periodic quoting</w:t>
      </w:r>
      <w:bookmarkEnd w:id="37"/>
    </w:p>
    <w:p w:rsidR="0082798B" w:rsidRPr="007043BC" w:rsidRDefault="0082798B">
      <w:pPr>
        <w:pStyle w:val="subsection"/>
      </w:pPr>
      <w:r w:rsidRPr="007043BC">
        <w:tab/>
        <w:t>(1)</w:t>
      </w:r>
      <w:r w:rsidRPr="007043BC">
        <w:tab/>
        <w:t>You may make a periodic quote under this section for supplies that you intend to receive from a supplier during the period covered by the periodic quote. The period must not exceed 12 months.</w:t>
      </w:r>
    </w:p>
    <w:p w:rsidR="0082798B" w:rsidRPr="007043BC" w:rsidRDefault="0082798B">
      <w:pPr>
        <w:pStyle w:val="subsection"/>
      </w:pPr>
      <w:r w:rsidRPr="007043BC">
        <w:tab/>
        <w:t>(2)</w:t>
      </w:r>
      <w:r w:rsidRPr="007043BC">
        <w:tab/>
        <w:t xml:space="preserve">If you make a periodic quote on or before the first day of the period to which the quote relates, you are to be treated as having </w:t>
      </w:r>
      <w:r w:rsidR="007043BC" w:rsidRPr="007043BC">
        <w:rPr>
          <w:position w:val="6"/>
          <w:sz w:val="16"/>
        </w:rPr>
        <w:t>*</w:t>
      </w:r>
      <w:r w:rsidRPr="007043BC">
        <w:t xml:space="preserve">quoted your </w:t>
      </w:r>
      <w:r w:rsidR="007043BC" w:rsidRPr="007043BC">
        <w:rPr>
          <w:position w:val="6"/>
          <w:sz w:val="16"/>
        </w:rPr>
        <w:t>*</w:t>
      </w:r>
      <w:r w:rsidRPr="007043BC">
        <w:t xml:space="preserve">ABN for all supplies from the supplier during that period, other than supplies in respect of which you have notified the supplier in accordance with </w:t>
      </w:r>
      <w:r w:rsidR="007043BC">
        <w:t>subsection (</w:t>
      </w:r>
      <w:r w:rsidRPr="007043BC">
        <w:t>3).</w:t>
      </w:r>
    </w:p>
    <w:p w:rsidR="0082798B" w:rsidRPr="007043BC" w:rsidRDefault="0082798B">
      <w:pPr>
        <w:pStyle w:val="subsection"/>
      </w:pPr>
      <w:r w:rsidRPr="007043BC">
        <w:tab/>
        <w:t>(3)</w:t>
      </w:r>
      <w:r w:rsidRPr="007043BC">
        <w:tab/>
        <w:t xml:space="preserve">If you are not entitled to </w:t>
      </w:r>
      <w:r w:rsidR="007043BC" w:rsidRPr="007043BC">
        <w:rPr>
          <w:position w:val="6"/>
          <w:sz w:val="16"/>
        </w:rPr>
        <w:t>*</w:t>
      </w:r>
      <w:r w:rsidRPr="007043BC">
        <w:t xml:space="preserve">quote for a particular supply from the supplier during the period, you must notify the supplier of that fact at or before the time of the supply. The notification must be in the </w:t>
      </w:r>
      <w:r w:rsidR="007043BC" w:rsidRPr="007043BC">
        <w:rPr>
          <w:position w:val="6"/>
          <w:sz w:val="16"/>
        </w:rPr>
        <w:t>*</w:t>
      </w:r>
      <w:r w:rsidRPr="007043BC">
        <w:t>approved form.</w:t>
      </w:r>
    </w:p>
    <w:p w:rsidR="0082798B" w:rsidRPr="007043BC" w:rsidRDefault="0082798B">
      <w:pPr>
        <w:pStyle w:val="subsection"/>
      </w:pPr>
      <w:r w:rsidRPr="007043BC">
        <w:tab/>
        <w:t>(4)</w:t>
      </w:r>
      <w:r w:rsidRPr="007043BC">
        <w:tab/>
        <w:t xml:space="preserve">You </w:t>
      </w:r>
      <w:r w:rsidR="00AF2755" w:rsidRPr="007043BC">
        <w:t>commit</w:t>
      </w:r>
      <w:r w:rsidRPr="007043BC">
        <w:t xml:space="preserve"> an offence if you contravene </w:t>
      </w:r>
      <w:r w:rsidR="007043BC">
        <w:t>subsection (</w:t>
      </w:r>
      <w:r w:rsidRPr="007043BC">
        <w:t>3).</w:t>
      </w:r>
    </w:p>
    <w:p w:rsidR="0082798B" w:rsidRPr="007043BC" w:rsidRDefault="00557BDD">
      <w:pPr>
        <w:pStyle w:val="Penalty"/>
      </w:pPr>
      <w:r w:rsidRPr="007043BC">
        <w:t>Penalty</w:t>
      </w:r>
      <w:r w:rsidR="0082798B" w:rsidRPr="007043BC">
        <w:t>:</w:t>
      </w:r>
      <w:r w:rsidR="0082798B" w:rsidRPr="007043BC">
        <w:tab/>
        <w:t>20 penalty units.</w:t>
      </w:r>
    </w:p>
    <w:p w:rsidR="0082798B" w:rsidRPr="007043BC" w:rsidRDefault="0082798B">
      <w:pPr>
        <w:pStyle w:val="notetext"/>
      </w:pPr>
      <w:r w:rsidRPr="007043BC">
        <w:t>Note 1:</w:t>
      </w:r>
      <w:r w:rsidRPr="007043BC">
        <w:tab/>
        <w:t>Chapter</w:t>
      </w:r>
      <w:r w:rsidR="007043BC">
        <w:t> </w:t>
      </w:r>
      <w:r w:rsidRPr="007043BC">
        <w:t xml:space="preserve">2 of the </w:t>
      </w:r>
      <w:r w:rsidRPr="007043BC">
        <w:rPr>
          <w:i/>
        </w:rPr>
        <w:t>Criminal Code</w:t>
      </w:r>
      <w:r w:rsidRPr="007043BC">
        <w:t xml:space="preserve"> sets out the general principles of criminal responsibility.</w:t>
      </w:r>
    </w:p>
    <w:p w:rsidR="0082798B" w:rsidRPr="007043BC" w:rsidRDefault="0082798B">
      <w:pPr>
        <w:pStyle w:val="notetext"/>
      </w:pPr>
      <w:r w:rsidRPr="007043BC">
        <w:t>Note 2:</w:t>
      </w:r>
      <w:r w:rsidRPr="007043BC">
        <w:tab/>
        <w:t>See section</w:t>
      </w:r>
      <w:r w:rsidR="007043BC">
        <w:t> </w:t>
      </w:r>
      <w:r w:rsidRPr="007043BC">
        <w:t xml:space="preserve">4AA of the </w:t>
      </w:r>
      <w:r w:rsidRPr="007043BC">
        <w:rPr>
          <w:i/>
        </w:rPr>
        <w:t xml:space="preserve">Crimes Act 1914 </w:t>
      </w:r>
      <w:r w:rsidRPr="007043BC">
        <w:t>for the current value of a penalty unit.</w:t>
      </w:r>
    </w:p>
    <w:p w:rsidR="0082798B" w:rsidRPr="007043BC" w:rsidRDefault="0082798B">
      <w:pPr>
        <w:pStyle w:val="subsection"/>
      </w:pPr>
      <w:r w:rsidRPr="007043BC">
        <w:tab/>
        <w:t>(5)</w:t>
      </w:r>
      <w:r w:rsidRPr="007043BC">
        <w:tab/>
        <w:t>Section</w:t>
      </w:r>
      <w:r w:rsidR="007043BC">
        <w:t> </w:t>
      </w:r>
      <w:r w:rsidRPr="007043BC">
        <w:t>9</w:t>
      </w:r>
      <w:r w:rsidR="007043BC">
        <w:noBreakHyphen/>
      </w:r>
      <w:r w:rsidRPr="007043BC">
        <w:t xml:space="preserve">25 applies to a </w:t>
      </w:r>
      <w:r w:rsidR="007043BC" w:rsidRPr="007043BC">
        <w:rPr>
          <w:position w:val="6"/>
          <w:sz w:val="16"/>
        </w:rPr>
        <w:t>*</w:t>
      </w:r>
      <w:r w:rsidRPr="007043BC">
        <w:t xml:space="preserve">quote that you are treated as having made under </w:t>
      </w:r>
      <w:r w:rsidR="007043BC">
        <w:t>subsection (</w:t>
      </w:r>
      <w:r w:rsidRPr="007043BC">
        <w:t>2) of this section for a particular supply.</w:t>
      </w:r>
    </w:p>
    <w:p w:rsidR="0082798B" w:rsidRPr="007043BC" w:rsidRDefault="0082798B" w:rsidP="00114088">
      <w:pPr>
        <w:pStyle w:val="ActHead5"/>
      </w:pPr>
      <w:bookmarkStart w:id="38" w:name="_Toc31114238"/>
      <w:r w:rsidRPr="007043BC">
        <w:rPr>
          <w:rStyle w:val="CharSectno"/>
        </w:rPr>
        <w:t>9</w:t>
      </w:r>
      <w:r w:rsidR="007043BC" w:rsidRPr="007043BC">
        <w:rPr>
          <w:rStyle w:val="CharSectno"/>
        </w:rPr>
        <w:noBreakHyphen/>
      </w:r>
      <w:r w:rsidRPr="007043BC">
        <w:rPr>
          <w:rStyle w:val="CharSectno"/>
        </w:rPr>
        <w:t>15</w:t>
      </w:r>
      <w:r w:rsidRPr="007043BC">
        <w:t xml:space="preserve">  Manner in which quote must be made</w:t>
      </w:r>
      <w:bookmarkEnd w:id="38"/>
    </w:p>
    <w:p w:rsidR="0082798B" w:rsidRPr="007043BC" w:rsidRDefault="0082798B">
      <w:pPr>
        <w:pStyle w:val="subsection"/>
      </w:pPr>
      <w:r w:rsidRPr="007043BC">
        <w:tab/>
        <w:t>(1)</w:t>
      </w:r>
      <w:r w:rsidRPr="007043BC">
        <w:tab/>
        <w:t xml:space="preserve">A </w:t>
      </w:r>
      <w:r w:rsidR="007043BC" w:rsidRPr="007043BC">
        <w:rPr>
          <w:position w:val="6"/>
          <w:sz w:val="16"/>
        </w:rPr>
        <w:t>*</w:t>
      </w:r>
      <w:r w:rsidRPr="007043BC">
        <w:t xml:space="preserve">quote (including a periodic quote) must be in the </w:t>
      </w:r>
      <w:r w:rsidR="007043BC" w:rsidRPr="007043BC">
        <w:rPr>
          <w:position w:val="6"/>
          <w:sz w:val="16"/>
        </w:rPr>
        <w:t>*</w:t>
      </w:r>
      <w:r w:rsidRPr="007043BC">
        <w:t>approved form.</w:t>
      </w:r>
    </w:p>
    <w:p w:rsidR="0082798B" w:rsidRPr="007043BC" w:rsidRDefault="0082798B">
      <w:pPr>
        <w:pStyle w:val="subsection"/>
      </w:pPr>
      <w:r w:rsidRPr="007043BC">
        <w:tab/>
        <w:t>(2)</w:t>
      </w:r>
      <w:r w:rsidRPr="007043BC">
        <w:tab/>
        <w:t xml:space="preserve">A </w:t>
      </w:r>
      <w:r w:rsidR="007043BC" w:rsidRPr="007043BC">
        <w:rPr>
          <w:position w:val="6"/>
          <w:sz w:val="16"/>
        </w:rPr>
        <w:t>*</w:t>
      </w:r>
      <w:r w:rsidRPr="007043BC">
        <w:t xml:space="preserve">quote is not effective unless it is made at or before the time of the supply or </w:t>
      </w:r>
      <w:r w:rsidR="007043BC" w:rsidRPr="007043BC">
        <w:rPr>
          <w:position w:val="6"/>
          <w:sz w:val="16"/>
        </w:rPr>
        <w:t>*</w:t>
      </w:r>
      <w:r w:rsidRPr="007043BC">
        <w:t>importation.</w:t>
      </w:r>
    </w:p>
    <w:p w:rsidR="0082798B" w:rsidRPr="007043BC" w:rsidRDefault="0082798B" w:rsidP="00114088">
      <w:pPr>
        <w:pStyle w:val="ActHead5"/>
      </w:pPr>
      <w:bookmarkStart w:id="39" w:name="_Toc31114239"/>
      <w:r w:rsidRPr="007043BC">
        <w:rPr>
          <w:rStyle w:val="CharSectno"/>
        </w:rPr>
        <w:t>9</w:t>
      </w:r>
      <w:r w:rsidR="007043BC" w:rsidRPr="007043BC">
        <w:rPr>
          <w:rStyle w:val="CharSectno"/>
        </w:rPr>
        <w:noBreakHyphen/>
      </w:r>
      <w:r w:rsidRPr="007043BC">
        <w:rPr>
          <w:rStyle w:val="CharSectno"/>
        </w:rPr>
        <w:t>20</w:t>
      </w:r>
      <w:r w:rsidRPr="007043BC">
        <w:t xml:space="preserve">  Incorrect quote nevertheless effective for certain purposes</w:t>
      </w:r>
      <w:bookmarkEnd w:id="39"/>
    </w:p>
    <w:p w:rsidR="0082798B" w:rsidRPr="007043BC" w:rsidRDefault="0082798B">
      <w:pPr>
        <w:pStyle w:val="subsection"/>
      </w:pPr>
      <w:r w:rsidRPr="007043BC">
        <w:tab/>
      </w:r>
      <w:r w:rsidRPr="007043BC">
        <w:tab/>
        <w:t xml:space="preserve">If you </w:t>
      </w:r>
      <w:r w:rsidR="007043BC" w:rsidRPr="007043BC">
        <w:rPr>
          <w:position w:val="6"/>
          <w:sz w:val="16"/>
        </w:rPr>
        <w:t>*</w:t>
      </w:r>
      <w:r w:rsidRPr="007043BC">
        <w:t xml:space="preserve">quote in circumstances in which you are not entitled to quote, or the quote is not in the </w:t>
      </w:r>
      <w:r w:rsidR="007043BC" w:rsidRPr="007043BC">
        <w:rPr>
          <w:position w:val="6"/>
          <w:sz w:val="16"/>
        </w:rPr>
        <w:t>*</w:t>
      </w:r>
      <w:r w:rsidRPr="007043BC">
        <w:t xml:space="preserve">approved </w:t>
      </w:r>
      <w:r w:rsidR="000B1B8A" w:rsidRPr="007043BC">
        <w:t>form</w:t>
      </w:r>
      <w:r w:rsidRPr="007043BC">
        <w:t>, the quote is nevertheless effective for the purpose of subsection</w:t>
      </w:r>
      <w:r w:rsidR="007043BC">
        <w:t> </w:t>
      </w:r>
      <w:r w:rsidRPr="007043BC">
        <w:t>5</w:t>
      </w:r>
      <w:r w:rsidR="007043BC">
        <w:noBreakHyphen/>
      </w:r>
      <w:r w:rsidRPr="007043BC">
        <w:t>10(2) or 7</w:t>
      </w:r>
      <w:r w:rsidR="007043BC">
        <w:noBreakHyphen/>
      </w:r>
      <w:r w:rsidRPr="007043BC">
        <w:t>10(3</w:t>
      </w:r>
      <w:r w:rsidR="00C675B1" w:rsidRPr="007043BC">
        <w:t>) (w</w:t>
      </w:r>
      <w:r w:rsidRPr="007043BC">
        <w:t>hichever is relevant), unless section</w:t>
      </w:r>
      <w:r w:rsidR="007043BC">
        <w:t> </w:t>
      </w:r>
      <w:r w:rsidRPr="007043BC">
        <w:t>9</w:t>
      </w:r>
      <w:r w:rsidR="007043BC">
        <w:noBreakHyphen/>
      </w:r>
      <w:r w:rsidRPr="007043BC">
        <w:t>25 applies.</w:t>
      </w:r>
    </w:p>
    <w:p w:rsidR="0082798B" w:rsidRPr="007043BC" w:rsidRDefault="0082798B" w:rsidP="00114088">
      <w:pPr>
        <w:pStyle w:val="ActHead5"/>
      </w:pPr>
      <w:bookmarkStart w:id="40" w:name="_Toc31114240"/>
      <w:r w:rsidRPr="007043BC">
        <w:rPr>
          <w:rStyle w:val="CharSectno"/>
        </w:rPr>
        <w:t>9</w:t>
      </w:r>
      <w:r w:rsidR="007043BC" w:rsidRPr="007043BC">
        <w:rPr>
          <w:rStyle w:val="CharSectno"/>
        </w:rPr>
        <w:noBreakHyphen/>
      </w:r>
      <w:r w:rsidRPr="007043BC">
        <w:rPr>
          <w:rStyle w:val="CharSectno"/>
        </w:rPr>
        <w:t>25</w:t>
      </w:r>
      <w:r w:rsidRPr="007043BC">
        <w:t xml:space="preserve">  Quote not effective for certain purposes if there are grounds for believing it was improperly made</w:t>
      </w:r>
      <w:bookmarkEnd w:id="40"/>
    </w:p>
    <w:p w:rsidR="0082798B" w:rsidRPr="007043BC" w:rsidRDefault="0082798B">
      <w:pPr>
        <w:pStyle w:val="subsection"/>
      </w:pPr>
      <w:r w:rsidRPr="007043BC">
        <w:tab/>
      </w:r>
      <w:r w:rsidRPr="007043BC">
        <w:tab/>
        <w:t xml:space="preserve">A </w:t>
      </w:r>
      <w:r w:rsidR="007043BC" w:rsidRPr="007043BC">
        <w:rPr>
          <w:position w:val="6"/>
          <w:sz w:val="16"/>
        </w:rPr>
        <w:t>*</w:t>
      </w:r>
      <w:r w:rsidRPr="007043BC">
        <w:t>quote is not effective, so far as it would have resulted in you not paying luxury car tax, if at the time of the quote the person to whom the quote is made has reasonable grounds for believing that:</w:t>
      </w:r>
    </w:p>
    <w:p w:rsidR="0082798B" w:rsidRPr="007043BC" w:rsidRDefault="0082798B">
      <w:pPr>
        <w:pStyle w:val="paragraph"/>
      </w:pPr>
      <w:r w:rsidRPr="007043BC">
        <w:tab/>
        <w:t>(a)</w:t>
      </w:r>
      <w:r w:rsidRPr="007043BC">
        <w:tab/>
        <w:t>you are not entitled to quote in the particular circumstances; or</w:t>
      </w:r>
    </w:p>
    <w:p w:rsidR="0082798B" w:rsidRPr="007043BC" w:rsidRDefault="0082798B">
      <w:pPr>
        <w:pStyle w:val="paragraph"/>
      </w:pPr>
      <w:r w:rsidRPr="007043BC">
        <w:tab/>
        <w:t>(b)</w:t>
      </w:r>
      <w:r w:rsidRPr="007043BC">
        <w:tab/>
        <w:t xml:space="preserve">the quote is not made in the </w:t>
      </w:r>
      <w:r w:rsidR="007043BC" w:rsidRPr="007043BC">
        <w:rPr>
          <w:position w:val="6"/>
          <w:sz w:val="16"/>
        </w:rPr>
        <w:t>*</w:t>
      </w:r>
      <w:r w:rsidRPr="007043BC">
        <w:t>approved form; or</w:t>
      </w:r>
    </w:p>
    <w:p w:rsidR="0082798B" w:rsidRPr="007043BC" w:rsidRDefault="0082798B">
      <w:pPr>
        <w:pStyle w:val="paragraph"/>
      </w:pPr>
      <w:r w:rsidRPr="007043BC">
        <w:tab/>
        <w:t>(c)</w:t>
      </w:r>
      <w:r w:rsidRPr="007043BC">
        <w:tab/>
        <w:t>the quote is false or misleading in a material particular (either because of something stated in the quote or something left out).</w:t>
      </w:r>
    </w:p>
    <w:p w:rsidR="0082798B" w:rsidRPr="007043BC" w:rsidRDefault="0082798B" w:rsidP="00114088">
      <w:pPr>
        <w:pStyle w:val="ActHead5"/>
      </w:pPr>
      <w:bookmarkStart w:id="41" w:name="_Toc31114241"/>
      <w:r w:rsidRPr="007043BC">
        <w:rPr>
          <w:rStyle w:val="CharSectno"/>
        </w:rPr>
        <w:t>9</w:t>
      </w:r>
      <w:r w:rsidR="007043BC" w:rsidRPr="007043BC">
        <w:rPr>
          <w:rStyle w:val="CharSectno"/>
        </w:rPr>
        <w:noBreakHyphen/>
      </w:r>
      <w:r w:rsidRPr="007043BC">
        <w:rPr>
          <w:rStyle w:val="CharSectno"/>
        </w:rPr>
        <w:t>30</w:t>
      </w:r>
      <w:r w:rsidRPr="007043BC">
        <w:t xml:space="preserve">  Improper quoting is an offence</w:t>
      </w:r>
      <w:bookmarkEnd w:id="41"/>
    </w:p>
    <w:p w:rsidR="0082798B" w:rsidRPr="007043BC" w:rsidRDefault="0082798B">
      <w:pPr>
        <w:pStyle w:val="subsection"/>
      </w:pPr>
      <w:r w:rsidRPr="007043BC">
        <w:tab/>
      </w:r>
      <w:r w:rsidRPr="007043BC">
        <w:tab/>
        <w:t xml:space="preserve">You must not, in relation to any supply or </w:t>
      </w:r>
      <w:r w:rsidR="007043BC" w:rsidRPr="007043BC">
        <w:rPr>
          <w:position w:val="6"/>
          <w:sz w:val="16"/>
        </w:rPr>
        <w:t>*</w:t>
      </w:r>
      <w:r w:rsidRPr="007043BC">
        <w:t xml:space="preserve">importation of a </w:t>
      </w:r>
      <w:r w:rsidR="007043BC" w:rsidRPr="007043BC">
        <w:rPr>
          <w:position w:val="6"/>
          <w:sz w:val="16"/>
        </w:rPr>
        <w:t>*</w:t>
      </w:r>
      <w:r w:rsidRPr="007043BC">
        <w:t>luxury car:</w:t>
      </w:r>
    </w:p>
    <w:p w:rsidR="0082798B" w:rsidRPr="007043BC" w:rsidRDefault="0082798B" w:rsidP="00D63A37">
      <w:pPr>
        <w:pStyle w:val="paragraph"/>
      </w:pPr>
      <w:r w:rsidRPr="007043BC">
        <w:tab/>
        <w:t>(a)</w:t>
      </w:r>
      <w:r w:rsidRPr="007043BC">
        <w:tab/>
      </w:r>
      <w:r w:rsidR="007043BC" w:rsidRPr="007043BC">
        <w:rPr>
          <w:position w:val="6"/>
          <w:sz w:val="16"/>
        </w:rPr>
        <w:t>*</w:t>
      </w:r>
      <w:r w:rsidRPr="007043BC">
        <w:t xml:space="preserve">quote an </w:t>
      </w:r>
      <w:r w:rsidR="007043BC" w:rsidRPr="007043BC">
        <w:rPr>
          <w:position w:val="6"/>
          <w:sz w:val="16"/>
        </w:rPr>
        <w:t>*</w:t>
      </w:r>
      <w:r w:rsidRPr="007043BC">
        <w:t>ABN:</w:t>
      </w:r>
    </w:p>
    <w:p w:rsidR="0082798B" w:rsidRPr="007043BC" w:rsidRDefault="0082798B">
      <w:pPr>
        <w:pStyle w:val="paragraphsub"/>
      </w:pPr>
      <w:r w:rsidRPr="007043BC">
        <w:tab/>
        <w:t>(i)</w:t>
      </w:r>
      <w:r w:rsidRPr="007043BC">
        <w:tab/>
        <w:t>in circumstances in which you are not entitled to quote; or</w:t>
      </w:r>
    </w:p>
    <w:p w:rsidR="0082798B" w:rsidRPr="007043BC" w:rsidRDefault="0082798B">
      <w:pPr>
        <w:pStyle w:val="paragraphsub"/>
      </w:pPr>
      <w:r w:rsidRPr="007043BC">
        <w:tab/>
        <w:t>(ii)</w:t>
      </w:r>
      <w:r w:rsidRPr="007043BC">
        <w:tab/>
        <w:t>in contravention of subsection</w:t>
      </w:r>
      <w:r w:rsidR="007043BC">
        <w:t> </w:t>
      </w:r>
      <w:r w:rsidRPr="007043BC">
        <w:t>9</w:t>
      </w:r>
      <w:r w:rsidR="007043BC">
        <w:noBreakHyphen/>
      </w:r>
      <w:r w:rsidRPr="007043BC">
        <w:t>15(1); or</w:t>
      </w:r>
    </w:p>
    <w:p w:rsidR="0082798B" w:rsidRPr="007043BC" w:rsidRDefault="0082798B" w:rsidP="00D63A37">
      <w:pPr>
        <w:pStyle w:val="paragraph"/>
      </w:pPr>
      <w:r w:rsidRPr="007043BC">
        <w:tab/>
        <w:t>(b)</w:t>
      </w:r>
      <w:r w:rsidRPr="007043BC">
        <w:tab/>
        <w:t>in any other way falsely quote an ABN.</w:t>
      </w:r>
    </w:p>
    <w:p w:rsidR="0082798B" w:rsidRPr="007043BC" w:rsidRDefault="00557BDD">
      <w:pPr>
        <w:pStyle w:val="Penalty"/>
      </w:pPr>
      <w:r w:rsidRPr="007043BC">
        <w:t>Penalty</w:t>
      </w:r>
      <w:r w:rsidR="0082798B" w:rsidRPr="007043BC">
        <w:t>:</w:t>
      </w:r>
      <w:r w:rsidR="0082798B" w:rsidRPr="007043BC">
        <w:tab/>
        <w:t>20 penalty units.</w:t>
      </w:r>
    </w:p>
    <w:p w:rsidR="0082798B" w:rsidRPr="007043BC" w:rsidRDefault="0082798B">
      <w:pPr>
        <w:pStyle w:val="notetext"/>
      </w:pPr>
      <w:r w:rsidRPr="007043BC">
        <w:t>Note 1:</w:t>
      </w:r>
      <w:r w:rsidRPr="007043BC">
        <w:tab/>
        <w:t>Chapter</w:t>
      </w:r>
      <w:r w:rsidR="007043BC">
        <w:t> </w:t>
      </w:r>
      <w:r w:rsidRPr="007043BC">
        <w:t xml:space="preserve">2 of the </w:t>
      </w:r>
      <w:r w:rsidRPr="007043BC">
        <w:rPr>
          <w:i/>
        </w:rPr>
        <w:t>Criminal Code</w:t>
      </w:r>
      <w:r w:rsidRPr="007043BC">
        <w:t xml:space="preserve"> sets out the general principles of criminal responsibility.</w:t>
      </w:r>
    </w:p>
    <w:p w:rsidR="0082798B" w:rsidRPr="007043BC" w:rsidRDefault="0082798B">
      <w:pPr>
        <w:pStyle w:val="notetext"/>
      </w:pPr>
      <w:r w:rsidRPr="007043BC">
        <w:t>Note 2:</w:t>
      </w:r>
      <w:r w:rsidRPr="007043BC">
        <w:tab/>
        <w:t>See section</w:t>
      </w:r>
      <w:r w:rsidR="007043BC">
        <w:t> </w:t>
      </w:r>
      <w:r w:rsidRPr="007043BC">
        <w:t xml:space="preserve">4AA of the </w:t>
      </w:r>
      <w:r w:rsidRPr="007043BC">
        <w:rPr>
          <w:i/>
        </w:rPr>
        <w:t xml:space="preserve">Crimes Act 1914 </w:t>
      </w:r>
      <w:r w:rsidRPr="007043BC">
        <w:t>for the current value of a penalty unit.</w:t>
      </w:r>
    </w:p>
    <w:p w:rsidR="0082798B" w:rsidRPr="007043BC" w:rsidRDefault="0082798B">
      <w:pPr>
        <w:pStyle w:val="notetext"/>
      </w:pPr>
      <w:r w:rsidRPr="007043BC">
        <w:t>Note 3:</w:t>
      </w:r>
      <w:r w:rsidRPr="007043BC">
        <w:tab/>
        <w:t>Section</w:t>
      </w:r>
      <w:r w:rsidR="007043BC">
        <w:t> </w:t>
      </w:r>
      <w:r w:rsidRPr="007043BC">
        <w:t xml:space="preserve">23 of the </w:t>
      </w:r>
      <w:r w:rsidRPr="007043BC">
        <w:rPr>
          <w:i/>
        </w:rPr>
        <w:t>A New Tax System (Australian Business Number) Act 1999</w:t>
      </w:r>
      <w:r w:rsidRPr="007043BC">
        <w:t xml:space="preserve"> provides penalties for misuse of ABNs.</w:t>
      </w:r>
    </w:p>
    <w:p w:rsidR="0082798B" w:rsidRPr="007043BC" w:rsidRDefault="0082798B" w:rsidP="00582F00">
      <w:pPr>
        <w:pStyle w:val="ActHead2"/>
        <w:pageBreakBefore/>
      </w:pPr>
      <w:bookmarkStart w:id="42" w:name="_Toc31114242"/>
      <w:r w:rsidRPr="007043BC">
        <w:rPr>
          <w:rStyle w:val="CharPartNo"/>
        </w:rPr>
        <w:t>Part</w:t>
      </w:r>
      <w:r w:rsidR="007043BC" w:rsidRPr="007043BC">
        <w:rPr>
          <w:rStyle w:val="CharPartNo"/>
        </w:rPr>
        <w:t> </w:t>
      </w:r>
      <w:r w:rsidRPr="007043BC">
        <w:rPr>
          <w:rStyle w:val="CharPartNo"/>
        </w:rPr>
        <w:t>3</w:t>
      </w:r>
      <w:r w:rsidRPr="007043BC">
        <w:t>—</w:t>
      </w:r>
      <w:r w:rsidRPr="007043BC">
        <w:rPr>
          <w:rStyle w:val="CharPartText"/>
        </w:rPr>
        <w:t>Paying the luxury car tax</w:t>
      </w:r>
      <w:bookmarkEnd w:id="42"/>
    </w:p>
    <w:p w:rsidR="0082798B" w:rsidRPr="007043BC" w:rsidRDefault="0082798B" w:rsidP="00114088">
      <w:pPr>
        <w:pStyle w:val="ActHead3"/>
      </w:pPr>
      <w:bookmarkStart w:id="43" w:name="_Toc31114243"/>
      <w:r w:rsidRPr="007043BC">
        <w:rPr>
          <w:rStyle w:val="CharDivNo"/>
        </w:rPr>
        <w:t>Division</w:t>
      </w:r>
      <w:r w:rsidR="007043BC" w:rsidRPr="007043BC">
        <w:rPr>
          <w:rStyle w:val="CharDivNo"/>
        </w:rPr>
        <w:t> </w:t>
      </w:r>
      <w:r w:rsidRPr="007043BC">
        <w:rPr>
          <w:rStyle w:val="CharDivNo"/>
        </w:rPr>
        <w:t>13</w:t>
      </w:r>
      <w:r w:rsidRPr="007043BC">
        <w:t>—</w:t>
      </w:r>
      <w:r w:rsidRPr="007043BC">
        <w:rPr>
          <w:rStyle w:val="CharDivText"/>
        </w:rPr>
        <w:t>Paying the luxury car tax</w:t>
      </w:r>
      <w:bookmarkEnd w:id="43"/>
    </w:p>
    <w:p w:rsidR="0082798B" w:rsidRPr="007043BC" w:rsidRDefault="0082798B" w:rsidP="00114088">
      <w:pPr>
        <w:pStyle w:val="ActHead5"/>
      </w:pPr>
      <w:bookmarkStart w:id="44" w:name="_Toc31114244"/>
      <w:r w:rsidRPr="007043BC">
        <w:rPr>
          <w:rStyle w:val="CharSectno"/>
        </w:rPr>
        <w:t>13</w:t>
      </w:r>
      <w:r w:rsidR="007043BC" w:rsidRPr="007043BC">
        <w:rPr>
          <w:rStyle w:val="CharSectno"/>
        </w:rPr>
        <w:noBreakHyphen/>
      </w:r>
      <w:r w:rsidRPr="007043BC">
        <w:rPr>
          <w:rStyle w:val="CharSectno"/>
        </w:rPr>
        <w:t>1</w:t>
      </w:r>
      <w:r w:rsidRPr="007043BC">
        <w:t xml:space="preserve">  What this </w:t>
      </w:r>
      <w:r w:rsidR="00C675B1" w:rsidRPr="007043BC">
        <w:t>Division</w:t>
      </w:r>
      <w:r w:rsidR="00582F00" w:rsidRPr="007043BC">
        <w:t xml:space="preserve"> </w:t>
      </w:r>
      <w:r w:rsidRPr="007043BC">
        <w:t>is about</w:t>
      </w:r>
      <w:bookmarkEnd w:id="44"/>
    </w:p>
    <w:p w:rsidR="0082798B" w:rsidRPr="007043BC" w:rsidRDefault="0082798B">
      <w:pPr>
        <w:pStyle w:val="BoxText"/>
        <w:spacing w:before="120"/>
      </w:pPr>
      <w:r w:rsidRPr="007043BC">
        <w:t>Luxury car tax on supplies of luxury cars is added to net amounts under Division</w:t>
      </w:r>
      <w:r w:rsidR="007043BC">
        <w:t> </w:t>
      </w:r>
      <w:r w:rsidRPr="007043BC">
        <w:t>17 of the GST Act. Adjustments in relation to supplies or importations can be made to net amounts. They may increase or decrease net amounts.</w:t>
      </w:r>
    </w:p>
    <w:p w:rsidR="0082798B" w:rsidRPr="007043BC" w:rsidRDefault="0082798B">
      <w:pPr>
        <w:pStyle w:val="BoxText"/>
        <w:spacing w:before="120"/>
      </w:pPr>
      <w:r w:rsidRPr="007043BC">
        <w:t>Luxury car tax on importations of luxury cars is not incorporated into net amounts but is generally paid with customs duty.</w:t>
      </w:r>
    </w:p>
    <w:p w:rsidR="0082798B" w:rsidRPr="007043BC" w:rsidRDefault="0082798B">
      <w:pPr>
        <w:pStyle w:val="notetext"/>
      </w:pPr>
      <w:r w:rsidRPr="007043BC">
        <w:t>Note:</w:t>
      </w:r>
      <w:r w:rsidRPr="007043BC">
        <w:tab/>
        <w:t>Division</w:t>
      </w:r>
      <w:r w:rsidR="007043BC">
        <w:t> </w:t>
      </w:r>
      <w:r w:rsidRPr="007043BC">
        <w:t>165 (Anti</w:t>
      </w:r>
      <w:r w:rsidR="007043BC">
        <w:noBreakHyphen/>
      </w:r>
      <w:r w:rsidRPr="007043BC">
        <w:t>avoidance) of the GST Act will cover avoidance schemes relating to luxury car tax so far as they affect net amounts, because such schemes affect amounts payable under the GST Act.</w:t>
      </w:r>
    </w:p>
    <w:p w:rsidR="0082798B" w:rsidRPr="007043BC" w:rsidRDefault="0082798B" w:rsidP="00114088">
      <w:pPr>
        <w:pStyle w:val="ActHead4"/>
      </w:pPr>
      <w:bookmarkStart w:id="45" w:name="_Toc31114245"/>
      <w:r w:rsidRPr="007043BC">
        <w:rPr>
          <w:rStyle w:val="CharSubdNo"/>
        </w:rPr>
        <w:t>Subdivision</w:t>
      </w:r>
      <w:r w:rsidR="007043BC" w:rsidRPr="007043BC">
        <w:rPr>
          <w:rStyle w:val="CharSubdNo"/>
        </w:rPr>
        <w:t> </w:t>
      </w:r>
      <w:r w:rsidRPr="007043BC">
        <w:rPr>
          <w:rStyle w:val="CharSubdNo"/>
        </w:rPr>
        <w:t>13</w:t>
      </w:r>
      <w:r w:rsidR="007043BC" w:rsidRPr="007043BC">
        <w:rPr>
          <w:rStyle w:val="CharSubdNo"/>
        </w:rPr>
        <w:noBreakHyphen/>
      </w:r>
      <w:r w:rsidRPr="007043BC">
        <w:rPr>
          <w:rStyle w:val="CharSubdNo"/>
        </w:rPr>
        <w:t>A</w:t>
      </w:r>
      <w:r w:rsidRPr="007043BC">
        <w:t>—</w:t>
      </w:r>
      <w:r w:rsidRPr="007043BC">
        <w:rPr>
          <w:rStyle w:val="CharSubdText"/>
        </w:rPr>
        <w:t>Net amounts and adjustments</w:t>
      </w:r>
      <w:bookmarkEnd w:id="45"/>
    </w:p>
    <w:p w:rsidR="00E8032B" w:rsidRPr="007043BC" w:rsidRDefault="00E8032B" w:rsidP="00E8032B">
      <w:pPr>
        <w:pStyle w:val="ActHead5"/>
      </w:pPr>
      <w:bookmarkStart w:id="46" w:name="_Toc31114246"/>
      <w:r w:rsidRPr="007043BC">
        <w:rPr>
          <w:rStyle w:val="CharSectno"/>
        </w:rPr>
        <w:t>13</w:t>
      </w:r>
      <w:r w:rsidR="007043BC" w:rsidRPr="007043BC">
        <w:rPr>
          <w:rStyle w:val="CharSectno"/>
        </w:rPr>
        <w:noBreakHyphen/>
      </w:r>
      <w:r w:rsidRPr="007043BC">
        <w:rPr>
          <w:rStyle w:val="CharSectno"/>
        </w:rPr>
        <w:t>5</w:t>
      </w:r>
      <w:r w:rsidRPr="007043BC">
        <w:t xml:space="preserve">  Net amounts increased by amounts of luxury car tax</w:t>
      </w:r>
      <w:bookmarkEnd w:id="46"/>
    </w:p>
    <w:p w:rsidR="0082798B" w:rsidRPr="007043BC" w:rsidRDefault="0082798B">
      <w:pPr>
        <w:pStyle w:val="subsection"/>
      </w:pPr>
      <w:r w:rsidRPr="007043BC">
        <w:tab/>
      </w:r>
      <w:r w:rsidRPr="007043BC">
        <w:tab/>
        <w:t xml:space="preserve">Your </w:t>
      </w:r>
      <w:r w:rsidR="007043BC" w:rsidRPr="007043BC">
        <w:rPr>
          <w:position w:val="6"/>
          <w:sz w:val="16"/>
        </w:rPr>
        <w:t>*</w:t>
      </w:r>
      <w:r w:rsidRPr="007043BC">
        <w:t xml:space="preserve">net amount for a </w:t>
      </w:r>
      <w:r w:rsidR="007043BC" w:rsidRPr="007043BC">
        <w:rPr>
          <w:position w:val="6"/>
          <w:sz w:val="16"/>
        </w:rPr>
        <w:t>*</w:t>
      </w:r>
      <w:r w:rsidRPr="007043BC">
        <w:t xml:space="preserve">tax period is increased by the sum of all of the amounts of luxury car tax (if any) that are attributable to that tax period, other than amounts on </w:t>
      </w:r>
      <w:r w:rsidR="007043BC" w:rsidRPr="007043BC">
        <w:rPr>
          <w:position w:val="6"/>
          <w:sz w:val="16"/>
        </w:rPr>
        <w:t>*</w:t>
      </w:r>
      <w:r w:rsidRPr="007043BC">
        <w:t>taxable importations of luxury cars.</w:t>
      </w:r>
    </w:p>
    <w:p w:rsidR="0082798B" w:rsidRPr="007043BC" w:rsidRDefault="0082798B" w:rsidP="00114088">
      <w:pPr>
        <w:pStyle w:val="ActHead5"/>
      </w:pPr>
      <w:bookmarkStart w:id="47" w:name="_Toc31114247"/>
      <w:r w:rsidRPr="007043BC">
        <w:rPr>
          <w:rStyle w:val="CharSectno"/>
        </w:rPr>
        <w:t>13</w:t>
      </w:r>
      <w:r w:rsidR="007043BC" w:rsidRPr="007043BC">
        <w:rPr>
          <w:rStyle w:val="CharSectno"/>
        </w:rPr>
        <w:noBreakHyphen/>
      </w:r>
      <w:r w:rsidRPr="007043BC">
        <w:rPr>
          <w:rStyle w:val="CharSectno"/>
        </w:rPr>
        <w:t>10</w:t>
      </w:r>
      <w:r w:rsidRPr="007043BC">
        <w:t xml:space="preserve">  Adjustments</w:t>
      </w:r>
      <w:bookmarkEnd w:id="47"/>
    </w:p>
    <w:p w:rsidR="0082798B" w:rsidRPr="007043BC" w:rsidRDefault="0082798B">
      <w:pPr>
        <w:pStyle w:val="subsection"/>
      </w:pPr>
      <w:r w:rsidRPr="007043BC">
        <w:tab/>
        <w:t>(1)</w:t>
      </w:r>
      <w:r w:rsidRPr="007043BC">
        <w:tab/>
        <w:t xml:space="preserve">If you have any </w:t>
      </w:r>
      <w:r w:rsidR="007043BC" w:rsidRPr="007043BC">
        <w:rPr>
          <w:position w:val="6"/>
          <w:sz w:val="16"/>
        </w:rPr>
        <w:t>*</w:t>
      </w:r>
      <w:r w:rsidRPr="007043BC">
        <w:t xml:space="preserve">luxury car tax adjustments that are attributable to a </w:t>
      </w:r>
      <w:r w:rsidR="007043BC" w:rsidRPr="007043BC">
        <w:rPr>
          <w:position w:val="6"/>
          <w:sz w:val="16"/>
        </w:rPr>
        <w:t>*</w:t>
      </w:r>
      <w:r w:rsidRPr="007043BC">
        <w:t xml:space="preserve">tax period applying to you, alter your </w:t>
      </w:r>
      <w:r w:rsidR="007043BC" w:rsidRPr="007043BC">
        <w:rPr>
          <w:position w:val="6"/>
          <w:sz w:val="16"/>
        </w:rPr>
        <w:t>*</w:t>
      </w:r>
      <w:r w:rsidRPr="007043BC">
        <w:t>net amount for the period as follows:</w:t>
      </w:r>
    </w:p>
    <w:p w:rsidR="0082798B" w:rsidRPr="007043BC" w:rsidRDefault="0082798B">
      <w:pPr>
        <w:pStyle w:val="paragraph"/>
      </w:pPr>
      <w:r w:rsidRPr="007043BC">
        <w:tab/>
        <w:t>(a)</w:t>
      </w:r>
      <w:r w:rsidRPr="007043BC">
        <w:tab/>
        <w:t xml:space="preserve">add to that net amount for the period the sum of all the </w:t>
      </w:r>
      <w:r w:rsidR="007043BC" w:rsidRPr="007043BC">
        <w:rPr>
          <w:position w:val="6"/>
          <w:sz w:val="16"/>
        </w:rPr>
        <w:t>*</w:t>
      </w:r>
      <w:r w:rsidRPr="007043BC">
        <w:t>increasing luxury car tax adjustments (if any) that are attributable to the period;</w:t>
      </w:r>
    </w:p>
    <w:p w:rsidR="0082798B" w:rsidRPr="007043BC" w:rsidRDefault="0082798B">
      <w:pPr>
        <w:pStyle w:val="paragraph"/>
      </w:pPr>
      <w:r w:rsidRPr="007043BC">
        <w:tab/>
        <w:t>(b)</w:t>
      </w:r>
      <w:r w:rsidRPr="007043BC">
        <w:tab/>
        <w:t xml:space="preserve">subtract from that net amount the sum of all the </w:t>
      </w:r>
      <w:r w:rsidR="007043BC" w:rsidRPr="007043BC">
        <w:rPr>
          <w:position w:val="6"/>
          <w:sz w:val="16"/>
        </w:rPr>
        <w:t>*</w:t>
      </w:r>
      <w:r w:rsidRPr="007043BC">
        <w:t>decreasing luxury car tax adjustments (if any) that are attributable to the period.</w:t>
      </w:r>
    </w:p>
    <w:p w:rsidR="0082798B" w:rsidRPr="007043BC" w:rsidRDefault="0082798B">
      <w:pPr>
        <w:pStyle w:val="subsection"/>
      </w:pPr>
      <w:r w:rsidRPr="007043BC">
        <w:tab/>
        <w:t>(2)</w:t>
      </w:r>
      <w:r w:rsidRPr="007043BC">
        <w:tab/>
        <w:t xml:space="preserve">A </w:t>
      </w:r>
      <w:r w:rsidR="007043BC" w:rsidRPr="007043BC">
        <w:rPr>
          <w:position w:val="6"/>
          <w:sz w:val="16"/>
        </w:rPr>
        <w:t>*</w:t>
      </w:r>
      <w:r w:rsidRPr="007043BC">
        <w:t xml:space="preserve">luxury car tax adjustment must be made within 4 years after the supply or </w:t>
      </w:r>
      <w:r w:rsidR="007043BC" w:rsidRPr="007043BC">
        <w:rPr>
          <w:position w:val="6"/>
          <w:sz w:val="16"/>
        </w:rPr>
        <w:t>*</w:t>
      </w:r>
      <w:r w:rsidRPr="007043BC">
        <w:t>importation to which the adjustment relates.</w:t>
      </w:r>
    </w:p>
    <w:p w:rsidR="0082798B" w:rsidRPr="007043BC" w:rsidRDefault="0082798B" w:rsidP="00114088">
      <w:pPr>
        <w:pStyle w:val="ActHead5"/>
      </w:pPr>
      <w:bookmarkStart w:id="48" w:name="_Toc31114248"/>
      <w:r w:rsidRPr="007043BC">
        <w:rPr>
          <w:rStyle w:val="CharSectno"/>
        </w:rPr>
        <w:t>13</w:t>
      </w:r>
      <w:r w:rsidR="007043BC" w:rsidRPr="007043BC">
        <w:rPr>
          <w:rStyle w:val="CharSectno"/>
        </w:rPr>
        <w:noBreakHyphen/>
      </w:r>
      <w:r w:rsidRPr="007043BC">
        <w:rPr>
          <w:rStyle w:val="CharSectno"/>
        </w:rPr>
        <w:t>15</w:t>
      </w:r>
      <w:r w:rsidRPr="007043BC">
        <w:t xml:space="preserve">  Attribution rules for taxable supplies of luxury cars and luxury car tax adjustments</w:t>
      </w:r>
      <w:bookmarkEnd w:id="48"/>
    </w:p>
    <w:p w:rsidR="0082798B" w:rsidRPr="007043BC" w:rsidRDefault="0082798B">
      <w:pPr>
        <w:pStyle w:val="subsection"/>
      </w:pPr>
      <w:r w:rsidRPr="007043BC">
        <w:tab/>
        <w:t>(1)</w:t>
      </w:r>
      <w:r w:rsidRPr="007043BC">
        <w:tab/>
        <w:t xml:space="preserve">The luxury car tax payable by you on a </w:t>
      </w:r>
      <w:r w:rsidR="007043BC" w:rsidRPr="007043BC">
        <w:rPr>
          <w:position w:val="6"/>
          <w:sz w:val="16"/>
        </w:rPr>
        <w:t>*</w:t>
      </w:r>
      <w:r w:rsidRPr="007043BC">
        <w:t xml:space="preserve">taxable supply of a luxury car is attributable to the same </w:t>
      </w:r>
      <w:r w:rsidR="007043BC" w:rsidRPr="007043BC">
        <w:rPr>
          <w:position w:val="6"/>
          <w:sz w:val="16"/>
        </w:rPr>
        <w:t>*</w:t>
      </w:r>
      <w:r w:rsidRPr="007043BC">
        <w:t>tax period, or tax periods, applying to you as the tax period or tax periods to which:</w:t>
      </w:r>
    </w:p>
    <w:p w:rsidR="0082798B" w:rsidRPr="007043BC" w:rsidRDefault="0082798B">
      <w:pPr>
        <w:pStyle w:val="paragraph"/>
      </w:pPr>
      <w:r w:rsidRPr="007043BC">
        <w:tab/>
        <w:t>(a)</w:t>
      </w:r>
      <w:r w:rsidRPr="007043BC">
        <w:tab/>
        <w:t xml:space="preserve">if the </w:t>
      </w:r>
      <w:r w:rsidR="007043BC" w:rsidRPr="007043BC">
        <w:rPr>
          <w:position w:val="6"/>
          <w:sz w:val="16"/>
        </w:rPr>
        <w:t>*</w:t>
      </w:r>
      <w:r w:rsidRPr="007043BC">
        <w:t xml:space="preserve">supply is a </w:t>
      </w:r>
      <w:r w:rsidR="007043BC" w:rsidRPr="007043BC">
        <w:rPr>
          <w:position w:val="6"/>
          <w:sz w:val="16"/>
        </w:rPr>
        <w:t>*</w:t>
      </w:r>
      <w:r w:rsidRPr="007043BC">
        <w:t>taxable supply—the taxable supply is attributable; or</w:t>
      </w:r>
    </w:p>
    <w:p w:rsidR="0082798B" w:rsidRPr="007043BC" w:rsidRDefault="0082798B">
      <w:pPr>
        <w:pStyle w:val="paragraph"/>
      </w:pPr>
      <w:r w:rsidRPr="007043BC">
        <w:tab/>
        <w:t>(b)</w:t>
      </w:r>
      <w:r w:rsidRPr="007043BC">
        <w:tab/>
        <w:t>if the supply is not a taxable supply—the supply would be attributable if it were a taxable supply.</w:t>
      </w:r>
    </w:p>
    <w:p w:rsidR="0082798B" w:rsidRPr="007043BC" w:rsidRDefault="0082798B">
      <w:pPr>
        <w:pStyle w:val="notetext"/>
      </w:pPr>
      <w:r w:rsidRPr="007043BC">
        <w:t>Note:</w:t>
      </w:r>
      <w:r w:rsidRPr="007043BC">
        <w:tab/>
        <w:t>For the basic rules on attribution of taxable supplies, see section</w:t>
      </w:r>
      <w:r w:rsidR="007043BC">
        <w:t> </w:t>
      </w:r>
      <w:r w:rsidRPr="007043BC">
        <w:t>29</w:t>
      </w:r>
      <w:r w:rsidR="007043BC">
        <w:noBreakHyphen/>
      </w:r>
      <w:r w:rsidRPr="007043BC">
        <w:t>5 of the GST Act.</w:t>
      </w:r>
    </w:p>
    <w:p w:rsidR="0082798B" w:rsidRPr="007043BC" w:rsidRDefault="0082798B">
      <w:pPr>
        <w:pStyle w:val="subsection"/>
      </w:pPr>
      <w:r w:rsidRPr="007043BC">
        <w:tab/>
        <w:t>(1A)</w:t>
      </w:r>
      <w:r w:rsidRPr="007043BC">
        <w:tab/>
        <w:t xml:space="preserve">The luxury car tax payable by you on a </w:t>
      </w:r>
      <w:r w:rsidR="007043BC" w:rsidRPr="007043BC">
        <w:rPr>
          <w:position w:val="6"/>
          <w:sz w:val="16"/>
        </w:rPr>
        <w:t>*</w:t>
      </w:r>
      <w:r w:rsidRPr="007043BC">
        <w:t xml:space="preserve">taxable supply of a luxury car that is supplied by way of lease or hire is entirely attributable to the first </w:t>
      </w:r>
      <w:r w:rsidR="007043BC" w:rsidRPr="007043BC">
        <w:rPr>
          <w:position w:val="6"/>
          <w:sz w:val="16"/>
        </w:rPr>
        <w:t>*</w:t>
      </w:r>
      <w:r w:rsidRPr="007043BC">
        <w:t>tax period to which the supply of the car is attributable. This subsection has effect despite section</w:t>
      </w:r>
      <w:r w:rsidR="007043BC">
        <w:t> </w:t>
      </w:r>
      <w:r w:rsidRPr="007043BC">
        <w:t>156</w:t>
      </w:r>
      <w:r w:rsidR="007043BC">
        <w:noBreakHyphen/>
      </w:r>
      <w:r w:rsidRPr="007043BC">
        <w:t xml:space="preserve">5 of the </w:t>
      </w:r>
      <w:r w:rsidR="007043BC" w:rsidRPr="007043BC">
        <w:rPr>
          <w:position w:val="6"/>
          <w:sz w:val="16"/>
        </w:rPr>
        <w:t>*</w:t>
      </w:r>
      <w:r w:rsidRPr="007043BC">
        <w:t>GST Act.</w:t>
      </w:r>
    </w:p>
    <w:p w:rsidR="0082798B" w:rsidRPr="007043BC" w:rsidRDefault="0082798B">
      <w:pPr>
        <w:pStyle w:val="notetext"/>
      </w:pPr>
      <w:r w:rsidRPr="007043BC">
        <w:t>Note:</w:t>
      </w:r>
      <w:r w:rsidRPr="007043BC">
        <w:tab/>
        <w:t>Under that section, the luxury car tax could otherwise be payable on a periodic basis.</w:t>
      </w:r>
    </w:p>
    <w:p w:rsidR="0082798B" w:rsidRPr="007043BC" w:rsidRDefault="0082798B">
      <w:pPr>
        <w:pStyle w:val="subsection"/>
      </w:pPr>
      <w:r w:rsidRPr="007043BC">
        <w:tab/>
        <w:t>(2)</w:t>
      </w:r>
      <w:r w:rsidRPr="007043BC">
        <w:tab/>
        <w:t xml:space="preserve">A </w:t>
      </w:r>
      <w:r w:rsidR="007043BC" w:rsidRPr="007043BC">
        <w:rPr>
          <w:position w:val="6"/>
          <w:sz w:val="16"/>
        </w:rPr>
        <w:t>*</w:t>
      </w:r>
      <w:r w:rsidRPr="007043BC">
        <w:t xml:space="preserve">luxury car tax adjustment that you have is attributable to the same </w:t>
      </w:r>
      <w:r w:rsidR="007043BC" w:rsidRPr="007043BC">
        <w:rPr>
          <w:position w:val="6"/>
          <w:sz w:val="16"/>
        </w:rPr>
        <w:t>*</w:t>
      </w:r>
      <w:r w:rsidRPr="007043BC">
        <w:t>tax period, or tax periods, applying to you as the tax period or tax periods to which:</w:t>
      </w:r>
    </w:p>
    <w:p w:rsidR="0082798B" w:rsidRPr="007043BC" w:rsidRDefault="0082798B">
      <w:pPr>
        <w:pStyle w:val="paragraph"/>
      </w:pPr>
      <w:r w:rsidRPr="007043BC">
        <w:tab/>
        <w:t>(a)</w:t>
      </w:r>
      <w:r w:rsidRPr="007043BC">
        <w:tab/>
        <w:t xml:space="preserve">if the luxury car tax adjustment is an </w:t>
      </w:r>
      <w:r w:rsidR="007043BC" w:rsidRPr="007043BC">
        <w:rPr>
          <w:position w:val="6"/>
          <w:sz w:val="16"/>
        </w:rPr>
        <w:t>*</w:t>
      </w:r>
      <w:r w:rsidRPr="007043BC">
        <w:t>adjustment—the adjustment is attributable; or</w:t>
      </w:r>
    </w:p>
    <w:p w:rsidR="0082798B" w:rsidRPr="007043BC" w:rsidRDefault="0082798B">
      <w:pPr>
        <w:pStyle w:val="paragraph"/>
      </w:pPr>
      <w:r w:rsidRPr="007043BC">
        <w:tab/>
        <w:t>(b)</w:t>
      </w:r>
      <w:r w:rsidRPr="007043BC">
        <w:tab/>
        <w:t>if the luxury car tax adjustment is not an adjustment—the luxury car tax adjustment would be attributable if it were an adjustment.</w:t>
      </w:r>
    </w:p>
    <w:p w:rsidR="0082798B" w:rsidRPr="007043BC" w:rsidRDefault="0082798B">
      <w:pPr>
        <w:pStyle w:val="notetext"/>
      </w:pPr>
      <w:r w:rsidRPr="007043BC">
        <w:t>Note:</w:t>
      </w:r>
      <w:r w:rsidRPr="007043BC">
        <w:tab/>
        <w:t>For the basic rules on attribution of adjustments, see section</w:t>
      </w:r>
      <w:r w:rsidR="007043BC">
        <w:t> </w:t>
      </w:r>
      <w:r w:rsidRPr="007043BC">
        <w:t>29</w:t>
      </w:r>
      <w:r w:rsidR="007043BC">
        <w:noBreakHyphen/>
      </w:r>
      <w:r w:rsidRPr="007043BC">
        <w:t>20 of the GST Act.</w:t>
      </w:r>
    </w:p>
    <w:p w:rsidR="00003C00" w:rsidRPr="007043BC" w:rsidRDefault="00003C00" w:rsidP="00003C00">
      <w:pPr>
        <w:pStyle w:val="ActHead4"/>
      </w:pPr>
      <w:bookmarkStart w:id="49" w:name="_Toc31114249"/>
      <w:r w:rsidRPr="007043BC">
        <w:rPr>
          <w:rStyle w:val="CharSubdNo"/>
        </w:rPr>
        <w:t>Subdivision</w:t>
      </w:r>
      <w:r w:rsidR="007043BC" w:rsidRPr="007043BC">
        <w:rPr>
          <w:rStyle w:val="CharSubdNo"/>
        </w:rPr>
        <w:t> </w:t>
      </w:r>
      <w:r w:rsidRPr="007043BC">
        <w:rPr>
          <w:rStyle w:val="CharSubdNo"/>
        </w:rPr>
        <w:t>13</w:t>
      </w:r>
      <w:r w:rsidR="007043BC" w:rsidRPr="007043BC">
        <w:rPr>
          <w:rStyle w:val="CharSubdNo"/>
        </w:rPr>
        <w:noBreakHyphen/>
      </w:r>
      <w:r w:rsidRPr="007043BC">
        <w:rPr>
          <w:rStyle w:val="CharSubdNo"/>
        </w:rPr>
        <w:t>B</w:t>
      </w:r>
      <w:r w:rsidRPr="007043BC">
        <w:t>—</w:t>
      </w:r>
      <w:r w:rsidRPr="007043BC">
        <w:rPr>
          <w:rStyle w:val="CharSubdText"/>
        </w:rPr>
        <w:t>Paying assessed luxury car tax on taxable importations of luxury cars</w:t>
      </w:r>
      <w:bookmarkEnd w:id="49"/>
    </w:p>
    <w:p w:rsidR="00003C00" w:rsidRPr="007043BC" w:rsidRDefault="00003C00" w:rsidP="00003C00">
      <w:pPr>
        <w:pStyle w:val="ActHead5"/>
      </w:pPr>
      <w:bookmarkStart w:id="50" w:name="_Toc31114250"/>
      <w:r w:rsidRPr="007043BC">
        <w:rPr>
          <w:rStyle w:val="CharSectno"/>
        </w:rPr>
        <w:t>13</w:t>
      </w:r>
      <w:r w:rsidR="007043BC" w:rsidRPr="007043BC">
        <w:rPr>
          <w:rStyle w:val="CharSectno"/>
        </w:rPr>
        <w:noBreakHyphen/>
      </w:r>
      <w:r w:rsidRPr="007043BC">
        <w:rPr>
          <w:rStyle w:val="CharSectno"/>
        </w:rPr>
        <w:t>20</w:t>
      </w:r>
      <w:r w:rsidRPr="007043BC">
        <w:t xml:space="preserve">  Paying assessed luxury car tax on taxable importations of luxury cars</w:t>
      </w:r>
      <w:bookmarkEnd w:id="50"/>
    </w:p>
    <w:p w:rsidR="0082798B" w:rsidRPr="007043BC" w:rsidRDefault="0082798B">
      <w:pPr>
        <w:pStyle w:val="subsection"/>
      </w:pPr>
      <w:r w:rsidRPr="007043BC">
        <w:tab/>
        <w:t>(1)</w:t>
      </w:r>
      <w:r w:rsidRPr="007043BC">
        <w:tab/>
      </w:r>
      <w:r w:rsidR="007043BC" w:rsidRPr="007043BC">
        <w:rPr>
          <w:position w:val="6"/>
          <w:sz w:val="16"/>
        </w:rPr>
        <w:t>*</w:t>
      </w:r>
      <w:r w:rsidR="00003C00" w:rsidRPr="007043BC">
        <w:t>Assessed luxury car tax</w:t>
      </w:r>
      <w:r w:rsidRPr="007043BC">
        <w:t xml:space="preserve"> on a </w:t>
      </w:r>
      <w:r w:rsidR="007043BC" w:rsidRPr="007043BC">
        <w:rPr>
          <w:position w:val="6"/>
          <w:sz w:val="16"/>
        </w:rPr>
        <w:t>*</w:t>
      </w:r>
      <w:r w:rsidRPr="007043BC">
        <w:t>taxable importation of a luxury car is to be paid by the importer to the Commonwealth:</w:t>
      </w:r>
    </w:p>
    <w:p w:rsidR="0082798B" w:rsidRPr="007043BC" w:rsidRDefault="0082798B">
      <w:pPr>
        <w:pStyle w:val="paragraph"/>
      </w:pPr>
      <w:r w:rsidRPr="007043BC">
        <w:tab/>
        <w:t>(a)</w:t>
      </w:r>
      <w:r w:rsidRPr="007043BC">
        <w:tab/>
        <w:t xml:space="preserve">at the same time, at the same place, and in the same manner, as </w:t>
      </w:r>
      <w:r w:rsidR="007043BC" w:rsidRPr="007043BC">
        <w:rPr>
          <w:position w:val="6"/>
          <w:sz w:val="16"/>
        </w:rPr>
        <w:t>*</w:t>
      </w:r>
      <w:r w:rsidRPr="007043BC">
        <w:t>customs duty is payable on the car in question (or would be payable if the car were subject to customs duty); or</w:t>
      </w:r>
    </w:p>
    <w:p w:rsidR="0082798B" w:rsidRPr="007043BC" w:rsidRDefault="0082798B">
      <w:pPr>
        <w:pStyle w:val="paragraph"/>
      </w:pPr>
      <w:r w:rsidRPr="007043BC">
        <w:tab/>
        <w:t>(b)</w:t>
      </w:r>
      <w:r w:rsidRPr="007043BC">
        <w:tab/>
        <w:t>in the circumstances specified in the regulations, within such further time specified in the regulations, and at the place and in the manner specified in the regulations.</w:t>
      </w:r>
    </w:p>
    <w:p w:rsidR="0082798B" w:rsidRPr="007043BC" w:rsidRDefault="0082798B" w:rsidP="00757B32">
      <w:pPr>
        <w:pStyle w:val="noteToPara"/>
      </w:pPr>
      <w:r w:rsidRPr="007043BC">
        <w:t>Note 1:</w:t>
      </w:r>
      <w:r w:rsidRPr="007043BC">
        <w:tab/>
        <w:t xml:space="preserve">The regulations could (for example) allow for deferral of payments to coincide with payments of </w:t>
      </w:r>
      <w:r w:rsidR="00003C00" w:rsidRPr="007043BC">
        <w:t>assessed net amounts</w:t>
      </w:r>
      <w:r w:rsidRPr="007043BC">
        <w:t>.</w:t>
      </w:r>
    </w:p>
    <w:p w:rsidR="00003C00" w:rsidRPr="007043BC" w:rsidRDefault="00003C00" w:rsidP="00757B32">
      <w:pPr>
        <w:pStyle w:val="noteToPara"/>
      </w:pPr>
      <w:r w:rsidRPr="007043BC">
        <w:t>Note 1A:</w:t>
      </w:r>
      <w:r w:rsidRPr="007043BC">
        <w:tab/>
        <w:t>For provisions about assessment of luxury car tax on taxable importations of luxury cars, see Division</w:t>
      </w:r>
      <w:r w:rsidR="007043BC">
        <w:t> </w:t>
      </w:r>
      <w:r w:rsidRPr="007043BC">
        <w:t>155 in Schedule</w:t>
      </w:r>
      <w:r w:rsidR="007043BC">
        <w:t> </w:t>
      </w:r>
      <w:r w:rsidRPr="007043BC">
        <w:t xml:space="preserve">1 to the </w:t>
      </w:r>
      <w:r w:rsidRPr="007043BC">
        <w:rPr>
          <w:i/>
        </w:rPr>
        <w:t>Taxation Administration Act 1953</w:t>
      </w:r>
      <w:r w:rsidRPr="007043BC">
        <w:t>.</w:t>
      </w:r>
    </w:p>
    <w:p w:rsidR="0082798B" w:rsidRPr="007043BC" w:rsidRDefault="0082798B" w:rsidP="00757B32">
      <w:pPr>
        <w:pStyle w:val="noteToPara"/>
      </w:pPr>
      <w:r w:rsidRPr="007043BC">
        <w:t>Note 2:</w:t>
      </w:r>
      <w:r w:rsidRPr="007043BC">
        <w:tab/>
        <w:t xml:space="preserve">For provisions about collection and recovery of </w:t>
      </w:r>
      <w:r w:rsidR="00003C00" w:rsidRPr="007043BC">
        <w:t>assessed luxury car tax</w:t>
      </w:r>
      <w:r w:rsidRPr="007043BC">
        <w:t xml:space="preserve"> on taxable importations of luxury cars, see </w:t>
      </w:r>
      <w:r w:rsidR="00AA2CCB" w:rsidRPr="007043BC">
        <w:t>Subdivision</w:t>
      </w:r>
      <w:r w:rsidR="007043BC">
        <w:t> </w:t>
      </w:r>
      <w:r w:rsidR="00AA2CCB" w:rsidRPr="007043BC">
        <w:t>105</w:t>
      </w:r>
      <w:r w:rsidR="007043BC">
        <w:noBreakHyphen/>
      </w:r>
      <w:r w:rsidR="00AA2CCB" w:rsidRPr="007043BC">
        <w:t>C, and Part</w:t>
      </w:r>
      <w:r w:rsidR="007043BC">
        <w:t> </w:t>
      </w:r>
      <w:r w:rsidR="00AA2CCB" w:rsidRPr="007043BC">
        <w:t>4</w:t>
      </w:r>
      <w:r w:rsidR="007043BC">
        <w:noBreakHyphen/>
      </w:r>
      <w:r w:rsidR="00AA2CCB" w:rsidRPr="007043BC">
        <w:t>15, in Schedule</w:t>
      </w:r>
      <w:r w:rsidR="007043BC">
        <w:t> </w:t>
      </w:r>
      <w:r w:rsidR="00AA2CCB" w:rsidRPr="007043BC">
        <w:t xml:space="preserve">1 to the </w:t>
      </w:r>
      <w:r w:rsidR="00AA2CCB" w:rsidRPr="007043BC">
        <w:rPr>
          <w:i/>
        </w:rPr>
        <w:t>Taxation Administration Act 1953</w:t>
      </w:r>
      <w:r w:rsidRPr="007043BC">
        <w:t>.</w:t>
      </w:r>
    </w:p>
    <w:p w:rsidR="0082798B" w:rsidRPr="007043BC" w:rsidRDefault="0082798B">
      <w:pPr>
        <w:pStyle w:val="subsection"/>
      </w:pPr>
      <w:r w:rsidRPr="007043BC">
        <w:tab/>
        <w:t>(2)</w:t>
      </w:r>
      <w:r w:rsidRPr="007043BC">
        <w:tab/>
        <w:t>An officer of Customs (within the meaning of subsection</w:t>
      </w:r>
      <w:r w:rsidR="007043BC">
        <w:t> </w:t>
      </w:r>
      <w:r w:rsidRPr="007043BC">
        <w:t xml:space="preserve">4(1) of the </w:t>
      </w:r>
      <w:r w:rsidRPr="007043BC">
        <w:rPr>
          <w:i/>
        </w:rPr>
        <w:t>Customs Act 1901</w:t>
      </w:r>
      <w:r w:rsidRPr="007043BC">
        <w:t xml:space="preserve">) may refuse to deliver the goods concerned unless the </w:t>
      </w:r>
      <w:r w:rsidR="00003C00" w:rsidRPr="007043BC">
        <w:t>assessed luxury car tax</w:t>
      </w:r>
      <w:r w:rsidRPr="007043BC">
        <w:t xml:space="preserve"> has been paid.</w:t>
      </w:r>
    </w:p>
    <w:p w:rsidR="0082798B" w:rsidRPr="007043BC" w:rsidRDefault="0082798B" w:rsidP="00114088">
      <w:pPr>
        <w:pStyle w:val="ActHead5"/>
      </w:pPr>
      <w:bookmarkStart w:id="51" w:name="_Toc31114251"/>
      <w:r w:rsidRPr="007043BC">
        <w:rPr>
          <w:rStyle w:val="CharSectno"/>
        </w:rPr>
        <w:t>13</w:t>
      </w:r>
      <w:r w:rsidR="007043BC" w:rsidRPr="007043BC">
        <w:rPr>
          <w:rStyle w:val="CharSectno"/>
        </w:rPr>
        <w:noBreakHyphen/>
      </w:r>
      <w:r w:rsidRPr="007043BC">
        <w:rPr>
          <w:rStyle w:val="CharSectno"/>
        </w:rPr>
        <w:t>25</w:t>
      </w:r>
      <w:r w:rsidRPr="007043BC">
        <w:t xml:space="preserve">  Security or undertaking given under section</w:t>
      </w:r>
      <w:r w:rsidR="007043BC">
        <w:t> </w:t>
      </w:r>
      <w:r w:rsidRPr="007043BC">
        <w:t>162 or 162A of the Customs Act</w:t>
      </w:r>
      <w:bookmarkEnd w:id="51"/>
    </w:p>
    <w:p w:rsidR="0082798B" w:rsidRPr="007043BC" w:rsidRDefault="0082798B" w:rsidP="00D63A37">
      <w:pPr>
        <w:pStyle w:val="subsection"/>
      </w:pPr>
      <w:r w:rsidRPr="007043BC">
        <w:tab/>
        <w:t>(1)</w:t>
      </w:r>
      <w:r w:rsidRPr="007043BC">
        <w:tab/>
        <w:t xml:space="preserve">An amount of </w:t>
      </w:r>
      <w:r w:rsidR="007043BC" w:rsidRPr="007043BC">
        <w:rPr>
          <w:position w:val="6"/>
          <w:sz w:val="16"/>
        </w:rPr>
        <w:t>*</w:t>
      </w:r>
      <w:r w:rsidR="00003C00" w:rsidRPr="007043BC">
        <w:t>assessed luxury car tax</w:t>
      </w:r>
      <w:r w:rsidRPr="007043BC">
        <w:t xml:space="preserve"> on a </w:t>
      </w:r>
      <w:r w:rsidR="007043BC" w:rsidRPr="007043BC">
        <w:rPr>
          <w:position w:val="6"/>
          <w:sz w:val="16"/>
        </w:rPr>
        <w:t>*</w:t>
      </w:r>
      <w:r w:rsidRPr="007043BC">
        <w:t>taxable importation of a luxury car is not payable if:</w:t>
      </w:r>
    </w:p>
    <w:p w:rsidR="0082798B" w:rsidRPr="007043BC" w:rsidRDefault="0082798B">
      <w:pPr>
        <w:pStyle w:val="paragraph"/>
      </w:pPr>
      <w:r w:rsidRPr="007043BC">
        <w:tab/>
        <w:t>(a)</w:t>
      </w:r>
      <w:r w:rsidRPr="007043BC">
        <w:tab/>
        <w:t>a security or undertaking described in section</w:t>
      </w:r>
      <w:r w:rsidR="007043BC">
        <w:t> </w:t>
      </w:r>
      <w:r w:rsidRPr="007043BC">
        <w:t xml:space="preserve">162 of the </w:t>
      </w:r>
      <w:r w:rsidRPr="007043BC">
        <w:rPr>
          <w:i/>
        </w:rPr>
        <w:t>Customs Act 1901</w:t>
      </w:r>
      <w:r w:rsidRPr="007043BC">
        <w:t xml:space="preserve"> has been given; and</w:t>
      </w:r>
    </w:p>
    <w:p w:rsidR="0082798B" w:rsidRPr="007043BC" w:rsidRDefault="0082798B">
      <w:pPr>
        <w:pStyle w:val="paragraph"/>
      </w:pPr>
      <w:r w:rsidRPr="007043BC">
        <w:tab/>
        <w:t>(b)</w:t>
      </w:r>
      <w:r w:rsidRPr="007043BC">
        <w:tab/>
        <w:t>the provisions of the regulations mentioned in paragraph</w:t>
      </w:r>
      <w:r w:rsidR="007043BC">
        <w:t> </w:t>
      </w:r>
      <w:r w:rsidRPr="007043BC">
        <w:t>162(3)(a) of that Act are complied with; and</w:t>
      </w:r>
    </w:p>
    <w:p w:rsidR="0082798B" w:rsidRPr="007043BC" w:rsidRDefault="0082798B" w:rsidP="0054346F">
      <w:pPr>
        <w:pStyle w:val="paragraph"/>
        <w:keepNext/>
        <w:keepLines/>
      </w:pPr>
      <w:r w:rsidRPr="007043BC">
        <w:tab/>
        <w:t>(c)</w:t>
      </w:r>
      <w:r w:rsidRPr="007043BC">
        <w:tab/>
        <w:t>either:</w:t>
      </w:r>
    </w:p>
    <w:p w:rsidR="0082798B" w:rsidRPr="007043BC" w:rsidRDefault="0082798B" w:rsidP="0054346F">
      <w:pPr>
        <w:pStyle w:val="paragraphsub"/>
        <w:keepNext/>
        <w:keepLines/>
      </w:pPr>
      <w:r w:rsidRPr="007043BC">
        <w:tab/>
        <w:t>(i)</w:t>
      </w:r>
      <w:r w:rsidRPr="007043BC">
        <w:tab/>
        <w:t>the car is exported within the relevant period mentioned in paragraph</w:t>
      </w:r>
      <w:r w:rsidR="007043BC">
        <w:t> </w:t>
      </w:r>
      <w:r w:rsidRPr="007043BC">
        <w:t>162(3)(b) of that Act; or</w:t>
      </w:r>
    </w:p>
    <w:p w:rsidR="0082798B" w:rsidRPr="007043BC" w:rsidRDefault="0082798B">
      <w:pPr>
        <w:pStyle w:val="paragraphsub"/>
      </w:pPr>
      <w:r w:rsidRPr="007043BC">
        <w:tab/>
        <w:t>(ii)</w:t>
      </w:r>
      <w:r w:rsidRPr="007043BC">
        <w:tab/>
        <w:t>one or more of the circumstances or conditions specified in the regulations mentioned in paragraph</w:t>
      </w:r>
      <w:r w:rsidR="007043BC">
        <w:t> </w:t>
      </w:r>
      <w:r w:rsidRPr="007043BC">
        <w:t>162(3)(b) of that Act apply in relation to the car.</w:t>
      </w:r>
    </w:p>
    <w:p w:rsidR="0082798B" w:rsidRPr="007043BC" w:rsidRDefault="0082798B">
      <w:pPr>
        <w:pStyle w:val="notetext"/>
      </w:pPr>
      <w:r w:rsidRPr="007043BC">
        <w:t>Note:</w:t>
      </w:r>
      <w:r w:rsidRPr="007043BC">
        <w:tab/>
        <w:t>Section</w:t>
      </w:r>
      <w:r w:rsidR="007043BC">
        <w:t> </w:t>
      </w:r>
      <w:r w:rsidRPr="007043BC">
        <w:t xml:space="preserve">162 of the </w:t>
      </w:r>
      <w:r w:rsidRPr="007043BC">
        <w:rPr>
          <w:i/>
        </w:rPr>
        <w:t>Customs Act 1901</w:t>
      </w:r>
      <w:r w:rsidRPr="007043BC">
        <w:t xml:space="preserve"> allows delivery of imported goods if the importer gives a security or undertaking to pay any customs duty, </w:t>
      </w:r>
      <w:r w:rsidR="00003C00" w:rsidRPr="007043BC">
        <w:t>assessed GST and assessed luxury car tax</w:t>
      </w:r>
      <w:r w:rsidRPr="007043BC">
        <w:t xml:space="preserve"> relating to the importation.</w:t>
      </w:r>
    </w:p>
    <w:p w:rsidR="0082798B" w:rsidRPr="007043BC" w:rsidRDefault="0082798B">
      <w:pPr>
        <w:pStyle w:val="subsection"/>
      </w:pPr>
      <w:r w:rsidRPr="007043BC">
        <w:tab/>
        <w:t>(1A)</w:t>
      </w:r>
      <w:r w:rsidRPr="007043BC">
        <w:tab/>
        <w:t xml:space="preserve">An amount of </w:t>
      </w:r>
      <w:r w:rsidR="007043BC" w:rsidRPr="007043BC">
        <w:rPr>
          <w:position w:val="6"/>
          <w:sz w:val="16"/>
        </w:rPr>
        <w:t>*</w:t>
      </w:r>
      <w:r w:rsidR="00003C00" w:rsidRPr="007043BC">
        <w:t>assessed luxury car tax</w:t>
      </w:r>
      <w:r w:rsidRPr="007043BC">
        <w:t xml:space="preserve"> on a </w:t>
      </w:r>
      <w:r w:rsidR="007043BC" w:rsidRPr="007043BC">
        <w:rPr>
          <w:position w:val="6"/>
          <w:sz w:val="16"/>
        </w:rPr>
        <w:t>*</w:t>
      </w:r>
      <w:r w:rsidRPr="007043BC">
        <w:t>taxable importation of a luxury car is not payable if:</w:t>
      </w:r>
    </w:p>
    <w:p w:rsidR="0082798B" w:rsidRPr="007043BC" w:rsidRDefault="0082798B">
      <w:pPr>
        <w:pStyle w:val="paragraph"/>
      </w:pPr>
      <w:r w:rsidRPr="007043BC">
        <w:tab/>
        <w:t>(a)</w:t>
      </w:r>
      <w:r w:rsidRPr="007043BC">
        <w:tab/>
        <w:t>a security or undertaking described in section</w:t>
      </w:r>
      <w:r w:rsidR="007043BC">
        <w:t> </w:t>
      </w:r>
      <w:r w:rsidRPr="007043BC">
        <w:t xml:space="preserve">162A of the </w:t>
      </w:r>
      <w:r w:rsidRPr="007043BC">
        <w:rPr>
          <w:i/>
        </w:rPr>
        <w:t>Customs Act 1901</w:t>
      </w:r>
      <w:r w:rsidRPr="007043BC">
        <w:t xml:space="preserve"> has been given; and</w:t>
      </w:r>
    </w:p>
    <w:p w:rsidR="0082798B" w:rsidRPr="007043BC" w:rsidRDefault="0082798B">
      <w:pPr>
        <w:pStyle w:val="paragraph"/>
      </w:pPr>
      <w:r w:rsidRPr="007043BC">
        <w:tab/>
        <w:t>(b)</w:t>
      </w:r>
      <w:r w:rsidRPr="007043BC">
        <w:tab/>
        <w:t>the car is not dealt with in contravention of regulations made for the purposes of that section; and</w:t>
      </w:r>
    </w:p>
    <w:p w:rsidR="0082798B" w:rsidRPr="007043BC" w:rsidRDefault="0082798B">
      <w:pPr>
        <w:pStyle w:val="paragraph"/>
      </w:pPr>
      <w:r w:rsidRPr="007043BC">
        <w:tab/>
        <w:t>(c)</w:t>
      </w:r>
      <w:r w:rsidRPr="007043BC">
        <w:tab/>
        <w:t>one or more of the following applies:</w:t>
      </w:r>
    </w:p>
    <w:p w:rsidR="0082798B" w:rsidRPr="007043BC" w:rsidRDefault="0082798B">
      <w:pPr>
        <w:pStyle w:val="paragraphsub"/>
      </w:pPr>
      <w:r w:rsidRPr="007043BC">
        <w:tab/>
        <w:t>(i)</w:t>
      </w:r>
      <w:r w:rsidRPr="007043BC">
        <w:tab/>
        <w:t>the car is exported within the relevant period mentioned in paragraph</w:t>
      </w:r>
      <w:r w:rsidR="007043BC">
        <w:t> </w:t>
      </w:r>
      <w:r w:rsidRPr="007043BC">
        <w:t>162A(5)(b) of that Act;</w:t>
      </w:r>
    </w:p>
    <w:p w:rsidR="0082798B" w:rsidRPr="007043BC" w:rsidRDefault="0082798B">
      <w:pPr>
        <w:pStyle w:val="paragraphsub"/>
        <w:keepNext/>
      </w:pPr>
      <w:r w:rsidRPr="007043BC">
        <w:tab/>
        <w:t>(ii)</w:t>
      </w:r>
      <w:r w:rsidRPr="007043BC">
        <w:tab/>
        <w:t>if the car is goods described in subsection</w:t>
      </w:r>
      <w:r w:rsidR="007043BC">
        <w:t> </w:t>
      </w:r>
      <w:r w:rsidRPr="007043BC">
        <w:t>162A(5A) of that Act—the goods are exported before the end of the relevant day mentioned in paragraph</w:t>
      </w:r>
      <w:r w:rsidR="007043BC">
        <w:t> </w:t>
      </w:r>
      <w:r w:rsidRPr="007043BC">
        <w:t>162A(5A)(b) of that Act;</w:t>
      </w:r>
    </w:p>
    <w:p w:rsidR="0082798B" w:rsidRPr="007043BC" w:rsidRDefault="0082798B">
      <w:pPr>
        <w:pStyle w:val="paragraphsub"/>
      </w:pPr>
      <w:r w:rsidRPr="007043BC">
        <w:tab/>
        <w:t>(iii)</w:t>
      </w:r>
      <w:r w:rsidRPr="007043BC">
        <w:tab/>
        <w:t>one or more of the circumstances or conditions specified in the regulations mentioned in paragraph</w:t>
      </w:r>
      <w:r w:rsidR="007043BC">
        <w:t> </w:t>
      </w:r>
      <w:r w:rsidRPr="007043BC">
        <w:t>162A(5)(b) of that Act apply in relation to the car.</w:t>
      </w:r>
    </w:p>
    <w:p w:rsidR="0082798B" w:rsidRPr="007043BC" w:rsidRDefault="0082798B">
      <w:pPr>
        <w:pStyle w:val="notetext"/>
      </w:pPr>
      <w:r w:rsidRPr="007043BC">
        <w:t>Note:</w:t>
      </w:r>
      <w:r w:rsidRPr="007043BC">
        <w:tab/>
        <w:t>Section</w:t>
      </w:r>
      <w:r w:rsidR="007043BC">
        <w:t> </w:t>
      </w:r>
      <w:r w:rsidRPr="007043BC">
        <w:t xml:space="preserve">162A of the </w:t>
      </w:r>
      <w:r w:rsidRPr="007043BC">
        <w:rPr>
          <w:i/>
        </w:rPr>
        <w:t>Customs Act 1901</w:t>
      </w:r>
      <w:r w:rsidRPr="007043BC">
        <w:t xml:space="preserve"> allows delivery of imported goods if the importer gives a security or undertaking to pay any customs duty, </w:t>
      </w:r>
      <w:r w:rsidR="00003C00" w:rsidRPr="007043BC">
        <w:t>assessed GST and assessed luxury car tax</w:t>
      </w:r>
      <w:r w:rsidRPr="007043BC">
        <w:t xml:space="preserve"> relating to the importation.</w:t>
      </w:r>
    </w:p>
    <w:p w:rsidR="0082798B" w:rsidRPr="007043BC" w:rsidRDefault="0082798B" w:rsidP="00D63A37">
      <w:pPr>
        <w:pStyle w:val="subsection"/>
      </w:pPr>
      <w:r w:rsidRPr="007043BC">
        <w:tab/>
        <w:t>(2)</w:t>
      </w:r>
      <w:r w:rsidRPr="007043BC">
        <w:tab/>
        <w:t>This section has effect despite section</w:t>
      </w:r>
      <w:r w:rsidR="007043BC">
        <w:t> </w:t>
      </w:r>
      <w:r w:rsidRPr="007043BC">
        <w:t>13</w:t>
      </w:r>
      <w:r w:rsidR="007043BC">
        <w:noBreakHyphen/>
      </w:r>
      <w:r w:rsidRPr="007043BC">
        <w:t>20.</w:t>
      </w:r>
    </w:p>
    <w:p w:rsidR="0082798B" w:rsidRPr="007043BC" w:rsidRDefault="0082798B" w:rsidP="00114088">
      <w:pPr>
        <w:pStyle w:val="ActHead5"/>
      </w:pPr>
      <w:bookmarkStart w:id="52" w:name="_Toc31114252"/>
      <w:r w:rsidRPr="007043BC">
        <w:rPr>
          <w:rStyle w:val="CharSectno"/>
        </w:rPr>
        <w:t>13</w:t>
      </w:r>
      <w:r w:rsidR="007043BC" w:rsidRPr="007043BC">
        <w:rPr>
          <w:rStyle w:val="CharSectno"/>
        </w:rPr>
        <w:noBreakHyphen/>
      </w:r>
      <w:r w:rsidRPr="007043BC">
        <w:rPr>
          <w:rStyle w:val="CharSectno"/>
        </w:rPr>
        <w:t>30</w:t>
      </w:r>
      <w:r w:rsidRPr="007043BC">
        <w:t xml:space="preserve">  Application of Division</w:t>
      </w:r>
      <w:r w:rsidR="007043BC">
        <w:t> </w:t>
      </w:r>
      <w:r w:rsidRPr="007043BC">
        <w:t>165 of the GST Act</w:t>
      </w:r>
      <w:bookmarkEnd w:id="52"/>
    </w:p>
    <w:p w:rsidR="0082798B" w:rsidRPr="007043BC" w:rsidRDefault="0082798B">
      <w:pPr>
        <w:pStyle w:val="subsection"/>
      </w:pPr>
      <w:r w:rsidRPr="007043BC">
        <w:tab/>
      </w:r>
      <w:r w:rsidRPr="007043BC">
        <w:tab/>
        <w:t>Division</w:t>
      </w:r>
      <w:r w:rsidR="007043BC">
        <w:t> </w:t>
      </w:r>
      <w:r w:rsidRPr="007043BC">
        <w:t xml:space="preserve">165 of the </w:t>
      </w:r>
      <w:r w:rsidR="007043BC" w:rsidRPr="007043BC">
        <w:rPr>
          <w:position w:val="6"/>
          <w:sz w:val="16"/>
        </w:rPr>
        <w:t>*</w:t>
      </w:r>
      <w:r w:rsidRPr="007043BC">
        <w:t xml:space="preserve">GST Act applies to amounts payable under this </w:t>
      </w:r>
      <w:r w:rsidR="00C675B1" w:rsidRPr="007043BC">
        <w:t>Subdivision</w:t>
      </w:r>
      <w:r w:rsidR="00582F00" w:rsidRPr="007043BC">
        <w:t xml:space="preserve"> </w:t>
      </w:r>
      <w:r w:rsidRPr="007043BC">
        <w:t>as if they were amounts payable under the GST Act.</w:t>
      </w:r>
    </w:p>
    <w:p w:rsidR="0082798B" w:rsidRPr="007043BC" w:rsidRDefault="0082798B" w:rsidP="00582F00">
      <w:pPr>
        <w:pStyle w:val="ActHead3"/>
        <w:pageBreakBefore/>
      </w:pPr>
      <w:bookmarkStart w:id="53" w:name="_Toc31114253"/>
      <w:r w:rsidRPr="007043BC">
        <w:rPr>
          <w:rStyle w:val="CharDivNo"/>
        </w:rPr>
        <w:t>Division</w:t>
      </w:r>
      <w:r w:rsidR="007043BC" w:rsidRPr="007043BC">
        <w:rPr>
          <w:rStyle w:val="CharDivNo"/>
        </w:rPr>
        <w:t> </w:t>
      </w:r>
      <w:r w:rsidRPr="007043BC">
        <w:rPr>
          <w:rStyle w:val="CharDivNo"/>
        </w:rPr>
        <w:t>15</w:t>
      </w:r>
      <w:r w:rsidRPr="007043BC">
        <w:t>—</w:t>
      </w:r>
      <w:r w:rsidRPr="007043BC">
        <w:rPr>
          <w:rStyle w:val="CharDivText"/>
        </w:rPr>
        <w:t>Adjustments</w:t>
      </w:r>
      <w:bookmarkEnd w:id="53"/>
    </w:p>
    <w:p w:rsidR="0082798B" w:rsidRPr="007043BC" w:rsidRDefault="0082798B" w:rsidP="00114088">
      <w:pPr>
        <w:pStyle w:val="ActHead5"/>
      </w:pPr>
      <w:bookmarkStart w:id="54" w:name="_Toc31114254"/>
      <w:r w:rsidRPr="007043BC">
        <w:rPr>
          <w:rStyle w:val="CharSectno"/>
        </w:rPr>
        <w:t>15</w:t>
      </w:r>
      <w:r w:rsidR="007043BC" w:rsidRPr="007043BC">
        <w:rPr>
          <w:rStyle w:val="CharSectno"/>
        </w:rPr>
        <w:noBreakHyphen/>
      </w:r>
      <w:r w:rsidRPr="007043BC">
        <w:rPr>
          <w:rStyle w:val="CharSectno"/>
        </w:rPr>
        <w:t>1</w:t>
      </w:r>
      <w:r w:rsidRPr="007043BC">
        <w:t xml:space="preserve">  What this </w:t>
      </w:r>
      <w:r w:rsidR="00C675B1" w:rsidRPr="007043BC">
        <w:t>Division</w:t>
      </w:r>
      <w:r w:rsidR="00582F00" w:rsidRPr="007043BC">
        <w:t xml:space="preserve"> </w:t>
      </w:r>
      <w:r w:rsidRPr="007043BC">
        <w:t>is about</w:t>
      </w:r>
      <w:bookmarkEnd w:id="54"/>
    </w:p>
    <w:p w:rsidR="0082798B" w:rsidRPr="007043BC" w:rsidRDefault="0082798B">
      <w:pPr>
        <w:pStyle w:val="BoxText"/>
      </w:pPr>
      <w:r w:rsidRPr="007043BC">
        <w:t>Circumstances that occur after the supply or importation of a car may mean that too much or too little luxury car tax was imposed. Accordingly, adjustments are made to increase or decrease the net amount. Adjustments can be made by the supplier, the recipient or the importer, depending upon the circumstances.</w:t>
      </w:r>
    </w:p>
    <w:p w:rsidR="0082798B" w:rsidRPr="007043BC" w:rsidRDefault="0082798B" w:rsidP="00114088">
      <w:pPr>
        <w:pStyle w:val="ActHead4"/>
      </w:pPr>
      <w:bookmarkStart w:id="55" w:name="_Toc31114255"/>
      <w:r w:rsidRPr="007043BC">
        <w:rPr>
          <w:rStyle w:val="CharSubdNo"/>
        </w:rPr>
        <w:t>Subdivision</w:t>
      </w:r>
      <w:r w:rsidR="007043BC" w:rsidRPr="007043BC">
        <w:rPr>
          <w:rStyle w:val="CharSubdNo"/>
        </w:rPr>
        <w:t> </w:t>
      </w:r>
      <w:r w:rsidRPr="007043BC">
        <w:rPr>
          <w:rStyle w:val="CharSubdNo"/>
        </w:rPr>
        <w:t>15</w:t>
      </w:r>
      <w:r w:rsidR="007043BC" w:rsidRPr="007043BC">
        <w:rPr>
          <w:rStyle w:val="CharSubdNo"/>
        </w:rPr>
        <w:noBreakHyphen/>
      </w:r>
      <w:r w:rsidRPr="007043BC">
        <w:rPr>
          <w:rStyle w:val="CharSubdNo"/>
        </w:rPr>
        <w:t>A</w:t>
      </w:r>
      <w:r w:rsidRPr="007043BC">
        <w:t>—</w:t>
      </w:r>
      <w:r w:rsidRPr="007043BC">
        <w:rPr>
          <w:rStyle w:val="CharSubdText"/>
        </w:rPr>
        <w:t>General adjustments</w:t>
      </w:r>
      <w:bookmarkEnd w:id="55"/>
    </w:p>
    <w:p w:rsidR="0082798B" w:rsidRPr="007043BC" w:rsidRDefault="0082798B" w:rsidP="00114088">
      <w:pPr>
        <w:pStyle w:val="ActHead5"/>
      </w:pPr>
      <w:bookmarkStart w:id="56" w:name="_Toc31114256"/>
      <w:r w:rsidRPr="007043BC">
        <w:rPr>
          <w:rStyle w:val="CharSectno"/>
        </w:rPr>
        <w:t>15</w:t>
      </w:r>
      <w:r w:rsidR="007043BC" w:rsidRPr="007043BC">
        <w:rPr>
          <w:rStyle w:val="CharSectno"/>
        </w:rPr>
        <w:noBreakHyphen/>
      </w:r>
      <w:r w:rsidRPr="007043BC">
        <w:rPr>
          <w:rStyle w:val="CharSectno"/>
        </w:rPr>
        <w:t>5</w:t>
      </w:r>
      <w:r w:rsidRPr="007043BC">
        <w:t xml:space="preserve">  Luxury car tax adjustment event</w:t>
      </w:r>
      <w:bookmarkEnd w:id="56"/>
    </w:p>
    <w:p w:rsidR="0082798B" w:rsidRPr="007043BC" w:rsidRDefault="0082798B">
      <w:pPr>
        <w:pStyle w:val="subsection"/>
      </w:pPr>
      <w:r w:rsidRPr="007043BC">
        <w:tab/>
        <w:t>(1)</w:t>
      </w:r>
      <w:r w:rsidRPr="007043BC">
        <w:tab/>
        <w:t xml:space="preserve">A </w:t>
      </w:r>
      <w:r w:rsidRPr="007043BC">
        <w:rPr>
          <w:b/>
          <w:i/>
        </w:rPr>
        <w:t>luxury car tax adjustment event</w:t>
      </w:r>
      <w:r w:rsidRPr="007043BC">
        <w:t xml:space="preserve"> is any event which has the effect of:</w:t>
      </w:r>
    </w:p>
    <w:p w:rsidR="0082798B" w:rsidRPr="007043BC" w:rsidRDefault="0082798B">
      <w:pPr>
        <w:pStyle w:val="paragraph"/>
      </w:pPr>
      <w:r w:rsidRPr="007043BC">
        <w:tab/>
        <w:t>(a)</w:t>
      </w:r>
      <w:r w:rsidRPr="007043BC">
        <w:tab/>
        <w:t xml:space="preserve">cancelling a supply of a </w:t>
      </w:r>
      <w:r w:rsidR="007043BC" w:rsidRPr="007043BC">
        <w:rPr>
          <w:position w:val="6"/>
          <w:sz w:val="16"/>
        </w:rPr>
        <w:t>*</w:t>
      </w:r>
      <w:r w:rsidRPr="007043BC">
        <w:t>luxury car; or</w:t>
      </w:r>
    </w:p>
    <w:p w:rsidR="0082798B" w:rsidRPr="007043BC" w:rsidRDefault="0082798B">
      <w:pPr>
        <w:pStyle w:val="paragraph"/>
      </w:pPr>
      <w:r w:rsidRPr="007043BC">
        <w:tab/>
        <w:t>(b)</w:t>
      </w:r>
      <w:r w:rsidRPr="007043BC">
        <w:tab/>
        <w:t xml:space="preserve">changing the </w:t>
      </w:r>
      <w:r w:rsidR="007043BC" w:rsidRPr="007043BC">
        <w:rPr>
          <w:position w:val="6"/>
          <w:sz w:val="16"/>
        </w:rPr>
        <w:t>*</w:t>
      </w:r>
      <w:r w:rsidRPr="007043BC">
        <w:t>consideration for the supply; or</w:t>
      </w:r>
    </w:p>
    <w:p w:rsidR="0082798B" w:rsidRPr="007043BC" w:rsidRDefault="0082798B">
      <w:pPr>
        <w:pStyle w:val="paragraph"/>
      </w:pPr>
      <w:r w:rsidRPr="007043BC">
        <w:tab/>
        <w:t>(c)</w:t>
      </w:r>
      <w:r w:rsidRPr="007043BC">
        <w:tab/>
        <w:t xml:space="preserve">causing the supply to become, or stop being, a </w:t>
      </w:r>
      <w:r w:rsidR="007043BC" w:rsidRPr="007043BC">
        <w:rPr>
          <w:position w:val="6"/>
          <w:sz w:val="16"/>
        </w:rPr>
        <w:t>*</w:t>
      </w:r>
      <w:r w:rsidRPr="007043BC">
        <w:t>taxable supply of a luxury car.</w:t>
      </w:r>
    </w:p>
    <w:p w:rsidR="0082798B" w:rsidRPr="007043BC" w:rsidRDefault="0082798B">
      <w:pPr>
        <w:pStyle w:val="subsection"/>
      </w:pPr>
      <w:r w:rsidRPr="007043BC">
        <w:tab/>
        <w:t>(2)</w:t>
      </w:r>
      <w:r w:rsidRPr="007043BC">
        <w:tab/>
        <w:t xml:space="preserve">Without limiting </w:t>
      </w:r>
      <w:r w:rsidR="007043BC">
        <w:t>subsection (</w:t>
      </w:r>
      <w:r w:rsidRPr="007043BC">
        <w:t xml:space="preserve">1), these are </w:t>
      </w:r>
      <w:r w:rsidR="007043BC" w:rsidRPr="007043BC">
        <w:rPr>
          <w:position w:val="6"/>
          <w:sz w:val="16"/>
        </w:rPr>
        <w:t>*</w:t>
      </w:r>
      <w:r w:rsidRPr="007043BC">
        <w:t>luxury car tax adjustment events:</w:t>
      </w:r>
    </w:p>
    <w:p w:rsidR="0082798B" w:rsidRPr="007043BC" w:rsidRDefault="0082798B">
      <w:pPr>
        <w:pStyle w:val="paragraph"/>
      </w:pPr>
      <w:r w:rsidRPr="007043BC">
        <w:tab/>
        <w:t>(a)</w:t>
      </w:r>
      <w:r w:rsidRPr="007043BC">
        <w:tab/>
        <w:t xml:space="preserve">the return to a supplier of a </w:t>
      </w:r>
      <w:r w:rsidR="007043BC" w:rsidRPr="007043BC">
        <w:rPr>
          <w:position w:val="6"/>
          <w:sz w:val="16"/>
        </w:rPr>
        <w:t>*</w:t>
      </w:r>
      <w:r w:rsidRPr="007043BC">
        <w:t>car supplied (whether or not the return involves a change of ownership of the car);</w:t>
      </w:r>
    </w:p>
    <w:p w:rsidR="0082798B" w:rsidRPr="007043BC" w:rsidRDefault="0082798B">
      <w:pPr>
        <w:pStyle w:val="paragraph"/>
      </w:pPr>
      <w:r w:rsidRPr="007043BC">
        <w:tab/>
        <w:t>(b)</w:t>
      </w:r>
      <w:r w:rsidRPr="007043BC">
        <w:tab/>
        <w:t xml:space="preserve">a change to the previously agreed </w:t>
      </w:r>
      <w:r w:rsidR="007043BC" w:rsidRPr="007043BC">
        <w:rPr>
          <w:position w:val="6"/>
          <w:sz w:val="16"/>
        </w:rPr>
        <w:t>*</w:t>
      </w:r>
      <w:r w:rsidRPr="007043BC">
        <w:t>consideration for a supply of a car, whether due to the offer of a discount or otherwise.</w:t>
      </w:r>
    </w:p>
    <w:p w:rsidR="0082798B" w:rsidRPr="007043BC" w:rsidRDefault="0082798B">
      <w:pPr>
        <w:pStyle w:val="subsection"/>
      </w:pPr>
      <w:r w:rsidRPr="007043BC">
        <w:tab/>
        <w:t>(3)</w:t>
      </w:r>
      <w:r w:rsidRPr="007043BC">
        <w:tab/>
        <w:t xml:space="preserve">A </w:t>
      </w:r>
      <w:r w:rsidR="007043BC" w:rsidRPr="007043BC">
        <w:rPr>
          <w:position w:val="6"/>
          <w:sz w:val="16"/>
        </w:rPr>
        <w:t>*</w:t>
      </w:r>
      <w:r w:rsidRPr="007043BC">
        <w:t xml:space="preserve">luxury car tax adjustment event can arise in relation to a supply of a </w:t>
      </w:r>
      <w:r w:rsidR="007043BC" w:rsidRPr="007043BC">
        <w:rPr>
          <w:position w:val="6"/>
          <w:sz w:val="16"/>
        </w:rPr>
        <w:t>*</w:t>
      </w:r>
      <w:r w:rsidRPr="007043BC">
        <w:t xml:space="preserve">car even if it is not a </w:t>
      </w:r>
      <w:r w:rsidR="007043BC" w:rsidRPr="007043BC">
        <w:rPr>
          <w:position w:val="6"/>
          <w:sz w:val="16"/>
        </w:rPr>
        <w:t>*</w:t>
      </w:r>
      <w:r w:rsidRPr="007043BC">
        <w:t>taxable supply of a luxury car.</w:t>
      </w:r>
    </w:p>
    <w:p w:rsidR="0082798B" w:rsidRPr="007043BC" w:rsidRDefault="0082798B">
      <w:pPr>
        <w:pStyle w:val="subsection"/>
      </w:pPr>
      <w:r w:rsidRPr="007043BC">
        <w:tab/>
        <w:t>(4)</w:t>
      </w:r>
      <w:r w:rsidRPr="007043BC">
        <w:tab/>
        <w:t xml:space="preserve">However, the return of a </w:t>
      </w:r>
      <w:r w:rsidR="007043BC" w:rsidRPr="007043BC">
        <w:rPr>
          <w:position w:val="6"/>
          <w:sz w:val="16"/>
        </w:rPr>
        <w:t>*</w:t>
      </w:r>
      <w:r w:rsidRPr="007043BC">
        <w:t xml:space="preserve">luxury car to its supplier is not an </w:t>
      </w:r>
      <w:r w:rsidR="007043BC" w:rsidRPr="007043BC">
        <w:rPr>
          <w:position w:val="6"/>
          <w:sz w:val="16"/>
        </w:rPr>
        <w:t>*</w:t>
      </w:r>
      <w:r w:rsidRPr="007043BC">
        <w:t>adjustment event if the return is for the purpose of repair or maintenance.</w:t>
      </w:r>
    </w:p>
    <w:p w:rsidR="0082798B" w:rsidRPr="007043BC" w:rsidRDefault="0082798B" w:rsidP="00114088">
      <w:pPr>
        <w:pStyle w:val="ActHead5"/>
      </w:pPr>
      <w:bookmarkStart w:id="57" w:name="_Toc31114257"/>
      <w:r w:rsidRPr="007043BC">
        <w:rPr>
          <w:rStyle w:val="CharSectno"/>
        </w:rPr>
        <w:t>15</w:t>
      </w:r>
      <w:r w:rsidR="007043BC" w:rsidRPr="007043BC">
        <w:rPr>
          <w:rStyle w:val="CharSectno"/>
        </w:rPr>
        <w:noBreakHyphen/>
      </w:r>
      <w:r w:rsidRPr="007043BC">
        <w:rPr>
          <w:rStyle w:val="CharSectno"/>
        </w:rPr>
        <w:t>10</w:t>
      </w:r>
      <w:r w:rsidRPr="007043BC">
        <w:t xml:space="preserve">  Where adjustments for luxury car tax arise</w:t>
      </w:r>
      <w:bookmarkEnd w:id="57"/>
    </w:p>
    <w:p w:rsidR="0082798B" w:rsidRPr="007043BC" w:rsidRDefault="0082798B">
      <w:pPr>
        <w:pStyle w:val="subsection"/>
      </w:pPr>
      <w:r w:rsidRPr="007043BC">
        <w:tab/>
      </w:r>
      <w:r w:rsidRPr="007043BC">
        <w:tab/>
        <w:t xml:space="preserve">You have a </w:t>
      </w:r>
      <w:r w:rsidRPr="007043BC">
        <w:rPr>
          <w:b/>
          <w:i/>
        </w:rPr>
        <w:t>luxury car tax adjustment</w:t>
      </w:r>
      <w:r w:rsidRPr="007043BC">
        <w:t xml:space="preserve"> for a supply of a </w:t>
      </w:r>
      <w:r w:rsidR="007043BC" w:rsidRPr="007043BC">
        <w:rPr>
          <w:position w:val="6"/>
          <w:sz w:val="16"/>
        </w:rPr>
        <w:t>*</w:t>
      </w:r>
      <w:r w:rsidRPr="007043BC">
        <w:t xml:space="preserve">luxury car for which you are liable to pay luxury car tax (or would be liable to pay luxury car tax if it were a </w:t>
      </w:r>
      <w:r w:rsidR="007043BC" w:rsidRPr="007043BC">
        <w:rPr>
          <w:position w:val="6"/>
          <w:sz w:val="16"/>
        </w:rPr>
        <w:t>*</w:t>
      </w:r>
      <w:r w:rsidRPr="007043BC">
        <w:t>taxable supply of a luxury car) if:</w:t>
      </w:r>
    </w:p>
    <w:p w:rsidR="0082798B" w:rsidRPr="007043BC" w:rsidRDefault="0082798B">
      <w:pPr>
        <w:pStyle w:val="paragraph"/>
      </w:pPr>
      <w:r w:rsidRPr="007043BC">
        <w:tab/>
        <w:t>(a)</w:t>
      </w:r>
      <w:r w:rsidRPr="007043BC">
        <w:tab/>
        <w:t xml:space="preserve">in relation to the supply, one or more </w:t>
      </w:r>
      <w:r w:rsidR="007043BC" w:rsidRPr="007043BC">
        <w:rPr>
          <w:position w:val="6"/>
          <w:sz w:val="16"/>
        </w:rPr>
        <w:t>*</w:t>
      </w:r>
      <w:r w:rsidRPr="007043BC">
        <w:t xml:space="preserve">luxury car tax adjustment events occur during a </w:t>
      </w:r>
      <w:r w:rsidR="007043BC" w:rsidRPr="007043BC">
        <w:rPr>
          <w:position w:val="6"/>
          <w:sz w:val="16"/>
        </w:rPr>
        <w:t>*</w:t>
      </w:r>
      <w:r w:rsidRPr="007043BC">
        <w:t>tax period; and</w:t>
      </w:r>
    </w:p>
    <w:p w:rsidR="0082798B" w:rsidRPr="007043BC" w:rsidRDefault="0082798B">
      <w:pPr>
        <w:pStyle w:val="paragraph"/>
      </w:pPr>
      <w:r w:rsidRPr="007043BC">
        <w:tab/>
        <w:t>(b)</w:t>
      </w:r>
      <w:r w:rsidRPr="007043BC">
        <w:tab/>
        <w:t>luxury car tax on the supply was attributable to an earlier tax period (or, if the supply was not a taxable supply of a luxury car, would have been attributable to an earlier tax period had the supply been a taxable supply of a luxury car); and</w:t>
      </w:r>
    </w:p>
    <w:p w:rsidR="0082798B" w:rsidRPr="007043BC" w:rsidRDefault="0082798B">
      <w:pPr>
        <w:pStyle w:val="paragraph"/>
      </w:pPr>
      <w:r w:rsidRPr="007043BC">
        <w:tab/>
        <w:t>(c)</w:t>
      </w:r>
      <w:r w:rsidRPr="007043BC">
        <w:tab/>
        <w:t xml:space="preserve">as a result of that adjustment event or those adjustment events, the </w:t>
      </w:r>
      <w:r w:rsidR="007043BC" w:rsidRPr="007043BC">
        <w:rPr>
          <w:position w:val="6"/>
          <w:sz w:val="16"/>
        </w:rPr>
        <w:t>*</w:t>
      </w:r>
      <w:r w:rsidRPr="007043BC">
        <w:t xml:space="preserve">previously attributed luxury car tax amount for the supply no longer correctly reflects the amount of luxury car tax on the supply (the </w:t>
      </w:r>
      <w:r w:rsidRPr="007043BC">
        <w:rPr>
          <w:b/>
          <w:i/>
        </w:rPr>
        <w:t>corrected luxury car tax amount</w:t>
      </w:r>
      <w:r w:rsidRPr="007043BC">
        <w:t>), taking into account any luxury car tax adjustments for the supply.</w:t>
      </w:r>
    </w:p>
    <w:p w:rsidR="0082798B" w:rsidRPr="007043BC" w:rsidRDefault="0082798B" w:rsidP="00114088">
      <w:pPr>
        <w:pStyle w:val="ActHead5"/>
      </w:pPr>
      <w:bookmarkStart w:id="58" w:name="_Toc31114258"/>
      <w:r w:rsidRPr="007043BC">
        <w:rPr>
          <w:rStyle w:val="CharSectno"/>
        </w:rPr>
        <w:t>15</w:t>
      </w:r>
      <w:r w:rsidR="007043BC" w:rsidRPr="007043BC">
        <w:rPr>
          <w:rStyle w:val="CharSectno"/>
        </w:rPr>
        <w:noBreakHyphen/>
      </w:r>
      <w:r w:rsidRPr="007043BC">
        <w:rPr>
          <w:rStyle w:val="CharSectno"/>
        </w:rPr>
        <w:t>15</w:t>
      </w:r>
      <w:r w:rsidRPr="007043BC">
        <w:t xml:space="preserve">  Previously attributed luxury car tax amounts</w:t>
      </w:r>
      <w:bookmarkEnd w:id="58"/>
    </w:p>
    <w:p w:rsidR="0082798B" w:rsidRPr="007043BC" w:rsidRDefault="0082798B">
      <w:pPr>
        <w:pStyle w:val="subsection"/>
      </w:pPr>
      <w:r w:rsidRPr="007043BC">
        <w:tab/>
      </w:r>
      <w:r w:rsidRPr="007043BC">
        <w:tab/>
        <w:t xml:space="preserve">The </w:t>
      </w:r>
      <w:r w:rsidRPr="007043BC">
        <w:rPr>
          <w:b/>
          <w:i/>
        </w:rPr>
        <w:t>previously attributed luxury car tax amount</w:t>
      </w:r>
      <w:r w:rsidRPr="007043BC">
        <w:t xml:space="preserve"> for a supply of a </w:t>
      </w:r>
      <w:r w:rsidR="007043BC" w:rsidRPr="007043BC">
        <w:rPr>
          <w:position w:val="6"/>
          <w:sz w:val="16"/>
        </w:rPr>
        <w:t>*</w:t>
      </w:r>
      <w:r w:rsidRPr="007043BC">
        <w:t>luxury car is:</w:t>
      </w:r>
    </w:p>
    <w:p w:rsidR="0082798B" w:rsidRPr="007043BC" w:rsidRDefault="0082798B">
      <w:pPr>
        <w:pStyle w:val="paragraph"/>
      </w:pPr>
      <w:r w:rsidRPr="007043BC">
        <w:tab/>
        <w:t>(a)</w:t>
      </w:r>
      <w:r w:rsidRPr="007043BC">
        <w:tab/>
        <w:t xml:space="preserve">the amount of any luxury car tax that was attributable to a </w:t>
      </w:r>
      <w:r w:rsidR="007043BC" w:rsidRPr="007043BC">
        <w:rPr>
          <w:position w:val="6"/>
          <w:sz w:val="16"/>
        </w:rPr>
        <w:t>*</w:t>
      </w:r>
      <w:r w:rsidRPr="007043BC">
        <w:t>tax period in respect of the supply; plus</w:t>
      </w:r>
    </w:p>
    <w:p w:rsidR="0082798B" w:rsidRPr="007043BC" w:rsidRDefault="0082798B">
      <w:pPr>
        <w:pStyle w:val="paragraph"/>
      </w:pPr>
      <w:r w:rsidRPr="007043BC">
        <w:tab/>
        <w:t>(b)</w:t>
      </w:r>
      <w:r w:rsidRPr="007043BC">
        <w:tab/>
        <w:t xml:space="preserve">the sum of any </w:t>
      </w:r>
      <w:r w:rsidR="007043BC" w:rsidRPr="007043BC">
        <w:rPr>
          <w:position w:val="6"/>
          <w:sz w:val="16"/>
        </w:rPr>
        <w:t>*</w:t>
      </w:r>
      <w:r w:rsidRPr="007043BC">
        <w:t>increasing luxury car tax adjustments, under this Subdivision, that were previously attributable to a tax period in respect of the supply; minus</w:t>
      </w:r>
    </w:p>
    <w:p w:rsidR="0082798B" w:rsidRPr="007043BC" w:rsidRDefault="0082798B">
      <w:pPr>
        <w:pStyle w:val="paragraph"/>
      </w:pPr>
      <w:r w:rsidRPr="007043BC">
        <w:tab/>
        <w:t>(c)</w:t>
      </w:r>
      <w:r w:rsidRPr="007043BC">
        <w:tab/>
        <w:t xml:space="preserve">the sum of any </w:t>
      </w:r>
      <w:r w:rsidR="007043BC" w:rsidRPr="007043BC">
        <w:rPr>
          <w:position w:val="6"/>
          <w:sz w:val="16"/>
        </w:rPr>
        <w:t>*</w:t>
      </w:r>
      <w:r w:rsidRPr="007043BC">
        <w:t>decreasing luxury car tax adjustments, under this Subdivision, that were previously attributable to a tax period in respect of the supply.</w:t>
      </w:r>
    </w:p>
    <w:p w:rsidR="0082798B" w:rsidRPr="007043BC" w:rsidRDefault="0082798B" w:rsidP="00114088">
      <w:pPr>
        <w:pStyle w:val="ActHead5"/>
      </w:pPr>
      <w:bookmarkStart w:id="59" w:name="_Toc31114259"/>
      <w:r w:rsidRPr="007043BC">
        <w:rPr>
          <w:rStyle w:val="CharSectno"/>
        </w:rPr>
        <w:t>15</w:t>
      </w:r>
      <w:r w:rsidR="007043BC" w:rsidRPr="007043BC">
        <w:rPr>
          <w:rStyle w:val="CharSectno"/>
        </w:rPr>
        <w:noBreakHyphen/>
      </w:r>
      <w:r w:rsidRPr="007043BC">
        <w:rPr>
          <w:rStyle w:val="CharSectno"/>
        </w:rPr>
        <w:t>20</w:t>
      </w:r>
      <w:r w:rsidRPr="007043BC">
        <w:t xml:space="preserve">  Increasing adjustments for supplies</w:t>
      </w:r>
      <w:bookmarkEnd w:id="59"/>
    </w:p>
    <w:p w:rsidR="0082798B" w:rsidRPr="007043BC" w:rsidRDefault="0082798B">
      <w:pPr>
        <w:pStyle w:val="subsection"/>
      </w:pPr>
      <w:r w:rsidRPr="007043BC">
        <w:tab/>
      </w:r>
      <w:r w:rsidRPr="007043BC">
        <w:tab/>
        <w:t xml:space="preserve">If the </w:t>
      </w:r>
      <w:r w:rsidR="007043BC" w:rsidRPr="007043BC">
        <w:rPr>
          <w:position w:val="6"/>
          <w:sz w:val="16"/>
        </w:rPr>
        <w:t>*</w:t>
      </w:r>
      <w:r w:rsidRPr="007043BC">
        <w:t xml:space="preserve">corrected luxury car tax amount is </w:t>
      </w:r>
      <w:r w:rsidRPr="007043BC">
        <w:rPr>
          <w:i/>
        </w:rPr>
        <w:t>greater</w:t>
      </w:r>
      <w:r w:rsidRPr="007043BC">
        <w:t xml:space="preserve"> than the </w:t>
      </w:r>
      <w:r w:rsidR="007043BC" w:rsidRPr="007043BC">
        <w:rPr>
          <w:position w:val="6"/>
          <w:sz w:val="16"/>
        </w:rPr>
        <w:t>*</w:t>
      </w:r>
      <w:r w:rsidRPr="007043BC">
        <w:t xml:space="preserve">previously attributed luxury car tax amount, you have an </w:t>
      </w:r>
      <w:r w:rsidRPr="007043BC">
        <w:rPr>
          <w:b/>
          <w:i/>
        </w:rPr>
        <w:t>increasing luxury car tax adjustment</w:t>
      </w:r>
      <w:r w:rsidRPr="007043BC">
        <w:t xml:space="preserve"> equal to the difference between the corrected luxury car tax amount and the previously attributed luxury car tax amount.</w:t>
      </w:r>
    </w:p>
    <w:p w:rsidR="0082798B" w:rsidRPr="007043BC" w:rsidRDefault="0082798B" w:rsidP="00114088">
      <w:pPr>
        <w:pStyle w:val="ActHead5"/>
      </w:pPr>
      <w:bookmarkStart w:id="60" w:name="_Toc31114260"/>
      <w:r w:rsidRPr="007043BC">
        <w:rPr>
          <w:rStyle w:val="CharSectno"/>
        </w:rPr>
        <w:t>15</w:t>
      </w:r>
      <w:r w:rsidR="007043BC" w:rsidRPr="007043BC">
        <w:rPr>
          <w:rStyle w:val="CharSectno"/>
        </w:rPr>
        <w:noBreakHyphen/>
      </w:r>
      <w:r w:rsidRPr="007043BC">
        <w:rPr>
          <w:rStyle w:val="CharSectno"/>
        </w:rPr>
        <w:t>25</w:t>
      </w:r>
      <w:r w:rsidRPr="007043BC">
        <w:t xml:space="preserve">  Decreasing adjustments for supplies</w:t>
      </w:r>
      <w:bookmarkEnd w:id="60"/>
    </w:p>
    <w:p w:rsidR="0082798B" w:rsidRPr="007043BC" w:rsidRDefault="0082798B">
      <w:pPr>
        <w:pStyle w:val="subsection"/>
      </w:pPr>
      <w:r w:rsidRPr="007043BC">
        <w:tab/>
      </w:r>
      <w:r w:rsidRPr="007043BC">
        <w:tab/>
        <w:t xml:space="preserve">If the </w:t>
      </w:r>
      <w:r w:rsidR="007043BC" w:rsidRPr="007043BC">
        <w:rPr>
          <w:position w:val="6"/>
          <w:sz w:val="16"/>
        </w:rPr>
        <w:t>*</w:t>
      </w:r>
      <w:r w:rsidRPr="007043BC">
        <w:t xml:space="preserve">corrected luxury car tax amount is </w:t>
      </w:r>
      <w:r w:rsidRPr="007043BC">
        <w:rPr>
          <w:i/>
        </w:rPr>
        <w:t>less</w:t>
      </w:r>
      <w:r w:rsidRPr="007043BC">
        <w:t xml:space="preserve"> than the </w:t>
      </w:r>
      <w:r w:rsidR="007043BC" w:rsidRPr="007043BC">
        <w:rPr>
          <w:position w:val="6"/>
          <w:sz w:val="16"/>
        </w:rPr>
        <w:t>*</w:t>
      </w:r>
      <w:r w:rsidRPr="007043BC">
        <w:t xml:space="preserve">previously attributed luxury car tax amount, you have a </w:t>
      </w:r>
      <w:r w:rsidRPr="007043BC">
        <w:rPr>
          <w:b/>
          <w:i/>
        </w:rPr>
        <w:t>decreasing luxury car tax adjustment</w:t>
      </w:r>
      <w:r w:rsidRPr="007043BC">
        <w:t xml:space="preserve"> equal to the difference between the previously attributed luxury car tax amount and the corrected luxury car tax amount.</w:t>
      </w:r>
    </w:p>
    <w:p w:rsidR="0082798B" w:rsidRPr="007043BC" w:rsidRDefault="0082798B" w:rsidP="00114088">
      <w:pPr>
        <w:pStyle w:val="ActHead4"/>
      </w:pPr>
      <w:bookmarkStart w:id="61" w:name="_Toc31114261"/>
      <w:r w:rsidRPr="007043BC">
        <w:rPr>
          <w:rStyle w:val="CharSubdNo"/>
        </w:rPr>
        <w:t>Subdivision</w:t>
      </w:r>
      <w:r w:rsidR="007043BC" w:rsidRPr="007043BC">
        <w:rPr>
          <w:rStyle w:val="CharSubdNo"/>
        </w:rPr>
        <w:t> </w:t>
      </w:r>
      <w:r w:rsidRPr="007043BC">
        <w:rPr>
          <w:rStyle w:val="CharSubdNo"/>
        </w:rPr>
        <w:t>15</w:t>
      </w:r>
      <w:r w:rsidR="007043BC" w:rsidRPr="007043BC">
        <w:rPr>
          <w:rStyle w:val="CharSubdNo"/>
        </w:rPr>
        <w:noBreakHyphen/>
      </w:r>
      <w:r w:rsidRPr="007043BC">
        <w:rPr>
          <w:rStyle w:val="CharSubdNo"/>
        </w:rPr>
        <w:t>B</w:t>
      </w:r>
      <w:r w:rsidRPr="007043BC">
        <w:t>—</w:t>
      </w:r>
      <w:r w:rsidRPr="007043BC">
        <w:rPr>
          <w:rStyle w:val="CharSubdText"/>
        </w:rPr>
        <w:t>Change of use adjustments</w:t>
      </w:r>
      <w:bookmarkEnd w:id="61"/>
    </w:p>
    <w:p w:rsidR="0082798B" w:rsidRPr="007043BC" w:rsidRDefault="0082798B" w:rsidP="00114088">
      <w:pPr>
        <w:pStyle w:val="ActHead5"/>
      </w:pPr>
      <w:bookmarkStart w:id="62" w:name="_Toc31114262"/>
      <w:r w:rsidRPr="007043BC">
        <w:rPr>
          <w:rStyle w:val="CharSectno"/>
        </w:rPr>
        <w:t>15</w:t>
      </w:r>
      <w:r w:rsidR="007043BC" w:rsidRPr="007043BC">
        <w:rPr>
          <w:rStyle w:val="CharSectno"/>
        </w:rPr>
        <w:noBreakHyphen/>
      </w:r>
      <w:r w:rsidRPr="007043BC">
        <w:rPr>
          <w:rStyle w:val="CharSectno"/>
        </w:rPr>
        <w:t>30</w:t>
      </w:r>
      <w:r w:rsidRPr="007043BC">
        <w:t xml:space="preserve">  Changes of use—supplies of luxury cars</w:t>
      </w:r>
      <w:bookmarkEnd w:id="62"/>
    </w:p>
    <w:p w:rsidR="0082798B" w:rsidRPr="007043BC" w:rsidRDefault="0082798B">
      <w:pPr>
        <w:pStyle w:val="subsection"/>
      </w:pPr>
      <w:r w:rsidRPr="007043BC">
        <w:tab/>
        <w:t>(1)</w:t>
      </w:r>
      <w:r w:rsidRPr="007043BC">
        <w:tab/>
        <w:t xml:space="preserve">You have a </w:t>
      </w:r>
      <w:r w:rsidRPr="007043BC">
        <w:rPr>
          <w:b/>
          <w:i/>
        </w:rPr>
        <w:t>decreasing luxury car tax adjustment</w:t>
      </w:r>
      <w:r w:rsidRPr="007043BC">
        <w:t xml:space="preserve"> if:</w:t>
      </w:r>
    </w:p>
    <w:p w:rsidR="0082798B" w:rsidRPr="007043BC" w:rsidRDefault="0082798B">
      <w:pPr>
        <w:pStyle w:val="paragraph"/>
      </w:pPr>
      <w:r w:rsidRPr="007043BC">
        <w:tab/>
        <w:t>(a)</w:t>
      </w:r>
      <w:r w:rsidRPr="007043BC">
        <w:tab/>
        <w:t xml:space="preserve">you were supplied with a </w:t>
      </w:r>
      <w:r w:rsidR="007043BC" w:rsidRPr="007043BC">
        <w:rPr>
          <w:position w:val="6"/>
          <w:sz w:val="16"/>
        </w:rPr>
        <w:t>*</w:t>
      </w:r>
      <w:r w:rsidRPr="007043BC">
        <w:t>luxury car; and</w:t>
      </w:r>
    </w:p>
    <w:p w:rsidR="0082798B" w:rsidRPr="007043BC" w:rsidRDefault="0082798B">
      <w:pPr>
        <w:pStyle w:val="paragraph"/>
      </w:pPr>
      <w:r w:rsidRPr="007043BC">
        <w:tab/>
        <w:t>(b)</w:t>
      </w:r>
      <w:r w:rsidRPr="007043BC">
        <w:tab/>
        <w:t xml:space="preserve">luxury car tax was payable on the supply because you did not </w:t>
      </w:r>
      <w:r w:rsidR="007043BC" w:rsidRPr="007043BC">
        <w:rPr>
          <w:position w:val="6"/>
          <w:sz w:val="16"/>
        </w:rPr>
        <w:t>*</w:t>
      </w:r>
      <w:r w:rsidRPr="007043BC">
        <w:t>quote for the supply; and</w:t>
      </w:r>
    </w:p>
    <w:p w:rsidR="0082798B" w:rsidRPr="007043BC" w:rsidRDefault="0082798B">
      <w:pPr>
        <w:pStyle w:val="paragraph"/>
      </w:pPr>
      <w:r w:rsidRPr="007043BC">
        <w:tab/>
        <w:t>(c)</w:t>
      </w:r>
      <w:r w:rsidRPr="007043BC">
        <w:tab/>
        <w:t xml:space="preserve">you were </w:t>
      </w:r>
      <w:r w:rsidR="007043BC" w:rsidRPr="007043BC">
        <w:rPr>
          <w:position w:val="6"/>
          <w:sz w:val="16"/>
        </w:rPr>
        <w:t>*</w:t>
      </w:r>
      <w:r w:rsidRPr="007043BC">
        <w:t>registered at the time of the supply; and</w:t>
      </w:r>
    </w:p>
    <w:p w:rsidR="0082798B" w:rsidRPr="007043BC" w:rsidRDefault="0082798B">
      <w:pPr>
        <w:pStyle w:val="paragraph"/>
      </w:pPr>
      <w:r w:rsidRPr="007043BC">
        <w:tab/>
        <w:t>(d)</w:t>
      </w:r>
      <w:r w:rsidRPr="007043BC">
        <w:tab/>
        <w:t xml:space="preserve">you intend to use the car for a </w:t>
      </w:r>
      <w:r w:rsidR="007043BC" w:rsidRPr="007043BC">
        <w:rPr>
          <w:position w:val="6"/>
          <w:sz w:val="16"/>
        </w:rPr>
        <w:t>*</w:t>
      </w:r>
      <w:r w:rsidRPr="007043BC">
        <w:t>quotable purpose; and</w:t>
      </w:r>
    </w:p>
    <w:p w:rsidR="0082798B" w:rsidRPr="007043BC" w:rsidRDefault="0082798B">
      <w:pPr>
        <w:pStyle w:val="paragraph"/>
      </w:pPr>
      <w:r w:rsidRPr="007043BC">
        <w:tab/>
        <w:t>(e)</w:t>
      </w:r>
      <w:r w:rsidRPr="007043BC">
        <w:tab/>
        <w:t>you have only used the car for a quotable purpose.</w:t>
      </w:r>
    </w:p>
    <w:p w:rsidR="00B007A3" w:rsidRPr="007043BC" w:rsidRDefault="00B007A3" w:rsidP="00B007A3">
      <w:pPr>
        <w:pStyle w:val="subsection"/>
      </w:pPr>
      <w:r w:rsidRPr="007043BC">
        <w:tab/>
        <w:t>(1A)</w:t>
      </w:r>
      <w:r w:rsidRPr="007043BC">
        <w:tab/>
        <w:t xml:space="preserve">You have a </w:t>
      </w:r>
      <w:r w:rsidRPr="007043BC">
        <w:rPr>
          <w:b/>
          <w:i/>
        </w:rPr>
        <w:t>decreasing luxury car tax adjustment</w:t>
      </w:r>
      <w:r w:rsidRPr="007043BC">
        <w:t xml:space="preserve"> if:</w:t>
      </w:r>
    </w:p>
    <w:p w:rsidR="00B007A3" w:rsidRPr="007043BC" w:rsidRDefault="00B007A3" w:rsidP="00B007A3">
      <w:pPr>
        <w:pStyle w:val="paragraph"/>
      </w:pPr>
      <w:r w:rsidRPr="007043BC">
        <w:tab/>
        <w:t>(a)</w:t>
      </w:r>
      <w:r w:rsidRPr="007043BC">
        <w:tab/>
        <w:t xml:space="preserve">you are supplied with a </w:t>
      </w:r>
      <w:r w:rsidR="007043BC" w:rsidRPr="007043BC">
        <w:rPr>
          <w:position w:val="6"/>
          <w:sz w:val="16"/>
        </w:rPr>
        <w:t>*</w:t>
      </w:r>
      <w:r w:rsidRPr="007043BC">
        <w:t>luxury car; and</w:t>
      </w:r>
    </w:p>
    <w:p w:rsidR="00B007A3" w:rsidRPr="007043BC" w:rsidRDefault="00B007A3" w:rsidP="00B007A3">
      <w:pPr>
        <w:pStyle w:val="paragraph"/>
      </w:pPr>
      <w:r w:rsidRPr="007043BC">
        <w:tab/>
        <w:t>(b)</w:t>
      </w:r>
      <w:r w:rsidRPr="007043BC">
        <w:tab/>
        <w:t>luxury car tax is payable on the supply; and</w:t>
      </w:r>
    </w:p>
    <w:p w:rsidR="00B007A3" w:rsidRPr="007043BC" w:rsidRDefault="00B007A3" w:rsidP="00B007A3">
      <w:pPr>
        <w:pStyle w:val="paragraph"/>
      </w:pPr>
      <w:r w:rsidRPr="007043BC">
        <w:tab/>
        <w:t>(c)</w:t>
      </w:r>
      <w:r w:rsidRPr="007043BC">
        <w:tab/>
        <w:t xml:space="preserve">you are </w:t>
      </w:r>
      <w:r w:rsidR="007043BC" w:rsidRPr="007043BC">
        <w:rPr>
          <w:position w:val="6"/>
          <w:sz w:val="16"/>
        </w:rPr>
        <w:t>*</w:t>
      </w:r>
      <w:r w:rsidRPr="007043BC">
        <w:t>registered at the time of the supply; and</w:t>
      </w:r>
    </w:p>
    <w:p w:rsidR="00B007A3" w:rsidRPr="007043BC" w:rsidRDefault="00B007A3" w:rsidP="00B007A3">
      <w:pPr>
        <w:pStyle w:val="paragraph"/>
      </w:pPr>
      <w:r w:rsidRPr="007043BC">
        <w:tab/>
        <w:t>(d)</w:t>
      </w:r>
      <w:r w:rsidRPr="007043BC">
        <w:tab/>
        <w:t xml:space="preserve">were you to </w:t>
      </w:r>
      <w:r w:rsidR="007043BC" w:rsidRPr="007043BC">
        <w:rPr>
          <w:position w:val="6"/>
          <w:sz w:val="16"/>
        </w:rPr>
        <w:t>*</w:t>
      </w:r>
      <w:r w:rsidRPr="007043BC">
        <w:t>import the car for the same purpose as your purpose in acquiring it, luxury car tax would, because of paragraph</w:t>
      </w:r>
      <w:r w:rsidR="007043BC">
        <w:t> </w:t>
      </w:r>
      <w:r w:rsidRPr="007043BC">
        <w:t>7</w:t>
      </w:r>
      <w:r w:rsidR="007043BC">
        <w:noBreakHyphen/>
      </w:r>
      <w:r w:rsidRPr="007043BC">
        <w:t>10(3)(ba), not be payable on the importation; and</w:t>
      </w:r>
    </w:p>
    <w:p w:rsidR="00B007A3" w:rsidRPr="007043BC" w:rsidRDefault="00B007A3">
      <w:pPr>
        <w:pStyle w:val="paragraph"/>
      </w:pPr>
      <w:r w:rsidRPr="007043BC">
        <w:tab/>
        <w:t>(e)</w:t>
      </w:r>
      <w:r w:rsidRPr="007043BC">
        <w:tab/>
        <w:t>you do not intend to use the car, or permit it to be used, other than for that purpose.</w:t>
      </w:r>
    </w:p>
    <w:p w:rsidR="0082798B" w:rsidRPr="007043BC" w:rsidRDefault="0082798B">
      <w:pPr>
        <w:pStyle w:val="subsection"/>
      </w:pPr>
      <w:r w:rsidRPr="007043BC">
        <w:tab/>
        <w:t>(2)</w:t>
      </w:r>
      <w:r w:rsidRPr="007043BC">
        <w:tab/>
        <w:t xml:space="preserve">The </w:t>
      </w:r>
      <w:r w:rsidR="007043BC" w:rsidRPr="007043BC">
        <w:rPr>
          <w:position w:val="6"/>
          <w:sz w:val="16"/>
        </w:rPr>
        <w:t>*</w:t>
      </w:r>
      <w:r w:rsidRPr="007043BC">
        <w:t>decreasing luxury car tax adjustment is equal to the amount of luxury car tax that was payable on the supply.</w:t>
      </w:r>
    </w:p>
    <w:p w:rsidR="0082798B" w:rsidRPr="007043BC" w:rsidRDefault="0082798B">
      <w:pPr>
        <w:pStyle w:val="subsection"/>
      </w:pPr>
      <w:r w:rsidRPr="007043BC">
        <w:tab/>
        <w:t>(3)</w:t>
      </w:r>
      <w:r w:rsidRPr="007043BC">
        <w:tab/>
        <w:t xml:space="preserve">You have an </w:t>
      </w:r>
      <w:r w:rsidRPr="007043BC">
        <w:rPr>
          <w:b/>
          <w:i/>
        </w:rPr>
        <w:t>increasing luxury car tax adjustment</w:t>
      </w:r>
      <w:r w:rsidRPr="007043BC">
        <w:t xml:space="preserve"> if:</w:t>
      </w:r>
    </w:p>
    <w:p w:rsidR="0082798B" w:rsidRPr="007043BC" w:rsidRDefault="0082798B">
      <w:pPr>
        <w:pStyle w:val="paragraph"/>
      </w:pPr>
      <w:r w:rsidRPr="007043BC">
        <w:tab/>
        <w:t>(a)</w:t>
      </w:r>
      <w:r w:rsidRPr="007043BC">
        <w:tab/>
        <w:t xml:space="preserve">you were supplied with a </w:t>
      </w:r>
      <w:r w:rsidR="007043BC" w:rsidRPr="007043BC">
        <w:rPr>
          <w:position w:val="6"/>
          <w:sz w:val="16"/>
        </w:rPr>
        <w:t>*</w:t>
      </w:r>
      <w:r w:rsidRPr="007043BC">
        <w:t>luxury car; and</w:t>
      </w:r>
    </w:p>
    <w:p w:rsidR="0082798B" w:rsidRPr="007043BC" w:rsidRDefault="0082798B">
      <w:pPr>
        <w:pStyle w:val="paragraph"/>
      </w:pPr>
      <w:r w:rsidRPr="007043BC">
        <w:tab/>
        <w:t>(b)</w:t>
      </w:r>
      <w:r w:rsidRPr="007043BC">
        <w:tab/>
        <w:t>either:</w:t>
      </w:r>
    </w:p>
    <w:p w:rsidR="0082798B" w:rsidRPr="007043BC" w:rsidRDefault="0082798B">
      <w:pPr>
        <w:pStyle w:val="paragraphsub"/>
      </w:pPr>
      <w:r w:rsidRPr="007043BC">
        <w:tab/>
        <w:t>(i)</w:t>
      </w:r>
      <w:r w:rsidRPr="007043BC">
        <w:tab/>
        <w:t xml:space="preserve">no luxury car tax was payable on the supply because you </w:t>
      </w:r>
      <w:r w:rsidR="007043BC" w:rsidRPr="007043BC">
        <w:rPr>
          <w:position w:val="6"/>
          <w:sz w:val="16"/>
        </w:rPr>
        <w:t>*</w:t>
      </w:r>
      <w:r w:rsidRPr="007043BC">
        <w:t>quoted for the supply; or</w:t>
      </w:r>
    </w:p>
    <w:p w:rsidR="0082798B" w:rsidRPr="007043BC" w:rsidRDefault="0082798B">
      <w:pPr>
        <w:pStyle w:val="paragraphsub"/>
      </w:pPr>
      <w:r w:rsidRPr="007043BC">
        <w:tab/>
        <w:t>(ii)</w:t>
      </w:r>
      <w:r w:rsidRPr="007043BC">
        <w:tab/>
        <w:t xml:space="preserve">you had a decreasing luxury car tax adjustment under </w:t>
      </w:r>
      <w:r w:rsidR="007043BC">
        <w:t>subsection (</w:t>
      </w:r>
      <w:r w:rsidRPr="007043BC">
        <w:t>1); and</w:t>
      </w:r>
    </w:p>
    <w:p w:rsidR="0082798B" w:rsidRPr="007043BC" w:rsidRDefault="0082798B">
      <w:pPr>
        <w:pStyle w:val="paragraph"/>
      </w:pPr>
      <w:r w:rsidRPr="007043BC">
        <w:tab/>
        <w:t>(c)</w:t>
      </w:r>
      <w:r w:rsidRPr="007043BC">
        <w:tab/>
        <w:t xml:space="preserve">you use the car for a purpose other than a </w:t>
      </w:r>
      <w:r w:rsidR="007043BC" w:rsidRPr="007043BC">
        <w:rPr>
          <w:position w:val="6"/>
          <w:sz w:val="16"/>
        </w:rPr>
        <w:t>*</w:t>
      </w:r>
      <w:r w:rsidRPr="007043BC">
        <w:t>quotable purpose.</w:t>
      </w:r>
    </w:p>
    <w:p w:rsidR="00B007A3" w:rsidRPr="007043BC" w:rsidRDefault="00B007A3" w:rsidP="00B007A3">
      <w:pPr>
        <w:pStyle w:val="subsection"/>
      </w:pPr>
      <w:r w:rsidRPr="007043BC">
        <w:tab/>
        <w:t>(3A)</w:t>
      </w:r>
      <w:r w:rsidRPr="007043BC">
        <w:tab/>
        <w:t xml:space="preserve">You have an </w:t>
      </w:r>
      <w:r w:rsidRPr="007043BC">
        <w:rPr>
          <w:b/>
          <w:i/>
        </w:rPr>
        <w:t>increasing luxury car tax adjustment</w:t>
      </w:r>
      <w:r w:rsidRPr="007043BC">
        <w:t xml:space="preserve"> if:</w:t>
      </w:r>
    </w:p>
    <w:p w:rsidR="00B007A3" w:rsidRPr="007043BC" w:rsidRDefault="00B007A3" w:rsidP="00B007A3">
      <w:pPr>
        <w:pStyle w:val="paragraph"/>
      </w:pPr>
      <w:r w:rsidRPr="007043BC">
        <w:tab/>
        <w:t>(a)</w:t>
      </w:r>
      <w:r w:rsidRPr="007043BC">
        <w:tab/>
        <w:t xml:space="preserve">you were supplied with a </w:t>
      </w:r>
      <w:r w:rsidR="007043BC" w:rsidRPr="007043BC">
        <w:rPr>
          <w:position w:val="6"/>
          <w:sz w:val="16"/>
        </w:rPr>
        <w:t>*</w:t>
      </w:r>
      <w:r w:rsidRPr="007043BC">
        <w:t>luxury car; and</w:t>
      </w:r>
    </w:p>
    <w:p w:rsidR="00B007A3" w:rsidRPr="007043BC" w:rsidRDefault="00B007A3" w:rsidP="00B007A3">
      <w:pPr>
        <w:pStyle w:val="paragraph"/>
      </w:pPr>
      <w:r w:rsidRPr="007043BC">
        <w:tab/>
        <w:t>(b)</w:t>
      </w:r>
      <w:r w:rsidRPr="007043BC">
        <w:tab/>
        <w:t xml:space="preserve">you had a </w:t>
      </w:r>
      <w:r w:rsidR="007043BC" w:rsidRPr="007043BC">
        <w:rPr>
          <w:position w:val="6"/>
          <w:sz w:val="16"/>
        </w:rPr>
        <w:t>*</w:t>
      </w:r>
      <w:r w:rsidRPr="007043BC">
        <w:t xml:space="preserve">decreasing luxury car tax adjustment under </w:t>
      </w:r>
      <w:r w:rsidR="007043BC">
        <w:t>subsection (</w:t>
      </w:r>
      <w:r w:rsidRPr="007043BC">
        <w:t>1A) in relation to the supply; and</w:t>
      </w:r>
    </w:p>
    <w:p w:rsidR="00B007A3" w:rsidRPr="007043BC" w:rsidRDefault="00B007A3" w:rsidP="00B007A3">
      <w:pPr>
        <w:pStyle w:val="paragraph"/>
      </w:pPr>
      <w:r w:rsidRPr="007043BC">
        <w:tab/>
        <w:t>(c)</w:t>
      </w:r>
      <w:r w:rsidRPr="007043BC">
        <w:tab/>
        <w:t>either:</w:t>
      </w:r>
    </w:p>
    <w:p w:rsidR="00B007A3" w:rsidRPr="007043BC" w:rsidRDefault="00B007A3" w:rsidP="00B007A3">
      <w:pPr>
        <w:pStyle w:val="paragraphsub"/>
      </w:pPr>
      <w:r w:rsidRPr="007043BC">
        <w:tab/>
        <w:t>(i)</w:t>
      </w:r>
      <w:r w:rsidRPr="007043BC">
        <w:tab/>
        <w:t>you use the car (or permit it to be used), and that use would have prevented a decreasing luxury car tax adjustment arising under that subsection if it had been your purpose in acquiring the car; or</w:t>
      </w:r>
    </w:p>
    <w:p w:rsidR="00B007A3" w:rsidRPr="007043BC" w:rsidRDefault="00B007A3" w:rsidP="00B007A3">
      <w:pPr>
        <w:pStyle w:val="paragraphsub"/>
      </w:pPr>
      <w:r w:rsidRPr="007043BC">
        <w:tab/>
        <w:t>(ii)</w:t>
      </w:r>
      <w:r w:rsidRPr="007043BC">
        <w:tab/>
        <w:t>you supply the car to another entity.</w:t>
      </w:r>
    </w:p>
    <w:p w:rsidR="00B007A3" w:rsidRPr="007043BC" w:rsidRDefault="00B007A3" w:rsidP="00924047">
      <w:pPr>
        <w:pStyle w:val="subsection"/>
      </w:pPr>
      <w:r w:rsidRPr="007043BC">
        <w:tab/>
        <w:t>(3B)</w:t>
      </w:r>
      <w:r w:rsidRPr="007043BC">
        <w:tab/>
        <w:t xml:space="preserve">However, </w:t>
      </w:r>
      <w:r w:rsidR="007043BC">
        <w:t>subparagraph (</w:t>
      </w:r>
      <w:r w:rsidRPr="007043BC">
        <w:t>3A)(c)(ii) does not apply if luxury car tax would, because of paragraph</w:t>
      </w:r>
      <w:r w:rsidR="007043BC">
        <w:t> </w:t>
      </w:r>
      <w:r w:rsidRPr="007043BC">
        <w:t>7</w:t>
      </w:r>
      <w:r w:rsidR="007043BC">
        <w:noBreakHyphen/>
      </w:r>
      <w:r w:rsidRPr="007043BC">
        <w:t xml:space="preserve">10(3)(ba), not have been payable if the other entity had instead </w:t>
      </w:r>
      <w:r w:rsidR="007043BC" w:rsidRPr="007043BC">
        <w:rPr>
          <w:position w:val="6"/>
          <w:sz w:val="16"/>
        </w:rPr>
        <w:t>*</w:t>
      </w:r>
      <w:r w:rsidRPr="007043BC">
        <w:t>imported the car for the same purpose as its purpose in acquiring the car from you.</w:t>
      </w:r>
    </w:p>
    <w:p w:rsidR="0082798B" w:rsidRPr="007043BC" w:rsidRDefault="0082798B">
      <w:pPr>
        <w:pStyle w:val="subsection"/>
      </w:pPr>
      <w:r w:rsidRPr="007043BC">
        <w:tab/>
        <w:t>(4)</w:t>
      </w:r>
      <w:r w:rsidRPr="007043BC">
        <w:tab/>
        <w:t xml:space="preserve">The </w:t>
      </w:r>
      <w:r w:rsidR="007043BC" w:rsidRPr="007043BC">
        <w:rPr>
          <w:position w:val="6"/>
          <w:sz w:val="16"/>
        </w:rPr>
        <w:t>*</w:t>
      </w:r>
      <w:r w:rsidRPr="007043BC">
        <w:t>increasing luxury car tax adjustment is equal to:</w:t>
      </w:r>
    </w:p>
    <w:p w:rsidR="0082798B" w:rsidRPr="007043BC" w:rsidRDefault="0082798B">
      <w:pPr>
        <w:pStyle w:val="paragraph"/>
      </w:pPr>
      <w:r w:rsidRPr="007043BC">
        <w:tab/>
        <w:t>(a)</w:t>
      </w:r>
      <w:r w:rsidRPr="007043BC">
        <w:tab/>
        <w:t xml:space="preserve">the amount of luxury car tax that the supplier of the car would have had to pay if you had not </w:t>
      </w:r>
      <w:r w:rsidR="007043BC" w:rsidRPr="007043BC">
        <w:rPr>
          <w:position w:val="6"/>
          <w:sz w:val="16"/>
        </w:rPr>
        <w:t>*</w:t>
      </w:r>
      <w:r w:rsidRPr="007043BC">
        <w:t>quoted for the supply; or</w:t>
      </w:r>
    </w:p>
    <w:p w:rsidR="0082798B" w:rsidRPr="007043BC" w:rsidRDefault="0082798B">
      <w:pPr>
        <w:pStyle w:val="paragraph"/>
      </w:pPr>
      <w:r w:rsidRPr="007043BC">
        <w:tab/>
        <w:t>(b)</w:t>
      </w:r>
      <w:r w:rsidRPr="007043BC">
        <w:tab/>
        <w:t xml:space="preserve">the amount of the </w:t>
      </w:r>
      <w:r w:rsidR="007043BC" w:rsidRPr="007043BC">
        <w:rPr>
          <w:position w:val="6"/>
          <w:sz w:val="16"/>
        </w:rPr>
        <w:t>*</w:t>
      </w:r>
      <w:r w:rsidRPr="007043BC">
        <w:t>decreasing luxury car tax adjustment;</w:t>
      </w:r>
    </w:p>
    <w:p w:rsidR="0082798B" w:rsidRPr="007043BC" w:rsidRDefault="0082798B">
      <w:pPr>
        <w:pStyle w:val="subsection2"/>
      </w:pPr>
      <w:r w:rsidRPr="007043BC">
        <w:t>whichever is relevant.</w:t>
      </w:r>
    </w:p>
    <w:p w:rsidR="0082798B" w:rsidRPr="007043BC" w:rsidRDefault="0082798B" w:rsidP="00254A54">
      <w:pPr>
        <w:pStyle w:val="ActHead5"/>
      </w:pPr>
      <w:bookmarkStart w:id="63" w:name="_Toc31114263"/>
      <w:r w:rsidRPr="007043BC">
        <w:rPr>
          <w:rStyle w:val="CharSectno"/>
        </w:rPr>
        <w:t>15</w:t>
      </w:r>
      <w:r w:rsidR="007043BC" w:rsidRPr="007043BC">
        <w:rPr>
          <w:rStyle w:val="CharSectno"/>
        </w:rPr>
        <w:noBreakHyphen/>
      </w:r>
      <w:r w:rsidRPr="007043BC">
        <w:rPr>
          <w:rStyle w:val="CharSectno"/>
        </w:rPr>
        <w:t>35</w:t>
      </w:r>
      <w:r w:rsidRPr="007043BC">
        <w:t xml:space="preserve">  Changes of use—importing luxury cars</w:t>
      </w:r>
      <w:bookmarkEnd w:id="63"/>
    </w:p>
    <w:p w:rsidR="0082798B" w:rsidRPr="007043BC" w:rsidRDefault="0082798B" w:rsidP="00254A54">
      <w:pPr>
        <w:pStyle w:val="subsection"/>
        <w:keepNext/>
        <w:keepLines/>
      </w:pPr>
      <w:r w:rsidRPr="007043BC">
        <w:tab/>
        <w:t>(1)</w:t>
      </w:r>
      <w:r w:rsidRPr="007043BC">
        <w:tab/>
        <w:t xml:space="preserve">You have a </w:t>
      </w:r>
      <w:r w:rsidRPr="007043BC">
        <w:rPr>
          <w:b/>
          <w:i/>
        </w:rPr>
        <w:t>decreasing luxury car tax adjustment</w:t>
      </w:r>
      <w:r w:rsidRPr="007043BC">
        <w:t xml:space="preserve"> if:</w:t>
      </w:r>
    </w:p>
    <w:p w:rsidR="0082798B" w:rsidRPr="007043BC" w:rsidRDefault="0082798B" w:rsidP="00254A54">
      <w:pPr>
        <w:pStyle w:val="paragraph"/>
        <w:keepNext/>
        <w:keepLines/>
      </w:pPr>
      <w:r w:rsidRPr="007043BC">
        <w:tab/>
        <w:t>(a)</w:t>
      </w:r>
      <w:r w:rsidRPr="007043BC">
        <w:tab/>
        <w:t xml:space="preserve">you </w:t>
      </w:r>
      <w:r w:rsidR="007043BC" w:rsidRPr="007043BC">
        <w:rPr>
          <w:position w:val="6"/>
          <w:sz w:val="16"/>
        </w:rPr>
        <w:t>*</w:t>
      </w:r>
      <w:r w:rsidRPr="007043BC">
        <w:t xml:space="preserve">imported a </w:t>
      </w:r>
      <w:r w:rsidR="007043BC" w:rsidRPr="007043BC">
        <w:rPr>
          <w:position w:val="6"/>
          <w:sz w:val="16"/>
        </w:rPr>
        <w:t>*</w:t>
      </w:r>
      <w:r w:rsidRPr="007043BC">
        <w:t>luxury car; and</w:t>
      </w:r>
    </w:p>
    <w:p w:rsidR="0082798B" w:rsidRPr="007043BC" w:rsidRDefault="0082798B" w:rsidP="00254A54">
      <w:pPr>
        <w:pStyle w:val="paragraph"/>
        <w:keepNext/>
        <w:keepLines/>
      </w:pPr>
      <w:r w:rsidRPr="007043BC">
        <w:tab/>
        <w:t>(b)</w:t>
      </w:r>
      <w:r w:rsidRPr="007043BC">
        <w:tab/>
        <w:t xml:space="preserve">luxury car tax was payable on the importation because you did not </w:t>
      </w:r>
      <w:r w:rsidR="007043BC" w:rsidRPr="007043BC">
        <w:rPr>
          <w:position w:val="6"/>
          <w:sz w:val="16"/>
        </w:rPr>
        <w:t>*</w:t>
      </w:r>
      <w:r w:rsidRPr="007043BC">
        <w:t>quote for the importation; and</w:t>
      </w:r>
    </w:p>
    <w:p w:rsidR="0082798B" w:rsidRPr="007043BC" w:rsidRDefault="0082798B">
      <w:pPr>
        <w:pStyle w:val="paragraph"/>
      </w:pPr>
      <w:r w:rsidRPr="007043BC">
        <w:tab/>
        <w:t>(c)</w:t>
      </w:r>
      <w:r w:rsidRPr="007043BC">
        <w:tab/>
        <w:t xml:space="preserve">you were </w:t>
      </w:r>
      <w:r w:rsidR="007043BC" w:rsidRPr="007043BC">
        <w:rPr>
          <w:position w:val="6"/>
          <w:sz w:val="16"/>
        </w:rPr>
        <w:t>*</w:t>
      </w:r>
      <w:r w:rsidRPr="007043BC">
        <w:t>registered at the time of the importation; and</w:t>
      </w:r>
    </w:p>
    <w:p w:rsidR="0082798B" w:rsidRPr="007043BC" w:rsidRDefault="0082798B">
      <w:pPr>
        <w:pStyle w:val="paragraph"/>
      </w:pPr>
      <w:r w:rsidRPr="007043BC">
        <w:tab/>
        <w:t>(d)</w:t>
      </w:r>
      <w:r w:rsidRPr="007043BC">
        <w:tab/>
        <w:t xml:space="preserve">you intend to use the car for a </w:t>
      </w:r>
      <w:r w:rsidR="007043BC" w:rsidRPr="007043BC">
        <w:rPr>
          <w:position w:val="6"/>
          <w:sz w:val="16"/>
        </w:rPr>
        <w:t>*</w:t>
      </w:r>
      <w:r w:rsidRPr="007043BC">
        <w:t>quotable purpose; and</w:t>
      </w:r>
    </w:p>
    <w:p w:rsidR="0082798B" w:rsidRPr="007043BC" w:rsidRDefault="0082798B">
      <w:pPr>
        <w:pStyle w:val="paragraph"/>
      </w:pPr>
      <w:r w:rsidRPr="007043BC">
        <w:tab/>
        <w:t>(e)</w:t>
      </w:r>
      <w:r w:rsidRPr="007043BC">
        <w:tab/>
        <w:t>you have only used the car for a quotable purpose.</w:t>
      </w:r>
    </w:p>
    <w:p w:rsidR="0082798B" w:rsidRPr="007043BC" w:rsidRDefault="0082798B">
      <w:pPr>
        <w:pStyle w:val="subsection"/>
      </w:pPr>
      <w:r w:rsidRPr="007043BC">
        <w:tab/>
        <w:t>(2)</w:t>
      </w:r>
      <w:r w:rsidRPr="007043BC">
        <w:tab/>
        <w:t xml:space="preserve">The </w:t>
      </w:r>
      <w:r w:rsidR="007043BC" w:rsidRPr="007043BC">
        <w:rPr>
          <w:position w:val="6"/>
          <w:sz w:val="16"/>
        </w:rPr>
        <w:t>*</w:t>
      </w:r>
      <w:r w:rsidRPr="007043BC">
        <w:t>decreasing luxury car tax adjustment is equal to the amount of luxury car tax that was payable on the importation.</w:t>
      </w:r>
    </w:p>
    <w:p w:rsidR="0082798B" w:rsidRPr="007043BC" w:rsidRDefault="0082798B">
      <w:pPr>
        <w:pStyle w:val="subsection"/>
      </w:pPr>
      <w:r w:rsidRPr="007043BC">
        <w:tab/>
        <w:t>(3)</w:t>
      </w:r>
      <w:r w:rsidRPr="007043BC">
        <w:tab/>
        <w:t xml:space="preserve">You have an </w:t>
      </w:r>
      <w:r w:rsidRPr="007043BC">
        <w:rPr>
          <w:b/>
          <w:i/>
        </w:rPr>
        <w:t>increasing luxury car tax adjustment</w:t>
      </w:r>
      <w:r w:rsidRPr="007043BC">
        <w:t xml:space="preserve"> if</w:t>
      </w:r>
    </w:p>
    <w:p w:rsidR="0082798B" w:rsidRPr="007043BC" w:rsidRDefault="0082798B">
      <w:pPr>
        <w:pStyle w:val="paragraph"/>
      </w:pPr>
      <w:r w:rsidRPr="007043BC">
        <w:tab/>
        <w:t>(a)</w:t>
      </w:r>
      <w:r w:rsidRPr="007043BC">
        <w:tab/>
        <w:t xml:space="preserve">you </w:t>
      </w:r>
      <w:r w:rsidR="007043BC" w:rsidRPr="007043BC">
        <w:rPr>
          <w:position w:val="6"/>
          <w:sz w:val="16"/>
        </w:rPr>
        <w:t>*</w:t>
      </w:r>
      <w:r w:rsidRPr="007043BC">
        <w:t xml:space="preserve">imported a </w:t>
      </w:r>
      <w:r w:rsidR="007043BC" w:rsidRPr="007043BC">
        <w:rPr>
          <w:position w:val="6"/>
          <w:sz w:val="16"/>
        </w:rPr>
        <w:t>*</w:t>
      </w:r>
      <w:r w:rsidRPr="007043BC">
        <w:t>luxury car; and</w:t>
      </w:r>
    </w:p>
    <w:p w:rsidR="0082798B" w:rsidRPr="007043BC" w:rsidRDefault="0082798B">
      <w:pPr>
        <w:pStyle w:val="paragraph"/>
      </w:pPr>
      <w:r w:rsidRPr="007043BC">
        <w:tab/>
        <w:t>(b)</w:t>
      </w:r>
      <w:r w:rsidRPr="007043BC">
        <w:tab/>
        <w:t>either:</w:t>
      </w:r>
    </w:p>
    <w:p w:rsidR="0082798B" w:rsidRPr="007043BC" w:rsidRDefault="0082798B">
      <w:pPr>
        <w:pStyle w:val="paragraphsub"/>
      </w:pPr>
      <w:r w:rsidRPr="007043BC">
        <w:tab/>
        <w:t>(i)</w:t>
      </w:r>
      <w:r w:rsidRPr="007043BC">
        <w:tab/>
        <w:t xml:space="preserve">no luxury car tax was payable on the importation because you </w:t>
      </w:r>
      <w:r w:rsidR="007043BC" w:rsidRPr="007043BC">
        <w:rPr>
          <w:position w:val="6"/>
          <w:sz w:val="16"/>
        </w:rPr>
        <w:t>*</w:t>
      </w:r>
      <w:r w:rsidRPr="007043BC">
        <w:t>quoted for the importation; or</w:t>
      </w:r>
    </w:p>
    <w:p w:rsidR="0082798B" w:rsidRPr="007043BC" w:rsidRDefault="0082798B">
      <w:pPr>
        <w:pStyle w:val="paragraphsub"/>
      </w:pPr>
      <w:r w:rsidRPr="007043BC">
        <w:tab/>
        <w:t>(ii)</w:t>
      </w:r>
      <w:r w:rsidRPr="007043BC">
        <w:tab/>
        <w:t xml:space="preserve">you had a decreasing luxury car tax adjustment under </w:t>
      </w:r>
      <w:r w:rsidR="007043BC">
        <w:t>subsection (</w:t>
      </w:r>
      <w:r w:rsidRPr="007043BC">
        <w:t>1); and</w:t>
      </w:r>
    </w:p>
    <w:p w:rsidR="0082798B" w:rsidRPr="007043BC" w:rsidRDefault="0082798B">
      <w:pPr>
        <w:pStyle w:val="paragraph"/>
      </w:pPr>
      <w:r w:rsidRPr="007043BC">
        <w:tab/>
        <w:t>(c)</w:t>
      </w:r>
      <w:r w:rsidRPr="007043BC">
        <w:tab/>
        <w:t xml:space="preserve">you used the car for a purpose other than a </w:t>
      </w:r>
      <w:r w:rsidR="007043BC" w:rsidRPr="007043BC">
        <w:rPr>
          <w:position w:val="6"/>
          <w:sz w:val="16"/>
        </w:rPr>
        <w:t>*</w:t>
      </w:r>
      <w:r w:rsidRPr="007043BC">
        <w:t>quotable purpose.</w:t>
      </w:r>
    </w:p>
    <w:p w:rsidR="00B007A3" w:rsidRPr="007043BC" w:rsidRDefault="00B007A3" w:rsidP="00B007A3">
      <w:pPr>
        <w:pStyle w:val="subsection"/>
      </w:pPr>
      <w:r w:rsidRPr="007043BC">
        <w:tab/>
        <w:t>(3A)</w:t>
      </w:r>
      <w:r w:rsidRPr="007043BC">
        <w:tab/>
        <w:t xml:space="preserve">You have an </w:t>
      </w:r>
      <w:r w:rsidRPr="007043BC">
        <w:rPr>
          <w:b/>
          <w:i/>
        </w:rPr>
        <w:t>increasing luxury car tax adjustment</w:t>
      </w:r>
      <w:r w:rsidRPr="007043BC">
        <w:t xml:space="preserve"> if:</w:t>
      </w:r>
    </w:p>
    <w:p w:rsidR="00B007A3" w:rsidRPr="007043BC" w:rsidRDefault="00B007A3" w:rsidP="00B007A3">
      <w:pPr>
        <w:pStyle w:val="paragraph"/>
        <w:rPr>
          <w:b/>
        </w:rPr>
      </w:pPr>
      <w:r w:rsidRPr="007043BC">
        <w:tab/>
        <w:t>(a)</w:t>
      </w:r>
      <w:r w:rsidRPr="007043BC">
        <w:tab/>
        <w:t xml:space="preserve">you </w:t>
      </w:r>
      <w:r w:rsidR="007043BC" w:rsidRPr="007043BC">
        <w:rPr>
          <w:position w:val="6"/>
          <w:sz w:val="16"/>
        </w:rPr>
        <w:t>*</w:t>
      </w:r>
      <w:r w:rsidRPr="007043BC">
        <w:t xml:space="preserve">imported a </w:t>
      </w:r>
      <w:r w:rsidR="007043BC" w:rsidRPr="007043BC">
        <w:rPr>
          <w:position w:val="6"/>
          <w:sz w:val="16"/>
        </w:rPr>
        <w:t>*</w:t>
      </w:r>
      <w:r w:rsidRPr="007043BC">
        <w:t>luxury car; and</w:t>
      </w:r>
    </w:p>
    <w:p w:rsidR="00B007A3" w:rsidRPr="007043BC" w:rsidRDefault="00B007A3" w:rsidP="00B007A3">
      <w:pPr>
        <w:pStyle w:val="paragraph"/>
      </w:pPr>
      <w:r w:rsidRPr="007043BC">
        <w:tab/>
        <w:t>(b)</w:t>
      </w:r>
      <w:r w:rsidRPr="007043BC">
        <w:tab/>
        <w:t>no luxury car tax was payable on the importation because of paragraph</w:t>
      </w:r>
      <w:r w:rsidR="007043BC">
        <w:t> </w:t>
      </w:r>
      <w:r w:rsidRPr="007043BC">
        <w:t>7</w:t>
      </w:r>
      <w:r w:rsidR="007043BC">
        <w:noBreakHyphen/>
      </w:r>
      <w:r w:rsidRPr="007043BC">
        <w:t>10(3)(ba); and</w:t>
      </w:r>
    </w:p>
    <w:p w:rsidR="00B007A3" w:rsidRPr="007043BC" w:rsidRDefault="00B007A3" w:rsidP="00B007A3">
      <w:pPr>
        <w:pStyle w:val="paragraph"/>
      </w:pPr>
      <w:r w:rsidRPr="007043BC">
        <w:tab/>
        <w:t>(c)</w:t>
      </w:r>
      <w:r w:rsidRPr="007043BC">
        <w:tab/>
        <w:t>either:</w:t>
      </w:r>
    </w:p>
    <w:p w:rsidR="00B007A3" w:rsidRPr="007043BC" w:rsidRDefault="00B007A3" w:rsidP="00B007A3">
      <w:pPr>
        <w:pStyle w:val="paragraphsub"/>
      </w:pPr>
      <w:r w:rsidRPr="007043BC">
        <w:tab/>
        <w:t>(i)</w:t>
      </w:r>
      <w:r w:rsidRPr="007043BC">
        <w:tab/>
        <w:t>you use the car (or permit it to be used), and that use would have prevented that paragraph applying if it had been your purpose in importing the car; or</w:t>
      </w:r>
    </w:p>
    <w:p w:rsidR="00B007A3" w:rsidRPr="007043BC" w:rsidRDefault="00B007A3" w:rsidP="00B007A3">
      <w:pPr>
        <w:pStyle w:val="paragraphsub"/>
      </w:pPr>
      <w:r w:rsidRPr="007043BC">
        <w:tab/>
        <w:t>(ii)</w:t>
      </w:r>
      <w:r w:rsidRPr="007043BC">
        <w:tab/>
        <w:t>you supply the car to another entity.</w:t>
      </w:r>
    </w:p>
    <w:p w:rsidR="00B007A3" w:rsidRPr="007043BC" w:rsidRDefault="00B007A3">
      <w:pPr>
        <w:pStyle w:val="subsection"/>
      </w:pPr>
      <w:r w:rsidRPr="007043BC">
        <w:tab/>
        <w:t>(3B)</w:t>
      </w:r>
      <w:r w:rsidRPr="007043BC">
        <w:tab/>
        <w:t xml:space="preserve">However, </w:t>
      </w:r>
      <w:r w:rsidR="007043BC">
        <w:t>subparagraph (</w:t>
      </w:r>
      <w:r w:rsidRPr="007043BC">
        <w:t>3A)(c)(ii) does not apply if luxury car tax would, because of paragraph</w:t>
      </w:r>
      <w:r w:rsidR="007043BC">
        <w:t> </w:t>
      </w:r>
      <w:r w:rsidRPr="007043BC">
        <w:t>7</w:t>
      </w:r>
      <w:r w:rsidR="007043BC">
        <w:noBreakHyphen/>
      </w:r>
      <w:r w:rsidRPr="007043BC">
        <w:t xml:space="preserve">10(3)(ba), not have been payable if the other entity had instead </w:t>
      </w:r>
      <w:r w:rsidR="007043BC" w:rsidRPr="007043BC">
        <w:rPr>
          <w:position w:val="6"/>
          <w:sz w:val="16"/>
        </w:rPr>
        <w:t>*</w:t>
      </w:r>
      <w:r w:rsidRPr="007043BC">
        <w:t>imported the car for the same purpose as its purpose in acquiring the car from you.</w:t>
      </w:r>
    </w:p>
    <w:p w:rsidR="0082798B" w:rsidRPr="007043BC" w:rsidRDefault="0082798B">
      <w:pPr>
        <w:pStyle w:val="subsection"/>
      </w:pPr>
      <w:r w:rsidRPr="007043BC">
        <w:tab/>
        <w:t>(4)</w:t>
      </w:r>
      <w:r w:rsidRPr="007043BC">
        <w:tab/>
        <w:t xml:space="preserve">The </w:t>
      </w:r>
      <w:r w:rsidR="007043BC" w:rsidRPr="007043BC">
        <w:rPr>
          <w:position w:val="6"/>
          <w:sz w:val="16"/>
        </w:rPr>
        <w:t>*</w:t>
      </w:r>
      <w:r w:rsidRPr="007043BC">
        <w:t>increasing luxury car tax adjustment is equal to:</w:t>
      </w:r>
    </w:p>
    <w:p w:rsidR="0082798B" w:rsidRPr="007043BC" w:rsidRDefault="0082798B">
      <w:pPr>
        <w:pStyle w:val="paragraph"/>
      </w:pPr>
      <w:r w:rsidRPr="007043BC">
        <w:tab/>
        <w:t>(a)</w:t>
      </w:r>
      <w:r w:rsidRPr="007043BC">
        <w:tab/>
        <w:t xml:space="preserve">the amount of luxury car tax that you would have had to pay if you had not </w:t>
      </w:r>
      <w:r w:rsidR="007043BC" w:rsidRPr="007043BC">
        <w:rPr>
          <w:position w:val="6"/>
          <w:sz w:val="16"/>
        </w:rPr>
        <w:t>*</w:t>
      </w:r>
      <w:r w:rsidRPr="007043BC">
        <w:t xml:space="preserve">quoted for the </w:t>
      </w:r>
      <w:r w:rsidR="007043BC" w:rsidRPr="007043BC">
        <w:rPr>
          <w:position w:val="6"/>
          <w:sz w:val="16"/>
        </w:rPr>
        <w:t>*</w:t>
      </w:r>
      <w:r w:rsidRPr="007043BC">
        <w:t>importation; or</w:t>
      </w:r>
    </w:p>
    <w:p w:rsidR="0082798B" w:rsidRPr="007043BC" w:rsidRDefault="0082798B">
      <w:pPr>
        <w:pStyle w:val="paragraph"/>
      </w:pPr>
      <w:r w:rsidRPr="007043BC">
        <w:tab/>
        <w:t>(b)</w:t>
      </w:r>
      <w:r w:rsidRPr="007043BC">
        <w:tab/>
        <w:t>the amount of the decreasing luxury car tax adjustment;</w:t>
      </w:r>
      <w:r w:rsidR="00B007A3" w:rsidRPr="007043BC">
        <w:t xml:space="preserve"> or</w:t>
      </w:r>
    </w:p>
    <w:p w:rsidR="00B007A3" w:rsidRPr="007043BC" w:rsidRDefault="00B007A3">
      <w:pPr>
        <w:pStyle w:val="paragraph"/>
      </w:pPr>
      <w:r w:rsidRPr="007043BC">
        <w:tab/>
        <w:t>(c)</w:t>
      </w:r>
      <w:r w:rsidRPr="007043BC">
        <w:tab/>
        <w:t>the amount of luxury car tax that you would have had to pay if paragraph</w:t>
      </w:r>
      <w:r w:rsidR="007043BC">
        <w:t> </w:t>
      </w:r>
      <w:r w:rsidRPr="007043BC">
        <w:t>7</w:t>
      </w:r>
      <w:r w:rsidR="007043BC">
        <w:noBreakHyphen/>
      </w:r>
      <w:r w:rsidRPr="007043BC">
        <w:t>10(3)(ba) had not applied in relation to the importation;</w:t>
      </w:r>
    </w:p>
    <w:p w:rsidR="0082798B" w:rsidRPr="007043BC" w:rsidRDefault="0082798B">
      <w:pPr>
        <w:pStyle w:val="subsection2"/>
      </w:pPr>
      <w:r w:rsidRPr="007043BC">
        <w:t>whichever is relevant.</w:t>
      </w:r>
    </w:p>
    <w:p w:rsidR="0082798B" w:rsidRPr="007043BC" w:rsidRDefault="0082798B" w:rsidP="00114088">
      <w:pPr>
        <w:pStyle w:val="ActHead4"/>
      </w:pPr>
      <w:bookmarkStart w:id="64" w:name="_Toc31114264"/>
      <w:r w:rsidRPr="007043BC">
        <w:rPr>
          <w:rStyle w:val="CharSubdNo"/>
        </w:rPr>
        <w:t>Subdivision</w:t>
      </w:r>
      <w:r w:rsidR="007043BC" w:rsidRPr="007043BC">
        <w:rPr>
          <w:rStyle w:val="CharSubdNo"/>
        </w:rPr>
        <w:t> </w:t>
      </w:r>
      <w:r w:rsidRPr="007043BC">
        <w:rPr>
          <w:rStyle w:val="CharSubdNo"/>
        </w:rPr>
        <w:t>15</w:t>
      </w:r>
      <w:r w:rsidR="007043BC" w:rsidRPr="007043BC">
        <w:rPr>
          <w:rStyle w:val="CharSubdNo"/>
        </w:rPr>
        <w:noBreakHyphen/>
      </w:r>
      <w:r w:rsidRPr="007043BC">
        <w:rPr>
          <w:rStyle w:val="CharSubdNo"/>
        </w:rPr>
        <w:t>C</w:t>
      </w:r>
      <w:r w:rsidRPr="007043BC">
        <w:t>—</w:t>
      </w:r>
      <w:r w:rsidRPr="007043BC">
        <w:rPr>
          <w:rStyle w:val="CharSubdText"/>
        </w:rPr>
        <w:t>Bad debts adjustments</w:t>
      </w:r>
      <w:bookmarkEnd w:id="64"/>
    </w:p>
    <w:p w:rsidR="0082798B" w:rsidRPr="007043BC" w:rsidRDefault="0082798B" w:rsidP="00114088">
      <w:pPr>
        <w:pStyle w:val="ActHead5"/>
      </w:pPr>
      <w:bookmarkStart w:id="65" w:name="_Toc31114265"/>
      <w:r w:rsidRPr="007043BC">
        <w:rPr>
          <w:rStyle w:val="CharSectno"/>
        </w:rPr>
        <w:t>15</w:t>
      </w:r>
      <w:r w:rsidR="007043BC" w:rsidRPr="007043BC">
        <w:rPr>
          <w:rStyle w:val="CharSectno"/>
        </w:rPr>
        <w:noBreakHyphen/>
      </w:r>
      <w:r w:rsidRPr="007043BC">
        <w:rPr>
          <w:rStyle w:val="CharSectno"/>
        </w:rPr>
        <w:t>40</w:t>
      </w:r>
      <w:r w:rsidRPr="007043BC">
        <w:t xml:space="preserve">  Writing off bad debts</w:t>
      </w:r>
      <w:bookmarkEnd w:id="65"/>
    </w:p>
    <w:p w:rsidR="0082798B" w:rsidRPr="007043BC" w:rsidRDefault="0082798B" w:rsidP="00D63A37">
      <w:pPr>
        <w:pStyle w:val="subsection"/>
      </w:pPr>
      <w:r w:rsidRPr="007043BC">
        <w:tab/>
        <w:t>(1)</w:t>
      </w:r>
      <w:r w:rsidRPr="007043BC">
        <w:tab/>
        <w:t xml:space="preserve">You have a </w:t>
      </w:r>
      <w:r w:rsidRPr="007043BC">
        <w:rPr>
          <w:b/>
          <w:i/>
        </w:rPr>
        <w:t>decreasing luxury car tax adjustment</w:t>
      </w:r>
      <w:r w:rsidRPr="007043BC">
        <w:t xml:space="preserve"> if:</w:t>
      </w:r>
    </w:p>
    <w:p w:rsidR="0082798B" w:rsidRPr="007043BC" w:rsidRDefault="0082798B">
      <w:pPr>
        <w:pStyle w:val="paragraph"/>
      </w:pPr>
      <w:r w:rsidRPr="007043BC">
        <w:tab/>
        <w:t>(a)</w:t>
      </w:r>
      <w:r w:rsidRPr="007043BC">
        <w:tab/>
        <w:t xml:space="preserve">you made a </w:t>
      </w:r>
      <w:r w:rsidR="007043BC" w:rsidRPr="007043BC">
        <w:rPr>
          <w:position w:val="6"/>
          <w:sz w:val="16"/>
        </w:rPr>
        <w:t>*</w:t>
      </w:r>
      <w:r w:rsidRPr="007043BC">
        <w:t>taxable supply of a luxury car; and</w:t>
      </w:r>
    </w:p>
    <w:p w:rsidR="0082798B" w:rsidRPr="007043BC" w:rsidRDefault="0082798B">
      <w:pPr>
        <w:pStyle w:val="paragraph"/>
      </w:pPr>
      <w:r w:rsidRPr="007043BC">
        <w:tab/>
        <w:t>(b)</w:t>
      </w:r>
      <w:r w:rsidRPr="007043BC">
        <w:tab/>
        <w:t xml:space="preserve">the whole or part of the </w:t>
      </w:r>
      <w:r w:rsidR="007043BC" w:rsidRPr="007043BC">
        <w:rPr>
          <w:position w:val="6"/>
          <w:sz w:val="16"/>
        </w:rPr>
        <w:t>*</w:t>
      </w:r>
      <w:r w:rsidRPr="007043BC">
        <w:t>consideration for the supply has not been received; and</w:t>
      </w:r>
    </w:p>
    <w:p w:rsidR="0082798B" w:rsidRPr="007043BC" w:rsidRDefault="0082798B">
      <w:pPr>
        <w:pStyle w:val="paragraph"/>
      </w:pPr>
      <w:r w:rsidRPr="007043BC">
        <w:tab/>
        <w:t>(c)</w:t>
      </w:r>
      <w:r w:rsidRPr="007043BC">
        <w:tab/>
        <w:t xml:space="preserve">you write off as bad the whole or a part of the debt, or the whole or a part of the debt has been </w:t>
      </w:r>
      <w:r w:rsidR="007043BC" w:rsidRPr="007043BC">
        <w:rPr>
          <w:position w:val="6"/>
          <w:sz w:val="16"/>
        </w:rPr>
        <w:t>*</w:t>
      </w:r>
      <w:r w:rsidRPr="007043BC">
        <w:t>overdue for 12 months or more.</w:t>
      </w:r>
    </w:p>
    <w:p w:rsidR="0082798B" w:rsidRPr="007043BC" w:rsidRDefault="0082798B" w:rsidP="00D63A37">
      <w:pPr>
        <w:pStyle w:val="subsection"/>
      </w:pPr>
      <w:r w:rsidRPr="007043BC">
        <w:tab/>
        <w:t>(2)</w:t>
      </w:r>
      <w:r w:rsidRPr="007043BC">
        <w:tab/>
        <w:t>The decreasing luxury car tax adjustment is equal to:</w:t>
      </w:r>
    </w:p>
    <w:p w:rsidR="0082798B" w:rsidRPr="007043BC" w:rsidRDefault="0082798B">
      <w:pPr>
        <w:pStyle w:val="paragraph"/>
      </w:pPr>
      <w:r w:rsidRPr="007043BC">
        <w:tab/>
        <w:t>(a)</w:t>
      </w:r>
      <w:r w:rsidRPr="007043BC">
        <w:tab/>
        <w:t xml:space="preserve">the amount of luxury car tax that was payable by you on the supply taking into account any previous </w:t>
      </w:r>
      <w:r w:rsidR="007043BC" w:rsidRPr="007043BC">
        <w:rPr>
          <w:position w:val="6"/>
          <w:sz w:val="16"/>
        </w:rPr>
        <w:t>*</w:t>
      </w:r>
      <w:r w:rsidRPr="007043BC">
        <w:t>luxury car tax adjustments for the supply; minus</w:t>
      </w:r>
    </w:p>
    <w:p w:rsidR="0082798B" w:rsidRPr="007043BC" w:rsidRDefault="0082798B">
      <w:pPr>
        <w:pStyle w:val="paragraph"/>
      </w:pPr>
      <w:r w:rsidRPr="007043BC">
        <w:tab/>
        <w:t>(b)</w:t>
      </w:r>
      <w:r w:rsidRPr="007043BC">
        <w:tab/>
        <w:t xml:space="preserve">the amount of luxury car tax (if any) that would be payable if the </w:t>
      </w:r>
      <w:r w:rsidR="007043BC" w:rsidRPr="007043BC">
        <w:rPr>
          <w:position w:val="6"/>
          <w:sz w:val="16"/>
        </w:rPr>
        <w:t>*</w:t>
      </w:r>
      <w:r w:rsidRPr="007043BC">
        <w:t xml:space="preserve">price of the supply of the car (disregarding any previous </w:t>
      </w:r>
      <w:r w:rsidR="007043BC" w:rsidRPr="007043BC">
        <w:rPr>
          <w:position w:val="6"/>
          <w:sz w:val="16"/>
        </w:rPr>
        <w:t>*</w:t>
      </w:r>
      <w:r w:rsidRPr="007043BC">
        <w:t>luxury car tax adjustments for the supply) was reduced by an amount equal to the sum of:</w:t>
      </w:r>
    </w:p>
    <w:p w:rsidR="0082798B" w:rsidRPr="007043BC" w:rsidRDefault="0082798B">
      <w:pPr>
        <w:pStyle w:val="paragraphsub"/>
      </w:pPr>
      <w:r w:rsidRPr="007043BC">
        <w:tab/>
        <w:t>(i)</w:t>
      </w:r>
      <w:r w:rsidRPr="007043BC">
        <w:tab/>
        <w:t>the amount or amounts of the debt written off as bad; and</w:t>
      </w:r>
    </w:p>
    <w:p w:rsidR="0082798B" w:rsidRPr="007043BC" w:rsidRDefault="0082798B">
      <w:pPr>
        <w:pStyle w:val="paragraphsub"/>
      </w:pPr>
      <w:r w:rsidRPr="007043BC">
        <w:tab/>
        <w:t>(ii)</w:t>
      </w:r>
      <w:r w:rsidRPr="007043BC">
        <w:tab/>
        <w:t xml:space="preserve">the amount of the debt that has been </w:t>
      </w:r>
      <w:r w:rsidR="007043BC" w:rsidRPr="007043BC">
        <w:rPr>
          <w:position w:val="6"/>
          <w:sz w:val="16"/>
        </w:rPr>
        <w:t>*</w:t>
      </w:r>
      <w:r w:rsidRPr="007043BC">
        <w:t>overdue for 12 months or more (other than amounts already written off).</w:t>
      </w:r>
    </w:p>
    <w:p w:rsidR="0082798B" w:rsidRPr="007043BC" w:rsidRDefault="0082798B" w:rsidP="00D63A37">
      <w:pPr>
        <w:pStyle w:val="subsection"/>
      </w:pPr>
      <w:r w:rsidRPr="007043BC">
        <w:tab/>
        <w:t>(3)</w:t>
      </w:r>
      <w:r w:rsidRPr="007043BC">
        <w:tab/>
        <w:t xml:space="preserve">You cannot have a </w:t>
      </w:r>
      <w:r w:rsidR="007043BC" w:rsidRPr="007043BC">
        <w:rPr>
          <w:position w:val="6"/>
          <w:sz w:val="16"/>
        </w:rPr>
        <w:t>*</w:t>
      </w:r>
      <w:r w:rsidRPr="007043BC">
        <w:t xml:space="preserve">luxury car tax adjustment under this section if you </w:t>
      </w:r>
      <w:r w:rsidR="007043BC" w:rsidRPr="007043BC">
        <w:rPr>
          <w:position w:val="6"/>
          <w:sz w:val="16"/>
        </w:rPr>
        <w:t>*</w:t>
      </w:r>
      <w:r w:rsidRPr="007043BC">
        <w:t>account on a cash basis.</w:t>
      </w:r>
    </w:p>
    <w:p w:rsidR="0082798B" w:rsidRPr="007043BC" w:rsidRDefault="0082798B" w:rsidP="00114088">
      <w:pPr>
        <w:pStyle w:val="ActHead5"/>
      </w:pPr>
      <w:bookmarkStart w:id="66" w:name="_Toc31114266"/>
      <w:r w:rsidRPr="007043BC">
        <w:rPr>
          <w:rStyle w:val="CharSectno"/>
        </w:rPr>
        <w:t>15</w:t>
      </w:r>
      <w:r w:rsidR="007043BC" w:rsidRPr="007043BC">
        <w:rPr>
          <w:rStyle w:val="CharSectno"/>
        </w:rPr>
        <w:noBreakHyphen/>
      </w:r>
      <w:r w:rsidRPr="007043BC">
        <w:rPr>
          <w:rStyle w:val="CharSectno"/>
        </w:rPr>
        <w:t>45</w:t>
      </w:r>
      <w:r w:rsidRPr="007043BC">
        <w:t xml:space="preserve">  Recovering amounts previously written off</w:t>
      </w:r>
      <w:bookmarkEnd w:id="66"/>
    </w:p>
    <w:p w:rsidR="0082798B" w:rsidRPr="007043BC" w:rsidRDefault="0082798B" w:rsidP="00D63A37">
      <w:pPr>
        <w:pStyle w:val="subsection"/>
      </w:pPr>
      <w:r w:rsidRPr="007043BC">
        <w:tab/>
        <w:t>(1)</w:t>
      </w:r>
      <w:r w:rsidRPr="007043BC">
        <w:tab/>
        <w:t xml:space="preserve">You have an </w:t>
      </w:r>
      <w:r w:rsidRPr="007043BC">
        <w:rPr>
          <w:b/>
          <w:i/>
        </w:rPr>
        <w:t>increasing luxury car tax adjustment</w:t>
      </w:r>
      <w:r w:rsidRPr="007043BC">
        <w:t xml:space="preserve"> if:</w:t>
      </w:r>
    </w:p>
    <w:p w:rsidR="0082798B" w:rsidRPr="007043BC" w:rsidRDefault="0082798B">
      <w:pPr>
        <w:pStyle w:val="paragraph"/>
      </w:pPr>
      <w:r w:rsidRPr="007043BC">
        <w:tab/>
        <w:t>(a)</w:t>
      </w:r>
      <w:r w:rsidRPr="007043BC">
        <w:tab/>
        <w:t xml:space="preserve">you made a </w:t>
      </w:r>
      <w:r w:rsidR="007043BC" w:rsidRPr="007043BC">
        <w:rPr>
          <w:position w:val="6"/>
          <w:sz w:val="16"/>
        </w:rPr>
        <w:t>*</w:t>
      </w:r>
      <w:r w:rsidRPr="007043BC">
        <w:t xml:space="preserve">taxable supply of a luxury car in relation to which you had a </w:t>
      </w:r>
      <w:r w:rsidR="007043BC" w:rsidRPr="007043BC">
        <w:rPr>
          <w:position w:val="6"/>
          <w:sz w:val="16"/>
        </w:rPr>
        <w:t>*</w:t>
      </w:r>
      <w:r w:rsidRPr="007043BC">
        <w:t>decreasing luxury car tax adjustment under section</w:t>
      </w:r>
      <w:r w:rsidR="007043BC">
        <w:t> </w:t>
      </w:r>
      <w:r w:rsidRPr="007043BC">
        <w:t>15</w:t>
      </w:r>
      <w:r w:rsidR="007043BC">
        <w:noBreakHyphen/>
      </w:r>
      <w:r w:rsidRPr="007043BC">
        <w:t>40 for a debt; and</w:t>
      </w:r>
    </w:p>
    <w:p w:rsidR="0082798B" w:rsidRPr="007043BC" w:rsidRDefault="0082798B">
      <w:pPr>
        <w:pStyle w:val="paragraph"/>
      </w:pPr>
      <w:r w:rsidRPr="007043BC">
        <w:tab/>
        <w:t>(b)</w:t>
      </w:r>
      <w:r w:rsidRPr="007043BC">
        <w:tab/>
        <w:t xml:space="preserve">you recover the whole or a part of the amount or amounts of the debt that have been written off as bad or </w:t>
      </w:r>
      <w:r w:rsidR="007043BC" w:rsidRPr="007043BC">
        <w:rPr>
          <w:position w:val="6"/>
          <w:sz w:val="16"/>
        </w:rPr>
        <w:t>*</w:t>
      </w:r>
      <w:r w:rsidRPr="007043BC">
        <w:t>overdue for 12 months or more.</w:t>
      </w:r>
    </w:p>
    <w:p w:rsidR="0082798B" w:rsidRPr="007043BC" w:rsidRDefault="0082798B" w:rsidP="00D63A37">
      <w:pPr>
        <w:pStyle w:val="subsection"/>
      </w:pPr>
      <w:r w:rsidRPr="007043BC">
        <w:tab/>
        <w:t>(2)</w:t>
      </w:r>
      <w:r w:rsidRPr="007043BC">
        <w:tab/>
        <w:t>The increasing luxury car tax adjustment is equal to:</w:t>
      </w:r>
    </w:p>
    <w:p w:rsidR="0082798B" w:rsidRPr="007043BC" w:rsidRDefault="0082798B">
      <w:pPr>
        <w:pStyle w:val="paragraph"/>
      </w:pPr>
      <w:r w:rsidRPr="007043BC">
        <w:tab/>
        <w:t>(a)</w:t>
      </w:r>
      <w:r w:rsidRPr="007043BC">
        <w:tab/>
        <w:t xml:space="preserve">the amount of luxury car tax (if any) that would be payable if the </w:t>
      </w:r>
      <w:r w:rsidR="007043BC" w:rsidRPr="007043BC">
        <w:rPr>
          <w:position w:val="6"/>
          <w:sz w:val="16"/>
        </w:rPr>
        <w:t>*</w:t>
      </w:r>
      <w:r w:rsidRPr="007043BC">
        <w:t xml:space="preserve">price of the supply of the car (disregarding any previous </w:t>
      </w:r>
      <w:r w:rsidR="007043BC" w:rsidRPr="007043BC">
        <w:rPr>
          <w:position w:val="6"/>
          <w:sz w:val="16"/>
        </w:rPr>
        <w:t>*</w:t>
      </w:r>
      <w:r w:rsidRPr="007043BC">
        <w:t>luxury car tax adjustments for the supply) was reduced by the sum of:</w:t>
      </w:r>
    </w:p>
    <w:p w:rsidR="0082798B" w:rsidRPr="007043BC" w:rsidRDefault="0082798B">
      <w:pPr>
        <w:pStyle w:val="paragraphsub"/>
      </w:pPr>
      <w:r w:rsidRPr="007043BC">
        <w:tab/>
        <w:t>(i)</w:t>
      </w:r>
      <w:r w:rsidRPr="007043BC">
        <w:tab/>
        <w:t>the amount or amounts of the debt previously written off as bad; and</w:t>
      </w:r>
    </w:p>
    <w:p w:rsidR="0082798B" w:rsidRPr="007043BC" w:rsidRDefault="0082798B">
      <w:pPr>
        <w:pStyle w:val="paragraphsub"/>
      </w:pPr>
      <w:r w:rsidRPr="007043BC">
        <w:tab/>
        <w:t>(ii)</w:t>
      </w:r>
      <w:r w:rsidRPr="007043BC">
        <w:tab/>
        <w:t xml:space="preserve">the amount of the debt that has been </w:t>
      </w:r>
      <w:r w:rsidR="007043BC" w:rsidRPr="007043BC">
        <w:rPr>
          <w:position w:val="6"/>
          <w:sz w:val="16"/>
        </w:rPr>
        <w:t>*</w:t>
      </w:r>
      <w:r w:rsidRPr="007043BC">
        <w:t>overdue for 12 months or more (other than amounts already written off);</w:t>
      </w:r>
    </w:p>
    <w:p w:rsidR="0082798B" w:rsidRPr="007043BC" w:rsidRDefault="0082798B">
      <w:pPr>
        <w:pStyle w:val="paragraph"/>
      </w:pPr>
      <w:r w:rsidRPr="007043BC">
        <w:tab/>
      </w:r>
      <w:r w:rsidRPr="007043BC">
        <w:tab/>
        <w:t>and then increased by an amount equal to the amount or amounts recovered; minus</w:t>
      </w:r>
    </w:p>
    <w:p w:rsidR="0082798B" w:rsidRPr="007043BC" w:rsidRDefault="0082798B">
      <w:pPr>
        <w:pStyle w:val="paragraph"/>
      </w:pPr>
      <w:r w:rsidRPr="007043BC">
        <w:tab/>
        <w:t>(b)</w:t>
      </w:r>
      <w:r w:rsidRPr="007043BC">
        <w:tab/>
        <w:t xml:space="preserve">the amount of luxury car tax (if any) payable on the supply of the luxury car, taking into account any previous </w:t>
      </w:r>
      <w:r w:rsidR="007043BC" w:rsidRPr="007043BC">
        <w:rPr>
          <w:position w:val="6"/>
          <w:sz w:val="16"/>
        </w:rPr>
        <w:t>*</w:t>
      </w:r>
      <w:r w:rsidRPr="007043BC">
        <w:t>luxury car tax adjustments for the supply.</w:t>
      </w:r>
    </w:p>
    <w:p w:rsidR="0082798B" w:rsidRPr="007043BC" w:rsidRDefault="0082798B" w:rsidP="00582F00">
      <w:pPr>
        <w:pStyle w:val="ActHead3"/>
        <w:pageBreakBefore/>
      </w:pPr>
      <w:bookmarkStart w:id="67" w:name="_Toc31114267"/>
      <w:r w:rsidRPr="007043BC">
        <w:rPr>
          <w:rStyle w:val="CharDivNo"/>
        </w:rPr>
        <w:t>Division</w:t>
      </w:r>
      <w:r w:rsidR="007043BC" w:rsidRPr="007043BC">
        <w:rPr>
          <w:rStyle w:val="CharDivNo"/>
        </w:rPr>
        <w:t> </w:t>
      </w:r>
      <w:r w:rsidRPr="007043BC">
        <w:rPr>
          <w:rStyle w:val="CharDivNo"/>
        </w:rPr>
        <w:t>16</w:t>
      </w:r>
      <w:r w:rsidRPr="007043BC">
        <w:t>—</w:t>
      </w:r>
      <w:r w:rsidRPr="007043BC">
        <w:rPr>
          <w:rStyle w:val="CharDivText"/>
        </w:rPr>
        <w:t>GST groups and GST joint ventures</w:t>
      </w:r>
      <w:bookmarkEnd w:id="67"/>
    </w:p>
    <w:p w:rsidR="0082798B" w:rsidRPr="007043BC" w:rsidRDefault="0082798B" w:rsidP="00114088">
      <w:pPr>
        <w:pStyle w:val="ActHead5"/>
      </w:pPr>
      <w:bookmarkStart w:id="68" w:name="_Toc31114268"/>
      <w:r w:rsidRPr="007043BC">
        <w:rPr>
          <w:rStyle w:val="CharSectno"/>
        </w:rPr>
        <w:t>16</w:t>
      </w:r>
      <w:r w:rsidR="007043BC" w:rsidRPr="007043BC">
        <w:rPr>
          <w:rStyle w:val="CharSectno"/>
        </w:rPr>
        <w:noBreakHyphen/>
      </w:r>
      <w:r w:rsidRPr="007043BC">
        <w:rPr>
          <w:rStyle w:val="CharSectno"/>
        </w:rPr>
        <w:t>1</w:t>
      </w:r>
      <w:r w:rsidRPr="007043BC">
        <w:t xml:space="preserve">  What this </w:t>
      </w:r>
      <w:r w:rsidR="00C675B1" w:rsidRPr="007043BC">
        <w:t>Division</w:t>
      </w:r>
      <w:r w:rsidR="00582F00" w:rsidRPr="007043BC">
        <w:t xml:space="preserve"> </w:t>
      </w:r>
      <w:r w:rsidRPr="007043BC">
        <w:t>is about</w:t>
      </w:r>
      <w:bookmarkEnd w:id="68"/>
    </w:p>
    <w:p w:rsidR="0082798B" w:rsidRPr="007043BC" w:rsidRDefault="0082798B">
      <w:pPr>
        <w:pStyle w:val="BoxText"/>
      </w:pPr>
      <w:r w:rsidRPr="007043BC">
        <w:t>The representative member of a GST group deals with all of the luxury car tax liabilities and entitlements of the group. The joint venture operator of a GST joint venture deals with the luxury car tax liabilities and entitlements arising from the operator’s dealings on behalf of the other participants in the joint venture.</w:t>
      </w:r>
    </w:p>
    <w:p w:rsidR="0082798B" w:rsidRPr="007043BC" w:rsidRDefault="0082798B" w:rsidP="00114088">
      <w:pPr>
        <w:pStyle w:val="ActHead4"/>
      </w:pPr>
      <w:bookmarkStart w:id="69" w:name="_Toc31114269"/>
      <w:r w:rsidRPr="007043BC">
        <w:rPr>
          <w:rStyle w:val="CharSubdNo"/>
        </w:rPr>
        <w:t>Subdivision</w:t>
      </w:r>
      <w:r w:rsidR="007043BC" w:rsidRPr="007043BC">
        <w:rPr>
          <w:rStyle w:val="CharSubdNo"/>
        </w:rPr>
        <w:t> </w:t>
      </w:r>
      <w:r w:rsidRPr="007043BC">
        <w:rPr>
          <w:rStyle w:val="CharSubdNo"/>
        </w:rPr>
        <w:t>16</w:t>
      </w:r>
      <w:r w:rsidR="007043BC" w:rsidRPr="007043BC">
        <w:rPr>
          <w:rStyle w:val="CharSubdNo"/>
        </w:rPr>
        <w:noBreakHyphen/>
      </w:r>
      <w:r w:rsidRPr="007043BC">
        <w:rPr>
          <w:rStyle w:val="CharSubdNo"/>
        </w:rPr>
        <w:t>A</w:t>
      </w:r>
      <w:r w:rsidRPr="007043BC">
        <w:t>—</w:t>
      </w:r>
      <w:r w:rsidRPr="007043BC">
        <w:rPr>
          <w:rStyle w:val="CharSubdText"/>
        </w:rPr>
        <w:t>Members of GST groups</w:t>
      </w:r>
      <w:bookmarkEnd w:id="69"/>
    </w:p>
    <w:p w:rsidR="0082798B" w:rsidRPr="007043BC" w:rsidRDefault="0082798B" w:rsidP="00114088">
      <w:pPr>
        <w:pStyle w:val="ActHead5"/>
      </w:pPr>
      <w:bookmarkStart w:id="70" w:name="_Toc31114270"/>
      <w:r w:rsidRPr="007043BC">
        <w:rPr>
          <w:rStyle w:val="CharSectno"/>
        </w:rPr>
        <w:t>16</w:t>
      </w:r>
      <w:r w:rsidR="007043BC" w:rsidRPr="007043BC">
        <w:rPr>
          <w:rStyle w:val="CharSectno"/>
        </w:rPr>
        <w:noBreakHyphen/>
      </w:r>
      <w:r w:rsidRPr="007043BC">
        <w:rPr>
          <w:rStyle w:val="CharSectno"/>
        </w:rPr>
        <w:t>5</w:t>
      </w:r>
      <w:r w:rsidRPr="007043BC">
        <w:t xml:space="preserve">  Who is liable for luxury car tax</w:t>
      </w:r>
      <w:bookmarkEnd w:id="70"/>
    </w:p>
    <w:p w:rsidR="0082798B" w:rsidRPr="007043BC" w:rsidRDefault="0082798B">
      <w:pPr>
        <w:pStyle w:val="subsection"/>
      </w:pPr>
      <w:r w:rsidRPr="007043BC">
        <w:tab/>
        <w:t>(1)</w:t>
      </w:r>
      <w:r w:rsidRPr="007043BC">
        <w:tab/>
        <w:t xml:space="preserve">Luxury car tax payable on a </w:t>
      </w:r>
      <w:r w:rsidR="007043BC" w:rsidRPr="007043BC">
        <w:rPr>
          <w:position w:val="6"/>
          <w:sz w:val="16"/>
        </w:rPr>
        <w:t>*</w:t>
      </w:r>
      <w:r w:rsidRPr="007043BC">
        <w:t xml:space="preserve">taxable supply of a luxury car, or a </w:t>
      </w:r>
      <w:r w:rsidR="007043BC" w:rsidRPr="007043BC">
        <w:rPr>
          <w:position w:val="6"/>
          <w:sz w:val="16"/>
        </w:rPr>
        <w:t>*</w:t>
      </w:r>
      <w:r w:rsidRPr="007043BC">
        <w:t xml:space="preserve">taxable importation of a luxury car, for which a </w:t>
      </w:r>
      <w:r w:rsidR="007043BC" w:rsidRPr="007043BC">
        <w:rPr>
          <w:position w:val="6"/>
          <w:sz w:val="16"/>
        </w:rPr>
        <w:t>*</w:t>
      </w:r>
      <w:r w:rsidRPr="007043BC">
        <w:t xml:space="preserve">member of a </w:t>
      </w:r>
      <w:r w:rsidR="007043BC" w:rsidRPr="007043BC">
        <w:rPr>
          <w:position w:val="6"/>
          <w:sz w:val="16"/>
        </w:rPr>
        <w:t>*</w:t>
      </w:r>
      <w:r w:rsidRPr="007043BC">
        <w:t>GST group would (apart from this section) be liable:</w:t>
      </w:r>
    </w:p>
    <w:p w:rsidR="0082798B" w:rsidRPr="007043BC" w:rsidRDefault="0082798B">
      <w:pPr>
        <w:pStyle w:val="paragraph"/>
      </w:pPr>
      <w:r w:rsidRPr="007043BC">
        <w:tab/>
        <w:t>(a)</w:t>
      </w:r>
      <w:r w:rsidRPr="007043BC">
        <w:tab/>
        <w:t xml:space="preserve">is payable by the </w:t>
      </w:r>
      <w:r w:rsidR="007043BC" w:rsidRPr="007043BC">
        <w:rPr>
          <w:position w:val="6"/>
          <w:sz w:val="16"/>
        </w:rPr>
        <w:t>*</w:t>
      </w:r>
      <w:r w:rsidRPr="007043BC">
        <w:t>representative member; and</w:t>
      </w:r>
    </w:p>
    <w:p w:rsidR="0082798B" w:rsidRPr="007043BC" w:rsidRDefault="0082798B">
      <w:pPr>
        <w:pStyle w:val="paragraph"/>
      </w:pPr>
      <w:r w:rsidRPr="007043BC">
        <w:tab/>
        <w:t>(b)</w:t>
      </w:r>
      <w:r w:rsidRPr="007043BC">
        <w:tab/>
        <w:t>is not payable by the member that would otherwise be liable (unless the member is the representative member).</w:t>
      </w:r>
    </w:p>
    <w:p w:rsidR="0082798B" w:rsidRPr="007043BC" w:rsidRDefault="0082798B">
      <w:pPr>
        <w:pStyle w:val="subsection"/>
      </w:pPr>
      <w:r w:rsidRPr="007043BC">
        <w:tab/>
        <w:t>(2)</w:t>
      </w:r>
      <w:r w:rsidRPr="007043BC">
        <w:tab/>
        <w:t xml:space="preserve">However, if the member is not the </w:t>
      </w:r>
      <w:r w:rsidR="007043BC" w:rsidRPr="007043BC">
        <w:rPr>
          <w:position w:val="6"/>
          <w:sz w:val="16"/>
        </w:rPr>
        <w:t>*</w:t>
      </w:r>
      <w:r w:rsidRPr="007043BC">
        <w:t xml:space="preserve">representative member of the </w:t>
      </w:r>
      <w:r w:rsidR="007043BC" w:rsidRPr="007043BC">
        <w:rPr>
          <w:position w:val="6"/>
          <w:sz w:val="16"/>
        </w:rPr>
        <w:t>*</w:t>
      </w:r>
      <w:r w:rsidRPr="007043BC">
        <w:t xml:space="preserve">GST group, this section only applies to luxury car tax payable on a </w:t>
      </w:r>
      <w:r w:rsidR="007043BC" w:rsidRPr="007043BC">
        <w:rPr>
          <w:position w:val="6"/>
          <w:sz w:val="16"/>
        </w:rPr>
        <w:t>*</w:t>
      </w:r>
      <w:r w:rsidRPr="007043BC">
        <w:t xml:space="preserve">taxable importation of a luxury car if the tax is payable at a time when luxury car tax on </w:t>
      </w:r>
      <w:r w:rsidR="007043BC" w:rsidRPr="007043BC">
        <w:rPr>
          <w:position w:val="6"/>
          <w:sz w:val="16"/>
        </w:rPr>
        <w:t>*</w:t>
      </w:r>
      <w:r w:rsidRPr="007043BC">
        <w:t>taxable supplies of luxury cars is normally payable by the representative member.</w:t>
      </w:r>
    </w:p>
    <w:p w:rsidR="0082798B" w:rsidRPr="007043BC" w:rsidRDefault="0082798B">
      <w:pPr>
        <w:pStyle w:val="subsection"/>
      </w:pPr>
      <w:r w:rsidRPr="007043BC">
        <w:tab/>
        <w:t>(3)</w:t>
      </w:r>
      <w:r w:rsidRPr="007043BC">
        <w:tab/>
        <w:t>This section has effect despite sections</w:t>
      </w:r>
      <w:r w:rsidR="007043BC">
        <w:t> </w:t>
      </w:r>
      <w:r w:rsidRPr="007043BC">
        <w:t>5</w:t>
      </w:r>
      <w:r w:rsidR="007043BC">
        <w:noBreakHyphen/>
      </w:r>
      <w:r w:rsidRPr="007043BC">
        <w:t>5 and 7</w:t>
      </w:r>
      <w:r w:rsidR="007043BC">
        <w:noBreakHyphen/>
      </w:r>
      <w:r w:rsidRPr="007043BC">
        <w:t>5 (which are about liability for luxury car tax).</w:t>
      </w:r>
    </w:p>
    <w:p w:rsidR="0082798B" w:rsidRPr="007043BC" w:rsidRDefault="0082798B" w:rsidP="00114088">
      <w:pPr>
        <w:pStyle w:val="ActHead5"/>
      </w:pPr>
      <w:bookmarkStart w:id="71" w:name="_Toc31114271"/>
      <w:r w:rsidRPr="007043BC">
        <w:rPr>
          <w:rStyle w:val="CharSectno"/>
        </w:rPr>
        <w:t>16</w:t>
      </w:r>
      <w:r w:rsidR="007043BC" w:rsidRPr="007043BC">
        <w:rPr>
          <w:rStyle w:val="CharSectno"/>
        </w:rPr>
        <w:noBreakHyphen/>
      </w:r>
      <w:r w:rsidRPr="007043BC">
        <w:rPr>
          <w:rStyle w:val="CharSectno"/>
        </w:rPr>
        <w:t>10</w:t>
      </w:r>
      <w:r w:rsidRPr="007043BC">
        <w:t xml:space="preserve">  Luxury car tax adjustments</w:t>
      </w:r>
      <w:bookmarkEnd w:id="71"/>
    </w:p>
    <w:p w:rsidR="0082798B" w:rsidRPr="007043BC" w:rsidRDefault="0082798B" w:rsidP="00D63A37">
      <w:pPr>
        <w:pStyle w:val="subsection"/>
      </w:pPr>
      <w:r w:rsidRPr="007043BC">
        <w:tab/>
        <w:t>(1)</w:t>
      </w:r>
      <w:r w:rsidRPr="007043BC">
        <w:tab/>
        <w:t xml:space="preserve">Any </w:t>
      </w:r>
      <w:r w:rsidR="007043BC" w:rsidRPr="007043BC">
        <w:rPr>
          <w:position w:val="6"/>
          <w:sz w:val="16"/>
        </w:rPr>
        <w:t>*</w:t>
      </w:r>
      <w:r w:rsidRPr="007043BC">
        <w:t xml:space="preserve">luxury car tax adjustment that a </w:t>
      </w:r>
      <w:r w:rsidR="007043BC" w:rsidRPr="007043BC">
        <w:rPr>
          <w:position w:val="6"/>
          <w:sz w:val="16"/>
        </w:rPr>
        <w:t>*</w:t>
      </w:r>
      <w:r w:rsidRPr="007043BC">
        <w:t xml:space="preserve">member of a </w:t>
      </w:r>
      <w:r w:rsidR="007043BC" w:rsidRPr="007043BC">
        <w:rPr>
          <w:position w:val="6"/>
          <w:sz w:val="16"/>
        </w:rPr>
        <w:t>*</w:t>
      </w:r>
      <w:r w:rsidRPr="007043BC">
        <w:t>GST group has is to be treated as if:</w:t>
      </w:r>
    </w:p>
    <w:p w:rsidR="0082798B" w:rsidRPr="007043BC" w:rsidRDefault="0082798B">
      <w:pPr>
        <w:pStyle w:val="paragraph"/>
      </w:pPr>
      <w:r w:rsidRPr="007043BC">
        <w:tab/>
        <w:t>(a)</w:t>
      </w:r>
      <w:r w:rsidRPr="007043BC">
        <w:tab/>
        <w:t xml:space="preserve">that member did not have the adjustment (unless that member is the </w:t>
      </w:r>
      <w:r w:rsidR="007043BC" w:rsidRPr="007043BC">
        <w:rPr>
          <w:position w:val="6"/>
          <w:sz w:val="16"/>
        </w:rPr>
        <w:t>*</w:t>
      </w:r>
      <w:r w:rsidRPr="007043BC">
        <w:t>representative member); and</w:t>
      </w:r>
    </w:p>
    <w:p w:rsidR="0082798B" w:rsidRPr="007043BC" w:rsidRDefault="0082798B">
      <w:pPr>
        <w:pStyle w:val="paragraph"/>
      </w:pPr>
      <w:r w:rsidRPr="007043BC">
        <w:tab/>
        <w:t>(b)</w:t>
      </w:r>
      <w:r w:rsidRPr="007043BC">
        <w:tab/>
        <w:t>the representative member had the adjustment.</w:t>
      </w:r>
    </w:p>
    <w:p w:rsidR="0082798B" w:rsidRPr="007043BC" w:rsidRDefault="0082798B" w:rsidP="00D63A37">
      <w:pPr>
        <w:pStyle w:val="subsection"/>
      </w:pPr>
      <w:r w:rsidRPr="007043BC">
        <w:tab/>
        <w:t>(2)</w:t>
      </w:r>
      <w:r w:rsidRPr="007043BC">
        <w:tab/>
        <w:t>This section has effect despite section</w:t>
      </w:r>
      <w:r w:rsidR="007043BC">
        <w:t> </w:t>
      </w:r>
      <w:r w:rsidRPr="007043BC">
        <w:t>13</w:t>
      </w:r>
      <w:r w:rsidR="007043BC">
        <w:noBreakHyphen/>
      </w:r>
      <w:r w:rsidRPr="007043BC">
        <w:t>10 (which is about the effect of luxury car tax adjustments on net amounts).</w:t>
      </w:r>
    </w:p>
    <w:p w:rsidR="0082798B" w:rsidRPr="007043BC" w:rsidRDefault="0082798B" w:rsidP="00114088">
      <w:pPr>
        <w:pStyle w:val="ActHead4"/>
      </w:pPr>
      <w:bookmarkStart w:id="72" w:name="_Toc31114272"/>
      <w:r w:rsidRPr="007043BC">
        <w:rPr>
          <w:rStyle w:val="CharSubdNo"/>
        </w:rPr>
        <w:t>Subdivision</w:t>
      </w:r>
      <w:r w:rsidR="007043BC" w:rsidRPr="007043BC">
        <w:rPr>
          <w:rStyle w:val="CharSubdNo"/>
        </w:rPr>
        <w:t> </w:t>
      </w:r>
      <w:r w:rsidRPr="007043BC">
        <w:rPr>
          <w:rStyle w:val="CharSubdNo"/>
        </w:rPr>
        <w:t>16</w:t>
      </w:r>
      <w:r w:rsidR="007043BC" w:rsidRPr="007043BC">
        <w:rPr>
          <w:rStyle w:val="CharSubdNo"/>
        </w:rPr>
        <w:noBreakHyphen/>
      </w:r>
      <w:r w:rsidRPr="007043BC">
        <w:rPr>
          <w:rStyle w:val="CharSubdNo"/>
        </w:rPr>
        <w:t>B</w:t>
      </w:r>
      <w:r w:rsidRPr="007043BC">
        <w:t>—</w:t>
      </w:r>
      <w:r w:rsidRPr="007043BC">
        <w:rPr>
          <w:rStyle w:val="CharSubdText"/>
        </w:rPr>
        <w:t>Participants in GST joint ventures</w:t>
      </w:r>
      <w:bookmarkEnd w:id="72"/>
    </w:p>
    <w:p w:rsidR="0082798B" w:rsidRPr="007043BC" w:rsidRDefault="0082798B" w:rsidP="00114088">
      <w:pPr>
        <w:pStyle w:val="ActHead5"/>
      </w:pPr>
      <w:bookmarkStart w:id="73" w:name="_Toc31114273"/>
      <w:r w:rsidRPr="007043BC">
        <w:rPr>
          <w:rStyle w:val="CharSectno"/>
        </w:rPr>
        <w:t>16</w:t>
      </w:r>
      <w:r w:rsidR="007043BC" w:rsidRPr="007043BC">
        <w:rPr>
          <w:rStyle w:val="CharSectno"/>
        </w:rPr>
        <w:noBreakHyphen/>
      </w:r>
      <w:r w:rsidRPr="007043BC">
        <w:rPr>
          <w:rStyle w:val="CharSectno"/>
        </w:rPr>
        <w:t>15</w:t>
      </w:r>
      <w:r w:rsidRPr="007043BC">
        <w:t xml:space="preserve">  Who is liable for luxury car tax</w:t>
      </w:r>
      <w:bookmarkEnd w:id="73"/>
    </w:p>
    <w:p w:rsidR="0082798B" w:rsidRPr="007043BC" w:rsidRDefault="0082798B">
      <w:pPr>
        <w:pStyle w:val="subsection"/>
      </w:pPr>
      <w:r w:rsidRPr="007043BC">
        <w:tab/>
        <w:t>(1)</w:t>
      </w:r>
      <w:r w:rsidRPr="007043BC">
        <w:tab/>
        <w:t xml:space="preserve">Luxury car tax payable on a </w:t>
      </w:r>
      <w:r w:rsidR="007043BC" w:rsidRPr="007043BC">
        <w:rPr>
          <w:position w:val="6"/>
          <w:sz w:val="16"/>
        </w:rPr>
        <w:t>*</w:t>
      </w:r>
      <w:r w:rsidRPr="007043BC">
        <w:t xml:space="preserve">taxable supply of a luxury car, or a </w:t>
      </w:r>
      <w:r w:rsidR="007043BC" w:rsidRPr="007043BC">
        <w:rPr>
          <w:position w:val="6"/>
          <w:sz w:val="16"/>
        </w:rPr>
        <w:t>*</w:t>
      </w:r>
      <w:r w:rsidRPr="007043BC">
        <w:t xml:space="preserve">taxable importation of a luxury car, that the </w:t>
      </w:r>
      <w:r w:rsidR="007043BC" w:rsidRPr="007043BC">
        <w:rPr>
          <w:position w:val="6"/>
          <w:sz w:val="16"/>
        </w:rPr>
        <w:t>*</w:t>
      </w:r>
      <w:r w:rsidRPr="007043BC">
        <w:t xml:space="preserve">joint venture operator of a </w:t>
      </w:r>
      <w:r w:rsidR="007043BC" w:rsidRPr="007043BC">
        <w:rPr>
          <w:position w:val="6"/>
          <w:sz w:val="16"/>
        </w:rPr>
        <w:t>*</w:t>
      </w:r>
      <w:r w:rsidRPr="007043BC">
        <w:t xml:space="preserve">GST joint venture makes, on behalf of another </w:t>
      </w:r>
      <w:r w:rsidR="007043BC" w:rsidRPr="007043BC">
        <w:rPr>
          <w:position w:val="6"/>
          <w:sz w:val="16"/>
        </w:rPr>
        <w:t>*</w:t>
      </w:r>
      <w:r w:rsidRPr="007043BC">
        <w:t>participant in the joint venture, in the course of activities for which the joint venture was entered into:</w:t>
      </w:r>
    </w:p>
    <w:p w:rsidR="0082798B" w:rsidRPr="007043BC" w:rsidRDefault="0082798B">
      <w:pPr>
        <w:pStyle w:val="paragraph"/>
      </w:pPr>
      <w:r w:rsidRPr="007043BC">
        <w:tab/>
        <w:t>(a)</w:t>
      </w:r>
      <w:r w:rsidRPr="007043BC">
        <w:tab/>
        <w:t>is payable by the joint venture operator; and</w:t>
      </w:r>
    </w:p>
    <w:p w:rsidR="0082798B" w:rsidRPr="007043BC" w:rsidRDefault="0082798B">
      <w:pPr>
        <w:pStyle w:val="paragraph"/>
      </w:pPr>
      <w:r w:rsidRPr="007043BC">
        <w:tab/>
        <w:t>(b)</w:t>
      </w:r>
      <w:r w:rsidRPr="007043BC">
        <w:tab/>
        <w:t>is not payable by the other participant.</w:t>
      </w:r>
    </w:p>
    <w:p w:rsidR="0082798B" w:rsidRPr="007043BC" w:rsidRDefault="0082798B">
      <w:pPr>
        <w:pStyle w:val="subsection"/>
      </w:pPr>
      <w:r w:rsidRPr="007043BC">
        <w:tab/>
        <w:t>(2)</w:t>
      </w:r>
      <w:r w:rsidRPr="007043BC">
        <w:tab/>
        <w:t>This section has effect despite sections</w:t>
      </w:r>
      <w:r w:rsidR="007043BC">
        <w:t> </w:t>
      </w:r>
      <w:r w:rsidRPr="007043BC">
        <w:t>5</w:t>
      </w:r>
      <w:r w:rsidR="007043BC">
        <w:noBreakHyphen/>
      </w:r>
      <w:r w:rsidRPr="007043BC">
        <w:t>5 and 7</w:t>
      </w:r>
      <w:r w:rsidR="007043BC">
        <w:noBreakHyphen/>
      </w:r>
      <w:r w:rsidRPr="007043BC">
        <w:t>5 (which are about liability for luxury car tax).</w:t>
      </w:r>
    </w:p>
    <w:p w:rsidR="0082798B" w:rsidRPr="007043BC" w:rsidRDefault="0082798B" w:rsidP="00114088">
      <w:pPr>
        <w:pStyle w:val="ActHead5"/>
      </w:pPr>
      <w:bookmarkStart w:id="74" w:name="_Toc31114274"/>
      <w:r w:rsidRPr="007043BC">
        <w:rPr>
          <w:rStyle w:val="CharSectno"/>
        </w:rPr>
        <w:t>16</w:t>
      </w:r>
      <w:r w:rsidR="007043BC" w:rsidRPr="007043BC">
        <w:rPr>
          <w:rStyle w:val="CharSectno"/>
        </w:rPr>
        <w:noBreakHyphen/>
      </w:r>
      <w:r w:rsidRPr="007043BC">
        <w:rPr>
          <w:rStyle w:val="CharSectno"/>
        </w:rPr>
        <w:t>20</w:t>
      </w:r>
      <w:r w:rsidRPr="007043BC">
        <w:t xml:space="preserve">  Luxury car tax adjustments</w:t>
      </w:r>
      <w:bookmarkEnd w:id="74"/>
    </w:p>
    <w:p w:rsidR="0082798B" w:rsidRPr="007043BC" w:rsidRDefault="0082798B">
      <w:pPr>
        <w:pStyle w:val="subsection"/>
      </w:pPr>
      <w:r w:rsidRPr="007043BC">
        <w:tab/>
        <w:t>(1)</w:t>
      </w:r>
      <w:r w:rsidRPr="007043BC">
        <w:tab/>
        <w:t xml:space="preserve">Any </w:t>
      </w:r>
      <w:r w:rsidR="007043BC" w:rsidRPr="007043BC">
        <w:rPr>
          <w:position w:val="6"/>
          <w:sz w:val="16"/>
        </w:rPr>
        <w:t>*</w:t>
      </w:r>
      <w:r w:rsidRPr="007043BC">
        <w:t xml:space="preserve">luxury car tax adjustment relating to any supply or </w:t>
      </w:r>
      <w:r w:rsidR="007043BC" w:rsidRPr="007043BC">
        <w:rPr>
          <w:position w:val="6"/>
          <w:sz w:val="16"/>
        </w:rPr>
        <w:t>*</w:t>
      </w:r>
      <w:r w:rsidRPr="007043BC">
        <w:t xml:space="preserve">importation that the </w:t>
      </w:r>
      <w:r w:rsidR="007043BC" w:rsidRPr="007043BC">
        <w:rPr>
          <w:position w:val="6"/>
          <w:sz w:val="16"/>
        </w:rPr>
        <w:t>*</w:t>
      </w:r>
      <w:r w:rsidRPr="007043BC">
        <w:t xml:space="preserve">joint venture operator of a </w:t>
      </w:r>
      <w:r w:rsidR="007043BC" w:rsidRPr="007043BC">
        <w:rPr>
          <w:position w:val="6"/>
          <w:sz w:val="16"/>
        </w:rPr>
        <w:t>*</w:t>
      </w:r>
      <w:r w:rsidRPr="007043BC">
        <w:t xml:space="preserve">GST joint venture makes, on behalf of another </w:t>
      </w:r>
      <w:r w:rsidR="007043BC" w:rsidRPr="007043BC">
        <w:rPr>
          <w:position w:val="6"/>
          <w:sz w:val="16"/>
        </w:rPr>
        <w:t>*</w:t>
      </w:r>
      <w:r w:rsidRPr="007043BC">
        <w:t>participant in the joint venture, in the course of activities for which the joint venture was entered into is to be treated as if:</w:t>
      </w:r>
    </w:p>
    <w:p w:rsidR="0082798B" w:rsidRPr="007043BC" w:rsidRDefault="0082798B">
      <w:pPr>
        <w:pStyle w:val="paragraph"/>
      </w:pPr>
      <w:r w:rsidRPr="007043BC">
        <w:tab/>
        <w:t>(a)</w:t>
      </w:r>
      <w:r w:rsidRPr="007043BC">
        <w:tab/>
        <w:t>the other participant did not have the adjustment; and</w:t>
      </w:r>
    </w:p>
    <w:p w:rsidR="0082798B" w:rsidRPr="007043BC" w:rsidRDefault="0082798B">
      <w:pPr>
        <w:pStyle w:val="paragraph"/>
      </w:pPr>
      <w:r w:rsidRPr="007043BC">
        <w:tab/>
        <w:t>(b)</w:t>
      </w:r>
      <w:r w:rsidRPr="007043BC">
        <w:tab/>
        <w:t>the joint venture operator had the adjustment.</w:t>
      </w:r>
    </w:p>
    <w:p w:rsidR="0082798B" w:rsidRPr="007043BC" w:rsidRDefault="0082798B">
      <w:pPr>
        <w:pStyle w:val="subsection"/>
      </w:pPr>
      <w:r w:rsidRPr="007043BC">
        <w:tab/>
        <w:t>(2)</w:t>
      </w:r>
      <w:r w:rsidRPr="007043BC">
        <w:tab/>
        <w:t>This section has effect despite section</w:t>
      </w:r>
      <w:r w:rsidR="007043BC">
        <w:t> </w:t>
      </w:r>
      <w:r w:rsidRPr="007043BC">
        <w:t>13</w:t>
      </w:r>
      <w:r w:rsidR="007043BC">
        <w:noBreakHyphen/>
      </w:r>
      <w:r w:rsidRPr="007043BC">
        <w:t xml:space="preserve">10 (which is about the effect of </w:t>
      </w:r>
      <w:r w:rsidR="007043BC" w:rsidRPr="007043BC">
        <w:rPr>
          <w:position w:val="6"/>
          <w:sz w:val="16"/>
        </w:rPr>
        <w:t>*</w:t>
      </w:r>
      <w:r w:rsidRPr="007043BC">
        <w:t>luxury car tax adjustments on net amounts).</w:t>
      </w:r>
    </w:p>
    <w:p w:rsidR="0082798B" w:rsidRPr="007043BC" w:rsidRDefault="0082798B" w:rsidP="00114088">
      <w:pPr>
        <w:pStyle w:val="ActHead5"/>
      </w:pPr>
      <w:bookmarkStart w:id="75" w:name="_Toc31114275"/>
      <w:r w:rsidRPr="007043BC">
        <w:rPr>
          <w:rStyle w:val="CharSectno"/>
        </w:rPr>
        <w:t>16</w:t>
      </w:r>
      <w:r w:rsidR="007043BC" w:rsidRPr="007043BC">
        <w:rPr>
          <w:rStyle w:val="CharSectno"/>
        </w:rPr>
        <w:noBreakHyphen/>
      </w:r>
      <w:r w:rsidRPr="007043BC">
        <w:rPr>
          <w:rStyle w:val="CharSectno"/>
        </w:rPr>
        <w:t>25</w:t>
      </w:r>
      <w:r w:rsidRPr="007043BC">
        <w:t xml:space="preserve">  Additional net amounts relating to GST joint ventures</w:t>
      </w:r>
      <w:bookmarkEnd w:id="75"/>
    </w:p>
    <w:p w:rsidR="0082798B" w:rsidRPr="007043BC" w:rsidRDefault="0082798B">
      <w:pPr>
        <w:pStyle w:val="subsection"/>
      </w:pPr>
      <w:r w:rsidRPr="007043BC">
        <w:tab/>
      </w:r>
      <w:r w:rsidRPr="007043BC">
        <w:tab/>
        <w:t xml:space="preserve">The additional net amount relating to a </w:t>
      </w:r>
      <w:r w:rsidR="007043BC" w:rsidRPr="007043BC">
        <w:rPr>
          <w:position w:val="6"/>
          <w:sz w:val="16"/>
        </w:rPr>
        <w:t>*</w:t>
      </w:r>
      <w:r w:rsidRPr="007043BC">
        <w:t>GST joint venture in section</w:t>
      </w:r>
      <w:r w:rsidR="007043BC">
        <w:t> </w:t>
      </w:r>
      <w:r w:rsidRPr="007043BC">
        <w:t>51</w:t>
      </w:r>
      <w:r w:rsidR="007043BC">
        <w:noBreakHyphen/>
      </w:r>
      <w:r w:rsidRPr="007043BC">
        <w:t xml:space="preserve">45 of the </w:t>
      </w:r>
      <w:r w:rsidR="007043BC" w:rsidRPr="007043BC">
        <w:rPr>
          <w:position w:val="6"/>
          <w:sz w:val="16"/>
        </w:rPr>
        <w:t>*</w:t>
      </w:r>
      <w:r w:rsidRPr="007043BC">
        <w:t>GST Act:</w:t>
      </w:r>
    </w:p>
    <w:p w:rsidR="0082798B" w:rsidRPr="007043BC" w:rsidRDefault="0082798B">
      <w:pPr>
        <w:pStyle w:val="paragraph"/>
      </w:pPr>
      <w:r w:rsidRPr="007043BC">
        <w:tab/>
        <w:t>(a)</w:t>
      </w:r>
      <w:r w:rsidRPr="007043BC">
        <w:tab/>
        <w:t xml:space="preserve">is increased by the amount of any luxury car tax on </w:t>
      </w:r>
      <w:r w:rsidR="007043BC" w:rsidRPr="007043BC">
        <w:rPr>
          <w:position w:val="6"/>
          <w:sz w:val="16"/>
        </w:rPr>
        <w:t>*</w:t>
      </w:r>
      <w:r w:rsidRPr="007043BC">
        <w:t xml:space="preserve">taxable supplies of luxury cars for which the </w:t>
      </w:r>
      <w:r w:rsidR="007043BC" w:rsidRPr="007043BC">
        <w:rPr>
          <w:position w:val="6"/>
          <w:sz w:val="16"/>
        </w:rPr>
        <w:t>*</w:t>
      </w:r>
      <w:r w:rsidRPr="007043BC">
        <w:t>joint venture operator is liable because of section</w:t>
      </w:r>
      <w:r w:rsidR="007043BC">
        <w:t> </w:t>
      </w:r>
      <w:r w:rsidRPr="007043BC">
        <w:t>16</w:t>
      </w:r>
      <w:r w:rsidR="007043BC">
        <w:noBreakHyphen/>
      </w:r>
      <w:r w:rsidRPr="007043BC">
        <w:t>15; and</w:t>
      </w:r>
    </w:p>
    <w:p w:rsidR="0082798B" w:rsidRPr="007043BC" w:rsidRDefault="0082798B">
      <w:pPr>
        <w:pStyle w:val="paragraph"/>
      </w:pPr>
      <w:r w:rsidRPr="007043BC">
        <w:tab/>
        <w:t>(b)</w:t>
      </w:r>
      <w:r w:rsidRPr="007043BC">
        <w:tab/>
        <w:t xml:space="preserve">is increased or decreased (as the case requires) by the amount of any </w:t>
      </w:r>
      <w:r w:rsidR="007043BC" w:rsidRPr="007043BC">
        <w:rPr>
          <w:position w:val="6"/>
          <w:sz w:val="16"/>
        </w:rPr>
        <w:t>*</w:t>
      </w:r>
      <w:r w:rsidRPr="007043BC">
        <w:t>luxury car tax adjustments that are adjustments of the joint venture operator because of section</w:t>
      </w:r>
      <w:r w:rsidR="007043BC">
        <w:t> </w:t>
      </w:r>
      <w:r w:rsidRPr="007043BC">
        <w:t>16</w:t>
      </w:r>
      <w:r w:rsidR="007043BC">
        <w:noBreakHyphen/>
      </w:r>
      <w:r w:rsidRPr="007043BC">
        <w:t>20.</w:t>
      </w:r>
    </w:p>
    <w:p w:rsidR="0082798B" w:rsidRPr="007043BC" w:rsidRDefault="0082798B" w:rsidP="00582F00">
      <w:pPr>
        <w:pStyle w:val="ActHead3"/>
        <w:pageBreakBefore/>
      </w:pPr>
      <w:bookmarkStart w:id="76" w:name="_Toc31114276"/>
      <w:r w:rsidRPr="007043BC">
        <w:rPr>
          <w:rStyle w:val="CharDivNo"/>
        </w:rPr>
        <w:t>Division</w:t>
      </w:r>
      <w:r w:rsidR="007043BC" w:rsidRPr="007043BC">
        <w:rPr>
          <w:rStyle w:val="CharDivNo"/>
        </w:rPr>
        <w:t> </w:t>
      </w:r>
      <w:r w:rsidRPr="007043BC">
        <w:rPr>
          <w:rStyle w:val="CharDivNo"/>
        </w:rPr>
        <w:t>17</w:t>
      </w:r>
      <w:r w:rsidRPr="007043BC">
        <w:t>—</w:t>
      </w:r>
      <w:r w:rsidRPr="007043BC">
        <w:rPr>
          <w:rStyle w:val="CharDivText"/>
        </w:rPr>
        <w:t>Credits</w:t>
      </w:r>
      <w:bookmarkEnd w:id="76"/>
    </w:p>
    <w:p w:rsidR="0082798B" w:rsidRPr="007043BC" w:rsidRDefault="0082798B" w:rsidP="00114088">
      <w:pPr>
        <w:pStyle w:val="ActHead5"/>
      </w:pPr>
      <w:bookmarkStart w:id="77" w:name="_Toc31114277"/>
      <w:r w:rsidRPr="007043BC">
        <w:rPr>
          <w:rStyle w:val="CharSectno"/>
        </w:rPr>
        <w:t>17</w:t>
      </w:r>
      <w:r w:rsidR="007043BC" w:rsidRPr="007043BC">
        <w:rPr>
          <w:rStyle w:val="CharSectno"/>
        </w:rPr>
        <w:noBreakHyphen/>
      </w:r>
      <w:r w:rsidRPr="007043BC">
        <w:rPr>
          <w:rStyle w:val="CharSectno"/>
        </w:rPr>
        <w:t>1</w:t>
      </w:r>
      <w:r w:rsidRPr="007043BC">
        <w:t xml:space="preserve">  What this </w:t>
      </w:r>
      <w:r w:rsidR="00C675B1" w:rsidRPr="007043BC">
        <w:t>Division</w:t>
      </w:r>
      <w:r w:rsidR="00582F00" w:rsidRPr="007043BC">
        <w:t xml:space="preserve"> </w:t>
      </w:r>
      <w:r w:rsidRPr="007043BC">
        <w:t>is about</w:t>
      </w:r>
      <w:bookmarkEnd w:id="77"/>
    </w:p>
    <w:p w:rsidR="0082798B" w:rsidRPr="007043BC" w:rsidRDefault="0082798B">
      <w:pPr>
        <w:pStyle w:val="BoxText"/>
      </w:pPr>
      <w:r w:rsidRPr="007043BC">
        <w:t>You may, in some circumstances, be able to claim a credit for luxury car tax paid either by yourself or by the supplier of the luxury car. Credits are only available to people who are not entitled to an adjustment for the circumstance.</w:t>
      </w:r>
    </w:p>
    <w:p w:rsidR="0082798B" w:rsidRPr="007043BC" w:rsidRDefault="0082798B" w:rsidP="00114088">
      <w:pPr>
        <w:pStyle w:val="ActHead5"/>
      </w:pPr>
      <w:bookmarkStart w:id="78" w:name="_Toc31114278"/>
      <w:r w:rsidRPr="007043BC">
        <w:rPr>
          <w:rStyle w:val="CharSectno"/>
        </w:rPr>
        <w:t>17</w:t>
      </w:r>
      <w:r w:rsidR="007043BC" w:rsidRPr="007043BC">
        <w:rPr>
          <w:rStyle w:val="CharSectno"/>
        </w:rPr>
        <w:noBreakHyphen/>
      </w:r>
      <w:r w:rsidRPr="007043BC">
        <w:rPr>
          <w:rStyle w:val="CharSectno"/>
        </w:rPr>
        <w:t>5</w:t>
      </w:r>
      <w:r w:rsidRPr="007043BC">
        <w:t xml:space="preserve">  Credits for tax borne</w:t>
      </w:r>
      <w:bookmarkEnd w:id="78"/>
    </w:p>
    <w:p w:rsidR="0082798B" w:rsidRPr="007043BC" w:rsidRDefault="0082798B">
      <w:pPr>
        <w:pStyle w:val="subsection"/>
      </w:pPr>
      <w:r w:rsidRPr="007043BC">
        <w:tab/>
        <w:t>(1)</w:t>
      </w:r>
      <w:r w:rsidRPr="007043BC">
        <w:tab/>
        <w:t>You are entitled to a credit if:</w:t>
      </w:r>
    </w:p>
    <w:p w:rsidR="0082798B" w:rsidRPr="007043BC" w:rsidRDefault="0082798B">
      <w:pPr>
        <w:pStyle w:val="paragraph"/>
      </w:pPr>
      <w:r w:rsidRPr="007043BC">
        <w:tab/>
        <w:t>(a)</w:t>
      </w:r>
      <w:r w:rsidRPr="007043BC">
        <w:tab/>
        <w:t>you have a credit entitlement under this section; and</w:t>
      </w:r>
    </w:p>
    <w:p w:rsidR="0082798B" w:rsidRPr="007043BC" w:rsidRDefault="0082798B">
      <w:pPr>
        <w:pStyle w:val="paragraph"/>
      </w:pPr>
      <w:r w:rsidRPr="007043BC">
        <w:tab/>
        <w:t>(b)</w:t>
      </w:r>
      <w:r w:rsidRPr="007043BC">
        <w:tab/>
        <w:t xml:space="preserve">you are not </w:t>
      </w:r>
      <w:r w:rsidR="007043BC" w:rsidRPr="007043BC">
        <w:rPr>
          <w:position w:val="6"/>
          <w:sz w:val="16"/>
        </w:rPr>
        <w:t>*</w:t>
      </w:r>
      <w:r w:rsidRPr="007043BC">
        <w:t xml:space="preserve">registered or </w:t>
      </w:r>
      <w:r w:rsidR="007043BC" w:rsidRPr="007043BC">
        <w:rPr>
          <w:position w:val="6"/>
          <w:sz w:val="16"/>
        </w:rPr>
        <w:t>*</w:t>
      </w:r>
      <w:r w:rsidRPr="007043BC">
        <w:t>required to be registered; and</w:t>
      </w:r>
    </w:p>
    <w:p w:rsidR="0082798B" w:rsidRPr="007043BC" w:rsidRDefault="0082798B">
      <w:pPr>
        <w:pStyle w:val="paragraph"/>
      </w:pPr>
      <w:r w:rsidRPr="007043BC">
        <w:tab/>
        <w:t>(c)</w:t>
      </w:r>
      <w:r w:rsidRPr="007043BC">
        <w:tab/>
        <w:t>no one else has made a valid claim for a credit in relation to the credit entitlement.</w:t>
      </w:r>
    </w:p>
    <w:p w:rsidR="0082798B" w:rsidRPr="007043BC" w:rsidRDefault="0082798B">
      <w:pPr>
        <w:pStyle w:val="subsection"/>
      </w:pPr>
      <w:r w:rsidRPr="007043BC">
        <w:tab/>
        <w:t>(2)</w:t>
      </w:r>
      <w:r w:rsidRPr="007043BC">
        <w:tab/>
        <w:t>You have a credit entitlement if:</w:t>
      </w:r>
    </w:p>
    <w:p w:rsidR="0082798B" w:rsidRPr="007043BC" w:rsidRDefault="0082798B">
      <w:pPr>
        <w:pStyle w:val="paragraph"/>
      </w:pPr>
      <w:r w:rsidRPr="007043BC">
        <w:tab/>
        <w:t>(a)</w:t>
      </w:r>
      <w:r w:rsidRPr="007043BC">
        <w:tab/>
        <w:t>luxury car tax on a supply to you was overpaid (that is, the supplier paid an amount of luxury car tax that was not legally payable); and</w:t>
      </w:r>
    </w:p>
    <w:p w:rsidR="0082798B" w:rsidRPr="007043BC" w:rsidRDefault="0082798B">
      <w:pPr>
        <w:pStyle w:val="paragraph"/>
      </w:pPr>
      <w:r w:rsidRPr="007043BC">
        <w:tab/>
        <w:t>(b)</w:t>
      </w:r>
      <w:r w:rsidRPr="007043BC">
        <w:tab/>
        <w:t xml:space="preserve">you have </w:t>
      </w:r>
      <w:r w:rsidR="007043BC" w:rsidRPr="007043BC">
        <w:rPr>
          <w:position w:val="6"/>
          <w:sz w:val="16"/>
        </w:rPr>
        <w:t>*</w:t>
      </w:r>
      <w:r w:rsidRPr="007043BC">
        <w:t>borne the overpaid luxury car tax.</w:t>
      </w:r>
    </w:p>
    <w:p w:rsidR="0082798B" w:rsidRPr="007043BC" w:rsidRDefault="0082798B">
      <w:pPr>
        <w:pStyle w:val="subsection"/>
      </w:pPr>
      <w:r w:rsidRPr="007043BC">
        <w:tab/>
        <w:t>(3)</w:t>
      </w:r>
      <w:r w:rsidRPr="007043BC">
        <w:tab/>
        <w:t xml:space="preserve">You have a credit entitlement if you have </w:t>
      </w:r>
      <w:r w:rsidR="007043BC" w:rsidRPr="007043BC">
        <w:rPr>
          <w:position w:val="6"/>
          <w:sz w:val="16"/>
        </w:rPr>
        <w:t>*</w:t>
      </w:r>
      <w:r w:rsidRPr="007043BC">
        <w:t xml:space="preserve">borne luxury car tax on a supply of a </w:t>
      </w:r>
      <w:r w:rsidR="007043BC" w:rsidRPr="007043BC">
        <w:rPr>
          <w:position w:val="6"/>
          <w:sz w:val="16"/>
        </w:rPr>
        <w:t>*</w:t>
      </w:r>
      <w:r w:rsidRPr="007043BC">
        <w:t xml:space="preserve">car for which you could have </w:t>
      </w:r>
      <w:r w:rsidR="007043BC" w:rsidRPr="007043BC">
        <w:rPr>
          <w:position w:val="6"/>
          <w:sz w:val="16"/>
        </w:rPr>
        <w:t>*</w:t>
      </w:r>
      <w:r w:rsidRPr="007043BC">
        <w:t xml:space="preserve">quoted except that you were not </w:t>
      </w:r>
      <w:r w:rsidR="007043BC" w:rsidRPr="007043BC">
        <w:rPr>
          <w:position w:val="6"/>
          <w:sz w:val="16"/>
        </w:rPr>
        <w:t>*</w:t>
      </w:r>
      <w:r w:rsidRPr="007043BC">
        <w:t>registered at the time of the supply.</w:t>
      </w:r>
    </w:p>
    <w:p w:rsidR="0082798B" w:rsidRPr="007043BC" w:rsidRDefault="0082798B">
      <w:pPr>
        <w:pStyle w:val="subsection"/>
      </w:pPr>
      <w:r w:rsidRPr="007043BC">
        <w:tab/>
        <w:t>(4)</w:t>
      </w:r>
      <w:r w:rsidRPr="007043BC">
        <w:tab/>
        <w:t xml:space="preserve">You have a credit entitlement if you have paid luxury car tax on the </w:t>
      </w:r>
      <w:r w:rsidR="007043BC" w:rsidRPr="007043BC">
        <w:rPr>
          <w:position w:val="6"/>
          <w:sz w:val="16"/>
        </w:rPr>
        <w:t>*</w:t>
      </w:r>
      <w:r w:rsidRPr="007043BC">
        <w:t xml:space="preserve">importation of a </w:t>
      </w:r>
      <w:r w:rsidR="007043BC" w:rsidRPr="007043BC">
        <w:rPr>
          <w:position w:val="6"/>
          <w:sz w:val="16"/>
        </w:rPr>
        <w:t>*</w:t>
      </w:r>
      <w:r w:rsidRPr="007043BC">
        <w:t xml:space="preserve">luxury car for which you could have </w:t>
      </w:r>
      <w:r w:rsidR="007043BC" w:rsidRPr="007043BC">
        <w:rPr>
          <w:position w:val="6"/>
          <w:sz w:val="16"/>
        </w:rPr>
        <w:t>*</w:t>
      </w:r>
      <w:r w:rsidRPr="007043BC">
        <w:t xml:space="preserve">quoted except that you were not </w:t>
      </w:r>
      <w:r w:rsidR="007043BC" w:rsidRPr="007043BC">
        <w:rPr>
          <w:position w:val="6"/>
          <w:sz w:val="16"/>
        </w:rPr>
        <w:t>*</w:t>
      </w:r>
      <w:r w:rsidRPr="007043BC">
        <w:t>registered at the time of the importation.</w:t>
      </w:r>
    </w:p>
    <w:p w:rsidR="0082798B" w:rsidRPr="007043BC" w:rsidRDefault="0082798B">
      <w:pPr>
        <w:pStyle w:val="subsection"/>
      </w:pPr>
      <w:r w:rsidRPr="007043BC">
        <w:tab/>
        <w:t>(5)</w:t>
      </w:r>
      <w:r w:rsidRPr="007043BC">
        <w:tab/>
        <w:t>The amount of the credit is the amount of:</w:t>
      </w:r>
    </w:p>
    <w:p w:rsidR="0082798B" w:rsidRPr="007043BC" w:rsidRDefault="0082798B">
      <w:pPr>
        <w:pStyle w:val="paragraph"/>
      </w:pPr>
      <w:r w:rsidRPr="007043BC">
        <w:tab/>
        <w:t>(a)</w:t>
      </w:r>
      <w:r w:rsidRPr="007043BC">
        <w:tab/>
        <w:t xml:space="preserve">overpaid luxury car tax </w:t>
      </w:r>
      <w:r w:rsidR="007043BC" w:rsidRPr="007043BC">
        <w:rPr>
          <w:position w:val="6"/>
          <w:sz w:val="16"/>
        </w:rPr>
        <w:t>*</w:t>
      </w:r>
      <w:r w:rsidRPr="007043BC">
        <w:t>borne by you; or</w:t>
      </w:r>
    </w:p>
    <w:p w:rsidR="0082798B" w:rsidRPr="007043BC" w:rsidRDefault="0082798B">
      <w:pPr>
        <w:pStyle w:val="paragraph"/>
      </w:pPr>
      <w:r w:rsidRPr="007043BC">
        <w:tab/>
        <w:t>(b)</w:t>
      </w:r>
      <w:r w:rsidRPr="007043BC">
        <w:tab/>
        <w:t xml:space="preserve">luxury car tax that would not have been payable by the supplier had you </w:t>
      </w:r>
      <w:r w:rsidR="007043BC" w:rsidRPr="007043BC">
        <w:rPr>
          <w:position w:val="6"/>
          <w:sz w:val="16"/>
        </w:rPr>
        <w:t>*</w:t>
      </w:r>
      <w:r w:rsidRPr="007043BC">
        <w:t>quoted for the supply in question and that was borne by you; or</w:t>
      </w:r>
    </w:p>
    <w:p w:rsidR="0082798B" w:rsidRPr="007043BC" w:rsidRDefault="0082798B">
      <w:pPr>
        <w:pStyle w:val="paragraph"/>
      </w:pPr>
      <w:r w:rsidRPr="007043BC">
        <w:tab/>
        <w:t>(c)</w:t>
      </w:r>
      <w:r w:rsidRPr="007043BC">
        <w:tab/>
        <w:t xml:space="preserve">luxury car tax that you would not have paid had you quoted for the </w:t>
      </w:r>
      <w:r w:rsidR="007043BC" w:rsidRPr="007043BC">
        <w:rPr>
          <w:position w:val="6"/>
          <w:sz w:val="16"/>
        </w:rPr>
        <w:t>*</w:t>
      </w:r>
      <w:r w:rsidRPr="007043BC">
        <w:t>importation in question;</w:t>
      </w:r>
    </w:p>
    <w:p w:rsidR="0082798B" w:rsidRPr="007043BC" w:rsidRDefault="0082798B">
      <w:pPr>
        <w:pStyle w:val="subsection2"/>
      </w:pPr>
      <w:r w:rsidRPr="007043BC">
        <w:t xml:space="preserve">but only to the extent that you have not </w:t>
      </w:r>
      <w:r w:rsidR="007043BC" w:rsidRPr="007043BC">
        <w:rPr>
          <w:position w:val="6"/>
          <w:sz w:val="16"/>
        </w:rPr>
        <w:t>*</w:t>
      </w:r>
      <w:r w:rsidRPr="007043BC">
        <w:t>passed on that amount or have not already been credited in respect of that amount.</w:t>
      </w:r>
    </w:p>
    <w:p w:rsidR="0082798B" w:rsidRPr="007043BC" w:rsidRDefault="0082798B" w:rsidP="00114088">
      <w:pPr>
        <w:pStyle w:val="ActHead5"/>
      </w:pPr>
      <w:bookmarkStart w:id="79" w:name="_Toc31114279"/>
      <w:r w:rsidRPr="007043BC">
        <w:rPr>
          <w:rStyle w:val="CharSectno"/>
        </w:rPr>
        <w:t>17</w:t>
      </w:r>
      <w:r w:rsidR="007043BC" w:rsidRPr="007043BC">
        <w:rPr>
          <w:rStyle w:val="CharSectno"/>
        </w:rPr>
        <w:noBreakHyphen/>
      </w:r>
      <w:r w:rsidRPr="007043BC">
        <w:rPr>
          <w:rStyle w:val="CharSectno"/>
        </w:rPr>
        <w:t>10</w:t>
      </w:r>
      <w:r w:rsidRPr="007043BC">
        <w:t xml:space="preserve">  Claiming credits</w:t>
      </w:r>
      <w:bookmarkEnd w:id="79"/>
    </w:p>
    <w:p w:rsidR="0082798B" w:rsidRPr="007043BC" w:rsidRDefault="0082798B">
      <w:pPr>
        <w:pStyle w:val="subsection"/>
      </w:pPr>
      <w:r w:rsidRPr="007043BC">
        <w:tab/>
        <w:t>(1)</w:t>
      </w:r>
      <w:r w:rsidRPr="007043BC">
        <w:tab/>
        <w:t>You must claim a credit within 4 years of becoming entitled to the credit.</w:t>
      </w:r>
    </w:p>
    <w:p w:rsidR="0082798B" w:rsidRPr="007043BC" w:rsidRDefault="0082798B">
      <w:pPr>
        <w:pStyle w:val="subsection"/>
      </w:pPr>
      <w:r w:rsidRPr="007043BC">
        <w:tab/>
        <w:t>(2)</w:t>
      </w:r>
      <w:r w:rsidRPr="007043BC">
        <w:tab/>
        <w:t xml:space="preserve">A claim for a credit must be made in the </w:t>
      </w:r>
      <w:r w:rsidR="007043BC" w:rsidRPr="007043BC">
        <w:rPr>
          <w:position w:val="6"/>
          <w:sz w:val="16"/>
        </w:rPr>
        <w:t>*</w:t>
      </w:r>
      <w:r w:rsidRPr="007043BC">
        <w:t>approved form.</w:t>
      </w:r>
    </w:p>
    <w:p w:rsidR="00652926" w:rsidRPr="007043BC" w:rsidRDefault="00652926" w:rsidP="00652926">
      <w:pPr>
        <w:pStyle w:val="ActHead5"/>
      </w:pPr>
      <w:bookmarkStart w:id="80" w:name="_Toc31114280"/>
      <w:r w:rsidRPr="007043BC">
        <w:rPr>
          <w:rStyle w:val="CharSectno"/>
        </w:rPr>
        <w:t>17</w:t>
      </w:r>
      <w:r w:rsidR="007043BC" w:rsidRPr="007043BC">
        <w:rPr>
          <w:rStyle w:val="CharSectno"/>
        </w:rPr>
        <w:noBreakHyphen/>
      </w:r>
      <w:r w:rsidRPr="007043BC">
        <w:rPr>
          <w:rStyle w:val="CharSectno"/>
        </w:rPr>
        <w:t>15</w:t>
      </w:r>
      <w:r w:rsidRPr="007043BC">
        <w:t xml:space="preserve">  Excess credits must be repaid</w:t>
      </w:r>
      <w:bookmarkEnd w:id="80"/>
    </w:p>
    <w:p w:rsidR="00652926" w:rsidRPr="007043BC" w:rsidRDefault="00652926" w:rsidP="00652926">
      <w:pPr>
        <w:pStyle w:val="subsection"/>
      </w:pPr>
      <w:r w:rsidRPr="007043BC">
        <w:tab/>
      </w:r>
      <w:r w:rsidRPr="007043BC">
        <w:tab/>
        <w:t>If the amount of a credit you claim exceeds the amount to which you are properly entitled under section</w:t>
      </w:r>
      <w:r w:rsidR="007043BC">
        <w:t> </w:t>
      </w:r>
      <w:r w:rsidRPr="007043BC">
        <w:t>17</w:t>
      </w:r>
      <w:r w:rsidR="007043BC">
        <w:noBreakHyphen/>
      </w:r>
      <w:r w:rsidRPr="007043BC">
        <w:t>5, the excess is to be treated as if it were luxury car tax that became payable, and due for payment, by you at the time when the credit was paid or applied to you.</w:t>
      </w:r>
    </w:p>
    <w:p w:rsidR="00652926" w:rsidRPr="007043BC" w:rsidRDefault="00652926" w:rsidP="00652926">
      <w:pPr>
        <w:pStyle w:val="notetext"/>
      </w:pPr>
      <w:r w:rsidRPr="007043BC">
        <w:t>Note:</w:t>
      </w:r>
      <w:r w:rsidRPr="007043BC">
        <w:tab/>
        <w:t>The main effect of treating the amount as if it were luxury car tax is to apply the collection and recovery rules in Part</w:t>
      </w:r>
      <w:r w:rsidR="007043BC">
        <w:t> </w:t>
      </w:r>
      <w:r w:rsidRPr="007043BC">
        <w:t>3</w:t>
      </w:r>
      <w:r w:rsidR="007043BC">
        <w:noBreakHyphen/>
      </w:r>
      <w:r w:rsidRPr="007043BC">
        <w:t>10 in Schedule</w:t>
      </w:r>
      <w:r w:rsidR="007043BC">
        <w:t> </w:t>
      </w:r>
      <w:r w:rsidRPr="007043BC">
        <w:t xml:space="preserve">1 to the </w:t>
      </w:r>
      <w:r w:rsidRPr="007043BC">
        <w:rPr>
          <w:i/>
        </w:rPr>
        <w:t>Taxation Administration Act 1953</w:t>
      </w:r>
      <w:r w:rsidRPr="007043BC">
        <w:t>, such as a liability to pay the general interest charge under section</w:t>
      </w:r>
      <w:r w:rsidR="007043BC">
        <w:t> </w:t>
      </w:r>
      <w:r w:rsidRPr="007043BC">
        <w:t>105</w:t>
      </w:r>
      <w:r w:rsidR="007043BC">
        <w:noBreakHyphen/>
      </w:r>
      <w:r w:rsidRPr="007043BC">
        <w:t>80 in that Schedule.</w:t>
      </w:r>
    </w:p>
    <w:p w:rsidR="00A379F6" w:rsidRPr="007043BC" w:rsidRDefault="00A379F6" w:rsidP="00582F00">
      <w:pPr>
        <w:pStyle w:val="ActHead3"/>
        <w:pageBreakBefore/>
      </w:pPr>
      <w:bookmarkStart w:id="81" w:name="_Toc31114281"/>
      <w:r w:rsidRPr="007043BC">
        <w:rPr>
          <w:rStyle w:val="CharDivNo"/>
        </w:rPr>
        <w:t>Division</w:t>
      </w:r>
      <w:r w:rsidR="007043BC" w:rsidRPr="007043BC">
        <w:rPr>
          <w:rStyle w:val="CharDivNo"/>
        </w:rPr>
        <w:t> </w:t>
      </w:r>
      <w:r w:rsidRPr="007043BC">
        <w:rPr>
          <w:rStyle w:val="CharDivNo"/>
        </w:rPr>
        <w:t>18</w:t>
      </w:r>
      <w:r w:rsidRPr="007043BC">
        <w:t>—</w:t>
      </w:r>
      <w:r w:rsidRPr="007043BC">
        <w:rPr>
          <w:rStyle w:val="CharDivText"/>
        </w:rPr>
        <w:t>Refunds</w:t>
      </w:r>
      <w:bookmarkEnd w:id="81"/>
    </w:p>
    <w:p w:rsidR="00A379F6" w:rsidRPr="007043BC" w:rsidRDefault="00A379F6" w:rsidP="00A379F6">
      <w:pPr>
        <w:pStyle w:val="ActHead5"/>
      </w:pPr>
      <w:bookmarkStart w:id="82" w:name="_Toc31114282"/>
      <w:r w:rsidRPr="007043BC">
        <w:rPr>
          <w:rStyle w:val="CharSectno"/>
        </w:rPr>
        <w:t>18</w:t>
      </w:r>
      <w:r w:rsidR="007043BC" w:rsidRPr="007043BC">
        <w:rPr>
          <w:rStyle w:val="CharSectno"/>
        </w:rPr>
        <w:noBreakHyphen/>
      </w:r>
      <w:r w:rsidRPr="007043BC">
        <w:rPr>
          <w:rStyle w:val="CharSectno"/>
        </w:rPr>
        <w:t>1</w:t>
      </w:r>
      <w:r w:rsidRPr="007043BC">
        <w:t xml:space="preserve">  What this </w:t>
      </w:r>
      <w:r w:rsidR="00C675B1" w:rsidRPr="007043BC">
        <w:t>Division</w:t>
      </w:r>
      <w:r w:rsidR="00582F00" w:rsidRPr="007043BC">
        <w:t xml:space="preserve"> </w:t>
      </w:r>
      <w:r w:rsidRPr="007043BC">
        <w:t>is about</w:t>
      </w:r>
      <w:bookmarkEnd w:id="82"/>
    </w:p>
    <w:p w:rsidR="00A379F6" w:rsidRPr="007043BC" w:rsidRDefault="00A379F6" w:rsidP="00A379F6">
      <w:pPr>
        <w:pStyle w:val="BoxText"/>
      </w:pPr>
      <w:r w:rsidRPr="007043BC">
        <w:t xml:space="preserve">Refunds under this </w:t>
      </w:r>
      <w:r w:rsidR="00C675B1" w:rsidRPr="007043BC">
        <w:t>Division</w:t>
      </w:r>
      <w:r w:rsidR="00582F00" w:rsidRPr="007043BC">
        <w:t xml:space="preserve"> </w:t>
      </w:r>
      <w:r w:rsidRPr="007043BC">
        <w:t>may be available to primary producers and tourism operators for the supply of certain cars.</w:t>
      </w:r>
    </w:p>
    <w:p w:rsidR="00A379F6" w:rsidRPr="007043BC" w:rsidRDefault="00A379F6" w:rsidP="00A379F6">
      <w:pPr>
        <w:pStyle w:val="ActHead5"/>
      </w:pPr>
      <w:bookmarkStart w:id="83" w:name="_Toc31114283"/>
      <w:r w:rsidRPr="007043BC">
        <w:rPr>
          <w:rStyle w:val="CharSectno"/>
        </w:rPr>
        <w:t>18</w:t>
      </w:r>
      <w:r w:rsidR="007043BC" w:rsidRPr="007043BC">
        <w:rPr>
          <w:rStyle w:val="CharSectno"/>
        </w:rPr>
        <w:noBreakHyphen/>
      </w:r>
      <w:r w:rsidRPr="007043BC">
        <w:rPr>
          <w:rStyle w:val="CharSectno"/>
        </w:rPr>
        <w:t>5</w:t>
      </w:r>
      <w:r w:rsidRPr="007043BC">
        <w:t xml:space="preserve">  Refunds for tax borne—primary producers</w:t>
      </w:r>
      <w:bookmarkEnd w:id="83"/>
    </w:p>
    <w:p w:rsidR="00A379F6" w:rsidRPr="007043BC" w:rsidRDefault="00A379F6" w:rsidP="00A379F6">
      <w:pPr>
        <w:pStyle w:val="subsection"/>
      </w:pPr>
      <w:r w:rsidRPr="007043BC">
        <w:tab/>
        <w:t>(1)</w:t>
      </w:r>
      <w:r w:rsidRPr="007043BC">
        <w:tab/>
        <w:t>You are entitled to a refund under this section if:</w:t>
      </w:r>
    </w:p>
    <w:p w:rsidR="00A379F6" w:rsidRPr="007043BC" w:rsidRDefault="00A379F6" w:rsidP="00A379F6">
      <w:pPr>
        <w:pStyle w:val="paragraph"/>
      </w:pPr>
      <w:r w:rsidRPr="007043BC">
        <w:tab/>
        <w:t>(a)</w:t>
      </w:r>
      <w:r w:rsidRPr="007043BC">
        <w:tab/>
        <w:t>you have a refund entitlement under this section; and</w:t>
      </w:r>
    </w:p>
    <w:p w:rsidR="00A379F6" w:rsidRPr="007043BC" w:rsidRDefault="00A379F6" w:rsidP="00A379F6">
      <w:pPr>
        <w:pStyle w:val="paragraph"/>
      </w:pPr>
      <w:r w:rsidRPr="007043BC">
        <w:tab/>
        <w:t>(b)</w:t>
      </w:r>
      <w:r w:rsidRPr="007043BC">
        <w:tab/>
        <w:t xml:space="preserve">you are </w:t>
      </w:r>
      <w:r w:rsidR="007043BC" w:rsidRPr="007043BC">
        <w:rPr>
          <w:position w:val="6"/>
          <w:sz w:val="16"/>
        </w:rPr>
        <w:t>*</w:t>
      </w:r>
      <w:r w:rsidRPr="007043BC">
        <w:t>registered; and</w:t>
      </w:r>
    </w:p>
    <w:p w:rsidR="00A379F6" w:rsidRPr="007043BC" w:rsidRDefault="00A379F6" w:rsidP="00A379F6">
      <w:pPr>
        <w:pStyle w:val="paragraph"/>
      </w:pPr>
      <w:r w:rsidRPr="007043BC">
        <w:tab/>
        <w:t>(c)</w:t>
      </w:r>
      <w:r w:rsidRPr="007043BC">
        <w:tab/>
        <w:t>no one else has made a valid claim for a refund in relation to the refund entitlement.</w:t>
      </w:r>
    </w:p>
    <w:p w:rsidR="00A379F6" w:rsidRPr="007043BC" w:rsidRDefault="00A379F6" w:rsidP="00A379F6">
      <w:pPr>
        <w:pStyle w:val="subsection"/>
      </w:pPr>
      <w:r w:rsidRPr="007043BC">
        <w:tab/>
        <w:t>(2)</w:t>
      </w:r>
      <w:r w:rsidRPr="007043BC">
        <w:tab/>
        <w:t>You have a refund entitlement if:</w:t>
      </w:r>
    </w:p>
    <w:p w:rsidR="00A379F6" w:rsidRPr="007043BC" w:rsidRDefault="00A379F6" w:rsidP="00A379F6">
      <w:pPr>
        <w:pStyle w:val="paragraph"/>
      </w:pPr>
      <w:r w:rsidRPr="007043BC">
        <w:tab/>
        <w:t>(a)</w:t>
      </w:r>
      <w:r w:rsidRPr="007043BC">
        <w:tab/>
        <w:t xml:space="preserve">you have </w:t>
      </w:r>
      <w:r w:rsidR="007043BC" w:rsidRPr="007043BC">
        <w:rPr>
          <w:position w:val="6"/>
          <w:sz w:val="16"/>
        </w:rPr>
        <w:t>*</w:t>
      </w:r>
      <w:r w:rsidRPr="007043BC">
        <w:t xml:space="preserve">borne luxury car tax on the supply, or </w:t>
      </w:r>
      <w:r w:rsidR="007043BC" w:rsidRPr="007043BC">
        <w:rPr>
          <w:position w:val="6"/>
          <w:sz w:val="16"/>
        </w:rPr>
        <w:t>*</w:t>
      </w:r>
      <w:r w:rsidRPr="007043BC">
        <w:t xml:space="preserve">importation, of a </w:t>
      </w:r>
      <w:r w:rsidR="007043BC" w:rsidRPr="007043BC">
        <w:rPr>
          <w:position w:val="6"/>
          <w:sz w:val="16"/>
        </w:rPr>
        <w:t>*</w:t>
      </w:r>
      <w:r w:rsidRPr="007043BC">
        <w:t>refund</w:t>
      </w:r>
      <w:r w:rsidR="007043BC">
        <w:noBreakHyphen/>
      </w:r>
      <w:r w:rsidRPr="007043BC">
        <w:t>eligible car</w:t>
      </w:r>
      <w:r w:rsidR="009461B6" w:rsidRPr="007043BC">
        <w:t xml:space="preserve"> (or you would have borne luxury car tax on the supply or importation if you had acquired the </w:t>
      </w:r>
      <w:r w:rsidR="007043BC" w:rsidRPr="007043BC">
        <w:rPr>
          <w:position w:val="6"/>
          <w:sz w:val="16"/>
        </w:rPr>
        <w:t>*</w:t>
      </w:r>
      <w:r w:rsidR="009461B6" w:rsidRPr="007043BC">
        <w:t>car directly rather than entering into a financing arrangement relating to the car)</w:t>
      </w:r>
      <w:r w:rsidRPr="007043BC">
        <w:t>; and</w:t>
      </w:r>
    </w:p>
    <w:p w:rsidR="00A379F6" w:rsidRPr="007043BC" w:rsidRDefault="00A379F6" w:rsidP="00A379F6">
      <w:pPr>
        <w:pStyle w:val="paragraph"/>
      </w:pPr>
      <w:r w:rsidRPr="007043BC">
        <w:tab/>
        <w:t>(b)</w:t>
      </w:r>
      <w:r w:rsidRPr="007043BC">
        <w:tab/>
        <w:t xml:space="preserve">at the time of the supply or importation you are carrying on a </w:t>
      </w:r>
      <w:r w:rsidR="007043BC" w:rsidRPr="007043BC">
        <w:rPr>
          <w:position w:val="6"/>
          <w:sz w:val="16"/>
        </w:rPr>
        <w:t>*</w:t>
      </w:r>
      <w:r w:rsidRPr="007043BC">
        <w:t>primary production business.</w:t>
      </w:r>
    </w:p>
    <w:p w:rsidR="004960A6" w:rsidRPr="007043BC" w:rsidRDefault="004960A6" w:rsidP="004960A6">
      <w:pPr>
        <w:pStyle w:val="subsection"/>
      </w:pPr>
      <w:r w:rsidRPr="007043BC">
        <w:tab/>
        <w:t>(3)</w:t>
      </w:r>
      <w:r w:rsidRPr="007043BC">
        <w:tab/>
        <w:t xml:space="preserve">The amount of the refund for a refund entitlement under </w:t>
      </w:r>
      <w:r w:rsidR="007043BC">
        <w:t>subsection (</w:t>
      </w:r>
      <w:r w:rsidRPr="007043BC">
        <w:t>2) is the lesser of:</w:t>
      </w:r>
    </w:p>
    <w:p w:rsidR="004960A6" w:rsidRPr="007043BC" w:rsidRDefault="004960A6" w:rsidP="004960A6">
      <w:pPr>
        <w:pStyle w:val="paragraph"/>
      </w:pPr>
      <w:r w:rsidRPr="007043BC">
        <w:tab/>
        <w:t>(a)</w:t>
      </w:r>
      <w:r w:rsidRPr="007043BC">
        <w:tab/>
        <w:t xml:space="preserve">the amount of the luxury car tax described in </w:t>
      </w:r>
      <w:r w:rsidR="007043BC">
        <w:t>paragraph (</w:t>
      </w:r>
      <w:r w:rsidRPr="007043BC">
        <w:t>2)(a); and</w:t>
      </w:r>
    </w:p>
    <w:p w:rsidR="004960A6" w:rsidRPr="007043BC" w:rsidRDefault="004960A6" w:rsidP="004960A6">
      <w:pPr>
        <w:pStyle w:val="paragraph"/>
      </w:pPr>
      <w:r w:rsidRPr="007043BC">
        <w:tab/>
        <w:t>(b)</w:t>
      </w:r>
      <w:r w:rsidRPr="007043BC">
        <w:tab/>
        <w:t>$10,000.</w:t>
      </w:r>
    </w:p>
    <w:p w:rsidR="00A379F6" w:rsidRPr="007043BC" w:rsidRDefault="00A379F6" w:rsidP="00A379F6">
      <w:pPr>
        <w:pStyle w:val="subsection"/>
      </w:pPr>
      <w:r w:rsidRPr="007043BC">
        <w:tab/>
        <w:t>(4)</w:t>
      </w:r>
      <w:r w:rsidRPr="007043BC">
        <w:tab/>
        <w:t xml:space="preserve">You cannot have a refund entitlement under </w:t>
      </w:r>
      <w:r w:rsidR="007043BC">
        <w:t>subsection (</w:t>
      </w:r>
      <w:r w:rsidRPr="007043BC">
        <w:t xml:space="preserve">2) for more than one </w:t>
      </w:r>
      <w:r w:rsidR="007043BC" w:rsidRPr="007043BC">
        <w:rPr>
          <w:position w:val="6"/>
          <w:sz w:val="16"/>
        </w:rPr>
        <w:t>*</w:t>
      </w:r>
      <w:r w:rsidRPr="007043BC">
        <w:t xml:space="preserve">car in a </w:t>
      </w:r>
      <w:r w:rsidR="007043BC" w:rsidRPr="007043BC">
        <w:rPr>
          <w:position w:val="6"/>
          <w:sz w:val="16"/>
        </w:rPr>
        <w:t>*</w:t>
      </w:r>
      <w:r w:rsidRPr="007043BC">
        <w:t>financial year.</w:t>
      </w:r>
    </w:p>
    <w:p w:rsidR="00A379F6" w:rsidRPr="007043BC" w:rsidRDefault="00A379F6" w:rsidP="00A379F6">
      <w:pPr>
        <w:pStyle w:val="ActHead5"/>
      </w:pPr>
      <w:bookmarkStart w:id="84" w:name="_Toc31114284"/>
      <w:r w:rsidRPr="007043BC">
        <w:rPr>
          <w:rStyle w:val="CharSectno"/>
        </w:rPr>
        <w:t>18</w:t>
      </w:r>
      <w:r w:rsidR="007043BC" w:rsidRPr="007043BC">
        <w:rPr>
          <w:rStyle w:val="CharSectno"/>
        </w:rPr>
        <w:noBreakHyphen/>
      </w:r>
      <w:r w:rsidRPr="007043BC">
        <w:rPr>
          <w:rStyle w:val="CharSectno"/>
        </w:rPr>
        <w:t>10</w:t>
      </w:r>
      <w:r w:rsidRPr="007043BC">
        <w:t xml:space="preserve">  Refunds for tax borne—tourism operators</w:t>
      </w:r>
      <w:bookmarkEnd w:id="84"/>
    </w:p>
    <w:p w:rsidR="00A379F6" w:rsidRPr="007043BC" w:rsidRDefault="00A379F6" w:rsidP="00A379F6">
      <w:pPr>
        <w:pStyle w:val="subsection"/>
      </w:pPr>
      <w:r w:rsidRPr="007043BC">
        <w:tab/>
        <w:t>(1)</w:t>
      </w:r>
      <w:r w:rsidRPr="007043BC">
        <w:tab/>
        <w:t>You are entitled to a refund under this section if:</w:t>
      </w:r>
    </w:p>
    <w:p w:rsidR="00A379F6" w:rsidRPr="007043BC" w:rsidRDefault="00A379F6" w:rsidP="00A379F6">
      <w:pPr>
        <w:pStyle w:val="paragraph"/>
      </w:pPr>
      <w:r w:rsidRPr="007043BC">
        <w:tab/>
        <w:t>(a)</w:t>
      </w:r>
      <w:r w:rsidRPr="007043BC">
        <w:tab/>
        <w:t>you have a refund entitlement under this section; and</w:t>
      </w:r>
    </w:p>
    <w:p w:rsidR="00A379F6" w:rsidRPr="007043BC" w:rsidRDefault="00A379F6" w:rsidP="00A379F6">
      <w:pPr>
        <w:pStyle w:val="paragraph"/>
      </w:pPr>
      <w:r w:rsidRPr="007043BC">
        <w:tab/>
        <w:t>(b)</w:t>
      </w:r>
      <w:r w:rsidRPr="007043BC">
        <w:tab/>
        <w:t xml:space="preserve">you are </w:t>
      </w:r>
      <w:r w:rsidR="007043BC" w:rsidRPr="007043BC">
        <w:rPr>
          <w:position w:val="6"/>
          <w:sz w:val="16"/>
        </w:rPr>
        <w:t>*</w:t>
      </w:r>
      <w:r w:rsidRPr="007043BC">
        <w:t>registered; and</w:t>
      </w:r>
    </w:p>
    <w:p w:rsidR="00A379F6" w:rsidRPr="007043BC" w:rsidRDefault="00A379F6" w:rsidP="00A379F6">
      <w:pPr>
        <w:pStyle w:val="paragraph"/>
      </w:pPr>
      <w:r w:rsidRPr="007043BC">
        <w:tab/>
        <w:t>(c)</w:t>
      </w:r>
      <w:r w:rsidRPr="007043BC">
        <w:tab/>
        <w:t>no one else has made a valid claim for a refund in relation to the refund entitlement.</w:t>
      </w:r>
    </w:p>
    <w:p w:rsidR="00A379F6" w:rsidRPr="007043BC" w:rsidRDefault="00A379F6" w:rsidP="00A379F6">
      <w:pPr>
        <w:pStyle w:val="subsection"/>
      </w:pPr>
      <w:r w:rsidRPr="007043BC">
        <w:tab/>
        <w:t>(2)</w:t>
      </w:r>
      <w:r w:rsidRPr="007043BC">
        <w:tab/>
        <w:t>You have a refund entitlement if:</w:t>
      </w:r>
    </w:p>
    <w:p w:rsidR="00A379F6" w:rsidRPr="007043BC" w:rsidRDefault="00A379F6" w:rsidP="00A379F6">
      <w:pPr>
        <w:pStyle w:val="paragraph"/>
      </w:pPr>
      <w:r w:rsidRPr="007043BC">
        <w:tab/>
        <w:t>(a)</w:t>
      </w:r>
      <w:r w:rsidRPr="007043BC">
        <w:tab/>
        <w:t xml:space="preserve">you have </w:t>
      </w:r>
      <w:r w:rsidR="007043BC" w:rsidRPr="007043BC">
        <w:rPr>
          <w:position w:val="6"/>
          <w:sz w:val="16"/>
        </w:rPr>
        <w:t>*</w:t>
      </w:r>
      <w:r w:rsidRPr="007043BC">
        <w:t xml:space="preserve">borne luxury car tax on the supply, or </w:t>
      </w:r>
      <w:r w:rsidR="007043BC" w:rsidRPr="007043BC">
        <w:rPr>
          <w:position w:val="6"/>
          <w:sz w:val="16"/>
        </w:rPr>
        <w:t>*</w:t>
      </w:r>
      <w:r w:rsidRPr="007043BC">
        <w:t xml:space="preserve">importation, of a </w:t>
      </w:r>
      <w:r w:rsidR="007043BC" w:rsidRPr="007043BC">
        <w:rPr>
          <w:position w:val="6"/>
          <w:sz w:val="16"/>
        </w:rPr>
        <w:t>*</w:t>
      </w:r>
      <w:r w:rsidRPr="007043BC">
        <w:t>refund</w:t>
      </w:r>
      <w:r w:rsidR="007043BC">
        <w:noBreakHyphen/>
      </w:r>
      <w:r w:rsidRPr="007043BC">
        <w:t>eligible car</w:t>
      </w:r>
      <w:r w:rsidR="00C90EB5" w:rsidRPr="007043BC">
        <w:t xml:space="preserve"> (or you would have borne luxury car tax on the supply or importation if you had acquired the </w:t>
      </w:r>
      <w:r w:rsidR="007043BC" w:rsidRPr="007043BC">
        <w:rPr>
          <w:position w:val="6"/>
          <w:sz w:val="16"/>
        </w:rPr>
        <w:t>*</w:t>
      </w:r>
      <w:r w:rsidR="00C90EB5" w:rsidRPr="007043BC">
        <w:t>car directly rather than entering into a financing arrangement relating to the car)</w:t>
      </w:r>
      <w:r w:rsidRPr="007043BC">
        <w:t>; and</w:t>
      </w:r>
    </w:p>
    <w:p w:rsidR="00A379F6" w:rsidRPr="007043BC" w:rsidRDefault="00A379F6" w:rsidP="00A379F6">
      <w:pPr>
        <w:pStyle w:val="paragraph"/>
      </w:pPr>
      <w:r w:rsidRPr="007043BC">
        <w:tab/>
        <w:t>(b)</w:t>
      </w:r>
      <w:r w:rsidRPr="007043BC">
        <w:tab/>
        <w:t>the Commissioner is satisfied that:</w:t>
      </w:r>
    </w:p>
    <w:p w:rsidR="00A379F6" w:rsidRPr="007043BC" w:rsidRDefault="00A379F6" w:rsidP="00A379F6">
      <w:pPr>
        <w:pStyle w:val="paragraphsub"/>
      </w:pPr>
      <w:r w:rsidRPr="007043BC">
        <w:tab/>
        <w:t>(i)</w:t>
      </w:r>
      <w:r w:rsidRPr="007043BC">
        <w:tab/>
        <w:t>you will use the car solely for the purpose of carrying on a business; and</w:t>
      </w:r>
    </w:p>
    <w:p w:rsidR="00A379F6" w:rsidRPr="007043BC" w:rsidRDefault="00A379F6" w:rsidP="00A379F6">
      <w:pPr>
        <w:pStyle w:val="paragraphsub"/>
      </w:pPr>
      <w:r w:rsidRPr="007043BC">
        <w:tab/>
        <w:t>(ii)</w:t>
      </w:r>
      <w:r w:rsidRPr="007043BC">
        <w:tab/>
        <w:t xml:space="preserve">the principal purpose of the business is carrying tourists for </w:t>
      </w:r>
      <w:r w:rsidR="007043BC" w:rsidRPr="007043BC">
        <w:rPr>
          <w:position w:val="6"/>
          <w:sz w:val="16"/>
        </w:rPr>
        <w:t>*</w:t>
      </w:r>
      <w:r w:rsidRPr="007043BC">
        <w:t>tourist activities.</w:t>
      </w:r>
    </w:p>
    <w:p w:rsidR="004960A6" w:rsidRPr="007043BC" w:rsidRDefault="004960A6" w:rsidP="004960A6">
      <w:pPr>
        <w:pStyle w:val="subsection"/>
      </w:pPr>
      <w:r w:rsidRPr="007043BC">
        <w:tab/>
        <w:t>(3)</w:t>
      </w:r>
      <w:r w:rsidRPr="007043BC">
        <w:tab/>
        <w:t xml:space="preserve">The amount of the refund for a refund entitlement under </w:t>
      </w:r>
      <w:r w:rsidR="007043BC">
        <w:t>subsection (</w:t>
      </w:r>
      <w:r w:rsidRPr="007043BC">
        <w:t>2) is the lesser of:</w:t>
      </w:r>
    </w:p>
    <w:p w:rsidR="004960A6" w:rsidRPr="007043BC" w:rsidRDefault="004960A6" w:rsidP="004960A6">
      <w:pPr>
        <w:pStyle w:val="paragraph"/>
      </w:pPr>
      <w:r w:rsidRPr="007043BC">
        <w:tab/>
        <w:t>(a)</w:t>
      </w:r>
      <w:r w:rsidRPr="007043BC">
        <w:tab/>
        <w:t xml:space="preserve">the amount of the luxury car tax described in </w:t>
      </w:r>
      <w:r w:rsidR="007043BC">
        <w:t>paragraph (</w:t>
      </w:r>
      <w:r w:rsidRPr="007043BC">
        <w:t>2)(a); and</w:t>
      </w:r>
    </w:p>
    <w:p w:rsidR="004960A6" w:rsidRPr="007043BC" w:rsidRDefault="004960A6" w:rsidP="004960A6">
      <w:pPr>
        <w:pStyle w:val="paragraph"/>
      </w:pPr>
      <w:r w:rsidRPr="007043BC">
        <w:tab/>
        <w:t>(b)</w:t>
      </w:r>
      <w:r w:rsidRPr="007043BC">
        <w:tab/>
        <w:t>$10,000.</w:t>
      </w:r>
    </w:p>
    <w:p w:rsidR="00A379F6" w:rsidRPr="007043BC" w:rsidRDefault="00A379F6" w:rsidP="00A379F6">
      <w:pPr>
        <w:pStyle w:val="ActHead5"/>
      </w:pPr>
      <w:bookmarkStart w:id="85" w:name="_Toc31114285"/>
      <w:r w:rsidRPr="007043BC">
        <w:rPr>
          <w:rStyle w:val="CharSectno"/>
        </w:rPr>
        <w:t>18</w:t>
      </w:r>
      <w:r w:rsidR="007043BC" w:rsidRPr="007043BC">
        <w:rPr>
          <w:rStyle w:val="CharSectno"/>
        </w:rPr>
        <w:noBreakHyphen/>
      </w:r>
      <w:r w:rsidRPr="007043BC">
        <w:rPr>
          <w:rStyle w:val="CharSectno"/>
        </w:rPr>
        <w:t>15</w:t>
      </w:r>
      <w:r w:rsidRPr="007043BC">
        <w:t xml:space="preserve">  Claiming refunds</w:t>
      </w:r>
      <w:bookmarkEnd w:id="85"/>
    </w:p>
    <w:p w:rsidR="00A379F6" w:rsidRPr="007043BC" w:rsidRDefault="00A379F6" w:rsidP="00A379F6">
      <w:pPr>
        <w:pStyle w:val="subsection"/>
      </w:pPr>
      <w:r w:rsidRPr="007043BC">
        <w:tab/>
        <w:t>(1)</w:t>
      </w:r>
      <w:r w:rsidRPr="007043BC">
        <w:tab/>
        <w:t>You must claim a refund within 4 years of becoming entitled to the refund.</w:t>
      </w:r>
    </w:p>
    <w:p w:rsidR="00A379F6" w:rsidRPr="007043BC" w:rsidRDefault="00A379F6" w:rsidP="00A379F6">
      <w:pPr>
        <w:pStyle w:val="subsection"/>
      </w:pPr>
      <w:r w:rsidRPr="007043BC">
        <w:tab/>
        <w:t>(2)</w:t>
      </w:r>
      <w:r w:rsidRPr="007043BC">
        <w:tab/>
        <w:t xml:space="preserve">A claim for a refund must be in the </w:t>
      </w:r>
      <w:r w:rsidR="007043BC" w:rsidRPr="007043BC">
        <w:rPr>
          <w:position w:val="6"/>
          <w:sz w:val="16"/>
        </w:rPr>
        <w:t>*</w:t>
      </w:r>
      <w:r w:rsidRPr="007043BC">
        <w:t>approved form.</w:t>
      </w:r>
    </w:p>
    <w:p w:rsidR="00A379F6" w:rsidRPr="007043BC" w:rsidRDefault="00A379F6" w:rsidP="00A379F6">
      <w:pPr>
        <w:pStyle w:val="ActHead5"/>
      </w:pPr>
      <w:bookmarkStart w:id="86" w:name="_Toc31114286"/>
      <w:r w:rsidRPr="007043BC">
        <w:rPr>
          <w:rStyle w:val="CharSectno"/>
        </w:rPr>
        <w:t>18</w:t>
      </w:r>
      <w:r w:rsidR="007043BC" w:rsidRPr="007043BC">
        <w:rPr>
          <w:rStyle w:val="CharSectno"/>
        </w:rPr>
        <w:noBreakHyphen/>
      </w:r>
      <w:r w:rsidRPr="007043BC">
        <w:rPr>
          <w:rStyle w:val="CharSectno"/>
        </w:rPr>
        <w:t>20</w:t>
      </w:r>
      <w:r w:rsidRPr="007043BC">
        <w:t xml:space="preserve">  Payment of refunds</w:t>
      </w:r>
      <w:bookmarkEnd w:id="86"/>
    </w:p>
    <w:p w:rsidR="00A379F6" w:rsidRPr="007043BC" w:rsidRDefault="00A379F6" w:rsidP="00A379F6">
      <w:pPr>
        <w:pStyle w:val="subsection"/>
      </w:pPr>
      <w:r w:rsidRPr="007043BC">
        <w:tab/>
      </w:r>
      <w:r w:rsidRPr="007043BC">
        <w:tab/>
        <w:t xml:space="preserve">If you are entitled to a refund under this </w:t>
      </w:r>
      <w:r w:rsidR="00C675B1" w:rsidRPr="007043BC">
        <w:t>Division</w:t>
      </w:r>
      <w:r w:rsidR="00582F00" w:rsidRPr="007043BC">
        <w:t xml:space="preserve"> </w:t>
      </w:r>
      <w:r w:rsidRPr="007043BC">
        <w:t>and you have claimed the refund, the Commissioner must, on behalf of the Commonwealth, pay the amount of the refund to you.</w:t>
      </w:r>
    </w:p>
    <w:p w:rsidR="0082798B" w:rsidRPr="007043BC" w:rsidRDefault="0082798B" w:rsidP="00582F00">
      <w:pPr>
        <w:pStyle w:val="ActHead2"/>
        <w:pageBreakBefore/>
      </w:pPr>
      <w:bookmarkStart w:id="87" w:name="_Toc31114287"/>
      <w:r w:rsidRPr="007043BC">
        <w:rPr>
          <w:rStyle w:val="CharPartNo"/>
        </w:rPr>
        <w:t>Part</w:t>
      </w:r>
      <w:r w:rsidR="007043BC" w:rsidRPr="007043BC">
        <w:rPr>
          <w:rStyle w:val="CharPartNo"/>
        </w:rPr>
        <w:t> </w:t>
      </w:r>
      <w:r w:rsidRPr="007043BC">
        <w:rPr>
          <w:rStyle w:val="CharPartNo"/>
        </w:rPr>
        <w:t>4</w:t>
      </w:r>
      <w:r w:rsidRPr="007043BC">
        <w:t>—</w:t>
      </w:r>
      <w:r w:rsidRPr="007043BC">
        <w:rPr>
          <w:rStyle w:val="CharPartText"/>
        </w:rPr>
        <w:t>Miscellaneous</w:t>
      </w:r>
      <w:bookmarkEnd w:id="87"/>
    </w:p>
    <w:p w:rsidR="0082798B" w:rsidRPr="007043BC" w:rsidRDefault="0082798B" w:rsidP="00114088">
      <w:pPr>
        <w:pStyle w:val="ActHead3"/>
      </w:pPr>
      <w:bookmarkStart w:id="88" w:name="_Toc31114288"/>
      <w:r w:rsidRPr="007043BC">
        <w:rPr>
          <w:rStyle w:val="CharDivNo"/>
        </w:rPr>
        <w:t>Division</w:t>
      </w:r>
      <w:r w:rsidR="007043BC" w:rsidRPr="007043BC">
        <w:rPr>
          <w:rStyle w:val="CharDivNo"/>
        </w:rPr>
        <w:t> </w:t>
      </w:r>
      <w:r w:rsidRPr="007043BC">
        <w:rPr>
          <w:rStyle w:val="CharDivNo"/>
        </w:rPr>
        <w:t>21</w:t>
      </w:r>
      <w:r w:rsidRPr="007043BC">
        <w:t>—</w:t>
      </w:r>
      <w:r w:rsidRPr="007043BC">
        <w:rPr>
          <w:rStyle w:val="CharDivText"/>
        </w:rPr>
        <w:t>Miscellaneous</w:t>
      </w:r>
      <w:bookmarkEnd w:id="88"/>
    </w:p>
    <w:p w:rsidR="0082798B" w:rsidRPr="007043BC" w:rsidRDefault="0082798B" w:rsidP="00114088">
      <w:pPr>
        <w:pStyle w:val="ActHead5"/>
      </w:pPr>
      <w:bookmarkStart w:id="89" w:name="_Toc31114289"/>
      <w:r w:rsidRPr="007043BC">
        <w:rPr>
          <w:rStyle w:val="CharSectno"/>
        </w:rPr>
        <w:t>21</w:t>
      </w:r>
      <w:r w:rsidR="007043BC" w:rsidRPr="007043BC">
        <w:rPr>
          <w:rStyle w:val="CharSectno"/>
        </w:rPr>
        <w:noBreakHyphen/>
      </w:r>
      <w:r w:rsidRPr="007043BC">
        <w:rPr>
          <w:rStyle w:val="CharSectno"/>
        </w:rPr>
        <w:t>1</w:t>
      </w:r>
      <w:r w:rsidRPr="007043BC">
        <w:t xml:space="preserve">  Commonwealth etc. not liable to pay luxury car tax</w:t>
      </w:r>
      <w:bookmarkEnd w:id="89"/>
    </w:p>
    <w:p w:rsidR="0082798B" w:rsidRPr="007043BC" w:rsidRDefault="0082798B">
      <w:pPr>
        <w:pStyle w:val="subsection"/>
      </w:pPr>
      <w:r w:rsidRPr="007043BC">
        <w:tab/>
        <w:t>(1)</w:t>
      </w:r>
      <w:r w:rsidRPr="007043BC">
        <w:tab/>
        <w:t xml:space="preserve">The Commonwealth and </w:t>
      </w:r>
      <w:r w:rsidR="007043BC" w:rsidRPr="007043BC">
        <w:rPr>
          <w:position w:val="6"/>
          <w:sz w:val="16"/>
        </w:rPr>
        <w:t>*</w:t>
      </w:r>
      <w:r w:rsidR="001164D2" w:rsidRPr="007043BC">
        <w:t>untaxable Commonwealth entities</w:t>
      </w:r>
      <w:r w:rsidRPr="007043BC">
        <w:t xml:space="preserve"> are not liable to pay luxury car tax payable under this Act. However, it is the Parliament’s intention that the Commonwealth and </w:t>
      </w:r>
      <w:r w:rsidR="001164D2" w:rsidRPr="007043BC">
        <w:t>untaxable Commonwealth entities</w:t>
      </w:r>
      <w:r w:rsidRPr="007043BC">
        <w:t xml:space="preserve"> should:</w:t>
      </w:r>
    </w:p>
    <w:p w:rsidR="0082798B" w:rsidRPr="007043BC" w:rsidRDefault="0082798B">
      <w:pPr>
        <w:pStyle w:val="paragraph"/>
      </w:pPr>
      <w:r w:rsidRPr="007043BC">
        <w:tab/>
        <w:t>(a)</w:t>
      </w:r>
      <w:r w:rsidRPr="007043BC">
        <w:tab/>
        <w:t>be notionally liable to pay luxury car tax payable under this Act; and</w:t>
      </w:r>
    </w:p>
    <w:p w:rsidR="0082798B" w:rsidRPr="007043BC" w:rsidRDefault="0082798B">
      <w:pPr>
        <w:pStyle w:val="paragraph"/>
      </w:pPr>
      <w:r w:rsidRPr="007043BC">
        <w:tab/>
        <w:t>(b)</w:t>
      </w:r>
      <w:r w:rsidRPr="007043BC">
        <w:tab/>
        <w:t xml:space="preserve">notionally have </w:t>
      </w:r>
      <w:r w:rsidR="007043BC" w:rsidRPr="007043BC">
        <w:rPr>
          <w:position w:val="6"/>
          <w:sz w:val="16"/>
        </w:rPr>
        <w:t>*</w:t>
      </w:r>
      <w:r w:rsidRPr="007043BC">
        <w:t>luxury car tax adjustments arising under this Act.</w:t>
      </w:r>
    </w:p>
    <w:p w:rsidR="0082798B" w:rsidRPr="007043BC" w:rsidRDefault="0082798B">
      <w:pPr>
        <w:pStyle w:val="subsection"/>
      </w:pPr>
      <w:r w:rsidRPr="007043BC">
        <w:tab/>
        <w:t>(2)</w:t>
      </w:r>
      <w:r w:rsidRPr="007043BC">
        <w:tab/>
        <w:t xml:space="preserve">The </w:t>
      </w:r>
      <w:r w:rsidR="007043BC" w:rsidRPr="007043BC">
        <w:rPr>
          <w:position w:val="6"/>
          <w:sz w:val="16"/>
        </w:rPr>
        <w:t>*</w:t>
      </w:r>
      <w:r w:rsidRPr="007043BC">
        <w:t xml:space="preserve">Finance Minister may give such written directions as are necessary or convenient for carrying out or giving effect to </w:t>
      </w:r>
      <w:r w:rsidR="007043BC">
        <w:t>subsection (</w:t>
      </w:r>
      <w:r w:rsidRPr="007043BC">
        <w:t xml:space="preserve">1) and, in particular, may give directions in relation to the transfer of </w:t>
      </w:r>
      <w:r w:rsidR="007043BC" w:rsidRPr="007043BC">
        <w:rPr>
          <w:position w:val="6"/>
          <w:sz w:val="16"/>
        </w:rPr>
        <w:t>*</w:t>
      </w:r>
      <w:r w:rsidRPr="007043BC">
        <w:t xml:space="preserve">money within an account, or between accounts, operated by the Commonwealth or </w:t>
      </w:r>
      <w:r w:rsidR="001164D2" w:rsidRPr="007043BC">
        <w:t xml:space="preserve">an </w:t>
      </w:r>
      <w:r w:rsidR="007043BC" w:rsidRPr="007043BC">
        <w:rPr>
          <w:position w:val="6"/>
          <w:sz w:val="16"/>
        </w:rPr>
        <w:t>*</w:t>
      </w:r>
      <w:r w:rsidR="001164D2" w:rsidRPr="007043BC">
        <w:t>untaxable Commonwealth entity</w:t>
      </w:r>
      <w:r w:rsidRPr="007043BC">
        <w:t>.</w:t>
      </w:r>
    </w:p>
    <w:p w:rsidR="0082798B" w:rsidRPr="007043BC" w:rsidRDefault="0082798B">
      <w:pPr>
        <w:pStyle w:val="subsection"/>
      </w:pPr>
      <w:r w:rsidRPr="007043BC">
        <w:tab/>
        <w:t>(3)</w:t>
      </w:r>
      <w:r w:rsidRPr="007043BC">
        <w:tab/>
        <w:t xml:space="preserve">Directions under </w:t>
      </w:r>
      <w:r w:rsidR="007043BC">
        <w:t>subsection (</w:t>
      </w:r>
      <w:r w:rsidRPr="007043BC">
        <w:t>2) have effect, and must be complied with, despite any other Commonwealth law.</w:t>
      </w:r>
    </w:p>
    <w:p w:rsidR="0082798B" w:rsidRPr="007043BC" w:rsidRDefault="0082798B" w:rsidP="00114088">
      <w:pPr>
        <w:pStyle w:val="ActHead5"/>
      </w:pPr>
      <w:bookmarkStart w:id="90" w:name="_Toc31114290"/>
      <w:r w:rsidRPr="007043BC">
        <w:rPr>
          <w:rStyle w:val="CharSectno"/>
        </w:rPr>
        <w:t>21</w:t>
      </w:r>
      <w:r w:rsidR="007043BC" w:rsidRPr="007043BC">
        <w:rPr>
          <w:rStyle w:val="CharSectno"/>
        </w:rPr>
        <w:noBreakHyphen/>
      </w:r>
      <w:r w:rsidRPr="007043BC">
        <w:rPr>
          <w:rStyle w:val="CharSectno"/>
        </w:rPr>
        <w:t>5</w:t>
      </w:r>
      <w:r w:rsidRPr="007043BC">
        <w:t xml:space="preserve">  Cancellation of exemptions from luxury car tax</w:t>
      </w:r>
      <w:bookmarkEnd w:id="90"/>
    </w:p>
    <w:p w:rsidR="0082798B" w:rsidRPr="007043BC" w:rsidRDefault="0082798B">
      <w:pPr>
        <w:pStyle w:val="subsection"/>
      </w:pPr>
      <w:r w:rsidRPr="007043BC">
        <w:tab/>
        <w:t>(1)</w:t>
      </w:r>
      <w:r w:rsidRPr="007043BC">
        <w:tab/>
        <w:t>This section cancels the effect of a provision of another Act that would have the effect of exempting a person from liability to pay luxury car tax payable under this Act.</w:t>
      </w:r>
    </w:p>
    <w:p w:rsidR="0082798B" w:rsidRPr="007043BC" w:rsidRDefault="0082798B">
      <w:pPr>
        <w:pStyle w:val="subsection"/>
      </w:pPr>
      <w:r w:rsidRPr="007043BC">
        <w:tab/>
        <w:t>(2)</w:t>
      </w:r>
      <w:r w:rsidRPr="007043BC">
        <w:tab/>
        <w:t>The cancellation does not apply if the provision of the other Act:</w:t>
      </w:r>
    </w:p>
    <w:p w:rsidR="0082798B" w:rsidRPr="007043BC" w:rsidRDefault="0082798B">
      <w:pPr>
        <w:pStyle w:val="paragraph"/>
      </w:pPr>
      <w:r w:rsidRPr="007043BC">
        <w:tab/>
        <w:t>(a)</w:t>
      </w:r>
      <w:r w:rsidRPr="007043BC">
        <w:tab/>
        <w:t>commences after this section commences; and</w:t>
      </w:r>
    </w:p>
    <w:p w:rsidR="0082798B" w:rsidRPr="007043BC" w:rsidRDefault="0082798B">
      <w:pPr>
        <w:pStyle w:val="paragraph"/>
      </w:pPr>
      <w:r w:rsidRPr="007043BC">
        <w:tab/>
        <w:t>(b)</w:t>
      </w:r>
      <w:r w:rsidRPr="007043BC">
        <w:tab/>
        <w:t>refers specifically to luxury car tax payable under this Act.</w:t>
      </w:r>
    </w:p>
    <w:p w:rsidR="0082798B" w:rsidRPr="007043BC" w:rsidRDefault="0082798B" w:rsidP="00114088">
      <w:pPr>
        <w:pStyle w:val="ActHead5"/>
      </w:pPr>
      <w:bookmarkStart w:id="91" w:name="_Toc31114291"/>
      <w:r w:rsidRPr="007043BC">
        <w:rPr>
          <w:rStyle w:val="CharSectno"/>
        </w:rPr>
        <w:t>21</w:t>
      </w:r>
      <w:r w:rsidR="007043BC" w:rsidRPr="007043BC">
        <w:rPr>
          <w:rStyle w:val="CharSectno"/>
        </w:rPr>
        <w:noBreakHyphen/>
      </w:r>
      <w:r w:rsidRPr="007043BC">
        <w:rPr>
          <w:rStyle w:val="CharSectno"/>
        </w:rPr>
        <w:t>10</w:t>
      </w:r>
      <w:r w:rsidRPr="007043BC">
        <w:t xml:space="preserve">  Agreement with Commissioner regarding calculation of luxury car tax values</w:t>
      </w:r>
      <w:bookmarkEnd w:id="91"/>
    </w:p>
    <w:p w:rsidR="0082798B" w:rsidRPr="007043BC" w:rsidRDefault="0082798B">
      <w:pPr>
        <w:pStyle w:val="subsection"/>
      </w:pPr>
      <w:r w:rsidRPr="007043BC">
        <w:tab/>
        <w:t>(1)</w:t>
      </w:r>
      <w:r w:rsidRPr="007043BC">
        <w:tab/>
        <w:t xml:space="preserve">The </w:t>
      </w:r>
      <w:r w:rsidR="007043BC" w:rsidRPr="007043BC">
        <w:rPr>
          <w:position w:val="6"/>
          <w:sz w:val="16"/>
        </w:rPr>
        <w:t>*</w:t>
      </w:r>
      <w:r w:rsidRPr="007043BC">
        <w:t xml:space="preserve">Commissioner may enter into an agreement with you about calculating the </w:t>
      </w:r>
      <w:r w:rsidR="007043BC" w:rsidRPr="007043BC">
        <w:rPr>
          <w:position w:val="6"/>
          <w:sz w:val="16"/>
        </w:rPr>
        <w:t>*</w:t>
      </w:r>
      <w:r w:rsidRPr="007043BC">
        <w:t xml:space="preserve">luxury car tax values of particular supplies or </w:t>
      </w:r>
      <w:r w:rsidR="007043BC" w:rsidRPr="007043BC">
        <w:rPr>
          <w:position w:val="6"/>
          <w:sz w:val="16"/>
        </w:rPr>
        <w:t>*</w:t>
      </w:r>
      <w:r w:rsidRPr="007043BC">
        <w:t xml:space="preserve">importations of </w:t>
      </w:r>
      <w:r w:rsidR="007043BC" w:rsidRPr="007043BC">
        <w:rPr>
          <w:position w:val="6"/>
          <w:sz w:val="16"/>
        </w:rPr>
        <w:t>*</w:t>
      </w:r>
      <w:r w:rsidRPr="007043BC">
        <w:t>luxury cars.</w:t>
      </w:r>
    </w:p>
    <w:p w:rsidR="0082798B" w:rsidRPr="007043BC" w:rsidRDefault="0082798B">
      <w:pPr>
        <w:pStyle w:val="subsection"/>
      </w:pPr>
      <w:r w:rsidRPr="007043BC">
        <w:tab/>
        <w:t>(2)</w:t>
      </w:r>
      <w:r w:rsidRPr="007043BC">
        <w:tab/>
        <w:t>So far as the agreement is inconsistent with this Act, the agreement prevails.</w:t>
      </w:r>
    </w:p>
    <w:p w:rsidR="0082798B" w:rsidRPr="007043BC" w:rsidRDefault="0082798B" w:rsidP="00114088">
      <w:pPr>
        <w:pStyle w:val="ActHead5"/>
      </w:pPr>
      <w:bookmarkStart w:id="92" w:name="_Toc31114292"/>
      <w:r w:rsidRPr="007043BC">
        <w:rPr>
          <w:rStyle w:val="CharSectno"/>
        </w:rPr>
        <w:t>21</w:t>
      </w:r>
      <w:r w:rsidR="007043BC" w:rsidRPr="007043BC">
        <w:rPr>
          <w:rStyle w:val="CharSectno"/>
        </w:rPr>
        <w:noBreakHyphen/>
      </w:r>
      <w:r w:rsidRPr="007043BC">
        <w:rPr>
          <w:rStyle w:val="CharSectno"/>
        </w:rPr>
        <w:t>15</w:t>
      </w:r>
      <w:r w:rsidRPr="007043BC">
        <w:t xml:space="preserve">  Application of the </w:t>
      </w:r>
      <w:r w:rsidRPr="007043BC">
        <w:rPr>
          <w:i/>
        </w:rPr>
        <w:t>Criminal Code</w:t>
      </w:r>
      <w:bookmarkEnd w:id="92"/>
    </w:p>
    <w:p w:rsidR="0082798B" w:rsidRPr="007043BC" w:rsidRDefault="0082798B">
      <w:pPr>
        <w:pStyle w:val="subsection"/>
      </w:pPr>
      <w:r w:rsidRPr="007043BC">
        <w:tab/>
      </w:r>
      <w:r w:rsidRPr="007043BC">
        <w:tab/>
        <w:t xml:space="preserve">The </w:t>
      </w:r>
      <w:r w:rsidRPr="007043BC">
        <w:rPr>
          <w:i/>
        </w:rPr>
        <w:t>Criminal Code</w:t>
      </w:r>
      <w:r w:rsidRPr="007043BC">
        <w:t xml:space="preserve"> applies to all offences against this Act.</w:t>
      </w:r>
    </w:p>
    <w:p w:rsidR="0082798B" w:rsidRPr="007043BC" w:rsidRDefault="0082798B" w:rsidP="00114088">
      <w:pPr>
        <w:pStyle w:val="ActHead5"/>
      </w:pPr>
      <w:bookmarkStart w:id="93" w:name="_Toc31114293"/>
      <w:r w:rsidRPr="007043BC">
        <w:rPr>
          <w:rStyle w:val="CharSectno"/>
        </w:rPr>
        <w:t>21</w:t>
      </w:r>
      <w:r w:rsidR="007043BC" w:rsidRPr="007043BC">
        <w:rPr>
          <w:rStyle w:val="CharSectno"/>
        </w:rPr>
        <w:noBreakHyphen/>
      </w:r>
      <w:r w:rsidRPr="007043BC">
        <w:rPr>
          <w:rStyle w:val="CharSectno"/>
        </w:rPr>
        <w:t>20</w:t>
      </w:r>
      <w:r w:rsidRPr="007043BC">
        <w:t xml:space="preserve">  Regulations</w:t>
      </w:r>
      <w:bookmarkEnd w:id="93"/>
    </w:p>
    <w:p w:rsidR="0082798B" w:rsidRPr="007043BC" w:rsidRDefault="0082798B">
      <w:pPr>
        <w:pStyle w:val="subsection"/>
      </w:pPr>
      <w:r w:rsidRPr="007043BC">
        <w:tab/>
      </w:r>
      <w:r w:rsidRPr="007043BC">
        <w:tab/>
        <w:t>The Governor</w:t>
      </w:r>
      <w:r w:rsidR="007043BC">
        <w:noBreakHyphen/>
      </w:r>
      <w:r w:rsidRPr="007043BC">
        <w:t>General may make regulations prescribing matters:</w:t>
      </w:r>
    </w:p>
    <w:p w:rsidR="0082798B" w:rsidRPr="007043BC" w:rsidRDefault="0082798B">
      <w:pPr>
        <w:pStyle w:val="paragraph"/>
      </w:pPr>
      <w:r w:rsidRPr="007043BC">
        <w:tab/>
        <w:t>(a)</w:t>
      </w:r>
      <w:r w:rsidRPr="007043BC">
        <w:tab/>
        <w:t>required or permitted by this Act to be prescribed; or</w:t>
      </w:r>
    </w:p>
    <w:p w:rsidR="0082798B" w:rsidRPr="007043BC" w:rsidRDefault="0082798B">
      <w:pPr>
        <w:pStyle w:val="paragraph"/>
      </w:pPr>
      <w:r w:rsidRPr="007043BC">
        <w:tab/>
        <w:t>(b)</w:t>
      </w:r>
      <w:r w:rsidRPr="007043BC">
        <w:tab/>
        <w:t>necessary or convenient to be prescribed for carrying out or giving effect to this Act.</w:t>
      </w:r>
    </w:p>
    <w:p w:rsidR="0082798B" w:rsidRPr="007043BC" w:rsidRDefault="0082798B" w:rsidP="00582F00">
      <w:pPr>
        <w:pStyle w:val="ActHead2"/>
        <w:pageBreakBefore/>
      </w:pPr>
      <w:bookmarkStart w:id="94" w:name="_Toc31114294"/>
      <w:r w:rsidRPr="007043BC">
        <w:rPr>
          <w:rStyle w:val="CharPartNo"/>
        </w:rPr>
        <w:t>Part</w:t>
      </w:r>
      <w:r w:rsidR="007043BC" w:rsidRPr="007043BC">
        <w:rPr>
          <w:rStyle w:val="CharPartNo"/>
        </w:rPr>
        <w:t> </w:t>
      </w:r>
      <w:r w:rsidRPr="007043BC">
        <w:rPr>
          <w:rStyle w:val="CharPartNo"/>
        </w:rPr>
        <w:t>5</w:t>
      </w:r>
      <w:r w:rsidRPr="007043BC">
        <w:t>—</w:t>
      </w:r>
      <w:r w:rsidRPr="007043BC">
        <w:rPr>
          <w:rStyle w:val="CharPartText"/>
        </w:rPr>
        <w:t>Rules for interpreting this Act</w:t>
      </w:r>
      <w:bookmarkEnd w:id="94"/>
    </w:p>
    <w:p w:rsidR="0082798B" w:rsidRPr="007043BC" w:rsidRDefault="0082798B" w:rsidP="00114088">
      <w:pPr>
        <w:pStyle w:val="ActHead3"/>
      </w:pPr>
      <w:bookmarkStart w:id="95" w:name="_Toc31114295"/>
      <w:r w:rsidRPr="007043BC">
        <w:rPr>
          <w:rStyle w:val="CharDivNo"/>
        </w:rPr>
        <w:t>Division</w:t>
      </w:r>
      <w:r w:rsidR="007043BC" w:rsidRPr="007043BC">
        <w:rPr>
          <w:rStyle w:val="CharDivNo"/>
        </w:rPr>
        <w:t> </w:t>
      </w:r>
      <w:r w:rsidRPr="007043BC">
        <w:rPr>
          <w:rStyle w:val="CharDivNo"/>
        </w:rPr>
        <w:t>23</w:t>
      </w:r>
      <w:r w:rsidRPr="007043BC">
        <w:t>—</w:t>
      </w:r>
      <w:r w:rsidRPr="007043BC">
        <w:rPr>
          <w:rStyle w:val="CharDivText"/>
        </w:rPr>
        <w:t>What forms part of this Act</w:t>
      </w:r>
      <w:bookmarkEnd w:id="95"/>
    </w:p>
    <w:p w:rsidR="0082798B" w:rsidRPr="007043BC" w:rsidRDefault="0082798B" w:rsidP="00114088">
      <w:pPr>
        <w:pStyle w:val="ActHead5"/>
      </w:pPr>
      <w:bookmarkStart w:id="96" w:name="_Toc31114296"/>
      <w:r w:rsidRPr="007043BC">
        <w:rPr>
          <w:rStyle w:val="CharSectno"/>
        </w:rPr>
        <w:t>23</w:t>
      </w:r>
      <w:r w:rsidR="007043BC" w:rsidRPr="007043BC">
        <w:rPr>
          <w:rStyle w:val="CharSectno"/>
        </w:rPr>
        <w:noBreakHyphen/>
      </w:r>
      <w:r w:rsidRPr="007043BC">
        <w:rPr>
          <w:rStyle w:val="CharSectno"/>
        </w:rPr>
        <w:t>1</w:t>
      </w:r>
      <w:r w:rsidRPr="007043BC">
        <w:t xml:space="preserve">  What forms part of this Act</w:t>
      </w:r>
      <w:bookmarkEnd w:id="96"/>
    </w:p>
    <w:p w:rsidR="0082798B" w:rsidRPr="007043BC" w:rsidRDefault="0082798B">
      <w:pPr>
        <w:pStyle w:val="subsection"/>
      </w:pPr>
      <w:r w:rsidRPr="007043BC">
        <w:tab/>
        <w:t>(1)</w:t>
      </w:r>
      <w:r w:rsidRPr="007043BC">
        <w:tab/>
        <w:t>These all form part of this Act:</w:t>
      </w:r>
    </w:p>
    <w:p w:rsidR="0082798B" w:rsidRPr="007043BC" w:rsidRDefault="00275F6F" w:rsidP="00275F6F">
      <w:pPr>
        <w:pStyle w:val="paragraph"/>
      </w:pPr>
      <w:r w:rsidRPr="007043BC">
        <w:tab/>
      </w:r>
      <w:r w:rsidR="0082798B" w:rsidRPr="007043BC">
        <w:fldChar w:fldCharType="begin"/>
      </w:r>
      <w:r w:rsidR="0082798B" w:rsidRPr="007043BC">
        <w:instrText>SYMBOL 183 \f "Symbol" \s 10 \h</w:instrText>
      </w:r>
      <w:r w:rsidR="0082798B" w:rsidRPr="007043BC">
        <w:fldChar w:fldCharType="end"/>
      </w:r>
      <w:r w:rsidR="0082798B" w:rsidRPr="007043BC">
        <w:tab/>
        <w:t>the headings to the Parts, Divisions and Subdivisions of this Act;</w:t>
      </w:r>
    </w:p>
    <w:p w:rsidR="0082798B" w:rsidRPr="007043BC" w:rsidRDefault="00275F6F" w:rsidP="00275F6F">
      <w:pPr>
        <w:pStyle w:val="paragraph"/>
      </w:pPr>
      <w:r w:rsidRPr="007043BC">
        <w:tab/>
      </w:r>
      <w:r w:rsidR="0082798B" w:rsidRPr="007043BC">
        <w:fldChar w:fldCharType="begin"/>
      </w:r>
      <w:r w:rsidR="0082798B" w:rsidRPr="007043BC">
        <w:instrText>SYMBOL 183 \f "Symbol" \s 10 \h</w:instrText>
      </w:r>
      <w:r w:rsidR="0082798B" w:rsidRPr="007043BC">
        <w:fldChar w:fldCharType="end"/>
      </w:r>
      <w:r w:rsidR="0082798B" w:rsidRPr="007043BC">
        <w:tab/>
      </w:r>
      <w:r w:rsidR="007043BC" w:rsidRPr="007043BC">
        <w:rPr>
          <w:position w:val="6"/>
          <w:sz w:val="16"/>
        </w:rPr>
        <w:t>*</w:t>
      </w:r>
      <w:r w:rsidR="0082798B" w:rsidRPr="007043BC">
        <w:t>explanatory sections;</w:t>
      </w:r>
    </w:p>
    <w:p w:rsidR="0082798B" w:rsidRPr="007043BC" w:rsidRDefault="00275F6F" w:rsidP="00275F6F">
      <w:pPr>
        <w:pStyle w:val="paragraph"/>
      </w:pPr>
      <w:r w:rsidRPr="007043BC">
        <w:tab/>
      </w:r>
      <w:r w:rsidR="0082798B" w:rsidRPr="007043BC">
        <w:fldChar w:fldCharType="begin"/>
      </w:r>
      <w:r w:rsidR="0082798B" w:rsidRPr="007043BC">
        <w:instrText>SYMBOL 183 \f "Symbol" \s 10 \h</w:instrText>
      </w:r>
      <w:r w:rsidR="0082798B" w:rsidRPr="007043BC">
        <w:fldChar w:fldCharType="end"/>
      </w:r>
      <w:r w:rsidR="0082798B" w:rsidRPr="007043BC">
        <w:tab/>
        <w:t>the headings to the sections and subsections of this Act;</w:t>
      </w:r>
    </w:p>
    <w:p w:rsidR="0082798B" w:rsidRPr="007043BC" w:rsidRDefault="00275F6F" w:rsidP="00275F6F">
      <w:pPr>
        <w:pStyle w:val="paragraph"/>
      </w:pPr>
      <w:r w:rsidRPr="007043BC">
        <w:tab/>
      </w:r>
      <w:r w:rsidR="0082798B" w:rsidRPr="007043BC">
        <w:fldChar w:fldCharType="begin"/>
      </w:r>
      <w:r w:rsidR="0082798B" w:rsidRPr="007043BC">
        <w:instrText>SYMBOL 183 \f "Symbol" \s 10 \h</w:instrText>
      </w:r>
      <w:r w:rsidR="0082798B" w:rsidRPr="007043BC">
        <w:fldChar w:fldCharType="end"/>
      </w:r>
      <w:r w:rsidR="0082798B" w:rsidRPr="007043BC">
        <w:tab/>
        <w:t>the notes and examples (however described) that follow provisions of this Act.</w:t>
      </w:r>
    </w:p>
    <w:p w:rsidR="0082798B" w:rsidRPr="007043BC" w:rsidRDefault="0082798B">
      <w:pPr>
        <w:pStyle w:val="subsection"/>
      </w:pPr>
      <w:r w:rsidRPr="007043BC">
        <w:tab/>
        <w:t>(2)</w:t>
      </w:r>
      <w:r w:rsidRPr="007043BC">
        <w:tab/>
        <w:t>The asterisks used to identify defined terms form part of this Act. However, if a term is not identified by an asterisk, disregard that fact in deciding whether or not to apply to that term a definition or other interpretation provision.</w:t>
      </w:r>
    </w:p>
    <w:p w:rsidR="0082798B" w:rsidRPr="007043BC" w:rsidRDefault="0082798B" w:rsidP="00114088">
      <w:pPr>
        <w:pStyle w:val="ActHead5"/>
      </w:pPr>
      <w:bookmarkStart w:id="97" w:name="_Toc31114297"/>
      <w:r w:rsidRPr="007043BC">
        <w:rPr>
          <w:rStyle w:val="CharSectno"/>
        </w:rPr>
        <w:t>23</w:t>
      </w:r>
      <w:r w:rsidR="007043BC" w:rsidRPr="007043BC">
        <w:rPr>
          <w:rStyle w:val="CharSectno"/>
        </w:rPr>
        <w:noBreakHyphen/>
      </w:r>
      <w:r w:rsidRPr="007043BC">
        <w:rPr>
          <w:rStyle w:val="CharSectno"/>
        </w:rPr>
        <w:t>5</w:t>
      </w:r>
      <w:r w:rsidRPr="007043BC">
        <w:t xml:space="preserve">  What does not form part of this Act</w:t>
      </w:r>
      <w:bookmarkEnd w:id="97"/>
    </w:p>
    <w:p w:rsidR="0082798B" w:rsidRPr="007043BC" w:rsidRDefault="0082798B">
      <w:pPr>
        <w:pStyle w:val="subsection"/>
      </w:pPr>
      <w:r w:rsidRPr="007043BC">
        <w:tab/>
      </w:r>
      <w:r w:rsidRPr="007043BC">
        <w:tab/>
        <w:t>Footnotes and endnotes do not form part of this Act.</w:t>
      </w:r>
    </w:p>
    <w:p w:rsidR="0082798B" w:rsidRPr="007043BC" w:rsidRDefault="0082798B" w:rsidP="00114088">
      <w:pPr>
        <w:pStyle w:val="ActHead5"/>
      </w:pPr>
      <w:bookmarkStart w:id="98" w:name="_Toc31114298"/>
      <w:r w:rsidRPr="007043BC">
        <w:rPr>
          <w:rStyle w:val="CharSectno"/>
        </w:rPr>
        <w:t>23</w:t>
      </w:r>
      <w:r w:rsidR="007043BC" w:rsidRPr="007043BC">
        <w:rPr>
          <w:rStyle w:val="CharSectno"/>
        </w:rPr>
        <w:noBreakHyphen/>
      </w:r>
      <w:r w:rsidRPr="007043BC">
        <w:rPr>
          <w:rStyle w:val="CharSectno"/>
        </w:rPr>
        <w:t>10</w:t>
      </w:r>
      <w:r w:rsidRPr="007043BC">
        <w:t xml:space="preserve">  Explanatory sections, and their role in interpreting this Act</w:t>
      </w:r>
      <w:bookmarkEnd w:id="98"/>
    </w:p>
    <w:p w:rsidR="0082798B" w:rsidRPr="007043BC" w:rsidRDefault="0082798B">
      <w:pPr>
        <w:pStyle w:val="subsection"/>
      </w:pPr>
      <w:r w:rsidRPr="007043BC">
        <w:tab/>
        <w:t>(1)</w:t>
      </w:r>
      <w:r w:rsidRPr="007043BC">
        <w:tab/>
        <w:t>An</w:t>
      </w:r>
      <w:r w:rsidRPr="007043BC">
        <w:rPr>
          <w:b/>
          <w:i/>
        </w:rPr>
        <w:t xml:space="preserve"> explanatory section</w:t>
      </w:r>
      <w:r w:rsidRPr="007043BC">
        <w:t xml:space="preserve"> is:</w:t>
      </w:r>
    </w:p>
    <w:p w:rsidR="0082798B" w:rsidRPr="007043BC" w:rsidRDefault="0082798B">
      <w:pPr>
        <w:pStyle w:val="paragraph"/>
      </w:pPr>
      <w:r w:rsidRPr="007043BC">
        <w:tab/>
        <w:t>(a)</w:t>
      </w:r>
      <w:r w:rsidRPr="007043BC">
        <w:tab/>
        <w:t xml:space="preserve">any section that is the first section in a </w:t>
      </w:r>
      <w:r w:rsidR="00C675B1" w:rsidRPr="007043BC">
        <w:t>Division</w:t>
      </w:r>
      <w:r w:rsidR="00582F00" w:rsidRPr="007043BC">
        <w:t xml:space="preserve"> </w:t>
      </w:r>
      <w:r w:rsidRPr="007043BC">
        <w:t xml:space="preserve">and that has as its heading “What this </w:t>
      </w:r>
      <w:r w:rsidR="00C675B1" w:rsidRPr="007043BC">
        <w:t>Division</w:t>
      </w:r>
      <w:r w:rsidR="00582F00" w:rsidRPr="007043BC">
        <w:t xml:space="preserve"> </w:t>
      </w:r>
      <w:r w:rsidRPr="007043BC">
        <w:t>is about”; or</w:t>
      </w:r>
    </w:p>
    <w:p w:rsidR="0082798B" w:rsidRPr="007043BC" w:rsidRDefault="0082798B">
      <w:pPr>
        <w:pStyle w:val="paragraph"/>
      </w:pPr>
      <w:r w:rsidRPr="007043BC">
        <w:tab/>
        <w:t>(b)</w:t>
      </w:r>
      <w:r w:rsidRPr="007043BC">
        <w:tab/>
        <w:t>any section in Divisions</w:t>
      </w:r>
      <w:r w:rsidR="007043BC">
        <w:t> </w:t>
      </w:r>
      <w:r w:rsidRPr="007043BC">
        <w:t>2, 3 and 4.</w:t>
      </w:r>
    </w:p>
    <w:p w:rsidR="0082798B" w:rsidRPr="007043BC" w:rsidRDefault="0082798B">
      <w:pPr>
        <w:pStyle w:val="subsection"/>
      </w:pPr>
      <w:r w:rsidRPr="007043BC">
        <w:tab/>
        <w:t>(2)</w:t>
      </w:r>
      <w:r w:rsidRPr="007043BC">
        <w:tab/>
        <w:t>Explanatory sections form part of this Act, but they are not operative provisions. In interpreting an operative provision, an explanatory section may only be considered:</w:t>
      </w:r>
    </w:p>
    <w:p w:rsidR="0082798B" w:rsidRPr="007043BC" w:rsidRDefault="0082798B">
      <w:pPr>
        <w:pStyle w:val="paragraph"/>
      </w:pPr>
      <w:r w:rsidRPr="007043BC">
        <w:tab/>
        <w:t>(a)</w:t>
      </w:r>
      <w:r w:rsidRPr="007043BC">
        <w:tab/>
        <w:t>in determining the purpose or object underlying the provision; or</w:t>
      </w:r>
    </w:p>
    <w:p w:rsidR="0082798B" w:rsidRPr="007043BC" w:rsidRDefault="0082798B">
      <w:pPr>
        <w:pStyle w:val="paragraph"/>
      </w:pPr>
      <w:r w:rsidRPr="007043BC">
        <w:tab/>
        <w:t>(b)</w:t>
      </w:r>
      <w:r w:rsidRPr="007043BC">
        <w:tab/>
        <w:t>to confirm that the provision’s meaning is the ordinary meaning conveyed by its text, taking into account its context in this Act and the purpose or object underlying the provision; or</w:t>
      </w:r>
    </w:p>
    <w:p w:rsidR="0082798B" w:rsidRPr="007043BC" w:rsidRDefault="0082798B">
      <w:pPr>
        <w:pStyle w:val="paragraph"/>
      </w:pPr>
      <w:r w:rsidRPr="007043BC">
        <w:tab/>
        <w:t>(c)</w:t>
      </w:r>
      <w:r w:rsidRPr="007043BC">
        <w:tab/>
        <w:t>in determining the provision’s meaning if the provision is ambiguous or obscure; or</w:t>
      </w:r>
    </w:p>
    <w:p w:rsidR="0082798B" w:rsidRPr="007043BC" w:rsidRDefault="0082798B">
      <w:pPr>
        <w:pStyle w:val="paragraph"/>
      </w:pPr>
      <w:r w:rsidRPr="007043BC">
        <w:tab/>
        <w:t>(d)</w:t>
      </w:r>
      <w:r w:rsidRPr="007043BC">
        <w:tab/>
        <w:t>in determining the provision’s meaning if the ordinary meaning conveyed by its text, taking into account its context in this Act and the purpose or object underlying the provision, leads to a result that is manifestly absurd or is unreasonable.</w:t>
      </w:r>
    </w:p>
    <w:p w:rsidR="0082798B" w:rsidRPr="007043BC" w:rsidRDefault="0082798B" w:rsidP="00582F00">
      <w:pPr>
        <w:pStyle w:val="ActHead3"/>
        <w:pageBreakBefore/>
      </w:pPr>
      <w:bookmarkStart w:id="99" w:name="_Toc31114299"/>
      <w:r w:rsidRPr="007043BC">
        <w:rPr>
          <w:rStyle w:val="CharDivNo"/>
        </w:rPr>
        <w:t>Division</w:t>
      </w:r>
      <w:r w:rsidR="007043BC" w:rsidRPr="007043BC">
        <w:rPr>
          <w:rStyle w:val="CharDivNo"/>
        </w:rPr>
        <w:t> </w:t>
      </w:r>
      <w:r w:rsidRPr="007043BC">
        <w:rPr>
          <w:rStyle w:val="CharDivNo"/>
        </w:rPr>
        <w:t>25</w:t>
      </w:r>
      <w:r w:rsidRPr="007043BC">
        <w:t>—</w:t>
      </w:r>
      <w:r w:rsidRPr="007043BC">
        <w:rPr>
          <w:rStyle w:val="CharDivText"/>
        </w:rPr>
        <w:t>Luxury cars</w:t>
      </w:r>
      <w:bookmarkEnd w:id="99"/>
    </w:p>
    <w:p w:rsidR="0082798B" w:rsidRPr="007043BC" w:rsidRDefault="0082798B" w:rsidP="00114088">
      <w:pPr>
        <w:pStyle w:val="ActHead5"/>
      </w:pPr>
      <w:bookmarkStart w:id="100" w:name="_Toc31114300"/>
      <w:r w:rsidRPr="007043BC">
        <w:rPr>
          <w:rStyle w:val="CharSectno"/>
        </w:rPr>
        <w:t>25</w:t>
      </w:r>
      <w:r w:rsidR="007043BC" w:rsidRPr="007043BC">
        <w:rPr>
          <w:rStyle w:val="CharSectno"/>
        </w:rPr>
        <w:noBreakHyphen/>
      </w:r>
      <w:r w:rsidRPr="007043BC">
        <w:rPr>
          <w:rStyle w:val="CharSectno"/>
        </w:rPr>
        <w:t>1</w:t>
      </w:r>
      <w:r w:rsidRPr="007043BC">
        <w:t xml:space="preserve">  Meaning of </w:t>
      </w:r>
      <w:r w:rsidRPr="007043BC">
        <w:rPr>
          <w:i/>
        </w:rPr>
        <w:t>luxury car</w:t>
      </w:r>
      <w:bookmarkEnd w:id="100"/>
    </w:p>
    <w:p w:rsidR="0082798B" w:rsidRPr="007043BC" w:rsidRDefault="0082798B">
      <w:pPr>
        <w:pStyle w:val="subsection"/>
      </w:pPr>
      <w:r w:rsidRPr="007043BC">
        <w:tab/>
        <w:t>(1)</w:t>
      </w:r>
      <w:r w:rsidRPr="007043BC">
        <w:tab/>
        <w:t xml:space="preserve">A </w:t>
      </w:r>
      <w:r w:rsidRPr="007043BC">
        <w:rPr>
          <w:b/>
          <w:i/>
        </w:rPr>
        <w:t>luxury car</w:t>
      </w:r>
      <w:r w:rsidRPr="007043BC">
        <w:t xml:space="preserve"> is a </w:t>
      </w:r>
      <w:r w:rsidR="007043BC" w:rsidRPr="007043BC">
        <w:rPr>
          <w:position w:val="6"/>
          <w:sz w:val="16"/>
        </w:rPr>
        <w:t>*</w:t>
      </w:r>
      <w:r w:rsidRPr="007043BC">
        <w:t xml:space="preserve">car whose </w:t>
      </w:r>
      <w:r w:rsidR="007043BC" w:rsidRPr="007043BC">
        <w:rPr>
          <w:position w:val="6"/>
          <w:sz w:val="16"/>
        </w:rPr>
        <w:t>*</w:t>
      </w:r>
      <w:r w:rsidRPr="007043BC">
        <w:t xml:space="preserve">luxury car tax value exceeds the </w:t>
      </w:r>
      <w:r w:rsidR="007043BC" w:rsidRPr="007043BC">
        <w:rPr>
          <w:position w:val="6"/>
          <w:sz w:val="16"/>
        </w:rPr>
        <w:t>*</w:t>
      </w:r>
      <w:r w:rsidRPr="007043BC">
        <w:t>luxury car tax threshold.</w:t>
      </w:r>
    </w:p>
    <w:p w:rsidR="0082798B" w:rsidRPr="007043BC" w:rsidRDefault="0082798B">
      <w:pPr>
        <w:pStyle w:val="subsection"/>
      </w:pPr>
      <w:r w:rsidRPr="007043BC">
        <w:tab/>
        <w:t>(2)</w:t>
      </w:r>
      <w:r w:rsidRPr="007043BC">
        <w:tab/>
        <w:t xml:space="preserve">However, a </w:t>
      </w:r>
      <w:r w:rsidR="007043BC" w:rsidRPr="007043BC">
        <w:rPr>
          <w:position w:val="6"/>
          <w:sz w:val="16"/>
        </w:rPr>
        <w:t>*</w:t>
      </w:r>
      <w:r w:rsidRPr="007043BC">
        <w:t xml:space="preserve">car is not a </w:t>
      </w:r>
      <w:r w:rsidR="007043BC" w:rsidRPr="007043BC">
        <w:rPr>
          <w:position w:val="6"/>
          <w:sz w:val="16"/>
        </w:rPr>
        <w:t>*</w:t>
      </w:r>
      <w:r w:rsidRPr="007043BC">
        <w:t>luxury car if it is:</w:t>
      </w:r>
    </w:p>
    <w:p w:rsidR="0082798B" w:rsidRPr="007043BC" w:rsidRDefault="0082798B">
      <w:pPr>
        <w:pStyle w:val="paragraph"/>
      </w:pPr>
      <w:r w:rsidRPr="007043BC">
        <w:tab/>
        <w:t>(a)</w:t>
      </w:r>
      <w:r w:rsidRPr="007043BC">
        <w:tab/>
        <w:t>a vehicle that is specified in the regulations to be an emergency vehicle, or that is in a class of vehicles that are specified in the regulations to be emergency vehicles; or</w:t>
      </w:r>
    </w:p>
    <w:p w:rsidR="0082798B" w:rsidRPr="007043BC" w:rsidRDefault="0082798B">
      <w:pPr>
        <w:pStyle w:val="paragraph"/>
      </w:pPr>
      <w:r w:rsidRPr="007043BC">
        <w:tab/>
        <w:t>(b)</w:t>
      </w:r>
      <w:r w:rsidRPr="007043BC">
        <w:tab/>
        <w:t xml:space="preserve">specially fitted out for transporting </w:t>
      </w:r>
      <w:r w:rsidR="007043BC" w:rsidRPr="007043BC">
        <w:rPr>
          <w:position w:val="6"/>
          <w:sz w:val="16"/>
        </w:rPr>
        <w:t>*</w:t>
      </w:r>
      <w:r w:rsidRPr="007043BC">
        <w:t xml:space="preserve">disabled people seated in wheelchairs (unless the supply of the car is </w:t>
      </w:r>
      <w:r w:rsidR="007043BC" w:rsidRPr="007043BC">
        <w:rPr>
          <w:position w:val="6"/>
          <w:sz w:val="16"/>
        </w:rPr>
        <w:t>*</w:t>
      </w:r>
      <w:r w:rsidRPr="007043BC">
        <w:t>GST</w:t>
      </w:r>
      <w:r w:rsidR="007043BC">
        <w:noBreakHyphen/>
      </w:r>
      <w:r w:rsidRPr="007043BC">
        <w:t>free under Subdivision</w:t>
      </w:r>
      <w:r w:rsidR="007043BC">
        <w:t> </w:t>
      </w:r>
      <w:r w:rsidRPr="007043BC">
        <w:t>38</w:t>
      </w:r>
      <w:r w:rsidR="007043BC">
        <w:noBreakHyphen/>
      </w:r>
      <w:r w:rsidRPr="007043BC">
        <w:t xml:space="preserve">P of the </w:t>
      </w:r>
      <w:r w:rsidR="007043BC" w:rsidRPr="007043BC">
        <w:rPr>
          <w:position w:val="6"/>
          <w:sz w:val="16"/>
        </w:rPr>
        <w:t>*</w:t>
      </w:r>
      <w:r w:rsidRPr="007043BC">
        <w:t>GST Act); or</w:t>
      </w:r>
    </w:p>
    <w:p w:rsidR="0082798B" w:rsidRPr="007043BC" w:rsidRDefault="0082798B">
      <w:pPr>
        <w:pStyle w:val="paragraph"/>
      </w:pPr>
      <w:r w:rsidRPr="007043BC">
        <w:tab/>
        <w:t>(c)</w:t>
      </w:r>
      <w:r w:rsidRPr="007043BC">
        <w:tab/>
        <w:t>a commercial vehicle that is not designed for the principal purpose of carrying passengers; or</w:t>
      </w:r>
    </w:p>
    <w:p w:rsidR="0082798B" w:rsidRPr="007043BC" w:rsidRDefault="0082798B">
      <w:pPr>
        <w:pStyle w:val="paragraph"/>
      </w:pPr>
      <w:r w:rsidRPr="007043BC">
        <w:tab/>
        <w:t>(d)</w:t>
      </w:r>
      <w:r w:rsidRPr="007043BC">
        <w:tab/>
        <w:t>a motor home or campervan.</w:t>
      </w:r>
    </w:p>
    <w:p w:rsidR="006A7562" w:rsidRPr="007043BC" w:rsidRDefault="006A7562" w:rsidP="006A7562">
      <w:pPr>
        <w:pStyle w:val="SubsectionHead"/>
      </w:pPr>
      <w:r w:rsidRPr="007043BC">
        <w:t>Luxury car tax threshold—general</w:t>
      </w:r>
    </w:p>
    <w:p w:rsidR="0082798B" w:rsidRPr="007043BC" w:rsidRDefault="0082798B">
      <w:pPr>
        <w:pStyle w:val="subsection"/>
      </w:pPr>
      <w:r w:rsidRPr="007043BC">
        <w:tab/>
        <w:t>(3)</w:t>
      </w:r>
      <w:r w:rsidRPr="007043BC">
        <w:tab/>
      </w:r>
      <w:r w:rsidR="006A7562" w:rsidRPr="007043BC">
        <w:t xml:space="preserve">Subject to </w:t>
      </w:r>
      <w:r w:rsidR="007043BC">
        <w:t>subsection (</w:t>
      </w:r>
      <w:r w:rsidR="00372B0F" w:rsidRPr="007043BC">
        <w:t xml:space="preserve">3A) and </w:t>
      </w:r>
      <w:r w:rsidR="006A7562" w:rsidRPr="007043BC">
        <w:t>(4), the</w:t>
      </w:r>
      <w:r w:rsidRPr="007043BC">
        <w:t xml:space="preserve"> </w:t>
      </w:r>
      <w:r w:rsidRPr="007043BC">
        <w:rPr>
          <w:b/>
          <w:i/>
        </w:rPr>
        <w:t>luxury car tax threshold</w:t>
      </w:r>
      <w:r w:rsidRPr="007043BC">
        <w:t xml:space="preserve"> is:</w:t>
      </w:r>
    </w:p>
    <w:p w:rsidR="0082798B" w:rsidRPr="007043BC" w:rsidRDefault="0082798B">
      <w:pPr>
        <w:pStyle w:val="paragraph"/>
      </w:pPr>
      <w:r w:rsidRPr="007043BC">
        <w:tab/>
        <w:t>(a)</w:t>
      </w:r>
      <w:r w:rsidRPr="007043BC">
        <w:tab/>
        <w:t>the car depreciation limit that applied under the former Subdivision</w:t>
      </w:r>
      <w:r w:rsidR="007043BC">
        <w:t> </w:t>
      </w:r>
      <w:r w:rsidRPr="007043BC">
        <w:t>42</w:t>
      </w:r>
      <w:r w:rsidR="007043BC">
        <w:noBreakHyphen/>
      </w:r>
      <w:r w:rsidRPr="007043BC">
        <w:t xml:space="preserve">B of the </w:t>
      </w:r>
      <w:r w:rsidR="007043BC" w:rsidRPr="007043BC">
        <w:rPr>
          <w:position w:val="6"/>
          <w:sz w:val="16"/>
        </w:rPr>
        <w:t>*</w:t>
      </w:r>
      <w:r w:rsidRPr="007043BC">
        <w:t>ITAA 1997; or</w:t>
      </w:r>
    </w:p>
    <w:p w:rsidR="0082798B" w:rsidRPr="007043BC" w:rsidRDefault="0082798B">
      <w:pPr>
        <w:pStyle w:val="paragraph"/>
      </w:pPr>
      <w:r w:rsidRPr="007043BC">
        <w:tab/>
        <w:t>(b)</w:t>
      </w:r>
      <w:r w:rsidRPr="007043BC">
        <w:tab/>
        <w:t>the car limit that applies under section</w:t>
      </w:r>
      <w:r w:rsidR="007043BC">
        <w:t> </w:t>
      </w:r>
      <w:r w:rsidRPr="007043BC">
        <w:t>40</w:t>
      </w:r>
      <w:r w:rsidR="007043BC">
        <w:noBreakHyphen/>
      </w:r>
      <w:r w:rsidRPr="007043BC">
        <w:t>230 of that Act;</w:t>
      </w:r>
    </w:p>
    <w:p w:rsidR="0082798B" w:rsidRPr="007043BC" w:rsidRDefault="0082798B">
      <w:pPr>
        <w:pStyle w:val="subsection2"/>
      </w:pPr>
      <w:r w:rsidRPr="007043BC">
        <w:t xml:space="preserve">for the year in which the supply of the car occurred or the car was </w:t>
      </w:r>
      <w:r w:rsidR="007043BC" w:rsidRPr="007043BC">
        <w:rPr>
          <w:position w:val="6"/>
          <w:sz w:val="16"/>
        </w:rPr>
        <w:t>*</w:t>
      </w:r>
      <w:r w:rsidRPr="007043BC">
        <w:t>entered for home consumption.</w:t>
      </w:r>
    </w:p>
    <w:p w:rsidR="006A7562" w:rsidRPr="007043BC" w:rsidRDefault="006A7562" w:rsidP="006A7562">
      <w:pPr>
        <w:pStyle w:val="subsection"/>
      </w:pPr>
      <w:r w:rsidRPr="007043BC">
        <w:tab/>
        <w:t>(3A)</w:t>
      </w:r>
      <w:r w:rsidRPr="007043BC">
        <w:tab/>
        <w:t>On and from 1</w:t>
      </w:r>
      <w:r w:rsidR="007043BC">
        <w:t> </w:t>
      </w:r>
      <w:r w:rsidRPr="007043BC">
        <w:t>July 2012 the luxury car tax threshold is the luxury car tax threshold as at 30</w:t>
      </w:r>
      <w:r w:rsidR="007043BC">
        <w:t> </w:t>
      </w:r>
      <w:r w:rsidRPr="007043BC">
        <w:t>June 2012 indexed according to a factor to be determined by the Parliament and to apply from 1</w:t>
      </w:r>
      <w:r w:rsidR="007043BC">
        <w:t> </w:t>
      </w:r>
      <w:r w:rsidRPr="007043BC">
        <w:t>July 2012 or, if such a factor is not determined by the Parliament, indexed annually in accordance with the CPI indexation method provided for by Subdivision</w:t>
      </w:r>
      <w:r w:rsidR="007043BC">
        <w:t> </w:t>
      </w:r>
      <w:r w:rsidRPr="007043BC">
        <w:t>960</w:t>
      </w:r>
      <w:r w:rsidR="007043BC">
        <w:noBreakHyphen/>
      </w:r>
      <w:r w:rsidRPr="007043BC">
        <w:t xml:space="preserve">M of the </w:t>
      </w:r>
      <w:r w:rsidR="007043BC" w:rsidRPr="007043BC">
        <w:rPr>
          <w:position w:val="6"/>
          <w:sz w:val="16"/>
        </w:rPr>
        <w:t>*</w:t>
      </w:r>
      <w:r w:rsidRPr="007043BC">
        <w:t>ITAA 1997, calculated using the index number referred to in subsection</w:t>
      </w:r>
      <w:r w:rsidR="007043BC">
        <w:t> </w:t>
      </w:r>
      <w:r w:rsidRPr="007043BC">
        <w:t>960</w:t>
      </w:r>
      <w:r w:rsidR="007043BC">
        <w:noBreakHyphen/>
      </w:r>
      <w:r w:rsidRPr="007043BC">
        <w:t xml:space="preserve">280(1) of that Act. </w:t>
      </w:r>
    </w:p>
    <w:p w:rsidR="006A7562" w:rsidRPr="007043BC" w:rsidRDefault="006A7562" w:rsidP="0054346F">
      <w:pPr>
        <w:pStyle w:val="SubsectionHead"/>
      </w:pPr>
      <w:r w:rsidRPr="007043BC">
        <w:t>Luxury car tax threshold—fuel efficient cars</w:t>
      </w:r>
    </w:p>
    <w:p w:rsidR="006A7562" w:rsidRPr="007043BC" w:rsidRDefault="006A7562" w:rsidP="0054346F">
      <w:pPr>
        <w:pStyle w:val="subsection"/>
        <w:keepNext/>
        <w:keepLines/>
      </w:pPr>
      <w:r w:rsidRPr="007043BC">
        <w:tab/>
        <w:t>(4)</w:t>
      </w:r>
      <w:r w:rsidRPr="007043BC">
        <w:tab/>
        <w:t xml:space="preserve">If the </w:t>
      </w:r>
      <w:r w:rsidR="007043BC" w:rsidRPr="007043BC">
        <w:rPr>
          <w:position w:val="6"/>
          <w:sz w:val="16"/>
        </w:rPr>
        <w:t>*</w:t>
      </w:r>
      <w:r w:rsidRPr="007043BC">
        <w:t>car has a fuel consumption not exceeding 7 litres per 100 kilometres as a combined rating under vehicle standards in force under section</w:t>
      </w:r>
      <w:r w:rsidR="007043BC">
        <w:t> </w:t>
      </w:r>
      <w:r w:rsidRPr="007043BC">
        <w:t xml:space="preserve">7 of the </w:t>
      </w:r>
      <w:r w:rsidRPr="007043BC">
        <w:rPr>
          <w:i/>
        </w:rPr>
        <w:t>Motor Vehicle Standards Act 1989</w:t>
      </w:r>
      <w:r w:rsidRPr="007043BC">
        <w:t xml:space="preserve">, the </w:t>
      </w:r>
      <w:r w:rsidRPr="007043BC">
        <w:rPr>
          <w:b/>
          <w:i/>
        </w:rPr>
        <w:t>luxury car tax threshold</w:t>
      </w:r>
      <w:r w:rsidRPr="007043BC">
        <w:t xml:space="preserve"> is the </w:t>
      </w:r>
      <w:r w:rsidR="007043BC" w:rsidRPr="007043BC">
        <w:rPr>
          <w:position w:val="6"/>
          <w:sz w:val="16"/>
        </w:rPr>
        <w:t>*</w:t>
      </w:r>
      <w:r w:rsidRPr="007043BC">
        <w:t>fuel</w:t>
      </w:r>
      <w:r w:rsidR="007043BC">
        <w:noBreakHyphen/>
      </w:r>
      <w:r w:rsidRPr="007043BC">
        <w:t xml:space="preserve">efficient car limit for the year in which the supply of the car occurred or the car was </w:t>
      </w:r>
      <w:r w:rsidR="007043BC" w:rsidRPr="007043BC">
        <w:rPr>
          <w:position w:val="6"/>
          <w:sz w:val="16"/>
        </w:rPr>
        <w:t>*</w:t>
      </w:r>
      <w:r w:rsidRPr="007043BC">
        <w:t>entered for home consumption.</w:t>
      </w:r>
    </w:p>
    <w:p w:rsidR="006A7562" w:rsidRPr="007043BC" w:rsidRDefault="006A7562" w:rsidP="006A7562">
      <w:pPr>
        <w:pStyle w:val="subsection"/>
      </w:pPr>
      <w:r w:rsidRPr="007043BC">
        <w:tab/>
        <w:t>(5)</w:t>
      </w:r>
      <w:r w:rsidRPr="007043BC">
        <w:tab/>
        <w:t xml:space="preserve">The </w:t>
      </w:r>
      <w:r w:rsidRPr="007043BC">
        <w:rPr>
          <w:b/>
          <w:i/>
        </w:rPr>
        <w:t>fuel</w:t>
      </w:r>
      <w:r w:rsidR="007043BC">
        <w:rPr>
          <w:b/>
          <w:i/>
        </w:rPr>
        <w:noBreakHyphen/>
      </w:r>
      <w:r w:rsidRPr="007043BC">
        <w:rPr>
          <w:b/>
          <w:i/>
        </w:rPr>
        <w:t>efficient car limit</w:t>
      </w:r>
      <w:r w:rsidRPr="007043BC">
        <w:t xml:space="preserve"> for the 2008</w:t>
      </w:r>
      <w:r w:rsidR="007043BC">
        <w:noBreakHyphen/>
      </w:r>
      <w:r w:rsidRPr="007043BC">
        <w:t xml:space="preserve">09 </w:t>
      </w:r>
      <w:r w:rsidR="007043BC" w:rsidRPr="007043BC">
        <w:rPr>
          <w:position w:val="6"/>
          <w:sz w:val="16"/>
        </w:rPr>
        <w:t>*</w:t>
      </w:r>
      <w:r w:rsidRPr="007043BC">
        <w:t>financial year is $75,000. The limit is indexed annually using Subdivision</w:t>
      </w:r>
      <w:r w:rsidR="007043BC">
        <w:t> </w:t>
      </w:r>
      <w:r w:rsidRPr="007043BC">
        <w:t>960</w:t>
      </w:r>
      <w:r w:rsidR="007043BC">
        <w:noBreakHyphen/>
      </w:r>
      <w:r w:rsidRPr="007043BC">
        <w:t xml:space="preserve">M of the </w:t>
      </w:r>
      <w:r w:rsidR="007043BC" w:rsidRPr="007043BC">
        <w:rPr>
          <w:position w:val="6"/>
          <w:sz w:val="16"/>
        </w:rPr>
        <w:t>*</w:t>
      </w:r>
      <w:r w:rsidRPr="007043BC">
        <w:t>ITAA 1997.</w:t>
      </w:r>
    </w:p>
    <w:p w:rsidR="006A7562" w:rsidRPr="007043BC" w:rsidRDefault="006A7562" w:rsidP="006A7562">
      <w:pPr>
        <w:pStyle w:val="subsection"/>
      </w:pPr>
      <w:r w:rsidRPr="007043BC">
        <w:tab/>
        <w:t>(6)</w:t>
      </w:r>
      <w:r w:rsidRPr="007043BC">
        <w:tab/>
        <w:t xml:space="preserve">In indexing the </w:t>
      </w:r>
      <w:r w:rsidR="007043BC" w:rsidRPr="007043BC">
        <w:rPr>
          <w:position w:val="6"/>
          <w:sz w:val="16"/>
        </w:rPr>
        <w:t>*</w:t>
      </w:r>
      <w:r w:rsidRPr="007043BC">
        <w:t>fuel</w:t>
      </w:r>
      <w:r w:rsidR="007043BC">
        <w:noBreakHyphen/>
      </w:r>
      <w:r w:rsidRPr="007043BC">
        <w:t>efficient car limit, Subdivision</w:t>
      </w:r>
      <w:r w:rsidR="007043BC">
        <w:t> </w:t>
      </w:r>
      <w:r w:rsidRPr="007043BC">
        <w:t>960</w:t>
      </w:r>
      <w:r w:rsidR="007043BC">
        <w:noBreakHyphen/>
      </w:r>
      <w:r w:rsidRPr="007043BC">
        <w:t xml:space="preserve">M of the </w:t>
      </w:r>
      <w:r w:rsidR="007043BC" w:rsidRPr="007043BC">
        <w:rPr>
          <w:position w:val="6"/>
          <w:sz w:val="16"/>
        </w:rPr>
        <w:t>*</w:t>
      </w:r>
      <w:r w:rsidRPr="007043BC">
        <w:t>ITAA 1997 applies as if:</w:t>
      </w:r>
    </w:p>
    <w:p w:rsidR="006A7562" w:rsidRPr="007043BC" w:rsidRDefault="006A7562" w:rsidP="006A7562">
      <w:pPr>
        <w:pStyle w:val="paragraph"/>
      </w:pPr>
      <w:r w:rsidRPr="007043BC">
        <w:tab/>
        <w:t>(a)</w:t>
      </w:r>
      <w:r w:rsidRPr="007043BC">
        <w:tab/>
        <w:t>the table in section</w:t>
      </w:r>
      <w:r w:rsidR="007043BC">
        <w:t> </w:t>
      </w:r>
      <w:r w:rsidRPr="007043BC">
        <w:t>960</w:t>
      </w:r>
      <w:r w:rsidR="007043BC">
        <w:noBreakHyphen/>
      </w:r>
      <w:r w:rsidRPr="007043BC">
        <w:t>265 of that Act included an item referring to the fuel</w:t>
      </w:r>
      <w:r w:rsidR="007043BC">
        <w:noBreakHyphen/>
      </w:r>
      <w:r w:rsidRPr="007043BC">
        <w:t xml:space="preserve">efficient car limit and to </w:t>
      </w:r>
      <w:r w:rsidR="007043BC">
        <w:t>subsection (</w:t>
      </w:r>
      <w:r w:rsidRPr="007043BC">
        <w:t>5) of this section; and</w:t>
      </w:r>
    </w:p>
    <w:p w:rsidR="006A7562" w:rsidRPr="007043BC" w:rsidRDefault="006A7562" w:rsidP="006A7562">
      <w:pPr>
        <w:pStyle w:val="paragraph"/>
      </w:pPr>
      <w:r w:rsidRPr="007043BC">
        <w:tab/>
        <w:t>(b)</w:t>
      </w:r>
      <w:r w:rsidRPr="007043BC">
        <w:tab/>
        <w:t>the reference in subsection</w:t>
      </w:r>
      <w:r w:rsidR="007043BC">
        <w:t> </w:t>
      </w:r>
      <w:r w:rsidRPr="007043BC">
        <w:t>960</w:t>
      </w:r>
      <w:r w:rsidR="007043BC">
        <w:noBreakHyphen/>
      </w:r>
      <w:r w:rsidRPr="007043BC">
        <w:t xml:space="preserve">270(1) of that Act to provisions of that Act included a reference to </w:t>
      </w:r>
      <w:r w:rsidR="007043BC">
        <w:t>subsection (</w:t>
      </w:r>
      <w:r w:rsidRPr="007043BC">
        <w:t>5) of this section; and</w:t>
      </w:r>
    </w:p>
    <w:p w:rsidR="006A7562" w:rsidRPr="007043BC" w:rsidRDefault="006A7562" w:rsidP="006A7562">
      <w:pPr>
        <w:pStyle w:val="paragraph"/>
      </w:pPr>
      <w:r w:rsidRPr="007043BC">
        <w:tab/>
        <w:t>(c)</w:t>
      </w:r>
      <w:r w:rsidRPr="007043BC">
        <w:tab/>
        <w:t>section</w:t>
      </w:r>
      <w:r w:rsidR="007043BC">
        <w:t> </w:t>
      </w:r>
      <w:r w:rsidRPr="007043BC">
        <w:t>960</w:t>
      </w:r>
      <w:r w:rsidR="007043BC">
        <w:noBreakHyphen/>
      </w:r>
      <w:r w:rsidRPr="007043BC">
        <w:t>270 of that Act applied, and section</w:t>
      </w:r>
      <w:r w:rsidR="007043BC">
        <w:t> </w:t>
      </w:r>
      <w:r w:rsidRPr="007043BC">
        <w:t>960</w:t>
      </w:r>
      <w:r w:rsidR="007043BC">
        <w:noBreakHyphen/>
      </w:r>
      <w:r w:rsidRPr="007043BC">
        <w:t>285 of that Act did not apply, in relation to the fuel</w:t>
      </w:r>
      <w:r w:rsidR="007043BC">
        <w:noBreakHyphen/>
      </w:r>
      <w:r w:rsidRPr="007043BC">
        <w:t>efficient car limit; and</w:t>
      </w:r>
    </w:p>
    <w:p w:rsidR="006A7562" w:rsidRPr="007043BC" w:rsidRDefault="006A7562" w:rsidP="006A7562">
      <w:pPr>
        <w:pStyle w:val="paragraph"/>
      </w:pPr>
      <w:r w:rsidRPr="007043BC">
        <w:tab/>
        <w:t>(d)</w:t>
      </w:r>
      <w:r w:rsidRPr="007043BC">
        <w:tab/>
        <w:t>the reference in subsection</w:t>
      </w:r>
      <w:r w:rsidR="007043BC">
        <w:t> </w:t>
      </w:r>
      <w:r w:rsidRPr="007043BC">
        <w:t>960</w:t>
      </w:r>
      <w:r w:rsidR="007043BC">
        <w:noBreakHyphen/>
      </w:r>
      <w:r w:rsidRPr="007043BC">
        <w:t>280(2) of that Act to the car limit included a reference to the fuel</w:t>
      </w:r>
      <w:r w:rsidR="007043BC">
        <w:noBreakHyphen/>
      </w:r>
      <w:r w:rsidRPr="007043BC">
        <w:t>efficient car limit.</w:t>
      </w:r>
    </w:p>
    <w:p w:rsidR="0082798B" w:rsidRPr="007043BC" w:rsidRDefault="0082798B" w:rsidP="00582F00">
      <w:pPr>
        <w:pStyle w:val="ActHead3"/>
        <w:pageBreakBefore/>
      </w:pPr>
      <w:bookmarkStart w:id="101" w:name="_Toc31114301"/>
      <w:r w:rsidRPr="007043BC">
        <w:rPr>
          <w:rStyle w:val="CharDivNo"/>
        </w:rPr>
        <w:t>Division</w:t>
      </w:r>
      <w:r w:rsidR="007043BC" w:rsidRPr="007043BC">
        <w:rPr>
          <w:rStyle w:val="CharDivNo"/>
        </w:rPr>
        <w:t> </w:t>
      </w:r>
      <w:r w:rsidRPr="007043BC">
        <w:rPr>
          <w:rStyle w:val="CharDivNo"/>
        </w:rPr>
        <w:t>27</w:t>
      </w:r>
      <w:r w:rsidRPr="007043BC">
        <w:t>—</w:t>
      </w:r>
      <w:r w:rsidRPr="007043BC">
        <w:rPr>
          <w:rStyle w:val="CharDivText"/>
        </w:rPr>
        <w:t>The Dictionary</w:t>
      </w:r>
      <w:bookmarkEnd w:id="101"/>
    </w:p>
    <w:p w:rsidR="0082798B" w:rsidRPr="007043BC" w:rsidRDefault="0082798B" w:rsidP="00114088">
      <w:pPr>
        <w:pStyle w:val="ActHead5"/>
      </w:pPr>
      <w:bookmarkStart w:id="102" w:name="_Toc31114302"/>
      <w:r w:rsidRPr="007043BC">
        <w:rPr>
          <w:rStyle w:val="CharSectno"/>
        </w:rPr>
        <w:t>27</w:t>
      </w:r>
      <w:r w:rsidR="007043BC" w:rsidRPr="007043BC">
        <w:rPr>
          <w:rStyle w:val="CharSectno"/>
        </w:rPr>
        <w:noBreakHyphen/>
      </w:r>
      <w:r w:rsidRPr="007043BC">
        <w:rPr>
          <w:rStyle w:val="CharSectno"/>
        </w:rPr>
        <w:t>1</w:t>
      </w:r>
      <w:r w:rsidRPr="007043BC">
        <w:t xml:space="preserve">  Dictionary</w:t>
      </w:r>
      <w:bookmarkEnd w:id="102"/>
    </w:p>
    <w:p w:rsidR="0082798B" w:rsidRPr="007043BC" w:rsidRDefault="0082798B">
      <w:pPr>
        <w:pStyle w:val="subsection"/>
      </w:pPr>
      <w:r w:rsidRPr="007043BC">
        <w:tab/>
      </w:r>
      <w:r w:rsidRPr="007043BC">
        <w:tab/>
        <w:t>In this Act, unless the contrary intention appears:</w:t>
      </w:r>
    </w:p>
    <w:p w:rsidR="0082798B" w:rsidRPr="007043BC" w:rsidRDefault="0082798B">
      <w:pPr>
        <w:pStyle w:val="Definition"/>
      </w:pPr>
      <w:r w:rsidRPr="007043BC">
        <w:rPr>
          <w:b/>
          <w:i/>
        </w:rPr>
        <w:t>ABN</w:t>
      </w:r>
      <w:r w:rsidRPr="007043BC">
        <w:t xml:space="preserve"> has the meaning given by section</w:t>
      </w:r>
      <w:r w:rsidR="007043BC">
        <w:t> </w:t>
      </w:r>
      <w:r w:rsidRPr="007043BC">
        <w:t xml:space="preserve">41 of the </w:t>
      </w:r>
      <w:r w:rsidRPr="007043BC">
        <w:rPr>
          <w:i/>
        </w:rPr>
        <w:t>A New Tax System (Australian Business Number) Act 1999</w:t>
      </w:r>
      <w:r w:rsidRPr="007043BC">
        <w:t>.</w:t>
      </w:r>
    </w:p>
    <w:p w:rsidR="0082798B" w:rsidRPr="007043BC" w:rsidRDefault="0082798B">
      <w:pPr>
        <w:pStyle w:val="Definition"/>
      </w:pPr>
      <w:r w:rsidRPr="007043BC">
        <w:rPr>
          <w:b/>
          <w:i/>
        </w:rPr>
        <w:t>account on a cash basis</w:t>
      </w:r>
      <w:r w:rsidRPr="007043BC">
        <w:t>: you account on a cash basis while a choice you make under section</w:t>
      </w:r>
      <w:r w:rsidR="007043BC">
        <w:t> </w:t>
      </w:r>
      <w:r w:rsidRPr="007043BC">
        <w:t>29</w:t>
      </w:r>
      <w:r w:rsidR="007043BC">
        <w:noBreakHyphen/>
      </w:r>
      <w:r w:rsidRPr="007043BC">
        <w:t xml:space="preserve">40 of the </w:t>
      </w:r>
      <w:r w:rsidR="007043BC" w:rsidRPr="007043BC">
        <w:rPr>
          <w:position w:val="6"/>
          <w:sz w:val="16"/>
        </w:rPr>
        <w:t>*</w:t>
      </w:r>
      <w:r w:rsidRPr="007043BC">
        <w:t xml:space="preserve">GST Act, or a permission of the </w:t>
      </w:r>
      <w:r w:rsidR="007043BC" w:rsidRPr="007043BC">
        <w:rPr>
          <w:position w:val="6"/>
          <w:sz w:val="16"/>
        </w:rPr>
        <w:t>*</w:t>
      </w:r>
      <w:r w:rsidRPr="007043BC">
        <w:t>Commissioner under section</w:t>
      </w:r>
      <w:r w:rsidR="007043BC">
        <w:t> </w:t>
      </w:r>
      <w:r w:rsidRPr="007043BC">
        <w:t>29</w:t>
      </w:r>
      <w:r w:rsidR="007043BC">
        <w:noBreakHyphen/>
      </w:r>
      <w:r w:rsidRPr="007043BC">
        <w:t xml:space="preserve">45 of the </w:t>
      </w:r>
      <w:r w:rsidR="007043BC" w:rsidRPr="007043BC">
        <w:rPr>
          <w:position w:val="6"/>
          <w:sz w:val="16"/>
        </w:rPr>
        <w:t>*</w:t>
      </w:r>
      <w:r w:rsidRPr="007043BC">
        <w:t>GST Act in relation to you, has effect.</w:t>
      </w:r>
    </w:p>
    <w:p w:rsidR="0082798B" w:rsidRPr="007043BC" w:rsidRDefault="0082798B">
      <w:pPr>
        <w:pStyle w:val="Definition"/>
      </w:pPr>
      <w:r w:rsidRPr="007043BC">
        <w:rPr>
          <w:b/>
          <w:i/>
        </w:rPr>
        <w:t>adjustment</w:t>
      </w:r>
      <w:r w:rsidRPr="007043BC">
        <w:t xml:space="preserve"> has the meaning given by section</w:t>
      </w:r>
      <w:r w:rsidR="007043BC">
        <w:t> </w:t>
      </w:r>
      <w:r w:rsidRPr="007043BC">
        <w:t>195</w:t>
      </w:r>
      <w:r w:rsidR="007043BC">
        <w:noBreakHyphen/>
      </w:r>
      <w:r w:rsidRPr="007043BC">
        <w:t>1 of the</w:t>
      </w:r>
      <w:r w:rsidR="007043BC" w:rsidRPr="007043BC">
        <w:rPr>
          <w:position w:val="6"/>
          <w:sz w:val="16"/>
        </w:rPr>
        <w:t>*</w:t>
      </w:r>
      <w:r w:rsidRPr="007043BC">
        <w:t>GST Act.</w:t>
      </w:r>
    </w:p>
    <w:p w:rsidR="0082798B" w:rsidRPr="007043BC" w:rsidRDefault="0082798B">
      <w:pPr>
        <w:pStyle w:val="Definition"/>
      </w:pPr>
      <w:r w:rsidRPr="007043BC">
        <w:rPr>
          <w:b/>
          <w:i/>
        </w:rPr>
        <w:t>approved form</w:t>
      </w:r>
      <w:r w:rsidRPr="007043BC">
        <w:t xml:space="preserve"> has the meaning given by section</w:t>
      </w:r>
      <w:r w:rsidR="007043BC">
        <w:t> </w:t>
      </w:r>
      <w:r w:rsidRPr="007043BC">
        <w:t>995</w:t>
      </w:r>
      <w:r w:rsidR="007043BC">
        <w:noBreakHyphen/>
      </w:r>
      <w:r w:rsidRPr="007043BC">
        <w:t xml:space="preserve">1 of the </w:t>
      </w:r>
      <w:r w:rsidR="007043BC" w:rsidRPr="007043BC">
        <w:rPr>
          <w:position w:val="6"/>
          <w:sz w:val="16"/>
        </w:rPr>
        <w:t>*</w:t>
      </w:r>
      <w:r w:rsidRPr="007043BC">
        <w:t>ITAA 1997.</w:t>
      </w:r>
    </w:p>
    <w:p w:rsidR="00003C00" w:rsidRPr="007043BC" w:rsidRDefault="00003C00" w:rsidP="00003C00">
      <w:pPr>
        <w:pStyle w:val="Definition"/>
      </w:pPr>
      <w:r w:rsidRPr="007043BC">
        <w:rPr>
          <w:b/>
          <w:i/>
        </w:rPr>
        <w:t>assessed luxury car tax</w:t>
      </w:r>
      <w:r w:rsidRPr="007043BC">
        <w:t xml:space="preserve">, on a </w:t>
      </w:r>
      <w:r w:rsidR="007043BC" w:rsidRPr="007043BC">
        <w:rPr>
          <w:position w:val="6"/>
          <w:sz w:val="16"/>
        </w:rPr>
        <w:t>*</w:t>
      </w:r>
      <w:r w:rsidRPr="007043BC">
        <w:t xml:space="preserve">taxable importation of a luxury car, means the luxury car tax </w:t>
      </w:r>
      <w:r w:rsidR="007043BC" w:rsidRPr="007043BC">
        <w:rPr>
          <w:position w:val="6"/>
          <w:sz w:val="16"/>
        </w:rPr>
        <w:t>*</w:t>
      </w:r>
      <w:r w:rsidRPr="007043BC">
        <w:t>assessed on the taxable importation.</w:t>
      </w:r>
    </w:p>
    <w:p w:rsidR="00003C00" w:rsidRPr="007043BC" w:rsidRDefault="00003C00" w:rsidP="00003C00">
      <w:pPr>
        <w:pStyle w:val="Definition"/>
      </w:pPr>
      <w:r w:rsidRPr="007043BC">
        <w:rPr>
          <w:b/>
          <w:i/>
        </w:rPr>
        <w:t>assessment</w:t>
      </w:r>
      <w:r w:rsidRPr="007043BC">
        <w:t xml:space="preserve"> has the meaning given by the </w:t>
      </w:r>
      <w:r w:rsidR="007043BC" w:rsidRPr="007043BC">
        <w:rPr>
          <w:position w:val="6"/>
          <w:sz w:val="16"/>
        </w:rPr>
        <w:t>*</w:t>
      </w:r>
      <w:r w:rsidRPr="007043BC">
        <w:t>ITAA 1997.</w:t>
      </w:r>
    </w:p>
    <w:p w:rsidR="0082798B" w:rsidRPr="007043BC" w:rsidRDefault="0082798B">
      <w:pPr>
        <w:pStyle w:val="Definition"/>
      </w:pPr>
      <w:r w:rsidRPr="007043BC">
        <w:rPr>
          <w:b/>
          <w:i/>
        </w:rPr>
        <w:t>associate</w:t>
      </w:r>
      <w:r w:rsidRPr="007043BC">
        <w:t xml:space="preserve"> has the meaning given by section</w:t>
      </w:r>
      <w:r w:rsidR="007043BC">
        <w:t> </w:t>
      </w:r>
      <w:r w:rsidRPr="007043BC">
        <w:t xml:space="preserve">318 of the </w:t>
      </w:r>
      <w:r w:rsidR="007043BC" w:rsidRPr="007043BC">
        <w:rPr>
          <w:position w:val="6"/>
          <w:sz w:val="16"/>
        </w:rPr>
        <w:t>*</w:t>
      </w:r>
      <w:r w:rsidRPr="007043BC">
        <w:t>ITAA 1936.</w:t>
      </w:r>
    </w:p>
    <w:p w:rsidR="007A171E" w:rsidRPr="007043BC" w:rsidRDefault="007A171E" w:rsidP="007A171E">
      <w:pPr>
        <w:pStyle w:val="Definition"/>
      </w:pPr>
      <w:r w:rsidRPr="007043BC">
        <w:rPr>
          <w:b/>
          <w:i/>
        </w:rPr>
        <w:t>Australian fee or charge</w:t>
      </w:r>
      <w:r w:rsidRPr="007043BC">
        <w:t xml:space="preserve"> has the meaning given by section</w:t>
      </w:r>
      <w:r w:rsidR="007043BC">
        <w:t> </w:t>
      </w:r>
      <w:r w:rsidRPr="007043BC">
        <w:t>195</w:t>
      </w:r>
      <w:r w:rsidR="007043BC">
        <w:noBreakHyphen/>
      </w:r>
      <w:r w:rsidRPr="007043BC">
        <w:t xml:space="preserve">1 of the </w:t>
      </w:r>
      <w:r w:rsidR="007043BC" w:rsidRPr="007043BC">
        <w:rPr>
          <w:position w:val="6"/>
          <w:sz w:val="16"/>
        </w:rPr>
        <w:t>*</w:t>
      </w:r>
      <w:r w:rsidRPr="007043BC">
        <w:t>GST Act.</w:t>
      </w:r>
    </w:p>
    <w:p w:rsidR="007A171E" w:rsidRPr="007043BC" w:rsidRDefault="007A171E" w:rsidP="007A171E">
      <w:pPr>
        <w:pStyle w:val="Definition"/>
      </w:pPr>
      <w:r w:rsidRPr="007043BC">
        <w:rPr>
          <w:b/>
          <w:i/>
        </w:rPr>
        <w:t>Australian tax</w:t>
      </w:r>
      <w:r w:rsidRPr="007043BC">
        <w:t xml:space="preserve"> has the meaning given by section</w:t>
      </w:r>
      <w:r w:rsidR="007043BC">
        <w:t> </w:t>
      </w:r>
      <w:r w:rsidRPr="007043BC">
        <w:t>195</w:t>
      </w:r>
      <w:r w:rsidR="007043BC">
        <w:noBreakHyphen/>
      </w:r>
      <w:r w:rsidRPr="007043BC">
        <w:t xml:space="preserve">1 of the </w:t>
      </w:r>
      <w:r w:rsidR="007043BC" w:rsidRPr="007043BC">
        <w:rPr>
          <w:position w:val="6"/>
          <w:sz w:val="16"/>
        </w:rPr>
        <w:t>*</w:t>
      </w:r>
      <w:r w:rsidRPr="007043BC">
        <w:t>GST Act.</w:t>
      </w:r>
    </w:p>
    <w:p w:rsidR="0082798B" w:rsidRPr="007043BC" w:rsidRDefault="0082798B" w:rsidP="0054346F">
      <w:pPr>
        <w:pStyle w:val="Definition"/>
        <w:keepNext/>
        <w:keepLines/>
      </w:pPr>
      <w:r w:rsidRPr="007043BC">
        <w:rPr>
          <w:b/>
          <w:i/>
        </w:rPr>
        <w:t>borne</w:t>
      </w:r>
      <w:r w:rsidRPr="007043BC">
        <w:t xml:space="preserve">: you have borne luxury car tax on the supply of a </w:t>
      </w:r>
      <w:r w:rsidR="007043BC" w:rsidRPr="007043BC">
        <w:rPr>
          <w:position w:val="6"/>
          <w:sz w:val="16"/>
        </w:rPr>
        <w:t>*</w:t>
      </w:r>
      <w:r w:rsidRPr="007043BC">
        <w:t xml:space="preserve">car if the </w:t>
      </w:r>
      <w:r w:rsidR="007043BC" w:rsidRPr="007043BC">
        <w:rPr>
          <w:position w:val="6"/>
          <w:sz w:val="16"/>
        </w:rPr>
        <w:t>*</w:t>
      </w:r>
      <w:r w:rsidRPr="007043BC">
        <w:t>consideration that you provided for the supply included the tax.</w:t>
      </w:r>
    </w:p>
    <w:p w:rsidR="0082798B" w:rsidRPr="007043BC" w:rsidRDefault="0082798B">
      <w:pPr>
        <w:pStyle w:val="Definition"/>
      </w:pPr>
      <w:r w:rsidRPr="007043BC">
        <w:rPr>
          <w:b/>
          <w:i/>
        </w:rPr>
        <w:t>car</w:t>
      </w:r>
      <w:r w:rsidRPr="007043BC">
        <w:t xml:space="preserve"> means a </w:t>
      </w:r>
      <w:r w:rsidR="007043BC" w:rsidRPr="007043BC">
        <w:rPr>
          <w:position w:val="6"/>
          <w:sz w:val="16"/>
        </w:rPr>
        <w:t>*</w:t>
      </w:r>
      <w:r w:rsidRPr="007043BC">
        <w:t>motor vehicle (except a motor cycle or similar vehicle) that is:</w:t>
      </w:r>
    </w:p>
    <w:p w:rsidR="0082798B" w:rsidRPr="007043BC" w:rsidRDefault="0082798B">
      <w:pPr>
        <w:pStyle w:val="paragraph"/>
      </w:pPr>
      <w:r w:rsidRPr="007043BC">
        <w:tab/>
        <w:t>(a)</w:t>
      </w:r>
      <w:r w:rsidRPr="007043BC">
        <w:tab/>
        <w:t>designed to carry a load of less than 2 tonnes and fewer than 9 passengers; or</w:t>
      </w:r>
    </w:p>
    <w:p w:rsidR="0082798B" w:rsidRPr="007043BC" w:rsidRDefault="0082798B">
      <w:pPr>
        <w:pStyle w:val="paragraph"/>
      </w:pPr>
      <w:r w:rsidRPr="007043BC">
        <w:tab/>
        <w:t>(b)</w:t>
      </w:r>
      <w:r w:rsidRPr="007043BC">
        <w:tab/>
        <w:t>a limousine (regardless of the number of passengers it is designed to carry).</w:t>
      </w:r>
    </w:p>
    <w:p w:rsidR="0082798B" w:rsidRPr="007043BC" w:rsidRDefault="0082798B">
      <w:pPr>
        <w:pStyle w:val="Definition"/>
      </w:pPr>
      <w:r w:rsidRPr="007043BC">
        <w:rPr>
          <w:b/>
          <w:i/>
        </w:rPr>
        <w:t>car parts</w:t>
      </w:r>
      <w:r w:rsidRPr="007043BC">
        <w:t xml:space="preserve"> has the meaning given by section</w:t>
      </w:r>
      <w:r w:rsidR="007043BC">
        <w:t> </w:t>
      </w:r>
      <w:r w:rsidRPr="007043BC">
        <w:t>195</w:t>
      </w:r>
      <w:r w:rsidR="007043BC">
        <w:noBreakHyphen/>
      </w:r>
      <w:r w:rsidRPr="007043BC">
        <w:t>1 of the</w:t>
      </w:r>
      <w:r w:rsidR="007043BC" w:rsidRPr="007043BC">
        <w:rPr>
          <w:position w:val="6"/>
          <w:sz w:val="16"/>
        </w:rPr>
        <w:t>*</w:t>
      </w:r>
      <w:r w:rsidRPr="007043BC">
        <w:t>GST Act.</w:t>
      </w:r>
    </w:p>
    <w:p w:rsidR="0082798B" w:rsidRPr="007043BC" w:rsidRDefault="0082798B">
      <w:pPr>
        <w:pStyle w:val="Definition"/>
      </w:pPr>
      <w:r w:rsidRPr="007043BC">
        <w:rPr>
          <w:b/>
          <w:i/>
        </w:rPr>
        <w:t>carrying on</w:t>
      </w:r>
      <w:r w:rsidRPr="007043BC">
        <w:t xml:space="preserve"> an </w:t>
      </w:r>
      <w:r w:rsidR="007043BC" w:rsidRPr="007043BC">
        <w:rPr>
          <w:position w:val="6"/>
          <w:sz w:val="16"/>
        </w:rPr>
        <w:t>*</w:t>
      </w:r>
      <w:r w:rsidRPr="007043BC">
        <w:t>enterprise includes doing anything in the course of the commencement or termination of the enterprise.</w:t>
      </w:r>
    </w:p>
    <w:p w:rsidR="0082798B" w:rsidRPr="007043BC" w:rsidRDefault="0082798B">
      <w:pPr>
        <w:pStyle w:val="Definition"/>
      </w:pPr>
      <w:r w:rsidRPr="007043BC">
        <w:rPr>
          <w:b/>
          <w:i/>
        </w:rPr>
        <w:t>Commissioner</w:t>
      </w:r>
      <w:r w:rsidRPr="007043BC">
        <w:t xml:space="preserve"> means the Commissioner of Taxation.</w:t>
      </w:r>
    </w:p>
    <w:p w:rsidR="008B2DBA" w:rsidRPr="007043BC" w:rsidRDefault="008B2DBA" w:rsidP="008B2DBA">
      <w:pPr>
        <w:pStyle w:val="Definition"/>
      </w:pPr>
      <w:r w:rsidRPr="007043BC">
        <w:rPr>
          <w:b/>
          <w:i/>
        </w:rPr>
        <w:t>connected with the indirect tax zone</w:t>
      </w:r>
      <w:r w:rsidRPr="007043BC">
        <w:t>, in relation to a supply, has the meaning given by section</w:t>
      </w:r>
      <w:r w:rsidR="007043BC">
        <w:t> </w:t>
      </w:r>
      <w:r w:rsidRPr="007043BC">
        <w:t>195</w:t>
      </w:r>
      <w:r w:rsidR="007043BC">
        <w:noBreakHyphen/>
      </w:r>
      <w:r w:rsidRPr="007043BC">
        <w:t xml:space="preserve">1 of the </w:t>
      </w:r>
      <w:r w:rsidR="007043BC" w:rsidRPr="007043BC">
        <w:rPr>
          <w:position w:val="6"/>
          <w:sz w:val="16"/>
        </w:rPr>
        <w:t>*</w:t>
      </w:r>
      <w:r w:rsidRPr="007043BC">
        <w:t>GST Act.</w:t>
      </w:r>
    </w:p>
    <w:p w:rsidR="0082798B" w:rsidRPr="007043BC" w:rsidRDefault="0082798B">
      <w:pPr>
        <w:pStyle w:val="Definition"/>
      </w:pPr>
      <w:r w:rsidRPr="007043BC">
        <w:rPr>
          <w:b/>
          <w:i/>
        </w:rPr>
        <w:t>consideration</w:t>
      </w:r>
      <w:r w:rsidRPr="007043BC">
        <w:t xml:space="preserve"> has the meaning given by section</w:t>
      </w:r>
      <w:r w:rsidR="007043BC">
        <w:t> </w:t>
      </w:r>
      <w:r w:rsidRPr="007043BC">
        <w:t>195</w:t>
      </w:r>
      <w:r w:rsidR="007043BC">
        <w:noBreakHyphen/>
      </w:r>
      <w:r w:rsidRPr="007043BC">
        <w:t xml:space="preserve">1 of the </w:t>
      </w:r>
      <w:r w:rsidR="007043BC" w:rsidRPr="007043BC">
        <w:rPr>
          <w:position w:val="6"/>
          <w:sz w:val="16"/>
        </w:rPr>
        <w:t>*</w:t>
      </w:r>
      <w:r w:rsidRPr="007043BC">
        <w:t>GST Act.</w:t>
      </w:r>
    </w:p>
    <w:p w:rsidR="0082798B" w:rsidRPr="007043BC" w:rsidRDefault="0082798B">
      <w:pPr>
        <w:pStyle w:val="Definition"/>
      </w:pPr>
      <w:r w:rsidRPr="007043BC">
        <w:rPr>
          <w:b/>
          <w:i/>
        </w:rPr>
        <w:t>corrected luxury car tax amount</w:t>
      </w:r>
      <w:r w:rsidRPr="007043BC">
        <w:t xml:space="preserve"> has the meaning given by paragraph</w:t>
      </w:r>
      <w:r w:rsidR="007043BC">
        <w:t> </w:t>
      </w:r>
      <w:r w:rsidRPr="007043BC">
        <w:t>15</w:t>
      </w:r>
      <w:r w:rsidR="007043BC">
        <w:noBreakHyphen/>
      </w:r>
      <w:r w:rsidRPr="007043BC">
        <w:t>10(c).</w:t>
      </w:r>
    </w:p>
    <w:p w:rsidR="0082798B" w:rsidRPr="007043BC" w:rsidRDefault="0082798B">
      <w:pPr>
        <w:pStyle w:val="Definition"/>
      </w:pPr>
      <w:r w:rsidRPr="007043BC">
        <w:rPr>
          <w:b/>
          <w:i/>
        </w:rPr>
        <w:t>customs duty</w:t>
      </w:r>
      <w:r w:rsidRPr="007043BC">
        <w:t xml:space="preserve"> means any duty of customs imposed by that name under a law of the Commonwealth, other than:</w:t>
      </w:r>
    </w:p>
    <w:p w:rsidR="0082798B" w:rsidRPr="007043BC" w:rsidRDefault="0082798B">
      <w:pPr>
        <w:pStyle w:val="paragraph"/>
      </w:pPr>
      <w:r w:rsidRPr="007043BC">
        <w:tab/>
        <w:t>(a)</w:t>
      </w:r>
      <w:r w:rsidRPr="007043BC">
        <w:tab/>
        <w:t xml:space="preserve">the </w:t>
      </w:r>
      <w:r w:rsidRPr="007043BC">
        <w:rPr>
          <w:i/>
        </w:rPr>
        <w:t>A New Tax System (Goods and Services Tax Imposition—Customs) Act 1999</w:t>
      </w:r>
      <w:r w:rsidRPr="007043BC">
        <w:t>; or</w:t>
      </w:r>
    </w:p>
    <w:p w:rsidR="006B7000" w:rsidRPr="007043BC" w:rsidRDefault="006B7000" w:rsidP="006B7000">
      <w:pPr>
        <w:pStyle w:val="paragraph"/>
        <w:rPr>
          <w:iCs/>
        </w:rPr>
      </w:pPr>
      <w:r w:rsidRPr="007043BC">
        <w:tab/>
        <w:t>(aa)</w:t>
      </w:r>
      <w:r w:rsidRPr="007043BC">
        <w:tab/>
        <w:t xml:space="preserve">the </w:t>
      </w:r>
      <w:r w:rsidRPr="007043BC">
        <w:rPr>
          <w:i/>
          <w:iCs/>
        </w:rPr>
        <w:t>A New Tax System (Goods and Services Tax Imposition (Recipients)—Customs) Act 2005</w:t>
      </w:r>
      <w:r w:rsidRPr="007043BC">
        <w:rPr>
          <w:iCs/>
        </w:rPr>
        <w:t>; or</w:t>
      </w:r>
    </w:p>
    <w:p w:rsidR="0082798B" w:rsidRPr="007043BC" w:rsidRDefault="0082798B">
      <w:pPr>
        <w:pStyle w:val="paragraph"/>
      </w:pPr>
      <w:r w:rsidRPr="007043BC">
        <w:tab/>
        <w:t>(b)</w:t>
      </w:r>
      <w:r w:rsidRPr="007043BC">
        <w:tab/>
        <w:t xml:space="preserve">the </w:t>
      </w:r>
      <w:r w:rsidRPr="007043BC">
        <w:rPr>
          <w:i/>
        </w:rPr>
        <w:t>A New Tax System (Luxury Car Tax Imposition—Customs) Act 1999</w:t>
      </w:r>
      <w:r w:rsidRPr="007043BC">
        <w:t>.</w:t>
      </w:r>
    </w:p>
    <w:p w:rsidR="0082798B" w:rsidRPr="007043BC" w:rsidRDefault="0082798B">
      <w:pPr>
        <w:pStyle w:val="Definition"/>
      </w:pPr>
      <w:r w:rsidRPr="007043BC">
        <w:rPr>
          <w:b/>
          <w:i/>
        </w:rPr>
        <w:t>Customs Tariff</w:t>
      </w:r>
      <w:r w:rsidRPr="007043BC">
        <w:t xml:space="preserve"> means the </w:t>
      </w:r>
      <w:r w:rsidRPr="007043BC">
        <w:rPr>
          <w:i/>
        </w:rPr>
        <w:t>Customs Tariff Act 1995</w:t>
      </w:r>
      <w:r w:rsidRPr="007043BC">
        <w:t xml:space="preserve"> as amended by any Act, and as proposed to be amended by Customs Tariff Proposals introduced into the House of Representatives.</w:t>
      </w:r>
    </w:p>
    <w:p w:rsidR="0082798B" w:rsidRPr="007043BC" w:rsidRDefault="0082798B">
      <w:pPr>
        <w:pStyle w:val="Definition"/>
      </w:pPr>
      <w:r w:rsidRPr="007043BC">
        <w:rPr>
          <w:b/>
          <w:i/>
        </w:rPr>
        <w:t>decreasing luxury car tax adjustment</w:t>
      </w:r>
      <w:r w:rsidRPr="007043BC">
        <w:t xml:space="preserve"> has the meaning given by sections</w:t>
      </w:r>
      <w:r w:rsidR="007043BC">
        <w:t> </w:t>
      </w:r>
      <w:r w:rsidRPr="007043BC">
        <w:t>15</w:t>
      </w:r>
      <w:r w:rsidR="007043BC">
        <w:noBreakHyphen/>
      </w:r>
      <w:r w:rsidRPr="007043BC">
        <w:t>25, 15</w:t>
      </w:r>
      <w:r w:rsidR="007043BC">
        <w:noBreakHyphen/>
      </w:r>
      <w:r w:rsidRPr="007043BC">
        <w:t>30, 15</w:t>
      </w:r>
      <w:r w:rsidR="007043BC">
        <w:noBreakHyphen/>
      </w:r>
      <w:r w:rsidRPr="007043BC">
        <w:t>35 and 15</w:t>
      </w:r>
      <w:r w:rsidR="007043BC">
        <w:noBreakHyphen/>
      </w:r>
      <w:r w:rsidRPr="007043BC">
        <w:t>40.</w:t>
      </w:r>
    </w:p>
    <w:p w:rsidR="0082798B" w:rsidRPr="007043BC" w:rsidRDefault="0082798B">
      <w:pPr>
        <w:pStyle w:val="Definition"/>
      </w:pPr>
      <w:r w:rsidRPr="007043BC">
        <w:rPr>
          <w:b/>
          <w:i/>
        </w:rPr>
        <w:t>disabled person</w:t>
      </w:r>
      <w:r w:rsidRPr="007043BC">
        <w:t xml:space="preserve"> means a person described in:</w:t>
      </w:r>
    </w:p>
    <w:p w:rsidR="0082798B" w:rsidRPr="007043BC" w:rsidRDefault="0082798B">
      <w:pPr>
        <w:pStyle w:val="paragraph"/>
      </w:pPr>
      <w:r w:rsidRPr="007043BC">
        <w:tab/>
        <w:t>(a)</w:t>
      </w:r>
      <w:r w:rsidRPr="007043BC">
        <w:tab/>
        <w:t>paragraphs 38</w:t>
      </w:r>
      <w:r w:rsidR="007043BC">
        <w:noBreakHyphen/>
      </w:r>
      <w:r w:rsidRPr="007043BC">
        <w:t xml:space="preserve">505(1)(a) and (b) of the </w:t>
      </w:r>
      <w:r w:rsidR="007043BC" w:rsidRPr="007043BC">
        <w:rPr>
          <w:position w:val="6"/>
          <w:sz w:val="16"/>
        </w:rPr>
        <w:t>*</w:t>
      </w:r>
      <w:r w:rsidRPr="007043BC">
        <w:t>GST Act (disabled veteran); or</w:t>
      </w:r>
    </w:p>
    <w:p w:rsidR="0082798B" w:rsidRPr="007043BC" w:rsidRDefault="0082798B">
      <w:pPr>
        <w:pStyle w:val="paragraph"/>
      </w:pPr>
      <w:r w:rsidRPr="007043BC">
        <w:tab/>
        <w:t>(b)</w:t>
      </w:r>
      <w:r w:rsidRPr="007043BC">
        <w:tab/>
        <w:t>paragraph</w:t>
      </w:r>
      <w:r w:rsidR="007043BC">
        <w:t> </w:t>
      </w:r>
      <w:r w:rsidRPr="007043BC">
        <w:t>38</w:t>
      </w:r>
      <w:r w:rsidR="007043BC">
        <w:noBreakHyphen/>
      </w:r>
      <w:r w:rsidRPr="007043BC">
        <w:t>510(1)(a) of the GST Act (person with a disability certificate).</w:t>
      </w:r>
    </w:p>
    <w:p w:rsidR="0082798B" w:rsidRPr="007043BC" w:rsidRDefault="0082798B">
      <w:pPr>
        <w:pStyle w:val="Definition"/>
      </w:pPr>
      <w:r w:rsidRPr="007043BC">
        <w:rPr>
          <w:b/>
          <w:i/>
        </w:rPr>
        <w:t>end supply</w:t>
      </w:r>
      <w:r w:rsidRPr="007043BC">
        <w:t xml:space="preserve"> of a </w:t>
      </w:r>
      <w:r w:rsidR="007043BC" w:rsidRPr="007043BC">
        <w:rPr>
          <w:position w:val="6"/>
          <w:sz w:val="16"/>
        </w:rPr>
        <w:t>*</w:t>
      </w:r>
      <w:r w:rsidRPr="007043BC">
        <w:t xml:space="preserve">car means a supply of a car to a </w:t>
      </w:r>
      <w:r w:rsidR="007043BC" w:rsidRPr="007043BC">
        <w:rPr>
          <w:position w:val="6"/>
          <w:sz w:val="16"/>
        </w:rPr>
        <w:t>*</w:t>
      </w:r>
      <w:r w:rsidRPr="007043BC">
        <w:t xml:space="preserve">recipient who is not entitled to </w:t>
      </w:r>
      <w:r w:rsidR="007043BC" w:rsidRPr="007043BC">
        <w:rPr>
          <w:position w:val="6"/>
          <w:sz w:val="16"/>
        </w:rPr>
        <w:t>*</w:t>
      </w:r>
      <w:r w:rsidRPr="007043BC">
        <w:t>quote in relation to that supply.</w:t>
      </w:r>
    </w:p>
    <w:p w:rsidR="0082798B" w:rsidRPr="007043BC" w:rsidRDefault="0082798B">
      <w:pPr>
        <w:pStyle w:val="Definition"/>
      </w:pPr>
      <w:r w:rsidRPr="007043BC">
        <w:rPr>
          <w:b/>
          <w:i/>
        </w:rPr>
        <w:t>enter for home consumption</w:t>
      </w:r>
      <w:r w:rsidRPr="007043BC">
        <w:t xml:space="preserve"> has the same meaning as in the </w:t>
      </w:r>
      <w:r w:rsidRPr="007043BC">
        <w:rPr>
          <w:i/>
        </w:rPr>
        <w:t>Customs Act 1901</w:t>
      </w:r>
      <w:r w:rsidRPr="007043BC">
        <w:t>.</w:t>
      </w:r>
    </w:p>
    <w:p w:rsidR="0082798B" w:rsidRPr="007043BC" w:rsidRDefault="0082798B">
      <w:pPr>
        <w:pStyle w:val="Definition"/>
      </w:pPr>
      <w:r w:rsidRPr="007043BC">
        <w:rPr>
          <w:b/>
          <w:i/>
        </w:rPr>
        <w:t>enterprise</w:t>
      </w:r>
      <w:r w:rsidRPr="007043BC">
        <w:t xml:space="preserve"> has the meaning given by section</w:t>
      </w:r>
      <w:r w:rsidR="007043BC">
        <w:t> </w:t>
      </w:r>
      <w:r w:rsidRPr="007043BC">
        <w:t>9</w:t>
      </w:r>
      <w:r w:rsidR="007043BC">
        <w:noBreakHyphen/>
      </w:r>
      <w:r w:rsidRPr="007043BC">
        <w:t xml:space="preserve">20 of the </w:t>
      </w:r>
      <w:r w:rsidR="007043BC" w:rsidRPr="007043BC">
        <w:rPr>
          <w:position w:val="6"/>
          <w:sz w:val="16"/>
        </w:rPr>
        <w:t>*</w:t>
      </w:r>
      <w:r w:rsidRPr="007043BC">
        <w:t>GST Act.</w:t>
      </w:r>
    </w:p>
    <w:p w:rsidR="0082798B" w:rsidRPr="007043BC" w:rsidRDefault="0082798B">
      <w:pPr>
        <w:pStyle w:val="Definition"/>
      </w:pPr>
      <w:r w:rsidRPr="007043BC">
        <w:rPr>
          <w:b/>
          <w:i/>
        </w:rPr>
        <w:t>entity</w:t>
      </w:r>
      <w:r w:rsidRPr="007043BC">
        <w:t xml:space="preserve"> has the meaning given by section</w:t>
      </w:r>
      <w:r w:rsidR="007043BC">
        <w:t> </w:t>
      </w:r>
      <w:r w:rsidRPr="007043BC">
        <w:t>184</w:t>
      </w:r>
      <w:r w:rsidR="007043BC">
        <w:noBreakHyphen/>
      </w:r>
      <w:r w:rsidRPr="007043BC">
        <w:t>1 of the</w:t>
      </w:r>
      <w:r w:rsidR="007043BC" w:rsidRPr="007043BC">
        <w:rPr>
          <w:position w:val="6"/>
          <w:sz w:val="16"/>
        </w:rPr>
        <w:t>*</w:t>
      </w:r>
      <w:r w:rsidRPr="007043BC">
        <w:t>GST Act.</w:t>
      </w:r>
    </w:p>
    <w:p w:rsidR="0082798B" w:rsidRPr="007043BC" w:rsidRDefault="0082798B">
      <w:pPr>
        <w:pStyle w:val="Definition"/>
      </w:pPr>
      <w:r w:rsidRPr="007043BC">
        <w:rPr>
          <w:b/>
          <w:i/>
        </w:rPr>
        <w:t>explanatory section</w:t>
      </w:r>
      <w:r w:rsidRPr="007043BC">
        <w:t xml:space="preserve"> has the meaning given by section</w:t>
      </w:r>
      <w:r w:rsidR="007043BC">
        <w:t> </w:t>
      </w:r>
      <w:r w:rsidRPr="007043BC">
        <w:t>23</w:t>
      </w:r>
      <w:r w:rsidR="007043BC">
        <w:noBreakHyphen/>
      </w:r>
      <w:r w:rsidRPr="007043BC">
        <w:t>10.</w:t>
      </w:r>
    </w:p>
    <w:p w:rsidR="0082798B" w:rsidRPr="007043BC" w:rsidRDefault="0082798B">
      <w:pPr>
        <w:pStyle w:val="Definition"/>
      </w:pPr>
      <w:r w:rsidRPr="007043BC">
        <w:rPr>
          <w:b/>
          <w:i/>
        </w:rPr>
        <w:t>Finance Minister</w:t>
      </w:r>
      <w:r w:rsidRPr="007043BC">
        <w:t xml:space="preserve"> means the Minister administering the </w:t>
      </w:r>
      <w:r w:rsidR="00E56CB5" w:rsidRPr="007043BC">
        <w:rPr>
          <w:i/>
        </w:rPr>
        <w:t>Public Governance, Performance and Accountability Act 2013</w:t>
      </w:r>
      <w:r w:rsidRPr="007043BC">
        <w:t>.</w:t>
      </w:r>
    </w:p>
    <w:p w:rsidR="006A7562" w:rsidRPr="007043BC" w:rsidRDefault="006A7562" w:rsidP="006A7562">
      <w:pPr>
        <w:pStyle w:val="Definition"/>
      </w:pPr>
      <w:r w:rsidRPr="007043BC">
        <w:rPr>
          <w:b/>
          <w:i/>
        </w:rPr>
        <w:t>financial year</w:t>
      </w:r>
      <w:r w:rsidRPr="007043BC">
        <w:t xml:space="preserve"> has the meaning given by section</w:t>
      </w:r>
      <w:r w:rsidR="007043BC">
        <w:t> </w:t>
      </w:r>
      <w:r w:rsidRPr="007043BC">
        <w:t>995</w:t>
      </w:r>
      <w:r w:rsidR="007043BC">
        <w:noBreakHyphen/>
      </w:r>
      <w:r w:rsidRPr="007043BC">
        <w:t xml:space="preserve">1 of the </w:t>
      </w:r>
      <w:r w:rsidR="007043BC" w:rsidRPr="007043BC">
        <w:rPr>
          <w:position w:val="6"/>
          <w:sz w:val="16"/>
        </w:rPr>
        <w:t>*</w:t>
      </w:r>
      <w:r w:rsidRPr="007043BC">
        <w:t>ITAA 1997.</w:t>
      </w:r>
    </w:p>
    <w:p w:rsidR="006A7562" w:rsidRPr="007043BC" w:rsidRDefault="006A7562" w:rsidP="006A7562">
      <w:pPr>
        <w:pStyle w:val="Definition"/>
      </w:pPr>
      <w:r w:rsidRPr="007043BC">
        <w:rPr>
          <w:b/>
          <w:i/>
        </w:rPr>
        <w:t>fuel</w:t>
      </w:r>
      <w:r w:rsidR="007043BC">
        <w:rPr>
          <w:b/>
          <w:i/>
        </w:rPr>
        <w:noBreakHyphen/>
      </w:r>
      <w:r w:rsidRPr="007043BC">
        <w:rPr>
          <w:b/>
          <w:i/>
        </w:rPr>
        <w:t>efficient car limit</w:t>
      </w:r>
      <w:r w:rsidRPr="007043BC">
        <w:t xml:space="preserve"> has the meaning given by subsection</w:t>
      </w:r>
      <w:r w:rsidR="007043BC">
        <w:t> </w:t>
      </w:r>
      <w:r w:rsidRPr="007043BC">
        <w:t>25</w:t>
      </w:r>
      <w:r w:rsidR="007043BC">
        <w:noBreakHyphen/>
      </w:r>
      <w:r w:rsidRPr="007043BC">
        <w:t>1(5).</w:t>
      </w:r>
    </w:p>
    <w:p w:rsidR="0082798B" w:rsidRPr="007043BC" w:rsidRDefault="0082798B">
      <w:pPr>
        <w:pStyle w:val="Definition"/>
      </w:pPr>
      <w:r w:rsidRPr="007043BC">
        <w:rPr>
          <w:b/>
          <w:i/>
        </w:rPr>
        <w:t>GST</w:t>
      </w:r>
      <w:r w:rsidRPr="007043BC">
        <w:t xml:space="preserve"> has the meaning given by section</w:t>
      </w:r>
      <w:r w:rsidR="007043BC">
        <w:t> </w:t>
      </w:r>
      <w:r w:rsidRPr="007043BC">
        <w:t>195</w:t>
      </w:r>
      <w:r w:rsidR="007043BC">
        <w:noBreakHyphen/>
      </w:r>
      <w:r w:rsidRPr="007043BC">
        <w:t xml:space="preserve">1 of the </w:t>
      </w:r>
      <w:r w:rsidR="007043BC" w:rsidRPr="007043BC">
        <w:rPr>
          <w:position w:val="6"/>
          <w:sz w:val="16"/>
        </w:rPr>
        <w:t>*</w:t>
      </w:r>
      <w:r w:rsidRPr="007043BC">
        <w:t>GST Act.</w:t>
      </w:r>
    </w:p>
    <w:p w:rsidR="0082798B" w:rsidRPr="007043BC" w:rsidRDefault="0082798B">
      <w:pPr>
        <w:pStyle w:val="Definition"/>
      </w:pPr>
      <w:r w:rsidRPr="007043BC">
        <w:rPr>
          <w:b/>
          <w:i/>
        </w:rPr>
        <w:t>GST Act</w:t>
      </w:r>
      <w:r w:rsidRPr="007043BC">
        <w:t xml:space="preserve"> means the </w:t>
      </w:r>
      <w:r w:rsidRPr="007043BC">
        <w:rPr>
          <w:i/>
        </w:rPr>
        <w:t>A New Tax System (Goods and Services Tax) Act 1999</w:t>
      </w:r>
      <w:r w:rsidRPr="007043BC">
        <w:t>.</w:t>
      </w:r>
    </w:p>
    <w:p w:rsidR="0082798B" w:rsidRPr="007043BC" w:rsidRDefault="0082798B">
      <w:pPr>
        <w:pStyle w:val="Definition"/>
      </w:pPr>
      <w:r w:rsidRPr="007043BC">
        <w:rPr>
          <w:b/>
          <w:i/>
        </w:rPr>
        <w:t>GST</w:t>
      </w:r>
      <w:r w:rsidR="007043BC">
        <w:rPr>
          <w:b/>
          <w:i/>
        </w:rPr>
        <w:noBreakHyphen/>
      </w:r>
      <w:r w:rsidRPr="007043BC">
        <w:rPr>
          <w:b/>
          <w:i/>
        </w:rPr>
        <w:t>free</w:t>
      </w:r>
      <w:r w:rsidRPr="007043BC">
        <w:t>: a supply is GST</w:t>
      </w:r>
      <w:r w:rsidR="007043BC">
        <w:noBreakHyphen/>
      </w:r>
      <w:r w:rsidRPr="007043BC">
        <w:t>free if it is GST</w:t>
      </w:r>
      <w:r w:rsidR="007043BC">
        <w:noBreakHyphen/>
      </w:r>
      <w:r w:rsidRPr="007043BC">
        <w:t>free under Division</w:t>
      </w:r>
      <w:r w:rsidR="007043BC">
        <w:t> </w:t>
      </w:r>
      <w:r w:rsidRPr="007043BC">
        <w:t xml:space="preserve">38 of the </w:t>
      </w:r>
      <w:r w:rsidR="007043BC" w:rsidRPr="007043BC">
        <w:rPr>
          <w:position w:val="6"/>
          <w:sz w:val="16"/>
        </w:rPr>
        <w:t>*</w:t>
      </w:r>
      <w:r w:rsidRPr="007043BC">
        <w:t>GST Act.</w:t>
      </w:r>
    </w:p>
    <w:p w:rsidR="0082798B" w:rsidRPr="007043BC" w:rsidRDefault="0082798B">
      <w:pPr>
        <w:pStyle w:val="Definition"/>
      </w:pPr>
      <w:r w:rsidRPr="007043BC">
        <w:rPr>
          <w:b/>
          <w:i/>
        </w:rPr>
        <w:t>GST group</w:t>
      </w:r>
      <w:r w:rsidRPr="007043BC">
        <w:t xml:space="preserve"> has the meaning given by section</w:t>
      </w:r>
      <w:r w:rsidR="007043BC">
        <w:t> </w:t>
      </w:r>
      <w:r w:rsidRPr="007043BC">
        <w:t>48</w:t>
      </w:r>
      <w:r w:rsidR="007043BC">
        <w:noBreakHyphen/>
      </w:r>
      <w:r w:rsidRPr="007043BC">
        <w:t xml:space="preserve">5 of the </w:t>
      </w:r>
      <w:r w:rsidR="007043BC" w:rsidRPr="007043BC">
        <w:rPr>
          <w:position w:val="6"/>
          <w:sz w:val="16"/>
        </w:rPr>
        <w:t>*</w:t>
      </w:r>
      <w:r w:rsidRPr="007043BC">
        <w:t>GST Act.</w:t>
      </w:r>
    </w:p>
    <w:p w:rsidR="0082798B" w:rsidRPr="007043BC" w:rsidRDefault="0082798B">
      <w:pPr>
        <w:pStyle w:val="Definition"/>
      </w:pPr>
      <w:r w:rsidRPr="007043BC">
        <w:rPr>
          <w:b/>
          <w:i/>
        </w:rPr>
        <w:t>GST inclusive market value</w:t>
      </w:r>
      <w:r w:rsidRPr="007043BC">
        <w:t xml:space="preserve"> has the meaning given by section</w:t>
      </w:r>
      <w:r w:rsidR="007043BC">
        <w:t> </w:t>
      </w:r>
      <w:r w:rsidRPr="007043BC">
        <w:t>195</w:t>
      </w:r>
      <w:r w:rsidR="007043BC">
        <w:noBreakHyphen/>
      </w:r>
      <w:r w:rsidRPr="007043BC">
        <w:t xml:space="preserve">1 of the </w:t>
      </w:r>
      <w:r w:rsidR="007043BC" w:rsidRPr="007043BC">
        <w:rPr>
          <w:position w:val="6"/>
          <w:sz w:val="16"/>
        </w:rPr>
        <w:t>*</w:t>
      </w:r>
      <w:r w:rsidRPr="007043BC">
        <w:t>GST Act.</w:t>
      </w:r>
    </w:p>
    <w:p w:rsidR="0082798B" w:rsidRPr="007043BC" w:rsidRDefault="0082798B">
      <w:pPr>
        <w:pStyle w:val="Definition"/>
      </w:pPr>
      <w:r w:rsidRPr="007043BC">
        <w:rPr>
          <w:b/>
          <w:i/>
        </w:rPr>
        <w:t>GST joint venture</w:t>
      </w:r>
      <w:r w:rsidRPr="007043BC">
        <w:t xml:space="preserve"> has the meaning given by section</w:t>
      </w:r>
      <w:r w:rsidR="007043BC">
        <w:t> </w:t>
      </w:r>
      <w:r w:rsidRPr="007043BC">
        <w:t>51</w:t>
      </w:r>
      <w:r w:rsidR="007043BC">
        <w:noBreakHyphen/>
      </w:r>
      <w:r w:rsidRPr="007043BC">
        <w:t xml:space="preserve">5 of the </w:t>
      </w:r>
      <w:r w:rsidR="007043BC" w:rsidRPr="007043BC">
        <w:rPr>
          <w:position w:val="6"/>
          <w:sz w:val="16"/>
        </w:rPr>
        <w:t>*</w:t>
      </w:r>
      <w:r w:rsidRPr="007043BC">
        <w:t>GST Act.</w:t>
      </w:r>
    </w:p>
    <w:p w:rsidR="0000591F" w:rsidRPr="007043BC" w:rsidRDefault="0000591F" w:rsidP="0000591F">
      <w:pPr>
        <w:pStyle w:val="Definition"/>
      </w:pPr>
      <w:r w:rsidRPr="007043BC">
        <w:rPr>
          <w:b/>
          <w:i/>
        </w:rPr>
        <w:t>import</w:t>
      </w:r>
      <w:r w:rsidRPr="007043BC">
        <w:t xml:space="preserve"> means import goods into the indirect tax zone.</w:t>
      </w:r>
    </w:p>
    <w:p w:rsidR="0082798B" w:rsidRPr="007043BC" w:rsidRDefault="0082798B">
      <w:pPr>
        <w:pStyle w:val="Definition"/>
      </w:pPr>
      <w:r w:rsidRPr="007043BC">
        <w:rPr>
          <w:b/>
          <w:i/>
        </w:rPr>
        <w:t>increasing luxury car tax adjustment</w:t>
      </w:r>
      <w:r w:rsidRPr="007043BC">
        <w:t xml:space="preserve"> has the meaning given by sections</w:t>
      </w:r>
      <w:r w:rsidR="007043BC">
        <w:t> </w:t>
      </w:r>
      <w:r w:rsidRPr="007043BC">
        <w:t>15</w:t>
      </w:r>
      <w:r w:rsidR="007043BC">
        <w:noBreakHyphen/>
      </w:r>
      <w:r w:rsidRPr="007043BC">
        <w:t>20, 15</w:t>
      </w:r>
      <w:r w:rsidR="007043BC">
        <w:noBreakHyphen/>
      </w:r>
      <w:r w:rsidRPr="007043BC">
        <w:t>30, 15</w:t>
      </w:r>
      <w:r w:rsidR="007043BC">
        <w:noBreakHyphen/>
      </w:r>
      <w:r w:rsidRPr="007043BC">
        <w:t>35 and 15</w:t>
      </w:r>
      <w:r w:rsidR="007043BC">
        <w:noBreakHyphen/>
      </w:r>
      <w:r w:rsidRPr="007043BC">
        <w:t>45.</w:t>
      </w:r>
    </w:p>
    <w:p w:rsidR="00910DB9" w:rsidRPr="007043BC" w:rsidRDefault="00910DB9" w:rsidP="00910DB9">
      <w:pPr>
        <w:pStyle w:val="Definition"/>
      </w:pPr>
      <w:r w:rsidRPr="007043BC">
        <w:rPr>
          <w:b/>
          <w:i/>
        </w:rPr>
        <w:t xml:space="preserve">indirect tax zone </w:t>
      </w:r>
      <w:r w:rsidRPr="007043BC">
        <w:t>has the meaning given by section</w:t>
      </w:r>
      <w:r w:rsidR="007043BC">
        <w:t> </w:t>
      </w:r>
      <w:r w:rsidRPr="007043BC">
        <w:t>195</w:t>
      </w:r>
      <w:r w:rsidR="007043BC">
        <w:noBreakHyphen/>
      </w:r>
      <w:r w:rsidRPr="007043BC">
        <w:t xml:space="preserve">1 of the </w:t>
      </w:r>
      <w:r w:rsidR="007043BC" w:rsidRPr="007043BC">
        <w:rPr>
          <w:position w:val="6"/>
          <w:sz w:val="16"/>
        </w:rPr>
        <w:t>*</w:t>
      </w:r>
      <w:r w:rsidRPr="007043BC">
        <w:t>GST Act.</w:t>
      </w:r>
    </w:p>
    <w:p w:rsidR="0082798B" w:rsidRPr="007043BC" w:rsidRDefault="0082798B">
      <w:pPr>
        <w:pStyle w:val="Definition"/>
      </w:pPr>
      <w:r w:rsidRPr="007043BC">
        <w:rPr>
          <w:b/>
          <w:i/>
        </w:rPr>
        <w:t>international transport</w:t>
      </w:r>
      <w:r w:rsidRPr="007043BC">
        <w:t xml:space="preserve"> of a </w:t>
      </w:r>
      <w:r w:rsidR="007043BC" w:rsidRPr="007043BC">
        <w:rPr>
          <w:position w:val="6"/>
          <w:sz w:val="16"/>
        </w:rPr>
        <w:t>*</w:t>
      </w:r>
      <w:r w:rsidRPr="007043BC">
        <w:t xml:space="preserve">car and any </w:t>
      </w:r>
      <w:r w:rsidR="007043BC" w:rsidRPr="007043BC">
        <w:rPr>
          <w:position w:val="6"/>
          <w:sz w:val="16"/>
        </w:rPr>
        <w:t>*</w:t>
      </w:r>
      <w:r w:rsidRPr="007043BC">
        <w:t>car parts, accessories or attachments covered by subsection</w:t>
      </w:r>
      <w:r w:rsidR="007043BC">
        <w:t> </w:t>
      </w:r>
      <w:r w:rsidRPr="007043BC">
        <w:t>7</w:t>
      </w:r>
      <w:r w:rsidR="007043BC">
        <w:noBreakHyphen/>
      </w:r>
      <w:r w:rsidRPr="007043BC">
        <w:t>10(2) has the meaning given by section</w:t>
      </w:r>
      <w:r w:rsidR="007043BC">
        <w:t> </w:t>
      </w:r>
      <w:r w:rsidRPr="007043BC">
        <w:t>195</w:t>
      </w:r>
      <w:r w:rsidR="007043BC">
        <w:noBreakHyphen/>
      </w:r>
      <w:r w:rsidRPr="007043BC">
        <w:t xml:space="preserve">1 of the </w:t>
      </w:r>
      <w:r w:rsidR="007043BC" w:rsidRPr="007043BC">
        <w:rPr>
          <w:position w:val="6"/>
          <w:sz w:val="16"/>
        </w:rPr>
        <w:t>*</w:t>
      </w:r>
      <w:r w:rsidRPr="007043BC">
        <w:t>GST Act.</w:t>
      </w:r>
    </w:p>
    <w:p w:rsidR="0082798B" w:rsidRPr="007043BC" w:rsidRDefault="0082798B">
      <w:pPr>
        <w:pStyle w:val="Definition"/>
      </w:pPr>
      <w:r w:rsidRPr="007043BC">
        <w:rPr>
          <w:b/>
          <w:i/>
        </w:rPr>
        <w:t>ITAA 1936</w:t>
      </w:r>
      <w:r w:rsidRPr="007043BC">
        <w:t xml:space="preserve"> means the </w:t>
      </w:r>
      <w:r w:rsidRPr="007043BC">
        <w:rPr>
          <w:i/>
        </w:rPr>
        <w:t>Income Tax Assessment Act 1936</w:t>
      </w:r>
      <w:r w:rsidRPr="007043BC">
        <w:t>.</w:t>
      </w:r>
    </w:p>
    <w:p w:rsidR="0082798B" w:rsidRPr="007043BC" w:rsidRDefault="0082798B">
      <w:pPr>
        <w:pStyle w:val="Definition"/>
      </w:pPr>
      <w:r w:rsidRPr="007043BC">
        <w:rPr>
          <w:b/>
          <w:i/>
        </w:rPr>
        <w:t>ITAA 1997</w:t>
      </w:r>
      <w:r w:rsidRPr="007043BC">
        <w:t xml:space="preserve"> means the </w:t>
      </w:r>
      <w:r w:rsidRPr="007043BC">
        <w:rPr>
          <w:i/>
        </w:rPr>
        <w:t>Income Tax Assessment Act 1997</w:t>
      </w:r>
      <w:r w:rsidRPr="007043BC">
        <w:t>.</w:t>
      </w:r>
    </w:p>
    <w:p w:rsidR="0082798B" w:rsidRPr="007043BC" w:rsidRDefault="0082798B">
      <w:pPr>
        <w:pStyle w:val="Definition"/>
      </w:pPr>
      <w:r w:rsidRPr="007043BC">
        <w:rPr>
          <w:b/>
          <w:i/>
        </w:rPr>
        <w:t>joint venture operator</w:t>
      </w:r>
      <w:r w:rsidRPr="007043BC">
        <w:t xml:space="preserve">, for a </w:t>
      </w:r>
      <w:r w:rsidR="007043BC" w:rsidRPr="007043BC">
        <w:rPr>
          <w:position w:val="6"/>
          <w:sz w:val="16"/>
        </w:rPr>
        <w:t>*</w:t>
      </w:r>
      <w:r w:rsidRPr="007043BC">
        <w:t>GST joint venture, has the meaning given by section</w:t>
      </w:r>
      <w:r w:rsidR="007043BC">
        <w:t> </w:t>
      </w:r>
      <w:r w:rsidRPr="007043BC">
        <w:t>195</w:t>
      </w:r>
      <w:r w:rsidR="007043BC">
        <w:noBreakHyphen/>
      </w:r>
      <w:r w:rsidRPr="007043BC">
        <w:t xml:space="preserve">1 of the </w:t>
      </w:r>
      <w:r w:rsidR="007043BC" w:rsidRPr="007043BC">
        <w:rPr>
          <w:position w:val="6"/>
          <w:sz w:val="16"/>
        </w:rPr>
        <w:t>*</w:t>
      </w:r>
      <w:r w:rsidRPr="007043BC">
        <w:t>GST Act.</w:t>
      </w:r>
    </w:p>
    <w:p w:rsidR="0082798B" w:rsidRPr="007043BC" w:rsidRDefault="0082798B">
      <w:pPr>
        <w:pStyle w:val="Definition"/>
      </w:pPr>
      <w:r w:rsidRPr="007043BC">
        <w:rPr>
          <w:b/>
          <w:i/>
        </w:rPr>
        <w:t>luxury car</w:t>
      </w:r>
      <w:r w:rsidRPr="007043BC">
        <w:t xml:space="preserve"> has the meaning given by section</w:t>
      </w:r>
      <w:r w:rsidR="007043BC">
        <w:t> </w:t>
      </w:r>
      <w:r w:rsidRPr="007043BC">
        <w:t>25</w:t>
      </w:r>
      <w:r w:rsidR="007043BC">
        <w:noBreakHyphen/>
      </w:r>
      <w:r w:rsidRPr="007043BC">
        <w:t>1.</w:t>
      </w:r>
    </w:p>
    <w:p w:rsidR="0082798B" w:rsidRPr="007043BC" w:rsidRDefault="0082798B">
      <w:pPr>
        <w:pStyle w:val="Definition"/>
      </w:pPr>
      <w:r w:rsidRPr="007043BC">
        <w:rPr>
          <w:b/>
          <w:i/>
        </w:rPr>
        <w:t>luxury car tax</w:t>
      </w:r>
      <w:r w:rsidRPr="007043BC">
        <w:t xml:space="preserve"> means tax that is payable under the </w:t>
      </w:r>
      <w:r w:rsidR="007043BC" w:rsidRPr="007043BC">
        <w:rPr>
          <w:position w:val="6"/>
          <w:sz w:val="16"/>
        </w:rPr>
        <w:t>*</w:t>
      </w:r>
      <w:r w:rsidRPr="007043BC">
        <w:t>luxury car tax law and imposed as luxury car tax by any of these:</w:t>
      </w:r>
    </w:p>
    <w:p w:rsidR="0082798B" w:rsidRPr="007043BC" w:rsidRDefault="0082798B">
      <w:pPr>
        <w:pStyle w:val="paragraph"/>
      </w:pPr>
      <w:r w:rsidRPr="007043BC">
        <w:tab/>
        <w:t>(a)</w:t>
      </w:r>
      <w:r w:rsidRPr="007043BC">
        <w:tab/>
        <w:t xml:space="preserve">the </w:t>
      </w:r>
      <w:r w:rsidRPr="007043BC">
        <w:rPr>
          <w:i/>
        </w:rPr>
        <w:t>A New Tax System (Luxury Car Tax Imposition—General) Act 1999</w:t>
      </w:r>
      <w:r w:rsidRPr="007043BC">
        <w:t>; or</w:t>
      </w:r>
    </w:p>
    <w:p w:rsidR="0082798B" w:rsidRPr="007043BC" w:rsidRDefault="0082798B">
      <w:pPr>
        <w:pStyle w:val="paragraph"/>
      </w:pPr>
      <w:r w:rsidRPr="007043BC">
        <w:tab/>
        <w:t>(b)</w:t>
      </w:r>
      <w:r w:rsidRPr="007043BC">
        <w:tab/>
        <w:t xml:space="preserve">the </w:t>
      </w:r>
      <w:r w:rsidRPr="007043BC">
        <w:rPr>
          <w:i/>
        </w:rPr>
        <w:t>A New Tax System (Luxury Car Tax Imposition—Customs) Act 1999</w:t>
      </w:r>
      <w:r w:rsidRPr="007043BC">
        <w:t>; or</w:t>
      </w:r>
    </w:p>
    <w:p w:rsidR="0082798B" w:rsidRPr="007043BC" w:rsidRDefault="0082798B">
      <w:pPr>
        <w:pStyle w:val="paragraph"/>
      </w:pPr>
      <w:r w:rsidRPr="007043BC">
        <w:tab/>
        <w:t>(c)</w:t>
      </w:r>
      <w:r w:rsidRPr="007043BC">
        <w:tab/>
        <w:t xml:space="preserve">the </w:t>
      </w:r>
      <w:r w:rsidRPr="007043BC">
        <w:rPr>
          <w:i/>
        </w:rPr>
        <w:t>A New Tax System (Luxury Car Tax Imposition—Excise) Act 1999</w:t>
      </w:r>
      <w:r w:rsidRPr="007043BC">
        <w:t>.</w:t>
      </w:r>
    </w:p>
    <w:p w:rsidR="0082798B" w:rsidRPr="007043BC" w:rsidRDefault="0082798B">
      <w:pPr>
        <w:pStyle w:val="Definition"/>
      </w:pPr>
      <w:r w:rsidRPr="007043BC">
        <w:rPr>
          <w:b/>
          <w:i/>
        </w:rPr>
        <w:t>luxury car tax adjustment</w:t>
      </w:r>
      <w:r w:rsidRPr="007043BC">
        <w:t xml:space="preserve"> means an </w:t>
      </w:r>
      <w:r w:rsidR="007043BC" w:rsidRPr="007043BC">
        <w:rPr>
          <w:position w:val="6"/>
          <w:sz w:val="16"/>
        </w:rPr>
        <w:t>*</w:t>
      </w:r>
      <w:r w:rsidRPr="007043BC">
        <w:t xml:space="preserve">increasing luxury car tax adjustment or a </w:t>
      </w:r>
      <w:r w:rsidR="007043BC" w:rsidRPr="007043BC">
        <w:rPr>
          <w:position w:val="6"/>
          <w:sz w:val="16"/>
        </w:rPr>
        <w:t>*</w:t>
      </w:r>
      <w:r w:rsidRPr="007043BC">
        <w:t>decreasing luxury car tax adjustment.</w:t>
      </w:r>
    </w:p>
    <w:p w:rsidR="0082798B" w:rsidRPr="007043BC" w:rsidRDefault="0082798B">
      <w:pPr>
        <w:pStyle w:val="notetext"/>
      </w:pPr>
      <w:r w:rsidRPr="007043BC">
        <w:t>Note:</w:t>
      </w:r>
      <w:r w:rsidRPr="007043BC">
        <w:tab/>
        <w:t>Luxury car tax adjustments are provided for in Division</w:t>
      </w:r>
      <w:r w:rsidR="007043BC">
        <w:t> </w:t>
      </w:r>
      <w:r w:rsidRPr="007043BC">
        <w:t>15.</w:t>
      </w:r>
    </w:p>
    <w:p w:rsidR="0082798B" w:rsidRPr="007043BC" w:rsidRDefault="0082798B">
      <w:pPr>
        <w:pStyle w:val="Definition"/>
      </w:pPr>
      <w:r w:rsidRPr="007043BC">
        <w:rPr>
          <w:b/>
          <w:i/>
        </w:rPr>
        <w:t>luxury car tax adjustment event</w:t>
      </w:r>
      <w:r w:rsidRPr="007043BC">
        <w:t xml:space="preserve"> has the meaning given by section</w:t>
      </w:r>
      <w:r w:rsidR="007043BC">
        <w:t> </w:t>
      </w:r>
      <w:r w:rsidRPr="007043BC">
        <w:t>15</w:t>
      </w:r>
      <w:r w:rsidR="007043BC">
        <w:noBreakHyphen/>
      </w:r>
      <w:r w:rsidRPr="007043BC">
        <w:t>5.</w:t>
      </w:r>
    </w:p>
    <w:p w:rsidR="0082798B" w:rsidRPr="007043BC" w:rsidRDefault="0082798B">
      <w:pPr>
        <w:pStyle w:val="Definition"/>
      </w:pPr>
      <w:r w:rsidRPr="007043BC">
        <w:rPr>
          <w:b/>
          <w:i/>
        </w:rPr>
        <w:t>luxury car tax law</w:t>
      </w:r>
      <w:r w:rsidRPr="007043BC">
        <w:t xml:space="preserve"> means:</w:t>
      </w:r>
    </w:p>
    <w:p w:rsidR="0082798B" w:rsidRPr="007043BC" w:rsidRDefault="0082798B">
      <w:pPr>
        <w:pStyle w:val="paragraph"/>
      </w:pPr>
      <w:r w:rsidRPr="007043BC">
        <w:tab/>
        <w:t>(a)</w:t>
      </w:r>
      <w:r w:rsidRPr="007043BC">
        <w:tab/>
        <w:t>this Act; and</w:t>
      </w:r>
    </w:p>
    <w:p w:rsidR="0082798B" w:rsidRPr="007043BC" w:rsidRDefault="0082798B">
      <w:pPr>
        <w:pStyle w:val="paragraph"/>
      </w:pPr>
      <w:r w:rsidRPr="007043BC">
        <w:tab/>
        <w:t>(b)</w:t>
      </w:r>
      <w:r w:rsidRPr="007043BC">
        <w:tab/>
        <w:t>any Act that imposes luxury car tax; and</w:t>
      </w:r>
    </w:p>
    <w:p w:rsidR="0082798B" w:rsidRPr="007043BC" w:rsidRDefault="0082798B">
      <w:pPr>
        <w:pStyle w:val="paragraph"/>
      </w:pPr>
      <w:r w:rsidRPr="007043BC">
        <w:tab/>
        <w:t>(c)</w:t>
      </w:r>
      <w:r w:rsidRPr="007043BC">
        <w:tab/>
        <w:t xml:space="preserve">the </w:t>
      </w:r>
      <w:r w:rsidRPr="007043BC">
        <w:rPr>
          <w:i/>
        </w:rPr>
        <w:t>A New Tax System (Wine Equalisation Tax and Luxury Car Tax Transition) Act 1999</w:t>
      </w:r>
      <w:r w:rsidRPr="007043BC">
        <w:t>; and</w:t>
      </w:r>
    </w:p>
    <w:p w:rsidR="0082798B" w:rsidRPr="007043BC" w:rsidRDefault="0082798B">
      <w:pPr>
        <w:pStyle w:val="paragraph"/>
      </w:pPr>
      <w:r w:rsidRPr="007043BC">
        <w:tab/>
        <w:t>(d)</w:t>
      </w:r>
      <w:r w:rsidRPr="007043BC">
        <w:tab/>
        <w:t xml:space="preserve">the </w:t>
      </w:r>
      <w:r w:rsidRPr="007043BC">
        <w:rPr>
          <w:i/>
        </w:rPr>
        <w:t>Taxation Administration Act 1953</w:t>
      </w:r>
      <w:r w:rsidRPr="007043BC">
        <w:t xml:space="preserve">, so far as it relates to any Act covered by </w:t>
      </w:r>
      <w:r w:rsidR="007043BC">
        <w:t>paragraphs (</w:t>
      </w:r>
      <w:r w:rsidRPr="007043BC">
        <w:t>a) to (c); and</w:t>
      </w:r>
    </w:p>
    <w:p w:rsidR="0082798B" w:rsidRPr="007043BC" w:rsidRDefault="0082798B">
      <w:pPr>
        <w:pStyle w:val="paragraph"/>
      </w:pPr>
      <w:r w:rsidRPr="007043BC">
        <w:tab/>
        <w:t>(e)</w:t>
      </w:r>
      <w:r w:rsidRPr="007043BC">
        <w:tab/>
        <w:t xml:space="preserve">any other Act, so far as it relates to any Act covered by </w:t>
      </w:r>
      <w:r w:rsidR="007043BC">
        <w:t>paragraphs (</w:t>
      </w:r>
      <w:r w:rsidRPr="007043BC">
        <w:t>a) to (d</w:t>
      </w:r>
      <w:r w:rsidR="00C675B1" w:rsidRPr="007043BC">
        <w:t>) (o</w:t>
      </w:r>
      <w:r w:rsidRPr="007043BC">
        <w:t>r to so much of that Act as is covered); and</w:t>
      </w:r>
    </w:p>
    <w:p w:rsidR="0082798B" w:rsidRPr="007043BC" w:rsidRDefault="0082798B">
      <w:pPr>
        <w:pStyle w:val="paragraph"/>
      </w:pPr>
      <w:r w:rsidRPr="007043BC">
        <w:tab/>
        <w:t>(f)</w:t>
      </w:r>
      <w:r w:rsidRPr="007043BC">
        <w:tab/>
        <w:t xml:space="preserve">regulations under any Act, so far as they relate to any Act covered by </w:t>
      </w:r>
      <w:r w:rsidR="007043BC">
        <w:t>paragraphs (</w:t>
      </w:r>
      <w:r w:rsidRPr="007043BC">
        <w:t>a) to (e</w:t>
      </w:r>
      <w:r w:rsidR="00C675B1" w:rsidRPr="007043BC">
        <w:t>) (o</w:t>
      </w:r>
      <w:r w:rsidRPr="007043BC">
        <w:t>r to so much of that Act as is covered).</w:t>
      </w:r>
    </w:p>
    <w:p w:rsidR="0082798B" w:rsidRPr="007043BC" w:rsidRDefault="0082798B">
      <w:pPr>
        <w:pStyle w:val="Definition"/>
      </w:pPr>
      <w:r w:rsidRPr="007043BC">
        <w:rPr>
          <w:b/>
          <w:i/>
        </w:rPr>
        <w:t>luxury car tax threshold</w:t>
      </w:r>
      <w:r w:rsidRPr="007043BC">
        <w:t xml:space="preserve"> has the meaning given by subsection</w:t>
      </w:r>
      <w:r w:rsidR="007043BC">
        <w:t> </w:t>
      </w:r>
      <w:r w:rsidRPr="007043BC">
        <w:t>25</w:t>
      </w:r>
      <w:r w:rsidR="007043BC">
        <w:noBreakHyphen/>
      </w:r>
      <w:r w:rsidRPr="007043BC">
        <w:t>1(3)</w:t>
      </w:r>
      <w:r w:rsidR="006A7562" w:rsidRPr="007043BC">
        <w:t xml:space="preserve"> or (4)</w:t>
      </w:r>
      <w:r w:rsidRPr="007043BC">
        <w:t>.</w:t>
      </w:r>
    </w:p>
    <w:p w:rsidR="0082798B" w:rsidRPr="007043BC" w:rsidRDefault="0082798B" w:rsidP="001C3025">
      <w:pPr>
        <w:pStyle w:val="Definition"/>
        <w:keepNext/>
      </w:pPr>
      <w:r w:rsidRPr="007043BC">
        <w:rPr>
          <w:b/>
          <w:i/>
        </w:rPr>
        <w:t>luxury car tax value</w:t>
      </w:r>
      <w:r w:rsidRPr="007043BC">
        <w:t xml:space="preserve">, of a </w:t>
      </w:r>
      <w:r w:rsidR="007043BC" w:rsidRPr="007043BC">
        <w:rPr>
          <w:position w:val="6"/>
          <w:sz w:val="16"/>
        </w:rPr>
        <w:t>*</w:t>
      </w:r>
      <w:r w:rsidRPr="007043BC">
        <w:t>car, means:</w:t>
      </w:r>
    </w:p>
    <w:p w:rsidR="0082798B" w:rsidRPr="007043BC" w:rsidRDefault="0082798B" w:rsidP="001C3025">
      <w:pPr>
        <w:pStyle w:val="paragraph"/>
        <w:keepNext/>
      </w:pPr>
      <w:r w:rsidRPr="007043BC">
        <w:tab/>
        <w:t>(a)</w:t>
      </w:r>
      <w:r w:rsidRPr="007043BC">
        <w:tab/>
        <w:t xml:space="preserve">in relation to the </w:t>
      </w:r>
      <w:r w:rsidR="007043BC" w:rsidRPr="007043BC">
        <w:rPr>
          <w:position w:val="6"/>
          <w:sz w:val="16"/>
        </w:rPr>
        <w:t>*</w:t>
      </w:r>
      <w:r w:rsidRPr="007043BC">
        <w:t>supply of the car—the value given by section</w:t>
      </w:r>
      <w:r w:rsidR="007043BC">
        <w:t> </w:t>
      </w:r>
      <w:r w:rsidRPr="007043BC">
        <w:t>5</w:t>
      </w:r>
      <w:r w:rsidR="007043BC">
        <w:noBreakHyphen/>
      </w:r>
      <w:r w:rsidRPr="007043BC">
        <w:t>20; or</w:t>
      </w:r>
    </w:p>
    <w:p w:rsidR="0082798B" w:rsidRPr="007043BC" w:rsidRDefault="0082798B">
      <w:pPr>
        <w:pStyle w:val="paragraph"/>
      </w:pPr>
      <w:r w:rsidRPr="007043BC">
        <w:tab/>
        <w:t>(b)</w:t>
      </w:r>
      <w:r w:rsidRPr="007043BC">
        <w:tab/>
        <w:t xml:space="preserve">in relation to the </w:t>
      </w:r>
      <w:r w:rsidR="007043BC" w:rsidRPr="007043BC">
        <w:rPr>
          <w:position w:val="6"/>
          <w:sz w:val="16"/>
        </w:rPr>
        <w:t>*</w:t>
      </w:r>
      <w:r w:rsidRPr="007043BC">
        <w:t>importation of the car—the value given by section</w:t>
      </w:r>
      <w:r w:rsidR="007043BC">
        <w:t> </w:t>
      </w:r>
      <w:r w:rsidRPr="007043BC">
        <w:t>7</w:t>
      </w:r>
      <w:r w:rsidR="007043BC">
        <w:noBreakHyphen/>
      </w:r>
      <w:r w:rsidRPr="007043BC">
        <w:t>15.</w:t>
      </w:r>
    </w:p>
    <w:p w:rsidR="0082798B" w:rsidRPr="007043BC" w:rsidRDefault="0082798B">
      <w:pPr>
        <w:pStyle w:val="Definition"/>
      </w:pPr>
      <w:r w:rsidRPr="007043BC">
        <w:rPr>
          <w:b/>
          <w:i/>
        </w:rPr>
        <w:t>member</w:t>
      </w:r>
      <w:r w:rsidRPr="007043BC">
        <w:t xml:space="preserve">, in relation to a </w:t>
      </w:r>
      <w:r w:rsidR="007043BC" w:rsidRPr="007043BC">
        <w:rPr>
          <w:position w:val="6"/>
          <w:sz w:val="16"/>
        </w:rPr>
        <w:t>*</w:t>
      </w:r>
      <w:r w:rsidRPr="007043BC">
        <w:t>GST group, has the meaning given by section</w:t>
      </w:r>
      <w:r w:rsidR="007043BC">
        <w:t> </w:t>
      </w:r>
      <w:r w:rsidRPr="007043BC">
        <w:t>195</w:t>
      </w:r>
      <w:r w:rsidR="007043BC">
        <w:noBreakHyphen/>
      </w:r>
      <w:r w:rsidRPr="007043BC">
        <w:t xml:space="preserve">1 of the </w:t>
      </w:r>
      <w:r w:rsidR="007043BC" w:rsidRPr="007043BC">
        <w:rPr>
          <w:position w:val="6"/>
          <w:sz w:val="16"/>
        </w:rPr>
        <w:t>*</w:t>
      </w:r>
      <w:r w:rsidRPr="007043BC">
        <w:t>GST Act.</w:t>
      </w:r>
    </w:p>
    <w:p w:rsidR="0082798B" w:rsidRPr="007043BC" w:rsidRDefault="0082798B">
      <w:pPr>
        <w:pStyle w:val="Definition"/>
      </w:pPr>
      <w:r w:rsidRPr="007043BC">
        <w:rPr>
          <w:b/>
          <w:i/>
        </w:rPr>
        <w:t>money</w:t>
      </w:r>
      <w:r w:rsidRPr="007043BC">
        <w:t xml:space="preserve"> has the meaning given by section</w:t>
      </w:r>
      <w:r w:rsidR="007043BC">
        <w:t> </w:t>
      </w:r>
      <w:r w:rsidRPr="007043BC">
        <w:t>195</w:t>
      </w:r>
      <w:r w:rsidR="007043BC">
        <w:noBreakHyphen/>
      </w:r>
      <w:r w:rsidRPr="007043BC">
        <w:t xml:space="preserve">1 of the </w:t>
      </w:r>
      <w:r w:rsidR="007043BC" w:rsidRPr="007043BC">
        <w:rPr>
          <w:position w:val="6"/>
          <w:sz w:val="16"/>
        </w:rPr>
        <w:t>*</w:t>
      </w:r>
      <w:r w:rsidRPr="007043BC">
        <w:t>GST Act.</w:t>
      </w:r>
    </w:p>
    <w:p w:rsidR="0082798B" w:rsidRPr="007043BC" w:rsidRDefault="0082798B">
      <w:pPr>
        <w:pStyle w:val="Definition"/>
      </w:pPr>
      <w:r w:rsidRPr="007043BC">
        <w:rPr>
          <w:b/>
          <w:i/>
        </w:rPr>
        <w:t>more than 2 years old</w:t>
      </w:r>
      <w:r w:rsidRPr="007043BC">
        <w:t xml:space="preserve"> has the meaning given by subsection</w:t>
      </w:r>
      <w:r w:rsidR="007043BC">
        <w:t> </w:t>
      </w:r>
      <w:r w:rsidRPr="007043BC">
        <w:t>5</w:t>
      </w:r>
      <w:r w:rsidR="007043BC">
        <w:noBreakHyphen/>
      </w:r>
      <w:r w:rsidRPr="007043BC">
        <w:t>10(3).</w:t>
      </w:r>
    </w:p>
    <w:p w:rsidR="0082798B" w:rsidRPr="007043BC" w:rsidRDefault="0082798B">
      <w:pPr>
        <w:pStyle w:val="Definition"/>
      </w:pPr>
      <w:r w:rsidRPr="007043BC">
        <w:rPr>
          <w:b/>
          <w:i/>
        </w:rPr>
        <w:t>motor vehicle</w:t>
      </w:r>
      <w:r w:rsidRPr="007043BC">
        <w:t xml:space="preserve"> means a motor</w:t>
      </w:r>
      <w:r w:rsidR="007043BC">
        <w:noBreakHyphen/>
      </w:r>
      <w:r w:rsidRPr="007043BC">
        <w:t>powered road vehicle (including a 4 wheel drive vehicle).</w:t>
      </w:r>
    </w:p>
    <w:p w:rsidR="0082798B" w:rsidRPr="007043BC" w:rsidRDefault="0082798B">
      <w:pPr>
        <w:pStyle w:val="Definition"/>
      </w:pPr>
      <w:r w:rsidRPr="007043BC">
        <w:rPr>
          <w:b/>
          <w:i/>
        </w:rPr>
        <w:t>net amount</w:t>
      </w:r>
      <w:r w:rsidRPr="007043BC">
        <w:t xml:space="preserve"> has the meaning given by section</w:t>
      </w:r>
      <w:r w:rsidR="007043BC">
        <w:t> </w:t>
      </w:r>
      <w:r w:rsidRPr="007043BC">
        <w:t>195</w:t>
      </w:r>
      <w:r w:rsidR="007043BC">
        <w:noBreakHyphen/>
      </w:r>
      <w:r w:rsidRPr="007043BC">
        <w:t xml:space="preserve">1 of the </w:t>
      </w:r>
      <w:r w:rsidR="007043BC" w:rsidRPr="007043BC">
        <w:rPr>
          <w:position w:val="6"/>
          <w:sz w:val="16"/>
        </w:rPr>
        <w:t>*</w:t>
      </w:r>
      <w:r w:rsidRPr="007043BC">
        <w:t>GST Act.</w:t>
      </w:r>
    </w:p>
    <w:p w:rsidR="0082798B" w:rsidRPr="007043BC" w:rsidRDefault="0082798B">
      <w:pPr>
        <w:pStyle w:val="Definition"/>
      </w:pPr>
      <w:r w:rsidRPr="007043BC">
        <w:rPr>
          <w:b/>
          <w:i/>
        </w:rPr>
        <w:t>non</w:t>
      </w:r>
      <w:r w:rsidR="007043BC">
        <w:rPr>
          <w:b/>
          <w:i/>
        </w:rPr>
        <w:noBreakHyphen/>
      </w:r>
      <w:r w:rsidRPr="007043BC">
        <w:rPr>
          <w:b/>
          <w:i/>
        </w:rPr>
        <w:t>taxable re</w:t>
      </w:r>
      <w:r w:rsidR="007043BC">
        <w:rPr>
          <w:b/>
          <w:i/>
        </w:rPr>
        <w:noBreakHyphen/>
      </w:r>
      <w:r w:rsidRPr="007043BC">
        <w:rPr>
          <w:b/>
          <w:i/>
        </w:rPr>
        <w:t>importation</w:t>
      </w:r>
      <w:r w:rsidRPr="007043BC">
        <w:t xml:space="preserve"> has the meaning given by section</w:t>
      </w:r>
      <w:r w:rsidR="007043BC">
        <w:t> </w:t>
      </w:r>
      <w:r w:rsidRPr="007043BC">
        <w:t>7</w:t>
      </w:r>
      <w:r w:rsidR="007043BC">
        <w:noBreakHyphen/>
      </w:r>
      <w:r w:rsidRPr="007043BC">
        <w:t>20.</w:t>
      </w:r>
    </w:p>
    <w:p w:rsidR="0082798B" w:rsidRPr="007043BC" w:rsidRDefault="0082798B">
      <w:pPr>
        <w:pStyle w:val="Definition"/>
      </w:pPr>
      <w:r w:rsidRPr="007043BC">
        <w:rPr>
          <w:b/>
          <w:i/>
        </w:rPr>
        <w:t>officer</w:t>
      </w:r>
      <w:r w:rsidRPr="007043BC">
        <w:t xml:space="preserve"> has the meaning given by the </w:t>
      </w:r>
      <w:r w:rsidRPr="007043BC">
        <w:rPr>
          <w:i/>
        </w:rPr>
        <w:t>Corporations Act 2001</w:t>
      </w:r>
      <w:r w:rsidRPr="007043BC">
        <w:t>.</w:t>
      </w:r>
    </w:p>
    <w:p w:rsidR="0082798B" w:rsidRPr="007043BC" w:rsidRDefault="0082798B">
      <w:pPr>
        <w:pStyle w:val="Definition"/>
        <w:rPr>
          <w:b/>
          <w:i/>
        </w:rPr>
      </w:pPr>
      <w:r w:rsidRPr="007043BC">
        <w:rPr>
          <w:b/>
          <w:i/>
        </w:rPr>
        <w:t>overdue</w:t>
      </w:r>
      <w:r w:rsidRPr="007043BC">
        <w:t>: a debt is overdue if there has been a failure to discharge the debt, and that failure is a breach of the debtor’s obligations in relation to the debt.</w:t>
      </w:r>
    </w:p>
    <w:p w:rsidR="0082798B" w:rsidRPr="007043BC" w:rsidRDefault="0082798B">
      <w:pPr>
        <w:pStyle w:val="Definition"/>
      </w:pPr>
      <w:r w:rsidRPr="007043BC">
        <w:rPr>
          <w:b/>
          <w:i/>
        </w:rPr>
        <w:t>participant</w:t>
      </w:r>
      <w:r w:rsidRPr="007043BC">
        <w:t xml:space="preserve">, in relation to a </w:t>
      </w:r>
      <w:r w:rsidR="007043BC" w:rsidRPr="007043BC">
        <w:rPr>
          <w:position w:val="6"/>
          <w:sz w:val="16"/>
        </w:rPr>
        <w:t>*</w:t>
      </w:r>
      <w:r w:rsidRPr="007043BC">
        <w:t>GST joint venture, has the meaning given by section</w:t>
      </w:r>
      <w:r w:rsidR="007043BC">
        <w:t> </w:t>
      </w:r>
      <w:r w:rsidRPr="007043BC">
        <w:t>195</w:t>
      </w:r>
      <w:r w:rsidR="007043BC">
        <w:noBreakHyphen/>
      </w:r>
      <w:r w:rsidRPr="007043BC">
        <w:t xml:space="preserve">1 of the </w:t>
      </w:r>
      <w:r w:rsidR="007043BC" w:rsidRPr="007043BC">
        <w:rPr>
          <w:position w:val="6"/>
          <w:sz w:val="16"/>
        </w:rPr>
        <w:t>*</w:t>
      </w:r>
      <w:r w:rsidRPr="007043BC">
        <w:t>GST Act.</w:t>
      </w:r>
    </w:p>
    <w:p w:rsidR="0082798B" w:rsidRPr="007043BC" w:rsidRDefault="0082798B">
      <w:pPr>
        <w:pStyle w:val="Definition"/>
      </w:pPr>
      <w:r w:rsidRPr="007043BC">
        <w:rPr>
          <w:b/>
          <w:i/>
        </w:rPr>
        <w:t>passed on</w:t>
      </w:r>
      <w:r w:rsidRPr="007043BC">
        <w:t>, in relation to an amount of tax that has been borne by a entity, does not include an amount that the entity has passed on to another entity, but has later refunded to that other entity.</w:t>
      </w:r>
    </w:p>
    <w:p w:rsidR="0082798B" w:rsidRPr="007043BC" w:rsidRDefault="0082798B">
      <w:pPr>
        <w:pStyle w:val="Definition"/>
      </w:pPr>
      <w:r w:rsidRPr="007043BC">
        <w:rPr>
          <w:b/>
          <w:i/>
        </w:rPr>
        <w:t>place of consignment</w:t>
      </w:r>
      <w:r w:rsidRPr="007043BC">
        <w:t xml:space="preserve"> of a </w:t>
      </w:r>
      <w:r w:rsidR="007043BC" w:rsidRPr="007043BC">
        <w:rPr>
          <w:position w:val="6"/>
          <w:sz w:val="16"/>
        </w:rPr>
        <w:t>*</w:t>
      </w:r>
      <w:r w:rsidRPr="007043BC">
        <w:t xml:space="preserve">car and any </w:t>
      </w:r>
      <w:r w:rsidR="007043BC" w:rsidRPr="007043BC">
        <w:rPr>
          <w:position w:val="6"/>
          <w:sz w:val="16"/>
        </w:rPr>
        <w:t>*</w:t>
      </w:r>
      <w:r w:rsidRPr="007043BC">
        <w:t>car parts, accessories or attachments covered by subsection</w:t>
      </w:r>
      <w:r w:rsidR="007043BC">
        <w:t> </w:t>
      </w:r>
      <w:r w:rsidRPr="007043BC">
        <w:t>7</w:t>
      </w:r>
      <w:r w:rsidR="007043BC">
        <w:noBreakHyphen/>
      </w:r>
      <w:r w:rsidRPr="007043BC">
        <w:t>10(2) has the meaning given by section</w:t>
      </w:r>
      <w:r w:rsidR="007043BC">
        <w:t> </w:t>
      </w:r>
      <w:r w:rsidRPr="007043BC">
        <w:t>195</w:t>
      </w:r>
      <w:r w:rsidR="007043BC">
        <w:noBreakHyphen/>
      </w:r>
      <w:r w:rsidRPr="007043BC">
        <w:t xml:space="preserve">1 of the </w:t>
      </w:r>
      <w:r w:rsidR="007043BC" w:rsidRPr="007043BC">
        <w:rPr>
          <w:position w:val="6"/>
          <w:sz w:val="16"/>
        </w:rPr>
        <w:t>*</w:t>
      </w:r>
      <w:r w:rsidRPr="007043BC">
        <w:t>GST Act.</w:t>
      </w:r>
    </w:p>
    <w:p w:rsidR="0082798B" w:rsidRPr="007043BC" w:rsidRDefault="0082798B">
      <w:pPr>
        <w:pStyle w:val="Definition"/>
      </w:pPr>
      <w:r w:rsidRPr="007043BC">
        <w:rPr>
          <w:b/>
          <w:i/>
        </w:rPr>
        <w:t>previously attributed luxury car tax amount</w:t>
      </w:r>
      <w:r w:rsidRPr="007043BC">
        <w:t xml:space="preserve"> has the meaning given in section</w:t>
      </w:r>
      <w:r w:rsidR="007043BC">
        <w:t> </w:t>
      </w:r>
      <w:r w:rsidRPr="007043BC">
        <w:t>15</w:t>
      </w:r>
      <w:r w:rsidR="007043BC">
        <w:noBreakHyphen/>
      </w:r>
      <w:r w:rsidRPr="007043BC">
        <w:t>15.</w:t>
      </w:r>
    </w:p>
    <w:p w:rsidR="0082798B" w:rsidRPr="007043BC" w:rsidRDefault="0082798B">
      <w:pPr>
        <w:pStyle w:val="Definition"/>
      </w:pPr>
      <w:r w:rsidRPr="007043BC">
        <w:rPr>
          <w:b/>
          <w:i/>
        </w:rPr>
        <w:t>price</w:t>
      </w:r>
      <w:r w:rsidRPr="007043BC">
        <w:t>, in relation to a supply, has the meaning given by section</w:t>
      </w:r>
      <w:r w:rsidR="007043BC">
        <w:t> </w:t>
      </w:r>
      <w:r w:rsidRPr="007043BC">
        <w:t>9</w:t>
      </w:r>
      <w:r w:rsidR="007043BC">
        <w:noBreakHyphen/>
      </w:r>
      <w:r w:rsidRPr="007043BC">
        <w:t xml:space="preserve">75 of the </w:t>
      </w:r>
      <w:r w:rsidR="007043BC" w:rsidRPr="007043BC">
        <w:rPr>
          <w:position w:val="6"/>
          <w:sz w:val="16"/>
        </w:rPr>
        <w:t>*</w:t>
      </w:r>
      <w:r w:rsidRPr="007043BC">
        <w:t>GST Act.</w:t>
      </w:r>
    </w:p>
    <w:p w:rsidR="00A379F6" w:rsidRPr="007043BC" w:rsidRDefault="00A379F6" w:rsidP="00A379F6">
      <w:pPr>
        <w:pStyle w:val="Definition"/>
      </w:pPr>
      <w:r w:rsidRPr="007043BC">
        <w:rPr>
          <w:b/>
          <w:i/>
        </w:rPr>
        <w:t>primary production business</w:t>
      </w:r>
      <w:r w:rsidRPr="007043BC">
        <w:t xml:space="preserve"> has the meaning given by section</w:t>
      </w:r>
      <w:r w:rsidR="007043BC">
        <w:t> </w:t>
      </w:r>
      <w:r w:rsidRPr="007043BC">
        <w:t>995</w:t>
      </w:r>
      <w:r w:rsidR="007043BC">
        <w:noBreakHyphen/>
      </w:r>
      <w:r w:rsidRPr="007043BC">
        <w:t xml:space="preserve">1 of the </w:t>
      </w:r>
      <w:r w:rsidR="007043BC" w:rsidRPr="007043BC">
        <w:rPr>
          <w:position w:val="6"/>
          <w:sz w:val="16"/>
        </w:rPr>
        <w:t>*</w:t>
      </w:r>
      <w:r w:rsidRPr="007043BC">
        <w:t>ITAA 1997.</w:t>
      </w:r>
    </w:p>
    <w:p w:rsidR="0082798B" w:rsidRPr="007043BC" w:rsidRDefault="0082798B">
      <w:pPr>
        <w:pStyle w:val="Definition"/>
      </w:pPr>
      <w:r w:rsidRPr="007043BC">
        <w:rPr>
          <w:b/>
          <w:i/>
        </w:rPr>
        <w:t>quotable purpose</w:t>
      </w:r>
      <w:r w:rsidRPr="007043BC">
        <w:t xml:space="preserve"> means a use of a </w:t>
      </w:r>
      <w:r w:rsidR="007043BC" w:rsidRPr="007043BC">
        <w:rPr>
          <w:position w:val="6"/>
          <w:sz w:val="16"/>
        </w:rPr>
        <w:t>*</w:t>
      </w:r>
      <w:r w:rsidRPr="007043BC">
        <w:t xml:space="preserve">car for which you may </w:t>
      </w:r>
      <w:r w:rsidR="007043BC" w:rsidRPr="007043BC">
        <w:rPr>
          <w:position w:val="6"/>
          <w:sz w:val="16"/>
        </w:rPr>
        <w:t>*</w:t>
      </w:r>
      <w:r w:rsidRPr="007043BC">
        <w:t>quote under section</w:t>
      </w:r>
      <w:r w:rsidR="007043BC">
        <w:t> </w:t>
      </w:r>
      <w:r w:rsidRPr="007043BC">
        <w:t>9</w:t>
      </w:r>
      <w:r w:rsidR="007043BC">
        <w:noBreakHyphen/>
      </w:r>
      <w:r w:rsidRPr="007043BC">
        <w:t>5.</w:t>
      </w:r>
    </w:p>
    <w:p w:rsidR="0082798B" w:rsidRPr="007043BC" w:rsidRDefault="0082798B">
      <w:pPr>
        <w:pStyle w:val="Definition"/>
      </w:pPr>
      <w:r w:rsidRPr="007043BC">
        <w:rPr>
          <w:b/>
          <w:i/>
        </w:rPr>
        <w:t>quote</w:t>
      </w:r>
      <w:r w:rsidRPr="007043BC">
        <w:t xml:space="preserve"> means quote an </w:t>
      </w:r>
      <w:r w:rsidR="007043BC" w:rsidRPr="007043BC">
        <w:rPr>
          <w:position w:val="6"/>
          <w:sz w:val="16"/>
        </w:rPr>
        <w:t>*</w:t>
      </w:r>
      <w:r w:rsidRPr="007043BC">
        <w:t>ABN.</w:t>
      </w:r>
    </w:p>
    <w:p w:rsidR="0082798B" w:rsidRPr="007043BC" w:rsidRDefault="0082798B">
      <w:pPr>
        <w:pStyle w:val="Definition"/>
      </w:pPr>
      <w:r w:rsidRPr="007043BC">
        <w:rPr>
          <w:b/>
          <w:i/>
        </w:rPr>
        <w:t>recipient</w:t>
      </w:r>
      <w:r w:rsidRPr="007043BC">
        <w:t xml:space="preserve">, in relation to a supply, means the </w:t>
      </w:r>
      <w:r w:rsidR="007043BC" w:rsidRPr="007043BC">
        <w:rPr>
          <w:position w:val="6"/>
          <w:sz w:val="16"/>
        </w:rPr>
        <w:t>*</w:t>
      </w:r>
      <w:r w:rsidRPr="007043BC">
        <w:t>entity to which the supply was made.</w:t>
      </w:r>
    </w:p>
    <w:p w:rsidR="00A379F6" w:rsidRPr="007043BC" w:rsidRDefault="00A379F6" w:rsidP="00A379F6">
      <w:pPr>
        <w:pStyle w:val="Definition"/>
      </w:pPr>
      <w:r w:rsidRPr="007043BC">
        <w:rPr>
          <w:b/>
          <w:i/>
        </w:rPr>
        <w:t>refund</w:t>
      </w:r>
      <w:r w:rsidR="007043BC">
        <w:rPr>
          <w:b/>
          <w:i/>
        </w:rPr>
        <w:noBreakHyphen/>
      </w:r>
      <w:r w:rsidRPr="007043BC">
        <w:rPr>
          <w:b/>
          <w:i/>
        </w:rPr>
        <w:t>eligible car</w:t>
      </w:r>
      <w:r w:rsidRPr="007043BC">
        <w:t xml:space="preserve"> means a 4 wheel drive, or all wheel drive, </w:t>
      </w:r>
      <w:r w:rsidR="007043BC" w:rsidRPr="007043BC">
        <w:rPr>
          <w:position w:val="6"/>
          <w:sz w:val="16"/>
        </w:rPr>
        <w:t>*</w:t>
      </w:r>
      <w:r w:rsidRPr="007043BC">
        <w:t>car of a kind specified in regulations made for the purposes of this definition.</w:t>
      </w:r>
    </w:p>
    <w:p w:rsidR="0082798B" w:rsidRPr="007043BC" w:rsidRDefault="0082798B">
      <w:pPr>
        <w:pStyle w:val="Definition"/>
      </w:pPr>
      <w:r w:rsidRPr="007043BC">
        <w:rPr>
          <w:b/>
          <w:i/>
        </w:rPr>
        <w:t>registered</w:t>
      </w:r>
      <w:r w:rsidRPr="007043BC">
        <w:t xml:space="preserve"> means registered under Part</w:t>
      </w:r>
      <w:r w:rsidR="007043BC">
        <w:t> </w:t>
      </w:r>
      <w:r w:rsidRPr="007043BC">
        <w:t>2</w:t>
      </w:r>
      <w:r w:rsidR="007043BC">
        <w:noBreakHyphen/>
      </w:r>
      <w:r w:rsidRPr="007043BC">
        <w:t xml:space="preserve">5 of the </w:t>
      </w:r>
      <w:r w:rsidR="007043BC" w:rsidRPr="007043BC">
        <w:rPr>
          <w:position w:val="6"/>
          <w:sz w:val="16"/>
        </w:rPr>
        <w:t>*</w:t>
      </w:r>
      <w:r w:rsidRPr="007043BC">
        <w:t>GST Act.</w:t>
      </w:r>
    </w:p>
    <w:p w:rsidR="0082798B" w:rsidRPr="007043BC" w:rsidRDefault="0082798B">
      <w:pPr>
        <w:pStyle w:val="Definition"/>
      </w:pPr>
      <w:r w:rsidRPr="007043BC">
        <w:rPr>
          <w:b/>
          <w:i/>
        </w:rPr>
        <w:t>representative member</w:t>
      </w:r>
      <w:r w:rsidRPr="007043BC">
        <w:t xml:space="preserve">, for a </w:t>
      </w:r>
      <w:r w:rsidR="007043BC" w:rsidRPr="007043BC">
        <w:rPr>
          <w:position w:val="6"/>
          <w:sz w:val="16"/>
        </w:rPr>
        <w:t>*</w:t>
      </w:r>
      <w:r w:rsidRPr="007043BC">
        <w:t>GST group, has the meaning given by section</w:t>
      </w:r>
      <w:r w:rsidR="007043BC">
        <w:t> </w:t>
      </w:r>
      <w:r w:rsidRPr="007043BC">
        <w:t>195</w:t>
      </w:r>
      <w:r w:rsidR="007043BC">
        <w:noBreakHyphen/>
      </w:r>
      <w:r w:rsidRPr="007043BC">
        <w:t xml:space="preserve">1 of the </w:t>
      </w:r>
      <w:r w:rsidR="007043BC" w:rsidRPr="007043BC">
        <w:rPr>
          <w:position w:val="6"/>
          <w:sz w:val="16"/>
        </w:rPr>
        <w:t>*</w:t>
      </w:r>
      <w:r w:rsidRPr="007043BC">
        <w:t>GST Act.</w:t>
      </w:r>
    </w:p>
    <w:p w:rsidR="0082798B" w:rsidRPr="007043BC" w:rsidRDefault="0082798B">
      <w:pPr>
        <w:pStyle w:val="Definition"/>
      </w:pPr>
      <w:r w:rsidRPr="007043BC">
        <w:rPr>
          <w:b/>
          <w:i/>
        </w:rPr>
        <w:t>required to be registered</w:t>
      </w:r>
      <w:r w:rsidRPr="007043BC">
        <w:t xml:space="preserve"> has the meaning given by section</w:t>
      </w:r>
      <w:r w:rsidR="007043BC">
        <w:t> </w:t>
      </w:r>
      <w:r w:rsidRPr="007043BC">
        <w:t>195</w:t>
      </w:r>
      <w:r w:rsidR="007043BC">
        <w:noBreakHyphen/>
      </w:r>
      <w:r w:rsidRPr="007043BC">
        <w:t xml:space="preserve">1 of the </w:t>
      </w:r>
      <w:r w:rsidR="007043BC" w:rsidRPr="007043BC">
        <w:rPr>
          <w:position w:val="6"/>
          <w:sz w:val="16"/>
        </w:rPr>
        <w:t>*</w:t>
      </w:r>
      <w:r w:rsidRPr="007043BC">
        <w:t>GST Act.</w:t>
      </w:r>
    </w:p>
    <w:p w:rsidR="0082798B" w:rsidRPr="007043BC" w:rsidRDefault="0082798B">
      <w:pPr>
        <w:pStyle w:val="Definition"/>
      </w:pPr>
      <w:r w:rsidRPr="007043BC">
        <w:rPr>
          <w:b/>
          <w:i/>
        </w:rPr>
        <w:t>research and development</w:t>
      </w:r>
      <w:r w:rsidRPr="007043BC">
        <w:t xml:space="preserve"> means systematic, investigative and experimental activities that involve innovation or high levels of technical risk and are carried on for the purpose of:</w:t>
      </w:r>
    </w:p>
    <w:p w:rsidR="0082798B" w:rsidRPr="007043BC" w:rsidRDefault="0082798B">
      <w:pPr>
        <w:pStyle w:val="paragraph"/>
      </w:pPr>
      <w:r w:rsidRPr="007043BC">
        <w:tab/>
        <w:t>(a)</w:t>
      </w:r>
      <w:r w:rsidRPr="007043BC">
        <w:tab/>
        <w:t>acquiring new knowledge (whether or not that knowledge will have a specific practical application); or</w:t>
      </w:r>
    </w:p>
    <w:p w:rsidR="0082798B" w:rsidRPr="007043BC" w:rsidRDefault="0082798B">
      <w:pPr>
        <w:pStyle w:val="paragraph"/>
      </w:pPr>
      <w:r w:rsidRPr="007043BC">
        <w:tab/>
        <w:t>(b)</w:t>
      </w:r>
      <w:r w:rsidRPr="007043BC">
        <w:tab/>
        <w:t>creating new or improved materials, products, devices or processes.</w:t>
      </w:r>
    </w:p>
    <w:p w:rsidR="0082798B" w:rsidRPr="007043BC" w:rsidRDefault="0082798B">
      <w:pPr>
        <w:pStyle w:val="Definition"/>
      </w:pPr>
      <w:r w:rsidRPr="007043BC">
        <w:rPr>
          <w:b/>
          <w:i/>
        </w:rPr>
        <w:t>supply</w:t>
      </w:r>
      <w:r w:rsidRPr="007043BC">
        <w:t xml:space="preserve"> has the meaning given by section</w:t>
      </w:r>
      <w:r w:rsidR="007043BC">
        <w:t> </w:t>
      </w:r>
      <w:r w:rsidRPr="007043BC">
        <w:t>9</w:t>
      </w:r>
      <w:r w:rsidR="007043BC">
        <w:noBreakHyphen/>
      </w:r>
      <w:r w:rsidRPr="007043BC">
        <w:t xml:space="preserve">10 of the </w:t>
      </w:r>
      <w:r w:rsidR="007043BC" w:rsidRPr="007043BC">
        <w:rPr>
          <w:position w:val="6"/>
          <w:sz w:val="16"/>
        </w:rPr>
        <w:t>*</w:t>
      </w:r>
      <w:r w:rsidRPr="007043BC">
        <w:t>GST Act.</w:t>
      </w:r>
    </w:p>
    <w:p w:rsidR="0082798B" w:rsidRPr="007043BC" w:rsidRDefault="0082798B">
      <w:pPr>
        <w:pStyle w:val="Definition"/>
      </w:pPr>
      <w:r w:rsidRPr="007043BC">
        <w:rPr>
          <w:b/>
          <w:i/>
        </w:rPr>
        <w:t>taxable importation of a luxury car</w:t>
      </w:r>
      <w:r w:rsidRPr="007043BC">
        <w:t xml:space="preserve"> has the meaning given by section</w:t>
      </w:r>
      <w:r w:rsidR="007043BC">
        <w:t> </w:t>
      </w:r>
      <w:r w:rsidRPr="007043BC">
        <w:t>7</w:t>
      </w:r>
      <w:r w:rsidR="007043BC">
        <w:noBreakHyphen/>
      </w:r>
      <w:r w:rsidRPr="007043BC">
        <w:t>10.</w:t>
      </w:r>
    </w:p>
    <w:p w:rsidR="0082798B" w:rsidRPr="007043BC" w:rsidRDefault="0082798B">
      <w:pPr>
        <w:pStyle w:val="Definition"/>
      </w:pPr>
      <w:r w:rsidRPr="007043BC">
        <w:rPr>
          <w:b/>
          <w:i/>
        </w:rPr>
        <w:t>taxable supply</w:t>
      </w:r>
      <w:r w:rsidRPr="007043BC">
        <w:t xml:space="preserve"> has the meaning given by section</w:t>
      </w:r>
      <w:r w:rsidR="007043BC">
        <w:t> </w:t>
      </w:r>
      <w:r w:rsidRPr="007043BC">
        <w:t>195</w:t>
      </w:r>
      <w:r w:rsidR="007043BC">
        <w:noBreakHyphen/>
      </w:r>
      <w:r w:rsidRPr="007043BC">
        <w:t xml:space="preserve">1 of the </w:t>
      </w:r>
      <w:r w:rsidR="007043BC" w:rsidRPr="007043BC">
        <w:rPr>
          <w:position w:val="6"/>
          <w:sz w:val="16"/>
        </w:rPr>
        <w:t>*</w:t>
      </w:r>
      <w:r w:rsidRPr="007043BC">
        <w:t>GST Act.</w:t>
      </w:r>
    </w:p>
    <w:p w:rsidR="0082798B" w:rsidRPr="007043BC" w:rsidRDefault="0082798B">
      <w:pPr>
        <w:pStyle w:val="Definition"/>
      </w:pPr>
      <w:r w:rsidRPr="007043BC">
        <w:rPr>
          <w:b/>
          <w:i/>
        </w:rPr>
        <w:t>taxable supply of a luxury car</w:t>
      </w:r>
      <w:r w:rsidRPr="007043BC">
        <w:t xml:space="preserve"> has the meaning given by section</w:t>
      </w:r>
      <w:r w:rsidR="007043BC">
        <w:t> </w:t>
      </w:r>
      <w:r w:rsidRPr="007043BC">
        <w:t>5</w:t>
      </w:r>
      <w:r w:rsidR="007043BC">
        <w:noBreakHyphen/>
      </w:r>
      <w:r w:rsidRPr="007043BC">
        <w:t>10.</w:t>
      </w:r>
    </w:p>
    <w:p w:rsidR="0082798B" w:rsidRPr="007043BC" w:rsidRDefault="0082798B">
      <w:pPr>
        <w:pStyle w:val="Definition"/>
      </w:pPr>
      <w:r w:rsidRPr="007043BC">
        <w:rPr>
          <w:b/>
          <w:i/>
        </w:rPr>
        <w:t>tax period</w:t>
      </w:r>
      <w:r w:rsidRPr="007043BC">
        <w:t xml:space="preserve"> has the meaning given by section</w:t>
      </w:r>
      <w:r w:rsidR="007043BC">
        <w:t> </w:t>
      </w:r>
      <w:r w:rsidRPr="007043BC">
        <w:t>195</w:t>
      </w:r>
      <w:r w:rsidR="007043BC">
        <w:noBreakHyphen/>
      </w:r>
      <w:r w:rsidRPr="007043BC">
        <w:t xml:space="preserve">1 of the </w:t>
      </w:r>
      <w:r w:rsidR="007043BC" w:rsidRPr="007043BC">
        <w:rPr>
          <w:position w:val="6"/>
          <w:sz w:val="16"/>
        </w:rPr>
        <w:t>*</w:t>
      </w:r>
      <w:r w:rsidRPr="007043BC">
        <w:t>GST Act.</w:t>
      </w:r>
    </w:p>
    <w:p w:rsidR="00A379F6" w:rsidRPr="007043BC" w:rsidRDefault="00A379F6" w:rsidP="00A379F6">
      <w:pPr>
        <w:pStyle w:val="Definition"/>
      </w:pPr>
      <w:r w:rsidRPr="007043BC">
        <w:rPr>
          <w:b/>
          <w:i/>
        </w:rPr>
        <w:t>tourist activity</w:t>
      </w:r>
      <w:r w:rsidRPr="007043BC">
        <w:t xml:space="preserve"> has the meaning set out in regulations made for the purposes of this definition.</w:t>
      </w:r>
    </w:p>
    <w:p w:rsidR="001164D2" w:rsidRPr="007043BC" w:rsidRDefault="001164D2" w:rsidP="001164D2">
      <w:pPr>
        <w:pStyle w:val="Definition"/>
      </w:pPr>
      <w:r w:rsidRPr="007043BC">
        <w:rPr>
          <w:b/>
          <w:i/>
        </w:rPr>
        <w:t>untaxable Commonwealth entity</w:t>
      </w:r>
      <w:r w:rsidRPr="007043BC">
        <w:t xml:space="preserve"> has the meaning given by section</w:t>
      </w:r>
      <w:r w:rsidR="007043BC">
        <w:t> </w:t>
      </w:r>
      <w:r w:rsidRPr="007043BC">
        <w:t>177</w:t>
      </w:r>
      <w:r w:rsidR="007043BC">
        <w:noBreakHyphen/>
      </w:r>
      <w:r w:rsidRPr="007043BC">
        <w:t xml:space="preserve">1 of the </w:t>
      </w:r>
      <w:r w:rsidR="007043BC" w:rsidRPr="007043BC">
        <w:rPr>
          <w:position w:val="6"/>
          <w:sz w:val="16"/>
        </w:rPr>
        <w:t>*</w:t>
      </w:r>
      <w:r w:rsidRPr="007043BC">
        <w:t>GST Act.</w:t>
      </w:r>
    </w:p>
    <w:p w:rsidR="0082798B" w:rsidRPr="007043BC" w:rsidRDefault="0082798B">
      <w:pPr>
        <w:pStyle w:val="Definition"/>
      </w:pPr>
      <w:r w:rsidRPr="007043BC">
        <w:rPr>
          <w:b/>
          <w:i/>
        </w:rPr>
        <w:t>you</w:t>
      </w:r>
      <w:r w:rsidRPr="007043BC">
        <w:t xml:space="preserve">: if a provision of this Act uses the expression </w:t>
      </w:r>
      <w:r w:rsidRPr="007043BC">
        <w:rPr>
          <w:b/>
          <w:i/>
        </w:rPr>
        <w:t>you</w:t>
      </w:r>
      <w:r w:rsidRPr="007043BC">
        <w:t>, it applies to entities generally, unless its application is expressly limited.</w:t>
      </w:r>
    </w:p>
    <w:p w:rsidR="0082798B" w:rsidRPr="007043BC" w:rsidRDefault="0082798B">
      <w:pPr>
        <w:pStyle w:val="notetext"/>
      </w:pPr>
      <w:r w:rsidRPr="007043BC">
        <w:t>Note:</w:t>
      </w:r>
      <w:r w:rsidRPr="007043BC">
        <w:tab/>
        <w:t xml:space="preserve">The expression </w:t>
      </w:r>
      <w:r w:rsidRPr="007043BC">
        <w:rPr>
          <w:b/>
          <w:i/>
        </w:rPr>
        <w:t>you</w:t>
      </w:r>
      <w:r w:rsidRPr="007043BC">
        <w:t xml:space="preserve"> is not used in provisions that apply only to entities that are not individuals.</w:t>
      </w:r>
    </w:p>
    <w:p w:rsidR="00E56CB5" w:rsidRPr="007043BC" w:rsidRDefault="00E56CB5" w:rsidP="00E56CB5">
      <w:pPr>
        <w:rPr>
          <w:lang w:eastAsia="en-AU"/>
        </w:rPr>
        <w:sectPr w:rsidR="00E56CB5" w:rsidRPr="007043BC" w:rsidSect="0090269B">
          <w:headerReference w:type="even" r:id="rId24"/>
          <w:headerReference w:type="default" r:id="rId25"/>
          <w:footerReference w:type="even" r:id="rId26"/>
          <w:footerReference w:type="default" r:id="rId27"/>
          <w:headerReference w:type="first" r:id="rId28"/>
          <w:footerReference w:type="first" r:id="rId29"/>
          <w:pgSz w:w="11907" w:h="16839"/>
          <w:pgMar w:top="2381" w:right="2410" w:bottom="4252" w:left="2410" w:header="720" w:footer="3402" w:gutter="0"/>
          <w:pgNumType w:start="1"/>
          <w:cols w:space="708"/>
          <w:docGrid w:linePitch="360"/>
        </w:sectPr>
      </w:pPr>
    </w:p>
    <w:p w:rsidR="00C202A5" w:rsidRPr="007043BC" w:rsidRDefault="00C202A5" w:rsidP="00C202A5">
      <w:pPr>
        <w:pStyle w:val="ENotesHeading1"/>
        <w:pageBreakBefore/>
        <w:outlineLvl w:val="9"/>
      </w:pPr>
      <w:bookmarkStart w:id="103" w:name="_Toc31114303"/>
      <w:r w:rsidRPr="007043BC">
        <w:t>Endnotes</w:t>
      </w:r>
      <w:bookmarkEnd w:id="103"/>
    </w:p>
    <w:p w:rsidR="00C202A5" w:rsidRPr="007043BC" w:rsidRDefault="00C202A5" w:rsidP="00C202A5">
      <w:pPr>
        <w:pStyle w:val="ENotesHeading2"/>
        <w:spacing w:line="240" w:lineRule="auto"/>
        <w:outlineLvl w:val="9"/>
      </w:pPr>
      <w:bookmarkStart w:id="104" w:name="_Toc31114304"/>
      <w:r w:rsidRPr="007043BC">
        <w:t>Endnote 1—About the endnotes</w:t>
      </w:r>
      <w:bookmarkEnd w:id="104"/>
    </w:p>
    <w:p w:rsidR="00C202A5" w:rsidRPr="007043BC" w:rsidRDefault="00C202A5" w:rsidP="00C202A5">
      <w:pPr>
        <w:spacing w:after="120"/>
      </w:pPr>
      <w:r w:rsidRPr="007043BC">
        <w:t>The endnotes provide information about this compilation and the compiled law.</w:t>
      </w:r>
    </w:p>
    <w:p w:rsidR="00C202A5" w:rsidRPr="007043BC" w:rsidRDefault="00C202A5" w:rsidP="00C202A5">
      <w:pPr>
        <w:spacing w:after="120"/>
      </w:pPr>
      <w:r w:rsidRPr="007043BC">
        <w:t>The following endnotes are included in every compilation:</w:t>
      </w:r>
    </w:p>
    <w:p w:rsidR="00C202A5" w:rsidRPr="007043BC" w:rsidRDefault="00C202A5" w:rsidP="00C202A5">
      <w:r w:rsidRPr="007043BC">
        <w:t>Endnote 1—About the endnotes</w:t>
      </w:r>
    </w:p>
    <w:p w:rsidR="00C202A5" w:rsidRPr="007043BC" w:rsidRDefault="00C202A5" w:rsidP="00C202A5">
      <w:r w:rsidRPr="007043BC">
        <w:t>Endnote 2—Abbreviation key</w:t>
      </w:r>
    </w:p>
    <w:p w:rsidR="00C202A5" w:rsidRPr="007043BC" w:rsidRDefault="00C202A5" w:rsidP="00C202A5">
      <w:r w:rsidRPr="007043BC">
        <w:t>Endnote 3—Legislation history</w:t>
      </w:r>
    </w:p>
    <w:p w:rsidR="00C202A5" w:rsidRPr="007043BC" w:rsidRDefault="00C202A5" w:rsidP="00C202A5">
      <w:pPr>
        <w:spacing w:after="120"/>
      </w:pPr>
      <w:r w:rsidRPr="007043BC">
        <w:t>Endnote 4—Amendment history</w:t>
      </w:r>
    </w:p>
    <w:p w:rsidR="00C202A5" w:rsidRPr="007043BC" w:rsidRDefault="00C202A5" w:rsidP="00C202A5">
      <w:r w:rsidRPr="007043BC">
        <w:rPr>
          <w:b/>
        </w:rPr>
        <w:t>Abbreviation key—Endnote 2</w:t>
      </w:r>
    </w:p>
    <w:p w:rsidR="00C202A5" w:rsidRPr="007043BC" w:rsidRDefault="00C202A5" w:rsidP="00C202A5">
      <w:pPr>
        <w:spacing w:after="120"/>
      </w:pPr>
      <w:r w:rsidRPr="007043BC">
        <w:t>The abbreviation key sets out abbreviations that may be used in the endnotes.</w:t>
      </w:r>
    </w:p>
    <w:p w:rsidR="00C202A5" w:rsidRPr="007043BC" w:rsidRDefault="00C202A5" w:rsidP="00C202A5">
      <w:pPr>
        <w:rPr>
          <w:b/>
        </w:rPr>
      </w:pPr>
      <w:r w:rsidRPr="007043BC">
        <w:rPr>
          <w:b/>
        </w:rPr>
        <w:t>Legislation history and amendment history—Endnotes 3 and 4</w:t>
      </w:r>
    </w:p>
    <w:p w:rsidR="00C202A5" w:rsidRPr="007043BC" w:rsidRDefault="00C202A5" w:rsidP="00C202A5">
      <w:pPr>
        <w:spacing w:after="120"/>
      </w:pPr>
      <w:r w:rsidRPr="007043BC">
        <w:t>Amending laws are annotated in the legislation history and amendment history.</w:t>
      </w:r>
    </w:p>
    <w:p w:rsidR="00C202A5" w:rsidRPr="007043BC" w:rsidRDefault="00C202A5" w:rsidP="00C202A5">
      <w:pPr>
        <w:spacing w:after="120"/>
      </w:pPr>
      <w:r w:rsidRPr="007043B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202A5" w:rsidRPr="007043BC" w:rsidRDefault="00C202A5" w:rsidP="00C202A5">
      <w:pPr>
        <w:spacing w:after="120"/>
      </w:pPr>
      <w:r w:rsidRPr="007043B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202A5" w:rsidRPr="007043BC" w:rsidRDefault="00C202A5" w:rsidP="00C202A5">
      <w:pPr>
        <w:keepNext/>
        <w:rPr>
          <w:b/>
        </w:rPr>
      </w:pPr>
      <w:r w:rsidRPr="007043BC">
        <w:rPr>
          <w:b/>
        </w:rPr>
        <w:t>Editorial changes</w:t>
      </w:r>
    </w:p>
    <w:p w:rsidR="00C202A5" w:rsidRPr="007043BC" w:rsidRDefault="00C202A5" w:rsidP="00C202A5">
      <w:pPr>
        <w:spacing w:after="120"/>
      </w:pPr>
      <w:r w:rsidRPr="007043BC">
        <w:t xml:space="preserve">The </w:t>
      </w:r>
      <w:r w:rsidRPr="007043BC">
        <w:rPr>
          <w:i/>
        </w:rPr>
        <w:t>Legislation Act 2003</w:t>
      </w:r>
      <w:r w:rsidRPr="007043B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202A5" w:rsidRPr="007043BC" w:rsidRDefault="00C202A5" w:rsidP="00C202A5">
      <w:pPr>
        <w:spacing w:after="120"/>
      </w:pPr>
      <w:r w:rsidRPr="007043BC">
        <w:t xml:space="preserve">If the compilation includes editorial changes, the endnotes include a brief outline of the changes in general terms. Full details of any changes can be obtained from the Office of Parliamentary Counsel. </w:t>
      </w:r>
    </w:p>
    <w:p w:rsidR="00C202A5" w:rsidRPr="007043BC" w:rsidRDefault="00C202A5" w:rsidP="00C202A5">
      <w:pPr>
        <w:keepNext/>
      </w:pPr>
      <w:r w:rsidRPr="007043BC">
        <w:rPr>
          <w:b/>
        </w:rPr>
        <w:t>Misdescribed amendments</w:t>
      </w:r>
    </w:p>
    <w:p w:rsidR="00C202A5" w:rsidRPr="007043BC" w:rsidRDefault="00C202A5" w:rsidP="00C202A5">
      <w:pPr>
        <w:spacing w:after="120"/>
      </w:pPr>
      <w:r w:rsidRPr="007043BC">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C202A5" w:rsidRPr="007043BC" w:rsidRDefault="00C202A5" w:rsidP="00C202A5">
      <w:pPr>
        <w:spacing w:before="120"/>
      </w:pPr>
      <w:r w:rsidRPr="007043BC">
        <w:t>If a misdescribed amendment cannot be given effect as intended, the abbreviation “(md not incorp)” is added to the details of the amendment included in the amendment history.</w:t>
      </w:r>
    </w:p>
    <w:p w:rsidR="00C202A5" w:rsidRPr="007043BC" w:rsidRDefault="00C202A5" w:rsidP="00C202A5"/>
    <w:p w:rsidR="00C202A5" w:rsidRPr="007043BC" w:rsidRDefault="00C202A5" w:rsidP="00C202A5">
      <w:pPr>
        <w:pStyle w:val="ENotesHeading2"/>
        <w:pageBreakBefore/>
        <w:outlineLvl w:val="9"/>
      </w:pPr>
      <w:bookmarkStart w:id="105" w:name="_Toc31114305"/>
      <w:r w:rsidRPr="007043BC">
        <w:t>Endnote 2—Abbreviation key</w:t>
      </w:r>
      <w:bookmarkEnd w:id="105"/>
    </w:p>
    <w:p w:rsidR="00C202A5" w:rsidRPr="007043BC" w:rsidRDefault="00C202A5" w:rsidP="00C202A5">
      <w:pPr>
        <w:pStyle w:val="Tabletext"/>
      </w:pPr>
    </w:p>
    <w:tbl>
      <w:tblPr>
        <w:tblW w:w="7939" w:type="dxa"/>
        <w:tblInd w:w="108" w:type="dxa"/>
        <w:tblLayout w:type="fixed"/>
        <w:tblLook w:val="0000" w:firstRow="0" w:lastRow="0" w:firstColumn="0" w:lastColumn="0" w:noHBand="0" w:noVBand="0"/>
      </w:tblPr>
      <w:tblGrid>
        <w:gridCol w:w="4253"/>
        <w:gridCol w:w="3686"/>
      </w:tblGrid>
      <w:tr w:rsidR="00C202A5" w:rsidRPr="007043BC" w:rsidTr="00B748DF">
        <w:tc>
          <w:tcPr>
            <w:tcW w:w="4253" w:type="dxa"/>
            <w:shd w:val="clear" w:color="auto" w:fill="auto"/>
          </w:tcPr>
          <w:p w:rsidR="00C202A5" w:rsidRPr="007043BC" w:rsidRDefault="00C202A5" w:rsidP="00B748DF">
            <w:pPr>
              <w:spacing w:before="60"/>
              <w:ind w:left="34"/>
              <w:rPr>
                <w:sz w:val="20"/>
              </w:rPr>
            </w:pPr>
            <w:r w:rsidRPr="007043BC">
              <w:rPr>
                <w:sz w:val="20"/>
              </w:rPr>
              <w:t>ad = added or inserted</w:t>
            </w:r>
          </w:p>
        </w:tc>
        <w:tc>
          <w:tcPr>
            <w:tcW w:w="3686" w:type="dxa"/>
            <w:shd w:val="clear" w:color="auto" w:fill="auto"/>
          </w:tcPr>
          <w:p w:rsidR="00C202A5" w:rsidRPr="007043BC" w:rsidRDefault="00C202A5" w:rsidP="00B748DF">
            <w:pPr>
              <w:spacing w:before="60"/>
              <w:ind w:left="34"/>
              <w:rPr>
                <w:sz w:val="20"/>
              </w:rPr>
            </w:pPr>
            <w:r w:rsidRPr="007043BC">
              <w:rPr>
                <w:sz w:val="20"/>
              </w:rPr>
              <w:t>o = order(s)</w:t>
            </w:r>
          </w:p>
        </w:tc>
      </w:tr>
      <w:tr w:rsidR="00C202A5" w:rsidRPr="007043BC" w:rsidTr="00B748DF">
        <w:tc>
          <w:tcPr>
            <w:tcW w:w="4253" w:type="dxa"/>
            <w:shd w:val="clear" w:color="auto" w:fill="auto"/>
          </w:tcPr>
          <w:p w:rsidR="00C202A5" w:rsidRPr="007043BC" w:rsidRDefault="00C202A5" w:rsidP="00B748DF">
            <w:pPr>
              <w:spacing w:before="60"/>
              <w:ind w:left="34"/>
              <w:rPr>
                <w:sz w:val="20"/>
              </w:rPr>
            </w:pPr>
            <w:r w:rsidRPr="007043BC">
              <w:rPr>
                <w:sz w:val="20"/>
              </w:rPr>
              <w:t>am = amended</w:t>
            </w:r>
          </w:p>
        </w:tc>
        <w:tc>
          <w:tcPr>
            <w:tcW w:w="3686" w:type="dxa"/>
            <w:shd w:val="clear" w:color="auto" w:fill="auto"/>
          </w:tcPr>
          <w:p w:rsidR="00C202A5" w:rsidRPr="007043BC" w:rsidRDefault="00C202A5" w:rsidP="00B748DF">
            <w:pPr>
              <w:spacing w:before="60"/>
              <w:ind w:left="34"/>
              <w:rPr>
                <w:sz w:val="20"/>
              </w:rPr>
            </w:pPr>
            <w:r w:rsidRPr="007043BC">
              <w:rPr>
                <w:sz w:val="20"/>
              </w:rPr>
              <w:t>Ord = Ordinance</w:t>
            </w:r>
          </w:p>
        </w:tc>
      </w:tr>
      <w:tr w:rsidR="00C202A5" w:rsidRPr="007043BC" w:rsidTr="00B748DF">
        <w:tc>
          <w:tcPr>
            <w:tcW w:w="4253" w:type="dxa"/>
            <w:shd w:val="clear" w:color="auto" w:fill="auto"/>
          </w:tcPr>
          <w:p w:rsidR="00C202A5" w:rsidRPr="007043BC" w:rsidRDefault="00C202A5" w:rsidP="00B748DF">
            <w:pPr>
              <w:spacing w:before="60"/>
              <w:ind w:left="34"/>
              <w:rPr>
                <w:sz w:val="20"/>
              </w:rPr>
            </w:pPr>
            <w:r w:rsidRPr="007043BC">
              <w:rPr>
                <w:sz w:val="20"/>
              </w:rPr>
              <w:t>amdt = amendment</w:t>
            </w:r>
          </w:p>
        </w:tc>
        <w:tc>
          <w:tcPr>
            <w:tcW w:w="3686" w:type="dxa"/>
            <w:shd w:val="clear" w:color="auto" w:fill="auto"/>
          </w:tcPr>
          <w:p w:rsidR="00C202A5" w:rsidRPr="007043BC" w:rsidRDefault="00C202A5" w:rsidP="00B748DF">
            <w:pPr>
              <w:spacing w:before="60"/>
              <w:ind w:left="34"/>
              <w:rPr>
                <w:sz w:val="20"/>
              </w:rPr>
            </w:pPr>
            <w:r w:rsidRPr="007043BC">
              <w:rPr>
                <w:sz w:val="20"/>
              </w:rPr>
              <w:t>orig = original</w:t>
            </w:r>
          </w:p>
        </w:tc>
      </w:tr>
      <w:tr w:rsidR="00C202A5" w:rsidRPr="007043BC" w:rsidTr="00B748DF">
        <w:tc>
          <w:tcPr>
            <w:tcW w:w="4253" w:type="dxa"/>
            <w:shd w:val="clear" w:color="auto" w:fill="auto"/>
          </w:tcPr>
          <w:p w:rsidR="00C202A5" w:rsidRPr="007043BC" w:rsidRDefault="00C202A5" w:rsidP="00B748DF">
            <w:pPr>
              <w:spacing w:before="60"/>
              <w:ind w:left="34"/>
              <w:rPr>
                <w:sz w:val="20"/>
              </w:rPr>
            </w:pPr>
            <w:r w:rsidRPr="007043BC">
              <w:rPr>
                <w:sz w:val="20"/>
              </w:rPr>
              <w:t>c = clause(s)</w:t>
            </w:r>
          </w:p>
        </w:tc>
        <w:tc>
          <w:tcPr>
            <w:tcW w:w="3686" w:type="dxa"/>
            <w:shd w:val="clear" w:color="auto" w:fill="auto"/>
          </w:tcPr>
          <w:p w:rsidR="00C202A5" w:rsidRPr="007043BC" w:rsidRDefault="00C202A5" w:rsidP="00B748DF">
            <w:pPr>
              <w:spacing w:before="60"/>
              <w:ind w:left="34"/>
              <w:rPr>
                <w:sz w:val="20"/>
              </w:rPr>
            </w:pPr>
            <w:r w:rsidRPr="007043BC">
              <w:rPr>
                <w:sz w:val="20"/>
              </w:rPr>
              <w:t>par = paragraph(s)/subparagraph(s)</w:t>
            </w:r>
          </w:p>
        </w:tc>
      </w:tr>
      <w:tr w:rsidR="00C202A5" w:rsidRPr="007043BC" w:rsidTr="00B748DF">
        <w:tc>
          <w:tcPr>
            <w:tcW w:w="4253" w:type="dxa"/>
            <w:shd w:val="clear" w:color="auto" w:fill="auto"/>
          </w:tcPr>
          <w:p w:rsidR="00C202A5" w:rsidRPr="007043BC" w:rsidRDefault="00C202A5" w:rsidP="00B748DF">
            <w:pPr>
              <w:spacing w:before="60"/>
              <w:ind w:left="34"/>
              <w:rPr>
                <w:sz w:val="20"/>
              </w:rPr>
            </w:pPr>
            <w:r w:rsidRPr="007043BC">
              <w:rPr>
                <w:sz w:val="20"/>
              </w:rPr>
              <w:t>C[x] = Compilation No. x</w:t>
            </w:r>
          </w:p>
        </w:tc>
        <w:tc>
          <w:tcPr>
            <w:tcW w:w="3686" w:type="dxa"/>
            <w:shd w:val="clear" w:color="auto" w:fill="auto"/>
          </w:tcPr>
          <w:p w:rsidR="00C202A5" w:rsidRPr="007043BC" w:rsidRDefault="00C202A5" w:rsidP="00B748DF">
            <w:pPr>
              <w:ind w:left="34"/>
              <w:rPr>
                <w:sz w:val="20"/>
              </w:rPr>
            </w:pPr>
            <w:r w:rsidRPr="007043BC">
              <w:rPr>
                <w:sz w:val="20"/>
              </w:rPr>
              <w:t xml:space="preserve">    /sub</w:t>
            </w:r>
            <w:r w:rsidR="007043BC">
              <w:rPr>
                <w:sz w:val="20"/>
              </w:rPr>
              <w:noBreakHyphen/>
            </w:r>
            <w:r w:rsidRPr="007043BC">
              <w:rPr>
                <w:sz w:val="20"/>
              </w:rPr>
              <w:t>subparagraph(s)</w:t>
            </w:r>
          </w:p>
        </w:tc>
      </w:tr>
      <w:tr w:rsidR="00C202A5" w:rsidRPr="007043BC" w:rsidTr="00B748DF">
        <w:tc>
          <w:tcPr>
            <w:tcW w:w="4253" w:type="dxa"/>
            <w:shd w:val="clear" w:color="auto" w:fill="auto"/>
          </w:tcPr>
          <w:p w:rsidR="00C202A5" w:rsidRPr="007043BC" w:rsidRDefault="00C202A5" w:rsidP="00B748DF">
            <w:pPr>
              <w:spacing w:before="60"/>
              <w:ind w:left="34"/>
              <w:rPr>
                <w:sz w:val="20"/>
              </w:rPr>
            </w:pPr>
            <w:r w:rsidRPr="007043BC">
              <w:rPr>
                <w:sz w:val="20"/>
              </w:rPr>
              <w:t>Ch = Chapter(s)</w:t>
            </w:r>
          </w:p>
        </w:tc>
        <w:tc>
          <w:tcPr>
            <w:tcW w:w="3686" w:type="dxa"/>
            <w:shd w:val="clear" w:color="auto" w:fill="auto"/>
          </w:tcPr>
          <w:p w:rsidR="00C202A5" w:rsidRPr="007043BC" w:rsidRDefault="00C202A5" w:rsidP="00B748DF">
            <w:pPr>
              <w:spacing w:before="60"/>
              <w:ind w:left="34"/>
              <w:rPr>
                <w:sz w:val="20"/>
              </w:rPr>
            </w:pPr>
            <w:r w:rsidRPr="007043BC">
              <w:rPr>
                <w:sz w:val="20"/>
              </w:rPr>
              <w:t>pres = present</w:t>
            </w:r>
          </w:p>
        </w:tc>
      </w:tr>
      <w:tr w:rsidR="00C202A5" w:rsidRPr="007043BC" w:rsidTr="00B748DF">
        <w:tc>
          <w:tcPr>
            <w:tcW w:w="4253" w:type="dxa"/>
            <w:shd w:val="clear" w:color="auto" w:fill="auto"/>
          </w:tcPr>
          <w:p w:rsidR="00C202A5" w:rsidRPr="007043BC" w:rsidRDefault="00C202A5" w:rsidP="00B748DF">
            <w:pPr>
              <w:spacing w:before="60"/>
              <w:ind w:left="34"/>
              <w:rPr>
                <w:sz w:val="20"/>
              </w:rPr>
            </w:pPr>
            <w:r w:rsidRPr="007043BC">
              <w:rPr>
                <w:sz w:val="20"/>
              </w:rPr>
              <w:t>def = definition(s)</w:t>
            </w:r>
          </w:p>
        </w:tc>
        <w:tc>
          <w:tcPr>
            <w:tcW w:w="3686" w:type="dxa"/>
            <w:shd w:val="clear" w:color="auto" w:fill="auto"/>
          </w:tcPr>
          <w:p w:rsidR="00C202A5" w:rsidRPr="007043BC" w:rsidRDefault="00C202A5" w:rsidP="00B748DF">
            <w:pPr>
              <w:spacing w:before="60"/>
              <w:ind w:left="34"/>
              <w:rPr>
                <w:sz w:val="20"/>
              </w:rPr>
            </w:pPr>
            <w:r w:rsidRPr="007043BC">
              <w:rPr>
                <w:sz w:val="20"/>
              </w:rPr>
              <w:t>prev = previous</w:t>
            </w:r>
          </w:p>
        </w:tc>
      </w:tr>
      <w:tr w:rsidR="00C202A5" w:rsidRPr="007043BC" w:rsidTr="00B748DF">
        <w:tc>
          <w:tcPr>
            <w:tcW w:w="4253" w:type="dxa"/>
            <w:shd w:val="clear" w:color="auto" w:fill="auto"/>
          </w:tcPr>
          <w:p w:rsidR="00C202A5" w:rsidRPr="007043BC" w:rsidRDefault="00C202A5" w:rsidP="00B748DF">
            <w:pPr>
              <w:spacing w:before="60"/>
              <w:ind w:left="34"/>
              <w:rPr>
                <w:sz w:val="20"/>
              </w:rPr>
            </w:pPr>
            <w:r w:rsidRPr="007043BC">
              <w:rPr>
                <w:sz w:val="20"/>
              </w:rPr>
              <w:t>Dict = Dictionary</w:t>
            </w:r>
          </w:p>
        </w:tc>
        <w:tc>
          <w:tcPr>
            <w:tcW w:w="3686" w:type="dxa"/>
            <w:shd w:val="clear" w:color="auto" w:fill="auto"/>
          </w:tcPr>
          <w:p w:rsidR="00C202A5" w:rsidRPr="007043BC" w:rsidRDefault="00C202A5" w:rsidP="00B748DF">
            <w:pPr>
              <w:spacing w:before="60"/>
              <w:ind w:left="34"/>
              <w:rPr>
                <w:sz w:val="20"/>
              </w:rPr>
            </w:pPr>
            <w:r w:rsidRPr="007043BC">
              <w:rPr>
                <w:sz w:val="20"/>
              </w:rPr>
              <w:t>(prev…) = previously</w:t>
            </w:r>
          </w:p>
        </w:tc>
      </w:tr>
      <w:tr w:rsidR="00C202A5" w:rsidRPr="007043BC" w:rsidTr="00B748DF">
        <w:tc>
          <w:tcPr>
            <w:tcW w:w="4253" w:type="dxa"/>
            <w:shd w:val="clear" w:color="auto" w:fill="auto"/>
          </w:tcPr>
          <w:p w:rsidR="00C202A5" w:rsidRPr="007043BC" w:rsidRDefault="00C202A5" w:rsidP="00B748DF">
            <w:pPr>
              <w:spacing w:before="60"/>
              <w:ind w:left="34"/>
              <w:rPr>
                <w:sz w:val="20"/>
              </w:rPr>
            </w:pPr>
            <w:r w:rsidRPr="007043BC">
              <w:rPr>
                <w:sz w:val="20"/>
              </w:rPr>
              <w:t>disallowed = disallowed by Parliament</w:t>
            </w:r>
          </w:p>
        </w:tc>
        <w:tc>
          <w:tcPr>
            <w:tcW w:w="3686" w:type="dxa"/>
            <w:shd w:val="clear" w:color="auto" w:fill="auto"/>
          </w:tcPr>
          <w:p w:rsidR="00C202A5" w:rsidRPr="007043BC" w:rsidRDefault="00C202A5" w:rsidP="00B748DF">
            <w:pPr>
              <w:spacing w:before="60"/>
              <w:ind w:left="34"/>
              <w:rPr>
                <w:sz w:val="20"/>
              </w:rPr>
            </w:pPr>
            <w:r w:rsidRPr="007043BC">
              <w:rPr>
                <w:sz w:val="20"/>
              </w:rPr>
              <w:t>Pt = Part(s)</w:t>
            </w:r>
          </w:p>
        </w:tc>
      </w:tr>
      <w:tr w:rsidR="00C202A5" w:rsidRPr="007043BC" w:rsidTr="00B748DF">
        <w:tc>
          <w:tcPr>
            <w:tcW w:w="4253" w:type="dxa"/>
            <w:shd w:val="clear" w:color="auto" w:fill="auto"/>
          </w:tcPr>
          <w:p w:rsidR="00C202A5" w:rsidRPr="007043BC" w:rsidRDefault="00C202A5" w:rsidP="00B748DF">
            <w:pPr>
              <w:spacing w:before="60"/>
              <w:ind w:left="34"/>
              <w:rPr>
                <w:sz w:val="20"/>
              </w:rPr>
            </w:pPr>
            <w:r w:rsidRPr="007043BC">
              <w:rPr>
                <w:sz w:val="20"/>
              </w:rPr>
              <w:t>Div = Division(s)</w:t>
            </w:r>
          </w:p>
        </w:tc>
        <w:tc>
          <w:tcPr>
            <w:tcW w:w="3686" w:type="dxa"/>
            <w:shd w:val="clear" w:color="auto" w:fill="auto"/>
          </w:tcPr>
          <w:p w:rsidR="00C202A5" w:rsidRPr="007043BC" w:rsidRDefault="00C202A5" w:rsidP="00B748DF">
            <w:pPr>
              <w:spacing w:before="60"/>
              <w:ind w:left="34"/>
              <w:rPr>
                <w:sz w:val="20"/>
              </w:rPr>
            </w:pPr>
            <w:r w:rsidRPr="007043BC">
              <w:rPr>
                <w:sz w:val="20"/>
              </w:rPr>
              <w:t>r = regulation(s)/rule(s)</w:t>
            </w:r>
          </w:p>
        </w:tc>
      </w:tr>
      <w:tr w:rsidR="00C202A5" w:rsidRPr="007043BC" w:rsidTr="00B748DF">
        <w:tc>
          <w:tcPr>
            <w:tcW w:w="4253" w:type="dxa"/>
            <w:shd w:val="clear" w:color="auto" w:fill="auto"/>
          </w:tcPr>
          <w:p w:rsidR="00C202A5" w:rsidRPr="007043BC" w:rsidRDefault="00C202A5" w:rsidP="00B748DF">
            <w:pPr>
              <w:spacing w:before="60"/>
              <w:ind w:left="34"/>
              <w:rPr>
                <w:sz w:val="20"/>
              </w:rPr>
            </w:pPr>
            <w:r w:rsidRPr="007043BC">
              <w:rPr>
                <w:sz w:val="20"/>
              </w:rPr>
              <w:t>ed = editorial change</w:t>
            </w:r>
          </w:p>
        </w:tc>
        <w:tc>
          <w:tcPr>
            <w:tcW w:w="3686" w:type="dxa"/>
            <w:shd w:val="clear" w:color="auto" w:fill="auto"/>
          </w:tcPr>
          <w:p w:rsidR="00C202A5" w:rsidRPr="007043BC" w:rsidRDefault="00C202A5" w:rsidP="00B748DF">
            <w:pPr>
              <w:spacing w:before="60"/>
              <w:ind w:left="34"/>
              <w:rPr>
                <w:sz w:val="20"/>
              </w:rPr>
            </w:pPr>
            <w:r w:rsidRPr="007043BC">
              <w:rPr>
                <w:sz w:val="20"/>
              </w:rPr>
              <w:t>reloc = relocated</w:t>
            </w:r>
          </w:p>
        </w:tc>
      </w:tr>
      <w:tr w:rsidR="00C202A5" w:rsidRPr="007043BC" w:rsidTr="00B748DF">
        <w:tc>
          <w:tcPr>
            <w:tcW w:w="4253" w:type="dxa"/>
            <w:shd w:val="clear" w:color="auto" w:fill="auto"/>
          </w:tcPr>
          <w:p w:rsidR="00C202A5" w:rsidRPr="007043BC" w:rsidRDefault="00C202A5" w:rsidP="00B748DF">
            <w:pPr>
              <w:spacing w:before="60"/>
              <w:ind w:left="34"/>
              <w:rPr>
                <w:sz w:val="20"/>
              </w:rPr>
            </w:pPr>
            <w:r w:rsidRPr="007043BC">
              <w:rPr>
                <w:sz w:val="20"/>
              </w:rPr>
              <w:t>exp = expires/expired or ceases/ceased to have</w:t>
            </w:r>
          </w:p>
        </w:tc>
        <w:tc>
          <w:tcPr>
            <w:tcW w:w="3686" w:type="dxa"/>
            <w:shd w:val="clear" w:color="auto" w:fill="auto"/>
          </w:tcPr>
          <w:p w:rsidR="00C202A5" w:rsidRPr="007043BC" w:rsidRDefault="00C202A5" w:rsidP="00B748DF">
            <w:pPr>
              <w:spacing w:before="60"/>
              <w:ind w:left="34"/>
              <w:rPr>
                <w:sz w:val="20"/>
              </w:rPr>
            </w:pPr>
            <w:r w:rsidRPr="007043BC">
              <w:rPr>
                <w:sz w:val="20"/>
              </w:rPr>
              <w:t>renum = renumbered</w:t>
            </w:r>
          </w:p>
        </w:tc>
      </w:tr>
      <w:tr w:rsidR="00C202A5" w:rsidRPr="007043BC" w:rsidTr="00B748DF">
        <w:tc>
          <w:tcPr>
            <w:tcW w:w="4253" w:type="dxa"/>
            <w:shd w:val="clear" w:color="auto" w:fill="auto"/>
          </w:tcPr>
          <w:p w:rsidR="00C202A5" w:rsidRPr="007043BC" w:rsidRDefault="00C202A5" w:rsidP="00B748DF">
            <w:pPr>
              <w:ind w:left="34"/>
              <w:rPr>
                <w:sz w:val="20"/>
              </w:rPr>
            </w:pPr>
            <w:r w:rsidRPr="007043BC">
              <w:rPr>
                <w:sz w:val="20"/>
              </w:rPr>
              <w:t xml:space="preserve">    effect</w:t>
            </w:r>
          </w:p>
        </w:tc>
        <w:tc>
          <w:tcPr>
            <w:tcW w:w="3686" w:type="dxa"/>
            <w:shd w:val="clear" w:color="auto" w:fill="auto"/>
          </w:tcPr>
          <w:p w:rsidR="00C202A5" w:rsidRPr="007043BC" w:rsidRDefault="00C202A5" w:rsidP="00B748DF">
            <w:pPr>
              <w:spacing w:before="60"/>
              <w:ind w:left="34"/>
              <w:rPr>
                <w:sz w:val="20"/>
              </w:rPr>
            </w:pPr>
            <w:r w:rsidRPr="007043BC">
              <w:rPr>
                <w:sz w:val="20"/>
              </w:rPr>
              <w:t>rep = repealed</w:t>
            </w:r>
          </w:p>
        </w:tc>
      </w:tr>
      <w:tr w:rsidR="00C202A5" w:rsidRPr="007043BC" w:rsidTr="00B748DF">
        <w:tc>
          <w:tcPr>
            <w:tcW w:w="4253" w:type="dxa"/>
            <w:shd w:val="clear" w:color="auto" w:fill="auto"/>
          </w:tcPr>
          <w:p w:rsidR="00C202A5" w:rsidRPr="007043BC" w:rsidRDefault="00C202A5" w:rsidP="00B748DF">
            <w:pPr>
              <w:spacing w:before="60"/>
              <w:ind w:left="34"/>
              <w:rPr>
                <w:sz w:val="20"/>
              </w:rPr>
            </w:pPr>
            <w:r w:rsidRPr="007043BC">
              <w:rPr>
                <w:sz w:val="20"/>
              </w:rPr>
              <w:t>F = Federal Register of Legislation</w:t>
            </w:r>
          </w:p>
        </w:tc>
        <w:tc>
          <w:tcPr>
            <w:tcW w:w="3686" w:type="dxa"/>
            <w:shd w:val="clear" w:color="auto" w:fill="auto"/>
          </w:tcPr>
          <w:p w:rsidR="00C202A5" w:rsidRPr="007043BC" w:rsidRDefault="00C202A5" w:rsidP="00B748DF">
            <w:pPr>
              <w:spacing w:before="60"/>
              <w:ind w:left="34"/>
              <w:rPr>
                <w:sz w:val="20"/>
              </w:rPr>
            </w:pPr>
            <w:r w:rsidRPr="007043BC">
              <w:rPr>
                <w:sz w:val="20"/>
              </w:rPr>
              <w:t>rs = repealed and substituted</w:t>
            </w:r>
          </w:p>
        </w:tc>
      </w:tr>
      <w:tr w:rsidR="00C202A5" w:rsidRPr="007043BC" w:rsidTr="00B748DF">
        <w:tc>
          <w:tcPr>
            <w:tcW w:w="4253" w:type="dxa"/>
            <w:shd w:val="clear" w:color="auto" w:fill="auto"/>
          </w:tcPr>
          <w:p w:rsidR="00C202A5" w:rsidRPr="007043BC" w:rsidRDefault="00C202A5" w:rsidP="00B748DF">
            <w:pPr>
              <w:spacing w:before="60"/>
              <w:ind w:left="34"/>
              <w:rPr>
                <w:sz w:val="20"/>
              </w:rPr>
            </w:pPr>
            <w:r w:rsidRPr="007043BC">
              <w:rPr>
                <w:sz w:val="20"/>
              </w:rPr>
              <w:t>gaz = gazette</w:t>
            </w:r>
          </w:p>
        </w:tc>
        <w:tc>
          <w:tcPr>
            <w:tcW w:w="3686" w:type="dxa"/>
            <w:shd w:val="clear" w:color="auto" w:fill="auto"/>
          </w:tcPr>
          <w:p w:rsidR="00C202A5" w:rsidRPr="007043BC" w:rsidRDefault="00C202A5" w:rsidP="00B748DF">
            <w:pPr>
              <w:spacing w:before="60"/>
              <w:ind w:left="34"/>
              <w:rPr>
                <w:sz w:val="20"/>
              </w:rPr>
            </w:pPr>
            <w:r w:rsidRPr="007043BC">
              <w:rPr>
                <w:sz w:val="20"/>
              </w:rPr>
              <w:t>s = section(s)/subsection(s)</w:t>
            </w:r>
          </w:p>
        </w:tc>
      </w:tr>
      <w:tr w:rsidR="00C202A5" w:rsidRPr="007043BC" w:rsidTr="00B748DF">
        <w:tc>
          <w:tcPr>
            <w:tcW w:w="4253" w:type="dxa"/>
            <w:shd w:val="clear" w:color="auto" w:fill="auto"/>
          </w:tcPr>
          <w:p w:rsidR="00C202A5" w:rsidRPr="007043BC" w:rsidRDefault="00C202A5" w:rsidP="00B748DF">
            <w:pPr>
              <w:spacing w:before="60"/>
              <w:ind w:left="34"/>
              <w:rPr>
                <w:sz w:val="20"/>
              </w:rPr>
            </w:pPr>
            <w:r w:rsidRPr="007043BC">
              <w:rPr>
                <w:sz w:val="20"/>
              </w:rPr>
              <w:t xml:space="preserve">LA = </w:t>
            </w:r>
            <w:r w:rsidRPr="007043BC">
              <w:rPr>
                <w:i/>
                <w:sz w:val="20"/>
              </w:rPr>
              <w:t>Legislation Act 2003</w:t>
            </w:r>
          </w:p>
        </w:tc>
        <w:tc>
          <w:tcPr>
            <w:tcW w:w="3686" w:type="dxa"/>
            <w:shd w:val="clear" w:color="auto" w:fill="auto"/>
          </w:tcPr>
          <w:p w:rsidR="00C202A5" w:rsidRPr="007043BC" w:rsidRDefault="00C202A5" w:rsidP="00B748DF">
            <w:pPr>
              <w:spacing w:before="60"/>
              <w:ind w:left="34"/>
              <w:rPr>
                <w:sz w:val="20"/>
              </w:rPr>
            </w:pPr>
            <w:r w:rsidRPr="007043BC">
              <w:rPr>
                <w:sz w:val="20"/>
              </w:rPr>
              <w:t>Sch = Schedule(s)</w:t>
            </w:r>
          </w:p>
        </w:tc>
      </w:tr>
      <w:tr w:rsidR="00C202A5" w:rsidRPr="007043BC" w:rsidTr="00B748DF">
        <w:tc>
          <w:tcPr>
            <w:tcW w:w="4253" w:type="dxa"/>
            <w:shd w:val="clear" w:color="auto" w:fill="auto"/>
          </w:tcPr>
          <w:p w:rsidR="00C202A5" w:rsidRPr="007043BC" w:rsidRDefault="00C202A5" w:rsidP="00B748DF">
            <w:pPr>
              <w:spacing w:before="60"/>
              <w:ind w:left="34"/>
              <w:rPr>
                <w:sz w:val="20"/>
              </w:rPr>
            </w:pPr>
            <w:r w:rsidRPr="007043BC">
              <w:rPr>
                <w:sz w:val="20"/>
              </w:rPr>
              <w:t xml:space="preserve">LIA = </w:t>
            </w:r>
            <w:r w:rsidRPr="007043BC">
              <w:rPr>
                <w:i/>
                <w:sz w:val="20"/>
              </w:rPr>
              <w:t>Legislative Instruments Act 2003</w:t>
            </w:r>
          </w:p>
        </w:tc>
        <w:tc>
          <w:tcPr>
            <w:tcW w:w="3686" w:type="dxa"/>
            <w:shd w:val="clear" w:color="auto" w:fill="auto"/>
          </w:tcPr>
          <w:p w:rsidR="00C202A5" w:rsidRPr="007043BC" w:rsidRDefault="00C202A5" w:rsidP="00B748DF">
            <w:pPr>
              <w:spacing w:before="60"/>
              <w:ind w:left="34"/>
              <w:rPr>
                <w:sz w:val="20"/>
              </w:rPr>
            </w:pPr>
            <w:r w:rsidRPr="007043BC">
              <w:rPr>
                <w:sz w:val="20"/>
              </w:rPr>
              <w:t>Sdiv = Subdivision(s)</w:t>
            </w:r>
          </w:p>
        </w:tc>
      </w:tr>
      <w:tr w:rsidR="00C202A5" w:rsidRPr="007043BC" w:rsidTr="00B748DF">
        <w:tc>
          <w:tcPr>
            <w:tcW w:w="4253" w:type="dxa"/>
            <w:shd w:val="clear" w:color="auto" w:fill="auto"/>
          </w:tcPr>
          <w:p w:rsidR="00C202A5" w:rsidRPr="007043BC" w:rsidRDefault="00C202A5" w:rsidP="00B748DF">
            <w:pPr>
              <w:spacing w:before="60"/>
              <w:ind w:left="34"/>
              <w:rPr>
                <w:sz w:val="20"/>
              </w:rPr>
            </w:pPr>
            <w:r w:rsidRPr="007043BC">
              <w:rPr>
                <w:sz w:val="20"/>
              </w:rPr>
              <w:t>(md) = misdescribed amendment can be given</w:t>
            </w:r>
          </w:p>
        </w:tc>
        <w:tc>
          <w:tcPr>
            <w:tcW w:w="3686" w:type="dxa"/>
            <w:shd w:val="clear" w:color="auto" w:fill="auto"/>
          </w:tcPr>
          <w:p w:rsidR="00C202A5" w:rsidRPr="007043BC" w:rsidRDefault="00C202A5" w:rsidP="00B748DF">
            <w:pPr>
              <w:spacing w:before="60"/>
              <w:ind w:left="34"/>
              <w:rPr>
                <w:sz w:val="20"/>
              </w:rPr>
            </w:pPr>
            <w:r w:rsidRPr="007043BC">
              <w:rPr>
                <w:sz w:val="20"/>
              </w:rPr>
              <w:t>SLI = Select Legislative Instrument</w:t>
            </w:r>
          </w:p>
        </w:tc>
      </w:tr>
      <w:tr w:rsidR="00C202A5" w:rsidRPr="007043BC" w:rsidTr="00B748DF">
        <w:tc>
          <w:tcPr>
            <w:tcW w:w="4253" w:type="dxa"/>
            <w:shd w:val="clear" w:color="auto" w:fill="auto"/>
          </w:tcPr>
          <w:p w:rsidR="00C202A5" w:rsidRPr="007043BC" w:rsidRDefault="00C202A5" w:rsidP="00B748DF">
            <w:pPr>
              <w:ind w:left="34"/>
              <w:rPr>
                <w:sz w:val="20"/>
              </w:rPr>
            </w:pPr>
            <w:r w:rsidRPr="007043BC">
              <w:rPr>
                <w:sz w:val="20"/>
              </w:rPr>
              <w:t xml:space="preserve">    effect</w:t>
            </w:r>
          </w:p>
        </w:tc>
        <w:tc>
          <w:tcPr>
            <w:tcW w:w="3686" w:type="dxa"/>
            <w:shd w:val="clear" w:color="auto" w:fill="auto"/>
          </w:tcPr>
          <w:p w:rsidR="00C202A5" w:rsidRPr="007043BC" w:rsidRDefault="00C202A5" w:rsidP="00B748DF">
            <w:pPr>
              <w:spacing w:before="60"/>
              <w:ind w:left="34"/>
              <w:rPr>
                <w:sz w:val="20"/>
              </w:rPr>
            </w:pPr>
            <w:r w:rsidRPr="007043BC">
              <w:rPr>
                <w:sz w:val="20"/>
              </w:rPr>
              <w:t>SR = Statutory Rules</w:t>
            </w:r>
          </w:p>
        </w:tc>
      </w:tr>
      <w:tr w:rsidR="00C202A5" w:rsidRPr="007043BC" w:rsidTr="00B748DF">
        <w:tc>
          <w:tcPr>
            <w:tcW w:w="4253" w:type="dxa"/>
            <w:shd w:val="clear" w:color="auto" w:fill="auto"/>
          </w:tcPr>
          <w:p w:rsidR="00C202A5" w:rsidRPr="007043BC" w:rsidRDefault="00C202A5" w:rsidP="00B748DF">
            <w:pPr>
              <w:spacing w:before="60"/>
              <w:ind w:left="34"/>
              <w:rPr>
                <w:sz w:val="20"/>
              </w:rPr>
            </w:pPr>
            <w:r w:rsidRPr="007043BC">
              <w:rPr>
                <w:sz w:val="20"/>
              </w:rPr>
              <w:t>(md not incorp) = misdescribed amendment</w:t>
            </w:r>
          </w:p>
        </w:tc>
        <w:tc>
          <w:tcPr>
            <w:tcW w:w="3686" w:type="dxa"/>
            <w:shd w:val="clear" w:color="auto" w:fill="auto"/>
          </w:tcPr>
          <w:p w:rsidR="00C202A5" w:rsidRPr="007043BC" w:rsidRDefault="00C202A5" w:rsidP="00B748DF">
            <w:pPr>
              <w:spacing w:before="60"/>
              <w:ind w:left="34"/>
              <w:rPr>
                <w:sz w:val="20"/>
              </w:rPr>
            </w:pPr>
            <w:r w:rsidRPr="007043BC">
              <w:rPr>
                <w:sz w:val="20"/>
              </w:rPr>
              <w:t>Sub</w:t>
            </w:r>
            <w:r w:rsidR="007043BC">
              <w:rPr>
                <w:sz w:val="20"/>
              </w:rPr>
              <w:noBreakHyphen/>
            </w:r>
            <w:r w:rsidRPr="007043BC">
              <w:rPr>
                <w:sz w:val="20"/>
              </w:rPr>
              <w:t>Ch = Sub</w:t>
            </w:r>
            <w:r w:rsidR="007043BC">
              <w:rPr>
                <w:sz w:val="20"/>
              </w:rPr>
              <w:noBreakHyphen/>
            </w:r>
            <w:r w:rsidRPr="007043BC">
              <w:rPr>
                <w:sz w:val="20"/>
              </w:rPr>
              <w:t>Chapter(s)</w:t>
            </w:r>
          </w:p>
        </w:tc>
      </w:tr>
      <w:tr w:rsidR="00C202A5" w:rsidRPr="007043BC" w:rsidTr="00B748DF">
        <w:tc>
          <w:tcPr>
            <w:tcW w:w="4253" w:type="dxa"/>
            <w:shd w:val="clear" w:color="auto" w:fill="auto"/>
          </w:tcPr>
          <w:p w:rsidR="00C202A5" w:rsidRPr="007043BC" w:rsidRDefault="00C202A5" w:rsidP="00B748DF">
            <w:pPr>
              <w:ind w:left="34"/>
              <w:rPr>
                <w:sz w:val="20"/>
              </w:rPr>
            </w:pPr>
            <w:r w:rsidRPr="007043BC">
              <w:rPr>
                <w:sz w:val="20"/>
              </w:rPr>
              <w:t xml:space="preserve">    cannot be given effect</w:t>
            </w:r>
          </w:p>
        </w:tc>
        <w:tc>
          <w:tcPr>
            <w:tcW w:w="3686" w:type="dxa"/>
            <w:shd w:val="clear" w:color="auto" w:fill="auto"/>
          </w:tcPr>
          <w:p w:rsidR="00C202A5" w:rsidRPr="007043BC" w:rsidRDefault="00C202A5" w:rsidP="00B748DF">
            <w:pPr>
              <w:spacing w:before="60"/>
              <w:ind w:left="34"/>
              <w:rPr>
                <w:sz w:val="20"/>
              </w:rPr>
            </w:pPr>
            <w:r w:rsidRPr="007043BC">
              <w:rPr>
                <w:sz w:val="20"/>
              </w:rPr>
              <w:t>SubPt = Subpart(s)</w:t>
            </w:r>
          </w:p>
        </w:tc>
      </w:tr>
      <w:tr w:rsidR="00C202A5" w:rsidRPr="007043BC" w:rsidTr="00B748DF">
        <w:tc>
          <w:tcPr>
            <w:tcW w:w="4253" w:type="dxa"/>
            <w:shd w:val="clear" w:color="auto" w:fill="auto"/>
          </w:tcPr>
          <w:p w:rsidR="00C202A5" w:rsidRPr="007043BC" w:rsidRDefault="00C202A5" w:rsidP="00B748DF">
            <w:pPr>
              <w:spacing w:before="60"/>
              <w:ind w:left="34"/>
              <w:rPr>
                <w:sz w:val="20"/>
              </w:rPr>
            </w:pPr>
            <w:r w:rsidRPr="007043BC">
              <w:rPr>
                <w:sz w:val="20"/>
              </w:rPr>
              <w:t>mod = modified/modification</w:t>
            </w:r>
          </w:p>
        </w:tc>
        <w:tc>
          <w:tcPr>
            <w:tcW w:w="3686" w:type="dxa"/>
            <w:shd w:val="clear" w:color="auto" w:fill="auto"/>
          </w:tcPr>
          <w:p w:rsidR="00C202A5" w:rsidRPr="007043BC" w:rsidRDefault="00C202A5" w:rsidP="00B748DF">
            <w:pPr>
              <w:spacing w:before="60"/>
              <w:ind w:left="34"/>
              <w:rPr>
                <w:sz w:val="20"/>
              </w:rPr>
            </w:pPr>
            <w:r w:rsidRPr="007043BC">
              <w:rPr>
                <w:sz w:val="20"/>
                <w:u w:val="single"/>
              </w:rPr>
              <w:t>underlining</w:t>
            </w:r>
            <w:r w:rsidRPr="007043BC">
              <w:rPr>
                <w:sz w:val="20"/>
              </w:rPr>
              <w:t xml:space="preserve"> = whole or part not</w:t>
            </w:r>
          </w:p>
        </w:tc>
      </w:tr>
      <w:tr w:rsidR="00C202A5" w:rsidRPr="007043BC" w:rsidTr="00B748DF">
        <w:tc>
          <w:tcPr>
            <w:tcW w:w="4253" w:type="dxa"/>
            <w:shd w:val="clear" w:color="auto" w:fill="auto"/>
          </w:tcPr>
          <w:p w:rsidR="00C202A5" w:rsidRPr="007043BC" w:rsidRDefault="00C202A5" w:rsidP="00B748DF">
            <w:pPr>
              <w:spacing w:before="60"/>
              <w:ind w:left="34"/>
              <w:rPr>
                <w:sz w:val="20"/>
              </w:rPr>
            </w:pPr>
            <w:r w:rsidRPr="007043BC">
              <w:rPr>
                <w:sz w:val="20"/>
              </w:rPr>
              <w:t>No. = Number(s)</w:t>
            </w:r>
          </w:p>
        </w:tc>
        <w:tc>
          <w:tcPr>
            <w:tcW w:w="3686" w:type="dxa"/>
            <w:shd w:val="clear" w:color="auto" w:fill="auto"/>
          </w:tcPr>
          <w:p w:rsidR="00C202A5" w:rsidRPr="007043BC" w:rsidRDefault="00C202A5" w:rsidP="00B748DF">
            <w:pPr>
              <w:ind w:left="34"/>
              <w:rPr>
                <w:sz w:val="20"/>
              </w:rPr>
            </w:pPr>
            <w:r w:rsidRPr="007043BC">
              <w:rPr>
                <w:sz w:val="20"/>
              </w:rPr>
              <w:t xml:space="preserve">    commenced or to be commenced</w:t>
            </w:r>
          </w:p>
        </w:tc>
      </w:tr>
    </w:tbl>
    <w:p w:rsidR="00C202A5" w:rsidRPr="007043BC" w:rsidRDefault="00C202A5" w:rsidP="00C202A5">
      <w:pPr>
        <w:pStyle w:val="Tabletext"/>
      </w:pPr>
    </w:p>
    <w:p w:rsidR="00E56CB5" w:rsidRPr="007043BC" w:rsidRDefault="00E56CB5" w:rsidP="00E56CB5">
      <w:pPr>
        <w:pStyle w:val="ENotesHeading2"/>
        <w:pageBreakBefore/>
        <w:outlineLvl w:val="9"/>
      </w:pPr>
      <w:bookmarkStart w:id="106" w:name="_Toc31114306"/>
      <w:r w:rsidRPr="007043BC">
        <w:t>Endnote 3—Legislation history</w:t>
      </w:r>
      <w:bookmarkEnd w:id="106"/>
    </w:p>
    <w:p w:rsidR="00E56CB5" w:rsidRPr="007043BC" w:rsidRDefault="00E56CB5" w:rsidP="00E56CB5">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3"/>
        <w:gridCol w:w="994"/>
        <w:gridCol w:w="1845"/>
        <w:gridCol w:w="1417"/>
      </w:tblGrid>
      <w:tr w:rsidR="00E56CB5" w:rsidRPr="007043BC" w:rsidTr="00E56CB5">
        <w:trPr>
          <w:cantSplit/>
          <w:tblHeader/>
        </w:trPr>
        <w:tc>
          <w:tcPr>
            <w:tcW w:w="1840" w:type="dxa"/>
            <w:tcBorders>
              <w:top w:val="single" w:sz="12" w:space="0" w:color="auto"/>
              <w:bottom w:val="single" w:sz="12" w:space="0" w:color="auto"/>
            </w:tcBorders>
            <w:shd w:val="clear" w:color="auto" w:fill="auto"/>
          </w:tcPr>
          <w:p w:rsidR="00E56CB5" w:rsidRPr="007043BC" w:rsidRDefault="00E56CB5" w:rsidP="00E56CB5">
            <w:pPr>
              <w:pStyle w:val="ENoteTableHeading"/>
            </w:pPr>
            <w:r w:rsidRPr="007043BC">
              <w:t>Act</w:t>
            </w:r>
          </w:p>
        </w:tc>
        <w:tc>
          <w:tcPr>
            <w:tcW w:w="993" w:type="dxa"/>
            <w:tcBorders>
              <w:top w:val="single" w:sz="12" w:space="0" w:color="auto"/>
              <w:bottom w:val="single" w:sz="12" w:space="0" w:color="auto"/>
            </w:tcBorders>
            <w:shd w:val="clear" w:color="auto" w:fill="auto"/>
          </w:tcPr>
          <w:p w:rsidR="00E56CB5" w:rsidRPr="007043BC" w:rsidRDefault="00E56CB5" w:rsidP="00E56CB5">
            <w:pPr>
              <w:pStyle w:val="ENoteTableHeading"/>
            </w:pPr>
            <w:r w:rsidRPr="007043BC">
              <w:t>Number and year</w:t>
            </w:r>
          </w:p>
        </w:tc>
        <w:tc>
          <w:tcPr>
            <w:tcW w:w="994" w:type="dxa"/>
            <w:tcBorders>
              <w:top w:val="single" w:sz="12" w:space="0" w:color="auto"/>
              <w:bottom w:val="single" w:sz="12" w:space="0" w:color="auto"/>
            </w:tcBorders>
            <w:shd w:val="clear" w:color="auto" w:fill="auto"/>
          </w:tcPr>
          <w:p w:rsidR="00E56CB5" w:rsidRPr="007043BC" w:rsidRDefault="00E56CB5" w:rsidP="00E56CB5">
            <w:pPr>
              <w:pStyle w:val="ENoteTableHeading"/>
            </w:pPr>
            <w:r w:rsidRPr="007043BC">
              <w:t>Assent</w:t>
            </w:r>
          </w:p>
        </w:tc>
        <w:tc>
          <w:tcPr>
            <w:tcW w:w="1844" w:type="dxa"/>
            <w:tcBorders>
              <w:top w:val="single" w:sz="12" w:space="0" w:color="auto"/>
              <w:bottom w:val="single" w:sz="12" w:space="0" w:color="auto"/>
            </w:tcBorders>
            <w:shd w:val="clear" w:color="auto" w:fill="auto"/>
          </w:tcPr>
          <w:p w:rsidR="00E56CB5" w:rsidRPr="007043BC" w:rsidRDefault="00E56CB5" w:rsidP="00E56CB5">
            <w:pPr>
              <w:pStyle w:val="ENoteTableHeading"/>
            </w:pPr>
            <w:r w:rsidRPr="007043BC">
              <w:t>Commencement</w:t>
            </w:r>
          </w:p>
        </w:tc>
        <w:tc>
          <w:tcPr>
            <w:tcW w:w="1417" w:type="dxa"/>
            <w:tcBorders>
              <w:top w:val="single" w:sz="12" w:space="0" w:color="auto"/>
              <w:bottom w:val="single" w:sz="12" w:space="0" w:color="auto"/>
            </w:tcBorders>
            <w:shd w:val="clear" w:color="auto" w:fill="auto"/>
          </w:tcPr>
          <w:p w:rsidR="00E56CB5" w:rsidRPr="007043BC" w:rsidRDefault="00E56CB5" w:rsidP="00E56CB5">
            <w:pPr>
              <w:pStyle w:val="ENoteTableHeading"/>
            </w:pPr>
            <w:r w:rsidRPr="007043BC">
              <w:t>Application, saving and transitional provisions</w:t>
            </w:r>
          </w:p>
        </w:tc>
      </w:tr>
      <w:tr w:rsidR="00C675B1" w:rsidRPr="007043BC" w:rsidTr="0041341C">
        <w:trPr>
          <w:cantSplit/>
        </w:trPr>
        <w:tc>
          <w:tcPr>
            <w:tcW w:w="1838" w:type="dxa"/>
            <w:tcBorders>
              <w:top w:val="single" w:sz="12"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A New Tax System (Luxury Car Tax) Act 1999</w:t>
            </w:r>
          </w:p>
        </w:tc>
        <w:tc>
          <w:tcPr>
            <w:tcW w:w="992" w:type="dxa"/>
            <w:tcBorders>
              <w:top w:val="single" w:sz="12"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76, 1999</w:t>
            </w:r>
          </w:p>
        </w:tc>
        <w:tc>
          <w:tcPr>
            <w:tcW w:w="993" w:type="dxa"/>
            <w:tcBorders>
              <w:top w:val="single" w:sz="12"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8</w:t>
            </w:r>
            <w:r w:rsidR="007043BC">
              <w:rPr>
                <w:sz w:val="16"/>
                <w:szCs w:val="16"/>
              </w:rPr>
              <w:t> </w:t>
            </w:r>
            <w:r w:rsidRPr="007043BC">
              <w:rPr>
                <w:sz w:val="16"/>
                <w:szCs w:val="16"/>
              </w:rPr>
              <w:t>July 1999</w:t>
            </w:r>
          </w:p>
        </w:tc>
        <w:tc>
          <w:tcPr>
            <w:tcW w:w="1845" w:type="dxa"/>
            <w:tcBorders>
              <w:top w:val="single" w:sz="12"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1</w:t>
            </w:r>
            <w:r w:rsidR="007043BC">
              <w:rPr>
                <w:sz w:val="16"/>
                <w:szCs w:val="16"/>
              </w:rPr>
              <w:t> </w:t>
            </w:r>
            <w:r w:rsidRPr="007043BC">
              <w:rPr>
                <w:sz w:val="16"/>
                <w:szCs w:val="16"/>
              </w:rPr>
              <w:t>July 2000</w:t>
            </w:r>
            <w:r w:rsidR="00764F1D" w:rsidRPr="007043BC">
              <w:rPr>
                <w:sz w:val="16"/>
                <w:szCs w:val="16"/>
              </w:rPr>
              <w:t xml:space="preserve"> (s 2)</w:t>
            </w:r>
          </w:p>
        </w:tc>
        <w:tc>
          <w:tcPr>
            <w:tcW w:w="1417" w:type="dxa"/>
            <w:tcBorders>
              <w:top w:val="single" w:sz="12" w:space="0" w:color="auto"/>
              <w:bottom w:val="single" w:sz="4" w:space="0" w:color="auto"/>
            </w:tcBorders>
            <w:shd w:val="clear" w:color="auto" w:fill="auto"/>
          </w:tcPr>
          <w:p w:rsidR="00C675B1" w:rsidRPr="007043BC" w:rsidRDefault="00C675B1" w:rsidP="00C675B1">
            <w:pPr>
              <w:pStyle w:val="Tabletext"/>
              <w:rPr>
                <w:sz w:val="16"/>
                <w:szCs w:val="16"/>
              </w:rPr>
            </w:pPr>
          </w:p>
        </w:tc>
      </w:tr>
      <w:tr w:rsidR="00C675B1" w:rsidRPr="007043BC" w:rsidTr="0041341C">
        <w:trPr>
          <w:cantSplit/>
        </w:trPr>
        <w:tc>
          <w:tcPr>
            <w:tcW w:w="1838"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A New Tax System (Indirect Tax and Consequential Amendments) Act 1999</w:t>
            </w:r>
          </w:p>
        </w:tc>
        <w:tc>
          <w:tcPr>
            <w:tcW w:w="992"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176, 1999</w:t>
            </w:r>
          </w:p>
        </w:tc>
        <w:tc>
          <w:tcPr>
            <w:tcW w:w="993"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22 Dec 1999</w:t>
            </w:r>
          </w:p>
        </w:tc>
        <w:tc>
          <w:tcPr>
            <w:tcW w:w="1845" w:type="dxa"/>
            <w:tcBorders>
              <w:top w:val="single" w:sz="4" w:space="0" w:color="auto"/>
              <w:bottom w:val="single" w:sz="4" w:space="0" w:color="auto"/>
            </w:tcBorders>
            <w:shd w:val="clear" w:color="auto" w:fill="auto"/>
          </w:tcPr>
          <w:p w:rsidR="00C675B1" w:rsidRPr="007043BC" w:rsidRDefault="00582F00" w:rsidP="00282E65">
            <w:pPr>
              <w:pStyle w:val="Tabletext"/>
              <w:rPr>
                <w:kern w:val="28"/>
                <w:sz w:val="16"/>
                <w:szCs w:val="16"/>
              </w:rPr>
            </w:pPr>
            <w:r w:rsidRPr="007043BC">
              <w:rPr>
                <w:sz w:val="16"/>
                <w:szCs w:val="16"/>
              </w:rPr>
              <w:t>Sch</w:t>
            </w:r>
            <w:r w:rsidR="003F7E6A" w:rsidRPr="007043BC">
              <w:rPr>
                <w:sz w:val="16"/>
                <w:szCs w:val="16"/>
              </w:rPr>
              <w:t> </w:t>
            </w:r>
            <w:r w:rsidRPr="007043BC">
              <w:rPr>
                <w:sz w:val="16"/>
                <w:szCs w:val="16"/>
              </w:rPr>
              <w:t>1 (items</w:t>
            </w:r>
            <w:r w:rsidR="007043BC">
              <w:rPr>
                <w:sz w:val="16"/>
                <w:szCs w:val="16"/>
              </w:rPr>
              <w:t> </w:t>
            </w:r>
            <w:r w:rsidRPr="007043BC">
              <w:rPr>
                <w:sz w:val="16"/>
                <w:szCs w:val="16"/>
              </w:rPr>
              <w:t xml:space="preserve">169–186, 188, 191–202): </w:t>
            </w:r>
            <w:r w:rsidR="00590C48" w:rsidRPr="007043BC">
              <w:rPr>
                <w:sz w:val="16"/>
                <w:szCs w:val="16"/>
              </w:rPr>
              <w:t>1</w:t>
            </w:r>
            <w:r w:rsidR="007043BC">
              <w:rPr>
                <w:sz w:val="16"/>
                <w:szCs w:val="16"/>
              </w:rPr>
              <w:t> </w:t>
            </w:r>
            <w:r w:rsidR="00590C48" w:rsidRPr="007043BC">
              <w:rPr>
                <w:sz w:val="16"/>
                <w:szCs w:val="16"/>
              </w:rPr>
              <w:t>July 200</w:t>
            </w:r>
            <w:r w:rsidR="0095471D" w:rsidRPr="007043BC">
              <w:rPr>
                <w:sz w:val="16"/>
                <w:szCs w:val="16"/>
              </w:rPr>
              <w:t>0 (s 2(3))</w:t>
            </w:r>
            <w:r w:rsidR="00282E65" w:rsidRPr="007043BC">
              <w:rPr>
                <w:sz w:val="16"/>
                <w:szCs w:val="16"/>
              </w:rPr>
              <w:br/>
            </w:r>
            <w:r w:rsidRPr="007043BC">
              <w:rPr>
                <w:sz w:val="16"/>
                <w:szCs w:val="16"/>
              </w:rPr>
              <w:t>Sch</w:t>
            </w:r>
            <w:r w:rsidR="003F7E6A" w:rsidRPr="007043BC">
              <w:rPr>
                <w:sz w:val="16"/>
                <w:szCs w:val="16"/>
              </w:rPr>
              <w:t> </w:t>
            </w:r>
            <w:r w:rsidRPr="007043BC">
              <w:rPr>
                <w:sz w:val="16"/>
                <w:szCs w:val="16"/>
              </w:rPr>
              <w:t>1 (items</w:t>
            </w:r>
            <w:r w:rsidR="007043BC">
              <w:rPr>
                <w:sz w:val="16"/>
                <w:szCs w:val="16"/>
              </w:rPr>
              <w:t> </w:t>
            </w:r>
            <w:r w:rsidRPr="007043BC">
              <w:rPr>
                <w:sz w:val="16"/>
                <w:szCs w:val="16"/>
              </w:rPr>
              <w:t>187, 189, 190): 1</w:t>
            </w:r>
            <w:r w:rsidR="007043BC">
              <w:rPr>
                <w:sz w:val="16"/>
                <w:szCs w:val="16"/>
              </w:rPr>
              <w:t> </w:t>
            </w:r>
            <w:r w:rsidRPr="007043BC">
              <w:rPr>
                <w:sz w:val="16"/>
                <w:szCs w:val="16"/>
              </w:rPr>
              <w:t xml:space="preserve">July 2000 </w:t>
            </w:r>
            <w:r w:rsidR="00590C48" w:rsidRPr="007043BC">
              <w:rPr>
                <w:sz w:val="16"/>
                <w:szCs w:val="16"/>
              </w:rPr>
              <w:t>(s 2(5)</w:t>
            </w:r>
            <w:r w:rsidR="0095471D" w:rsidRPr="007043BC">
              <w:rPr>
                <w:sz w:val="16"/>
                <w:szCs w:val="16"/>
              </w:rPr>
              <w:t>)</w:t>
            </w:r>
          </w:p>
        </w:tc>
        <w:tc>
          <w:tcPr>
            <w:tcW w:w="1417"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w:t>
            </w:r>
          </w:p>
        </w:tc>
      </w:tr>
      <w:tr w:rsidR="00C675B1" w:rsidRPr="007043BC" w:rsidTr="0041341C">
        <w:trPr>
          <w:cantSplit/>
        </w:trPr>
        <w:tc>
          <w:tcPr>
            <w:tcW w:w="1838"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A New Tax System (Indirect Tax and Consequential Amendments) Act (No.</w:t>
            </w:r>
            <w:r w:rsidR="007043BC">
              <w:rPr>
                <w:sz w:val="16"/>
                <w:szCs w:val="16"/>
              </w:rPr>
              <w:t> </w:t>
            </w:r>
            <w:r w:rsidRPr="007043BC">
              <w:rPr>
                <w:sz w:val="16"/>
                <w:szCs w:val="16"/>
              </w:rPr>
              <w:t>2) 1999</w:t>
            </w:r>
          </w:p>
        </w:tc>
        <w:tc>
          <w:tcPr>
            <w:tcW w:w="992"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177, 1999</w:t>
            </w:r>
          </w:p>
        </w:tc>
        <w:tc>
          <w:tcPr>
            <w:tcW w:w="993"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22 Dec 1999</w:t>
            </w:r>
          </w:p>
        </w:tc>
        <w:tc>
          <w:tcPr>
            <w:tcW w:w="1845" w:type="dxa"/>
            <w:tcBorders>
              <w:top w:val="single" w:sz="4" w:space="0" w:color="auto"/>
              <w:bottom w:val="single" w:sz="4" w:space="0" w:color="auto"/>
            </w:tcBorders>
            <w:shd w:val="clear" w:color="auto" w:fill="auto"/>
          </w:tcPr>
          <w:p w:rsidR="00C675B1" w:rsidRPr="007043BC" w:rsidRDefault="00582F00" w:rsidP="00764F1D">
            <w:pPr>
              <w:pStyle w:val="Tabletext"/>
              <w:rPr>
                <w:kern w:val="28"/>
                <w:sz w:val="16"/>
                <w:szCs w:val="16"/>
              </w:rPr>
            </w:pPr>
            <w:r w:rsidRPr="007043BC">
              <w:rPr>
                <w:sz w:val="16"/>
                <w:szCs w:val="16"/>
              </w:rPr>
              <w:t>Sch</w:t>
            </w:r>
            <w:r w:rsidR="003F7E6A" w:rsidRPr="007043BC">
              <w:rPr>
                <w:sz w:val="16"/>
                <w:szCs w:val="16"/>
              </w:rPr>
              <w:t> </w:t>
            </w:r>
            <w:r w:rsidRPr="007043BC">
              <w:rPr>
                <w:sz w:val="16"/>
                <w:szCs w:val="16"/>
              </w:rPr>
              <w:t>1 (items</w:t>
            </w:r>
            <w:r w:rsidR="007043BC">
              <w:rPr>
                <w:sz w:val="16"/>
                <w:szCs w:val="16"/>
              </w:rPr>
              <w:t> </w:t>
            </w:r>
            <w:r w:rsidRPr="007043BC">
              <w:rPr>
                <w:sz w:val="16"/>
                <w:szCs w:val="16"/>
              </w:rPr>
              <w:t xml:space="preserve">163–169): </w:t>
            </w:r>
            <w:r w:rsidR="0095471D" w:rsidRPr="007043BC">
              <w:rPr>
                <w:sz w:val="16"/>
                <w:szCs w:val="16"/>
              </w:rPr>
              <w:t>1</w:t>
            </w:r>
            <w:r w:rsidR="007043BC">
              <w:rPr>
                <w:sz w:val="16"/>
                <w:szCs w:val="16"/>
              </w:rPr>
              <w:t> </w:t>
            </w:r>
            <w:r w:rsidR="0095471D" w:rsidRPr="007043BC">
              <w:rPr>
                <w:sz w:val="16"/>
                <w:szCs w:val="16"/>
              </w:rPr>
              <w:t>July 2000 (s 2(3))</w:t>
            </w:r>
          </w:p>
        </w:tc>
        <w:tc>
          <w:tcPr>
            <w:tcW w:w="1417"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w:t>
            </w:r>
          </w:p>
        </w:tc>
      </w:tr>
      <w:tr w:rsidR="00C675B1" w:rsidRPr="007043BC" w:rsidTr="0041341C">
        <w:trPr>
          <w:cantSplit/>
        </w:trPr>
        <w:tc>
          <w:tcPr>
            <w:tcW w:w="1838"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A New Tax System (Tax Administration) Act (No.</w:t>
            </w:r>
            <w:r w:rsidR="007043BC">
              <w:rPr>
                <w:sz w:val="16"/>
                <w:szCs w:val="16"/>
              </w:rPr>
              <w:t> </w:t>
            </w:r>
            <w:r w:rsidRPr="007043BC">
              <w:rPr>
                <w:sz w:val="16"/>
                <w:szCs w:val="16"/>
              </w:rPr>
              <w:t>1) 2000</w:t>
            </w:r>
          </w:p>
        </w:tc>
        <w:tc>
          <w:tcPr>
            <w:tcW w:w="992"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44, 2000</w:t>
            </w:r>
          </w:p>
        </w:tc>
        <w:tc>
          <w:tcPr>
            <w:tcW w:w="993"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3</w:t>
            </w:r>
            <w:r w:rsidR="007043BC">
              <w:rPr>
                <w:sz w:val="16"/>
                <w:szCs w:val="16"/>
              </w:rPr>
              <w:t> </w:t>
            </w:r>
            <w:r w:rsidRPr="007043BC">
              <w:rPr>
                <w:sz w:val="16"/>
                <w:szCs w:val="16"/>
              </w:rPr>
              <w:t>May 2000</w:t>
            </w:r>
          </w:p>
        </w:tc>
        <w:tc>
          <w:tcPr>
            <w:tcW w:w="1845" w:type="dxa"/>
            <w:tcBorders>
              <w:top w:val="single" w:sz="4" w:space="0" w:color="auto"/>
              <w:bottom w:val="single" w:sz="4" w:space="0" w:color="auto"/>
            </w:tcBorders>
            <w:shd w:val="clear" w:color="auto" w:fill="auto"/>
          </w:tcPr>
          <w:p w:rsidR="00C675B1" w:rsidRPr="007043BC" w:rsidRDefault="00582F00" w:rsidP="00764F1D">
            <w:pPr>
              <w:pStyle w:val="Tabletext"/>
              <w:rPr>
                <w:kern w:val="28"/>
                <w:sz w:val="16"/>
                <w:szCs w:val="16"/>
              </w:rPr>
            </w:pPr>
            <w:r w:rsidRPr="007043BC">
              <w:rPr>
                <w:sz w:val="16"/>
                <w:szCs w:val="16"/>
              </w:rPr>
              <w:t>Sch</w:t>
            </w:r>
            <w:r w:rsidR="003F7E6A" w:rsidRPr="007043BC">
              <w:rPr>
                <w:sz w:val="16"/>
                <w:szCs w:val="16"/>
              </w:rPr>
              <w:t> </w:t>
            </w:r>
            <w:r w:rsidRPr="007043BC">
              <w:rPr>
                <w:sz w:val="16"/>
                <w:szCs w:val="16"/>
              </w:rPr>
              <w:t>3 (items</w:t>
            </w:r>
            <w:r w:rsidR="007043BC">
              <w:rPr>
                <w:sz w:val="16"/>
                <w:szCs w:val="16"/>
              </w:rPr>
              <w:t> </w:t>
            </w:r>
            <w:r w:rsidRPr="007043BC">
              <w:rPr>
                <w:sz w:val="16"/>
                <w:szCs w:val="16"/>
              </w:rPr>
              <w:t xml:space="preserve">2, 3): </w:t>
            </w:r>
            <w:r w:rsidR="0095471D" w:rsidRPr="007043BC">
              <w:rPr>
                <w:sz w:val="16"/>
                <w:szCs w:val="16"/>
              </w:rPr>
              <w:t>22 Dec 1999 (s 2(1))</w:t>
            </w:r>
          </w:p>
        </w:tc>
        <w:tc>
          <w:tcPr>
            <w:tcW w:w="1417"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w:t>
            </w:r>
          </w:p>
        </w:tc>
      </w:tr>
      <w:tr w:rsidR="00C675B1" w:rsidRPr="007043BC" w:rsidTr="0041341C">
        <w:trPr>
          <w:cantSplit/>
        </w:trPr>
        <w:tc>
          <w:tcPr>
            <w:tcW w:w="1838" w:type="dxa"/>
            <w:tcBorders>
              <w:top w:val="single" w:sz="4" w:space="0" w:color="auto"/>
              <w:bottom w:val="nil"/>
            </w:tcBorders>
            <w:shd w:val="clear" w:color="auto" w:fill="auto"/>
          </w:tcPr>
          <w:p w:rsidR="00C675B1" w:rsidRPr="007043BC" w:rsidRDefault="00582F00" w:rsidP="00C675B1">
            <w:pPr>
              <w:pStyle w:val="Tabletext"/>
              <w:rPr>
                <w:sz w:val="16"/>
                <w:szCs w:val="16"/>
              </w:rPr>
            </w:pPr>
            <w:r w:rsidRPr="007043BC">
              <w:rPr>
                <w:sz w:val="16"/>
                <w:szCs w:val="16"/>
              </w:rPr>
              <w:t>Indirect Tax Legislation Amendment Act 2000</w:t>
            </w:r>
          </w:p>
        </w:tc>
        <w:tc>
          <w:tcPr>
            <w:tcW w:w="992" w:type="dxa"/>
            <w:tcBorders>
              <w:top w:val="single" w:sz="4" w:space="0" w:color="auto"/>
              <w:bottom w:val="nil"/>
            </w:tcBorders>
            <w:shd w:val="clear" w:color="auto" w:fill="auto"/>
          </w:tcPr>
          <w:p w:rsidR="00C675B1" w:rsidRPr="007043BC" w:rsidRDefault="00582F00" w:rsidP="00C675B1">
            <w:pPr>
              <w:pStyle w:val="Tabletext"/>
              <w:rPr>
                <w:sz w:val="16"/>
                <w:szCs w:val="16"/>
              </w:rPr>
            </w:pPr>
            <w:r w:rsidRPr="007043BC">
              <w:rPr>
                <w:sz w:val="16"/>
                <w:szCs w:val="16"/>
              </w:rPr>
              <w:t>92, 2000</w:t>
            </w:r>
          </w:p>
        </w:tc>
        <w:tc>
          <w:tcPr>
            <w:tcW w:w="993" w:type="dxa"/>
            <w:tcBorders>
              <w:top w:val="single" w:sz="4" w:space="0" w:color="auto"/>
              <w:bottom w:val="nil"/>
            </w:tcBorders>
            <w:shd w:val="clear" w:color="auto" w:fill="auto"/>
          </w:tcPr>
          <w:p w:rsidR="00C675B1" w:rsidRPr="007043BC" w:rsidRDefault="00582F00" w:rsidP="00C675B1">
            <w:pPr>
              <w:pStyle w:val="Tabletext"/>
              <w:rPr>
                <w:sz w:val="16"/>
                <w:szCs w:val="16"/>
              </w:rPr>
            </w:pPr>
            <w:r w:rsidRPr="007043BC">
              <w:rPr>
                <w:sz w:val="16"/>
                <w:szCs w:val="16"/>
              </w:rPr>
              <w:t>30</w:t>
            </w:r>
            <w:r w:rsidR="007043BC">
              <w:rPr>
                <w:sz w:val="16"/>
                <w:szCs w:val="16"/>
              </w:rPr>
              <w:t> </w:t>
            </w:r>
            <w:r w:rsidRPr="007043BC">
              <w:rPr>
                <w:sz w:val="16"/>
                <w:szCs w:val="16"/>
              </w:rPr>
              <w:t>June 2000</w:t>
            </w:r>
          </w:p>
        </w:tc>
        <w:tc>
          <w:tcPr>
            <w:tcW w:w="1845" w:type="dxa"/>
            <w:tcBorders>
              <w:top w:val="single" w:sz="4" w:space="0" w:color="auto"/>
              <w:bottom w:val="nil"/>
            </w:tcBorders>
            <w:shd w:val="clear" w:color="auto" w:fill="auto"/>
          </w:tcPr>
          <w:p w:rsidR="00C675B1" w:rsidRPr="007043BC" w:rsidRDefault="00582F00" w:rsidP="00764F1D">
            <w:pPr>
              <w:pStyle w:val="Tabletext"/>
              <w:rPr>
                <w:kern w:val="28"/>
                <w:sz w:val="16"/>
                <w:szCs w:val="16"/>
              </w:rPr>
            </w:pPr>
            <w:r w:rsidRPr="007043BC">
              <w:rPr>
                <w:sz w:val="16"/>
                <w:szCs w:val="16"/>
              </w:rPr>
              <w:t>Sch</w:t>
            </w:r>
            <w:r w:rsidR="003F7E6A" w:rsidRPr="007043BC">
              <w:rPr>
                <w:sz w:val="16"/>
                <w:szCs w:val="16"/>
              </w:rPr>
              <w:t> </w:t>
            </w:r>
            <w:r w:rsidRPr="007043BC">
              <w:rPr>
                <w:sz w:val="16"/>
                <w:szCs w:val="16"/>
              </w:rPr>
              <w:t>11 (item</w:t>
            </w:r>
            <w:r w:rsidR="007043BC">
              <w:rPr>
                <w:sz w:val="16"/>
                <w:szCs w:val="16"/>
              </w:rPr>
              <w:t> </w:t>
            </w:r>
            <w:r w:rsidRPr="007043BC">
              <w:rPr>
                <w:sz w:val="16"/>
                <w:szCs w:val="16"/>
              </w:rPr>
              <w:t xml:space="preserve">16F): </w:t>
            </w:r>
            <w:r w:rsidR="0095471D" w:rsidRPr="007043BC">
              <w:rPr>
                <w:sz w:val="16"/>
                <w:szCs w:val="16"/>
              </w:rPr>
              <w:t>1</w:t>
            </w:r>
            <w:r w:rsidR="007043BC">
              <w:rPr>
                <w:sz w:val="16"/>
                <w:szCs w:val="16"/>
              </w:rPr>
              <w:t> </w:t>
            </w:r>
            <w:r w:rsidR="0095471D" w:rsidRPr="007043BC">
              <w:rPr>
                <w:sz w:val="16"/>
                <w:szCs w:val="16"/>
              </w:rPr>
              <w:t>July 2000 (s 2(7))</w:t>
            </w:r>
          </w:p>
        </w:tc>
        <w:tc>
          <w:tcPr>
            <w:tcW w:w="1417" w:type="dxa"/>
            <w:tcBorders>
              <w:top w:val="single" w:sz="4" w:space="0" w:color="auto"/>
              <w:bottom w:val="nil"/>
            </w:tcBorders>
            <w:shd w:val="clear" w:color="auto" w:fill="auto"/>
          </w:tcPr>
          <w:p w:rsidR="00C675B1" w:rsidRPr="007043BC" w:rsidRDefault="00C675B1" w:rsidP="00C675B1">
            <w:pPr>
              <w:pStyle w:val="Tabletext"/>
              <w:rPr>
                <w:sz w:val="16"/>
                <w:szCs w:val="16"/>
              </w:rPr>
            </w:pPr>
          </w:p>
        </w:tc>
      </w:tr>
      <w:tr w:rsidR="00C675B1" w:rsidRPr="007043BC" w:rsidTr="0041341C">
        <w:trPr>
          <w:cantSplit/>
        </w:trPr>
        <w:tc>
          <w:tcPr>
            <w:tcW w:w="1838" w:type="dxa"/>
            <w:tcBorders>
              <w:top w:val="nil"/>
              <w:bottom w:val="nil"/>
            </w:tcBorders>
            <w:shd w:val="clear" w:color="auto" w:fill="auto"/>
          </w:tcPr>
          <w:p w:rsidR="00C675B1" w:rsidRPr="007043BC" w:rsidRDefault="00582F00" w:rsidP="004251A0">
            <w:pPr>
              <w:pStyle w:val="ENoteTTIndentHeading"/>
            </w:pPr>
            <w:r w:rsidRPr="007043BC">
              <w:t>as amended by</w:t>
            </w:r>
          </w:p>
        </w:tc>
        <w:tc>
          <w:tcPr>
            <w:tcW w:w="992" w:type="dxa"/>
            <w:tcBorders>
              <w:top w:val="nil"/>
              <w:bottom w:val="nil"/>
            </w:tcBorders>
            <w:shd w:val="clear" w:color="auto" w:fill="auto"/>
          </w:tcPr>
          <w:p w:rsidR="00C675B1" w:rsidRPr="007043BC" w:rsidRDefault="00C675B1" w:rsidP="0041341C">
            <w:pPr>
              <w:pStyle w:val="Tabletext"/>
              <w:rPr>
                <w:sz w:val="16"/>
                <w:szCs w:val="16"/>
              </w:rPr>
            </w:pPr>
          </w:p>
        </w:tc>
        <w:tc>
          <w:tcPr>
            <w:tcW w:w="993" w:type="dxa"/>
            <w:tcBorders>
              <w:top w:val="nil"/>
              <w:bottom w:val="nil"/>
            </w:tcBorders>
            <w:shd w:val="clear" w:color="auto" w:fill="auto"/>
          </w:tcPr>
          <w:p w:rsidR="00C675B1" w:rsidRPr="007043BC" w:rsidRDefault="00C675B1" w:rsidP="0041341C">
            <w:pPr>
              <w:pStyle w:val="Tabletext"/>
              <w:rPr>
                <w:sz w:val="16"/>
                <w:szCs w:val="16"/>
              </w:rPr>
            </w:pPr>
          </w:p>
        </w:tc>
        <w:tc>
          <w:tcPr>
            <w:tcW w:w="1845" w:type="dxa"/>
            <w:tcBorders>
              <w:top w:val="nil"/>
              <w:bottom w:val="nil"/>
            </w:tcBorders>
            <w:shd w:val="clear" w:color="auto" w:fill="auto"/>
          </w:tcPr>
          <w:p w:rsidR="00C675B1" w:rsidRPr="007043BC" w:rsidRDefault="00C675B1" w:rsidP="0041341C">
            <w:pPr>
              <w:pStyle w:val="Tabletext"/>
              <w:rPr>
                <w:sz w:val="16"/>
                <w:szCs w:val="16"/>
              </w:rPr>
            </w:pPr>
          </w:p>
        </w:tc>
        <w:tc>
          <w:tcPr>
            <w:tcW w:w="1417" w:type="dxa"/>
            <w:tcBorders>
              <w:top w:val="nil"/>
              <w:bottom w:val="nil"/>
            </w:tcBorders>
            <w:shd w:val="clear" w:color="auto" w:fill="auto"/>
          </w:tcPr>
          <w:p w:rsidR="00C675B1" w:rsidRPr="007043BC" w:rsidRDefault="00C675B1" w:rsidP="0041341C">
            <w:pPr>
              <w:pStyle w:val="Tabletext"/>
              <w:rPr>
                <w:sz w:val="16"/>
                <w:szCs w:val="16"/>
              </w:rPr>
            </w:pPr>
          </w:p>
        </w:tc>
      </w:tr>
      <w:tr w:rsidR="00C675B1" w:rsidRPr="007043BC" w:rsidTr="0041341C">
        <w:trPr>
          <w:cantSplit/>
        </w:trPr>
        <w:tc>
          <w:tcPr>
            <w:tcW w:w="1838" w:type="dxa"/>
            <w:tcBorders>
              <w:top w:val="nil"/>
              <w:bottom w:val="single" w:sz="4" w:space="0" w:color="auto"/>
            </w:tcBorders>
            <w:shd w:val="clear" w:color="auto" w:fill="auto"/>
          </w:tcPr>
          <w:p w:rsidR="00C675B1" w:rsidRPr="007043BC" w:rsidRDefault="00582F00" w:rsidP="004251A0">
            <w:pPr>
              <w:pStyle w:val="ENoteTTi"/>
            </w:pPr>
            <w:r w:rsidRPr="007043BC">
              <w:t>Taxation Laws Amendment Act (No.</w:t>
            </w:r>
            <w:r w:rsidR="007043BC">
              <w:t> </w:t>
            </w:r>
            <w:r w:rsidRPr="007043BC">
              <w:t>8) 2000</w:t>
            </w:r>
          </w:p>
        </w:tc>
        <w:tc>
          <w:tcPr>
            <w:tcW w:w="992" w:type="dxa"/>
            <w:tcBorders>
              <w:top w:val="nil"/>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156, 2000</w:t>
            </w:r>
          </w:p>
        </w:tc>
        <w:tc>
          <w:tcPr>
            <w:tcW w:w="993" w:type="dxa"/>
            <w:tcBorders>
              <w:top w:val="nil"/>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21 Dec 2000</w:t>
            </w:r>
          </w:p>
        </w:tc>
        <w:tc>
          <w:tcPr>
            <w:tcW w:w="1845" w:type="dxa"/>
            <w:tcBorders>
              <w:top w:val="nil"/>
              <w:bottom w:val="single" w:sz="4" w:space="0" w:color="auto"/>
            </w:tcBorders>
            <w:shd w:val="clear" w:color="auto" w:fill="auto"/>
          </w:tcPr>
          <w:p w:rsidR="00C675B1" w:rsidRPr="007043BC" w:rsidRDefault="00582F00" w:rsidP="00764F1D">
            <w:pPr>
              <w:pStyle w:val="Tabletext"/>
              <w:rPr>
                <w:kern w:val="28"/>
                <w:sz w:val="16"/>
                <w:szCs w:val="16"/>
              </w:rPr>
            </w:pPr>
            <w:r w:rsidRPr="007043BC">
              <w:rPr>
                <w:sz w:val="16"/>
                <w:szCs w:val="16"/>
              </w:rPr>
              <w:t>Sch</w:t>
            </w:r>
            <w:r w:rsidR="003F7E6A" w:rsidRPr="007043BC">
              <w:rPr>
                <w:sz w:val="16"/>
                <w:szCs w:val="16"/>
              </w:rPr>
              <w:t> </w:t>
            </w:r>
            <w:r w:rsidRPr="007043BC">
              <w:rPr>
                <w:sz w:val="16"/>
                <w:szCs w:val="16"/>
              </w:rPr>
              <w:t>7 (item</w:t>
            </w:r>
            <w:r w:rsidR="007043BC">
              <w:rPr>
                <w:sz w:val="16"/>
                <w:szCs w:val="16"/>
              </w:rPr>
              <w:t> </w:t>
            </w:r>
            <w:r w:rsidRPr="007043BC">
              <w:rPr>
                <w:sz w:val="16"/>
                <w:szCs w:val="16"/>
              </w:rPr>
              <w:t xml:space="preserve">18): </w:t>
            </w:r>
            <w:r w:rsidR="0085470A" w:rsidRPr="007043BC">
              <w:rPr>
                <w:sz w:val="16"/>
                <w:szCs w:val="16"/>
              </w:rPr>
              <w:t>30</w:t>
            </w:r>
            <w:r w:rsidR="007043BC">
              <w:rPr>
                <w:sz w:val="16"/>
                <w:szCs w:val="16"/>
              </w:rPr>
              <w:t> </w:t>
            </w:r>
            <w:r w:rsidR="0085470A" w:rsidRPr="007043BC">
              <w:rPr>
                <w:sz w:val="16"/>
                <w:szCs w:val="16"/>
              </w:rPr>
              <w:t>June 2000 (s 2(7))</w:t>
            </w:r>
          </w:p>
        </w:tc>
        <w:tc>
          <w:tcPr>
            <w:tcW w:w="1417" w:type="dxa"/>
            <w:tcBorders>
              <w:top w:val="nil"/>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w:t>
            </w:r>
          </w:p>
        </w:tc>
      </w:tr>
      <w:tr w:rsidR="00C675B1" w:rsidRPr="007043BC" w:rsidTr="0041341C">
        <w:trPr>
          <w:cantSplit/>
        </w:trPr>
        <w:tc>
          <w:tcPr>
            <w:tcW w:w="1838"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Taxation Laws Amendment Act (No.</w:t>
            </w:r>
            <w:r w:rsidR="007043BC">
              <w:rPr>
                <w:sz w:val="16"/>
                <w:szCs w:val="16"/>
              </w:rPr>
              <w:t> </w:t>
            </w:r>
            <w:r w:rsidRPr="007043BC">
              <w:rPr>
                <w:sz w:val="16"/>
                <w:szCs w:val="16"/>
              </w:rPr>
              <w:t>8) 2000</w:t>
            </w:r>
          </w:p>
        </w:tc>
        <w:tc>
          <w:tcPr>
            <w:tcW w:w="992"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156, 2000</w:t>
            </w:r>
          </w:p>
        </w:tc>
        <w:tc>
          <w:tcPr>
            <w:tcW w:w="993"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21 Dec 2000</w:t>
            </w:r>
          </w:p>
        </w:tc>
        <w:tc>
          <w:tcPr>
            <w:tcW w:w="1845" w:type="dxa"/>
            <w:tcBorders>
              <w:top w:val="single" w:sz="4" w:space="0" w:color="auto"/>
              <w:bottom w:val="single" w:sz="4" w:space="0" w:color="auto"/>
            </w:tcBorders>
            <w:shd w:val="clear" w:color="auto" w:fill="auto"/>
          </w:tcPr>
          <w:p w:rsidR="00C675B1" w:rsidRPr="007043BC" w:rsidRDefault="00582F00" w:rsidP="00764F1D">
            <w:pPr>
              <w:pStyle w:val="Tabletext"/>
              <w:rPr>
                <w:kern w:val="28"/>
                <w:sz w:val="16"/>
                <w:szCs w:val="16"/>
              </w:rPr>
            </w:pPr>
            <w:r w:rsidRPr="007043BC">
              <w:rPr>
                <w:sz w:val="16"/>
                <w:szCs w:val="16"/>
              </w:rPr>
              <w:t>Sch</w:t>
            </w:r>
            <w:r w:rsidR="003F7E6A" w:rsidRPr="007043BC">
              <w:rPr>
                <w:sz w:val="16"/>
                <w:szCs w:val="16"/>
              </w:rPr>
              <w:t> </w:t>
            </w:r>
            <w:r w:rsidRPr="007043BC">
              <w:rPr>
                <w:sz w:val="16"/>
                <w:szCs w:val="16"/>
              </w:rPr>
              <w:t>2 (items</w:t>
            </w:r>
            <w:r w:rsidR="007043BC">
              <w:rPr>
                <w:sz w:val="16"/>
                <w:szCs w:val="16"/>
              </w:rPr>
              <w:t> </w:t>
            </w:r>
            <w:r w:rsidRPr="007043BC">
              <w:rPr>
                <w:sz w:val="16"/>
                <w:szCs w:val="16"/>
              </w:rPr>
              <w:t>13–18, 25(2)) and Sch</w:t>
            </w:r>
            <w:r w:rsidR="003F7E6A" w:rsidRPr="007043BC">
              <w:rPr>
                <w:sz w:val="16"/>
                <w:szCs w:val="16"/>
              </w:rPr>
              <w:t> </w:t>
            </w:r>
            <w:r w:rsidRPr="007043BC">
              <w:rPr>
                <w:sz w:val="16"/>
                <w:szCs w:val="16"/>
              </w:rPr>
              <w:t>6 (items</w:t>
            </w:r>
            <w:r w:rsidR="007043BC">
              <w:rPr>
                <w:sz w:val="16"/>
                <w:szCs w:val="16"/>
              </w:rPr>
              <w:t> </w:t>
            </w:r>
            <w:r w:rsidRPr="007043BC">
              <w:rPr>
                <w:sz w:val="16"/>
                <w:szCs w:val="16"/>
              </w:rPr>
              <w:t xml:space="preserve">42, 43, 49(1)): </w:t>
            </w:r>
            <w:r w:rsidR="0085470A" w:rsidRPr="007043BC">
              <w:rPr>
                <w:sz w:val="16"/>
                <w:szCs w:val="16"/>
              </w:rPr>
              <w:t>21 Dec 2000 (s 2(1))</w:t>
            </w:r>
          </w:p>
        </w:tc>
        <w:tc>
          <w:tcPr>
            <w:tcW w:w="1417"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Sch 2 (item</w:t>
            </w:r>
            <w:r w:rsidR="007043BC">
              <w:rPr>
                <w:sz w:val="16"/>
                <w:szCs w:val="16"/>
              </w:rPr>
              <w:t> </w:t>
            </w:r>
            <w:r w:rsidRPr="007043BC">
              <w:rPr>
                <w:sz w:val="16"/>
                <w:szCs w:val="16"/>
              </w:rPr>
              <w:t>25(2)) and Sch 6 (item</w:t>
            </w:r>
            <w:r w:rsidR="007043BC">
              <w:rPr>
                <w:sz w:val="16"/>
                <w:szCs w:val="16"/>
              </w:rPr>
              <w:t> </w:t>
            </w:r>
            <w:r w:rsidRPr="007043BC">
              <w:rPr>
                <w:sz w:val="16"/>
                <w:szCs w:val="16"/>
              </w:rPr>
              <w:t>49(1))</w:t>
            </w:r>
          </w:p>
        </w:tc>
      </w:tr>
      <w:tr w:rsidR="00C675B1" w:rsidRPr="007043BC" w:rsidTr="0041341C">
        <w:trPr>
          <w:cantSplit/>
        </w:trPr>
        <w:tc>
          <w:tcPr>
            <w:tcW w:w="1838"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Corporations (Repeals, Consequentials and Transitionals) Act 2001</w:t>
            </w:r>
          </w:p>
        </w:tc>
        <w:tc>
          <w:tcPr>
            <w:tcW w:w="992"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55, 2001</w:t>
            </w:r>
          </w:p>
        </w:tc>
        <w:tc>
          <w:tcPr>
            <w:tcW w:w="993"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28</w:t>
            </w:r>
            <w:r w:rsidR="007043BC">
              <w:rPr>
                <w:sz w:val="16"/>
                <w:szCs w:val="16"/>
              </w:rPr>
              <w:t> </w:t>
            </w:r>
            <w:r w:rsidRPr="007043BC">
              <w:rPr>
                <w:sz w:val="16"/>
                <w:szCs w:val="16"/>
              </w:rPr>
              <w:t>June 2001</w:t>
            </w:r>
          </w:p>
        </w:tc>
        <w:tc>
          <w:tcPr>
            <w:tcW w:w="1845" w:type="dxa"/>
            <w:tcBorders>
              <w:top w:val="single" w:sz="4" w:space="0" w:color="auto"/>
              <w:bottom w:val="single" w:sz="4" w:space="0" w:color="auto"/>
            </w:tcBorders>
            <w:shd w:val="clear" w:color="auto" w:fill="auto"/>
          </w:tcPr>
          <w:p w:rsidR="00C675B1" w:rsidRPr="007043BC" w:rsidRDefault="00582F00" w:rsidP="00764F1D">
            <w:pPr>
              <w:pStyle w:val="Tabletext"/>
              <w:rPr>
                <w:kern w:val="28"/>
                <w:sz w:val="16"/>
                <w:szCs w:val="16"/>
              </w:rPr>
            </w:pPr>
            <w:r w:rsidRPr="007043BC">
              <w:rPr>
                <w:sz w:val="16"/>
                <w:szCs w:val="16"/>
              </w:rPr>
              <w:t>s</w:t>
            </w:r>
            <w:r w:rsidR="003F7E6A" w:rsidRPr="007043BC">
              <w:rPr>
                <w:sz w:val="16"/>
                <w:szCs w:val="16"/>
              </w:rPr>
              <w:t> </w:t>
            </w:r>
            <w:r w:rsidRPr="007043BC">
              <w:rPr>
                <w:sz w:val="16"/>
                <w:szCs w:val="16"/>
              </w:rPr>
              <w:t>4–14 and Sch</w:t>
            </w:r>
            <w:r w:rsidR="003F7E6A" w:rsidRPr="007043BC">
              <w:rPr>
                <w:sz w:val="16"/>
                <w:szCs w:val="16"/>
              </w:rPr>
              <w:t> </w:t>
            </w:r>
            <w:r w:rsidRPr="007043BC">
              <w:rPr>
                <w:sz w:val="16"/>
                <w:szCs w:val="16"/>
              </w:rPr>
              <w:t>3 (item</w:t>
            </w:r>
            <w:r w:rsidR="007043BC">
              <w:rPr>
                <w:sz w:val="16"/>
                <w:szCs w:val="16"/>
              </w:rPr>
              <w:t> </w:t>
            </w:r>
            <w:r w:rsidRPr="007043BC">
              <w:rPr>
                <w:sz w:val="16"/>
                <w:szCs w:val="16"/>
              </w:rPr>
              <w:t>35): 15</w:t>
            </w:r>
            <w:r w:rsidR="007043BC">
              <w:rPr>
                <w:sz w:val="16"/>
                <w:szCs w:val="16"/>
              </w:rPr>
              <w:t> </w:t>
            </w:r>
            <w:r w:rsidRPr="007043BC">
              <w:rPr>
                <w:sz w:val="16"/>
                <w:szCs w:val="16"/>
              </w:rPr>
              <w:t>July 2001</w:t>
            </w:r>
            <w:r w:rsidR="0093319B" w:rsidRPr="007043BC">
              <w:rPr>
                <w:sz w:val="16"/>
                <w:szCs w:val="16"/>
              </w:rPr>
              <w:t xml:space="preserve"> (s 2(3) and gaz</w:t>
            </w:r>
            <w:r w:rsidRPr="007043BC">
              <w:rPr>
                <w:sz w:val="16"/>
                <w:szCs w:val="16"/>
              </w:rPr>
              <w:t xml:space="preserve"> 2001, No S285)</w:t>
            </w:r>
          </w:p>
        </w:tc>
        <w:tc>
          <w:tcPr>
            <w:tcW w:w="1417" w:type="dxa"/>
            <w:tcBorders>
              <w:top w:val="single" w:sz="4" w:space="0" w:color="auto"/>
              <w:bottom w:val="single" w:sz="4" w:space="0" w:color="auto"/>
            </w:tcBorders>
            <w:shd w:val="clear" w:color="auto" w:fill="auto"/>
          </w:tcPr>
          <w:p w:rsidR="00C675B1" w:rsidRPr="007043BC" w:rsidRDefault="00582F00" w:rsidP="00764F1D">
            <w:pPr>
              <w:pStyle w:val="Tabletext"/>
              <w:rPr>
                <w:kern w:val="28"/>
                <w:sz w:val="16"/>
                <w:szCs w:val="16"/>
              </w:rPr>
            </w:pPr>
            <w:r w:rsidRPr="007043BC">
              <w:rPr>
                <w:sz w:val="16"/>
                <w:szCs w:val="16"/>
              </w:rPr>
              <w:t>s</w:t>
            </w:r>
            <w:r w:rsidR="003F7E6A" w:rsidRPr="007043BC">
              <w:rPr>
                <w:sz w:val="16"/>
                <w:szCs w:val="16"/>
              </w:rPr>
              <w:t> </w:t>
            </w:r>
            <w:r w:rsidRPr="007043BC">
              <w:rPr>
                <w:sz w:val="16"/>
                <w:szCs w:val="16"/>
              </w:rPr>
              <w:t>4–14</w:t>
            </w:r>
          </w:p>
        </w:tc>
      </w:tr>
      <w:tr w:rsidR="00C675B1" w:rsidRPr="007043BC" w:rsidTr="0041341C">
        <w:trPr>
          <w:cantSplit/>
        </w:trPr>
        <w:tc>
          <w:tcPr>
            <w:tcW w:w="1838" w:type="dxa"/>
            <w:tcBorders>
              <w:top w:val="single" w:sz="4" w:space="0" w:color="auto"/>
              <w:bottom w:val="nil"/>
            </w:tcBorders>
            <w:shd w:val="clear" w:color="auto" w:fill="auto"/>
          </w:tcPr>
          <w:p w:rsidR="00C675B1" w:rsidRPr="007043BC" w:rsidRDefault="00582F00" w:rsidP="00C675B1">
            <w:pPr>
              <w:pStyle w:val="Tabletext"/>
              <w:rPr>
                <w:sz w:val="16"/>
                <w:szCs w:val="16"/>
              </w:rPr>
            </w:pPr>
            <w:r w:rsidRPr="007043BC">
              <w:rPr>
                <w:sz w:val="16"/>
                <w:szCs w:val="16"/>
              </w:rPr>
              <w:t>New Business Tax System (Capital Allowances–Transitional and Consequential) Act 2001</w:t>
            </w:r>
          </w:p>
        </w:tc>
        <w:tc>
          <w:tcPr>
            <w:tcW w:w="992" w:type="dxa"/>
            <w:tcBorders>
              <w:top w:val="single" w:sz="4" w:space="0" w:color="auto"/>
              <w:bottom w:val="nil"/>
            </w:tcBorders>
            <w:shd w:val="clear" w:color="auto" w:fill="auto"/>
          </w:tcPr>
          <w:p w:rsidR="00C675B1" w:rsidRPr="007043BC" w:rsidRDefault="00582F00" w:rsidP="00C675B1">
            <w:pPr>
              <w:pStyle w:val="Tabletext"/>
              <w:rPr>
                <w:sz w:val="16"/>
                <w:szCs w:val="16"/>
              </w:rPr>
            </w:pPr>
            <w:r w:rsidRPr="007043BC">
              <w:rPr>
                <w:sz w:val="16"/>
                <w:szCs w:val="16"/>
              </w:rPr>
              <w:t>77, 2001</w:t>
            </w:r>
          </w:p>
        </w:tc>
        <w:tc>
          <w:tcPr>
            <w:tcW w:w="993" w:type="dxa"/>
            <w:tcBorders>
              <w:top w:val="single" w:sz="4" w:space="0" w:color="auto"/>
              <w:bottom w:val="nil"/>
            </w:tcBorders>
            <w:shd w:val="clear" w:color="auto" w:fill="auto"/>
          </w:tcPr>
          <w:p w:rsidR="00C675B1" w:rsidRPr="007043BC" w:rsidRDefault="00582F00" w:rsidP="00C675B1">
            <w:pPr>
              <w:pStyle w:val="Tabletext"/>
              <w:rPr>
                <w:sz w:val="16"/>
                <w:szCs w:val="16"/>
              </w:rPr>
            </w:pPr>
            <w:r w:rsidRPr="007043BC">
              <w:rPr>
                <w:sz w:val="16"/>
                <w:szCs w:val="16"/>
              </w:rPr>
              <w:t>30</w:t>
            </w:r>
            <w:r w:rsidR="007043BC">
              <w:rPr>
                <w:sz w:val="16"/>
                <w:szCs w:val="16"/>
              </w:rPr>
              <w:t> </w:t>
            </w:r>
            <w:r w:rsidRPr="007043BC">
              <w:rPr>
                <w:sz w:val="16"/>
                <w:szCs w:val="16"/>
              </w:rPr>
              <w:t>June 2001</w:t>
            </w:r>
          </w:p>
        </w:tc>
        <w:tc>
          <w:tcPr>
            <w:tcW w:w="1845" w:type="dxa"/>
            <w:tcBorders>
              <w:top w:val="single" w:sz="4" w:space="0" w:color="auto"/>
              <w:bottom w:val="nil"/>
            </w:tcBorders>
            <w:shd w:val="clear" w:color="auto" w:fill="auto"/>
          </w:tcPr>
          <w:p w:rsidR="00C675B1" w:rsidRPr="007043BC" w:rsidRDefault="00582F00" w:rsidP="00764F1D">
            <w:pPr>
              <w:pStyle w:val="Tabletext"/>
              <w:rPr>
                <w:kern w:val="28"/>
                <w:sz w:val="16"/>
                <w:szCs w:val="16"/>
              </w:rPr>
            </w:pPr>
            <w:r w:rsidRPr="007043BC">
              <w:rPr>
                <w:sz w:val="16"/>
                <w:szCs w:val="16"/>
              </w:rPr>
              <w:t>Sch</w:t>
            </w:r>
            <w:r w:rsidR="003F7E6A" w:rsidRPr="007043BC">
              <w:rPr>
                <w:sz w:val="16"/>
                <w:szCs w:val="16"/>
              </w:rPr>
              <w:t> </w:t>
            </w:r>
            <w:r w:rsidRPr="007043BC">
              <w:rPr>
                <w:sz w:val="16"/>
                <w:szCs w:val="16"/>
              </w:rPr>
              <w:t>2 (items</w:t>
            </w:r>
            <w:r w:rsidR="007043BC">
              <w:rPr>
                <w:sz w:val="16"/>
                <w:szCs w:val="16"/>
              </w:rPr>
              <w:t> </w:t>
            </w:r>
            <w:r w:rsidRPr="007043BC">
              <w:rPr>
                <w:sz w:val="16"/>
                <w:szCs w:val="16"/>
              </w:rPr>
              <w:t xml:space="preserve">15, 488(1)): </w:t>
            </w:r>
            <w:r w:rsidR="00573143" w:rsidRPr="007043BC">
              <w:rPr>
                <w:sz w:val="16"/>
                <w:szCs w:val="16"/>
              </w:rPr>
              <w:t>30</w:t>
            </w:r>
            <w:r w:rsidR="007043BC">
              <w:rPr>
                <w:sz w:val="16"/>
                <w:szCs w:val="16"/>
              </w:rPr>
              <w:t> </w:t>
            </w:r>
            <w:r w:rsidR="00573143" w:rsidRPr="007043BC">
              <w:rPr>
                <w:sz w:val="16"/>
                <w:szCs w:val="16"/>
              </w:rPr>
              <w:t>June 2001 (s 2(1))</w:t>
            </w:r>
          </w:p>
        </w:tc>
        <w:tc>
          <w:tcPr>
            <w:tcW w:w="1417" w:type="dxa"/>
            <w:tcBorders>
              <w:top w:val="single" w:sz="4" w:space="0" w:color="auto"/>
              <w:bottom w:val="nil"/>
            </w:tcBorders>
            <w:shd w:val="clear" w:color="auto" w:fill="auto"/>
          </w:tcPr>
          <w:p w:rsidR="00C675B1" w:rsidRPr="007043BC" w:rsidRDefault="00582F00" w:rsidP="00764F1D">
            <w:pPr>
              <w:pStyle w:val="Tabletext"/>
              <w:rPr>
                <w:kern w:val="28"/>
                <w:sz w:val="16"/>
                <w:szCs w:val="16"/>
              </w:rPr>
            </w:pPr>
            <w:r w:rsidRPr="007043BC">
              <w:rPr>
                <w:sz w:val="16"/>
                <w:szCs w:val="16"/>
              </w:rPr>
              <w:t>Sch 2 (item</w:t>
            </w:r>
            <w:r w:rsidR="007043BC">
              <w:rPr>
                <w:sz w:val="16"/>
                <w:szCs w:val="16"/>
              </w:rPr>
              <w:t> </w:t>
            </w:r>
            <w:r w:rsidRPr="007043BC">
              <w:rPr>
                <w:sz w:val="16"/>
                <w:szCs w:val="16"/>
              </w:rPr>
              <w:t>488(1))</w:t>
            </w:r>
          </w:p>
        </w:tc>
      </w:tr>
      <w:tr w:rsidR="00C675B1" w:rsidRPr="007043BC" w:rsidTr="0041341C">
        <w:trPr>
          <w:cantSplit/>
        </w:trPr>
        <w:tc>
          <w:tcPr>
            <w:tcW w:w="1838" w:type="dxa"/>
            <w:tcBorders>
              <w:top w:val="nil"/>
              <w:bottom w:val="nil"/>
            </w:tcBorders>
            <w:shd w:val="clear" w:color="auto" w:fill="auto"/>
          </w:tcPr>
          <w:p w:rsidR="00C675B1" w:rsidRPr="007043BC" w:rsidRDefault="00582F00" w:rsidP="004251A0">
            <w:pPr>
              <w:pStyle w:val="ENoteTTIndentHeading"/>
            </w:pPr>
            <w:r w:rsidRPr="007043BC">
              <w:t>as amended by</w:t>
            </w:r>
          </w:p>
        </w:tc>
        <w:tc>
          <w:tcPr>
            <w:tcW w:w="992" w:type="dxa"/>
            <w:tcBorders>
              <w:top w:val="nil"/>
              <w:bottom w:val="nil"/>
            </w:tcBorders>
            <w:shd w:val="clear" w:color="auto" w:fill="auto"/>
          </w:tcPr>
          <w:p w:rsidR="00C675B1" w:rsidRPr="007043BC" w:rsidRDefault="00C675B1" w:rsidP="0041341C">
            <w:pPr>
              <w:pStyle w:val="Tabletext"/>
              <w:rPr>
                <w:sz w:val="16"/>
                <w:szCs w:val="16"/>
              </w:rPr>
            </w:pPr>
          </w:p>
        </w:tc>
        <w:tc>
          <w:tcPr>
            <w:tcW w:w="993" w:type="dxa"/>
            <w:tcBorders>
              <w:top w:val="nil"/>
              <w:bottom w:val="nil"/>
            </w:tcBorders>
            <w:shd w:val="clear" w:color="auto" w:fill="auto"/>
          </w:tcPr>
          <w:p w:rsidR="00C675B1" w:rsidRPr="007043BC" w:rsidRDefault="00C675B1" w:rsidP="0041341C">
            <w:pPr>
              <w:pStyle w:val="Tabletext"/>
              <w:rPr>
                <w:sz w:val="16"/>
                <w:szCs w:val="16"/>
              </w:rPr>
            </w:pPr>
          </w:p>
        </w:tc>
        <w:tc>
          <w:tcPr>
            <w:tcW w:w="1845" w:type="dxa"/>
            <w:tcBorders>
              <w:top w:val="nil"/>
              <w:bottom w:val="nil"/>
            </w:tcBorders>
            <w:shd w:val="clear" w:color="auto" w:fill="auto"/>
          </w:tcPr>
          <w:p w:rsidR="00C675B1" w:rsidRPr="007043BC" w:rsidRDefault="00C675B1" w:rsidP="0041341C">
            <w:pPr>
              <w:pStyle w:val="Tabletext"/>
              <w:rPr>
                <w:sz w:val="16"/>
                <w:szCs w:val="16"/>
              </w:rPr>
            </w:pPr>
          </w:p>
        </w:tc>
        <w:tc>
          <w:tcPr>
            <w:tcW w:w="1417" w:type="dxa"/>
            <w:tcBorders>
              <w:top w:val="nil"/>
              <w:bottom w:val="nil"/>
            </w:tcBorders>
            <w:shd w:val="clear" w:color="auto" w:fill="auto"/>
          </w:tcPr>
          <w:p w:rsidR="00C675B1" w:rsidRPr="007043BC" w:rsidRDefault="00C675B1" w:rsidP="0041341C">
            <w:pPr>
              <w:pStyle w:val="Tabletext"/>
              <w:rPr>
                <w:sz w:val="16"/>
                <w:szCs w:val="16"/>
              </w:rPr>
            </w:pPr>
          </w:p>
        </w:tc>
      </w:tr>
      <w:tr w:rsidR="00C675B1" w:rsidRPr="007043BC" w:rsidTr="0041341C">
        <w:trPr>
          <w:cantSplit/>
        </w:trPr>
        <w:tc>
          <w:tcPr>
            <w:tcW w:w="1838" w:type="dxa"/>
            <w:tcBorders>
              <w:top w:val="nil"/>
              <w:bottom w:val="single" w:sz="4" w:space="0" w:color="auto"/>
            </w:tcBorders>
            <w:shd w:val="clear" w:color="auto" w:fill="auto"/>
          </w:tcPr>
          <w:p w:rsidR="00C675B1" w:rsidRPr="007043BC" w:rsidRDefault="00582F00" w:rsidP="004251A0">
            <w:pPr>
              <w:pStyle w:val="ENoteTTi"/>
            </w:pPr>
            <w:r w:rsidRPr="007043BC">
              <w:t>Taxation Laws Amendment Act (No.</w:t>
            </w:r>
            <w:r w:rsidR="007043BC">
              <w:t> </w:t>
            </w:r>
            <w:r w:rsidRPr="007043BC">
              <w:t>5) 2002</w:t>
            </w:r>
          </w:p>
        </w:tc>
        <w:tc>
          <w:tcPr>
            <w:tcW w:w="992" w:type="dxa"/>
            <w:tcBorders>
              <w:top w:val="nil"/>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119, 2002</w:t>
            </w:r>
          </w:p>
        </w:tc>
        <w:tc>
          <w:tcPr>
            <w:tcW w:w="993" w:type="dxa"/>
            <w:tcBorders>
              <w:top w:val="nil"/>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2 Dec 2002</w:t>
            </w:r>
          </w:p>
        </w:tc>
        <w:tc>
          <w:tcPr>
            <w:tcW w:w="1845" w:type="dxa"/>
            <w:tcBorders>
              <w:top w:val="nil"/>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Sch</w:t>
            </w:r>
            <w:r w:rsidR="003F7E6A" w:rsidRPr="007043BC">
              <w:rPr>
                <w:sz w:val="16"/>
                <w:szCs w:val="16"/>
              </w:rPr>
              <w:t> </w:t>
            </w:r>
            <w:r w:rsidRPr="007043BC">
              <w:rPr>
                <w:sz w:val="16"/>
                <w:szCs w:val="16"/>
              </w:rPr>
              <w:t>3 (item</w:t>
            </w:r>
            <w:r w:rsidR="007043BC">
              <w:rPr>
                <w:sz w:val="16"/>
                <w:szCs w:val="16"/>
              </w:rPr>
              <w:t> </w:t>
            </w:r>
            <w:r w:rsidRPr="007043BC">
              <w:rPr>
                <w:sz w:val="16"/>
                <w:szCs w:val="16"/>
              </w:rPr>
              <w:t xml:space="preserve">97): </w:t>
            </w:r>
            <w:r w:rsidR="00D12BC9" w:rsidRPr="007043BC">
              <w:rPr>
                <w:sz w:val="16"/>
                <w:szCs w:val="16"/>
              </w:rPr>
              <w:t>30</w:t>
            </w:r>
            <w:r w:rsidR="007043BC">
              <w:rPr>
                <w:sz w:val="16"/>
                <w:szCs w:val="16"/>
              </w:rPr>
              <w:t> </w:t>
            </w:r>
            <w:r w:rsidR="00D12BC9" w:rsidRPr="007043BC">
              <w:rPr>
                <w:sz w:val="16"/>
                <w:szCs w:val="16"/>
              </w:rPr>
              <w:t>June 2001 (s 2(1) item</w:t>
            </w:r>
            <w:r w:rsidR="007043BC">
              <w:rPr>
                <w:sz w:val="16"/>
                <w:szCs w:val="16"/>
              </w:rPr>
              <w:t> </w:t>
            </w:r>
            <w:r w:rsidR="00D12BC9" w:rsidRPr="007043BC">
              <w:rPr>
                <w:sz w:val="16"/>
                <w:szCs w:val="16"/>
              </w:rPr>
              <w:t>9)</w:t>
            </w:r>
          </w:p>
        </w:tc>
        <w:tc>
          <w:tcPr>
            <w:tcW w:w="1417" w:type="dxa"/>
            <w:tcBorders>
              <w:top w:val="nil"/>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w:t>
            </w:r>
          </w:p>
        </w:tc>
      </w:tr>
      <w:tr w:rsidR="00C675B1" w:rsidRPr="007043BC" w:rsidTr="0041341C">
        <w:trPr>
          <w:cantSplit/>
        </w:trPr>
        <w:tc>
          <w:tcPr>
            <w:tcW w:w="1838"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Tax Laws Amendment (Long</w:t>
            </w:r>
            <w:r w:rsidR="007043BC">
              <w:rPr>
                <w:sz w:val="16"/>
                <w:szCs w:val="16"/>
              </w:rPr>
              <w:noBreakHyphen/>
            </w:r>
            <w:r w:rsidRPr="007043BC">
              <w:rPr>
                <w:sz w:val="16"/>
                <w:szCs w:val="16"/>
              </w:rPr>
              <w:t>term Non</w:t>
            </w:r>
            <w:r w:rsidR="007043BC">
              <w:rPr>
                <w:sz w:val="16"/>
                <w:szCs w:val="16"/>
              </w:rPr>
              <w:noBreakHyphen/>
            </w:r>
            <w:r w:rsidRPr="007043BC">
              <w:rPr>
                <w:sz w:val="16"/>
                <w:szCs w:val="16"/>
              </w:rPr>
              <w:t>reviewable Contracts) Act 2005</w:t>
            </w:r>
          </w:p>
        </w:tc>
        <w:tc>
          <w:tcPr>
            <w:tcW w:w="992"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10, 2005</w:t>
            </w:r>
          </w:p>
        </w:tc>
        <w:tc>
          <w:tcPr>
            <w:tcW w:w="993"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22 Feb 2005</w:t>
            </w:r>
          </w:p>
        </w:tc>
        <w:tc>
          <w:tcPr>
            <w:tcW w:w="1845"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Sch</w:t>
            </w:r>
            <w:r w:rsidR="003F7E6A" w:rsidRPr="007043BC">
              <w:rPr>
                <w:sz w:val="16"/>
                <w:szCs w:val="16"/>
              </w:rPr>
              <w:t> </w:t>
            </w:r>
            <w:r w:rsidRPr="007043BC">
              <w:rPr>
                <w:sz w:val="16"/>
                <w:szCs w:val="16"/>
              </w:rPr>
              <w:t>1 (item</w:t>
            </w:r>
            <w:r w:rsidR="007043BC">
              <w:rPr>
                <w:sz w:val="16"/>
                <w:szCs w:val="16"/>
              </w:rPr>
              <w:t> </w:t>
            </w:r>
            <w:r w:rsidRPr="007043BC">
              <w:rPr>
                <w:sz w:val="16"/>
                <w:szCs w:val="16"/>
              </w:rPr>
              <w:t>16): 1</w:t>
            </w:r>
            <w:r w:rsidR="007043BC">
              <w:rPr>
                <w:sz w:val="16"/>
                <w:szCs w:val="16"/>
              </w:rPr>
              <w:t> </w:t>
            </w:r>
            <w:r w:rsidRPr="007043BC">
              <w:rPr>
                <w:sz w:val="16"/>
                <w:szCs w:val="16"/>
              </w:rPr>
              <w:t>July 2005</w:t>
            </w:r>
            <w:r w:rsidR="00290D9E" w:rsidRPr="007043BC">
              <w:rPr>
                <w:sz w:val="16"/>
                <w:szCs w:val="16"/>
              </w:rPr>
              <w:t xml:space="preserve"> (s 2(1) item</w:t>
            </w:r>
            <w:r w:rsidR="007043BC">
              <w:rPr>
                <w:sz w:val="16"/>
                <w:szCs w:val="16"/>
              </w:rPr>
              <w:t> </w:t>
            </w:r>
            <w:r w:rsidR="00290D9E" w:rsidRPr="007043BC">
              <w:rPr>
                <w:sz w:val="16"/>
                <w:szCs w:val="16"/>
              </w:rPr>
              <w:t>5)</w:t>
            </w:r>
          </w:p>
        </w:tc>
        <w:tc>
          <w:tcPr>
            <w:tcW w:w="1417"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w:t>
            </w:r>
          </w:p>
        </w:tc>
      </w:tr>
      <w:tr w:rsidR="00C675B1" w:rsidRPr="007043BC" w:rsidTr="0041341C">
        <w:trPr>
          <w:cantSplit/>
        </w:trPr>
        <w:tc>
          <w:tcPr>
            <w:tcW w:w="1838"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Tax Laws Amendment (2006 Measures No.</w:t>
            </w:r>
            <w:r w:rsidR="007043BC">
              <w:rPr>
                <w:sz w:val="16"/>
                <w:szCs w:val="16"/>
              </w:rPr>
              <w:t> </w:t>
            </w:r>
            <w:r w:rsidRPr="007043BC">
              <w:rPr>
                <w:sz w:val="16"/>
                <w:szCs w:val="16"/>
              </w:rPr>
              <w:t>2) Act 2006</w:t>
            </w:r>
          </w:p>
        </w:tc>
        <w:tc>
          <w:tcPr>
            <w:tcW w:w="992"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58, 2006</w:t>
            </w:r>
          </w:p>
        </w:tc>
        <w:tc>
          <w:tcPr>
            <w:tcW w:w="993"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22</w:t>
            </w:r>
            <w:r w:rsidR="007043BC">
              <w:rPr>
                <w:sz w:val="16"/>
                <w:szCs w:val="16"/>
              </w:rPr>
              <w:t> </w:t>
            </w:r>
            <w:r w:rsidRPr="007043BC">
              <w:rPr>
                <w:sz w:val="16"/>
                <w:szCs w:val="16"/>
              </w:rPr>
              <w:t>June 2006</w:t>
            </w:r>
          </w:p>
        </w:tc>
        <w:tc>
          <w:tcPr>
            <w:tcW w:w="1845" w:type="dxa"/>
            <w:tcBorders>
              <w:top w:val="single" w:sz="4" w:space="0" w:color="auto"/>
              <w:bottom w:val="single" w:sz="4" w:space="0" w:color="auto"/>
            </w:tcBorders>
            <w:shd w:val="clear" w:color="auto" w:fill="auto"/>
          </w:tcPr>
          <w:p w:rsidR="00C675B1" w:rsidRPr="007043BC" w:rsidRDefault="00582F00" w:rsidP="00764F1D">
            <w:pPr>
              <w:pStyle w:val="Tabletext"/>
              <w:rPr>
                <w:kern w:val="28"/>
                <w:sz w:val="16"/>
                <w:szCs w:val="16"/>
              </w:rPr>
            </w:pPr>
            <w:r w:rsidRPr="007043BC">
              <w:rPr>
                <w:sz w:val="16"/>
                <w:szCs w:val="16"/>
              </w:rPr>
              <w:t>Sch</w:t>
            </w:r>
            <w:r w:rsidR="003F7E6A" w:rsidRPr="007043BC">
              <w:rPr>
                <w:sz w:val="16"/>
                <w:szCs w:val="16"/>
              </w:rPr>
              <w:t> </w:t>
            </w:r>
            <w:r w:rsidRPr="007043BC">
              <w:rPr>
                <w:sz w:val="16"/>
                <w:szCs w:val="16"/>
              </w:rPr>
              <w:t>7 (items</w:t>
            </w:r>
            <w:r w:rsidR="007043BC">
              <w:rPr>
                <w:sz w:val="16"/>
                <w:szCs w:val="16"/>
              </w:rPr>
              <w:t> </w:t>
            </w:r>
            <w:r w:rsidRPr="007043BC">
              <w:rPr>
                <w:sz w:val="16"/>
                <w:szCs w:val="16"/>
              </w:rPr>
              <w:t xml:space="preserve">18–23): </w:t>
            </w:r>
            <w:r w:rsidR="00290D9E" w:rsidRPr="007043BC">
              <w:rPr>
                <w:sz w:val="16"/>
                <w:szCs w:val="16"/>
              </w:rPr>
              <w:t>22</w:t>
            </w:r>
            <w:r w:rsidR="007043BC">
              <w:rPr>
                <w:sz w:val="16"/>
                <w:szCs w:val="16"/>
              </w:rPr>
              <w:t> </w:t>
            </w:r>
            <w:r w:rsidR="00290D9E" w:rsidRPr="007043BC">
              <w:rPr>
                <w:sz w:val="16"/>
                <w:szCs w:val="16"/>
              </w:rPr>
              <w:t>June 2006 (s 2(1) item</w:t>
            </w:r>
            <w:r w:rsidR="007043BC">
              <w:rPr>
                <w:sz w:val="16"/>
                <w:szCs w:val="16"/>
              </w:rPr>
              <w:t> </w:t>
            </w:r>
            <w:r w:rsidR="00290D9E" w:rsidRPr="007043BC">
              <w:rPr>
                <w:sz w:val="16"/>
                <w:szCs w:val="16"/>
              </w:rPr>
              <w:t>6)</w:t>
            </w:r>
          </w:p>
        </w:tc>
        <w:tc>
          <w:tcPr>
            <w:tcW w:w="1417"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w:t>
            </w:r>
          </w:p>
        </w:tc>
      </w:tr>
      <w:tr w:rsidR="00C675B1" w:rsidRPr="007043BC" w:rsidTr="0041341C">
        <w:trPr>
          <w:cantSplit/>
        </w:trPr>
        <w:tc>
          <w:tcPr>
            <w:tcW w:w="1838"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Fuel Tax (Consequential and Transitional Provisions) Act 2006</w:t>
            </w:r>
          </w:p>
        </w:tc>
        <w:tc>
          <w:tcPr>
            <w:tcW w:w="992"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73, 2006</w:t>
            </w:r>
          </w:p>
        </w:tc>
        <w:tc>
          <w:tcPr>
            <w:tcW w:w="993"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26</w:t>
            </w:r>
            <w:r w:rsidR="007043BC">
              <w:rPr>
                <w:sz w:val="16"/>
                <w:szCs w:val="16"/>
              </w:rPr>
              <w:t> </w:t>
            </w:r>
            <w:r w:rsidRPr="007043BC">
              <w:rPr>
                <w:sz w:val="16"/>
                <w:szCs w:val="16"/>
              </w:rPr>
              <w:t>June 2006</w:t>
            </w:r>
          </w:p>
        </w:tc>
        <w:tc>
          <w:tcPr>
            <w:tcW w:w="1845" w:type="dxa"/>
            <w:tcBorders>
              <w:top w:val="single" w:sz="4" w:space="0" w:color="auto"/>
              <w:bottom w:val="single" w:sz="4" w:space="0" w:color="auto"/>
            </w:tcBorders>
            <w:shd w:val="clear" w:color="auto" w:fill="auto"/>
          </w:tcPr>
          <w:p w:rsidR="00C675B1" w:rsidRPr="007043BC" w:rsidRDefault="00582F00" w:rsidP="00764F1D">
            <w:pPr>
              <w:pStyle w:val="Tabletext"/>
              <w:rPr>
                <w:kern w:val="28"/>
                <w:sz w:val="16"/>
                <w:szCs w:val="16"/>
              </w:rPr>
            </w:pPr>
            <w:r w:rsidRPr="007043BC">
              <w:rPr>
                <w:sz w:val="16"/>
                <w:szCs w:val="16"/>
              </w:rPr>
              <w:t>Sch</w:t>
            </w:r>
            <w:r w:rsidR="003F7E6A" w:rsidRPr="007043BC">
              <w:rPr>
                <w:sz w:val="16"/>
                <w:szCs w:val="16"/>
              </w:rPr>
              <w:t> </w:t>
            </w:r>
            <w:r w:rsidRPr="007043BC">
              <w:rPr>
                <w:sz w:val="16"/>
                <w:szCs w:val="16"/>
              </w:rPr>
              <w:t>5 (items</w:t>
            </w:r>
            <w:r w:rsidR="007043BC">
              <w:rPr>
                <w:sz w:val="16"/>
                <w:szCs w:val="16"/>
              </w:rPr>
              <w:t> </w:t>
            </w:r>
            <w:r w:rsidRPr="007043BC">
              <w:rPr>
                <w:sz w:val="16"/>
                <w:szCs w:val="16"/>
              </w:rPr>
              <w:t>140–142): 1</w:t>
            </w:r>
            <w:r w:rsidR="007043BC">
              <w:rPr>
                <w:sz w:val="16"/>
                <w:szCs w:val="16"/>
              </w:rPr>
              <w:t> </w:t>
            </w:r>
            <w:r w:rsidRPr="007043BC">
              <w:rPr>
                <w:sz w:val="16"/>
                <w:szCs w:val="16"/>
              </w:rPr>
              <w:t>July 2006 (</w:t>
            </w:r>
            <w:r w:rsidR="00CA64CD" w:rsidRPr="007043BC">
              <w:rPr>
                <w:sz w:val="16"/>
                <w:szCs w:val="16"/>
              </w:rPr>
              <w:t>s</w:t>
            </w:r>
            <w:r w:rsidR="00AC51BE" w:rsidRPr="007043BC">
              <w:rPr>
                <w:sz w:val="16"/>
                <w:szCs w:val="16"/>
              </w:rPr>
              <w:t> </w:t>
            </w:r>
            <w:r w:rsidRPr="007043BC">
              <w:rPr>
                <w:sz w:val="16"/>
                <w:szCs w:val="16"/>
              </w:rPr>
              <w:t>2(1)</w:t>
            </w:r>
            <w:r w:rsidR="00CA64CD" w:rsidRPr="007043BC">
              <w:rPr>
                <w:sz w:val="16"/>
                <w:szCs w:val="16"/>
              </w:rPr>
              <w:t xml:space="preserve"> item</w:t>
            </w:r>
            <w:r w:rsidR="007043BC">
              <w:rPr>
                <w:sz w:val="16"/>
                <w:szCs w:val="16"/>
              </w:rPr>
              <w:t> </w:t>
            </w:r>
            <w:r w:rsidR="00CA64CD" w:rsidRPr="007043BC">
              <w:rPr>
                <w:sz w:val="16"/>
                <w:szCs w:val="16"/>
              </w:rPr>
              <w:t>21</w:t>
            </w:r>
            <w:r w:rsidRPr="007043BC">
              <w:rPr>
                <w:sz w:val="16"/>
                <w:szCs w:val="16"/>
              </w:rPr>
              <w:t>)</w:t>
            </w:r>
          </w:p>
        </w:tc>
        <w:tc>
          <w:tcPr>
            <w:tcW w:w="1417"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w:t>
            </w:r>
          </w:p>
        </w:tc>
      </w:tr>
      <w:tr w:rsidR="00C675B1" w:rsidRPr="007043BC" w:rsidTr="0041341C">
        <w:trPr>
          <w:cantSplit/>
        </w:trPr>
        <w:tc>
          <w:tcPr>
            <w:tcW w:w="1838" w:type="dxa"/>
            <w:tcBorders>
              <w:top w:val="single" w:sz="4" w:space="0" w:color="auto"/>
              <w:bottom w:val="nil"/>
            </w:tcBorders>
            <w:shd w:val="clear" w:color="auto" w:fill="auto"/>
          </w:tcPr>
          <w:p w:rsidR="00C675B1" w:rsidRPr="007043BC" w:rsidRDefault="00582F00" w:rsidP="00C675B1">
            <w:pPr>
              <w:pStyle w:val="Tabletext"/>
              <w:rPr>
                <w:sz w:val="16"/>
                <w:szCs w:val="16"/>
              </w:rPr>
            </w:pPr>
            <w:r w:rsidRPr="007043BC">
              <w:rPr>
                <w:sz w:val="16"/>
                <w:szCs w:val="16"/>
              </w:rPr>
              <w:t>Tax Laws Amendment (Luxury Car Tax) Act 2008</w:t>
            </w:r>
          </w:p>
        </w:tc>
        <w:tc>
          <w:tcPr>
            <w:tcW w:w="992" w:type="dxa"/>
            <w:tcBorders>
              <w:top w:val="single" w:sz="4" w:space="0" w:color="auto"/>
              <w:bottom w:val="nil"/>
            </w:tcBorders>
            <w:shd w:val="clear" w:color="auto" w:fill="auto"/>
          </w:tcPr>
          <w:p w:rsidR="00C675B1" w:rsidRPr="007043BC" w:rsidRDefault="00582F00" w:rsidP="00C675B1">
            <w:pPr>
              <w:pStyle w:val="Tabletext"/>
              <w:rPr>
                <w:sz w:val="16"/>
                <w:szCs w:val="16"/>
              </w:rPr>
            </w:pPr>
            <w:r w:rsidRPr="007043BC">
              <w:rPr>
                <w:sz w:val="16"/>
                <w:szCs w:val="16"/>
              </w:rPr>
              <w:t>101, 2008</w:t>
            </w:r>
          </w:p>
        </w:tc>
        <w:tc>
          <w:tcPr>
            <w:tcW w:w="993" w:type="dxa"/>
            <w:tcBorders>
              <w:top w:val="single" w:sz="4" w:space="0" w:color="auto"/>
              <w:bottom w:val="nil"/>
            </w:tcBorders>
            <w:shd w:val="clear" w:color="auto" w:fill="auto"/>
          </w:tcPr>
          <w:p w:rsidR="00C675B1" w:rsidRPr="007043BC" w:rsidRDefault="00582F00" w:rsidP="00C675B1">
            <w:pPr>
              <w:pStyle w:val="Tabletext"/>
              <w:rPr>
                <w:sz w:val="16"/>
                <w:szCs w:val="16"/>
              </w:rPr>
            </w:pPr>
            <w:r w:rsidRPr="007043BC">
              <w:rPr>
                <w:sz w:val="16"/>
                <w:szCs w:val="16"/>
              </w:rPr>
              <w:t>3 Oct 2008</w:t>
            </w:r>
          </w:p>
        </w:tc>
        <w:tc>
          <w:tcPr>
            <w:tcW w:w="1845" w:type="dxa"/>
            <w:tcBorders>
              <w:top w:val="single" w:sz="4" w:space="0" w:color="auto"/>
              <w:bottom w:val="nil"/>
            </w:tcBorders>
            <w:shd w:val="clear" w:color="auto" w:fill="auto"/>
          </w:tcPr>
          <w:p w:rsidR="00C675B1" w:rsidRPr="007043BC" w:rsidRDefault="00582F00" w:rsidP="00C675B1">
            <w:pPr>
              <w:pStyle w:val="Tabletext"/>
              <w:rPr>
                <w:sz w:val="16"/>
                <w:szCs w:val="16"/>
              </w:rPr>
            </w:pPr>
            <w:r w:rsidRPr="007043BC">
              <w:rPr>
                <w:sz w:val="16"/>
                <w:szCs w:val="16"/>
              </w:rPr>
              <w:t>3 Oct 2008</w:t>
            </w:r>
            <w:r w:rsidR="005310E5" w:rsidRPr="007043BC">
              <w:rPr>
                <w:sz w:val="16"/>
                <w:szCs w:val="16"/>
              </w:rPr>
              <w:t xml:space="preserve"> (s 2)</w:t>
            </w:r>
          </w:p>
        </w:tc>
        <w:tc>
          <w:tcPr>
            <w:tcW w:w="1417" w:type="dxa"/>
            <w:tcBorders>
              <w:top w:val="single" w:sz="4" w:space="0" w:color="auto"/>
              <w:bottom w:val="nil"/>
            </w:tcBorders>
            <w:shd w:val="clear" w:color="auto" w:fill="auto"/>
          </w:tcPr>
          <w:p w:rsidR="00C675B1" w:rsidRPr="007043BC" w:rsidRDefault="00582F00" w:rsidP="00285B58">
            <w:pPr>
              <w:pStyle w:val="Tabletext"/>
              <w:rPr>
                <w:sz w:val="16"/>
                <w:szCs w:val="16"/>
              </w:rPr>
            </w:pPr>
            <w:r w:rsidRPr="007043BC">
              <w:rPr>
                <w:sz w:val="16"/>
                <w:szCs w:val="16"/>
              </w:rPr>
              <w:t>Sch 1 (item</w:t>
            </w:r>
            <w:r w:rsidR="007043BC">
              <w:rPr>
                <w:sz w:val="16"/>
                <w:szCs w:val="16"/>
              </w:rPr>
              <w:t> </w:t>
            </w:r>
            <w:r w:rsidRPr="007043BC">
              <w:rPr>
                <w:sz w:val="16"/>
                <w:szCs w:val="16"/>
              </w:rPr>
              <w:t>10) and Sch 2 (item</w:t>
            </w:r>
            <w:r w:rsidR="007043BC">
              <w:rPr>
                <w:sz w:val="16"/>
                <w:szCs w:val="16"/>
              </w:rPr>
              <w:t> </w:t>
            </w:r>
            <w:r w:rsidRPr="007043BC">
              <w:rPr>
                <w:sz w:val="16"/>
                <w:szCs w:val="16"/>
              </w:rPr>
              <w:t>6)</w:t>
            </w:r>
          </w:p>
        </w:tc>
      </w:tr>
      <w:tr w:rsidR="00C675B1" w:rsidRPr="007043BC" w:rsidTr="0041341C">
        <w:trPr>
          <w:cantSplit/>
        </w:trPr>
        <w:tc>
          <w:tcPr>
            <w:tcW w:w="1838" w:type="dxa"/>
            <w:tcBorders>
              <w:top w:val="nil"/>
              <w:bottom w:val="nil"/>
            </w:tcBorders>
            <w:shd w:val="clear" w:color="auto" w:fill="auto"/>
          </w:tcPr>
          <w:p w:rsidR="00C675B1" w:rsidRPr="007043BC" w:rsidRDefault="00582F00" w:rsidP="004251A0">
            <w:pPr>
              <w:pStyle w:val="ENoteTTIndentHeading"/>
            </w:pPr>
            <w:r w:rsidRPr="007043BC">
              <w:t>as amended by</w:t>
            </w:r>
          </w:p>
        </w:tc>
        <w:tc>
          <w:tcPr>
            <w:tcW w:w="992" w:type="dxa"/>
            <w:tcBorders>
              <w:top w:val="nil"/>
              <w:bottom w:val="nil"/>
            </w:tcBorders>
            <w:shd w:val="clear" w:color="auto" w:fill="auto"/>
          </w:tcPr>
          <w:p w:rsidR="00C675B1" w:rsidRPr="007043BC" w:rsidRDefault="00C675B1" w:rsidP="0041341C">
            <w:pPr>
              <w:pStyle w:val="Tabletext"/>
              <w:rPr>
                <w:sz w:val="16"/>
                <w:szCs w:val="16"/>
              </w:rPr>
            </w:pPr>
          </w:p>
        </w:tc>
        <w:tc>
          <w:tcPr>
            <w:tcW w:w="993" w:type="dxa"/>
            <w:tcBorders>
              <w:top w:val="nil"/>
              <w:bottom w:val="nil"/>
            </w:tcBorders>
            <w:shd w:val="clear" w:color="auto" w:fill="auto"/>
          </w:tcPr>
          <w:p w:rsidR="00C675B1" w:rsidRPr="007043BC" w:rsidRDefault="00C675B1" w:rsidP="0041341C">
            <w:pPr>
              <w:pStyle w:val="Tabletext"/>
              <w:rPr>
                <w:sz w:val="16"/>
                <w:szCs w:val="16"/>
              </w:rPr>
            </w:pPr>
          </w:p>
        </w:tc>
        <w:tc>
          <w:tcPr>
            <w:tcW w:w="1845" w:type="dxa"/>
            <w:tcBorders>
              <w:top w:val="nil"/>
              <w:bottom w:val="nil"/>
            </w:tcBorders>
            <w:shd w:val="clear" w:color="auto" w:fill="auto"/>
          </w:tcPr>
          <w:p w:rsidR="00C675B1" w:rsidRPr="007043BC" w:rsidRDefault="00C675B1" w:rsidP="0041341C">
            <w:pPr>
              <w:pStyle w:val="Tabletext"/>
              <w:rPr>
                <w:sz w:val="16"/>
                <w:szCs w:val="16"/>
              </w:rPr>
            </w:pPr>
          </w:p>
        </w:tc>
        <w:tc>
          <w:tcPr>
            <w:tcW w:w="1417" w:type="dxa"/>
            <w:tcBorders>
              <w:top w:val="nil"/>
              <w:bottom w:val="nil"/>
            </w:tcBorders>
            <w:shd w:val="clear" w:color="auto" w:fill="auto"/>
          </w:tcPr>
          <w:p w:rsidR="00C675B1" w:rsidRPr="007043BC" w:rsidRDefault="00C675B1" w:rsidP="0041341C">
            <w:pPr>
              <w:pStyle w:val="Tabletext"/>
              <w:rPr>
                <w:sz w:val="16"/>
                <w:szCs w:val="16"/>
              </w:rPr>
            </w:pPr>
          </w:p>
        </w:tc>
      </w:tr>
      <w:tr w:rsidR="00C675B1" w:rsidRPr="007043BC" w:rsidTr="0041341C">
        <w:trPr>
          <w:cantSplit/>
        </w:trPr>
        <w:tc>
          <w:tcPr>
            <w:tcW w:w="1838" w:type="dxa"/>
            <w:tcBorders>
              <w:top w:val="nil"/>
              <w:bottom w:val="single" w:sz="4" w:space="0" w:color="auto"/>
            </w:tcBorders>
            <w:shd w:val="clear" w:color="auto" w:fill="auto"/>
          </w:tcPr>
          <w:p w:rsidR="00C675B1" w:rsidRPr="007043BC" w:rsidRDefault="00582F00" w:rsidP="00353FAD">
            <w:pPr>
              <w:pStyle w:val="ENoteTTi"/>
              <w:keepNext w:val="0"/>
            </w:pPr>
            <w:r w:rsidRPr="007043BC">
              <w:t>Tax Laws Amendment (Luxury Car Tax–Minor Amendments) Act 2008</w:t>
            </w:r>
          </w:p>
        </w:tc>
        <w:tc>
          <w:tcPr>
            <w:tcW w:w="992" w:type="dxa"/>
            <w:tcBorders>
              <w:top w:val="nil"/>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150, 2008</w:t>
            </w:r>
          </w:p>
        </w:tc>
        <w:tc>
          <w:tcPr>
            <w:tcW w:w="993" w:type="dxa"/>
            <w:tcBorders>
              <w:top w:val="nil"/>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11 Dec 2008</w:t>
            </w:r>
          </w:p>
        </w:tc>
        <w:tc>
          <w:tcPr>
            <w:tcW w:w="1845" w:type="dxa"/>
            <w:tcBorders>
              <w:top w:val="nil"/>
              <w:bottom w:val="single" w:sz="4" w:space="0" w:color="auto"/>
            </w:tcBorders>
            <w:shd w:val="clear" w:color="auto" w:fill="auto"/>
          </w:tcPr>
          <w:p w:rsidR="00C675B1" w:rsidRPr="007043BC" w:rsidRDefault="00582F00" w:rsidP="00764F1D">
            <w:pPr>
              <w:pStyle w:val="Tabletext"/>
              <w:rPr>
                <w:kern w:val="28"/>
                <w:sz w:val="16"/>
                <w:szCs w:val="16"/>
              </w:rPr>
            </w:pPr>
            <w:r w:rsidRPr="007043BC">
              <w:rPr>
                <w:sz w:val="16"/>
                <w:szCs w:val="16"/>
              </w:rPr>
              <w:t>Sch</w:t>
            </w:r>
            <w:r w:rsidR="003F7E6A" w:rsidRPr="007043BC">
              <w:rPr>
                <w:sz w:val="16"/>
                <w:szCs w:val="16"/>
              </w:rPr>
              <w:t> </w:t>
            </w:r>
            <w:r w:rsidRPr="007043BC">
              <w:rPr>
                <w:sz w:val="16"/>
                <w:szCs w:val="16"/>
              </w:rPr>
              <w:t>1 (item</w:t>
            </w:r>
            <w:r w:rsidR="007043BC">
              <w:rPr>
                <w:sz w:val="16"/>
                <w:szCs w:val="16"/>
              </w:rPr>
              <w:t> </w:t>
            </w:r>
            <w:r w:rsidRPr="007043BC">
              <w:rPr>
                <w:sz w:val="16"/>
                <w:szCs w:val="16"/>
              </w:rPr>
              <w:t xml:space="preserve">8): </w:t>
            </w:r>
            <w:r w:rsidR="00050946" w:rsidRPr="007043BC">
              <w:rPr>
                <w:sz w:val="16"/>
                <w:szCs w:val="16"/>
              </w:rPr>
              <w:t>3 Oct 2008</w:t>
            </w:r>
            <w:r w:rsidR="00AC51BE" w:rsidRPr="007043BC">
              <w:rPr>
                <w:sz w:val="16"/>
                <w:szCs w:val="16"/>
              </w:rPr>
              <w:t xml:space="preserve"> (s 2(1) item</w:t>
            </w:r>
            <w:r w:rsidR="007043BC">
              <w:rPr>
                <w:sz w:val="16"/>
                <w:szCs w:val="16"/>
              </w:rPr>
              <w:t> </w:t>
            </w:r>
            <w:r w:rsidR="00AC51BE" w:rsidRPr="007043BC">
              <w:rPr>
                <w:sz w:val="16"/>
                <w:szCs w:val="16"/>
              </w:rPr>
              <w:t>3)</w:t>
            </w:r>
          </w:p>
        </w:tc>
        <w:tc>
          <w:tcPr>
            <w:tcW w:w="1417" w:type="dxa"/>
            <w:tcBorders>
              <w:top w:val="nil"/>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w:t>
            </w:r>
          </w:p>
        </w:tc>
      </w:tr>
      <w:tr w:rsidR="00C675B1" w:rsidRPr="007043BC" w:rsidTr="0041341C">
        <w:trPr>
          <w:cantSplit/>
        </w:trPr>
        <w:tc>
          <w:tcPr>
            <w:tcW w:w="1838"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Tax Laws Amendment (Luxury Car Tax–Minor Amendments) Act 2008</w:t>
            </w:r>
          </w:p>
        </w:tc>
        <w:tc>
          <w:tcPr>
            <w:tcW w:w="992"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150, 2008</w:t>
            </w:r>
          </w:p>
        </w:tc>
        <w:tc>
          <w:tcPr>
            <w:tcW w:w="993"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11 Dec 2008</w:t>
            </w:r>
          </w:p>
        </w:tc>
        <w:tc>
          <w:tcPr>
            <w:tcW w:w="1845" w:type="dxa"/>
            <w:tcBorders>
              <w:top w:val="single" w:sz="4" w:space="0" w:color="auto"/>
              <w:bottom w:val="single" w:sz="4" w:space="0" w:color="auto"/>
            </w:tcBorders>
            <w:shd w:val="clear" w:color="auto" w:fill="auto"/>
          </w:tcPr>
          <w:p w:rsidR="00C675B1" w:rsidRPr="007043BC" w:rsidRDefault="00582F00" w:rsidP="00764F1D">
            <w:pPr>
              <w:pStyle w:val="Tabletext"/>
              <w:rPr>
                <w:kern w:val="28"/>
                <w:sz w:val="16"/>
                <w:szCs w:val="16"/>
              </w:rPr>
            </w:pPr>
            <w:r w:rsidRPr="007043BC">
              <w:rPr>
                <w:sz w:val="16"/>
                <w:szCs w:val="16"/>
              </w:rPr>
              <w:t>Sch</w:t>
            </w:r>
            <w:r w:rsidR="003F7E6A" w:rsidRPr="007043BC">
              <w:rPr>
                <w:sz w:val="16"/>
                <w:szCs w:val="16"/>
              </w:rPr>
              <w:t> </w:t>
            </w:r>
            <w:r w:rsidRPr="007043BC">
              <w:rPr>
                <w:sz w:val="16"/>
                <w:szCs w:val="16"/>
              </w:rPr>
              <w:t>1 (items</w:t>
            </w:r>
            <w:r w:rsidR="007043BC">
              <w:rPr>
                <w:sz w:val="16"/>
                <w:szCs w:val="16"/>
              </w:rPr>
              <w:t> </w:t>
            </w:r>
            <w:r w:rsidRPr="007043BC">
              <w:rPr>
                <w:sz w:val="16"/>
                <w:szCs w:val="16"/>
              </w:rPr>
              <w:t xml:space="preserve">1–5): </w:t>
            </w:r>
            <w:r w:rsidR="004C7E2F" w:rsidRPr="007043BC">
              <w:rPr>
                <w:sz w:val="16"/>
                <w:szCs w:val="16"/>
              </w:rPr>
              <w:t>11 Dec 2008 (s 2(1) item</w:t>
            </w:r>
            <w:r w:rsidR="007043BC">
              <w:rPr>
                <w:sz w:val="16"/>
                <w:szCs w:val="16"/>
              </w:rPr>
              <w:t> </w:t>
            </w:r>
            <w:r w:rsidR="004C7E2F" w:rsidRPr="007043BC">
              <w:rPr>
                <w:sz w:val="16"/>
                <w:szCs w:val="16"/>
              </w:rPr>
              <w:t>2)</w:t>
            </w:r>
          </w:p>
        </w:tc>
        <w:tc>
          <w:tcPr>
            <w:tcW w:w="1417"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Sch 1 (item</w:t>
            </w:r>
            <w:r w:rsidR="007043BC">
              <w:rPr>
                <w:sz w:val="16"/>
                <w:szCs w:val="16"/>
              </w:rPr>
              <w:t> </w:t>
            </w:r>
            <w:r w:rsidRPr="007043BC">
              <w:rPr>
                <w:sz w:val="16"/>
                <w:szCs w:val="16"/>
              </w:rPr>
              <w:t>5)</w:t>
            </w:r>
          </w:p>
        </w:tc>
      </w:tr>
      <w:tr w:rsidR="00C675B1" w:rsidRPr="007043BC" w:rsidTr="0041341C">
        <w:trPr>
          <w:cantSplit/>
        </w:trPr>
        <w:tc>
          <w:tcPr>
            <w:tcW w:w="1838"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Tax Laws Amendment (2009 GST Administration Measures) Act 2010</w:t>
            </w:r>
          </w:p>
        </w:tc>
        <w:tc>
          <w:tcPr>
            <w:tcW w:w="992"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20, 2010</w:t>
            </w:r>
          </w:p>
        </w:tc>
        <w:tc>
          <w:tcPr>
            <w:tcW w:w="993"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24 Mar 2010</w:t>
            </w:r>
          </w:p>
        </w:tc>
        <w:tc>
          <w:tcPr>
            <w:tcW w:w="1845" w:type="dxa"/>
            <w:tcBorders>
              <w:top w:val="single" w:sz="4" w:space="0" w:color="auto"/>
              <w:bottom w:val="single" w:sz="4" w:space="0" w:color="auto"/>
            </w:tcBorders>
            <w:shd w:val="clear" w:color="auto" w:fill="auto"/>
          </w:tcPr>
          <w:p w:rsidR="00C675B1" w:rsidRPr="007043BC" w:rsidRDefault="00582F00" w:rsidP="00764F1D">
            <w:pPr>
              <w:pStyle w:val="Tabletext"/>
              <w:rPr>
                <w:kern w:val="28"/>
                <w:sz w:val="16"/>
                <w:szCs w:val="16"/>
              </w:rPr>
            </w:pPr>
            <w:r w:rsidRPr="007043BC">
              <w:rPr>
                <w:sz w:val="16"/>
                <w:szCs w:val="16"/>
              </w:rPr>
              <w:t>Sch</w:t>
            </w:r>
            <w:r w:rsidR="003F7E6A" w:rsidRPr="007043BC">
              <w:rPr>
                <w:sz w:val="16"/>
                <w:szCs w:val="16"/>
              </w:rPr>
              <w:t> </w:t>
            </w:r>
            <w:r w:rsidRPr="007043BC">
              <w:rPr>
                <w:sz w:val="16"/>
                <w:szCs w:val="16"/>
              </w:rPr>
              <w:t>5 (items</w:t>
            </w:r>
            <w:r w:rsidR="007043BC">
              <w:rPr>
                <w:sz w:val="16"/>
                <w:szCs w:val="16"/>
              </w:rPr>
              <w:t> </w:t>
            </w:r>
            <w:r w:rsidRPr="007043BC">
              <w:rPr>
                <w:sz w:val="16"/>
                <w:szCs w:val="16"/>
              </w:rPr>
              <w:t xml:space="preserve">4, 5): </w:t>
            </w:r>
            <w:r w:rsidR="004C7E2F" w:rsidRPr="007043BC">
              <w:rPr>
                <w:sz w:val="16"/>
                <w:szCs w:val="16"/>
              </w:rPr>
              <w:t>24 Mar 2010 (s 2(1) item</w:t>
            </w:r>
            <w:r w:rsidR="007043BC">
              <w:rPr>
                <w:sz w:val="16"/>
                <w:szCs w:val="16"/>
              </w:rPr>
              <w:t> </w:t>
            </w:r>
            <w:r w:rsidR="004C7E2F" w:rsidRPr="007043BC">
              <w:rPr>
                <w:sz w:val="16"/>
                <w:szCs w:val="16"/>
              </w:rPr>
              <w:t>6)</w:t>
            </w:r>
          </w:p>
        </w:tc>
        <w:tc>
          <w:tcPr>
            <w:tcW w:w="1417"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Sch 5 (item</w:t>
            </w:r>
            <w:r w:rsidR="007043BC">
              <w:rPr>
                <w:sz w:val="16"/>
                <w:szCs w:val="16"/>
              </w:rPr>
              <w:t> </w:t>
            </w:r>
            <w:r w:rsidRPr="007043BC">
              <w:rPr>
                <w:sz w:val="16"/>
                <w:szCs w:val="16"/>
              </w:rPr>
              <w:t>5)</w:t>
            </w:r>
          </w:p>
        </w:tc>
      </w:tr>
      <w:tr w:rsidR="00C675B1" w:rsidRPr="007043BC" w:rsidTr="0041341C">
        <w:trPr>
          <w:cantSplit/>
        </w:trPr>
        <w:tc>
          <w:tcPr>
            <w:tcW w:w="1838"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Tax Laws Amendment (2010 Measures No.</w:t>
            </w:r>
            <w:r w:rsidR="007043BC">
              <w:rPr>
                <w:sz w:val="16"/>
                <w:szCs w:val="16"/>
              </w:rPr>
              <w:t> </w:t>
            </w:r>
            <w:r w:rsidRPr="007043BC">
              <w:rPr>
                <w:sz w:val="16"/>
                <w:szCs w:val="16"/>
              </w:rPr>
              <w:t>1) Act 2010</w:t>
            </w:r>
          </w:p>
        </w:tc>
        <w:tc>
          <w:tcPr>
            <w:tcW w:w="992"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56, 2010</w:t>
            </w:r>
          </w:p>
        </w:tc>
        <w:tc>
          <w:tcPr>
            <w:tcW w:w="993"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3</w:t>
            </w:r>
            <w:r w:rsidR="007043BC">
              <w:rPr>
                <w:sz w:val="16"/>
                <w:szCs w:val="16"/>
              </w:rPr>
              <w:t> </w:t>
            </w:r>
            <w:r w:rsidRPr="007043BC">
              <w:rPr>
                <w:sz w:val="16"/>
                <w:szCs w:val="16"/>
              </w:rPr>
              <w:t>June 2010</w:t>
            </w:r>
          </w:p>
        </w:tc>
        <w:tc>
          <w:tcPr>
            <w:tcW w:w="1845" w:type="dxa"/>
            <w:tcBorders>
              <w:top w:val="single" w:sz="4" w:space="0" w:color="auto"/>
              <w:bottom w:val="single" w:sz="4" w:space="0" w:color="auto"/>
            </w:tcBorders>
            <w:shd w:val="clear" w:color="auto" w:fill="auto"/>
          </w:tcPr>
          <w:p w:rsidR="00C675B1" w:rsidRPr="007043BC" w:rsidRDefault="00582F00" w:rsidP="00764F1D">
            <w:pPr>
              <w:pStyle w:val="Tabletext"/>
              <w:rPr>
                <w:kern w:val="28"/>
                <w:sz w:val="16"/>
                <w:szCs w:val="16"/>
              </w:rPr>
            </w:pPr>
            <w:r w:rsidRPr="007043BC">
              <w:rPr>
                <w:sz w:val="16"/>
                <w:szCs w:val="16"/>
              </w:rPr>
              <w:t>Sch</w:t>
            </w:r>
            <w:r w:rsidR="003F7E6A" w:rsidRPr="007043BC">
              <w:rPr>
                <w:sz w:val="16"/>
                <w:szCs w:val="16"/>
              </w:rPr>
              <w:t> </w:t>
            </w:r>
            <w:r w:rsidRPr="007043BC">
              <w:rPr>
                <w:sz w:val="16"/>
                <w:szCs w:val="16"/>
              </w:rPr>
              <w:t>6 (item</w:t>
            </w:r>
            <w:r w:rsidR="007043BC">
              <w:rPr>
                <w:sz w:val="16"/>
                <w:szCs w:val="16"/>
              </w:rPr>
              <w:t> </w:t>
            </w:r>
            <w:r w:rsidRPr="007043BC">
              <w:rPr>
                <w:sz w:val="16"/>
                <w:szCs w:val="16"/>
              </w:rPr>
              <w:t xml:space="preserve">109): </w:t>
            </w:r>
            <w:r w:rsidR="00A02197" w:rsidRPr="007043BC">
              <w:rPr>
                <w:sz w:val="16"/>
                <w:szCs w:val="16"/>
              </w:rPr>
              <w:t>3</w:t>
            </w:r>
            <w:r w:rsidR="007043BC">
              <w:rPr>
                <w:sz w:val="16"/>
                <w:szCs w:val="16"/>
              </w:rPr>
              <w:t> </w:t>
            </w:r>
            <w:r w:rsidR="00A02197" w:rsidRPr="007043BC">
              <w:rPr>
                <w:sz w:val="16"/>
                <w:szCs w:val="16"/>
              </w:rPr>
              <w:t>June 2010 (s</w:t>
            </w:r>
            <w:r w:rsidR="00515C13" w:rsidRPr="007043BC">
              <w:rPr>
                <w:sz w:val="16"/>
                <w:szCs w:val="16"/>
              </w:rPr>
              <w:t> </w:t>
            </w:r>
            <w:r w:rsidR="00A02197" w:rsidRPr="007043BC">
              <w:rPr>
                <w:sz w:val="16"/>
                <w:szCs w:val="16"/>
              </w:rPr>
              <w:t>2(1) item</w:t>
            </w:r>
            <w:r w:rsidR="007043BC">
              <w:rPr>
                <w:sz w:val="16"/>
                <w:szCs w:val="16"/>
              </w:rPr>
              <w:t> </w:t>
            </w:r>
            <w:r w:rsidR="00A02197" w:rsidRPr="007043BC">
              <w:rPr>
                <w:sz w:val="16"/>
                <w:szCs w:val="16"/>
              </w:rPr>
              <w:t>20)</w:t>
            </w:r>
          </w:p>
        </w:tc>
        <w:tc>
          <w:tcPr>
            <w:tcW w:w="1417"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w:t>
            </w:r>
          </w:p>
        </w:tc>
      </w:tr>
      <w:tr w:rsidR="00C675B1" w:rsidRPr="007043BC" w:rsidTr="0041341C">
        <w:trPr>
          <w:cantSplit/>
        </w:trPr>
        <w:tc>
          <w:tcPr>
            <w:tcW w:w="1838"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Tax Laws Amendment (2011 Measures No.</w:t>
            </w:r>
            <w:r w:rsidR="007043BC">
              <w:rPr>
                <w:sz w:val="16"/>
                <w:szCs w:val="16"/>
              </w:rPr>
              <w:t> </w:t>
            </w:r>
            <w:r w:rsidRPr="007043BC">
              <w:rPr>
                <w:sz w:val="16"/>
                <w:szCs w:val="16"/>
              </w:rPr>
              <w:t>2) Act 2011</w:t>
            </w:r>
          </w:p>
        </w:tc>
        <w:tc>
          <w:tcPr>
            <w:tcW w:w="992"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41, 2011</w:t>
            </w:r>
          </w:p>
        </w:tc>
        <w:tc>
          <w:tcPr>
            <w:tcW w:w="993"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27</w:t>
            </w:r>
            <w:r w:rsidR="007043BC">
              <w:rPr>
                <w:sz w:val="16"/>
                <w:szCs w:val="16"/>
              </w:rPr>
              <w:t> </w:t>
            </w:r>
            <w:r w:rsidRPr="007043BC">
              <w:rPr>
                <w:sz w:val="16"/>
                <w:szCs w:val="16"/>
              </w:rPr>
              <w:t>June 2011</w:t>
            </w:r>
          </w:p>
        </w:tc>
        <w:tc>
          <w:tcPr>
            <w:tcW w:w="1845" w:type="dxa"/>
            <w:tcBorders>
              <w:top w:val="single" w:sz="4" w:space="0" w:color="auto"/>
              <w:bottom w:val="single" w:sz="4" w:space="0" w:color="auto"/>
            </w:tcBorders>
            <w:shd w:val="clear" w:color="auto" w:fill="auto"/>
          </w:tcPr>
          <w:p w:rsidR="00C675B1" w:rsidRPr="007043BC" w:rsidRDefault="00582F00" w:rsidP="00764F1D">
            <w:pPr>
              <w:pStyle w:val="Tabletext"/>
              <w:rPr>
                <w:kern w:val="28"/>
                <w:sz w:val="16"/>
                <w:szCs w:val="16"/>
              </w:rPr>
            </w:pPr>
            <w:r w:rsidRPr="007043BC">
              <w:rPr>
                <w:sz w:val="16"/>
                <w:szCs w:val="16"/>
              </w:rPr>
              <w:t>Sch</w:t>
            </w:r>
            <w:r w:rsidR="003F7E6A" w:rsidRPr="007043BC">
              <w:rPr>
                <w:sz w:val="16"/>
                <w:szCs w:val="16"/>
              </w:rPr>
              <w:t> </w:t>
            </w:r>
            <w:r w:rsidRPr="007043BC">
              <w:rPr>
                <w:sz w:val="16"/>
                <w:szCs w:val="16"/>
              </w:rPr>
              <w:t>4 (items</w:t>
            </w:r>
            <w:r w:rsidR="007043BC">
              <w:rPr>
                <w:sz w:val="16"/>
                <w:szCs w:val="16"/>
              </w:rPr>
              <w:t> </w:t>
            </w:r>
            <w:r w:rsidRPr="007043BC">
              <w:rPr>
                <w:sz w:val="16"/>
                <w:szCs w:val="16"/>
              </w:rPr>
              <w:t xml:space="preserve">11–16): </w:t>
            </w:r>
            <w:r w:rsidR="00A02197" w:rsidRPr="007043BC">
              <w:rPr>
                <w:sz w:val="16"/>
                <w:szCs w:val="16"/>
              </w:rPr>
              <w:t>27</w:t>
            </w:r>
            <w:r w:rsidR="007043BC">
              <w:rPr>
                <w:sz w:val="16"/>
                <w:szCs w:val="16"/>
              </w:rPr>
              <w:t> </w:t>
            </w:r>
            <w:r w:rsidR="00A02197" w:rsidRPr="007043BC">
              <w:rPr>
                <w:sz w:val="16"/>
                <w:szCs w:val="16"/>
              </w:rPr>
              <w:t>June 2011 (s 2(1) item</w:t>
            </w:r>
            <w:r w:rsidR="007043BC">
              <w:rPr>
                <w:sz w:val="16"/>
                <w:szCs w:val="16"/>
              </w:rPr>
              <w:t> </w:t>
            </w:r>
            <w:r w:rsidR="00A02197" w:rsidRPr="007043BC">
              <w:rPr>
                <w:sz w:val="16"/>
                <w:szCs w:val="16"/>
              </w:rPr>
              <w:t>8)</w:t>
            </w:r>
          </w:p>
        </w:tc>
        <w:tc>
          <w:tcPr>
            <w:tcW w:w="1417" w:type="dxa"/>
            <w:tcBorders>
              <w:top w:val="single" w:sz="4" w:space="0" w:color="auto"/>
              <w:bottom w:val="single" w:sz="4" w:space="0" w:color="auto"/>
            </w:tcBorders>
            <w:shd w:val="clear" w:color="auto" w:fill="auto"/>
          </w:tcPr>
          <w:p w:rsidR="00C675B1" w:rsidRPr="007043BC" w:rsidRDefault="00582F00" w:rsidP="00764F1D">
            <w:pPr>
              <w:pStyle w:val="Tabletext"/>
              <w:rPr>
                <w:kern w:val="28"/>
                <w:sz w:val="16"/>
                <w:szCs w:val="16"/>
              </w:rPr>
            </w:pPr>
            <w:r w:rsidRPr="007043BC">
              <w:rPr>
                <w:sz w:val="16"/>
                <w:szCs w:val="16"/>
              </w:rPr>
              <w:t>Sch 4 (item</w:t>
            </w:r>
            <w:r w:rsidR="007043BC">
              <w:rPr>
                <w:sz w:val="16"/>
                <w:szCs w:val="16"/>
              </w:rPr>
              <w:t> </w:t>
            </w:r>
            <w:r w:rsidRPr="007043BC">
              <w:rPr>
                <w:sz w:val="16"/>
                <w:szCs w:val="16"/>
              </w:rPr>
              <w:t>16)</w:t>
            </w:r>
          </w:p>
        </w:tc>
      </w:tr>
      <w:tr w:rsidR="00C675B1" w:rsidRPr="007043BC" w:rsidTr="0041341C">
        <w:trPr>
          <w:cantSplit/>
        </w:trPr>
        <w:tc>
          <w:tcPr>
            <w:tcW w:w="1838"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Indirect Tax Laws Amendment (Assessment) Act 2012</w:t>
            </w:r>
          </w:p>
        </w:tc>
        <w:tc>
          <w:tcPr>
            <w:tcW w:w="992"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39, 2012</w:t>
            </w:r>
          </w:p>
        </w:tc>
        <w:tc>
          <w:tcPr>
            <w:tcW w:w="993"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15 Apr 2012</w:t>
            </w:r>
          </w:p>
        </w:tc>
        <w:tc>
          <w:tcPr>
            <w:tcW w:w="1845" w:type="dxa"/>
            <w:tcBorders>
              <w:top w:val="single" w:sz="4" w:space="0" w:color="auto"/>
              <w:bottom w:val="single" w:sz="4" w:space="0" w:color="auto"/>
            </w:tcBorders>
            <w:shd w:val="clear" w:color="auto" w:fill="auto"/>
          </w:tcPr>
          <w:p w:rsidR="00C675B1" w:rsidRPr="007043BC" w:rsidRDefault="00582F00" w:rsidP="004251A0">
            <w:pPr>
              <w:pStyle w:val="Tabletext"/>
              <w:rPr>
                <w:sz w:val="16"/>
                <w:szCs w:val="16"/>
              </w:rPr>
            </w:pPr>
            <w:r w:rsidRPr="007043BC">
              <w:rPr>
                <w:sz w:val="16"/>
                <w:szCs w:val="16"/>
              </w:rPr>
              <w:t>Sch</w:t>
            </w:r>
            <w:r w:rsidR="003F7E6A" w:rsidRPr="007043BC">
              <w:rPr>
                <w:sz w:val="16"/>
                <w:szCs w:val="16"/>
              </w:rPr>
              <w:t> </w:t>
            </w:r>
            <w:r w:rsidRPr="007043BC">
              <w:rPr>
                <w:sz w:val="16"/>
                <w:szCs w:val="16"/>
              </w:rPr>
              <w:t>1 (items</w:t>
            </w:r>
            <w:r w:rsidR="007043BC">
              <w:rPr>
                <w:sz w:val="16"/>
                <w:szCs w:val="16"/>
              </w:rPr>
              <w:t> </w:t>
            </w:r>
            <w:r w:rsidRPr="007043BC">
              <w:rPr>
                <w:sz w:val="16"/>
                <w:szCs w:val="16"/>
              </w:rPr>
              <w:t>6, 7, 130–142, 239) and Sch</w:t>
            </w:r>
            <w:r w:rsidR="003F7E6A" w:rsidRPr="007043BC">
              <w:rPr>
                <w:sz w:val="16"/>
                <w:szCs w:val="16"/>
              </w:rPr>
              <w:t> </w:t>
            </w:r>
            <w:r w:rsidRPr="007043BC">
              <w:rPr>
                <w:sz w:val="16"/>
                <w:szCs w:val="16"/>
              </w:rPr>
              <w:t>3 (items</w:t>
            </w:r>
            <w:r w:rsidR="007043BC">
              <w:rPr>
                <w:sz w:val="16"/>
                <w:szCs w:val="16"/>
              </w:rPr>
              <w:t> </w:t>
            </w:r>
            <w:r w:rsidRPr="007043BC">
              <w:rPr>
                <w:sz w:val="16"/>
                <w:szCs w:val="16"/>
              </w:rPr>
              <w:t>8, 9): 1</w:t>
            </w:r>
            <w:r w:rsidR="007043BC">
              <w:rPr>
                <w:sz w:val="16"/>
                <w:szCs w:val="16"/>
              </w:rPr>
              <w:t> </w:t>
            </w:r>
            <w:r w:rsidRPr="007043BC">
              <w:rPr>
                <w:sz w:val="16"/>
                <w:szCs w:val="16"/>
              </w:rPr>
              <w:t>July 2012</w:t>
            </w:r>
            <w:r w:rsidR="00A5794A" w:rsidRPr="007043BC">
              <w:rPr>
                <w:sz w:val="16"/>
                <w:szCs w:val="16"/>
              </w:rPr>
              <w:t xml:space="preserve"> (s 2(1) items</w:t>
            </w:r>
            <w:r w:rsidR="007043BC">
              <w:rPr>
                <w:sz w:val="16"/>
                <w:szCs w:val="16"/>
              </w:rPr>
              <w:t> </w:t>
            </w:r>
            <w:r w:rsidR="00A5794A" w:rsidRPr="007043BC">
              <w:rPr>
                <w:sz w:val="16"/>
                <w:szCs w:val="16"/>
              </w:rPr>
              <w:t>2</w:t>
            </w:r>
            <w:r w:rsidR="004251A0" w:rsidRPr="007043BC">
              <w:rPr>
                <w:sz w:val="16"/>
                <w:szCs w:val="16"/>
              </w:rPr>
              <w:t>,</w:t>
            </w:r>
            <w:r w:rsidR="00A5794A" w:rsidRPr="007043BC">
              <w:rPr>
                <w:sz w:val="16"/>
                <w:szCs w:val="16"/>
              </w:rPr>
              <w:t xml:space="preserve"> 7)</w:t>
            </w:r>
          </w:p>
        </w:tc>
        <w:tc>
          <w:tcPr>
            <w:tcW w:w="1417" w:type="dxa"/>
            <w:tcBorders>
              <w:top w:val="single" w:sz="4" w:space="0" w:color="auto"/>
              <w:bottom w:val="single" w:sz="4" w:space="0" w:color="auto"/>
            </w:tcBorders>
            <w:shd w:val="clear" w:color="auto" w:fill="auto"/>
          </w:tcPr>
          <w:p w:rsidR="00C675B1" w:rsidRPr="007043BC" w:rsidRDefault="00582F00" w:rsidP="00C675B1">
            <w:pPr>
              <w:pStyle w:val="Tabletext"/>
              <w:rPr>
                <w:sz w:val="16"/>
                <w:szCs w:val="16"/>
              </w:rPr>
            </w:pPr>
            <w:r w:rsidRPr="007043BC">
              <w:rPr>
                <w:sz w:val="16"/>
                <w:szCs w:val="16"/>
              </w:rPr>
              <w:t>Sch 1 (item</w:t>
            </w:r>
            <w:r w:rsidR="007043BC">
              <w:rPr>
                <w:sz w:val="16"/>
                <w:szCs w:val="16"/>
              </w:rPr>
              <w:t> </w:t>
            </w:r>
            <w:r w:rsidRPr="007043BC">
              <w:rPr>
                <w:sz w:val="16"/>
                <w:szCs w:val="16"/>
              </w:rPr>
              <w:t>239)</w:t>
            </w:r>
          </w:p>
        </w:tc>
      </w:tr>
      <w:tr w:rsidR="0005331D" w:rsidRPr="007043BC" w:rsidTr="0041341C">
        <w:trPr>
          <w:cantSplit/>
        </w:trPr>
        <w:tc>
          <w:tcPr>
            <w:tcW w:w="1838" w:type="dxa"/>
            <w:tcBorders>
              <w:top w:val="single" w:sz="4" w:space="0" w:color="auto"/>
              <w:bottom w:val="single" w:sz="4" w:space="0" w:color="auto"/>
            </w:tcBorders>
            <w:shd w:val="clear" w:color="auto" w:fill="auto"/>
          </w:tcPr>
          <w:p w:rsidR="0005331D" w:rsidRPr="007043BC" w:rsidRDefault="0005331D" w:rsidP="00C675B1">
            <w:pPr>
              <w:pStyle w:val="Tabletext"/>
              <w:rPr>
                <w:sz w:val="16"/>
                <w:szCs w:val="16"/>
              </w:rPr>
            </w:pPr>
            <w:r w:rsidRPr="007043BC">
              <w:rPr>
                <w:sz w:val="16"/>
                <w:szCs w:val="16"/>
              </w:rPr>
              <w:t>Customs Tariff Amendment (Schedule</w:t>
            </w:r>
            <w:r w:rsidR="007043BC">
              <w:rPr>
                <w:sz w:val="16"/>
                <w:szCs w:val="16"/>
              </w:rPr>
              <w:t> </w:t>
            </w:r>
            <w:r w:rsidRPr="007043BC">
              <w:rPr>
                <w:sz w:val="16"/>
                <w:szCs w:val="16"/>
              </w:rPr>
              <w:t>4) Act 2012</w:t>
            </w:r>
          </w:p>
        </w:tc>
        <w:tc>
          <w:tcPr>
            <w:tcW w:w="992" w:type="dxa"/>
            <w:tcBorders>
              <w:top w:val="single" w:sz="4" w:space="0" w:color="auto"/>
              <w:bottom w:val="single" w:sz="4" w:space="0" w:color="auto"/>
            </w:tcBorders>
            <w:shd w:val="clear" w:color="auto" w:fill="auto"/>
          </w:tcPr>
          <w:p w:rsidR="0005331D" w:rsidRPr="007043BC" w:rsidRDefault="0005331D" w:rsidP="00C675B1">
            <w:pPr>
              <w:pStyle w:val="Tabletext"/>
              <w:rPr>
                <w:sz w:val="16"/>
                <w:szCs w:val="16"/>
              </w:rPr>
            </w:pPr>
            <w:r w:rsidRPr="007043BC">
              <w:rPr>
                <w:sz w:val="16"/>
                <w:szCs w:val="16"/>
              </w:rPr>
              <w:t>138, 2012</w:t>
            </w:r>
          </w:p>
        </w:tc>
        <w:tc>
          <w:tcPr>
            <w:tcW w:w="993" w:type="dxa"/>
            <w:tcBorders>
              <w:top w:val="single" w:sz="4" w:space="0" w:color="auto"/>
              <w:bottom w:val="single" w:sz="4" w:space="0" w:color="auto"/>
            </w:tcBorders>
            <w:shd w:val="clear" w:color="auto" w:fill="auto"/>
          </w:tcPr>
          <w:p w:rsidR="0005331D" w:rsidRPr="007043BC" w:rsidRDefault="0005331D" w:rsidP="00C675B1">
            <w:pPr>
              <w:pStyle w:val="Tabletext"/>
              <w:rPr>
                <w:sz w:val="16"/>
                <w:szCs w:val="16"/>
              </w:rPr>
            </w:pPr>
            <w:r w:rsidRPr="007043BC">
              <w:rPr>
                <w:sz w:val="16"/>
                <w:szCs w:val="16"/>
              </w:rPr>
              <w:t>25 Sep 2012</w:t>
            </w:r>
          </w:p>
        </w:tc>
        <w:tc>
          <w:tcPr>
            <w:tcW w:w="1845" w:type="dxa"/>
            <w:tcBorders>
              <w:top w:val="single" w:sz="4" w:space="0" w:color="auto"/>
              <w:bottom w:val="single" w:sz="4" w:space="0" w:color="auto"/>
            </w:tcBorders>
            <w:shd w:val="clear" w:color="auto" w:fill="auto"/>
          </w:tcPr>
          <w:p w:rsidR="0005331D" w:rsidRPr="007043BC" w:rsidRDefault="0005331D" w:rsidP="004251A0">
            <w:pPr>
              <w:pStyle w:val="Tabletext"/>
              <w:rPr>
                <w:kern w:val="28"/>
                <w:sz w:val="16"/>
                <w:szCs w:val="16"/>
              </w:rPr>
            </w:pPr>
            <w:r w:rsidRPr="007043BC">
              <w:rPr>
                <w:sz w:val="16"/>
                <w:szCs w:val="16"/>
              </w:rPr>
              <w:t>Sch</w:t>
            </w:r>
            <w:r w:rsidR="003F7E6A" w:rsidRPr="007043BC">
              <w:rPr>
                <w:sz w:val="16"/>
                <w:szCs w:val="16"/>
              </w:rPr>
              <w:t> </w:t>
            </w:r>
            <w:r w:rsidR="00C00C6D" w:rsidRPr="007043BC">
              <w:rPr>
                <w:sz w:val="16"/>
                <w:szCs w:val="16"/>
              </w:rPr>
              <w:t>2 (items</w:t>
            </w:r>
            <w:r w:rsidR="007043BC">
              <w:rPr>
                <w:sz w:val="16"/>
                <w:szCs w:val="16"/>
              </w:rPr>
              <w:t> </w:t>
            </w:r>
            <w:r w:rsidR="00C00C6D" w:rsidRPr="007043BC">
              <w:rPr>
                <w:sz w:val="16"/>
                <w:szCs w:val="16"/>
              </w:rPr>
              <w:t xml:space="preserve">4, </w:t>
            </w:r>
            <w:r w:rsidRPr="007043BC">
              <w:rPr>
                <w:sz w:val="16"/>
                <w:szCs w:val="16"/>
              </w:rPr>
              <w:t xml:space="preserve">6): </w:t>
            </w:r>
            <w:r w:rsidR="00735211" w:rsidRPr="007043BC">
              <w:rPr>
                <w:sz w:val="16"/>
                <w:szCs w:val="16"/>
              </w:rPr>
              <w:t>1 Mar</w:t>
            </w:r>
            <w:r w:rsidR="00C00C6D" w:rsidRPr="007043BC">
              <w:rPr>
                <w:sz w:val="16"/>
                <w:szCs w:val="16"/>
              </w:rPr>
              <w:t xml:space="preserve"> 2013 (</w:t>
            </w:r>
            <w:r w:rsidR="00D12BC9" w:rsidRPr="007043BC">
              <w:rPr>
                <w:sz w:val="16"/>
                <w:szCs w:val="16"/>
              </w:rPr>
              <w:t>s 2(1) item</w:t>
            </w:r>
            <w:r w:rsidR="007043BC">
              <w:rPr>
                <w:sz w:val="16"/>
                <w:szCs w:val="16"/>
              </w:rPr>
              <w:t> </w:t>
            </w:r>
            <w:r w:rsidR="00D12BC9" w:rsidRPr="007043BC">
              <w:rPr>
                <w:sz w:val="16"/>
                <w:szCs w:val="16"/>
              </w:rPr>
              <w:t>2</w:t>
            </w:r>
            <w:r w:rsidR="00C00C6D" w:rsidRPr="007043BC">
              <w:rPr>
                <w:sz w:val="16"/>
                <w:szCs w:val="16"/>
              </w:rPr>
              <w:t>)</w:t>
            </w:r>
          </w:p>
        </w:tc>
        <w:tc>
          <w:tcPr>
            <w:tcW w:w="1417" w:type="dxa"/>
            <w:tcBorders>
              <w:top w:val="single" w:sz="4" w:space="0" w:color="auto"/>
              <w:bottom w:val="single" w:sz="4" w:space="0" w:color="auto"/>
            </w:tcBorders>
            <w:shd w:val="clear" w:color="auto" w:fill="auto"/>
          </w:tcPr>
          <w:p w:rsidR="0005331D" w:rsidRPr="007043BC" w:rsidRDefault="00C00C6D" w:rsidP="00C00C6D">
            <w:pPr>
              <w:pStyle w:val="Tabletext"/>
              <w:rPr>
                <w:sz w:val="16"/>
                <w:szCs w:val="16"/>
              </w:rPr>
            </w:pPr>
            <w:r w:rsidRPr="007043BC">
              <w:rPr>
                <w:sz w:val="16"/>
                <w:szCs w:val="16"/>
              </w:rPr>
              <w:t>Sch 2 (item</w:t>
            </w:r>
            <w:r w:rsidR="007043BC">
              <w:rPr>
                <w:sz w:val="16"/>
                <w:szCs w:val="16"/>
              </w:rPr>
              <w:t> </w:t>
            </w:r>
            <w:r w:rsidRPr="007043BC">
              <w:rPr>
                <w:sz w:val="16"/>
                <w:szCs w:val="16"/>
              </w:rPr>
              <w:t>6)</w:t>
            </w:r>
          </w:p>
        </w:tc>
      </w:tr>
      <w:tr w:rsidR="00E56CB5" w:rsidRPr="007043BC" w:rsidTr="0041341C">
        <w:trPr>
          <w:cantSplit/>
        </w:trPr>
        <w:tc>
          <w:tcPr>
            <w:tcW w:w="1838" w:type="dxa"/>
            <w:tcBorders>
              <w:top w:val="single" w:sz="4" w:space="0" w:color="auto"/>
              <w:bottom w:val="nil"/>
            </w:tcBorders>
            <w:shd w:val="clear" w:color="auto" w:fill="auto"/>
          </w:tcPr>
          <w:p w:rsidR="00E56CB5" w:rsidRPr="007043BC" w:rsidRDefault="00E56CB5">
            <w:pPr>
              <w:pStyle w:val="Tabletext"/>
              <w:rPr>
                <w:sz w:val="16"/>
                <w:szCs w:val="16"/>
              </w:rPr>
            </w:pPr>
            <w:r w:rsidRPr="007043BC">
              <w:rPr>
                <w:sz w:val="16"/>
                <w:szCs w:val="16"/>
              </w:rPr>
              <w:t>Public Governance, Performance and Accountability (Consequential and Transitional Provisions) Act 2014</w:t>
            </w:r>
          </w:p>
        </w:tc>
        <w:tc>
          <w:tcPr>
            <w:tcW w:w="992" w:type="dxa"/>
            <w:tcBorders>
              <w:top w:val="single" w:sz="4" w:space="0" w:color="auto"/>
              <w:bottom w:val="nil"/>
            </w:tcBorders>
            <w:shd w:val="clear" w:color="auto" w:fill="auto"/>
          </w:tcPr>
          <w:p w:rsidR="00E56CB5" w:rsidRPr="007043BC" w:rsidRDefault="00E56CB5">
            <w:pPr>
              <w:pStyle w:val="Tabletext"/>
              <w:rPr>
                <w:sz w:val="16"/>
                <w:szCs w:val="16"/>
              </w:rPr>
            </w:pPr>
            <w:r w:rsidRPr="007043BC">
              <w:rPr>
                <w:sz w:val="16"/>
                <w:szCs w:val="16"/>
              </w:rPr>
              <w:t>62, 2014</w:t>
            </w:r>
          </w:p>
        </w:tc>
        <w:tc>
          <w:tcPr>
            <w:tcW w:w="993" w:type="dxa"/>
            <w:tcBorders>
              <w:top w:val="single" w:sz="4" w:space="0" w:color="auto"/>
              <w:bottom w:val="nil"/>
            </w:tcBorders>
            <w:shd w:val="clear" w:color="auto" w:fill="auto"/>
          </w:tcPr>
          <w:p w:rsidR="00E56CB5" w:rsidRPr="007043BC" w:rsidRDefault="00E56CB5">
            <w:pPr>
              <w:pStyle w:val="Tabletext"/>
              <w:rPr>
                <w:sz w:val="16"/>
                <w:szCs w:val="16"/>
              </w:rPr>
            </w:pPr>
            <w:r w:rsidRPr="007043BC">
              <w:rPr>
                <w:sz w:val="16"/>
                <w:szCs w:val="16"/>
              </w:rPr>
              <w:t>30</w:t>
            </w:r>
            <w:r w:rsidR="007043BC">
              <w:rPr>
                <w:sz w:val="16"/>
                <w:szCs w:val="16"/>
              </w:rPr>
              <w:t> </w:t>
            </w:r>
            <w:r w:rsidRPr="007043BC">
              <w:rPr>
                <w:sz w:val="16"/>
                <w:szCs w:val="16"/>
              </w:rPr>
              <w:t>June 2014</w:t>
            </w:r>
          </w:p>
        </w:tc>
        <w:tc>
          <w:tcPr>
            <w:tcW w:w="1845" w:type="dxa"/>
            <w:tcBorders>
              <w:top w:val="single" w:sz="4" w:space="0" w:color="auto"/>
              <w:bottom w:val="nil"/>
            </w:tcBorders>
            <w:shd w:val="clear" w:color="auto" w:fill="auto"/>
          </w:tcPr>
          <w:p w:rsidR="00E56CB5" w:rsidRPr="007043BC" w:rsidRDefault="00E56CB5">
            <w:pPr>
              <w:pStyle w:val="Tabletext"/>
              <w:rPr>
                <w:sz w:val="16"/>
                <w:szCs w:val="16"/>
              </w:rPr>
            </w:pPr>
            <w:r w:rsidRPr="007043BC">
              <w:rPr>
                <w:sz w:val="16"/>
                <w:szCs w:val="16"/>
              </w:rPr>
              <w:t>Sch 7 (item</w:t>
            </w:r>
            <w:r w:rsidR="007043BC">
              <w:rPr>
                <w:sz w:val="16"/>
                <w:szCs w:val="16"/>
              </w:rPr>
              <w:t> </w:t>
            </w:r>
            <w:r w:rsidRPr="007043BC">
              <w:rPr>
                <w:sz w:val="16"/>
                <w:szCs w:val="16"/>
              </w:rPr>
              <w:t>123)</w:t>
            </w:r>
            <w:r w:rsidR="0083123A" w:rsidRPr="007043BC">
              <w:rPr>
                <w:sz w:val="16"/>
                <w:szCs w:val="16"/>
              </w:rPr>
              <w:t xml:space="preserve"> and Sch 14</w:t>
            </w:r>
            <w:r w:rsidRPr="007043BC">
              <w:rPr>
                <w:sz w:val="16"/>
                <w:szCs w:val="16"/>
              </w:rPr>
              <w:t>: 1</w:t>
            </w:r>
            <w:r w:rsidR="007043BC">
              <w:rPr>
                <w:sz w:val="16"/>
                <w:szCs w:val="16"/>
              </w:rPr>
              <w:t> </w:t>
            </w:r>
            <w:r w:rsidRPr="007043BC">
              <w:rPr>
                <w:sz w:val="16"/>
                <w:szCs w:val="16"/>
              </w:rPr>
              <w:t>July 2014 (s 2(1) item</w:t>
            </w:r>
            <w:r w:rsidR="0083123A" w:rsidRPr="007043BC">
              <w:rPr>
                <w:sz w:val="16"/>
                <w:szCs w:val="16"/>
              </w:rPr>
              <w:t>s</w:t>
            </w:r>
            <w:r w:rsidR="007043BC">
              <w:rPr>
                <w:sz w:val="16"/>
                <w:szCs w:val="16"/>
              </w:rPr>
              <w:t> </w:t>
            </w:r>
            <w:r w:rsidRPr="007043BC">
              <w:rPr>
                <w:sz w:val="16"/>
                <w:szCs w:val="16"/>
              </w:rPr>
              <w:t>6</w:t>
            </w:r>
            <w:r w:rsidR="0083123A" w:rsidRPr="007043BC">
              <w:rPr>
                <w:sz w:val="16"/>
                <w:szCs w:val="16"/>
              </w:rPr>
              <w:t>, 14</w:t>
            </w:r>
            <w:r w:rsidRPr="007043BC">
              <w:rPr>
                <w:sz w:val="16"/>
                <w:szCs w:val="16"/>
              </w:rPr>
              <w:t>)</w:t>
            </w:r>
          </w:p>
        </w:tc>
        <w:tc>
          <w:tcPr>
            <w:tcW w:w="1417" w:type="dxa"/>
            <w:tcBorders>
              <w:top w:val="single" w:sz="4" w:space="0" w:color="auto"/>
              <w:bottom w:val="nil"/>
            </w:tcBorders>
            <w:shd w:val="clear" w:color="auto" w:fill="auto"/>
          </w:tcPr>
          <w:p w:rsidR="00E56CB5" w:rsidRPr="007043BC" w:rsidRDefault="0083123A">
            <w:pPr>
              <w:pStyle w:val="Tabletext"/>
              <w:rPr>
                <w:sz w:val="16"/>
                <w:szCs w:val="16"/>
              </w:rPr>
            </w:pPr>
            <w:r w:rsidRPr="007043BC">
              <w:rPr>
                <w:sz w:val="16"/>
                <w:szCs w:val="16"/>
              </w:rPr>
              <w:t>Sch 14</w:t>
            </w:r>
          </w:p>
        </w:tc>
      </w:tr>
      <w:tr w:rsidR="0083123A" w:rsidRPr="007043BC" w:rsidTr="0041341C">
        <w:trPr>
          <w:cantSplit/>
        </w:trPr>
        <w:tc>
          <w:tcPr>
            <w:tcW w:w="1838" w:type="dxa"/>
            <w:tcBorders>
              <w:top w:val="nil"/>
              <w:bottom w:val="nil"/>
            </w:tcBorders>
            <w:shd w:val="clear" w:color="auto" w:fill="auto"/>
          </w:tcPr>
          <w:p w:rsidR="0083123A" w:rsidRPr="007043BC" w:rsidRDefault="0083123A" w:rsidP="004251A0">
            <w:pPr>
              <w:pStyle w:val="ENoteTTIndentHeading"/>
            </w:pPr>
            <w:r w:rsidRPr="007043BC">
              <w:t>as amended by</w:t>
            </w:r>
          </w:p>
        </w:tc>
        <w:tc>
          <w:tcPr>
            <w:tcW w:w="992" w:type="dxa"/>
            <w:tcBorders>
              <w:top w:val="nil"/>
              <w:bottom w:val="nil"/>
            </w:tcBorders>
            <w:shd w:val="clear" w:color="auto" w:fill="auto"/>
          </w:tcPr>
          <w:p w:rsidR="0083123A" w:rsidRPr="007043BC" w:rsidRDefault="0083123A">
            <w:pPr>
              <w:pStyle w:val="Tabletext"/>
              <w:rPr>
                <w:sz w:val="16"/>
                <w:szCs w:val="16"/>
              </w:rPr>
            </w:pPr>
          </w:p>
        </w:tc>
        <w:tc>
          <w:tcPr>
            <w:tcW w:w="993" w:type="dxa"/>
            <w:tcBorders>
              <w:top w:val="nil"/>
              <w:bottom w:val="nil"/>
            </w:tcBorders>
            <w:shd w:val="clear" w:color="auto" w:fill="auto"/>
          </w:tcPr>
          <w:p w:rsidR="0083123A" w:rsidRPr="007043BC" w:rsidRDefault="0083123A">
            <w:pPr>
              <w:pStyle w:val="Tabletext"/>
              <w:rPr>
                <w:sz w:val="16"/>
                <w:szCs w:val="16"/>
              </w:rPr>
            </w:pPr>
          </w:p>
        </w:tc>
        <w:tc>
          <w:tcPr>
            <w:tcW w:w="1845" w:type="dxa"/>
            <w:tcBorders>
              <w:top w:val="nil"/>
              <w:bottom w:val="nil"/>
            </w:tcBorders>
            <w:shd w:val="clear" w:color="auto" w:fill="auto"/>
          </w:tcPr>
          <w:p w:rsidR="0083123A" w:rsidRPr="007043BC" w:rsidRDefault="0083123A">
            <w:pPr>
              <w:pStyle w:val="Tabletext"/>
              <w:rPr>
                <w:sz w:val="16"/>
                <w:szCs w:val="16"/>
              </w:rPr>
            </w:pPr>
          </w:p>
        </w:tc>
        <w:tc>
          <w:tcPr>
            <w:tcW w:w="1417" w:type="dxa"/>
            <w:tcBorders>
              <w:top w:val="nil"/>
              <w:bottom w:val="nil"/>
            </w:tcBorders>
            <w:shd w:val="clear" w:color="auto" w:fill="auto"/>
          </w:tcPr>
          <w:p w:rsidR="0083123A" w:rsidRPr="007043BC" w:rsidRDefault="0083123A">
            <w:pPr>
              <w:pStyle w:val="Tabletext"/>
              <w:rPr>
                <w:sz w:val="16"/>
                <w:szCs w:val="16"/>
              </w:rPr>
            </w:pPr>
          </w:p>
        </w:tc>
      </w:tr>
      <w:tr w:rsidR="0083123A" w:rsidRPr="007043BC" w:rsidTr="0041341C">
        <w:trPr>
          <w:cantSplit/>
        </w:trPr>
        <w:tc>
          <w:tcPr>
            <w:tcW w:w="1838" w:type="dxa"/>
            <w:tcBorders>
              <w:top w:val="nil"/>
              <w:bottom w:val="nil"/>
            </w:tcBorders>
            <w:shd w:val="clear" w:color="auto" w:fill="auto"/>
          </w:tcPr>
          <w:p w:rsidR="0083123A" w:rsidRPr="007043BC" w:rsidRDefault="0083123A" w:rsidP="00353FAD">
            <w:pPr>
              <w:pStyle w:val="ENoteTTi"/>
              <w:keepNext w:val="0"/>
            </w:pPr>
            <w:r w:rsidRPr="007043BC">
              <w:t>Public Governance and Resources Legislation Amendment Act (No.</w:t>
            </w:r>
            <w:r w:rsidR="007043BC">
              <w:t> </w:t>
            </w:r>
            <w:r w:rsidRPr="007043BC">
              <w:t>1) 2015</w:t>
            </w:r>
          </w:p>
        </w:tc>
        <w:tc>
          <w:tcPr>
            <w:tcW w:w="992" w:type="dxa"/>
            <w:tcBorders>
              <w:top w:val="nil"/>
              <w:bottom w:val="nil"/>
            </w:tcBorders>
            <w:shd w:val="clear" w:color="auto" w:fill="auto"/>
          </w:tcPr>
          <w:p w:rsidR="0083123A" w:rsidRPr="007043BC" w:rsidRDefault="0083123A">
            <w:pPr>
              <w:pStyle w:val="Tabletext"/>
              <w:rPr>
                <w:sz w:val="16"/>
                <w:szCs w:val="16"/>
              </w:rPr>
            </w:pPr>
            <w:r w:rsidRPr="007043BC">
              <w:rPr>
                <w:sz w:val="16"/>
                <w:szCs w:val="16"/>
              </w:rPr>
              <w:t>36, 2015</w:t>
            </w:r>
          </w:p>
        </w:tc>
        <w:tc>
          <w:tcPr>
            <w:tcW w:w="993" w:type="dxa"/>
            <w:tcBorders>
              <w:top w:val="nil"/>
              <w:bottom w:val="nil"/>
            </w:tcBorders>
            <w:shd w:val="clear" w:color="auto" w:fill="auto"/>
          </w:tcPr>
          <w:p w:rsidR="0083123A" w:rsidRPr="007043BC" w:rsidRDefault="0083123A">
            <w:pPr>
              <w:pStyle w:val="Tabletext"/>
              <w:rPr>
                <w:sz w:val="16"/>
                <w:szCs w:val="16"/>
              </w:rPr>
            </w:pPr>
            <w:r w:rsidRPr="007043BC">
              <w:rPr>
                <w:sz w:val="16"/>
                <w:szCs w:val="16"/>
              </w:rPr>
              <w:t>13 Apr 2015</w:t>
            </w:r>
          </w:p>
        </w:tc>
        <w:tc>
          <w:tcPr>
            <w:tcW w:w="1845" w:type="dxa"/>
            <w:tcBorders>
              <w:top w:val="nil"/>
              <w:bottom w:val="nil"/>
            </w:tcBorders>
            <w:shd w:val="clear" w:color="auto" w:fill="auto"/>
          </w:tcPr>
          <w:p w:rsidR="0083123A" w:rsidRPr="007043BC" w:rsidRDefault="0083123A">
            <w:pPr>
              <w:pStyle w:val="Tabletext"/>
              <w:rPr>
                <w:sz w:val="16"/>
                <w:szCs w:val="16"/>
              </w:rPr>
            </w:pPr>
            <w:r w:rsidRPr="007043BC">
              <w:rPr>
                <w:sz w:val="16"/>
                <w:szCs w:val="16"/>
              </w:rPr>
              <w:t>Sch 2 (items</w:t>
            </w:r>
            <w:r w:rsidR="007043BC">
              <w:rPr>
                <w:sz w:val="16"/>
                <w:szCs w:val="16"/>
              </w:rPr>
              <w:t> </w:t>
            </w:r>
            <w:r w:rsidRPr="007043BC">
              <w:rPr>
                <w:sz w:val="16"/>
                <w:szCs w:val="16"/>
              </w:rPr>
              <w:t>7–9) and Sch 7: 14 Apr 2015 (s 2)</w:t>
            </w:r>
          </w:p>
        </w:tc>
        <w:tc>
          <w:tcPr>
            <w:tcW w:w="1417" w:type="dxa"/>
            <w:tcBorders>
              <w:top w:val="nil"/>
              <w:bottom w:val="nil"/>
            </w:tcBorders>
            <w:shd w:val="clear" w:color="auto" w:fill="auto"/>
          </w:tcPr>
          <w:p w:rsidR="0083123A" w:rsidRPr="007043BC" w:rsidRDefault="0083123A">
            <w:pPr>
              <w:pStyle w:val="Tabletext"/>
              <w:rPr>
                <w:sz w:val="16"/>
                <w:szCs w:val="16"/>
              </w:rPr>
            </w:pPr>
            <w:r w:rsidRPr="007043BC">
              <w:rPr>
                <w:sz w:val="16"/>
                <w:szCs w:val="16"/>
              </w:rPr>
              <w:t>Sch 7</w:t>
            </w:r>
          </w:p>
        </w:tc>
      </w:tr>
      <w:tr w:rsidR="0083123A" w:rsidRPr="007043BC" w:rsidTr="0041341C">
        <w:trPr>
          <w:cantSplit/>
        </w:trPr>
        <w:tc>
          <w:tcPr>
            <w:tcW w:w="1838" w:type="dxa"/>
            <w:tcBorders>
              <w:top w:val="nil"/>
              <w:bottom w:val="nil"/>
            </w:tcBorders>
            <w:shd w:val="clear" w:color="auto" w:fill="auto"/>
          </w:tcPr>
          <w:p w:rsidR="0083123A" w:rsidRPr="007043BC" w:rsidRDefault="0083123A" w:rsidP="004251A0">
            <w:pPr>
              <w:pStyle w:val="ENoteTTIndentHeadingSub"/>
            </w:pPr>
            <w:r w:rsidRPr="007043BC">
              <w:t>as amended by</w:t>
            </w:r>
          </w:p>
        </w:tc>
        <w:tc>
          <w:tcPr>
            <w:tcW w:w="992" w:type="dxa"/>
            <w:tcBorders>
              <w:top w:val="nil"/>
              <w:bottom w:val="nil"/>
            </w:tcBorders>
            <w:shd w:val="clear" w:color="auto" w:fill="auto"/>
          </w:tcPr>
          <w:p w:rsidR="0083123A" w:rsidRPr="007043BC" w:rsidRDefault="0083123A">
            <w:pPr>
              <w:pStyle w:val="Tabletext"/>
              <w:rPr>
                <w:sz w:val="16"/>
                <w:szCs w:val="16"/>
              </w:rPr>
            </w:pPr>
          </w:p>
        </w:tc>
        <w:tc>
          <w:tcPr>
            <w:tcW w:w="993" w:type="dxa"/>
            <w:tcBorders>
              <w:top w:val="nil"/>
              <w:bottom w:val="nil"/>
            </w:tcBorders>
            <w:shd w:val="clear" w:color="auto" w:fill="auto"/>
          </w:tcPr>
          <w:p w:rsidR="0083123A" w:rsidRPr="007043BC" w:rsidRDefault="0083123A">
            <w:pPr>
              <w:pStyle w:val="Tabletext"/>
              <w:rPr>
                <w:sz w:val="16"/>
                <w:szCs w:val="16"/>
              </w:rPr>
            </w:pPr>
          </w:p>
        </w:tc>
        <w:tc>
          <w:tcPr>
            <w:tcW w:w="1845" w:type="dxa"/>
            <w:tcBorders>
              <w:top w:val="nil"/>
              <w:bottom w:val="nil"/>
            </w:tcBorders>
            <w:shd w:val="clear" w:color="auto" w:fill="auto"/>
          </w:tcPr>
          <w:p w:rsidR="0083123A" w:rsidRPr="007043BC" w:rsidRDefault="0083123A">
            <w:pPr>
              <w:pStyle w:val="Tabletext"/>
              <w:rPr>
                <w:sz w:val="16"/>
                <w:szCs w:val="16"/>
              </w:rPr>
            </w:pPr>
          </w:p>
        </w:tc>
        <w:tc>
          <w:tcPr>
            <w:tcW w:w="1417" w:type="dxa"/>
            <w:tcBorders>
              <w:top w:val="nil"/>
              <w:bottom w:val="nil"/>
            </w:tcBorders>
            <w:shd w:val="clear" w:color="auto" w:fill="auto"/>
          </w:tcPr>
          <w:p w:rsidR="0083123A" w:rsidRPr="007043BC" w:rsidRDefault="0083123A">
            <w:pPr>
              <w:pStyle w:val="Tabletext"/>
              <w:rPr>
                <w:sz w:val="16"/>
                <w:szCs w:val="16"/>
              </w:rPr>
            </w:pPr>
          </w:p>
        </w:tc>
      </w:tr>
      <w:tr w:rsidR="0083123A" w:rsidRPr="007043BC" w:rsidTr="0041341C">
        <w:trPr>
          <w:cantSplit/>
        </w:trPr>
        <w:tc>
          <w:tcPr>
            <w:tcW w:w="1838" w:type="dxa"/>
            <w:tcBorders>
              <w:top w:val="nil"/>
              <w:bottom w:val="nil"/>
            </w:tcBorders>
            <w:shd w:val="clear" w:color="auto" w:fill="auto"/>
          </w:tcPr>
          <w:p w:rsidR="0083123A" w:rsidRPr="007043BC" w:rsidRDefault="0083123A" w:rsidP="004251A0">
            <w:pPr>
              <w:pStyle w:val="ENoteTTiSub"/>
            </w:pPr>
            <w:r w:rsidRPr="007043BC">
              <w:t>Acts and Instruments (Framework Reform) (Consequential Provisions) Act 2015</w:t>
            </w:r>
          </w:p>
        </w:tc>
        <w:tc>
          <w:tcPr>
            <w:tcW w:w="992" w:type="dxa"/>
            <w:tcBorders>
              <w:top w:val="nil"/>
              <w:bottom w:val="nil"/>
            </w:tcBorders>
            <w:shd w:val="clear" w:color="auto" w:fill="auto"/>
          </w:tcPr>
          <w:p w:rsidR="0083123A" w:rsidRPr="007043BC" w:rsidRDefault="0083123A">
            <w:pPr>
              <w:pStyle w:val="Tabletext"/>
              <w:rPr>
                <w:sz w:val="16"/>
                <w:szCs w:val="16"/>
              </w:rPr>
            </w:pPr>
            <w:r w:rsidRPr="007043BC">
              <w:rPr>
                <w:sz w:val="16"/>
                <w:szCs w:val="16"/>
              </w:rPr>
              <w:t>126, 2015</w:t>
            </w:r>
          </w:p>
        </w:tc>
        <w:tc>
          <w:tcPr>
            <w:tcW w:w="993" w:type="dxa"/>
            <w:tcBorders>
              <w:top w:val="nil"/>
              <w:bottom w:val="nil"/>
            </w:tcBorders>
            <w:shd w:val="clear" w:color="auto" w:fill="auto"/>
          </w:tcPr>
          <w:p w:rsidR="0083123A" w:rsidRPr="007043BC" w:rsidRDefault="0083123A">
            <w:pPr>
              <w:pStyle w:val="Tabletext"/>
              <w:rPr>
                <w:sz w:val="16"/>
                <w:szCs w:val="16"/>
              </w:rPr>
            </w:pPr>
            <w:r w:rsidRPr="007043BC">
              <w:rPr>
                <w:sz w:val="16"/>
                <w:szCs w:val="16"/>
              </w:rPr>
              <w:t>10 Sept 2015</w:t>
            </w:r>
          </w:p>
        </w:tc>
        <w:tc>
          <w:tcPr>
            <w:tcW w:w="1845" w:type="dxa"/>
            <w:tcBorders>
              <w:top w:val="nil"/>
              <w:bottom w:val="nil"/>
            </w:tcBorders>
            <w:shd w:val="clear" w:color="auto" w:fill="auto"/>
          </w:tcPr>
          <w:p w:rsidR="0083123A" w:rsidRPr="007043BC" w:rsidRDefault="0083123A">
            <w:pPr>
              <w:pStyle w:val="Tabletext"/>
              <w:rPr>
                <w:sz w:val="16"/>
                <w:szCs w:val="16"/>
              </w:rPr>
            </w:pPr>
            <w:r w:rsidRPr="007043BC">
              <w:rPr>
                <w:sz w:val="16"/>
                <w:szCs w:val="16"/>
              </w:rPr>
              <w:t>Sch 1 (item</w:t>
            </w:r>
            <w:r w:rsidR="007043BC">
              <w:rPr>
                <w:sz w:val="16"/>
                <w:szCs w:val="16"/>
              </w:rPr>
              <w:t> </w:t>
            </w:r>
            <w:r w:rsidRPr="007043BC">
              <w:rPr>
                <w:sz w:val="16"/>
                <w:szCs w:val="16"/>
              </w:rPr>
              <w:t>486): 5 Mar 2016 (s 2(1) item</w:t>
            </w:r>
            <w:r w:rsidR="007043BC">
              <w:rPr>
                <w:sz w:val="16"/>
                <w:szCs w:val="16"/>
              </w:rPr>
              <w:t> </w:t>
            </w:r>
            <w:r w:rsidRPr="007043BC">
              <w:rPr>
                <w:sz w:val="16"/>
                <w:szCs w:val="16"/>
              </w:rPr>
              <w:t>2)</w:t>
            </w:r>
          </w:p>
        </w:tc>
        <w:tc>
          <w:tcPr>
            <w:tcW w:w="1417" w:type="dxa"/>
            <w:tcBorders>
              <w:top w:val="nil"/>
              <w:bottom w:val="nil"/>
            </w:tcBorders>
            <w:shd w:val="clear" w:color="auto" w:fill="auto"/>
          </w:tcPr>
          <w:p w:rsidR="0083123A" w:rsidRPr="007043BC" w:rsidRDefault="0083123A">
            <w:pPr>
              <w:pStyle w:val="Tabletext"/>
              <w:rPr>
                <w:sz w:val="16"/>
                <w:szCs w:val="16"/>
              </w:rPr>
            </w:pPr>
            <w:r w:rsidRPr="007043BC">
              <w:rPr>
                <w:sz w:val="16"/>
                <w:szCs w:val="16"/>
              </w:rPr>
              <w:t>—</w:t>
            </w:r>
          </w:p>
        </w:tc>
      </w:tr>
      <w:tr w:rsidR="0083123A" w:rsidRPr="007043BC" w:rsidTr="0041341C">
        <w:trPr>
          <w:cantSplit/>
        </w:trPr>
        <w:tc>
          <w:tcPr>
            <w:tcW w:w="1838" w:type="dxa"/>
            <w:tcBorders>
              <w:top w:val="nil"/>
              <w:bottom w:val="single" w:sz="4" w:space="0" w:color="auto"/>
            </w:tcBorders>
            <w:shd w:val="clear" w:color="auto" w:fill="auto"/>
          </w:tcPr>
          <w:p w:rsidR="0083123A" w:rsidRPr="007043BC" w:rsidRDefault="0083123A" w:rsidP="004251A0">
            <w:pPr>
              <w:pStyle w:val="ENoteTTi"/>
            </w:pPr>
            <w:r w:rsidRPr="007043BC">
              <w:t>Acts and Instruments (Framework Reform) (Consequential Provisions) Act 2015</w:t>
            </w:r>
          </w:p>
        </w:tc>
        <w:tc>
          <w:tcPr>
            <w:tcW w:w="992" w:type="dxa"/>
            <w:tcBorders>
              <w:top w:val="nil"/>
              <w:bottom w:val="single" w:sz="4" w:space="0" w:color="auto"/>
            </w:tcBorders>
            <w:shd w:val="clear" w:color="auto" w:fill="auto"/>
          </w:tcPr>
          <w:p w:rsidR="0083123A" w:rsidRPr="007043BC" w:rsidRDefault="0083123A">
            <w:pPr>
              <w:pStyle w:val="Tabletext"/>
              <w:rPr>
                <w:sz w:val="16"/>
                <w:szCs w:val="16"/>
              </w:rPr>
            </w:pPr>
            <w:r w:rsidRPr="007043BC">
              <w:rPr>
                <w:sz w:val="16"/>
                <w:szCs w:val="16"/>
              </w:rPr>
              <w:t>126, 2015</w:t>
            </w:r>
          </w:p>
        </w:tc>
        <w:tc>
          <w:tcPr>
            <w:tcW w:w="993" w:type="dxa"/>
            <w:tcBorders>
              <w:top w:val="nil"/>
              <w:bottom w:val="single" w:sz="4" w:space="0" w:color="auto"/>
            </w:tcBorders>
            <w:shd w:val="clear" w:color="auto" w:fill="auto"/>
          </w:tcPr>
          <w:p w:rsidR="0083123A" w:rsidRPr="007043BC" w:rsidRDefault="0083123A">
            <w:pPr>
              <w:pStyle w:val="Tabletext"/>
              <w:rPr>
                <w:sz w:val="16"/>
                <w:szCs w:val="16"/>
              </w:rPr>
            </w:pPr>
            <w:r w:rsidRPr="007043BC">
              <w:rPr>
                <w:sz w:val="16"/>
                <w:szCs w:val="16"/>
              </w:rPr>
              <w:t>10 Sept 2015</w:t>
            </w:r>
          </w:p>
        </w:tc>
        <w:tc>
          <w:tcPr>
            <w:tcW w:w="1845" w:type="dxa"/>
            <w:tcBorders>
              <w:top w:val="nil"/>
              <w:bottom w:val="single" w:sz="4" w:space="0" w:color="auto"/>
            </w:tcBorders>
            <w:shd w:val="clear" w:color="auto" w:fill="auto"/>
          </w:tcPr>
          <w:p w:rsidR="0083123A" w:rsidRPr="007043BC" w:rsidRDefault="0083123A">
            <w:pPr>
              <w:pStyle w:val="Tabletext"/>
              <w:rPr>
                <w:sz w:val="16"/>
                <w:szCs w:val="16"/>
              </w:rPr>
            </w:pPr>
            <w:r w:rsidRPr="007043BC">
              <w:rPr>
                <w:sz w:val="16"/>
                <w:szCs w:val="16"/>
              </w:rPr>
              <w:t>Sch 1 (item</w:t>
            </w:r>
            <w:r w:rsidR="007043BC">
              <w:rPr>
                <w:sz w:val="16"/>
                <w:szCs w:val="16"/>
              </w:rPr>
              <w:t> </w:t>
            </w:r>
            <w:r w:rsidRPr="007043BC">
              <w:rPr>
                <w:sz w:val="16"/>
                <w:szCs w:val="16"/>
              </w:rPr>
              <w:t>495): 5 Mar 2016 (s 2(1) item</w:t>
            </w:r>
            <w:r w:rsidR="007043BC">
              <w:rPr>
                <w:sz w:val="16"/>
                <w:szCs w:val="16"/>
              </w:rPr>
              <w:t> </w:t>
            </w:r>
            <w:r w:rsidRPr="007043BC">
              <w:rPr>
                <w:sz w:val="16"/>
                <w:szCs w:val="16"/>
              </w:rPr>
              <w:t>2)</w:t>
            </w:r>
          </w:p>
        </w:tc>
        <w:tc>
          <w:tcPr>
            <w:tcW w:w="1417" w:type="dxa"/>
            <w:tcBorders>
              <w:top w:val="nil"/>
              <w:bottom w:val="single" w:sz="4" w:space="0" w:color="auto"/>
            </w:tcBorders>
            <w:shd w:val="clear" w:color="auto" w:fill="auto"/>
          </w:tcPr>
          <w:p w:rsidR="0083123A" w:rsidRPr="007043BC" w:rsidRDefault="0083123A">
            <w:pPr>
              <w:pStyle w:val="Tabletext"/>
              <w:rPr>
                <w:sz w:val="16"/>
                <w:szCs w:val="16"/>
              </w:rPr>
            </w:pPr>
            <w:r w:rsidRPr="007043BC">
              <w:rPr>
                <w:sz w:val="16"/>
                <w:szCs w:val="16"/>
              </w:rPr>
              <w:t>—</w:t>
            </w:r>
          </w:p>
        </w:tc>
      </w:tr>
      <w:tr w:rsidR="006F4054" w:rsidRPr="007043BC" w:rsidTr="0041341C">
        <w:trPr>
          <w:cantSplit/>
        </w:trPr>
        <w:tc>
          <w:tcPr>
            <w:tcW w:w="1838" w:type="dxa"/>
            <w:tcBorders>
              <w:top w:val="single" w:sz="4" w:space="0" w:color="auto"/>
              <w:bottom w:val="single" w:sz="4" w:space="0" w:color="auto"/>
            </w:tcBorders>
            <w:shd w:val="clear" w:color="auto" w:fill="auto"/>
          </w:tcPr>
          <w:p w:rsidR="006F4054" w:rsidRPr="007043BC" w:rsidRDefault="006F4054" w:rsidP="00C675B1">
            <w:pPr>
              <w:pStyle w:val="Tabletext"/>
              <w:rPr>
                <w:sz w:val="16"/>
                <w:szCs w:val="16"/>
              </w:rPr>
            </w:pPr>
            <w:r w:rsidRPr="007043BC">
              <w:rPr>
                <w:sz w:val="16"/>
                <w:szCs w:val="16"/>
              </w:rPr>
              <w:t>Treasury Legislation Amendment (Repeal Day) Act 2015</w:t>
            </w:r>
          </w:p>
        </w:tc>
        <w:tc>
          <w:tcPr>
            <w:tcW w:w="992" w:type="dxa"/>
            <w:tcBorders>
              <w:top w:val="single" w:sz="4" w:space="0" w:color="auto"/>
              <w:bottom w:val="single" w:sz="4" w:space="0" w:color="auto"/>
            </w:tcBorders>
            <w:shd w:val="clear" w:color="auto" w:fill="auto"/>
          </w:tcPr>
          <w:p w:rsidR="006F4054" w:rsidRPr="007043BC" w:rsidRDefault="006F4054" w:rsidP="00C675B1">
            <w:pPr>
              <w:pStyle w:val="Tabletext"/>
              <w:rPr>
                <w:sz w:val="16"/>
                <w:szCs w:val="16"/>
              </w:rPr>
            </w:pPr>
            <w:r w:rsidRPr="007043BC">
              <w:rPr>
                <w:sz w:val="16"/>
                <w:szCs w:val="16"/>
              </w:rPr>
              <w:t>2, 2015</w:t>
            </w:r>
          </w:p>
        </w:tc>
        <w:tc>
          <w:tcPr>
            <w:tcW w:w="993" w:type="dxa"/>
            <w:tcBorders>
              <w:top w:val="single" w:sz="4" w:space="0" w:color="auto"/>
              <w:bottom w:val="single" w:sz="4" w:space="0" w:color="auto"/>
            </w:tcBorders>
            <w:shd w:val="clear" w:color="auto" w:fill="auto"/>
          </w:tcPr>
          <w:p w:rsidR="006F4054" w:rsidRPr="007043BC" w:rsidRDefault="006F4054" w:rsidP="00C675B1">
            <w:pPr>
              <w:pStyle w:val="Tabletext"/>
              <w:rPr>
                <w:sz w:val="16"/>
                <w:szCs w:val="16"/>
              </w:rPr>
            </w:pPr>
            <w:r w:rsidRPr="007043BC">
              <w:rPr>
                <w:sz w:val="16"/>
                <w:szCs w:val="16"/>
              </w:rPr>
              <w:t>25 Feb 2015</w:t>
            </w:r>
          </w:p>
        </w:tc>
        <w:tc>
          <w:tcPr>
            <w:tcW w:w="1845" w:type="dxa"/>
            <w:tcBorders>
              <w:top w:val="single" w:sz="4" w:space="0" w:color="auto"/>
              <w:bottom w:val="single" w:sz="4" w:space="0" w:color="auto"/>
            </w:tcBorders>
            <w:shd w:val="clear" w:color="auto" w:fill="auto"/>
          </w:tcPr>
          <w:p w:rsidR="006F4054" w:rsidRPr="007043BC" w:rsidRDefault="006F4054" w:rsidP="004251A0">
            <w:pPr>
              <w:pStyle w:val="Tabletext"/>
              <w:rPr>
                <w:sz w:val="16"/>
                <w:szCs w:val="16"/>
              </w:rPr>
            </w:pPr>
            <w:r w:rsidRPr="007043BC">
              <w:rPr>
                <w:sz w:val="16"/>
                <w:szCs w:val="16"/>
              </w:rPr>
              <w:t>Sch 4 (items</w:t>
            </w:r>
            <w:r w:rsidR="007043BC">
              <w:rPr>
                <w:sz w:val="16"/>
                <w:szCs w:val="16"/>
              </w:rPr>
              <w:t> </w:t>
            </w:r>
            <w:r w:rsidRPr="007043BC">
              <w:rPr>
                <w:sz w:val="16"/>
                <w:szCs w:val="16"/>
              </w:rPr>
              <w:t xml:space="preserve">38–47, </w:t>
            </w:r>
            <w:r w:rsidR="00FD43DC" w:rsidRPr="007043BC">
              <w:rPr>
                <w:sz w:val="16"/>
                <w:szCs w:val="16"/>
              </w:rPr>
              <w:t>7</w:t>
            </w:r>
            <w:r w:rsidRPr="007043BC">
              <w:rPr>
                <w:sz w:val="16"/>
                <w:szCs w:val="16"/>
              </w:rPr>
              <w:t>9)</w:t>
            </w:r>
            <w:r w:rsidR="004251A0" w:rsidRPr="007043BC">
              <w:rPr>
                <w:sz w:val="16"/>
                <w:szCs w:val="16"/>
              </w:rPr>
              <w:t>:</w:t>
            </w:r>
            <w:r w:rsidRPr="007043BC">
              <w:rPr>
                <w:sz w:val="16"/>
                <w:szCs w:val="16"/>
              </w:rPr>
              <w:t xml:space="preserve"> 25 Feb 2015 (s 2(1) item</w:t>
            </w:r>
            <w:r w:rsidR="007043BC">
              <w:rPr>
                <w:sz w:val="16"/>
                <w:szCs w:val="16"/>
              </w:rPr>
              <w:t> </w:t>
            </w:r>
            <w:r w:rsidRPr="007043BC">
              <w:rPr>
                <w:sz w:val="16"/>
                <w:szCs w:val="16"/>
              </w:rPr>
              <w:t>6)</w:t>
            </w:r>
          </w:p>
        </w:tc>
        <w:tc>
          <w:tcPr>
            <w:tcW w:w="1417" w:type="dxa"/>
            <w:tcBorders>
              <w:top w:val="single" w:sz="4" w:space="0" w:color="auto"/>
              <w:bottom w:val="single" w:sz="4" w:space="0" w:color="auto"/>
            </w:tcBorders>
            <w:shd w:val="clear" w:color="auto" w:fill="auto"/>
          </w:tcPr>
          <w:p w:rsidR="006F4054" w:rsidRPr="007043BC" w:rsidRDefault="006F4054" w:rsidP="005404A5">
            <w:pPr>
              <w:pStyle w:val="Tabletext"/>
              <w:rPr>
                <w:sz w:val="16"/>
                <w:szCs w:val="16"/>
              </w:rPr>
            </w:pPr>
            <w:r w:rsidRPr="007043BC">
              <w:rPr>
                <w:sz w:val="16"/>
                <w:szCs w:val="16"/>
              </w:rPr>
              <w:t>Sch 4 (item</w:t>
            </w:r>
            <w:r w:rsidR="007043BC">
              <w:rPr>
                <w:sz w:val="16"/>
                <w:szCs w:val="16"/>
              </w:rPr>
              <w:t> </w:t>
            </w:r>
            <w:r w:rsidR="00FD43DC" w:rsidRPr="007043BC">
              <w:rPr>
                <w:sz w:val="16"/>
                <w:szCs w:val="16"/>
              </w:rPr>
              <w:t>7</w:t>
            </w:r>
            <w:r w:rsidRPr="007043BC">
              <w:rPr>
                <w:sz w:val="16"/>
                <w:szCs w:val="16"/>
              </w:rPr>
              <w:t>9)</w:t>
            </w:r>
          </w:p>
        </w:tc>
      </w:tr>
      <w:tr w:rsidR="00AF2755" w:rsidRPr="007043BC" w:rsidTr="0041341C">
        <w:trPr>
          <w:cantSplit/>
        </w:trPr>
        <w:tc>
          <w:tcPr>
            <w:tcW w:w="1838" w:type="dxa"/>
            <w:tcBorders>
              <w:top w:val="single" w:sz="4" w:space="0" w:color="auto"/>
              <w:bottom w:val="single" w:sz="4" w:space="0" w:color="auto"/>
            </w:tcBorders>
            <w:shd w:val="clear" w:color="auto" w:fill="auto"/>
          </w:tcPr>
          <w:p w:rsidR="00AF2755" w:rsidRPr="007043BC" w:rsidRDefault="00AF2755" w:rsidP="00C675B1">
            <w:pPr>
              <w:pStyle w:val="Tabletext"/>
              <w:rPr>
                <w:sz w:val="16"/>
                <w:szCs w:val="16"/>
              </w:rPr>
            </w:pPr>
            <w:r w:rsidRPr="007043BC">
              <w:rPr>
                <w:sz w:val="16"/>
                <w:szCs w:val="16"/>
              </w:rPr>
              <w:t>Statute Law Revision Act (No.</w:t>
            </w:r>
            <w:r w:rsidR="007043BC">
              <w:rPr>
                <w:sz w:val="16"/>
                <w:szCs w:val="16"/>
              </w:rPr>
              <w:t> </w:t>
            </w:r>
            <w:r w:rsidRPr="007043BC">
              <w:rPr>
                <w:sz w:val="16"/>
                <w:szCs w:val="16"/>
              </w:rPr>
              <w:t>1) 2016</w:t>
            </w:r>
          </w:p>
        </w:tc>
        <w:tc>
          <w:tcPr>
            <w:tcW w:w="992" w:type="dxa"/>
            <w:tcBorders>
              <w:top w:val="single" w:sz="4" w:space="0" w:color="auto"/>
              <w:bottom w:val="single" w:sz="4" w:space="0" w:color="auto"/>
            </w:tcBorders>
            <w:shd w:val="clear" w:color="auto" w:fill="auto"/>
          </w:tcPr>
          <w:p w:rsidR="00AF2755" w:rsidRPr="007043BC" w:rsidRDefault="00AF2755" w:rsidP="00C675B1">
            <w:pPr>
              <w:pStyle w:val="Tabletext"/>
              <w:rPr>
                <w:sz w:val="16"/>
                <w:szCs w:val="16"/>
              </w:rPr>
            </w:pPr>
            <w:r w:rsidRPr="007043BC">
              <w:rPr>
                <w:sz w:val="16"/>
                <w:szCs w:val="16"/>
              </w:rPr>
              <w:t>4, 2016</w:t>
            </w:r>
          </w:p>
        </w:tc>
        <w:tc>
          <w:tcPr>
            <w:tcW w:w="993" w:type="dxa"/>
            <w:tcBorders>
              <w:top w:val="single" w:sz="4" w:space="0" w:color="auto"/>
              <w:bottom w:val="single" w:sz="4" w:space="0" w:color="auto"/>
            </w:tcBorders>
            <w:shd w:val="clear" w:color="auto" w:fill="auto"/>
          </w:tcPr>
          <w:p w:rsidR="00AF2755" w:rsidRPr="007043BC" w:rsidRDefault="00AF2755" w:rsidP="00C675B1">
            <w:pPr>
              <w:pStyle w:val="Tabletext"/>
              <w:rPr>
                <w:sz w:val="16"/>
                <w:szCs w:val="16"/>
              </w:rPr>
            </w:pPr>
            <w:r w:rsidRPr="007043BC">
              <w:rPr>
                <w:sz w:val="16"/>
                <w:szCs w:val="16"/>
              </w:rPr>
              <w:t>11 Feb 2016</w:t>
            </w:r>
          </w:p>
        </w:tc>
        <w:tc>
          <w:tcPr>
            <w:tcW w:w="1845" w:type="dxa"/>
            <w:tcBorders>
              <w:top w:val="single" w:sz="4" w:space="0" w:color="auto"/>
              <w:bottom w:val="single" w:sz="4" w:space="0" w:color="auto"/>
            </w:tcBorders>
            <w:shd w:val="clear" w:color="auto" w:fill="auto"/>
          </w:tcPr>
          <w:p w:rsidR="00AF2755" w:rsidRPr="007043BC" w:rsidRDefault="00AF2755" w:rsidP="00B03E28">
            <w:pPr>
              <w:pStyle w:val="Tabletext"/>
              <w:rPr>
                <w:sz w:val="16"/>
                <w:szCs w:val="16"/>
              </w:rPr>
            </w:pPr>
            <w:r w:rsidRPr="007043BC">
              <w:rPr>
                <w:sz w:val="16"/>
                <w:szCs w:val="16"/>
              </w:rPr>
              <w:t>Sch 4 (item</w:t>
            </w:r>
            <w:r w:rsidR="007043BC">
              <w:rPr>
                <w:sz w:val="16"/>
                <w:szCs w:val="16"/>
              </w:rPr>
              <w:t> </w:t>
            </w:r>
            <w:r w:rsidRPr="007043BC">
              <w:rPr>
                <w:sz w:val="16"/>
                <w:szCs w:val="16"/>
              </w:rPr>
              <w:t>333): 10</w:t>
            </w:r>
            <w:r w:rsidR="00B03E28" w:rsidRPr="007043BC">
              <w:rPr>
                <w:sz w:val="16"/>
                <w:szCs w:val="16"/>
              </w:rPr>
              <w:t> </w:t>
            </w:r>
            <w:r w:rsidRPr="007043BC">
              <w:rPr>
                <w:sz w:val="16"/>
                <w:szCs w:val="16"/>
              </w:rPr>
              <w:t>Mar 2016 (s 2(1) item</w:t>
            </w:r>
            <w:r w:rsidR="007043BC">
              <w:rPr>
                <w:sz w:val="16"/>
                <w:szCs w:val="16"/>
              </w:rPr>
              <w:t> </w:t>
            </w:r>
            <w:r w:rsidRPr="007043BC">
              <w:rPr>
                <w:sz w:val="16"/>
                <w:szCs w:val="16"/>
              </w:rPr>
              <w:t>6)</w:t>
            </w:r>
          </w:p>
        </w:tc>
        <w:tc>
          <w:tcPr>
            <w:tcW w:w="1417" w:type="dxa"/>
            <w:tcBorders>
              <w:top w:val="single" w:sz="4" w:space="0" w:color="auto"/>
              <w:bottom w:val="single" w:sz="4" w:space="0" w:color="auto"/>
            </w:tcBorders>
            <w:shd w:val="clear" w:color="auto" w:fill="auto"/>
          </w:tcPr>
          <w:p w:rsidR="00AF2755" w:rsidRPr="007043BC" w:rsidRDefault="00AF2755" w:rsidP="005404A5">
            <w:pPr>
              <w:pStyle w:val="Tabletext"/>
              <w:rPr>
                <w:sz w:val="16"/>
                <w:szCs w:val="16"/>
              </w:rPr>
            </w:pPr>
            <w:r w:rsidRPr="007043BC">
              <w:rPr>
                <w:sz w:val="16"/>
                <w:szCs w:val="16"/>
              </w:rPr>
              <w:t>—</w:t>
            </w:r>
          </w:p>
        </w:tc>
      </w:tr>
      <w:tr w:rsidR="00557BDD" w:rsidRPr="007043BC" w:rsidTr="0041341C">
        <w:trPr>
          <w:cantSplit/>
        </w:trPr>
        <w:tc>
          <w:tcPr>
            <w:tcW w:w="1838" w:type="dxa"/>
            <w:tcBorders>
              <w:top w:val="single" w:sz="4" w:space="0" w:color="auto"/>
              <w:bottom w:val="single" w:sz="4" w:space="0" w:color="auto"/>
            </w:tcBorders>
            <w:shd w:val="clear" w:color="auto" w:fill="auto"/>
          </w:tcPr>
          <w:p w:rsidR="00557BDD" w:rsidRPr="007043BC" w:rsidRDefault="00557BDD" w:rsidP="00C675B1">
            <w:pPr>
              <w:pStyle w:val="Tabletext"/>
              <w:rPr>
                <w:sz w:val="16"/>
                <w:szCs w:val="16"/>
              </w:rPr>
            </w:pPr>
            <w:r w:rsidRPr="007043BC">
              <w:rPr>
                <w:sz w:val="16"/>
                <w:szCs w:val="16"/>
              </w:rPr>
              <w:t>Statute Update Act 2016</w:t>
            </w:r>
          </w:p>
        </w:tc>
        <w:tc>
          <w:tcPr>
            <w:tcW w:w="992" w:type="dxa"/>
            <w:tcBorders>
              <w:top w:val="single" w:sz="4" w:space="0" w:color="auto"/>
              <w:bottom w:val="single" w:sz="4" w:space="0" w:color="auto"/>
            </w:tcBorders>
            <w:shd w:val="clear" w:color="auto" w:fill="auto"/>
          </w:tcPr>
          <w:p w:rsidR="00557BDD" w:rsidRPr="007043BC" w:rsidRDefault="00557BDD" w:rsidP="00C675B1">
            <w:pPr>
              <w:pStyle w:val="Tabletext"/>
              <w:rPr>
                <w:sz w:val="16"/>
                <w:szCs w:val="16"/>
              </w:rPr>
            </w:pPr>
            <w:r w:rsidRPr="007043BC">
              <w:rPr>
                <w:sz w:val="16"/>
                <w:szCs w:val="16"/>
              </w:rPr>
              <w:t>61, 2016</w:t>
            </w:r>
          </w:p>
        </w:tc>
        <w:tc>
          <w:tcPr>
            <w:tcW w:w="993" w:type="dxa"/>
            <w:tcBorders>
              <w:top w:val="single" w:sz="4" w:space="0" w:color="auto"/>
              <w:bottom w:val="single" w:sz="4" w:space="0" w:color="auto"/>
            </w:tcBorders>
            <w:shd w:val="clear" w:color="auto" w:fill="auto"/>
          </w:tcPr>
          <w:p w:rsidR="00557BDD" w:rsidRPr="007043BC" w:rsidRDefault="00557BDD" w:rsidP="00C675B1">
            <w:pPr>
              <w:pStyle w:val="Tabletext"/>
              <w:rPr>
                <w:sz w:val="16"/>
                <w:szCs w:val="16"/>
              </w:rPr>
            </w:pPr>
            <w:r w:rsidRPr="007043BC">
              <w:rPr>
                <w:sz w:val="16"/>
                <w:szCs w:val="16"/>
              </w:rPr>
              <w:t>23 Sept 2016</w:t>
            </w:r>
          </w:p>
        </w:tc>
        <w:tc>
          <w:tcPr>
            <w:tcW w:w="1845" w:type="dxa"/>
            <w:tcBorders>
              <w:top w:val="single" w:sz="4" w:space="0" w:color="auto"/>
              <w:bottom w:val="single" w:sz="4" w:space="0" w:color="auto"/>
            </w:tcBorders>
            <w:shd w:val="clear" w:color="auto" w:fill="auto"/>
          </w:tcPr>
          <w:p w:rsidR="00557BDD" w:rsidRPr="007043BC" w:rsidRDefault="00557BDD" w:rsidP="00B03E28">
            <w:pPr>
              <w:pStyle w:val="Tabletext"/>
              <w:rPr>
                <w:sz w:val="16"/>
                <w:szCs w:val="16"/>
              </w:rPr>
            </w:pPr>
            <w:r w:rsidRPr="007043BC">
              <w:rPr>
                <w:sz w:val="16"/>
                <w:szCs w:val="16"/>
              </w:rPr>
              <w:t>Sch 2 (items</w:t>
            </w:r>
            <w:r w:rsidR="007043BC">
              <w:rPr>
                <w:sz w:val="16"/>
                <w:szCs w:val="16"/>
              </w:rPr>
              <w:t> </w:t>
            </w:r>
            <w:r w:rsidRPr="007043BC">
              <w:rPr>
                <w:sz w:val="16"/>
                <w:szCs w:val="16"/>
              </w:rPr>
              <w:t>1, 2): 21 Oct 2016 (s 2(1) item</w:t>
            </w:r>
            <w:r w:rsidR="007043BC">
              <w:rPr>
                <w:sz w:val="16"/>
                <w:szCs w:val="16"/>
              </w:rPr>
              <w:t> </w:t>
            </w:r>
            <w:r w:rsidRPr="007043BC">
              <w:rPr>
                <w:sz w:val="16"/>
                <w:szCs w:val="16"/>
              </w:rPr>
              <w:t>1)</w:t>
            </w:r>
          </w:p>
        </w:tc>
        <w:tc>
          <w:tcPr>
            <w:tcW w:w="1417" w:type="dxa"/>
            <w:tcBorders>
              <w:top w:val="single" w:sz="4" w:space="0" w:color="auto"/>
              <w:bottom w:val="single" w:sz="4" w:space="0" w:color="auto"/>
            </w:tcBorders>
            <w:shd w:val="clear" w:color="auto" w:fill="auto"/>
          </w:tcPr>
          <w:p w:rsidR="00557BDD" w:rsidRPr="007043BC" w:rsidRDefault="00557BDD" w:rsidP="005404A5">
            <w:pPr>
              <w:pStyle w:val="Tabletext"/>
              <w:rPr>
                <w:sz w:val="16"/>
                <w:szCs w:val="16"/>
              </w:rPr>
            </w:pPr>
            <w:r w:rsidRPr="007043BC">
              <w:rPr>
                <w:sz w:val="16"/>
                <w:szCs w:val="16"/>
              </w:rPr>
              <w:t>—</w:t>
            </w:r>
          </w:p>
        </w:tc>
      </w:tr>
      <w:tr w:rsidR="00B748DF" w:rsidRPr="007043BC" w:rsidTr="0041341C">
        <w:trPr>
          <w:cantSplit/>
        </w:trPr>
        <w:tc>
          <w:tcPr>
            <w:tcW w:w="1838" w:type="dxa"/>
            <w:tcBorders>
              <w:top w:val="single" w:sz="4" w:space="0" w:color="auto"/>
              <w:bottom w:val="single" w:sz="4" w:space="0" w:color="auto"/>
            </w:tcBorders>
            <w:shd w:val="clear" w:color="auto" w:fill="auto"/>
          </w:tcPr>
          <w:p w:rsidR="00B748DF" w:rsidRPr="007043BC" w:rsidRDefault="00B748DF" w:rsidP="00C675B1">
            <w:pPr>
              <w:pStyle w:val="Tabletext"/>
              <w:rPr>
                <w:sz w:val="16"/>
                <w:szCs w:val="16"/>
              </w:rPr>
            </w:pPr>
            <w:r w:rsidRPr="007043BC">
              <w:rPr>
                <w:sz w:val="16"/>
                <w:szCs w:val="16"/>
              </w:rPr>
              <w:t>Tax and Superannuation Laws Amendment (2016 Measures No.</w:t>
            </w:r>
            <w:r w:rsidR="007043BC">
              <w:rPr>
                <w:sz w:val="16"/>
                <w:szCs w:val="16"/>
              </w:rPr>
              <w:t> </w:t>
            </w:r>
            <w:r w:rsidRPr="007043BC">
              <w:rPr>
                <w:sz w:val="16"/>
                <w:szCs w:val="16"/>
              </w:rPr>
              <w:t>2) Act 2017</w:t>
            </w:r>
          </w:p>
        </w:tc>
        <w:tc>
          <w:tcPr>
            <w:tcW w:w="992" w:type="dxa"/>
            <w:tcBorders>
              <w:top w:val="single" w:sz="4" w:space="0" w:color="auto"/>
              <w:bottom w:val="single" w:sz="4" w:space="0" w:color="auto"/>
            </w:tcBorders>
            <w:shd w:val="clear" w:color="auto" w:fill="auto"/>
          </w:tcPr>
          <w:p w:rsidR="00B748DF" w:rsidRPr="007043BC" w:rsidRDefault="00B748DF" w:rsidP="00C675B1">
            <w:pPr>
              <w:pStyle w:val="Tabletext"/>
              <w:rPr>
                <w:sz w:val="16"/>
                <w:szCs w:val="16"/>
              </w:rPr>
            </w:pPr>
            <w:r w:rsidRPr="007043BC">
              <w:rPr>
                <w:sz w:val="16"/>
                <w:szCs w:val="16"/>
              </w:rPr>
              <w:t>15, 2017</w:t>
            </w:r>
          </w:p>
        </w:tc>
        <w:tc>
          <w:tcPr>
            <w:tcW w:w="993" w:type="dxa"/>
            <w:tcBorders>
              <w:top w:val="single" w:sz="4" w:space="0" w:color="auto"/>
              <w:bottom w:val="single" w:sz="4" w:space="0" w:color="auto"/>
            </w:tcBorders>
            <w:shd w:val="clear" w:color="auto" w:fill="auto"/>
          </w:tcPr>
          <w:p w:rsidR="00B748DF" w:rsidRPr="007043BC" w:rsidRDefault="00B748DF" w:rsidP="00C675B1">
            <w:pPr>
              <w:pStyle w:val="Tabletext"/>
              <w:rPr>
                <w:sz w:val="16"/>
                <w:szCs w:val="16"/>
              </w:rPr>
            </w:pPr>
            <w:r w:rsidRPr="007043BC">
              <w:rPr>
                <w:sz w:val="16"/>
                <w:szCs w:val="16"/>
              </w:rPr>
              <w:t>28 Feb 2017</w:t>
            </w:r>
          </w:p>
        </w:tc>
        <w:tc>
          <w:tcPr>
            <w:tcW w:w="1845" w:type="dxa"/>
            <w:tcBorders>
              <w:top w:val="single" w:sz="4" w:space="0" w:color="auto"/>
              <w:bottom w:val="single" w:sz="4" w:space="0" w:color="auto"/>
            </w:tcBorders>
            <w:shd w:val="clear" w:color="auto" w:fill="auto"/>
          </w:tcPr>
          <w:p w:rsidR="00B748DF" w:rsidRPr="007043BC" w:rsidRDefault="00B748DF" w:rsidP="00B03E28">
            <w:pPr>
              <w:pStyle w:val="Tabletext"/>
              <w:rPr>
                <w:sz w:val="16"/>
                <w:szCs w:val="16"/>
              </w:rPr>
            </w:pPr>
            <w:r w:rsidRPr="007043BC">
              <w:rPr>
                <w:sz w:val="16"/>
                <w:szCs w:val="16"/>
              </w:rPr>
              <w:t>Sch 3: 28 Feb 2017 (s 2(1) item</w:t>
            </w:r>
            <w:r w:rsidR="007043BC">
              <w:rPr>
                <w:sz w:val="16"/>
                <w:szCs w:val="16"/>
              </w:rPr>
              <w:t> </w:t>
            </w:r>
            <w:r w:rsidRPr="007043BC">
              <w:rPr>
                <w:sz w:val="16"/>
                <w:szCs w:val="16"/>
              </w:rPr>
              <w:t>4)</w:t>
            </w:r>
          </w:p>
        </w:tc>
        <w:tc>
          <w:tcPr>
            <w:tcW w:w="1417" w:type="dxa"/>
            <w:tcBorders>
              <w:top w:val="single" w:sz="4" w:space="0" w:color="auto"/>
              <w:bottom w:val="single" w:sz="4" w:space="0" w:color="auto"/>
            </w:tcBorders>
            <w:shd w:val="clear" w:color="auto" w:fill="auto"/>
          </w:tcPr>
          <w:p w:rsidR="00B748DF" w:rsidRPr="007043BC" w:rsidRDefault="00B748DF" w:rsidP="005404A5">
            <w:pPr>
              <w:pStyle w:val="Tabletext"/>
              <w:rPr>
                <w:sz w:val="16"/>
                <w:szCs w:val="16"/>
              </w:rPr>
            </w:pPr>
            <w:r w:rsidRPr="007043BC">
              <w:rPr>
                <w:sz w:val="16"/>
                <w:szCs w:val="16"/>
              </w:rPr>
              <w:t>Sch 3 (item</w:t>
            </w:r>
            <w:r w:rsidR="007043BC">
              <w:rPr>
                <w:sz w:val="16"/>
                <w:szCs w:val="16"/>
              </w:rPr>
              <w:t> </w:t>
            </w:r>
            <w:r w:rsidRPr="007043BC">
              <w:rPr>
                <w:sz w:val="16"/>
                <w:szCs w:val="16"/>
              </w:rPr>
              <w:t>6)</w:t>
            </w:r>
          </w:p>
        </w:tc>
      </w:tr>
      <w:tr w:rsidR="00C56F9F" w:rsidRPr="007043BC" w:rsidTr="0041341C">
        <w:trPr>
          <w:cantSplit/>
        </w:trPr>
        <w:tc>
          <w:tcPr>
            <w:tcW w:w="1838" w:type="dxa"/>
            <w:tcBorders>
              <w:top w:val="single" w:sz="4" w:space="0" w:color="auto"/>
              <w:bottom w:val="single" w:sz="4" w:space="0" w:color="auto"/>
            </w:tcBorders>
            <w:shd w:val="clear" w:color="auto" w:fill="auto"/>
          </w:tcPr>
          <w:p w:rsidR="00C56F9F" w:rsidRPr="007043BC" w:rsidRDefault="00C56F9F" w:rsidP="00C675B1">
            <w:pPr>
              <w:pStyle w:val="Tabletext"/>
              <w:rPr>
                <w:sz w:val="16"/>
                <w:szCs w:val="16"/>
              </w:rPr>
            </w:pPr>
            <w:r w:rsidRPr="007043BC">
              <w:rPr>
                <w:sz w:val="16"/>
                <w:szCs w:val="16"/>
              </w:rPr>
              <w:t>Road Vehicle Standards (Consequential and Transitional Provisions) Act 2018</w:t>
            </w:r>
          </w:p>
        </w:tc>
        <w:tc>
          <w:tcPr>
            <w:tcW w:w="992" w:type="dxa"/>
            <w:tcBorders>
              <w:top w:val="single" w:sz="4" w:space="0" w:color="auto"/>
              <w:bottom w:val="single" w:sz="4" w:space="0" w:color="auto"/>
            </w:tcBorders>
            <w:shd w:val="clear" w:color="auto" w:fill="auto"/>
          </w:tcPr>
          <w:p w:rsidR="00C56F9F" w:rsidRPr="007043BC" w:rsidRDefault="00C56F9F" w:rsidP="00C675B1">
            <w:pPr>
              <w:pStyle w:val="Tabletext"/>
              <w:rPr>
                <w:sz w:val="16"/>
                <w:szCs w:val="16"/>
              </w:rPr>
            </w:pPr>
            <w:r w:rsidRPr="007043BC">
              <w:rPr>
                <w:sz w:val="16"/>
                <w:szCs w:val="16"/>
              </w:rPr>
              <w:t>164, 2018</w:t>
            </w:r>
          </w:p>
        </w:tc>
        <w:tc>
          <w:tcPr>
            <w:tcW w:w="993" w:type="dxa"/>
            <w:tcBorders>
              <w:top w:val="single" w:sz="4" w:space="0" w:color="auto"/>
              <w:bottom w:val="single" w:sz="4" w:space="0" w:color="auto"/>
            </w:tcBorders>
            <w:shd w:val="clear" w:color="auto" w:fill="auto"/>
          </w:tcPr>
          <w:p w:rsidR="00C56F9F" w:rsidRPr="007043BC" w:rsidRDefault="00C56F9F" w:rsidP="00C675B1">
            <w:pPr>
              <w:pStyle w:val="Tabletext"/>
              <w:rPr>
                <w:sz w:val="16"/>
                <w:szCs w:val="16"/>
              </w:rPr>
            </w:pPr>
            <w:r w:rsidRPr="007043BC">
              <w:rPr>
                <w:sz w:val="16"/>
                <w:szCs w:val="16"/>
              </w:rPr>
              <w:t>10 Dec 2018</w:t>
            </w:r>
          </w:p>
        </w:tc>
        <w:tc>
          <w:tcPr>
            <w:tcW w:w="1845" w:type="dxa"/>
            <w:tcBorders>
              <w:top w:val="single" w:sz="4" w:space="0" w:color="auto"/>
              <w:bottom w:val="single" w:sz="4" w:space="0" w:color="auto"/>
            </w:tcBorders>
            <w:shd w:val="clear" w:color="auto" w:fill="auto"/>
          </w:tcPr>
          <w:p w:rsidR="00C56F9F" w:rsidRPr="007043BC" w:rsidRDefault="00C56F9F" w:rsidP="00FB2111">
            <w:pPr>
              <w:pStyle w:val="Tabletext"/>
              <w:rPr>
                <w:sz w:val="16"/>
                <w:szCs w:val="16"/>
              </w:rPr>
            </w:pPr>
            <w:r w:rsidRPr="007043BC">
              <w:rPr>
                <w:sz w:val="16"/>
                <w:szCs w:val="16"/>
              </w:rPr>
              <w:t>Sch 4 (item</w:t>
            </w:r>
            <w:r w:rsidR="007043BC">
              <w:rPr>
                <w:sz w:val="16"/>
                <w:szCs w:val="16"/>
              </w:rPr>
              <w:t> </w:t>
            </w:r>
            <w:r w:rsidRPr="007043BC">
              <w:rPr>
                <w:sz w:val="16"/>
                <w:szCs w:val="16"/>
              </w:rPr>
              <w:t xml:space="preserve">2): </w:t>
            </w:r>
            <w:r w:rsidR="00FB2111" w:rsidRPr="007043BC">
              <w:rPr>
                <w:sz w:val="16"/>
                <w:szCs w:val="16"/>
                <w:u w:val="single"/>
              </w:rPr>
              <w:t>awaiting commencement</w:t>
            </w:r>
            <w:r w:rsidRPr="007043BC">
              <w:rPr>
                <w:sz w:val="16"/>
                <w:szCs w:val="16"/>
                <w:u w:val="single"/>
              </w:rPr>
              <w:t xml:space="preserve"> (s 2(1) item</w:t>
            </w:r>
            <w:r w:rsidR="007043BC">
              <w:rPr>
                <w:sz w:val="16"/>
                <w:szCs w:val="16"/>
                <w:u w:val="single"/>
              </w:rPr>
              <w:t> </w:t>
            </w:r>
            <w:r w:rsidR="00C916BC" w:rsidRPr="007043BC">
              <w:rPr>
                <w:sz w:val="16"/>
                <w:szCs w:val="16"/>
                <w:u w:val="single"/>
              </w:rPr>
              <w:t>5)</w:t>
            </w:r>
          </w:p>
        </w:tc>
        <w:tc>
          <w:tcPr>
            <w:tcW w:w="1417" w:type="dxa"/>
            <w:tcBorders>
              <w:top w:val="single" w:sz="4" w:space="0" w:color="auto"/>
              <w:bottom w:val="single" w:sz="4" w:space="0" w:color="auto"/>
            </w:tcBorders>
            <w:shd w:val="clear" w:color="auto" w:fill="auto"/>
          </w:tcPr>
          <w:p w:rsidR="00C56F9F" w:rsidRPr="007043BC" w:rsidRDefault="00C916BC" w:rsidP="005404A5">
            <w:pPr>
              <w:pStyle w:val="Tabletext"/>
              <w:rPr>
                <w:sz w:val="16"/>
                <w:szCs w:val="16"/>
              </w:rPr>
            </w:pPr>
            <w:r w:rsidRPr="007043BC">
              <w:rPr>
                <w:sz w:val="16"/>
                <w:szCs w:val="16"/>
              </w:rPr>
              <w:t>—</w:t>
            </w:r>
          </w:p>
        </w:tc>
      </w:tr>
      <w:tr w:rsidR="00FD383B" w:rsidRPr="007043BC" w:rsidTr="003E5A0E">
        <w:trPr>
          <w:cantSplit/>
        </w:trPr>
        <w:tc>
          <w:tcPr>
            <w:tcW w:w="1838" w:type="dxa"/>
            <w:tcBorders>
              <w:top w:val="single" w:sz="4" w:space="0" w:color="auto"/>
              <w:bottom w:val="single" w:sz="4" w:space="0" w:color="auto"/>
            </w:tcBorders>
            <w:shd w:val="clear" w:color="auto" w:fill="auto"/>
          </w:tcPr>
          <w:p w:rsidR="00FD383B" w:rsidRPr="007043BC" w:rsidRDefault="00FD383B" w:rsidP="00C675B1">
            <w:pPr>
              <w:pStyle w:val="Tabletext"/>
              <w:rPr>
                <w:sz w:val="16"/>
                <w:szCs w:val="16"/>
              </w:rPr>
            </w:pPr>
            <w:r w:rsidRPr="007043BC">
              <w:rPr>
                <w:sz w:val="16"/>
                <w:szCs w:val="16"/>
              </w:rPr>
              <w:t>Treasury Laws Amendment (Making Sure Multinationals Pay Their Fair Share of Tax in Australia and Other Measures) Act 2019</w:t>
            </w:r>
          </w:p>
        </w:tc>
        <w:tc>
          <w:tcPr>
            <w:tcW w:w="992" w:type="dxa"/>
            <w:tcBorders>
              <w:top w:val="single" w:sz="4" w:space="0" w:color="auto"/>
              <w:bottom w:val="single" w:sz="4" w:space="0" w:color="auto"/>
            </w:tcBorders>
            <w:shd w:val="clear" w:color="auto" w:fill="auto"/>
          </w:tcPr>
          <w:p w:rsidR="00FD383B" w:rsidRPr="007043BC" w:rsidRDefault="00FD383B" w:rsidP="00C675B1">
            <w:pPr>
              <w:pStyle w:val="Tabletext"/>
              <w:rPr>
                <w:sz w:val="16"/>
                <w:szCs w:val="16"/>
              </w:rPr>
            </w:pPr>
            <w:r w:rsidRPr="007043BC">
              <w:rPr>
                <w:sz w:val="16"/>
                <w:szCs w:val="16"/>
              </w:rPr>
              <w:t>65, 2019</w:t>
            </w:r>
          </w:p>
        </w:tc>
        <w:tc>
          <w:tcPr>
            <w:tcW w:w="993" w:type="dxa"/>
            <w:tcBorders>
              <w:top w:val="single" w:sz="4" w:space="0" w:color="auto"/>
              <w:bottom w:val="single" w:sz="4" w:space="0" w:color="auto"/>
            </w:tcBorders>
            <w:shd w:val="clear" w:color="auto" w:fill="auto"/>
          </w:tcPr>
          <w:p w:rsidR="00FD383B" w:rsidRPr="007043BC" w:rsidRDefault="00FD383B" w:rsidP="00C675B1">
            <w:pPr>
              <w:pStyle w:val="Tabletext"/>
              <w:rPr>
                <w:sz w:val="16"/>
                <w:szCs w:val="16"/>
              </w:rPr>
            </w:pPr>
            <w:r w:rsidRPr="007043BC">
              <w:rPr>
                <w:sz w:val="16"/>
                <w:szCs w:val="16"/>
              </w:rPr>
              <w:t>13 Sept 2019</w:t>
            </w:r>
          </w:p>
        </w:tc>
        <w:tc>
          <w:tcPr>
            <w:tcW w:w="1845" w:type="dxa"/>
            <w:tcBorders>
              <w:top w:val="single" w:sz="4" w:space="0" w:color="auto"/>
              <w:bottom w:val="single" w:sz="4" w:space="0" w:color="auto"/>
            </w:tcBorders>
            <w:shd w:val="clear" w:color="auto" w:fill="auto"/>
          </w:tcPr>
          <w:p w:rsidR="00FD383B" w:rsidRPr="007043BC" w:rsidRDefault="00FD383B" w:rsidP="00B03E28">
            <w:pPr>
              <w:pStyle w:val="Tabletext"/>
              <w:rPr>
                <w:sz w:val="16"/>
                <w:szCs w:val="16"/>
              </w:rPr>
            </w:pPr>
            <w:r w:rsidRPr="007043BC">
              <w:rPr>
                <w:sz w:val="16"/>
                <w:szCs w:val="16"/>
              </w:rPr>
              <w:t>Sch 3: 1 Oct 2019 (s 2(1) item</w:t>
            </w:r>
            <w:r w:rsidR="007043BC">
              <w:rPr>
                <w:sz w:val="16"/>
                <w:szCs w:val="16"/>
              </w:rPr>
              <w:t> </w:t>
            </w:r>
            <w:r w:rsidRPr="007043BC">
              <w:rPr>
                <w:sz w:val="16"/>
                <w:szCs w:val="16"/>
              </w:rPr>
              <w:t>2)</w:t>
            </w:r>
          </w:p>
        </w:tc>
        <w:tc>
          <w:tcPr>
            <w:tcW w:w="1417" w:type="dxa"/>
            <w:tcBorders>
              <w:top w:val="single" w:sz="4" w:space="0" w:color="auto"/>
              <w:bottom w:val="single" w:sz="4" w:space="0" w:color="auto"/>
            </w:tcBorders>
            <w:shd w:val="clear" w:color="auto" w:fill="auto"/>
          </w:tcPr>
          <w:p w:rsidR="00FD383B" w:rsidRPr="007043BC" w:rsidRDefault="00FD383B" w:rsidP="005404A5">
            <w:pPr>
              <w:pStyle w:val="Tabletext"/>
              <w:rPr>
                <w:sz w:val="16"/>
                <w:szCs w:val="16"/>
              </w:rPr>
            </w:pPr>
            <w:r w:rsidRPr="007043BC">
              <w:rPr>
                <w:sz w:val="16"/>
                <w:szCs w:val="16"/>
              </w:rPr>
              <w:t>Sch 3 (item</w:t>
            </w:r>
            <w:r w:rsidR="007043BC">
              <w:rPr>
                <w:sz w:val="16"/>
                <w:szCs w:val="16"/>
              </w:rPr>
              <w:t> </w:t>
            </w:r>
            <w:r w:rsidRPr="007043BC">
              <w:rPr>
                <w:sz w:val="16"/>
                <w:szCs w:val="16"/>
              </w:rPr>
              <w:t>2)</w:t>
            </w:r>
          </w:p>
        </w:tc>
      </w:tr>
      <w:tr w:rsidR="00352C12" w:rsidRPr="007043BC" w:rsidTr="0041341C">
        <w:trPr>
          <w:cantSplit/>
        </w:trPr>
        <w:tc>
          <w:tcPr>
            <w:tcW w:w="1838" w:type="dxa"/>
            <w:tcBorders>
              <w:top w:val="single" w:sz="4" w:space="0" w:color="auto"/>
              <w:bottom w:val="single" w:sz="12" w:space="0" w:color="auto"/>
            </w:tcBorders>
            <w:shd w:val="clear" w:color="auto" w:fill="auto"/>
          </w:tcPr>
          <w:p w:rsidR="00352C12" w:rsidRPr="007043BC" w:rsidRDefault="00352C12" w:rsidP="00C675B1">
            <w:pPr>
              <w:pStyle w:val="Tabletext"/>
              <w:rPr>
                <w:sz w:val="16"/>
                <w:szCs w:val="16"/>
              </w:rPr>
            </w:pPr>
            <w:r w:rsidRPr="007043BC">
              <w:rPr>
                <w:sz w:val="16"/>
                <w:szCs w:val="16"/>
              </w:rPr>
              <w:t>Treasury Laws Amendment (2019 Measures No.</w:t>
            </w:r>
            <w:r w:rsidR="007043BC">
              <w:rPr>
                <w:sz w:val="16"/>
                <w:szCs w:val="16"/>
              </w:rPr>
              <w:t> </w:t>
            </w:r>
            <w:r w:rsidRPr="007043BC">
              <w:rPr>
                <w:sz w:val="16"/>
                <w:szCs w:val="16"/>
              </w:rPr>
              <w:t>2) Act 2019</w:t>
            </w:r>
          </w:p>
        </w:tc>
        <w:tc>
          <w:tcPr>
            <w:tcW w:w="992" w:type="dxa"/>
            <w:tcBorders>
              <w:top w:val="single" w:sz="4" w:space="0" w:color="auto"/>
              <w:bottom w:val="single" w:sz="12" w:space="0" w:color="auto"/>
            </w:tcBorders>
            <w:shd w:val="clear" w:color="auto" w:fill="auto"/>
          </w:tcPr>
          <w:p w:rsidR="00352C12" w:rsidRPr="007043BC" w:rsidRDefault="00352C12" w:rsidP="00C675B1">
            <w:pPr>
              <w:pStyle w:val="Tabletext"/>
              <w:rPr>
                <w:sz w:val="16"/>
                <w:szCs w:val="16"/>
              </w:rPr>
            </w:pPr>
            <w:r w:rsidRPr="007043BC">
              <w:rPr>
                <w:sz w:val="16"/>
                <w:szCs w:val="16"/>
              </w:rPr>
              <w:t>94, 2019</w:t>
            </w:r>
          </w:p>
        </w:tc>
        <w:tc>
          <w:tcPr>
            <w:tcW w:w="993" w:type="dxa"/>
            <w:tcBorders>
              <w:top w:val="single" w:sz="4" w:space="0" w:color="auto"/>
              <w:bottom w:val="single" w:sz="12" w:space="0" w:color="auto"/>
            </w:tcBorders>
            <w:shd w:val="clear" w:color="auto" w:fill="auto"/>
          </w:tcPr>
          <w:p w:rsidR="00352C12" w:rsidRPr="007043BC" w:rsidRDefault="00352C12" w:rsidP="00C675B1">
            <w:pPr>
              <w:pStyle w:val="Tabletext"/>
              <w:rPr>
                <w:sz w:val="16"/>
                <w:szCs w:val="16"/>
              </w:rPr>
            </w:pPr>
            <w:r w:rsidRPr="007043BC">
              <w:rPr>
                <w:sz w:val="16"/>
                <w:szCs w:val="16"/>
              </w:rPr>
              <w:t>28 Oct 2019</w:t>
            </w:r>
          </w:p>
        </w:tc>
        <w:tc>
          <w:tcPr>
            <w:tcW w:w="1845" w:type="dxa"/>
            <w:tcBorders>
              <w:top w:val="single" w:sz="4" w:space="0" w:color="auto"/>
              <w:bottom w:val="single" w:sz="12" w:space="0" w:color="auto"/>
            </w:tcBorders>
            <w:shd w:val="clear" w:color="auto" w:fill="auto"/>
          </w:tcPr>
          <w:p w:rsidR="00352C12" w:rsidRPr="007043BC" w:rsidRDefault="00352C12" w:rsidP="00095DD5">
            <w:pPr>
              <w:pStyle w:val="Tabletext"/>
              <w:rPr>
                <w:sz w:val="16"/>
                <w:szCs w:val="16"/>
              </w:rPr>
            </w:pPr>
            <w:r w:rsidRPr="007043BC">
              <w:rPr>
                <w:sz w:val="16"/>
                <w:szCs w:val="16"/>
              </w:rPr>
              <w:t>Sch 2: 1 Jan 2020 (s 2(1) item</w:t>
            </w:r>
            <w:r w:rsidR="007043BC">
              <w:rPr>
                <w:sz w:val="16"/>
                <w:szCs w:val="16"/>
              </w:rPr>
              <w:t> </w:t>
            </w:r>
            <w:r w:rsidRPr="007043BC">
              <w:rPr>
                <w:sz w:val="16"/>
                <w:szCs w:val="16"/>
              </w:rPr>
              <w:t>3)</w:t>
            </w:r>
          </w:p>
        </w:tc>
        <w:tc>
          <w:tcPr>
            <w:tcW w:w="1417" w:type="dxa"/>
            <w:tcBorders>
              <w:top w:val="single" w:sz="4" w:space="0" w:color="auto"/>
              <w:bottom w:val="single" w:sz="12" w:space="0" w:color="auto"/>
            </w:tcBorders>
            <w:shd w:val="clear" w:color="auto" w:fill="auto"/>
          </w:tcPr>
          <w:p w:rsidR="00352C12" w:rsidRPr="007043BC" w:rsidRDefault="00352C12" w:rsidP="005404A5">
            <w:pPr>
              <w:pStyle w:val="Tabletext"/>
              <w:rPr>
                <w:sz w:val="16"/>
                <w:szCs w:val="16"/>
              </w:rPr>
            </w:pPr>
            <w:r w:rsidRPr="007043BC">
              <w:rPr>
                <w:sz w:val="16"/>
                <w:szCs w:val="16"/>
              </w:rPr>
              <w:t>Sch 2 (item</w:t>
            </w:r>
            <w:r w:rsidR="007043BC">
              <w:rPr>
                <w:sz w:val="16"/>
                <w:szCs w:val="16"/>
              </w:rPr>
              <w:t> </w:t>
            </w:r>
            <w:r w:rsidRPr="007043BC">
              <w:rPr>
                <w:sz w:val="16"/>
                <w:szCs w:val="16"/>
              </w:rPr>
              <w:t>3)</w:t>
            </w:r>
          </w:p>
        </w:tc>
      </w:tr>
    </w:tbl>
    <w:p w:rsidR="00E56CB5" w:rsidRPr="007043BC" w:rsidRDefault="00E56CB5" w:rsidP="00E56CB5">
      <w:pPr>
        <w:pStyle w:val="ENotesHeading2"/>
        <w:pageBreakBefore/>
        <w:outlineLvl w:val="9"/>
      </w:pPr>
      <w:bookmarkStart w:id="107" w:name="_Toc31114307"/>
      <w:r w:rsidRPr="007043BC">
        <w:t>Endnote 4—Amendment history</w:t>
      </w:r>
      <w:bookmarkEnd w:id="107"/>
    </w:p>
    <w:p w:rsidR="00E56CB5" w:rsidRPr="007043BC" w:rsidRDefault="00E56CB5" w:rsidP="00E56CB5">
      <w:pPr>
        <w:pStyle w:val="Tabletext"/>
      </w:pPr>
    </w:p>
    <w:tbl>
      <w:tblPr>
        <w:tblW w:w="7088" w:type="dxa"/>
        <w:tblInd w:w="108" w:type="dxa"/>
        <w:tblBorders>
          <w:top w:val="single" w:sz="12" w:space="0" w:color="auto"/>
          <w:bottom w:val="single" w:sz="12" w:space="0" w:color="auto"/>
        </w:tblBorders>
        <w:tblLayout w:type="fixed"/>
        <w:tblLook w:val="0000" w:firstRow="0" w:lastRow="0" w:firstColumn="0" w:lastColumn="0" w:noHBand="0" w:noVBand="0"/>
      </w:tblPr>
      <w:tblGrid>
        <w:gridCol w:w="2031"/>
        <w:gridCol w:w="5057"/>
      </w:tblGrid>
      <w:tr w:rsidR="00E56CB5" w:rsidRPr="007043BC" w:rsidTr="00FB2111">
        <w:trPr>
          <w:cantSplit/>
          <w:tblHeader/>
        </w:trPr>
        <w:tc>
          <w:tcPr>
            <w:tcW w:w="2031" w:type="dxa"/>
            <w:tcBorders>
              <w:top w:val="single" w:sz="12" w:space="0" w:color="auto"/>
              <w:bottom w:val="single" w:sz="12" w:space="0" w:color="auto"/>
            </w:tcBorders>
            <w:shd w:val="clear" w:color="auto" w:fill="auto"/>
          </w:tcPr>
          <w:p w:rsidR="00E56CB5" w:rsidRPr="007043BC" w:rsidRDefault="00E56CB5" w:rsidP="00E56CB5">
            <w:pPr>
              <w:pStyle w:val="ENoteTableHeading"/>
              <w:rPr>
                <w:rFonts w:cs="Arial"/>
              </w:rPr>
            </w:pPr>
            <w:r w:rsidRPr="007043BC">
              <w:rPr>
                <w:rFonts w:cs="Arial"/>
              </w:rPr>
              <w:t>Provision affected</w:t>
            </w:r>
          </w:p>
        </w:tc>
        <w:tc>
          <w:tcPr>
            <w:tcW w:w="5057" w:type="dxa"/>
            <w:tcBorders>
              <w:top w:val="single" w:sz="12" w:space="0" w:color="auto"/>
              <w:bottom w:val="single" w:sz="12" w:space="0" w:color="auto"/>
            </w:tcBorders>
            <w:shd w:val="clear" w:color="auto" w:fill="auto"/>
          </w:tcPr>
          <w:p w:rsidR="00E56CB5" w:rsidRPr="007043BC" w:rsidRDefault="00E56CB5" w:rsidP="00E56CB5">
            <w:pPr>
              <w:pStyle w:val="ENoteTableHeading"/>
              <w:rPr>
                <w:rFonts w:cs="Arial"/>
              </w:rPr>
            </w:pPr>
            <w:r w:rsidRPr="007043BC">
              <w:rPr>
                <w:rFonts w:cs="Arial"/>
              </w:rPr>
              <w:t>How affected</w:t>
            </w:r>
          </w:p>
        </w:tc>
      </w:tr>
      <w:tr w:rsidR="00C675B1" w:rsidRPr="007043BC" w:rsidTr="00FB2111">
        <w:tblPrEx>
          <w:tblBorders>
            <w:top w:val="none" w:sz="0" w:space="0" w:color="auto"/>
            <w:bottom w:val="none" w:sz="0" w:space="0" w:color="auto"/>
          </w:tblBorders>
        </w:tblPrEx>
        <w:trPr>
          <w:cantSplit/>
        </w:trPr>
        <w:tc>
          <w:tcPr>
            <w:tcW w:w="2031" w:type="dxa"/>
            <w:tcBorders>
              <w:top w:val="single" w:sz="12" w:space="0" w:color="auto"/>
            </w:tcBorders>
            <w:shd w:val="clear" w:color="auto" w:fill="auto"/>
          </w:tcPr>
          <w:p w:rsidR="00C675B1" w:rsidRPr="007043BC" w:rsidRDefault="00582F00" w:rsidP="00C675B1">
            <w:pPr>
              <w:pStyle w:val="Tabletext"/>
              <w:rPr>
                <w:sz w:val="16"/>
                <w:szCs w:val="16"/>
              </w:rPr>
            </w:pPr>
            <w:r w:rsidRPr="007043BC">
              <w:rPr>
                <w:b/>
                <w:sz w:val="16"/>
                <w:szCs w:val="16"/>
              </w:rPr>
              <w:t>Part</w:t>
            </w:r>
            <w:r w:rsidR="007043BC">
              <w:rPr>
                <w:b/>
                <w:sz w:val="16"/>
                <w:szCs w:val="16"/>
              </w:rPr>
              <w:t> </w:t>
            </w:r>
            <w:r w:rsidRPr="007043BC">
              <w:rPr>
                <w:b/>
                <w:sz w:val="16"/>
                <w:szCs w:val="16"/>
              </w:rPr>
              <w:t>1</w:t>
            </w:r>
          </w:p>
        </w:tc>
        <w:tc>
          <w:tcPr>
            <w:tcW w:w="5057" w:type="dxa"/>
            <w:tcBorders>
              <w:top w:val="single" w:sz="12" w:space="0" w:color="auto"/>
            </w:tcBorders>
            <w:shd w:val="clear" w:color="auto" w:fill="auto"/>
          </w:tcPr>
          <w:p w:rsidR="00C675B1" w:rsidRPr="007043BC" w:rsidRDefault="00C675B1" w:rsidP="00C675B1">
            <w:pPr>
              <w:pStyle w:val="Tabletext"/>
              <w:rPr>
                <w:sz w:val="16"/>
                <w:szCs w:val="16"/>
              </w:rPr>
            </w:pP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C675B1">
            <w:pPr>
              <w:pStyle w:val="Tabletext"/>
              <w:rPr>
                <w:sz w:val="16"/>
                <w:szCs w:val="16"/>
              </w:rPr>
            </w:pPr>
            <w:r w:rsidRPr="007043BC">
              <w:rPr>
                <w:b/>
                <w:sz w:val="16"/>
                <w:szCs w:val="16"/>
              </w:rPr>
              <w:t>Division</w:t>
            </w:r>
            <w:r w:rsidR="007043BC">
              <w:rPr>
                <w:b/>
                <w:sz w:val="16"/>
                <w:szCs w:val="16"/>
              </w:rPr>
              <w:t> </w:t>
            </w:r>
            <w:r w:rsidRPr="007043BC">
              <w:rPr>
                <w:b/>
                <w:sz w:val="16"/>
                <w:szCs w:val="16"/>
              </w:rPr>
              <w:t>2</w:t>
            </w:r>
          </w:p>
        </w:tc>
        <w:tc>
          <w:tcPr>
            <w:tcW w:w="5057" w:type="dxa"/>
            <w:shd w:val="clear" w:color="auto" w:fill="auto"/>
          </w:tcPr>
          <w:p w:rsidR="00C675B1" w:rsidRPr="007043BC" w:rsidRDefault="00C675B1" w:rsidP="00C675B1">
            <w:pPr>
              <w:pStyle w:val="Tabletext"/>
              <w:rPr>
                <w:sz w:val="16"/>
                <w:szCs w:val="16"/>
              </w:rPr>
            </w:pP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582F00">
            <w:pPr>
              <w:pStyle w:val="Tabletext"/>
              <w:tabs>
                <w:tab w:val="center" w:leader="dot" w:pos="2268"/>
              </w:tabs>
              <w:rPr>
                <w:sz w:val="16"/>
                <w:szCs w:val="16"/>
              </w:rPr>
            </w:pPr>
            <w:r w:rsidRPr="007043BC">
              <w:rPr>
                <w:sz w:val="16"/>
                <w:szCs w:val="16"/>
              </w:rPr>
              <w:t>s 2</w:t>
            </w:r>
            <w:r w:rsidR="007043BC">
              <w:rPr>
                <w:sz w:val="16"/>
                <w:szCs w:val="16"/>
              </w:rPr>
              <w:noBreakHyphen/>
            </w:r>
            <w:r w:rsidRPr="007043BC">
              <w:rPr>
                <w:sz w:val="16"/>
                <w:szCs w:val="16"/>
              </w:rPr>
              <w:t>10</w:t>
            </w:r>
            <w:r w:rsidRPr="007043BC">
              <w:rPr>
                <w:sz w:val="16"/>
                <w:szCs w:val="16"/>
              </w:rPr>
              <w:tab/>
            </w:r>
          </w:p>
        </w:tc>
        <w:tc>
          <w:tcPr>
            <w:tcW w:w="5057" w:type="dxa"/>
            <w:shd w:val="clear" w:color="auto" w:fill="auto"/>
          </w:tcPr>
          <w:p w:rsidR="00C675B1" w:rsidRPr="007043BC" w:rsidRDefault="00582F00" w:rsidP="00764F1D">
            <w:pPr>
              <w:pStyle w:val="Tabletext"/>
              <w:rPr>
                <w:kern w:val="28"/>
                <w:sz w:val="16"/>
                <w:szCs w:val="16"/>
              </w:rPr>
            </w:pPr>
            <w:r w:rsidRPr="007043BC">
              <w:rPr>
                <w:sz w:val="16"/>
                <w:szCs w:val="16"/>
              </w:rPr>
              <w:t>am No</w:t>
            </w:r>
            <w:r w:rsidR="003F7E6A" w:rsidRPr="007043BC">
              <w:rPr>
                <w:sz w:val="16"/>
                <w:szCs w:val="16"/>
              </w:rPr>
              <w:t> </w:t>
            </w:r>
            <w:r w:rsidRPr="007043BC">
              <w:rPr>
                <w:sz w:val="16"/>
                <w:szCs w:val="16"/>
              </w:rPr>
              <w:t>101, 2008; No</w:t>
            </w:r>
            <w:r w:rsidR="003F7E6A" w:rsidRPr="007043BC">
              <w:rPr>
                <w:sz w:val="16"/>
                <w:szCs w:val="16"/>
              </w:rPr>
              <w:t> </w:t>
            </w:r>
            <w:r w:rsidRPr="007043BC">
              <w:rPr>
                <w:sz w:val="16"/>
                <w:szCs w:val="16"/>
              </w:rPr>
              <w:t>39, 2012</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582F00">
            <w:pPr>
              <w:pStyle w:val="Tabletext"/>
              <w:tabs>
                <w:tab w:val="center" w:leader="dot" w:pos="2268"/>
              </w:tabs>
              <w:rPr>
                <w:sz w:val="16"/>
                <w:szCs w:val="16"/>
              </w:rPr>
            </w:pPr>
            <w:r w:rsidRPr="007043BC">
              <w:rPr>
                <w:sz w:val="16"/>
                <w:szCs w:val="16"/>
              </w:rPr>
              <w:t>s 2</w:t>
            </w:r>
            <w:r w:rsidR="007043BC">
              <w:rPr>
                <w:sz w:val="16"/>
                <w:szCs w:val="16"/>
              </w:rPr>
              <w:noBreakHyphen/>
            </w:r>
            <w:r w:rsidRPr="007043BC">
              <w:rPr>
                <w:sz w:val="16"/>
                <w:szCs w:val="16"/>
              </w:rPr>
              <w:t>25</w:t>
            </w:r>
            <w:r w:rsidRPr="007043BC">
              <w:rPr>
                <w:sz w:val="16"/>
                <w:szCs w:val="16"/>
              </w:rPr>
              <w:tab/>
            </w:r>
          </w:p>
        </w:tc>
        <w:tc>
          <w:tcPr>
            <w:tcW w:w="5057" w:type="dxa"/>
            <w:shd w:val="clear" w:color="auto" w:fill="auto"/>
          </w:tcPr>
          <w:p w:rsidR="00C675B1" w:rsidRPr="007043BC" w:rsidRDefault="00582F00" w:rsidP="00C675B1">
            <w:pPr>
              <w:pStyle w:val="Tabletext"/>
              <w:rPr>
                <w:sz w:val="16"/>
                <w:szCs w:val="16"/>
              </w:rPr>
            </w:pPr>
            <w:r w:rsidRPr="007043BC">
              <w:rPr>
                <w:sz w:val="16"/>
                <w:szCs w:val="16"/>
              </w:rPr>
              <w:t>am No</w:t>
            </w:r>
            <w:r w:rsidR="003F7E6A" w:rsidRPr="007043BC">
              <w:rPr>
                <w:sz w:val="16"/>
                <w:szCs w:val="16"/>
              </w:rPr>
              <w:t> </w:t>
            </w:r>
            <w:r w:rsidRPr="007043BC">
              <w:rPr>
                <w:sz w:val="16"/>
                <w:szCs w:val="16"/>
              </w:rPr>
              <w:t>73, 2006; No</w:t>
            </w:r>
            <w:r w:rsidR="003F7E6A" w:rsidRPr="007043BC">
              <w:rPr>
                <w:sz w:val="16"/>
                <w:szCs w:val="16"/>
              </w:rPr>
              <w:t> </w:t>
            </w:r>
            <w:r w:rsidRPr="007043BC">
              <w:rPr>
                <w:sz w:val="16"/>
                <w:szCs w:val="16"/>
              </w:rPr>
              <w:t>39, 2012</w:t>
            </w:r>
          </w:p>
        </w:tc>
      </w:tr>
      <w:tr w:rsidR="00716015" w:rsidRPr="007043BC" w:rsidTr="00FB2111">
        <w:tblPrEx>
          <w:tblBorders>
            <w:top w:val="none" w:sz="0" w:space="0" w:color="auto"/>
            <w:bottom w:val="none" w:sz="0" w:space="0" w:color="auto"/>
          </w:tblBorders>
        </w:tblPrEx>
        <w:trPr>
          <w:cantSplit/>
        </w:trPr>
        <w:tc>
          <w:tcPr>
            <w:tcW w:w="2031" w:type="dxa"/>
            <w:shd w:val="clear" w:color="auto" w:fill="auto"/>
          </w:tcPr>
          <w:p w:rsidR="00716015" w:rsidRPr="007043BC" w:rsidRDefault="00716015" w:rsidP="00582F00">
            <w:pPr>
              <w:pStyle w:val="Tabletext"/>
              <w:tabs>
                <w:tab w:val="center" w:leader="dot" w:pos="2268"/>
              </w:tabs>
              <w:rPr>
                <w:sz w:val="16"/>
                <w:szCs w:val="16"/>
              </w:rPr>
            </w:pPr>
            <w:r w:rsidRPr="007043BC">
              <w:rPr>
                <w:b/>
                <w:sz w:val="16"/>
                <w:szCs w:val="16"/>
              </w:rPr>
              <w:t>Division</w:t>
            </w:r>
            <w:r w:rsidR="007043BC">
              <w:rPr>
                <w:b/>
                <w:sz w:val="16"/>
                <w:szCs w:val="16"/>
              </w:rPr>
              <w:t> </w:t>
            </w:r>
            <w:r w:rsidRPr="007043BC">
              <w:rPr>
                <w:b/>
                <w:sz w:val="16"/>
                <w:szCs w:val="16"/>
              </w:rPr>
              <w:t>3</w:t>
            </w:r>
          </w:p>
        </w:tc>
        <w:tc>
          <w:tcPr>
            <w:tcW w:w="5057" w:type="dxa"/>
            <w:shd w:val="clear" w:color="auto" w:fill="auto"/>
          </w:tcPr>
          <w:p w:rsidR="00716015" w:rsidRPr="007043BC" w:rsidRDefault="00716015" w:rsidP="00C675B1">
            <w:pPr>
              <w:pStyle w:val="Tabletext"/>
              <w:rPr>
                <w:sz w:val="16"/>
                <w:szCs w:val="16"/>
              </w:rPr>
            </w:pPr>
          </w:p>
        </w:tc>
      </w:tr>
      <w:tr w:rsidR="00716015" w:rsidRPr="007043BC" w:rsidTr="00FB2111">
        <w:tblPrEx>
          <w:tblBorders>
            <w:top w:val="none" w:sz="0" w:space="0" w:color="auto"/>
            <w:bottom w:val="none" w:sz="0" w:space="0" w:color="auto"/>
          </w:tblBorders>
        </w:tblPrEx>
        <w:trPr>
          <w:cantSplit/>
        </w:trPr>
        <w:tc>
          <w:tcPr>
            <w:tcW w:w="2031" w:type="dxa"/>
            <w:shd w:val="clear" w:color="auto" w:fill="auto"/>
          </w:tcPr>
          <w:p w:rsidR="00716015" w:rsidRPr="007043BC" w:rsidRDefault="00716015" w:rsidP="00582F00">
            <w:pPr>
              <w:pStyle w:val="Tabletext"/>
              <w:tabs>
                <w:tab w:val="center" w:leader="dot" w:pos="2268"/>
              </w:tabs>
              <w:rPr>
                <w:sz w:val="16"/>
                <w:szCs w:val="16"/>
              </w:rPr>
            </w:pPr>
            <w:r w:rsidRPr="007043BC">
              <w:rPr>
                <w:sz w:val="16"/>
                <w:szCs w:val="16"/>
              </w:rPr>
              <w:t>s 3</w:t>
            </w:r>
            <w:r w:rsidR="007043BC">
              <w:rPr>
                <w:sz w:val="16"/>
                <w:szCs w:val="16"/>
              </w:rPr>
              <w:noBreakHyphen/>
            </w:r>
            <w:r w:rsidRPr="007043BC">
              <w:rPr>
                <w:sz w:val="16"/>
                <w:szCs w:val="16"/>
              </w:rPr>
              <w:t>5</w:t>
            </w:r>
            <w:r w:rsidRPr="007043BC">
              <w:rPr>
                <w:sz w:val="16"/>
                <w:szCs w:val="16"/>
              </w:rPr>
              <w:tab/>
            </w:r>
          </w:p>
        </w:tc>
        <w:tc>
          <w:tcPr>
            <w:tcW w:w="5057" w:type="dxa"/>
            <w:shd w:val="clear" w:color="auto" w:fill="auto"/>
          </w:tcPr>
          <w:p w:rsidR="00716015" w:rsidRPr="007043BC" w:rsidRDefault="00716015" w:rsidP="00C675B1">
            <w:pPr>
              <w:pStyle w:val="Tabletext"/>
              <w:rPr>
                <w:sz w:val="16"/>
                <w:szCs w:val="16"/>
              </w:rPr>
            </w:pPr>
            <w:r w:rsidRPr="007043BC">
              <w:rPr>
                <w:sz w:val="16"/>
                <w:szCs w:val="16"/>
              </w:rPr>
              <w:t>am No 2, 2015</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C675B1">
            <w:pPr>
              <w:pStyle w:val="Tabletext"/>
              <w:rPr>
                <w:sz w:val="16"/>
                <w:szCs w:val="16"/>
              </w:rPr>
            </w:pPr>
            <w:r w:rsidRPr="007043BC">
              <w:rPr>
                <w:b/>
                <w:sz w:val="16"/>
                <w:szCs w:val="16"/>
              </w:rPr>
              <w:t>Part</w:t>
            </w:r>
            <w:r w:rsidR="007043BC">
              <w:rPr>
                <w:b/>
                <w:sz w:val="16"/>
                <w:szCs w:val="16"/>
              </w:rPr>
              <w:t> </w:t>
            </w:r>
            <w:r w:rsidRPr="007043BC">
              <w:rPr>
                <w:b/>
                <w:sz w:val="16"/>
                <w:szCs w:val="16"/>
              </w:rPr>
              <w:t>2</w:t>
            </w:r>
          </w:p>
        </w:tc>
        <w:tc>
          <w:tcPr>
            <w:tcW w:w="5057" w:type="dxa"/>
            <w:shd w:val="clear" w:color="auto" w:fill="auto"/>
          </w:tcPr>
          <w:p w:rsidR="00C675B1" w:rsidRPr="007043BC" w:rsidRDefault="00C675B1" w:rsidP="00C675B1">
            <w:pPr>
              <w:pStyle w:val="Tabletext"/>
              <w:rPr>
                <w:sz w:val="16"/>
                <w:szCs w:val="16"/>
              </w:rPr>
            </w:pP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C675B1">
            <w:pPr>
              <w:pStyle w:val="Tabletext"/>
              <w:rPr>
                <w:sz w:val="16"/>
                <w:szCs w:val="16"/>
              </w:rPr>
            </w:pPr>
            <w:r w:rsidRPr="007043BC">
              <w:rPr>
                <w:b/>
                <w:sz w:val="16"/>
                <w:szCs w:val="16"/>
              </w:rPr>
              <w:t>Division</w:t>
            </w:r>
            <w:r w:rsidR="007043BC">
              <w:rPr>
                <w:b/>
                <w:sz w:val="16"/>
                <w:szCs w:val="16"/>
              </w:rPr>
              <w:t> </w:t>
            </w:r>
            <w:r w:rsidRPr="007043BC">
              <w:rPr>
                <w:b/>
                <w:sz w:val="16"/>
                <w:szCs w:val="16"/>
              </w:rPr>
              <w:t xml:space="preserve">5 </w:t>
            </w:r>
          </w:p>
        </w:tc>
        <w:tc>
          <w:tcPr>
            <w:tcW w:w="5057" w:type="dxa"/>
            <w:shd w:val="clear" w:color="auto" w:fill="auto"/>
          </w:tcPr>
          <w:p w:rsidR="00C675B1" w:rsidRPr="007043BC" w:rsidRDefault="00C675B1" w:rsidP="00C675B1">
            <w:pPr>
              <w:pStyle w:val="Tabletext"/>
              <w:rPr>
                <w:sz w:val="16"/>
                <w:szCs w:val="16"/>
              </w:rPr>
            </w:pP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764F1D">
            <w:pPr>
              <w:pStyle w:val="Tabletext"/>
              <w:tabs>
                <w:tab w:val="center" w:leader="dot" w:pos="2268"/>
              </w:tabs>
              <w:rPr>
                <w:kern w:val="28"/>
                <w:sz w:val="16"/>
                <w:szCs w:val="16"/>
              </w:rPr>
            </w:pPr>
            <w:r w:rsidRPr="007043BC">
              <w:rPr>
                <w:sz w:val="16"/>
                <w:szCs w:val="16"/>
              </w:rPr>
              <w:t>s 5</w:t>
            </w:r>
            <w:r w:rsidR="007043BC">
              <w:rPr>
                <w:sz w:val="16"/>
                <w:szCs w:val="16"/>
              </w:rPr>
              <w:noBreakHyphen/>
            </w:r>
            <w:r w:rsidRPr="007043BC">
              <w:rPr>
                <w:sz w:val="16"/>
                <w:szCs w:val="16"/>
              </w:rPr>
              <w:t>10</w:t>
            </w:r>
            <w:r w:rsidRPr="007043BC">
              <w:rPr>
                <w:sz w:val="16"/>
                <w:szCs w:val="16"/>
              </w:rPr>
              <w:tab/>
            </w:r>
          </w:p>
        </w:tc>
        <w:tc>
          <w:tcPr>
            <w:tcW w:w="5057" w:type="dxa"/>
            <w:shd w:val="clear" w:color="auto" w:fill="auto"/>
          </w:tcPr>
          <w:p w:rsidR="00C675B1" w:rsidRPr="007043BC" w:rsidRDefault="00582F00" w:rsidP="00C675B1">
            <w:pPr>
              <w:pStyle w:val="Tabletext"/>
              <w:rPr>
                <w:sz w:val="16"/>
                <w:szCs w:val="16"/>
              </w:rPr>
            </w:pPr>
            <w:r w:rsidRPr="007043BC">
              <w:rPr>
                <w:sz w:val="16"/>
                <w:szCs w:val="16"/>
              </w:rPr>
              <w:t>am No</w:t>
            </w:r>
            <w:r w:rsidR="003F7E6A" w:rsidRPr="007043BC">
              <w:rPr>
                <w:sz w:val="16"/>
                <w:szCs w:val="16"/>
              </w:rPr>
              <w:t> </w:t>
            </w:r>
            <w:r w:rsidRPr="007043BC">
              <w:rPr>
                <w:sz w:val="16"/>
                <w:szCs w:val="16"/>
              </w:rPr>
              <w:t>176, 1999</w:t>
            </w:r>
            <w:r w:rsidR="006324BF" w:rsidRPr="007043BC">
              <w:rPr>
                <w:sz w:val="16"/>
                <w:szCs w:val="16"/>
              </w:rPr>
              <w:t>; No 2, 2015</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764F1D">
            <w:pPr>
              <w:pStyle w:val="Tabletext"/>
              <w:tabs>
                <w:tab w:val="center" w:leader="dot" w:pos="2268"/>
              </w:tabs>
              <w:rPr>
                <w:kern w:val="28"/>
                <w:sz w:val="16"/>
                <w:szCs w:val="16"/>
              </w:rPr>
            </w:pPr>
            <w:r w:rsidRPr="007043BC">
              <w:rPr>
                <w:sz w:val="16"/>
                <w:szCs w:val="16"/>
              </w:rPr>
              <w:t>s 5</w:t>
            </w:r>
            <w:r w:rsidR="007043BC">
              <w:rPr>
                <w:sz w:val="16"/>
                <w:szCs w:val="16"/>
              </w:rPr>
              <w:noBreakHyphen/>
            </w:r>
            <w:r w:rsidRPr="007043BC">
              <w:rPr>
                <w:sz w:val="16"/>
                <w:szCs w:val="16"/>
              </w:rPr>
              <w:t>15</w:t>
            </w:r>
            <w:r w:rsidRPr="007043BC">
              <w:rPr>
                <w:sz w:val="16"/>
                <w:szCs w:val="16"/>
              </w:rPr>
              <w:tab/>
            </w:r>
          </w:p>
        </w:tc>
        <w:tc>
          <w:tcPr>
            <w:tcW w:w="5057" w:type="dxa"/>
            <w:shd w:val="clear" w:color="auto" w:fill="auto"/>
          </w:tcPr>
          <w:p w:rsidR="00C675B1" w:rsidRPr="007043BC" w:rsidRDefault="00582F00" w:rsidP="00C675B1">
            <w:pPr>
              <w:pStyle w:val="Tabletext"/>
              <w:rPr>
                <w:sz w:val="16"/>
                <w:szCs w:val="16"/>
              </w:rPr>
            </w:pPr>
            <w:r w:rsidRPr="007043BC">
              <w:rPr>
                <w:sz w:val="16"/>
                <w:szCs w:val="16"/>
              </w:rPr>
              <w:t>am No</w:t>
            </w:r>
            <w:r w:rsidR="003F7E6A" w:rsidRPr="007043BC">
              <w:rPr>
                <w:sz w:val="16"/>
                <w:szCs w:val="16"/>
              </w:rPr>
              <w:t> </w:t>
            </w:r>
            <w:r w:rsidRPr="007043BC">
              <w:rPr>
                <w:sz w:val="16"/>
                <w:szCs w:val="16"/>
              </w:rPr>
              <w:t>101, 2008</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582F00">
            <w:pPr>
              <w:pStyle w:val="Tabletext"/>
              <w:tabs>
                <w:tab w:val="center" w:leader="dot" w:pos="2268"/>
              </w:tabs>
              <w:rPr>
                <w:sz w:val="16"/>
                <w:szCs w:val="16"/>
              </w:rPr>
            </w:pPr>
            <w:r w:rsidRPr="007043BC">
              <w:rPr>
                <w:sz w:val="16"/>
                <w:szCs w:val="16"/>
              </w:rPr>
              <w:t>s 5</w:t>
            </w:r>
            <w:r w:rsidR="007043BC">
              <w:rPr>
                <w:sz w:val="16"/>
                <w:szCs w:val="16"/>
              </w:rPr>
              <w:noBreakHyphen/>
            </w:r>
            <w:r w:rsidRPr="007043BC">
              <w:rPr>
                <w:sz w:val="16"/>
                <w:szCs w:val="16"/>
              </w:rPr>
              <w:t>20</w:t>
            </w:r>
            <w:r w:rsidRPr="007043BC">
              <w:rPr>
                <w:sz w:val="16"/>
                <w:szCs w:val="16"/>
              </w:rPr>
              <w:tab/>
            </w:r>
          </w:p>
        </w:tc>
        <w:tc>
          <w:tcPr>
            <w:tcW w:w="5057" w:type="dxa"/>
            <w:shd w:val="clear" w:color="auto" w:fill="auto"/>
          </w:tcPr>
          <w:p w:rsidR="00C675B1" w:rsidRPr="007043BC" w:rsidRDefault="00582F00" w:rsidP="00C675B1">
            <w:pPr>
              <w:pStyle w:val="Tabletext"/>
              <w:rPr>
                <w:sz w:val="16"/>
                <w:szCs w:val="16"/>
              </w:rPr>
            </w:pPr>
            <w:r w:rsidRPr="007043BC">
              <w:rPr>
                <w:sz w:val="16"/>
                <w:szCs w:val="16"/>
              </w:rPr>
              <w:t>am No</w:t>
            </w:r>
            <w:r w:rsidR="003F7E6A" w:rsidRPr="007043BC">
              <w:rPr>
                <w:sz w:val="16"/>
                <w:szCs w:val="16"/>
              </w:rPr>
              <w:t> </w:t>
            </w:r>
            <w:r w:rsidRPr="007043BC">
              <w:rPr>
                <w:sz w:val="16"/>
                <w:szCs w:val="16"/>
              </w:rPr>
              <w:t>176, 1999; No</w:t>
            </w:r>
            <w:r w:rsidR="003F7E6A" w:rsidRPr="007043BC">
              <w:rPr>
                <w:sz w:val="16"/>
                <w:szCs w:val="16"/>
              </w:rPr>
              <w:t> </w:t>
            </w:r>
            <w:r w:rsidRPr="007043BC">
              <w:rPr>
                <w:sz w:val="16"/>
                <w:szCs w:val="16"/>
              </w:rPr>
              <w:t>156, 2000; No</w:t>
            </w:r>
            <w:r w:rsidR="003F7E6A" w:rsidRPr="007043BC">
              <w:rPr>
                <w:sz w:val="16"/>
                <w:szCs w:val="16"/>
              </w:rPr>
              <w:t> </w:t>
            </w:r>
            <w:r w:rsidRPr="007043BC">
              <w:rPr>
                <w:sz w:val="16"/>
                <w:szCs w:val="16"/>
              </w:rPr>
              <w:t>41, 2011</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C675B1">
            <w:pPr>
              <w:pStyle w:val="Tabletext"/>
              <w:rPr>
                <w:sz w:val="16"/>
                <w:szCs w:val="16"/>
              </w:rPr>
            </w:pPr>
            <w:r w:rsidRPr="007043BC">
              <w:rPr>
                <w:b/>
                <w:sz w:val="16"/>
                <w:szCs w:val="16"/>
              </w:rPr>
              <w:t>Division</w:t>
            </w:r>
            <w:r w:rsidR="007043BC">
              <w:rPr>
                <w:b/>
                <w:sz w:val="16"/>
                <w:szCs w:val="16"/>
              </w:rPr>
              <w:t> </w:t>
            </w:r>
            <w:r w:rsidRPr="007043BC">
              <w:rPr>
                <w:b/>
                <w:sz w:val="16"/>
                <w:szCs w:val="16"/>
              </w:rPr>
              <w:t>7</w:t>
            </w:r>
          </w:p>
        </w:tc>
        <w:tc>
          <w:tcPr>
            <w:tcW w:w="5057" w:type="dxa"/>
            <w:shd w:val="clear" w:color="auto" w:fill="auto"/>
          </w:tcPr>
          <w:p w:rsidR="00C675B1" w:rsidRPr="007043BC" w:rsidRDefault="00C675B1" w:rsidP="00C675B1">
            <w:pPr>
              <w:pStyle w:val="Tabletext"/>
              <w:rPr>
                <w:sz w:val="16"/>
                <w:szCs w:val="16"/>
              </w:rPr>
            </w:pP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582F00">
            <w:pPr>
              <w:pStyle w:val="Tabletext"/>
              <w:tabs>
                <w:tab w:val="center" w:leader="dot" w:pos="2268"/>
              </w:tabs>
              <w:rPr>
                <w:sz w:val="16"/>
                <w:szCs w:val="16"/>
              </w:rPr>
            </w:pPr>
            <w:r w:rsidRPr="007043BC">
              <w:rPr>
                <w:sz w:val="16"/>
                <w:szCs w:val="16"/>
              </w:rPr>
              <w:t>s 7</w:t>
            </w:r>
            <w:r w:rsidR="007043BC">
              <w:rPr>
                <w:sz w:val="16"/>
                <w:szCs w:val="16"/>
              </w:rPr>
              <w:noBreakHyphen/>
            </w:r>
            <w:r w:rsidRPr="007043BC">
              <w:rPr>
                <w:sz w:val="16"/>
                <w:szCs w:val="16"/>
              </w:rPr>
              <w:t>10</w:t>
            </w:r>
            <w:r w:rsidRPr="007043BC">
              <w:rPr>
                <w:sz w:val="16"/>
                <w:szCs w:val="16"/>
              </w:rPr>
              <w:tab/>
            </w:r>
          </w:p>
        </w:tc>
        <w:tc>
          <w:tcPr>
            <w:tcW w:w="5057" w:type="dxa"/>
            <w:shd w:val="clear" w:color="auto" w:fill="auto"/>
          </w:tcPr>
          <w:p w:rsidR="00C675B1" w:rsidRPr="007043BC" w:rsidRDefault="00582F00" w:rsidP="00764F1D">
            <w:pPr>
              <w:pStyle w:val="Tabletext"/>
              <w:rPr>
                <w:kern w:val="28"/>
                <w:sz w:val="16"/>
                <w:szCs w:val="16"/>
              </w:rPr>
            </w:pPr>
            <w:r w:rsidRPr="007043BC">
              <w:rPr>
                <w:sz w:val="16"/>
                <w:szCs w:val="16"/>
              </w:rPr>
              <w:t>am No 176 and 177, 1999; No</w:t>
            </w:r>
            <w:r w:rsidR="003F7E6A" w:rsidRPr="007043BC">
              <w:rPr>
                <w:sz w:val="16"/>
                <w:szCs w:val="16"/>
              </w:rPr>
              <w:t> </w:t>
            </w:r>
            <w:r w:rsidRPr="007043BC">
              <w:rPr>
                <w:sz w:val="16"/>
                <w:szCs w:val="16"/>
              </w:rPr>
              <w:t>156, 2000</w:t>
            </w:r>
            <w:r w:rsidR="006644AD" w:rsidRPr="007043BC">
              <w:rPr>
                <w:sz w:val="16"/>
                <w:szCs w:val="16"/>
              </w:rPr>
              <w:t>; No</w:t>
            </w:r>
            <w:r w:rsidR="003F7E6A" w:rsidRPr="007043BC">
              <w:rPr>
                <w:sz w:val="16"/>
                <w:szCs w:val="16"/>
              </w:rPr>
              <w:t> </w:t>
            </w:r>
            <w:r w:rsidR="006644AD" w:rsidRPr="007043BC">
              <w:rPr>
                <w:sz w:val="16"/>
                <w:szCs w:val="16"/>
              </w:rPr>
              <w:t>138, 2012</w:t>
            </w:r>
            <w:r w:rsidR="00B748DF" w:rsidRPr="007043BC">
              <w:rPr>
                <w:sz w:val="16"/>
                <w:szCs w:val="16"/>
              </w:rPr>
              <w:t>; No 15, 2017</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764F1D">
            <w:pPr>
              <w:pStyle w:val="Tabletext"/>
              <w:tabs>
                <w:tab w:val="center" w:leader="dot" w:pos="2268"/>
              </w:tabs>
              <w:rPr>
                <w:kern w:val="28"/>
                <w:sz w:val="16"/>
                <w:szCs w:val="16"/>
              </w:rPr>
            </w:pPr>
            <w:r w:rsidRPr="007043BC">
              <w:rPr>
                <w:sz w:val="16"/>
                <w:szCs w:val="16"/>
              </w:rPr>
              <w:t>s 7</w:t>
            </w:r>
            <w:r w:rsidR="007043BC">
              <w:rPr>
                <w:sz w:val="16"/>
                <w:szCs w:val="16"/>
              </w:rPr>
              <w:noBreakHyphen/>
            </w:r>
            <w:r w:rsidRPr="007043BC">
              <w:rPr>
                <w:sz w:val="16"/>
                <w:szCs w:val="16"/>
              </w:rPr>
              <w:t>15</w:t>
            </w:r>
            <w:r w:rsidRPr="007043BC">
              <w:rPr>
                <w:sz w:val="16"/>
                <w:szCs w:val="16"/>
              </w:rPr>
              <w:tab/>
            </w:r>
          </w:p>
        </w:tc>
        <w:tc>
          <w:tcPr>
            <w:tcW w:w="5057" w:type="dxa"/>
            <w:shd w:val="clear" w:color="auto" w:fill="auto"/>
          </w:tcPr>
          <w:p w:rsidR="00C675B1" w:rsidRPr="007043BC" w:rsidRDefault="00582F00" w:rsidP="00C675B1">
            <w:pPr>
              <w:pStyle w:val="Tabletext"/>
              <w:rPr>
                <w:sz w:val="16"/>
                <w:szCs w:val="16"/>
              </w:rPr>
            </w:pPr>
            <w:r w:rsidRPr="007043BC">
              <w:rPr>
                <w:sz w:val="16"/>
                <w:szCs w:val="16"/>
              </w:rPr>
              <w:t>am No</w:t>
            </w:r>
            <w:r w:rsidR="003F7E6A" w:rsidRPr="007043BC">
              <w:rPr>
                <w:sz w:val="16"/>
                <w:szCs w:val="16"/>
              </w:rPr>
              <w:t> </w:t>
            </w:r>
            <w:r w:rsidRPr="007043BC">
              <w:rPr>
                <w:sz w:val="16"/>
                <w:szCs w:val="16"/>
              </w:rPr>
              <w:t>176, 1999; No</w:t>
            </w:r>
            <w:r w:rsidR="003F7E6A" w:rsidRPr="007043BC">
              <w:rPr>
                <w:sz w:val="16"/>
                <w:szCs w:val="16"/>
              </w:rPr>
              <w:t> </w:t>
            </w:r>
            <w:r w:rsidRPr="007043BC">
              <w:rPr>
                <w:sz w:val="16"/>
                <w:szCs w:val="16"/>
              </w:rPr>
              <w:t>101, 2008</w:t>
            </w:r>
            <w:r w:rsidR="00F81037" w:rsidRPr="007043BC">
              <w:rPr>
                <w:sz w:val="16"/>
                <w:szCs w:val="16"/>
              </w:rPr>
              <w:t>; No 2, 2015</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764F1D">
            <w:pPr>
              <w:pStyle w:val="Tabletext"/>
              <w:tabs>
                <w:tab w:val="center" w:leader="dot" w:pos="2268"/>
              </w:tabs>
              <w:rPr>
                <w:kern w:val="28"/>
                <w:sz w:val="16"/>
                <w:szCs w:val="16"/>
              </w:rPr>
            </w:pPr>
            <w:r w:rsidRPr="007043BC">
              <w:rPr>
                <w:sz w:val="16"/>
                <w:szCs w:val="16"/>
              </w:rPr>
              <w:t>s 7</w:t>
            </w:r>
            <w:r w:rsidR="007043BC">
              <w:rPr>
                <w:sz w:val="16"/>
                <w:szCs w:val="16"/>
              </w:rPr>
              <w:noBreakHyphen/>
            </w:r>
            <w:r w:rsidRPr="007043BC">
              <w:rPr>
                <w:sz w:val="16"/>
                <w:szCs w:val="16"/>
              </w:rPr>
              <w:t>20</w:t>
            </w:r>
            <w:r w:rsidRPr="007043BC">
              <w:rPr>
                <w:sz w:val="16"/>
                <w:szCs w:val="16"/>
              </w:rPr>
              <w:tab/>
            </w:r>
          </w:p>
        </w:tc>
        <w:tc>
          <w:tcPr>
            <w:tcW w:w="5057" w:type="dxa"/>
            <w:shd w:val="clear" w:color="auto" w:fill="auto"/>
          </w:tcPr>
          <w:p w:rsidR="00C675B1" w:rsidRPr="007043BC" w:rsidRDefault="00582F00" w:rsidP="00FB2111">
            <w:pPr>
              <w:pStyle w:val="Tabletext"/>
              <w:rPr>
                <w:sz w:val="16"/>
                <w:szCs w:val="16"/>
              </w:rPr>
            </w:pPr>
            <w:r w:rsidRPr="007043BC">
              <w:rPr>
                <w:sz w:val="16"/>
                <w:szCs w:val="16"/>
              </w:rPr>
              <w:t>ad No</w:t>
            </w:r>
            <w:r w:rsidR="003F7E6A" w:rsidRPr="007043BC">
              <w:rPr>
                <w:sz w:val="16"/>
                <w:szCs w:val="16"/>
              </w:rPr>
              <w:t> </w:t>
            </w:r>
            <w:r w:rsidRPr="007043BC">
              <w:rPr>
                <w:sz w:val="16"/>
                <w:szCs w:val="16"/>
              </w:rPr>
              <w:t>156, 2000</w:t>
            </w:r>
          </w:p>
        </w:tc>
      </w:tr>
      <w:tr w:rsidR="00FD383B" w:rsidRPr="007043BC" w:rsidTr="00FB2111">
        <w:tblPrEx>
          <w:tblBorders>
            <w:top w:val="none" w:sz="0" w:space="0" w:color="auto"/>
            <w:bottom w:val="none" w:sz="0" w:space="0" w:color="auto"/>
          </w:tblBorders>
        </w:tblPrEx>
        <w:trPr>
          <w:cantSplit/>
        </w:trPr>
        <w:tc>
          <w:tcPr>
            <w:tcW w:w="2031" w:type="dxa"/>
            <w:shd w:val="clear" w:color="auto" w:fill="auto"/>
          </w:tcPr>
          <w:p w:rsidR="00FD383B" w:rsidRPr="007043BC" w:rsidRDefault="00FD383B" w:rsidP="00764F1D">
            <w:pPr>
              <w:pStyle w:val="Tabletext"/>
              <w:tabs>
                <w:tab w:val="center" w:leader="dot" w:pos="2268"/>
              </w:tabs>
              <w:rPr>
                <w:sz w:val="16"/>
                <w:szCs w:val="16"/>
              </w:rPr>
            </w:pPr>
          </w:p>
        </w:tc>
        <w:tc>
          <w:tcPr>
            <w:tcW w:w="5057" w:type="dxa"/>
            <w:shd w:val="clear" w:color="auto" w:fill="auto"/>
          </w:tcPr>
          <w:p w:rsidR="00FD383B" w:rsidRPr="007043BC" w:rsidRDefault="00FD383B" w:rsidP="00C675B1">
            <w:pPr>
              <w:pStyle w:val="Tabletext"/>
              <w:rPr>
                <w:sz w:val="16"/>
                <w:szCs w:val="16"/>
              </w:rPr>
            </w:pPr>
            <w:r w:rsidRPr="007043BC">
              <w:rPr>
                <w:sz w:val="16"/>
                <w:szCs w:val="16"/>
              </w:rPr>
              <w:t>am</w:t>
            </w:r>
            <w:r w:rsidR="00FB2111" w:rsidRPr="007043BC">
              <w:rPr>
                <w:sz w:val="16"/>
                <w:szCs w:val="16"/>
              </w:rPr>
              <w:t xml:space="preserve"> No 2, 2015; </w:t>
            </w:r>
            <w:r w:rsidRPr="007043BC">
              <w:rPr>
                <w:sz w:val="16"/>
                <w:szCs w:val="16"/>
              </w:rPr>
              <w:t>No 65, 2019</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C675B1">
            <w:pPr>
              <w:pStyle w:val="Tabletext"/>
              <w:rPr>
                <w:sz w:val="16"/>
                <w:szCs w:val="16"/>
              </w:rPr>
            </w:pPr>
            <w:r w:rsidRPr="007043BC">
              <w:rPr>
                <w:b/>
                <w:sz w:val="16"/>
                <w:szCs w:val="16"/>
              </w:rPr>
              <w:t>Division</w:t>
            </w:r>
            <w:r w:rsidR="007043BC">
              <w:rPr>
                <w:b/>
                <w:sz w:val="16"/>
                <w:szCs w:val="16"/>
              </w:rPr>
              <w:t> </w:t>
            </w:r>
            <w:r w:rsidRPr="007043BC">
              <w:rPr>
                <w:b/>
                <w:sz w:val="16"/>
                <w:szCs w:val="16"/>
              </w:rPr>
              <w:t>9</w:t>
            </w:r>
          </w:p>
        </w:tc>
        <w:tc>
          <w:tcPr>
            <w:tcW w:w="5057" w:type="dxa"/>
            <w:shd w:val="clear" w:color="auto" w:fill="auto"/>
          </w:tcPr>
          <w:p w:rsidR="00C675B1" w:rsidRPr="007043BC" w:rsidRDefault="00C675B1" w:rsidP="00C675B1">
            <w:pPr>
              <w:pStyle w:val="Tabletext"/>
              <w:rPr>
                <w:sz w:val="16"/>
                <w:szCs w:val="16"/>
              </w:rPr>
            </w:pPr>
          </w:p>
        </w:tc>
      </w:tr>
      <w:tr w:rsidR="00AF2755" w:rsidRPr="007043BC" w:rsidTr="00FB2111">
        <w:tblPrEx>
          <w:tblBorders>
            <w:top w:val="none" w:sz="0" w:space="0" w:color="auto"/>
            <w:bottom w:val="none" w:sz="0" w:space="0" w:color="auto"/>
          </w:tblBorders>
        </w:tblPrEx>
        <w:trPr>
          <w:cantSplit/>
        </w:trPr>
        <w:tc>
          <w:tcPr>
            <w:tcW w:w="2031" w:type="dxa"/>
            <w:shd w:val="clear" w:color="auto" w:fill="auto"/>
          </w:tcPr>
          <w:p w:rsidR="00AF2755" w:rsidRPr="007043BC" w:rsidRDefault="00AF2755" w:rsidP="00E74893">
            <w:pPr>
              <w:pStyle w:val="Tabletext"/>
              <w:tabs>
                <w:tab w:val="center" w:leader="dot" w:pos="2268"/>
              </w:tabs>
              <w:rPr>
                <w:sz w:val="16"/>
                <w:szCs w:val="16"/>
              </w:rPr>
            </w:pPr>
            <w:r w:rsidRPr="007043BC">
              <w:rPr>
                <w:sz w:val="16"/>
                <w:szCs w:val="16"/>
              </w:rPr>
              <w:t>s 9</w:t>
            </w:r>
            <w:r w:rsidR="007043BC">
              <w:rPr>
                <w:sz w:val="16"/>
                <w:szCs w:val="16"/>
              </w:rPr>
              <w:noBreakHyphen/>
            </w:r>
            <w:r w:rsidRPr="007043BC">
              <w:rPr>
                <w:sz w:val="16"/>
                <w:szCs w:val="16"/>
              </w:rPr>
              <w:t>10</w:t>
            </w:r>
            <w:r w:rsidRPr="007043BC">
              <w:rPr>
                <w:sz w:val="16"/>
                <w:szCs w:val="16"/>
              </w:rPr>
              <w:tab/>
            </w:r>
          </w:p>
        </w:tc>
        <w:tc>
          <w:tcPr>
            <w:tcW w:w="5057" w:type="dxa"/>
            <w:shd w:val="clear" w:color="auto" w:fill="auto"/>
          </w:tcPr>
          <w:p w:rsidR="00AF2755" w:rsidRPr="007043BC" w:rsidRDefault="00AF2755" w:rsidP="00C675B1">
            <w:pPr>
              <w:pStyle w:val="Tabletext"/>
              <w:rPr>
                <w:sz w:val="16"/>
                <w:szCs w:val="16"/>
              </w:rPr>
            </w:pPr>
            <w:r w:rsidRPr="007043BC">
              <w:rPr>
                <w:sz w:val="16"/>
                <w:szCs w:val="16"/>
              </w:rPr>
              <w:t>am No 4, 2016</w:t>
            </w:r>
            <w:r w:rsidR="00557BDD" w:rsidRPr="007043BC">
              <w:rPr>
                <w:sz w:val="16"/>
                <w:szCs w:val="16"/>
              </w:rPr>
              <w:t>; No 61, 2016</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582F00">
            <w:pPr>
              <w:pStyle w:val="Tabletext"/>
              <w:tabs>
                <w:tab w:val="center" w:leader="dot" w:pos="2268"/>
              </w:tabs>
              <w:rPr>
                <w:sz w:val="16"/>
                <w:szCs w:val="16"/>
              </w:rPr>
            </w:pPr>
            <w:r w:rsidRPr="007043BC">
              <w:rPr>
                <w:sz w:val="16"/>
                <w:szCs w:val="16"/>
              </w:rPr>
              <w:t>s 9</w:t>
            </w:r>
            <w:r w:rsidR="007043BC">
              <w:rPr>
                <w:sz w:val="16"/>
                <w:szCs w:val="16"/>
              </w:rPr>
              <w:noBreakHyphen/>
            </w:r>
            <w:r w:rsidRPr="007043BC">
              <w:rPr>
                <w:sz w:val="16"/>
                <w:szCs w:val="16"/>
              </w:rPr>
              <w:t>20</w:t>
            </w:r>
            <w:r w:rsidRPr="007043BC">
              <w:rPr>
                <w:sz w:val="16"/>
                <w:szCs w:val="16"/>
              </w:rPr>
              <w:tab/>
            </w:r>
          </w:p>
        </w:tc>
        <w:tc>
          <w:tcPr>
            <w:tcW w:w="5057" w:type="dxa"/>
            <w:shd w:val="clear" w:color="auto" w:fill="auto"/>
          </w:tcPr>
          <w:p w:rsidR="00C675B1" w:rsidRPr="007043BC" w:rsidRDefault="00582F00" w:rsidP="00C675B1">
            <w:pPr>
              <w:pStyle w:val="Tabletext"/>
              <w:rPr>
                <w:sz w:val="16"/>
                <w:szCs w:val="16"/>
              </w:rPr>
            </w:pPr>
            <w:r w:rsidRPr="007043BC">
              <w:rPr>
                <w:sz w:val="16"/>
                <w:szCs w:val="16"/>
              </w:rPr>
              <w:t>am No</w:t>
            </w:r>
            <w:r w:rsidR="003F7E6A" w:rsidRPr="007043BC">
              <w:rPr>
                <w:sz w:val="16"/>
                <w:szCs w:val="16"/>
              </w:rPr>
              <w:t> </w:t>
            </w:r>
            <w:r w:rsidRPr="007043BC">
              <w:rPr>
                <w:sz w:val="16"/>
                <w:szCs w:val="16"/>
              </w:rPr>
              <w:t>56, 2010</w:t>
            </w:r>
          </w:p>
        </w:tc>
      </w:tr>
      <w:tr w:rsidR="00557BDD" w:rsidRPr="007043BC" w:rsidTr="00FB2111">
        <w:tblPrEx>
          <w:tblBorders>
            <w:top w:val="none" w:sz="0" w:space="0" w:color="auto"/>
            <w:bottom w:val="none" w:sz="0" w:space="0" w:color="auto"/>
          </w:tblBorders>
        </w:tblPrEx>
        <w:trPr>
          <w:cantSplit/>
        </w:trPr>
        <w:tc>
          <w:tcPr>
            <w:tcW w:w="2031" w:type="dxa"/>
            <w:shd w:val="clear" w:color="auto" w:fill="auto"/>
          </w:tcPr>
          <w:p w:rsidR="00557BDD" w:rsidRPr="007043BC" w:rsidRDefault="00557BDD" w:rsidP="00582F00">
            <w:pPr>
              <w:pStyle w:val="Tabletext"/>
              <w:tabs>
                <w:tab w:val="center" w:leader="dot" w:pos="2268"/>
              </w:tabs>
              <w:rPr>
                <w:sz w:val="16"/>
                <w:szCs w:val="16"/>
              </w:rPr>
            </w:pPr>
            <w:r w:rsidRPr="007043BC">
              <w:rPr>
                <w:sz w:val="16"/>
                <w:szCs w:val="16"/>
              </w:rPr>
              <w:t>s 9</w:t>
            </w:r>
            <w:r w:rsidR="007043BC">
              <w:rPr>
                <w:sz w:val="16"/>
                <w:szCs w:val="16"/>
              </w:rPr>
              <w:noBreakHyphen/>
            </w:r>
            <w:r w:rsidRPr="007043BC">
              <w:rPr>
                <w:sz w:val="16"/>
                <w:szCs w:val="16"/>
              </w:rPr>
              <w:t>30</w:t>
            </w:r>
            <w:r w:rsidRPr="007043BC">
              <w:rPr>
                <w:sz w:val="16"/>
                <w:szCs w:val="16"/>
              </w:rPr>
              <w:tab/>
            </w:r>
          </w:p>
        </w:tc>
        <w:tc>
          <w:tcPr>
            <w:tcW w:w="5057" w:type="dxa"/>
            <w:shd w:val="clear" w:color="auto" w:fill="auto"/>
          </w:tcPr>
          <w:p w:rsidR="00557BDD" w:rsidRPr="007043BC" w:rsidRDefault="00557BDD" w:rsidP="00C675B1">
            <w:pPr>
              <w:pStyle w:val="Tabletext"/>
              <w:rPr>
                <w:sz w:val="16"/>
                <w:szCs w:val="16"/>
              </w:rPr>
            </w:pPr>
            <w:r w:rsidRPr="007043BC">
              <w:rPr>
                <w:sz w:val="16"/>
                <w:szCs w:val="16"/>
              </w:rPr>
              <w:t>am No 61, 2016</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C675B1">
            <w:pPr>
              <w:pStyle w:val="Tabletext"/>
              <w:rPr>
                <w:sz w:val="16"/>
                <w:szCs w:val="16"/>
              </w:rPr>
            </w:pPr>
            <w:r w:rsidRPr="007043BC">
              <w:rPr>
                <w:b/>
                <w:sz w:val="16"/>
                <w:szCs w:val="16"/>
              </w:rPr>
              <w:t>Part</w:t>
            </w:r>
            <w:r w:rsidR="007043BC">
              <w:rPr>
                <w:b/>
                <w:sz w:val="16"/>
                <w:szCs w:val="16"/>
              </w:rPr>
              <w:t> </w:t>
            </w:r>
            <w:r w:rsidRPr="007043BC">
              <w:rPr>
                <w:b/>
                <w:sz w:val="16"/>
                <w:szCs w:val="16"/>
              </w:rPr>
              <w:t>3</w:t>
            </w:r>
          </w:p>
        </w:tc>
        <w:tc>
          <w:tcPr>
            <w:tcW w:w="5057" w:type="dxa"/>
            <w:shd w:val="clear" w:color="auto" w:fill="auto"/>
          </w:tcPr>
          <w:p w:rsidR="00C675B1" w:rsidRPr="007043BC" w:rsidRDefault="00C675B1" w:rsidP="00C675B1">
            <w:pPr>
              <w:pStyle w:val="Tabletext"/>
              <w:rPr>
                <w:sz w:val="16"/>
                <w:szCs w:val="16"/>
              </w:rPr>
            </w:pP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C675B1">
            <w:pPr>
              <w:pStyle w:val="Tabletext"/>
              <w:rPr>
                <w:sz w:val="16"/>
                <w:szCs w:val="16"/>
              </w:rPr>
            </w:pPr>
            <w:r w:rsidRPr="007043BC">
              <w:rPr>
                <w:b/>
                <w:sz w:val="16"/>
                <w:szCs w:val="16"/>
              </w:rPr>
              <w:t>Division</w:t>
            </w:r>
            <w:r w:rsidR="007043BC">
              <w:rPr>
                <w:b/>
                <w:sz w:val="16"/>
                <w:szCs w:val="16"/>
              </w:rPr>
              <w:t> </w:t>
            </w:r>
            <w:r w:rsidRPr="007043BC">
              <w:rPr>
                <w:b/>
                <w:sz w:val="16"/>
                <w:szCs w:val="16"/>
              </w:rPr>
              <w:t>13</w:t>
            </w:r>
          </w:p>
        </w:tc>
        <w:tc>
          <w:tcPr>
            <w:tcW w:w="5057" w:type="dxa"/>
            <w:shd w:val="clear" w:color="auto" w:fill="auto"/>
          </w:tcPr>
          <w:p w:rsidR="00C675B1" w:rsidRPr="007043BC" w:rsidRDefault="00C675B1" w:rsidP="00C675B1">
            <w:pPr>
              <w:pStyle w:val="Tabletext"/>
              <w:rPr>
                <w:sz w:val="16"/>
                <w:szCs w:val="16"/>
              </w:rPr>
            </w:pP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C675B1">
            <w:pPr>
              <w:pStyle w:val="Tabletext"/>
              <w:rPr>
                <w:sz w:val="16"/>
                <w:szCs w:val="16"/>
              </w:rPr>
            </w:pPr>
            <w:r w:rsidRPr="007043BC">
              <w:rPr>
                <w:b/>
                <w:sz w:val="16"/>
                <w:szCs w:val="16"/>
              </w:rPr>
              <w:t>Subdivision</w:t>
            </w:r>
            <w:r w:rsidR="007043BC">
              <w:rPr>
                <w:b/>
                <w:sz w:val="16"/>
                <w:szCs w:val="16"/>
              </w:rPr>
              <w:t> </w:t>
            </w:r>
            <w:r w:rsidRPr="007043BC">
              <w:rPr>
                <w:b/>
                <w:sz w:val="16"/>
                <w:szCs w:val="16"/>
              </w:rPr>
              <w:t>13</w:t>
            </w:r>
            <w:r w:rsidR="007043BC">
              <w:rPr>
                <w:b/>
                <w:sz w:val="16"/>
                <w:szCs w:val="16"/>
              </w:rPr>
              <w:noBreakHyphen/>
            </w:r>
            <w:r w:rsidRPr="007043BC">
              <w:rPr>
                <w:b/>
                <w:sz w:val="16"/>
                <w:szCs w:val="16"/>
              </w:rPr>
              <w:t>A</w:t>
            </w:r>
          </w:p>
        </w:tc>
        <w:tc>
          <w:tcPr>
            <w:tcW w:w="5057" w:type="dxa"/>
            <w:shd w:val="clear" w:color="auto" w:fill="auto"/>
          </w:tcPr>
          <w:p w:rsidR="00C675B1" w:rsidRPr="007043BC" w:rsidRDefault="00C675B1" w:rsidP="00C675B1">
            <w:pPr>
              <w:pStyle w:val="Tabletext"/>
              <w:rPr>
                <w:sz w:val="16"/>
                <w:szCs w:val="16"/>
              </w:rPr>
            </w:pP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6A63A4" w:rsidP="00582F00">
            <w:pPr>
              <w:pStyle w:val="Tabletext"/>
              <w:tabs>
                <w:tab w:val="center" w:leader="dot" w:pos="2268"/>
              </w:tabs>
              <w:rPr>
                <w:sz w:val="16"/>
                <w:szCs w:val="16"/>
              </w:rPr>
            </w:pPr>
            <w:r w:rsidRPr="007043BC">
              <w:rPr>
                <w:sz w:val="16"/>
                <w:szCs w:val="16"/>
              </w:rPr>
              <w:t>s 13</w:t>
            </w:r>
            <w:r w:rsidR="007043BC">
              <w:rPr>
                <w:sz w:val="16"/>
                <w:szCs w:val="16"/>
              </w:rPr>
              <w:noBreakHyphen/>
            </w:r>
            <w:r w:rsidR="00582F00" w:rsidRPr="007043BC">
              <w:rPr>
                <w:sz w:val="16"/>
                <w:szCs w:val="16"/>
              </w:rPr>
              <w:t>5</w:t>
            </w:r>
            <w:r w:rsidR="00582F00" w:rsidRPr="007043BC">
              <w:rPr>
                <w:sz w:val="16"/>
                <w:szCs w:val="16"/>
              </w:rPr>
              <w:tab/>
            </w:r>
          </w:p>
        </w:tc>
        <w:tc>
          <w:tcPr>
            <w:tcW w:w="5057" w:type="dxa"/>
            <w:shd w:val="clear" w:color="auto" w:fill="auto"/>
          </w:tcPr>
          <w:p w:rsidR="00C675B1" w:rsidRPr="007043BC" w:rsidRDefault="00582F00" w:rsidP="00C675B1">
            <w:pPr>
              <w:pStyle w:val="Tabletext"/>
              <w:rPr>
                <w:sz w:val="16"/>
                <w:szCs w:val="16"/>
              </w:rPr>
            </w:pPr>
            <w:r w:rsidRPr="007043BC">
              <w:rPr>
                <w:sz w:val="16"/>
                <w:szCs w:val="16"/>
              </w:rPr>
              <w:t>am No</w:t>
            </w:r>
            <w:r w:rsidR="003F7E6A" w:rsidRPr="007043BC">
              <w:rPr>
                <w:sz w:val="16"/>
                <w:szCs w:val="16"/>
              </w:rPr>
              <w:t> </w:t>
            </w:r>
            <w:r w:rsidRPr="007043BC">
              <w:rPr>
                <w:sz w:val="16"/>
                <w:szCs w:val="16"/>
              </w:rPr>
              <w:t>39, 2012</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582F00">
            <w:pPr>
              <w:pStyle w:val="Tabletext"/>
              <w:tabs>
                <w:tab w:val="center" w:leader="dot" w:pos="2268"/>
              </w:tabs>
              <w:rPr>
                <w:sz w:val="16"/>
                <w:szCs w:val="16"/>
              </w:rPr>
            </w:pPr>
            <w:r w:rsidRPr="007043BC">
              <w:rPr>
                <w:sz w:val="16"/>
                <w:szCs w:val="16"/>
              </w:rPr>
              <w:t>s 13</w:t>
            </w:r>
            <w:r w:rsidR="007043BC">
              <w:rPr>
                <w:sz w:val="16"/>
                <w:szCs w:val="16"/>
              </w:rPr>
              <w:noBreakHyphen/>
            </w:r>
            <w:r w:rsidRPr="007043BC">
              <w:rPr>
                <w:sz w:val="16"/>
                <w:szCs w:val="16"/>
              </w:rPr>
              <w:t>15</w:t>
            </w:r>
            <w:r w:rsidRPr="007043BC">
              <w:rPr>
                <w:sz w:val="16"/>
                <w:szCs w:val="16"/>
              </w:rPr>
              <w:tab/>
            </w:r>
          </w:p>
        </w:tc>
        <w:tc>
          <w:tcPr>
            <w:tcW w:w="5057" w:type="dxa"/>
            <w:shd w:val="clear" w:color="auto" w:fill="auto"/>
          </w:tcPr>
          <w:p w:rsidR="00C675B1" w:rsidRPr="007043BC" w:rsidRDefault="00582F00" w:rsidP="00C675B1">
            <w:pPr>
              <w:pStyle w:val="Tabletext"/>
              <w:rPr>
                <w:sz w:val="16"/>
                <w:szCs w:val="16"/>
              </w:rPr>
            </w:pPr>
            <w:r w:rsidRPr="007043BC">
              <w:rPr>
                <w:sz w:val="16"/>
                <w:szCs w:val="16"/>
              </w:rPr>
              <w:t>am No</w:t>
            </w:r>
            <w:r w:rsidR="003F7E6A" w:rsidRPr="007043BC">
              <w:rPr>
                <w:sz w:val="16"/>
                <w:szCs w:val="16"/>
              </w:rPr>
              <w:t> </w:t>
            </w:r>
            <w:r w:rsidRPr="007043BC">
              <w:rPr>
                <w:sz w:val="16"/>
                <w:szCs w:val="16"/>
              </w:rPr>
              <w:t>156, 2000</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C675B1">
            <w:pPr>
              <w:pStyle w:val="Tabletext"/>
              <w:rPr>
                <w:sz w:val="16"/>
                <w:szCs w:val="16"/>
              </w:rPr>
            </w:pPr>
            <w:r w:rsidRPr="007043BC">
              <w:rPr>
                <w:b/>
                <w:sz w:val="16"/>
                <w:szCs w:val="16"/>
              </w:rPr>
              <w:t>Subdivision</w:t>
            </w:r>
            <w:r w:rsidR="007043BC">
              <w:rPr>
                <w:b/>
                <w:sz w:val="16"/>
                <w:szCs w:val="16"/>
              </w:rPr>
              <w:t> </w:t>
            </w:r>
            <w:r w:rsidRPr="007043BC">
              <w:rPr>
                <w:b/>
                <w:sz w:val="16"/>
                <w:szCs w:val="16"/>
              </w:rPr>
              <w:t>13</w:t>
            </w:r>
            <w:r w:rsidR="007043BC">
              <w:rPr>
                <w:b/>
                <w:sz w:val="16"/>
                <w:szCs w:val="16"/>
              </w:rPr>
              <w:noBreakHyphen/>
            </w:r>
            <w:r w:rsidRPr="007043BC">
              <w:rPr>
                <w:b/>
                <w:sz w:val="16"/>
                <w:szCs w:val="16"/>
              </w:rPr>
              <w:t>B</w:t>
            </w:r>
          </w:p>
        </w:tc>
        <w:tc>
          <w:tcPr>
            <w:tcW w:w="5057" w:type="dxa"/>
            <w:shd w:val="clear" w:color="auto" w:fill="auto"/>
          </w:tcPr>
          <w:p w:rsidR="00C675B1" w:rsidRPr="007043BC" w:rsidRDefault="00C675B1" w:rsidP="00C675B1">
            <w:pPr>
              <w:pStyle w:val="Tabletext"/>
              <w:rPr>
                <w:sz w:val="16"/>
                <w:szCs w:val="16"/>
              </w:rPr>
            </w:pP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D73478" w:rsidP="006A63A4">
            <w:pPr>
              <w:pStyle w:val="Tabletext"/>
              <w:tabs>
                <w:tab w:val="center" w:leader="dot" w:pos="2268"/>
              </w:tabs>
              <w:rPr>
                <w:sz w:val="16"/>
                <w:szCs w:val="16"/>
              </w:rPr>
            </w:pPr>
            <w:r w:rsidRPr="007043BC">
              <w:rPr>
                <w:sz w:val="16"/>
                <w:szCs w:val="16"/>
              </w:rPr>
              <w:t>Subdivision</w:t>
            </w:r>
            <w:r w:rsidR="007043BC">
              <w:rPr>
                <w:sz w:val="16"/>
                <w:szCs w:val="16"/>
              </w:rPr>
              <w:t> </w:t>
            </w:r>
            <w:r w:rsidRPr="007043BC">
              <w:rPr>
                <w:sz w:val="16"/>
                <w:szCs w:val="16"/>
              </w:rPr>
              <w:t>13</w:t>
            </w:r>
            <w:r w:rsidR="007043BC">
              <w:rPr>
                <w:sz w:val="16"/>
                <w:szCs w:val="16"/>
              </w:rPr>
              <w:noBreakHyphen/>
            </w:r>
            <w:r w:rsidRPr="007043BC">
              <w:rPr>
                <w:sz w:val="16"/>
                <w:szCs w:val="16"/>
              </w:rPr>
              <w:t>B heading</w:t>
            </w:r>
            <w:r w:rsidR="00582F00" w:rsidRPr="007043BC">
              <w:rPr>
                <w:sz w:val="16"/>
                <w:szCs w:val="16"/>
              </w:rPr>
              <w:tab/>
            </w:r>
          </w:p>
        </w:tc>
        <w:tc>
          <w:tcPr>
            <w:tcW w:w="5057" w:type="dxa"/>
            <w:shd w:val="clear" w:color="auto" w:fill="auto"/>
          </w:tcPr>
          <w:p w:rsidR="00C675B1" w:rsidRPr="007043BC" w:rsidRDefault="00582F00" w:rsidP="00764F1D">
            <w:pPr>
              <w:pStyle w:val="Tabletext"/>
              <w:rPr>
                <w:kern w:val="28"/>
                <w:sz w:val="16"/>
                <w:szCs w:val="16"/>
              </w:rPr>
            </w:pPr>
            <w:r w:rsidRPr="007043BC">
              <w:rPr>
                <w:sz w:val="16"/>
                <w:szCs w:val="16"/>
              </w:rPr>
              <w:t>rs No</w:t>
            </w:r>
            <w:r w:rsidR="003F7E6A" w:rsidRPr="007043BC">
              <w:rPr>
                <w:sz w:val="16"/>
                <w:szCs w:val="16"/>
              </w:rPr>
              <w:t> </w:t>
            </w:r>
            <w:r w:rsidRPr="007043BC">
              <w:rPr>
                <w:sz w:val="16"/>
                <w:szCs w:val="16"/>
              </w:rPr>
              <w:t>39, 2012</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582F00">
            <w:pPr>
              <w:pStyle w:val="Tabletext"/>
              <w:tabs>
                <w:tab w:val="center" w:leader="dot" w:pos="2268"/>
              </w:tabs>
              <w:rPr>
                <w:sz w:val="16"/>
                <w:szCs w:val="16"/>
              </w:rPr>
            </w:pPr>
            <w:r w:rsidRPr="007043BC">
              <w:rPr>
                <w:sz w:val="16"/>
                <w:szCs w:val="16"/>
              </w:rPr>
              <w:t>s 13</w:t>
            </w:r>
            <w:r w:rsidR="007043BC">
              <w:rPr>
                <w:sz w:val="16"/>
                <w:szCs w:val="16"/>
              </w:rPr>
              <w:noBreakHyphen/>
            </w:r>
            <w:r w:rsidRPr="007043BC">
              <w:rPr>
                <w:sz w:val="16"/>
                <w:szCs w:val="16"/>
              </w:rPr>
              <w:t>20</w:t>
            </w:r>
            <w:r w:rsidRPr="007043BC">
              <w:rPr>
                <w:sz w:val="16"/>
                <w:szCs w:val="16"/>
              </w:rPr>
              <w:tab/>
            </w:r>
          </w:p>
        </w:tc>
        <w:tc>
          <w:tcPr>
            <w:tcW w:w="5057" w:type="dxa"/>
            <w:shd w:val="clear" w:color="auto" w:fill="auto"/>
          </w:tcPr>
          <w:p w:rsidR="00C675B1" w:rsidRPr="007043BC" w:rsidRDefault="00582F00" w:rsidP="00C675B1">
            <w:pPr>
              <w:pStyle w:val="Tabletext"/>
              <w:rPr>
                <w:sz w:val="16"/>
                <w:szCs w:val="16"/>
              </w:rPr>
            </w:pPr>
            <w:r w:rsidRPr="007043BC">
              <w:rPr>
                <w:sz w:val="16"/>
                <w:szCs w:val="16"/>
              </w:rPr>
              <w:t>am No</w:t>
            </w:r>
            <w:r w:rsidR="003F7E6A" w:rsidRPr="007043BC">
              <w:rPr>
                <w:sz w:val="16"/>
                <w:szCs w:val="16"/>
              </w:rPr>
              <w:t> </w:t>
            </w:r>
            <w:r w:rsidRPr="007043BC">
              <w:rPr>
                <w:sz w:val="16"/>
                <w:szCs w:val="16"/>
              </w:rPr>
              <w:t xml:space="preserve">176, 1999; </w:t>
            </w:r>
            <w:r w:rsidR="00E1062B" w:rsidRPr="007043BC">
              <w:rPr>
                <w:sz w:val="16"/>
                <w:szCs w:val="16"/>
              </w:rPr>
              <w:t xml:space="preserve">No 44, 2000; No 73, 2006; </w:t>
            </w:r>
            <w:r w:rsidRPr="007043BC">
              <w:rPr>
                <w:sz w:val="16"/>
                <w:szCs w:val="16"/>
              </w:rPr>
              <w:t>No</w:t>
            </w:r>
            <w:r w:rsidR="003F7E6A" w:rsidRPr="007043BC">
              <w:rPr>
                <w:sz w:val="16"/>
                <w:szCs w:val="16"/>
              </w:rPr>
              <w:t> </w:t>
            </w:r>
            <w:r w:rsidRPr="007043BC">
              <w:rPr>
                <w:sz w:val="16"/>
                <w:szCs w:val="16"/>
              </w:rPr>
              <w:t>39, 2012</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764F1D">
            <w:pPr>
              <w:pStyle w:val="Tabletext"/>
              <w:tabs>
                <w:tab w:val="center" w:leader="dot" w:pos="2268"/>
              </w:tabs>
              <w:rPr>
                <w:sz w:val="16"/>
                <w:szCs w:val="16"/>
              </w:rPr>
            </w:pPr>
            <w:r w:rsidRPr="007043BC">
              <w:rPr>
                <w:sz w:val="16"/>
                <w:szCs w:val="16"/>
              </w:rPr>
              <w:t>s 13</w:t>
            </w:r>
            <w:r w:rsidR="007043BC">
              <w:rPr>
                <w:sz w:val="16"/>
                <w:szCs w:val="16"/>
              </w:rPr>
              <w:noBreakHyphen/>
            </w:r>
            <w:r w:rsidRPr="007043BC">
              <w:rPr>
                <w:sz w:val="16"/>
                <w:szCs w:val="16"/>
              </w:rPr>
              <w:t>25</w:t>
            </w:r>
            <w:r w:rsidRPr="007043BC">
              <w:rPr>
                <w:sz w:val="16"/>
                <w:szCs w:val="16"/>
              </w:rPr>
              <w:tab/>
            </w:r>
          </w:p>
        </w:tc>
        <w:tc>
          <w:tcPr>
            <w:tcW w:w="5057" w:type="dxa"/>
            <w:shd w:val="clear" w:color="auto" w:fill="auto"/>
          </w:tcPr>
          <w:p w:rsidR="00C675B1" w:rsidRPr="007043BC" w:rsidRDefault="00582F00" w:rsidP="00764F1D">
            <w:pPr>
              <w:pStyle w:val="Tabletext"/>
              <w:tabs>
                <w:tab w:val="center" w:leader="dot" w:pos="2268"/>
              </w:tabs>
              <w:rPr>
                <w:sz w:val="16"/>
                <w:szCs w:val="16"/>
              </w:rPr>
            </w:pPr>
            <w:r w:rsidRPr="007043BC">
              <w:rPr>
                <w:sz w:val="16"/>
                <w:szCs w:val="16"/>
              </w:rPr>
              <w:t>am No</w:t>
            </w:r>
            <w:r w:rsidR="003F7E6A" w:rsidRPr="007043BC">
              <w:rPr>
                <w:sz w:val="16"/>
                <w:szCs w:val="16"/>
              </w:rPr>
              <w:t> </w:t>
            </w:r>
            <w:r w:rsidRPr="007043BC">
              <w:rPr>
                <w:sz w:val="16"/>
                <w:szCs w:val="16"/>
              </w:rPr>
              <w:t>176, 1999; No</w:t>
            </w:r>
            <w:r w:rsidR="003F7E6A" w:rsidRPr="007043BC">
              <w:rPr>
                <w:sz w:val="16"/>
                <w:szCs w:val="16"/>
              </w:rPr>
              <w:t> </w:t>
            </w:r>
            <w:r w:rsidRPr="007043BC">
              <w:rPr>
                <w:sz w:val="16"/>
                <w:szCs w:val="16"/>
              </w:rPr>
              <w:t>156, 2000; No</w:t>
            </w:r>
            <w:r w:rsidR="003F7E6A" w:rsidRPr="007043BC">
              <w:rPr>
                <w:sz w:val="16"/>
                <w:szCs w:val="16"/>
              </w:rPr>
              <w:t> </w:t>
            </w:r>
            <w:r w:rsidRPr="007043BC">
              <w:rPr>
                <w:sz w:val="16"/>
                <w:szCs w:val="16"/>
              </w:rPr>
              <w:t>39, 2012</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EB2B50">
            <w:pPr>
              <w:pStyle w:val="Tabletext"/>
              <w:keepNext/>
              <w:rPr>
                <w:sz w:val="16"/>
                <w:szCs w:val="16"/>
              </w:rPr>
            </w:pPr>
            <w:r w:rsidRPr="007043BC">
              <w:rPr>
                <w:b/>
                <w:sz w:val="16"/>
                <w:szCs w:val="16"/>
              </w:rPr>
              <w:t>Division</w:t>
            </w:r>
            <w:r w:rsidR="007043BC">
              <w:rPr>
                <w:b/>
                <w:sz w:val="16"/>
                <w:szCs w:val="16"/>
              </w:rPr>
              <w:t> </w:t>
            </w:r>
            <w:r w:rsidRPr="007043BC">
              <w:rPr>
                <w:b/>
                <w:sz w:val="16"/>
                <w:szCs w:val="16"/>
              </w:rPr>
              <w:t>15</w:t>
            </w:r>
          </w:p>
        </w:tc>
        <w:tc>
          <w:tcPr>
            <w:tcW w:w="5057" w:type="dxa"/>
            <w:shd w:val="clear" w:color="auto" w:fill="auto"/>
          </w:tcPr>
          <w:p w:rsidR="00C675B1" w:rsidRPr="007043BC" w:rsidRDefault="00C675B1" w:rsidP="00C675B1">
            <w:pPr>
              <w:pStyle w:val="Tabletext"/>
              <w:rPr>
                <w:sz w:val="16"/>
                <w:szCs w:val="16"/>
              </w:rPr>
            </w:pP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C675B1">
            <w:pPr>
              <w:pStyle w:val="Tabletext"/>
              <w:rPr>
                <w:sz w:val="16"/>
                <w:szCs w:val="16"/>
              </w:rPr>
            </w:pPr>
            <w:r w:rsidRPr="007043BC">
              <w:rPr>
                <w:b/>
                <w:sz w:val="16"/>
                <w:szCs w:val="16"/>
              </w:rPr>
              <w:t>Subdivision</w:t>
            </w:r>
            <w:r w:rsidR="007043BC">
              <w:rPr>
                <w:b/>
                <w:sz w:val="16"/>
                <w:szCs w:val="16"/>
              </w:rPr>
              <w:t> </w:t>
            </w:r>
            <w:r w:rsidRPr="007043BC">
              <w:rPr>
                <w:b/>
                <w:sz w:val="16"/>
                <w:szCs w:val="16"/>
              </w:rPr>
              <w:t>15</w:t>
            </w:r>
            <w:r w:rsidR="007043BC">
              <w:rPr>
                <w:b/>
                <w:sz w:val="16"/>
                <w:szCs w:val="16"/>
              </w:rPr>
              <w:noBreakHyphen/>
            </w:r>
            <w:r w:rsidRPr="007043BC">
              <w:rPr>
                <w:b/>
                <w:sz w:val="16"/>
                <w:szCs w:val="16"/>
              </w:rPr>
              <w:t>A</w:t>
            </w:r>
          </w:p>
        </w:tc>
        <w:tc>
          <w:tcPr>
            <w:tcW w:w="5057" w:type="dxa"/>
            <w:shd w:val="clear" w:color="auto" w:fill="auto"/>
          </w:tcPr>
          <w:p w:rsidR="00C675B1" w:rsidRPr="007043BC" w:rsidRDefault="00C675B1" w:rsidP="00C675B1">
            <w:pPr>
              <w:pStyle w:val="Tabletext"/>
              <w:rPr>
                <w:sz w:val="16"/>
                <w:szCs w:val="16"/>
              </w:rPr>
            </w:pP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582F00">
            <w:pPr>
              <w:pStyle w:val="Tabletext"/>
              <w:tabs>
                <w:tab w:val="center" w:leader="dot" w:pos="2268"/>
              </w:tabs>
              <w:rPr>
                <w:sz w:val="16"/>
                <w:szCs w:val="16"/>
              </w:rPr>
            </w:pPr>
            <w:r w:rsidRPr="007043BC">
              <w:rPr>
                <w:sz w:val="16"/>
                <w:szCs w:val="16"/>
              </w:rPr>
              <w:t>s 15</w:t>
            </w:r>
            <w:r w:rsidR="007043BC">
              <w:rPr>
                <w:sz w:val="16"/>
                <w:szCs w:val="16"/>
              </w:rPr>
              <w:noBreakHyphen/>
            </w:r>
            <w:r w:rsidRPr="007043BC">
              <w:rPr>
                <w:sz w:val="16"/>
                <w:szCs w:val="16"/>
              </w:rPr>
              <w:t>5</w:t>
            </w:r>
            <w:r w:rsidRPr="007043BC">
              <w:rPr>
                <w:sz w:val="16"/>
                <w:szCs w:val="16"/>
              </w:rPr>
              <w:tab/>
            </w:r>
          </w:p>
        </w:tc>
        <w:tc>
          <w:tcPr>
            <w:tcW w:w="5057" w:type="dxa"/>
            <w:shd w:val="clear" w:color="auto" w:fill="auto"/>
          </w:tcPr>
          <w:p w:rsidR="00C675B1" w:rsidRPr="007043BC" w:rsidRDefault="00582F00" w:rsidP="00C675B1">
            <w:pPr>
              <w:pStyle w:val="Tabletext"/>
              <w:rPr>
                <w:sz w:val="16"/>
                <w:szCs w:val="16"/>
              </w:rPr>
            </w:pPr>
            <w:r w:rsidRPr="007043BC">
              <w:rPr>
                <w:sz w:val="16"/>
                <w:szCs w:val="16"/>
              </w:rPr>
              <w:t>am No</w:t>
            </w:r>
            <w:r w:rsidR="003F7E6A" w:rsidRPr="007043BC">
              <w:rPr>
                <w:sz w:val="16"/>
                <w:szCs w:val="16"/>
              </w:rPr>
              <w:t> </w:t>
            </w:r>
            <w:r w:rsidRPr="007043BC">
              <w:rPr>
                <w:sz w:val="16"/>
                <w:szCs w:val="16"/>
              </w:rPr>
              <w:t>176, 1999</w:t>
            </w:r>
          </w:p>
        </w:tc>
      </w:tr>
      <w:tr w:rsidR="00B748DF" w:rsidRPr="007043BC" w:rsidTr="00FB2111">
        <w:tblPrEx>
          <w:tblBorders>
            <w:top w:val="none" w:sz="0" w:space="0" w:color="auto"/>
            <w:bottom w:val="none" w:sz="0" w:space="0" w:color="auto"/>
          </w:tblBorders>
        </w:tblPrEx>
        <w:trPr>
          <w:cantSplit/>
        </w:trPr>
        <w:tc>
          <w:tcPr>
            <w:tcW w:w="2031" w:type="dxa"/>
            <w:shd w:val="clear" w:color="auto" w:fill="auto"/>
          </w:tcPr>
          <w:p w:rsidR="00B748DF" w:rsidRPr="007043BC" w:rsidRDefault="00B748DF" w:rsidP="00582F00">
            <w:pPr>
              <w:pStyle w:val="Tabletext"/>
              <w:tabs>
                <w:tab w:val="center" w:leader="dot" w:pos="2268"/>
              </w:tabs>
              <w:rPr>
                <w:b/>
                <w:sz w:val="16"/>
                <w:szCs w:val="16"/>
              </w:rPr>
            </w:pPr>
            <w:r w:rsidRPr="007043BC">
              <w:rPr>
                <w:b/>
                <w:sz w:val="16"/>
                <w:szCs w:val="16"/>
              </w:rPr>
              <w:t>Subdivision</w:t>
            </w:r>
            <w:r w:rsidR="007043BC">
              <w:rPr>
                <w:b/>
                <w:sz w:val="16"/>
                <w:szCs w:val="16"/>
              </w:rPr>
              <w:t> </w:t>
            </w:r>
            <w:r w:rsidR="00953A95" w:rsidRPr="007043BC">
              <w:rPr>
                <w:b/>
                <w:sz w:val="16"/>
                <w:szCs w:val="16"/>
              </w:rPr>
              <w:t>15</w:t>
            </w:r>
            <w:r w:rsidR="007043BC">
              <w:rPr>
                <w:b/>
                <w:sz w:val="16"/>
                <w:szCs w:val="16"/>
              </w:rPr>
              <w:noBreakHyphen/>
            </w:r>
            <w:r w:rsidR="00953A95" w:rsidRPr="007043BC">
              <w:rPr>
                <w:b/>
                <w:sz w:val="16"/>
                <w:szCs w:val="16"/>
              </w:rPr>
              <w:t>B</w:t>
            </w:r>
          </w:p>
        </w:tc>
        <w:tc>
          <w:tcPr>
            <w:tcW w:w="5057" w:type="dxa"/>
            <w:shd w:val="clear" w:color="auto" w:fill="auto"/>
          </w:tcPr>
          <w:p w:rsidR="00B748DF" w:rsidRPr="007043BC" w:rsidRDefault="00B748DF" w:rsidP="00C675B1">
            <w:pPr>
              <w:pStyle w:val="Tabletext"/>
              <w:rPr>
                <w:sz w:val="16"/>
                <w:szCs w:val="16"/>
              </w:rPr>
            </w:pPr>
          </w:p>
        </w:tc>
      </w:tr>
      <w:tr w:rsidR="00B748DF" w:rsidRPr="007043BC" w:rsidTr="00FB2111">
        <w:tblPrEx>
          <w:tblBorders>
            <w:top w:val="none" w:sz="0" w:space="0" w:color="auto"/>
            <w:bottom w:val="none" w:sz="0" w:space="0" w:color="auto"/>
          </w:tblBorders>
        </w:tblPrEx>
        <w:trPr>
          <w:cantSplit/>
        </w:trPr>
        <w:tc>
          <w:tcPr>
            <w:tcW w:w="2031" w:type="dxa"/>
            <w:shd w:val="clear" w:color="auto" w:fill="auto"/>
          </w:tcPr>
          <w:p w:rsidR="00B748DF" w:rsidRPr="007043BC" w:rsidRDefault="00B748DF" w:rsidP="00582F00">
            <w:pPr>
              <w:pStyle w:val="Tabletext"/>
              <w:tabs>
                <w:tab w:val="center" w:leader="dot" w:pos="2268"/>
              </w:tabs>
              <w:rPr>
                <w:sz w:val="16"/>
                <w:szCs w:val="16"/>
              </w:rPr>
            </w:pPr>
            <w:r w:rsidRPr="007043BC">
              <w:rPr>
                <w:sz w:val="16"/>
                <w:szCs w:val="16"/>
              </w:rPr>
              <w:t>s 15</w:t>
            </w:r>
            <w:r w:rsidR="007043BC">
              <w:rPr>
                <w:sz w:val="16"/>
                <w:szCs w:val="16"/>
              </w:rPr>
              <w:noBreakHyphen/>
            </w:r>
            <w:r w:rsidRPr="007043BC">
              <w:rPr>
                <w:sz w:val="16"/>
                <w:szCs w:val="16"/>
              </w:rPr>
              <w:t>30</w:t>
            </w:r>
            <w:r w:rsidRPr="007043BC">
              <w:rPr>
                <w:sz w:val="16"/>
                <w:szCs w:val="16"/>
              </w:rPr>
              <w:tab/>
            </w:r>
          </w:p>
        </w:tc>
        <w:tc>
          <w:tcPr>
            <w:tcW w:w="5057" w:type="dxa"/>
            <w:shd w:val="clear" w:color="auto" w:fill="auto"/>
          </w:tcPr>
          <w:p w:rsidR="00B748DF" w:rsidRPr="007043BC" w:rsidRDefault="00B748DF" w:rsidP="00C675B1">
            <w:pPr>
              <w:pStyle w:val="Tabletext"/>
              <w:rPr>
                <w:sz w:val="16"/>
                <w:szCs w:val="16"/>
              </w:rPr>
            </w:pPr>
            <w:r w:rsidRPr="007043BC">
              <w:rPr>
                <w:sz w:val="16"/>
                <w:szCs w:val="16"/>
              </w:rPr>
              <w:t>am No 15, 2017</w:t>
            </w:r>
          </w:p>
        </w:tc>
      </w:tr>
      <w:tr w:rsidR="00953A95" w:rsidRPr="007043BC" w:rsidTr="00FB2111">
        <w:tblPrEx>
          <w:tblBorders>
            <w:top w:val="none" w:sz="0" w:space="0" w:color="auto"/>
            <w:bottom w:val="none" w:sz="0" w:space="0" w:color="auto"/>
          </w:tblBorders>
        </w:tblPrEx>
        <w:trPr>
          <w:cantSplit/>
        </w:trPr>
        <w:tc>
          <w:tcPr>
            <w:tcW w:w="2031" w:type="dxa"/>
            <w:shd w:val="clear" w:color="auto" w:fill="auto"/>
          </w:tcPr>
          <w:p w:rsidR="00953A95" w:rsidRPr="007043BC" w:rsidRDefault="00953A95" w:rsidP="00582F00">
            <w:pPr>
              <w:pStyle w:val="Tabletext"/>
              <w:tabs>
                <w:tab w:val="center" w:leader="dot" w:pos="2268"/>
              </w:tabs>
              <w:rPr>
                <w:sz w:val="16"/>
                <w:szCs w:val="16"/>
              </w:rPr>
            </w:pPr>
            <w:r w:rsidRPr="007043BC">
              <w:rPr>
                <w:sz w:val="16"/>
                <w:szCs w:val="16"/>
              </w:rPr>
              <w:t>s 15</w:t>
            </w:r>
            <w:r w:rsidR="007043BC">
              <w:rPr>
                <w:sz w:val="16"/>
                <w:szCs w:val="16"/>
              </w:rPr>
              <w:noBreakHyphen/>
            </w:r>
            <w:r w:rsidRPr="007043BC">
              <w:rPr>
                <w:sz w:val="16"/>
                <w:szCs w:val="16"/>
              </w:rPr>
              <w:t>35</w:t>
            </w:r>
            <w:r w:rsidRPr="007043BC">
              <w:rPr>
                <w:sz w:val="16"/>
                <w:szCs w:val="16"/>
              </w:rPr>
              <w:tab/>
            </w:r>
          </w:p>
        </w:tc>
        <w:tc>
          <w:tcPr>
            <w:tcW w:w="5057" w:type="dxa"/>
            <w:shd w:val="clear" w:color="auto" w:fill="auto"/>
          </w:tcPr>
          <w:p w:rsidR="00953A95" w:rsidRPr="007043BC" w:rsidRDefault="00953A95" w:rsidP="00C675B1">
            <w:pPr>
              <w:pStyle w:val="Tabletext"/>
              <w:rPr>
                <w:sz w:val="16"/>
                <w:szCs w:val="16"/>
              </w:rPr>
            </w:pPr>
            <w:r w:rsidRPr="007043BC">
              <w:rPr>
                <w:sz w:val="16"/>
                <w:szCs w:val="16"/>
              </w:rPr>
              <w:t>am No 15, 2017</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C675B1">
            <w:pPr>
              <w:pStyle w:val="Tabletext"/>
              <w:rPr>
                <w:sz w:val="16"/>
                <w:szCs w:val="16"/>
              </w:rPr>
            </w:pPr>
            <w:r w:rsidRPr="007043BC">
              <w:rPr>
                <w:b/>
                <w:sz w:val="16"/>
                <w:szCs w:val="16"/>
              </w:rPr>
              <w:t>Subdivision</w:t>
            </w:r>
            <w:r w:rsidR="007043BC">
              <w:rPr>
                <w:b/>
                <w:sz w:val="16"/>
                <w:szCs w:val="16"/>
              </w:rPr>
              <w:t> </w:t>
            </w:r>
            <w:r w:rsidRPr="007043BC">
              <w:rPr>
                <w:b/>
                <w:sz w:val="16"/>
                <w:szCs w:val="16"/>
              </w:rPr>
              <w:t>15</w:t>
            </w:r>
            <w:r w:rsidR="007043BC">
              <w:rPr>
                <w:b/>
                <w:sz w:val="16"/>
                <w:szCs w:val="16"/>
              </w:rPr>
              <w:noBreakHyphen/>
            </w:r>
            <w:r w:rsidRPr="007043BC">
              <w:rPr>
                <w:b/>
                <w:sz w:val="16"/>
                <w:szCs w:val="16"/>
              </w:rPr>
              <w:t>C</w:t>
            </w:r>
          </w:p>
        </w:tc>
        <w:tc>
          <w:tcPr>
            <w:tcW w:w="5057" w:type="dxa"/>
            <w:shd w:val="clear" w:color="auto" w:fill="auto"/>
          </w:tcPr>
          <w:p w:rsidR="00C675B1" w:rsidRPr="007043BC" w:rsidRDefault="00C675B1" w:rsidP="00C675B1">
            <w:pPr>
              <w:pStyle w:val="Tabletext"/>
              <w:rPr>
                <w:sz w:val="16"/>
                <w:szCs w:val="16"/>
              </w:rPr>
            </w:pP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582F00">
            <w:pPr>
              <w:pStyle w:val="Tabletext"/>
              <w:tabs>
                <w:tab w:val="center" w:leader="dot" w:pos="2268"/>
              </w:tabs>
              <w:rPr>
                <w:sz w:val="16"/>
                <w:szCs w:val="16"/>
              </w:rPr>
            </w:pPr>
            <w:r w:rsidRPr="007043BC">
              <w:rPr>
                <w:sz w:val="16"/>
                <w:szCs w:val="16"/>
              </w:rPr>
              <w:t>s 15</w:t>
            </w:r>
            <w:r w:rsidR="007043BC">
              <w:rPr>
                <w:sz w:val="16"/>
                <w:szCs w:val="16"/>
              </w:rPr>
              <w:noBreakHyphen/>
            </w:r>
            <w:r w:rsidRPr="007043BC">
              <w:rPr>
                <w:sz w:val="16"/>
                <w:szCs w:val="16"/>
              </w:rPr>
              <w:t>40</w:t>
            </w:r>
            <w:r w:rsidRPr="007043BC">
              <w:rPr>
                <w:sz w:val="16"/>
                <w:szCs w:val="16"/>
              </w:rPr>
              <w:tab/>
            </w:r>
          </w:p>
        </w:tc>
        <w:tc>
          <w:tcPr>
            <w:tcW w:w="5057" w:type="dxa"/>
            <w:shd w:val="clear" w:color="auto" w:fill="auto"/>
          </w:tcPr>
          <w:p w:rsidR="00C675B1" w:rsidRPr="007043BC" w:rsidRDefault="00582F00" w:rsidP="00D76026">
            <w:pPr>
              <w:pStyle w:val="Tabletext"/>
              <w:rPr>
                <w:sz w:val="16"/>
                <w:szCs w:val="16"/>
              </w:rPr>
            </w:pPr>
            <w:r w:rsidRPr="007043BC">
              <w:rPr>
                <w:sz w:val="16"/>
                <w:szCs w:val="16"/>
              </w:rPr>
              <w:t>am No 176</w:t>
            </w:r>
            <w:r w:rsidR="00A23BFC" w:rsidRPr="007043BC">
              <w:rPr>
                <w:sz w:val="16"/>
                <w:szCs w:val="16"/>
              </w:rPr>
              <w:t>, 1999; No</w:t>
            </w:r>
            <w:r w:rsidRPr="007043BC">
              <w:rPr>
                <w:sz w:val="16"/>
                <w:szCs w:val="16"/>
              </w:rPr>
              <w:t xml:space="preserve"> 177, 1999</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582F00">
            <w:pPr>
              <w:pStyle w:val="Tabletext"/>
              <w:tabs>
                <w:tab w:val="center" w:leader="dot" w:pos="2268"/>
              </w:tabs>
              <w:rPr>
                <w:sz w:val="16"/>
                <w:szCs w:val="16"/>
              </w:rPr>
            </w:pPr>
            <w:r w:rsidRPr="007043BC">
              <w:rPr>
                <w:sz w:val="16"/>
                <w:szCs w:val="16"/>
              </w:rPr>
              <w:t>s 15</w:t>
            </w:r>
            <w:r w:rsidR="007043BC">
              <w:rPr>
                <w:sz w:val="16"/>
                <w:szCs w:val="16"/>
              </w:rPr>
              <w:noBreakHyphen/>
            </w:r>
            <w:r w:rsidRPr="007043BC">
              <w:rPr>
                <w:sz w:val="16"/>
                <w:szCs w:val="16"/>
              </w:rPr>
              <w:t>45</w:t>
            </w:r>
            <w:r w:rsidRPr="007043BC">
              <w:rPr>
                <w:sz w:val="16"/>
                <w:szCs w:val="16"/>
              </w:rPr>
              <w:tab/>
            </w:r>
          </w:p>
        </w:tc>
        <w:tc>
          <w:tcPr>
            <w:tcW w:w="5057" w:type="dxa"/>
            <w:shd w:val="clear" w:color="auto" w:fill="auto"/>
          </w:tcPr>
          <w:p w:rsidR="00C675B1" w:rsidRPr="007043BC" w:rsidRDefault="00582F00" w:rsidP="00D76026">
            <w:pPr>
              <w:pStyle w:val="Tabletext"/>
              <w:rPr>
                <w:sz w:val="16"/>
                <w:szCs w:val="16"/>
              </w:rPr>
            </w:pPr>
            <w:r w:rsidRPr="007043BC">
              <w:rPr>
                <w:sz w:val="16"/>
                <w:szCs w:val="16"/>
              </w:rPr>
              <w:t>am No 176</w:t>
            </w:r>
            <w:r w:rsidR="00A23BFC" w:rsidRPr="007043BC">
              <w:rPr>
                <w:sz w:val="16"/>
                <w:szCs w:val="16"/>
              </w:rPr>
              <w:t>, 1999; No </w:t>
            </w:r>
            <w:r w:rsidRPr="007043BC">
              <w:rPr>
                <w:sz w:val="16"/>
                <w:szCs w:val="16"/>
              </w:rPr>
              <w:t>177, 1999</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C675B1">
            <w:pPr>
              <w:pStyle w:val="Tabletext"/>
              <w:rPr>
                <w:sz w:val="16"/>
                <w:szCs w:val="16"/>
              </w:rPr>
            </w:pPr>
            <w:r w:rsidRPr="007043BC">
              <w:rPr>
                <w:b/>
                <w:sz w:val="16"/>
                <w:szCs w:val="16"/>
              </w:rPr>
              <w:t>Division</w:t>
            </w:r>
            <w:r w:rsidR="007043BC">
              <w:rPr>
                <w:b/>
                <w:sz w:val="16"/>
                <w:szCs w:val="16"/>
              </w:rPr>
              <w:t> </w:t>
            </w:r>
            <w:r w:rsidRPr="007043BC">
              <w:rPr>
                <w:b/>
                <w:sz w:val="16"/>
                <w:szCs w:val="16"/>
              </w:rPr>
              <w:t>16</w:t>
            </w:r>
          </w:p>
        </w:tc>
        <w:tc>
          <w:tcPr>
            <w:tcW w:w="5057" w:type="dxa"/>
            <w:shd w:val="clear" w:color="auto" w:fill="auto"/>
          </w:tcPr>
          <w:p w:rsidR="00C675B1" w:rsidRPr="007043BC" w:rsidRDefault="00C675B1" w:rsidP="00C675B1">
            <w:pPr>
              <w:pStyle w:val="Tabletext"/>
              <w:rPr>
                <w:sz w:val="16"/>
                <w:szCs w:val="16"/>
              </w:rPr>
            </w:pP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D76026">
            <w:pPr>
              <w:pStyle w:val="Tabletext"/>
              <w:tabs>
                <w:tab w:val="center" w:leader="dot" w:pos="2268"/>
              </w:tabs>
              <w:rPr>
                <w:sz w:val="16"/>
                <w:szCs w:val="16"/>
              </w:rPr>
            </w:pPr>
            <w:r w:rsidRPr="007043BC">
              <w:rPr>
                <w:sz w:val="16"/>
                <w:szCs w:val="16"/>
              </w:rPr>
              <w:t>Div</w:t>
            </w:r>
            <w:r w:rsidR="00A23BFC" w:rsidRPr="007043BC">
              <w:rPr>
                <w:sz w:val="16"/>
                <w:szCs w:val="16"/>
              </w:rPr>
              <w:t>ision</w:t>
            </w:r>
            <w:r w:rsidR="007043BC">
              <w:rPr>
                <w:sz w:val="16"/>
                <w:szCs w:val="16"/>
              </w:rPr>
              <w:t> </w:t>
            </w:r>
            <w:r w:rsidRPr="007043BC">
              <w:rPr>
                <w:sz w:val="16"/>
                <w:szCs w:val="16"/>
              </w:rPr>
              <w:t>16</w:t>
            </w:r>
            <w:r w:rsidRPr="007043BC">
              <w:rPr>
                <w:sz w:val="16"/>
                <w:szCs w:val="16"/>
              </w:rPr>
              <w:tab/>
            </w:r>
          </w:p>
        </w:tc>
        <w:tc>
          <w:tcPr>
            <w:tcW w:w="5057" w:type="dxa"/>
            <w:shd w:val="clear" w:color="auto" w:fill="auto"/>
          </w:tcPr>
          <w:p w:rsidR="00C675B1" w:rsidRPr="007043BC" w:rsidRDefault="00582F00" w:rsidP="00D76026">
            <w:pPr>
              <w:pStyle w:val="Tabletext"/>
              <w:rPr>
                <w:sz w:val="16"/>
                <w:szCs w:val="16"/>
              </w:rPr>
            </w:pPr>
            <w:r w:rsidRPr="007043BC">
              <w:rPr>
                <w:sz w:val="16"/>
                <w:szCs w:val="16"/>
              </w:rPr>
              <w:t>ad No</w:t>
            </w:r>
            <w:r w:rsidR="003F7E6A" w:rsidRPr="007043BC">
              <w:rPr>
                <w:sz w:val="16"/>
                <w:szCs w:val="16"/>
              </w:rPr>
              <w:t> </w:t>
            </w:r>
            <w:r w:rsidRPr="007043BC">
              <w:rPr>
                <w:sz w:val="16"/>
                <w:szCs w:val="16"/>
              </w:rPr>
              <w:t>176, 1999</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582F00">
            <w:pPr>
              <w:pStyle w:val="Tabletext"/>
              <w:tabs>
                <w:tab w:val="center" w:leader="dot" w:pos="2268"/>
              </w:tabs>
              <w:rPr>
                <w:sz w:val="16"/>
                <w:szCs w:val="16"/>
              </w:rPr>
            </w:pPr>
            <w:r w:rsidRPr="007043BC">
              <w:rPr>
                <w:sz w:val="16"/>
                <w:szCs w:val="16"/>
              </w:rPr>
              <w:t>s 16</w:t>
            </w:r>
            <w:r w:rsidR="007043BC">
              <w:rPr>
                <w:sz w:val="16"/>
                <w:szCs w:val="16"/>
              </w:rPr>
              <w:noBreakHyphen/>
            </w:r>
            <w:r w:rsidRPr="007043BC">
              <w:rPr>
                <w:sz w:val="16"/>
                <w:szCs w:val="16"/>
              </w:rPr>
              <w:t>1</w:t>
            </w:r>
            <w:r w:rsidRPr="007043BC">
              <w:rPr>
                <w:sz w:val="16"/>
                <w:szCs w:val="16"/>
              </w:rPr>
              <w:tab/>
            </w:r>
          </w:p>
        </w:tc>
        <w:tc>
          <w:tcPr>
            <w:tcW w:w="5057" w:type="dxa"/>
            <w:shd w:val="clear" w:color="auto" w:fill="auto"/>
          </w:tcPr>
          <w:p w:rsidR="00C675B1" w:rsidRPr="007043BC" w:rsidRDefault="00582F00" w:rsidP="00C675B1">
            <w:pPr>
              <w:pStyle w:val="Tabletext"/>
              <w:rPr>
                <w:sz w:val="16"/>
                <w:szCs w:val="16"/>
              </w:rPr>
            </w:pPr>
            <w:r w:rsidRPr="007043BC">
              <w:rPr>
                <w:sz w:val="16"/>
                <w:szCs w:val="16"/>
              </w:rPr>
              <w:t>ad No</w:t>
            </w:r>
            <w:r w:rsidR="003F7E6A" w:rsidRPr="007043BC">
              <w:rPr>
                <w:sz w:val="16"/>
                <w:szCs w:val="16"/>
              </w:rPr>
              <w:t> </w:t>
            </w:r>
            <w:r w:rsidRPr="007043BC">
              <w:rPr>
                <w:sz w:val="16"/>
                <w:szCs w:val="16"/>
              </w:rPr>
              <w:t>176, 1999</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C675B1">
            <w:pPr>
              <w:pStyle w:val="Tabletext"/>
              <w:rPr>
                <w:sz w:val="16"/>
                <w:szCs w:val="16"/>
              </w:rPr>
            </w:pPr>
            <w:r w:rsidRPr="007043BC">
              <w:rPr>
                <w:b/>
                <w:sz w:val="16"/>
                <w:szCs w:val="16"/>
              </w:rPr>
              <w:t>Subdivision</w:t>
            </w:r>
            <w:r w:rsidR="007043BC">
              <w:rPr>
                <w:b/>
                <w:sz w:val="16"/>
                <w:szCs w:val="16"/>
              </w:rPr>
              <w:t> </w:t>
            </w:r>
            <w:r w:rsidRPr="007043BC">
              <w:rPr>
                <w:b/>
                <w:sz w:val="16"/>
                <w:szCs w:val="16"/>
              </w:rPr>
              <w:t>16</w:t>
            </w:r>
            <w:r w:rsidR="007043BC">
              <w:rPr>
                <w:b/>
                <w:sz w:val="16"/>
                <w:szCs w:val="16"/>
              </w:rPr>
              <w:noBreakHyphen/>
            </w:r>
            <w:r w:rsidRPr="007043BC">
              <w:rPr>
                <w:b/>
                <w:sz w:val="16"/>
                <w:szCs w:val="16"/>
              </w:rPr>
              <w:t>A</w:t>
            </w:r>
          </w:p>
        </w:tc>
        <w:tc>
          <w:tcPr>
            <w:tcW w:w="5057" w:type="dxa"/>
            <w:shd w:val="clear" w:color="auto" w:fill="auto"/>
          </w:tcPr>
          <w:p w:rsidR="00C675B1" w:rsidRPr="007043BC" w:rsidRDefault="00C675B1" w:rsidP="00C675B1">
            <w:pPr>
              <w:pStyle w:val="Tabletext"/>
              <w:rPr>
                <w:sz w:val="16"/>
                <w:szCs w:val="16"/>
              </w:rPr>
            </w:pP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582F00">
            <w:pPr>
              <w:pStyle w:val="Tabletext"/>
              <w:tabs>
                <w:tab w:val="center" w:leader="dot" w:pos="2268"/>
              </w:tabs>
              <w:rPr>
                <w:sz w:val="16"/>
                <w:szCs w:val="16"/>
              </w:rPr>
            </w:pPr>
            <w:r w:rsidRPr="007043BC">
              <w:rPr>
                <w:sz w:val="16"/>
                <w:szCs w:val="16"/>
              </w:rPr>
              <w:t>s 16</w:t>
            </w:r>
            <w:r w:rsidR="007043BC">
              <w:rPr>
                <w:sz w:val="16"/>
                <w:szCs w:val="16"/>
              </w:rPr>
              <w:noBreakHyphen/>
            </w:r>
            <w:r w:rsidRPr="007043BC">
              <w:rPr>
                <w:sz w:val="16"/>
                <w:szCs w:val="16"/>
              </w:rPr>
              <w:t>5</w:t>
            </w:r>
            <w:r w:rsidRPr="007043BC">
              <w:rPr>
                <w:sz w:val="16"/>
                <w:szCs w:val="16"/>
              </w:rPr>
              <w:tab/>
            </w:r>
          </w:p>
        </w:tc>
        <w:tc>
          <w:tcPr>
            <w:tcW w:w="5057" w:type="dxa"/>
            <w:shd w:val="clear" w:color="auto" w:fill="auto"/>
          </w:tcPr>
          <w:p w:rsidR="00C675B1" w:rsidRPr="007043BC" w:rsidRDefault="00582F00" w:rsidP="00C675B1">
            <w:pPr>
              <w:pStyle w:val="Tabletext"/>
              <w:rPr>
                <w:sz w:val="16"/>
                <w:szCs w:val="16"/>
              </w:rPr>
            </w:pPr>
            <w:r w:rsidRPr="007043BC">
              <w:rPr>
                <w:sz w:val="16"/>
                <w:szCs w:val="16"/>
              </w:rPr>
              <w:t>ad No</w:t>
            </w:r>
            <w:r w:rsidR="003F7E6A" w:rsidRPr="007043BC">
              <w:rPr>
                <w:sz w:val="16"/>
                <w:szCs w:val="16"/>
              </w:rPr>
              <w:t> </w:t>
            </w:r>
            <w:r w:rsidRPr="007043BC">
              <w:rPr>
                <w:sz w:val="16"/>
                <w:szCs w:val="16"/>
              </w:rPr>
              <w:t>176, 1999</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582F00">
            <w:pPr>
              <w:pStyle w:val="Tabletext"/>
              <w:tabs>
                <w:tab w:val="center" w:leader="dot" w:pos="2268"/>
              </w:tabs>
              <w:rPr>
                <w:sz w:val="16"/>
                <w:szCs w:val="16"/>
              </w:rPr>
            </w:pPr>
            <w:r w:rsidRPr="007043BC">
              <w:rPr>
                <w:sz w:val="16"/>
                <w:szCs w:val="16"/>
              </w:rPr>
              <w:t>s 16</w:t>
            </w:r>
            <w:r w:rsidR="007043BC">
              <w:rPr>
                <w:sz w:val="16"/>
                <w:szCs w:val="16"/>
              </w:rPr>
              <w:noBreakHyphen/>
            </w:r>
            <w:r w:rsidRPr="007043BC">
              <w:rPr>
                <w:sz w:val="16"/>
                <w:szCs w:val="16"/>
              </w:rPr>
              <w:t>10</w:t>
            </w:r>
            <w:r w:rsidRPr="007043BC">
              <w:rPr>
                <w:sz w:val="16"/>
                <w:szCs w:val="16"/>
              </w:rPr>
              <w:tab/>
            </w:r>
          </w:p>
        </w:tc>
        <w:tc>
          <w:tcPr>
            <w:tcW w:w="5057" w:type="dxa"/>
            <w:shd w:val="clear" w:color="auto" w:fill="auto"/>
          </w:tcPr>
          <w:p w:rsidR="00C675B1" w:rsidRPr="007043BC" w:rsidRDefault="00582F00" w:rsidP="00C675B1">
            <w:pPr>
              <w:pStyle w:val="Tabletext"/>
              <w:rPr>
                <w:sz w:val="16"/>
                <w:szCs w:val="16"/>
              </w:rPr>
            </w:pPr>
            <w:r w:rsidRPr="007043BC">
              <w:rPr>
                <w:sz w:val="16"/>
                <w:szCs w:val="16"/>
              </w:rPr>
              <w:t>ad No</w:t>
            </w:r>
            <w:r w:rsidR="003F7E6A" w:rsidRPr="007043BC">
              <w:rPr>
                <w:sz w:val="16"/>
                <w:szCs w:val="16"/>
              </w:rPr>
              <w:t> </w:t>
            </w:r>
            <w:r w:rsidRPr="007043BC">
              <w:rPr>
                <w:sz w:val="16"/>
                <w:szCs w:val="16"/>
              </w:rPr>
              <w:t>176, 1999</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C675B1">
            <w:pPr>
              <w:pStyle w:val="Tabletext"/>
              <w:rPr>
                <w:sz w:val="16"/>
                <w:szCs w:val="16"/>
              </w:rPr>
            </w:pPr>
            <w:r w:rsidRPr="007043BC">
              <w:rPr>
                <w:b/>
                <w:sz w:val="16"/>
                <w:szCs w:val="16"/>
              </w:rPr>
              <w:t>Subdivision</w:t>
            </w:r>
            <w:r w:rsidR="007043BC">
              <w:rPr>
                <w:b/>
                <w:sz w:val="16"/>
                <w:szCs w:val="16"/>
              </w:rPr>
              <w:t> </w:t>
            </w:r>
            <w:r w:rsidRPr="007043BC">
              <w:rPr>
                <w:b/>
                <w:sz w:val="16"/>
                <w:szCs w:val="16"/>
              </w:rPr>
              <w:t>16</w:t>
            </w:r>
            <w:r w:rsidR="007043BC">
              <w:rPr>
                <w:b/>
                <w:sz w:val="16"/>
                <w:szCs w:val="16"/>
              </w:rPr>
              <w:noBreakHyphen/>
            </w:r>
            <w:r w:rsidRPr="007043BC">
              <w:rPr>
                <w:b/>
                <w:sz w:val="16"/>
                <w:szCs w:val="16"/>
              </w:rPr>
              <w:t>B</w:t>
            </w:r>
          </w:p>
        </w:tc>
        <w:tc>
          <w:tcPr>
            <w:tcW w:w="5057" w:type="dxa"/>
            <w:shd w:val="clear" w:color="auto" w:fill="auto"/>
          </w:tcPr>
          <w:p w:rsidR="00C675B1" w:rsidRPr="007043BC" w:rsidRDefault="00C675B1" w:rsidP="00C675B1">
            <w:pPr>
              <w:pStyle w:val="Tabletext"/>
              <w:rPr>
                <w:sz w:val="16"/>
                <w:szCs w:val="16"/>
              </w:rPr>
            </w:pP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D76026">
            <w:pPr>
              <w:pStyle w:val="Tabletext"/>
              <w:tabs>
                <w:tab w:val="center" w:leader="dot" w:pos="2268"/>
              </w:tabs>
              <w:rPr>
                <w:sz w:val="16"/>
                <w:szCs w:val="16"/>
              </w:rPr>
            </w:pPr>
            <w:r w:rsidRPr="007043BC">
              <w:rPr>
                <w:sz w:val="16"/>
                <w:szCs w:val="16"/>
              </w:rPr>
              <w:t>s 16</w:t>
            </w:r>
            <w:r w:rsidR="007043BC">
              <w:rPr>
                <w:sz w:val="16"/>
                <w:szCs w:val="16"/>
              </w:rPr>
              <w:noBreakHyphen/>
            </w:r>
            <w:r w:rsidRPr="007043BC">
              <w:rPr>
                <w:sz w:val="16"/>
                <w:szCs w:val="16"/>
              </w:rPr>
              <w:t>15</w:t>
            </w:r>
            <w:r w:rsidRPr="007043BC">
              <w:rPr>
                <w:sz w:val="16"/>
                <w:szCs w:val="16"/>
              </w:rPr>
              <w:tab/>
            </w:r>
          </w:p>
        </w:tc>
        <w:tc>
          <w:tcPr>
            <w:tcW w:w="5057" w:type="dxa"/>
            <w:shd w:val="clear" w:color="auto" w:fill="auto"/>
          </w:tcPr>
          <w:p w:rsidR="00C675B1" w:rsidRPr="007043BC" w:rsidRDefault="00582F00" w:rsidP="00C675B1">
            <w:pPr>
              <w:pStyle w:val="Tabletext"/>
              <w:rPr>
                <w:sz w:val="16"/>
                <w:szCs w:val="16"/>
              </w:rPr>
            </w:pPr>
            <w:r w:rsidRPr="007043BC">
              <w:rPr>
                <w:sz w:val="16"/>
                <w:szCs w:val="16"/>
              </w:rPr>
              <w:t>ad No</w:t>
            </w:r>
            <w:r w:rsidR="003F7E6A" w:rsidRPr="007043BC">
              <w:rPr>
                <w:sz w:val="16"/>
                <w:szCs w:val="16"/>
              </w:rPr>
              <w:t> </w:t>
            </w:r>
            <w:r w:rsidRPr="007043BC">
              <w:rPr>
                <w:sz w:val="16"/>
                <w:szCs w:val="16"/>
              </w:rPr>
              <w:t>176, 1999</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D76026">
            <w:pPr>
              <w:pStyle w:val="Tabletext"/>
              <w:tabs>
                <w:tab w:val="center" w:leader="dot" w:pos="2268"/>
              </w:tabs>
              <w:rPr>
                <w:sz w:val="16"/>
                <w:szCs w:val="16"/>
              </w:rPr>
            </w:pPr>
            <w:r w:rsidRPr="007043BC">
              <w:rPr>
                <w:sz w:val="16"/>
                <w:szCs w:val="16"/>
              </w:rPr>
              <w:t>s 16</w:t>
            </w:r>
            <w:r w:rsidR="007043BC">
              <w:rPr>
                <w:sz w:val="16"/>
                <w:szCs w:val="16"/>
              </w:rPr>
              <w:noBreakHyphen/>
            </w:r>
            <w:r w:rsidRPr="007043BC">
              <w:rPr>
                <w:sz w:val="16"/>
                <w:szCs w:val="16"/>
              </w:rPr>
              <w:t>20</w:t>
            </w:r>
            <w:r w:rsidRPr="007043BC">
              <w:rPr>
                <w:sz w:val="16"/>
                <w:szCs w:val="16"/>
              </w:rPr>
              <w:tab/>
            </w:r>
          </w:p>
        </w:tc>
        <w:tc>
          <w:tcPr>
            <w:tcW w:w="5057" w:type="dxa"/>
            <w:shd w:val="clear" w:color="auto" w:fill="auto"/>
          </w:tcPr>
          <w:p w:rsidR="00C675B1" w:rsidRPr="007043BC" w:rsidRDefault="00582F00" w:rsidP="00C675B1">
            <w:pPr>
              <w:pStyle w:val="Tabletext"/>
              <w:rPr>
                <w:sz w:val="16"/>
                <w:szCs w:val="16"/>
              </w:rPr>
            </w:pPr>
            <w:r w:rsidRPr="007043BC">
              <w:rPr>
                <w:sz w:val="16"/>
                <w:szCs w:val="16"/>
              </w:rPr>
              <w:t>ad No</w:t>
            </w:r>
            <w:r w:rsidR="003F7E6A" w:rsidRPr="007043BC">
              <w:rPr>
                <w:sz w:val="16"/>
                <w:szCs w:val="16"/>
              </w:rPr>
              <w:t> </w:t>
            </w:r>
            <w:r w:rsidRPr="007043BC">
              <w:rPr>
                <w:sz w:val="16"/>
                <w:szCs w:val="16"/>
              </w:rPr>
              <w:t>176, 1999</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D76026">
            <w:pPr>
              <w:pStyle w:val="Tabletext"/>
              <w:tabs>
                <w:tab w:val="center" w:leader="dot" w:pos="2268"/>
              </w:tabs>
              <w:rPr>
                <w:sz w:val="16"/>
                <w:szCs w:val="16"/>
              </w:rPr>
            </w:pPr>
            <w:r w:rsidRPr="007043BC">
              <w:rPr>
                <w:sz w:val="16"/>
                <w:szCs w:val="16"/>
              </w:rPr>
              <w:t>s 16</w:t>
            </w:r>
            <w:r w:rsidR="007043BC">
              <w:rPr>
                <w:sz w:val="16"/>
                <w:szCs w:val="16"/>
              </w:rPr>
              <w:noBreakHyphen/>
            </w:r>
            <w:r w:rsidRPr="007043BC">
              <w:rPr>
                <w:sz w:val="16"/>
                <w:szCs w:val="16"/>
              </w:rPr>
              <w:t>25</w:t>
            </w:r>
            <w:r w:rsidRPr="007043BC">
              <w:rPr>
                <w:sz w:val="16"/>
                <w:szCs w:val="16"/>
              </w:rPr>
              <w:tab/>
            </w:r>
          </w:p>
        </w:tc>
        <w:tc>
          <w:tcPr>
            <w:tcW w:w="5057" w:type="dxa"/>
            <w:shd w:val="clear" w:color="auto" w:fill="auto"/>
          </w:tcPr>
          <w:p w:rsidR="00C675B1" w:rsidRPr="007043BC" w:rsidRDefault="00582F00" w:rsidP="00C675B1">
            <w:pPr>
              <w:pStyle w:val="Tabletext"/>
              <w:rPr>
                <w:sz w:val="16"/>
                <w:szCs w:val="16"/>
              </w:rPr>
            </w:pPr>
            <w:r w:rsidRPr="007043BC">
              <w:rPr>
                <w:sz w:val="16"/>
                <w:szCs w:val="16"/>
              </w:rPr>
              <w:t>ad No</w:t>
            </w:r>
            <w:r w:rsidR="003F7E6A" w:rsidRPr="007043BC">
              <w:rPr>
                <w:sz w:val="16"/>
                <w:szCs w:val="16"/>
              </w:rPr>
              <w:t> </w:t>
            </w:r>
            <w:r w:rsidRPr="007043BC">
              <w:rPr>
                <w:sz w:val="16"/>
                <w:szCs w:val="16"/>
              </w:rPr>
              <w:t>176, 1999</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C675B1">
            <w:pPr>
              <w:pStyle w:val="Tabletext"/>
              <w:rPr>
                <w:sz w:val="16"/>
                <w:szCs w:val="16"/>
              </w:rPr>
            </w:pPr>
            <w:r w:rsidRPr="007043BC">
              <w:rPr>
                <w:b/>
                <w:sz w:val="16"/>
                <w:szCs w:val="16"/>
              </w:rPr>
              <w:t>Division</w:t>
            </w:r>
            <w:r w:rsidR="007043BC">
              <w:rPr>
                <w:b/>
                <w:sz w:val="16"/>
                <w:szCs w:val="16"/>
              </w:rPr>
              <w:t> </w:t>
            </w:r>
            <w:r w:rsidRPr="007043BC">
              <w:rPr>
                <w:b/>
                <w:sz w:val="16"/>
                <w:szCs w:val="16"/>
              </w:rPr>
              <w:t>17</w:t>
            </w:r>
          </w:p>
        </w:tc>
        <w:tc>
          <w:tcPr>
            <w:tcW w:w="5057" w:type="dxa"/>
            <w:shd w:val="clear" w:color="auto" w:fill="auto"/>
          </w:tcPr>
          <w:p w:rsidR="00C675B1" w:rsidRPr="007043BC" w:rsidRDefault="00C675B1" w:rsidP="00C675B1">
            <w:pPr>
              <w:pStyle w:val="Tabletext"/>
              <w:rPr>
                <w:sz w:val="16"/>
                <w:szCs w:val="16"/>
              </w:rPr>
            </w:pP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D76026">
            <w:pPr>
              <w:pStyle w:val="Tabletext"/>
              <w:tabs>
                <w:tab w:val="center" w:leader="dot" w:pos="2268"/>
              </w:tabs>
              <w:rPr>
                <w:sz w:val="16"/>
                <w:szCs w:val="16"/>
              </w:rPr>
            </w:pPr>
            <w:r w:rsidRPr="007043BC">
              <w:rPr>
                <w:sz w:val="16"/>
                <w:szCs w:val="16"/>
              </w:rPr>
              <w:t>s 17</w:t>
            </w:r>
            <w:r w:rsidR="007043BC">
              <w:rPr>
                <w:sz w:val="16"/>
                <w:szCs w:val="16"/>
              </w:rPr>
              <w:noBreakHyphen/>
            </w:r>
            <w:r w:rsidRPr="007043BC">
              <w:rPr>
                <w:sz w:val="16"/>
                <w:szCs w:val="16"/>
              </w:rPr>
              <w:t>15</w:t>
            </w:r>
            <w:r w:rsidRPr="007043BC">
              <w:rPr>
                <w:sz w:val="16"/>
                <w:szCs w:val="16"/>
              </w:rPr>
              <w:tab/>
            </w:r>
          </w:p>
        </w:tc>
        <w:tc>
          <w:tcPr>
            <w:tcW w:w="5057" w:type="dxa"/>
            <w:shd w:val="clear" w:color="auto" w:fill="auto"/>
          </w:tcPr>
          <w:p w:rsidR="00C675B1" w:rsidRPr="007043BC" w:rsidRDefault="00582F00" w:rsidP="00C675B1">
            <w:pPr>
              <w:pStyle w:val="Tabletext"/>
              <w:rPr>
                <w:sz w:val="16"/>
                <w:szCs w:val="16"/>
              </w:rPr>
            </w:pPr>
            <w:r w:rsidRPr="007043BC">
              <w:rPr>
                <w:sz w:val="16"/>
                <w:szCs w:val="16"/>
              </w:rPr>
              <w:t>ad No</w:t>
            </w:r>
            <w:r w:rsidR="003F7E6A" w:rsidRPr="007043BC">
              <w:rPr>
                <w:sz w:val="16"/>
                <w:szCs w:val="16"/>
              </w:rPr>
              <w:t> </w:t>
            </w:r>
            <w:r w:rsidRPr="007043BC">
              <w:rPr>
                <w:sz w:val="16"/>
                <w:szCs w:val="16"/>
              </w:rPr>
              <w:t>20, 2010</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C675B1">
            <w:pPr>
              <w:pStyle w:val="Tabletext"/>
              <w:rPr>
                <w:sz w:val="16"/>
                <w:szCs w:val="16"/>
              </w:rPr>
            </w:pPr>
            <w:r w:rsidRPr="007043BC">
              <w:rPr>
                <w:b/>
                <w:sz w:val="16"/>
                <w:szCs w:val="16"/>
              </w:rPr>
              <w:t>Division</w:t>
            </w:r>
            <w:r w:rsidR="007043BC">
              <w:rPr>
                <w:b/>
                <w:sz w:val="16"/>
                <w:szCs w:val="16"/>
              </w:rPr>
              <w:t> </w:t>
            </w:r>
            <w:r w:rsidRPr="007043BC">
              <w:rPr>
                <w:b/>
                <w:sz w:val="16"/>
                <w:szCs w:val="16"/>
              </w:rPr>
              <w:t>18</w:t>
            </w:r>
          </w:p>
        </w:tc>
        <w:tc>
          <w:tcPr>
            <w:tcW w:w="5057" w:type="dxa"/>
            <w:shd w:val="clear" w:color="auto" w:fill="auto"/>
          </w:tcPr>
          <w:p w:rsidR="00C675B1" w:rsidRPr="007043BC" w:rsidRDefault="00C675B1" w:rsidP="00C675B1">
            <w:pPr>
              <w:pStyle w:val="Tabletext"/>
              <w:rPr>
                <w:sz w:val="16"/>
                <w:szCs w:val="16"/>
              </w:rPr>
            </w:pP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D76026">
            <w:pPr>
              <w:pStyle w:val="Tabletext"/>
              <w:tabs>
                <w:tab w:val="center" w:leader="dot" w:pos="2268"/>
              </w:tabs>
              <w:rPr>
                <w:sz w:val="16"/>
                <w:szCs w:val="16"/>
              </w:rPr>
            </w:pPr>
            <w:r w:rsidRPr="007043BC">
              <w:rPr>
                <w:sz w:val="16"/>
                <w:szCs w:val="16"/>
              </w:rPr>
              <w:t>Div</w:t>
            </w:r>
            <w:r w:rsidR="00F7486B" w:rsidRPr="007043BC">
              <w:rPr>
                <w:sz w:val="16"/>
                <w:szCs w:val="16"/>
              </w:rPr>
              <w:t>ision</w:t>
            </w:r>
            <w:r w:rsidR="007043BC">
              <w:rPr>
                <w:sz w:val="16"/>
                <w:szCs w:val="16"/>
              </w:rPr>
              <w:t> </w:t>
            </w:r>
            <w:r w:rsidRPr="007043BC">
              <w:rPr>
                <w:sz w:val="16"/>
                <w:szCs w:val="16"/>
              </w:rPr>
              <w:t>18</w:t>
            </w:r>
            <w:r w:rsidRPr="007043BC">
              <w:rPr>
                <w:sz w:val="16"/>
                <w:szCs w:val="16"/>
              </w:rPr>
              <w:tab/>
            </w:r>
          </w:p>
        </w:tc>
        <w:tc>
          <w:tcPr>
            <w:tcW w:w="5057" w:type="dxa"/>
            <w:shd w:val="clear" w:color="auto" w:fill="auto"/>
          </w:tcPr>
          <w:p w:rsidR="00C675B1" w:rsidRPr="007043BC" w:rsidRDefault="00582F00" w:rsidP="00C675B1">
            <w:pPr>
              <w:pStyle w:val="Tabletext"/>
              <w:rPr>
                <w:sz w:val="16"/>
                <w:szCs w:val="16"/>
              </w:rPr>
            </w:pPr>
            <w:r w:rsidRPr="007043BC">
              <w:rPr>
                <w:sz w:val="16"/>
                <w:szCs w:val="16"/>
              </w:rPr>
              <w:t>ad No</w:t>
            </w:r>
            <w:r w:rsidR="003F7E6A" w:rsidRPr="007043BC">
              <w:rPr>
                <w:sz w:val="16"/>
                <w:szCs w:val="16"/>
              </w:rPr>
              <w:t> </w:t>
            </w:r>
            <w:r w:rsidRPr="007043BC">
              <w:rPr>
                <w:sz w:val="16"/>
                <w:szCs w:val="16"/>
              </w:rPr>
              <w:t>101, 2008</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582F00">
            <w:pPr>
              <w:pStyle w:val="Tabletext"/>
              <w:tabs>
                <w:tab w:val="center" w:leader="dot" w:pos="2268"/>
              </w:tabs>
              <w:rPr>
                <w:sz w:val="16"/>
                <w:szCs w:val="16"/>
              </w:rPr>
            </w:pPr>
            <w:r w:rsidRPr="007043BC">
              <w:rPr>
                <w:sz w:val="16"/>
                <w:szCs w:val="16"/>
              </w:rPr>
              <w:t>s 18</w:t>
            </w:r>
            <w:r w:rsidR="007043BC">
              <w:rPr>
                <w:sz w:val="16"/>
                <w:szCs w:val="16"/>
              </w:rPr>
              <w:noBreakHyphen/>
            </w:r>
            <w:r w:rsidRPr="007043BC">
              <w:rPr>
                <w:sz w:val="16"/>
                <w:szCs w:val="16"/>
              </w:rPr>
              <w:t>1</w:t>
            </w:r>
            <w:r w:rsidRPr="007043BC">
              <w:rPr>
                <w:sz w:val="16"/>
                <w:szCs w:val="16"/>
              </w:rPr>
              <w:tab/>
            </w:r>
          </w:p>
        </w:tc>
        <w:tc>
          <w:tcPr>
            <w:tcW w:w="5057" w:type="dxa"/>
            <w:shd w:val="clear" w:color="auto" w:fill="auto"/>
          </w:tcPr>
          <w:p w:rsidR="00C675B1" w:rsidRPr="007043BC" w:rsidRDefault="00582F00" w:rsidP="00C675B1">
            <w:pPr>
              <w:pStyle w:val="Tabletext"/>
              <w:rPr>
                <w:sz w:val="16"/>
                <w:szCs w:val="16"/>
              </w:rPr>
            </w:pPr>
            <w:r w:rsidRPr="007043BC">
              <w:rPr>
                <w:sz w:val="16"/>
                <w:szCs w:val="16"/>
              </w:rPr>
              <w:t>ad No</w:t>
            </w:r>
            <w:r w:rsidR="003F7E6A" w:rsidRPr="007043BC">
              <w:rPr>
                <w:sz w:val="16"/>
                <w:szCs w:val="16"/>
              </w:rPr>
              <w:t> </w:t>
            </w:r>
            <w:r w:rsidRPr="007043BC">
              <w:rPr>
                <w:sz w:val="16"/>
                <w:szCs w:val="16"/>
              </w:rPr>
              <w:t>101, 2008</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D76026">
            <w:pPr>
              <w:pStyle w:val="Tabletext"/>
              <w:tabs>
                <w:tab w:val="center" w:leader="dot" w:pos="2268"/>
              </w:tabs>
              <w:rPr>
                <w:sz w:val="16"/>
                <w:szCs w:val="16"/>
              </w:rPr>
            </w:pPr>
            <w:r w:rsidRPr="007043BC">
              <w:rPr>
                <w:sz w:val="16"/>
                <w:szCs w:val="16"/>
              </w:rPr>
              <w:t>s 18</w:t>
            </w:r>
            <w:r w:rsidR="007043BC">
              <w:rPr>
                <w:sz w:val="16"/>
                <w:szCs w:val="16"/>
              </w:rPr>
              <w:noBreakHyphen/>
            </w:r>
            <w:r w:rsidRPr="007043BC">
              <w:rPr>
                <w:sz w:val="16"/>
                <w:szCs w:val="16"/>
              </w:rPr>
              <w:t>5</w:t>
            </w:r>
            <w:r w:rsidRPr="007043BC">
              <w:rPr>
                <w:sz w:val="16"/>
                <w:szCs w:val="16"/>
              </w:rPr>
              <w:tab/>
            </w:r>
          </w:p>
        </w:tc>
        <w:tc>
          <w:tcPr>
            <w:tcW w:w="5057" w:type="dxa"/>
            <w:shd w:val="clear" w:color="auto" w:fill="auto"/>
          </w:tcPr>
          <w:p w:rsidR="00C675B1" w:rsidRPr="007043BC" w:rsidRDefault="00582F00" w:rsidP="00D76026">
            <w:pPr>
              <w:pStyle w:val="Tabletext"/>
              <w:rPr>
                <w:sz w:val="16"/>
                <w:szCs w:val="16"/>
              </w:rPr>
            </w:pPr>
            <w:r w:rsidRPr="007043BC">
              <w:rPr>
                <w:sz w:val="16"/>
                <w:szCs w:val="16"/>
              </w:rPr>
              <w:t>ad No</w:t>
            </w:r>
            <w:r w:rsidR="003F7E6A" w:rsidRPr="007043BC">
              <w:rPr>
                <w:sz w:val="16"/>
                <w:szCs w:val="16"/>
              </w:rPr>
              <w:t> </w:t>
            </w:r>
            <w:r w:rsidRPr="007043BC">
              <w:rPr>
                <w:sz w:val="16"/>
                <w:szCs w:val="16"/>
              </w:rPr>
              <w:t>101, 2008</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C675B1" w:rsidP="0041341C">
            <w:pPr>
              <w:pStyle w:val="Tabletext"/>
              <w:tabs>
                <w:tab w:val="center" w:leader="dot" w:pos="2268"/>
              </w:tabs>
              <w:rPr>
                <w:sz w:val="16"/>
                <w:szCs w:val="16"/>
              </w:rPr>
            </w:pPr>
          </w:p>
        </w:tc>
        <w:tc>
          <w:tcPr>
            <w:tcW w:w="5057" w:type="dxa"/>
            <w:shd w:val="clear" w:color="auto" w:fill="auto"/>
          </w:tcPr>
          <w:p w:rsidR="00C675B1" w:rsidRPr="007043BC" w:rsidRDefault="00582F00" w:rsidP="00C675B1">
            <w:pPr>
              <w:pStyle w:val="Tabletext"/>
              <w:rPr>
                <w:sz w:val="16"/>
                <w:szCs w:val="16"/>
              </w:rPr>
            </w:pPr>
            <w:r w:rsidRPr="007043BC">
              <w:rPr>
                <w:sz w:val="16"/>
                <w:szCs w:val="16"/>
              </w:rPr>
              <w:t>am No</w:t>
            </w:r>
            <w:r w:rsidR="003F7E6A" w:rsidRPr="007043BC">
              <w:rPr>
                <w:sz w:val="16"/>
                <w:szCs w:val="16"/>
              </w:rPr>
              <w:t> </w:t>
            </w:r>
            <w:r w:rsidRPr="007043BC">
              <w:rPr>
                <w:sz w:val="16"/>
                <w:szCs w:val="16"/>
              </w:rPr>
              <w:t>150, 2008</w:t>
            </w:r>
            <w:r w:rsidR="00352C12" w:rsidRPr="007043BC">
              <w:rPr>
                <w:sz w:val="16"/>
                <w:szCs w:val="16"/>
              </w:rPr>
              <w:t>; No 94, 2019</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D76026">
            <w:pPr>
              <w:pStyle w:val="Tabletext"/>
              <w:tabs>
                <w:tab w:val="center" w:leader="dot" w:pos="2268"/>
              </w:tabs>
              <w:rPr>
                <w:sz w:val="16"/>
                <w:szCs w:val="16"/>
              </w:rPr>
            </w:pPr>
            <w:r w:rsidRPr="007043BC">
              <w:rPr>
                <w:sz w:val="16"/>
                <w:szCs w:val="16"/>
              </w:rPr>
              <w:t>s 18</w:t>
            </w:r>
            <w:r w:rsidR="007043BC">
              <w:rPr>
                <w:sz w:val="16"/>
                <w:szCs w:val="16"/>
              </w:rPr>
              <w:noBreakHyphen/>
            </w:r>
            <w:r w:rsidRPr="007043BC">
              <w:rPr>
                <w:sz w:val="16"/>
                <w:szCs w:val="16"/>
              </w:rPr>
              <w:t>10</w:t>
            </w:r>
            <w:r w:rsidRPr="007043BC">
              <w:rPr>
                <w:sz w:val="16"/>
                <w:szCs w:val="16"/>
              </w:rPr>
              <w:tab/>
            </w:r>
          </w:p>
        </w:tc>
        <w:tc>
          <w:tcPr>
            <w:tcW w:w="5057" w:type="dxa"/>
            <w:shd w:val="clear" w:color="auto" w:fill="auto"/>
          </w:tcPr>
          <w:p w:rsidR="00C675B1" w:rsidRPr="007043BC" w:rsidRDefault="00582F00" w:rsidP="00D76026">
            <w:pPr>
              <w:pStyle w:val="Tabletext"/>
              <w:rPr>
                <w:sz w:val="16"/>
                <w:szCs w:val="16"/>
              </w:rPr>
            </w:pPr>
            <w:r w:rsidRPr="007043BC">
              <w:rPr>
                <w:sz w:val="16"/>
                <w:szCs w:val="16"/>
              </w:rPr>
              <w:t>ad No</w:t>
            </w:r>
            <w:r w:rsidR="003F7E6A" w:rsidRPr="007043BC">
              <w:rPr>
                <w:sz w:val="16"/>
                <w:szCs w:val="16"/>
              </w:rPr>
              <w:t> </w:t>
            </w:r>
            <w:r w:rsidRPr="007043BC">
              <w:rPr>
                <w:sz w:val="16"/>
                <w:szCs w:val="16"/>
              </w:rPr>
              <w:t>101, 2008</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C675B1" w:rsidP="0041341C">
            <w:pPr>
              <w:pStyle w:val="Tabletext"/>
              <w:tabs>
                <w:tab w:val="center" w:leader="dot" w:pos="2268"/>
              </w:tabs>
              <w:rPr>
                <w:sz w:val="16"/>
                <w:szCs w:val="16"/>
              </w:rPr>
            </w:pPr>
          </w:p>
        </w:tc>
        <w:tc>
          <w:tcPr>
            <w:tcW w:w="5057" w:type="dxa"/>
            <w:shd w:val="clear" w:color="auto" w:fill="auto"/>
          </w:tcPr>
          <w:p w:rsidR="00C675B1" w:rsidRPr="007043BC" w:rsidRDefault="00582F00" w:rsidP="00D76026">
            <w:pPr>
              <w:pStyle w:val="Tabletext"/>
              <w:rPr>
                <w:sz w:val="16"/>
                <w:szCs w:val="16"/>
              </w:rPr>
            </w:pPr>
            <w:r w:rsidRPr="007043BC">
              <w:rPr>
                <w:sz w:val="16"/>
                <w:szCs w:val="16"/>
              </w:rPr>
              <w:t>am No</w:t>
            </w:r>
            <w:r w:rsidR="003F7E6A" w:rsidRPr="007043BC">
              <w:rPr>
                <w:sz w:val="16"/>
                <w:szCs w:val="16"/>
              </w:rPr>
              <w:t> </w:t>
            </w:r>
            <w:r w:rsidRPr="007043BC">
              <w:rPr>
                <w:sz w:val="16"/>
                <w:szCs w:val="16"/>
              </w:rPr>
              <w:t>150, 2008</w:t>
            </w:r>
            <w:r w:rsidR="00352C12" w:rsidRPr="007043BC">
              <w:rPr>
                <w:sz w:val="16"/>
                <w:szCs w:val="16"/>
              </w:rPr>
              <w:t>; No 94, 2019</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D76026">
            <w:pPr>
              <w:pStyle w:val="Tabletext"/>
              <w:tabs>
                <w:tab w:val="center" w:leader="dot" w:pos="2268"/>
              </w:tabs>
              <w:rPr>
                <w:sz w:val="16"/>
                <w:szCs w:val="16"/>
              </w:rPr>
            </w:pPr>
            <w:r w:rsidRPr="007043BC">
              <w:rPr>
                <w:sz w:val="16"/>
                <w:szCs w:val="16"/>
              </w:rPr>
              <w:t>s 18</w:t>
            </w:r>
            <w:r w:rsidR="007043BC">
              <w:rPr>
                <w:sz w:val="16"/>
                <w:szCs w:val="16"/>
              </w:rPr>
              <w:noBreakHyphen/>
            </w:r>
            <w:r w:rsidRPr="007043BC">
              <w:rPr>
                <w:sz w:val="16"/>
                <w:szCs w:val="16"/>
              </w:rPr>
              <w:t>15</w:t>
            </w:r>
            <w:r w:rsidRPr="007043BC">
              <w:rPr>
                <w:sz w:val="16"/>
                <w:szCs w:val="16"/>
              </w:rPr>
              <w:tab/>
            </w:r>
          </w:p>
        </w:tc>
        <w:tc>
          <w:tcPr>
            <w:tcW w:w="5057" w:type="dxa"/>
            <w:shd w:val="clear" w:color="auto" w:fill="auto"/>
          </w:tcPr>
          <w:p w:rsidR="00C675B1" w:rsidRPr="007043BC" w:rsidRDefault="00582F00" w:rsidP="00C675B1">
            <w:pPr>
              <w:pStyle w:val="Tabletext"/>
              <w:rPr>
                <w:sz w:val="16"/>
                <w:szCs w:val="16"/>
              </w:rPr>
            </w:pPr>
            <w:r w:rsidRPr="007043BC">
              <w:rPr>
                <w:sz w:val="16"/>
                <w:szCs w:val="16"/>
              </w:rPr>
              <w:t>ad No</w:t>
            </w:r>
            <w:r w:rsidR="003F7E6A" w:rsidRPr="007043BC">
              <w:rPr>
                <w:sz w:val="16"/>
                <w:szCs w:val="16"/>
              </w:rPr>
              <w:t> </w:t>
            </w:r>
            <w:r w:rsidRPr="007043BC">
              <w:rPr>
                <w:sz w:val="16"/>
                <w:szCs w:val="16"/>
              </w:rPr>
              <w:t>101, 2008</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582F00">
            <w:pPr>
              <w:pStyle w:val="Tabletext"/>
              <w:tabs>
                <w:tab w:val="center" w:leader="dot" w:pos="2268"/>
              </w:tabs>
              <w:rPr>
                <w:sz w:val="16"/>
                <w:szCs w:val="16"/>
              </w:rPr>
            </w:pPr>
            <w:r w:rsidRPr="007043BC">
              <w:rPr>
                <w:sz w:val="16"/>
                <w:szCs w:val="16"/>
              </w:rPr>
              <w:t>s 18</w:t>
            </w:r>
            <w:r w:rsidR="007043BC">
              <w:rPr>
                <w:sz w:val="16"/>
                <w:szCs w:val="16"/>
              </w:rPr>
              <w:noBreakHyphen/>
            </w:r>
            <w:r w:rsidRPr="007043BC">
              <w:rPr>
                <w:sz w:val="16"/>
                <w:szCs w:val="16"/>
              </w:rPr>
              <w:t>20</w:t>
            </w:r>
            <w:r w:rsidRPr="007043BC">
              <w:rPr>
                <w:sz w:val="16"/>
                <w:szCs w:val="16"/>
              </w:rPr>
              <w:tab/>
            </w:r>
          </w:p>
        </w:tc>
        <w:tc>
          <w:tcPr>
            <w:tcW w:w="5057" w:type="dxa"/>
            <w:shd w:val="clear" w:color="auto" w:fill="auto"/>
          </w:tcPr>
          <w:p w:rsidR="00C675B1" w:rsidRPr="007043BC" w:rsidRDefault="00582F00" w:rsidP="00764F1D">
            <w:pPr>
              <w:pStyle w:val="Tabletext"/>
              <w:rPr>
                <w:kern w:val="28"/>
                <w:sz w:val="16"/>
                <w:szCs w:val="16"/>
              </w:rPr>
            </w:pPr>
            <w:r w:rsidRPr="007043BC">
              <w:rPr>
                <w:sz w:val="16"/>
                <w:szCs w:val="16"/>
              </w:rPr>
              <w:t>ad No</w:t>
            </w:r>
            <w:r w:rsidR="003F7E6A" w:rsidRPr="007043BC">
              <w:rPr>
                <w:sz w:val="16"/>
                <w:szCs w:val="16"/>
              </w:rPr>
              <w:t> </w:t>
            </w:r>
            <w:r w:rsidRPr="007043BC">
              <w:rPr>
                <w:sz w:val="16"/>
                <w:szCs w:val="16"/>
              </w:rPr>
              <w:t>101, 2008</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C675B1">
            <w:pPr>
              <w:pStyle w:val="Tabletext"/>
              <w:rPr>
                <w:sz w:val="16"/>
                <w:szCs w:val="16"/>
              </w:rPr>
            </w:pPr>
            <w:r w:rsidRPr="007043BC">
              <w:rPr>
                <w:b/>
                <w:sz w:val="16"/>
                <w:szCs w:val="16"/>
              </w:rPr>
              <w:t>Part</w:t>
            </w:r>
            <w:r w:rsidR="007043BC">
              <w:rPr>
                <w:b/>
                <w:sz w:val="16"/>
                <w:szCs w:val="16"/>
              </w:rPr>
              <w:t> </w:t>
            </w:r>
            <w:r w:rsidRPr="007043BC">
              <w:rPr>
                <w:b/>
                <w:sz w:val="16"/>
                <w:szCs w:val="16"/>
              </w:rPr>
              <w:t>4</w:t>
            </w:r>
          </w:p>
        </w:tc>
        <w:tc>
          <w:tcPr>
            <w:tcW w:w="5057" w:type="dxa"/>
            <w:shd w:val="clear" w:color="auto" w:fill="auto"/>
          </w:tcPr>
          <w:p w:rsidR="00C675B1" w:rsidRPr="007043BC" w:rsidRDefault="00C675B1" w:rsidP="00C675B1">
            <w:pPr>
              <w:pStyle w:val="Tabletext"/>
              <w:rPr>
                <w:sz w:val="16"/>
                <w:szCs w:val="16"/>
              </w:rPr>
            </w:pP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C675B1">
            <w:pPr>
              <w:pStyle w:val="Tabletext"/>
              <w:rPr>
                <w:sz w:val="16"/>
                <w:szCs w:val="16"/>
              </w:rPr>
            </w:pPr>
            <w:r w:rsidRPr="007043BC">
              <w:rPr>
                <w:b/>
                <w:sz w:val="16"/>
                <w:szCs w:val="16"/>
              </w:rPr>
              <w:t>Division</w:t>
            </w:r>
            <w:r w:rsidR="007043BC">
              <w:rPr>
                <w:b/>
                <w:sz w:val="16"/>
                <w:szCs w:val="16"/>
              </w:rPr>
              <w:t> </w:t>
            </w:r>
            <w:r w:rsidRPr="007043BC">
              <w:rPr>
                <w:b/>
                <w:sz w:val="16"/>
                <w:szCs w:val="16"/>
              </w:rPr>
              <w:t>21</w:t>
            </w:r>
          </w:p>
        </w:tc>
        <w:tc>
          <w:tcPr>
            <w:tcW w:w="5057" w:type="dxa"/>
            <w:shd w:val="clear" w:color="auto" w:fill="auto"/>
          </w:tcPr>
          <w:p w:rsidR="00C675B1" w:rsidRPr="007043BC" w:rsidRDefault="00C675B1" w:rsidP="00C675B1">
            <w:pPr>
              <w:pStyle w:val="Tabletext"/>
              <w:rPr>
                <w:sz w:val="16"/>
                <w:szCs w:val="16"/>
              </w:rPr>
            </w:pP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582F00">
            <w:pPr>
              <w:pStyle w:val="Tabletext"/>
              <w:tabs>
                <w:tab w:val="center" w:leader="dot" w:pos="2268"/>
              </w:tabs>
              <w:rPr>
                <w:sz w:val="16"/>
                <w:szCs w:val="16"/>
              </w:rPr>
            </w:pPr>
            <w:r w:rsidRPr="007043BC">
              <w:rPr>
                <w:sz w:val="16"/>
                <w:szCs w:val="16"/>
              </w:rPr>
              <w:t>s 21</w:t>
            </w:r>
            <w:r w:rsidR="007043BC">
              <w:rPr>
                <w:sz w:val="16"/>
                <w:szCs w:val="16"/>
              </w:rPr>
              <w:noBreakHyphen/>
            </w:r>
            <w:r w:rsidRPr="007043BC">
              <w:rPr>
                <w:sz w:val="16"/>
                <w:szCs w:val="16"/>
              </w:rPr>
              <w:t>1</w:t>
            </w:r>
            <w:r w:rsidRPr="007043BC">
              <w:rPr>
                <w:sz w:val="16"/>
                <w:szCs w:val="16"/>
              </w:rPr>
              <w:tab/>
            </w:r>
          </w:p>
        </w:tc>
        <w:tc>
          <w:tcPr>
            <w:tcW w:w="5057" w:type="dxa"/>
            <w:shd w:val="clear" w:color="auto" w:fill="auto"/>
          </w:tcPr>
          <w:p w:rsidR="00C675B1" w:rsidRPr="007043BC" w:rsidRDefault="00582F00" w:rsidP="00D76026">
            <w:pPr>
              <w:pStyle w:val="Tabletext"/>
              <w:rPr>
                <w:sz w:val="16"/>
                <w:szCs w:val="16"/>
              </w:rPr>
            </w:pPr>
            <w:r w:rsidRPr="007043BC">
              <w:rPr>
                <w:sz w:val="16"/>
                <w:szCs w:val="16"/>
              </w:rPr>
              <w:t>am No</w:t>
            </w:r>
            <w:r w:rsidR="003F7E6A" w:rsidRPr="007043BC">
              <w:rPr>
                <w:sz w:val="16"/>
                <w:szCs w:val="16"/>
              </w:rPr>
              <w:t> </w:t>
            </w:r>
            <w:r w:rsidRPr="007043BC">
              <w:rPr>
                <w:sz w:val="16"/>
                <w:szCs w:val="16"/>
              </w:rPr>
              <w:t>58, 2006</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C675B1">
            <w:pPr>
              <w:pStyle w:val="Tabletext"/>
              <w:rPr>
                <w:sz w:val="16"/>
                <w:szCs w:val="16"/>
              </w:rPr>
            </w:pPr>
            <w:r w:rsidRPr="007043BC">
              <w:rPr>
                <w:b/>
                <w:sz w:val="16"/>
                <w:szCs w:val="16"/>
              </w:rPr>
              <w:t>Part</w:t>
            </w:r>
            <w:r w:rsidR="007043BC">
              <w:rPr>
                <w:b/>
                <w:sz w:val="16"/>
                <w:szCs w:val="16"/>
              </w:rPr>
              <w:t> </w:t>
            </w:r>
            <w:r w:rsidRPr="007043BC">
              <w:rPr>
                <w:b/>
                <w:sz w:val="16"/>
                <w:szCs w:val="16"/>
              </w:rPr>
              <w:t>5</w:t>
            </w:r>
          </w:p>
        </w:tc>
        <w:tc>
          <w:tcPr>
            <w:tcW w:w="5057" w:type="dxa"/>
            <w:shd w:val="clear" w:color="auto" w:fill="auto"/>
          </w:tcPr>
          <w:p w:rsidR="00C675B1" w:rsidRPr="007043BC" w:rsidRDefault="00C675B1" w:rsidP="00C675B1">
            <w:pPr>
              <w:pStyle w:val="Tabletext"/>
              <w:rPr>
                <w:sz w:val="16"/>
                <w:szCs w:val="16"/>
              </w:rPr>
            </w:pP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C675B1">
            <w:pPr>
              <w:pStyle w:val="Tabletext"/>
              <w:rPr>
                <w:sz w:val="16"/>
                <w:szCs w:val="16"/>
              </w:rPr>
            </w:pPr>
            <w:r w:rsidRPr="007043BC">
              <w:rPr>
                <w:b/>
                <w:sz w:val="16"/>
                <w:szCs w:val="16"/>
              </w:rPr>
              <w:t>Division</w:t>
            </w:r>
            <w:r w:rsidR="007043BC">
              <w:rPr>
                <w:b/>
                <w:sz w:val="16"/>
                <w:szCs w:val="16"/>
              </w:rPr>
              <w:t> </w:t>
            </w:r>
            <w:r w:rsidRPr="007043BC">
              <w:rPr>
                <w:b/>
                <w:sz w:val="16"/>
                <w:szCs w:val="16"/>
              </w:rPr>
              <w:t>25</w:t>
            </w:r>
          </w:p>
        </w:tc>
        <w:tc>
          <w:tcPr>
            <w:tcW w:w="5057" w:type="dxa"/>
            <w:shd w:val="clear" w:color="auto" w:fill="auto"/>
          </w:tcPr>
          <w:p w:rsidR="00C675B1" w:rsidRPr="007043BC" w:rsidRDefault="00C675B1" w:rsidP="00C675B1">
            <w:pPr>
              <w:pStyle w:val="Tabletext"/>
              <w:rPr>
                <w:sz w:val="16"/>
                <w:szCs w:val="16"/>
              </w:rPr>
            </w:pP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FB2111">
            <w:pPr>
              <w:pStyle w:val="Tabletext"/>
              <w:tabs>
                <w:tab w:val="center" w:leader="dot" w:pos="2268"/>
              </w:tabs>
              <w:rPr>
                <w:sz w:val="16"/>
                <w:szCs w:val="16"/>
              </w:rPr>
            </w:pPr>
            <w:r w:rsidRPr="007043BC">
              <w:rPr>
                <w:sz w:val="16"/>
                <w:szCs w:val="16"/>
              </w:rPr>
              <w:t>Div</w:t>
            </w:r>
            <w:r w:rsidR="00FB2111" w:rsidRPr="007043BC">
              <w:rPr>
                <w:sz w:val="16"/>
                <w:szCs w:val="16"/>
              </w:rPr>
              <w:t>i</w:t>
            </w:r>
            <w:r w:rsidR="003756CB" w:rsidRPr="007043BC">
              <w:rPr>
                <w:sz w:val="16"/>
                <w:szCs w:val="16"/>
              </w:rPr>
              <w:t>sion</w:t>
            </w:r>
            <w:r w:rsidR="007043BC">
              <w:rPr>
                <w:sz w:val="16"/>
                <w:szCs w:val="16"/>
              </w:rPr>
              <w:t> </w:t>
            </w:r>
            <w:r w:rsidRPr="007043BC">
              <w:rPr>
                <w:sz w:val="16"/>
                <w:szCs w:val="16"/>
              </w:rPr>
              <w:t xml:space="preserve">25 </w:t>
            </w:r>
            <w:r w:rsidR="003756CB" w:rsidRPr="007043BC">
              <w:rPr>
                <w:sz w:val="16"/>
                <w:szCs w:val="16"/>
              </w:rPr>
              <w:t>heading</w:t>
            </w:r>
            <w:r w:rsidR="00FB2111" w:rsidRPr="007043BC">
              <w:rPr>
                <w:sz w:val="16"/>
                <w:szCs w:val="16"/>
              </w:rPr>
              <w:tab/>
            </w:r>
          </w:p>
        </w:tc>
        <w:tc>
          <w:tcPr>
            <w:tcW w:w="5057" w:type="dxa"/>
            <w:shd w:val="clear" w:color="auto" w:fill="auto"/>
          </w:tcPr>
          <w:p w:rsidR="00C675B1" w:rsidRPr="007043BC" w:rsidRDefault="00582F00" w:rsidP="00D76026">
            <w:pPr>
              <w:pStyle w:val="Tabletext"/>
              <w:rPr>
                <w:sz w:val="16"/>
                <w:szCs w:val="16"/>
              </w:rPr>
            </w:pPr>
            <w:r w:rsidRPr="007043BC">
              <w:rPr>
                <w:sz w:val="16"/>
                <w:szCs w:val="16"/>
              </w:rPr>
              <w:t>rs No</w:t>
            </w:r>
            <w:r w:rsidR="003F7E6A" w:rsidRPr="007043BC">
              <w:rPr>
                <w:sz w:val="16"/>
                <w:szCs w:val="16"/>
              </w:rPr>
              <w:t> </w:t>
            </w:r>
            <w:r w:rsidRPr="007043BC">
              <w:rPr>
                <w:sz w:val="16"/>
                <w:szCs w:val="16"/>
              </w:rPr>
              <w:t>176, 1999</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582F00">
            <w:pPr>
              <w:pStyle w:val="Tabletext"/>
              <w:tabs>
                <w:tab w:val="center" w:leader="dot" w:pos="2268"/>
              </w:tabs>
              <w:rPr>
                <w:sz w:val="16"/>
                <w:szCs w:val="16"/>
              </w:rPr>
            </w:pPr>
            <w:r w:rsidRPr="007043BC">
              <w:rPr>
                <w:sz w:val="16"/>
                <w:szCs w:val="16"/>
              </w:rPr>
              <w:t>s 25</w:t>
            </w:r>
            <w:r w:rsidR="007043BC">
              <w:rPr>
                <w:sz w:val="16"/>
                <w:szCs w:val="16"/>
              </w:rPr>
              <w:noBreakHyphen/>
            </w:r>
            <w:r w:rsidRPr="007043BC">
              <w:rPr>
                <w:sz w:val="16"/>
                <w:szCs w:val="16"/>
              </w:rPr>
              <w:t>1</w:t>
            </w:r>
            <w:r w:rsidRPr="007043BC">
              <w:rPr>
                <w:sz w:val="16"/>
                <w:szCs w:val="16"/>
              </w:rPr>
              <w:tab/>
            </w:r>
          </w:p>
        </w:tc>
        <w:tc>
          <w:tcPr>
            <w:tcW w:w="5057" w:type="dxa"/>
            <w:shd w:val="clear" w:color="auto" w:fill="auto"/>
          </w:tcPr>
          <w:p w:rsidR="00C675B1" w:rsidRPr="007043BC" w:rsidRDefault="00582F00">
            <w:pPr>
              <w:pStyle w:val="Tabletext"/>
              <w:rPr>
                <w:sz w:val="16"/>
                <w:szCs w:val="16"/>
              </w:rPr>
            </w:pPr>
            <w:r w:rsidRPr="007043BC">
              <w:rPr>
                <w:sz w:val="16"/>
                <w:szCs w:val="16"/>
              </w:rPr>
              <w:t>am</w:t>
            </w:r>
            <w:r w:rsidR="00C50AD5" w:rsidRPr="007043BC">
              <w:rPr>
                <w:sz w:val="16"/>
                <w:szCs w:val="16"/>
              </w:rPr>
              <w:t xml:space="preserve"> </w:t>
            </w:r>
            <w:r w:rsidRPr="007043BC">
              <w:rPr>
                <w:sz w:val="16"/>
                <w:szCs w:val="16"/>
              </w:rPr>
              <w:t>No</w:t>
            </w:r>
            <w:r w:rsidR="003F7E6A" w:rsidRPr="007043BC">
              <w:rPr>
                <w:sz w:val="16"/>
                <w:szCs w:val="16"/>
              </w:rPr>
              <w:t> </w:t>
            </w:r>
            <w:r w:rsidRPr="007043BC">
              <w:rPr>
                <w:sz w:val="16"/>
                <w:szCs w:val="16"/>
              </w:rPr>
              <w:t>176, 1999; No</w:t>
            </w:r>
            <w:r w:rsidR="003F7E6A" w:rsidRPr="007043BC">
              <w:rPr>
                <w:sz w:val="16"/>
                <w:szCs w:val="16"/>
              </w:rPr>
              <w:t> </w:t>
            </w:r>
            <w:r w:rsidRPr="007043BC">
              <w:rPr>
                <w:sz w:val="16"/>
                <w:szCs w:val="16"/>
              </w:rPr>
              <w:t>92, 2000; No</w:t>
            </w:r>
            <w:r w:rsidR="003F7E6A" w:rsidRPr="007043BC">
              <w:rPr>
                <w:sz w:val="16"/>
                <w:szCs w:val="16"/>
              </w:rPr>
              <w:t> </w:t>
            </w:r>
            <w:r w:rsidRPr="007043BC">
              <w:rPr>
                <w:sz w:val="16"/>
                <w:szCs w:val="16"/>
              </w:rPr>
              <w:t>77, 2001; No</w:t>
            </w:r>
            <w:r w:rsidR="003F7E6A" w:rsidRPr="007043BC">
              <w:rPr>
                <w:sz w:val="16"/>
                <w:szCs w:val="16"/>
              </w:rPr>
              <w:t> </w:t>
            </w:r>
            <w:r w:rsidRPr="007043BC">
              <w:rPr>
                <w:sz w:val="16"/>
                <w:szCs w:val="16"/>
              </w:rPr>
              <w:t>101, 2008</w:t>
            </w:r>
            <w:r w:rsidR="00C916BC" w:rsidRPr="007043BC">
              <w:rPr>
                <w:sz w:val="16"/>
                <w:szCs w:val="16"/>
              </w:rPr>
              <w:t xml:space="preserve">; </w:t>
            </w:r>
            <w:r w:rsidR="00C916BC" w:rsidRPr="007043BC">
              <w:rPr>
                <w:sz w:val="16"/>
                <w:szCs w:val="16"/>
                <w:u w:val="single"/>
              </w:rPr>
              <w:t>No 164, 2018</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582F00">
            <w:pPr>
              <w:pStyle w:val="Tabletext"/>
              <w:tabs>
                <w:tab w:val="center" w:leader="dot" w:pos="2268"/>
              </w:tabs>
              <w:rPr>
                <w:sz w:val="16"/>
                <w:szCs w:val="16"/>
              </w:rPr>
            </w:pPr>
            <w:r w:rsidRPr="007043BC">
              <w:rPr>
                <w:sz w:val="16"/>
                <w:szCs w:val="16"/>
              </w:rPr>
              <w:t>s 25</w:t>
            </w:r>
            <w:r w:rsidR="007043BC">
              <w:rPr>
                <w:sz w:val="16"/>
                <w:szCs w:val="16"/>
              </w:rPr>
              <w:noBreakHyphen/>
            </w:r>
            <w:r w:rsidRPr="007043BC">
              <w:rPr>
                <w:sz w:val="16"/>
                <w:szCs w:val="16"/>
              </w:rPr>
              <w:t>5</w:t>
            </w:r>
            <w:r w:rsidRPr="007043BC">
              <w:rPr>
                <w:sz w:val="16"/>
                <w:szCs w:val="16"/>
              </w:rPr>
              <w:tab/>
            </w:r>
          </w:p>
        </w:tc>
        <w:tc>
          <w:tcPr>
            <w:tcW w:w="5057" w:type="dxa"/>
            <w:shd w:val="clear" w:color="auto" w:fill="auto"/>
          </w:tcPr>
          <w:p w:rsidR="00C675B1" w:rsidRPr="007043BC" w:rsidRDefault="00582F00" w:rsidP="00D76026">
            <w:pPr>
              <w:pStyle w:val="Tabletext"/>
              <w:rPr>
                <w:sz w:val="16"/>
                <w:szCs w:val="16"/>
              </w:rPr>
            </w:pPr>
            <w:r w:rsidRPr="007043BC">
              <w:rPr>
                <w:sz w:val="16"/>
                <w:szCs w:val="16"/>
              </w:rPr>
              <w:t>rep No</w:t>
            </w:r>
            <w:r w:rsidR="003F7E6A" w:rsidRPr="007043BC">
              <w:rPr>
                <w:sz w:val="16"/>
                <w:szCs w:val="16"/>
              </w:rPr>
              <w:t> </w:t>
            </w:r>
            <w:r w:rsidRPr="007043BC">
              <w:rPr>
                <w:sz w:val="16"/>
                <w:szCs w:val="16"/>
              </w:rPr>
              <w:t>176, 1999</w:t>
            </w:r>
          </w:p>
        </w:tc>
      </w:tr>
      <w:tr w:rsidR="00C675B1" w:rsidRPr="007043BC" w:rsidTr="00FB2111">
        <w:tblPrEx>
          <w:tblBorders>
            <w:top w:val="none" w:sz="0" w:space="0" w:color="auto"/>
            <w:bottom w:val="none" w:sz="0" w:space="0" w:color="auto"/>
          </w:tblBorders>
        </w:tblPrEx>
        <w:trPr>
          <w:cantSplit/>
        </w:trPr>
        <w:tc>
          <w:tcPr>
            <w:tcW w:w="2031" w:type="dxa"/>
            <w:shd w:val="clear" w:color="auto" w:fill="auto"/>
          </w:tcPr>
          <w:p w:rsidR="00C675B1" w:rsidRPr="007043BC" w:rsidRDefault="00582F00" w:rsidP="00C675B1">
            <w:pPr>
              <w:pStyle w:val="Tabletext"/>
              <w:rPr>
                <w:sz w:val="16"/>
                <w:szCs w:val="16"/>
              </w:rPr>
            </w:pPr>
            <w:r w:rsidRPr="007043BC">
              <w:rPr>
                <w:b/>
                <w:sz w:val="16"/>
                <w:szCs w:val="16"/>
              </w:rPr>
              <w:t>Division</w:t>
            </w:r>
            <w:r w:rsidR="007043BC">
              <w:rPr>
                <w:b/>
                <w:sz w:val="16"/>
                <w:szCs w:val="16"/>
              </w:rPr>
              <w:t> </w:t>
            </w:r>
            <w:r w:rsidRPr="007043BC">
              <w:rPr>
                <w:b/>
                <w:sz w:val="16"/>
                <w:szCs w:val="16"/>
              </w:rPr>
              <w:t>27</w:t>
            </w:r>
          </w:p>
        </w:tc>
        <w:tc>
          <w:tcPr>
            <w:tcW w:w="5057" w:type="dxa"/>
            <w:shd w:val="clear" w:color="auto" w:fill="auto"/>
          </w:tcPr>
          <w:p w:rsidR="00C675B1" w:rsidRPr="007043BC" w:rsidRDefault="00C675B1" w:rsidP="00C675B1">
            <w:pPr>
              <w:pStyle w:val="Tabletext"/>
              <w:rPr>
                <w:sz w:val="16"/>
                <w:szCs w:val="16"/>
              </w:rPr>
            </w:pPr>
          </w:p>
        </w:tc>
      </w:tr>
      <w:tr w:rsidR="00C675B1" w:rsidRPr="007043BC" w:rsidTr="00FB2111">
        <w:tblPrEx>
          <w:tblBorders>
            <w:top w:val="none" w:sz="0" w:space="0" w:color="auto"/>
            <w:bottom w:val="none" w:sz="0" w:space="0" w:color="auto"/>
          </w:tblBorders>
        </w:tblPrEx>
        <w:trPr>
          <w:cantSplit/>
        </w:trPr>
        <w:tc>
          <w:tcPr>
            <w:tcW w:w="2031" w:type="dxa"/>
            <w:tcBorders>
              <w:bottom w:val="single" w:sz="12" w:space="0" w:color="auto"/>
            </w:tcBorders>
            <w:shd w:val="clear" w:color="auto" w:fill="auto"/>
          </w:tcPr>
          <w:p w:rsidR="00C675B1" w:rsidRPr="007043BC" w:rsidRDefault="00582F00" w:rsidP="00582F00">
            <w:pPr>
              <w:pStyle w:val="Tabletext"/>
              <w:tabs>
                <w:tab w:val="center" w:leader="dot" w:pos="2268"/>
              </w:tabs>
              <w:rPr>
                <w:sz w:val="16"/>
                <w:szCs w:val="16"/>
              </w:rPr>
            </w:pPr>
            <w:r w:rsidRPr="007043BC">
              <w:rPr>
                <w:sz w:val="16"/>
                <w:szCs w:val="16"/>
              </w:rPr>
              <w:t>s 27</w:t>
            </w:r>
            <w:r w:rsidR="007043BC">
              <w:rPr>
                <w:sz w:val="16"/>
                <w:szCs w:val="16"/>
              </w:rPr>
              <w:noBreakHyphen/>
            </w:r>
            <w:r w:rsidRPr="007043BC">
              <w:rPr>
                <w:sz w:val="16"/>
                <w:szCs w:val="16"/>
              </w:rPr>
              <w:t>1</w:t>
            </w:r>
            <w:r w:rsidRPr="007043BC">
              <w:rPr>
                <w:sz w:val="16"/>
                <w:szCs w:val="16"/>
              </w:rPr>
              <w:tab/>
            </w:r>
          </w:p>
        </w:tc>
        <w:tc>
          <w:tcPr>
            <w:tcW w:w="5057" w:type="dxa"/>
            <w:tcBorders>
              <w:bottom w:val="single" w:sz="12" w:space="0" w:color="auto"/>
            </w:tcBorders>
            <w:shd w:val="clear" w:color="auto" w:fill="auto"/>
          </w:tcPr>
          <w:p w:rsidR="00C675B1" w:rsidRPr="007043BC" w:rsidRDefault="00582F00" w:rsidP="00D76026">
            <w:pPr>
              <w:pStyle w:val="Tabletext"/>
              <w:rPr>
                <w:sz w:val="16"/>
                <w:szCs w:val="16"/>
              </w:rPr>
            </w:pPr>
            <w:r w:rsidRPr="007043BC">
              <w:rPr>
                <w:sz w:val="16"/>
                <w:szCs w:val="16"/>
              </w:rPr>
              <w:t>am No 176</w:t>
            </w:r>
            <w:r w:rsidR="00CE4790" w:rsidRPr="007043BC">
              <w:rPr>
                <w:sz w:val="16"/>
                <w:szCs w:val="16"/>
              </w:rPr>
              <w:t>, 1999; No</w:t>
            </w:r>
            <w:r w:rsidRPr="007043BC">
              <w:rPr>
                <w:sz w:val="16"/>
                <w:szCs w:val="16"/>
              </w:rPr>
              <w:t xml:space="preserve"> 177, 1999; No</w:t>
            </w:r>
            <w:r w:rsidR="003F7E6A" w:rsidRPr="007043BC">
              <w:rPr>
                <w:sz w:val="16"/>
                <w:szCs w:val="16"/>
              </w:rPr>
              <w:t> </w:t>
            </w:r>
            <w:r w:rsidRPr="007043BC">
              <w:rPr>
                <w:sz w:val="16"/>
                <w:szCs w:val="16"/>
              </w:rPr>
              <w:t>156, 2000; No</w:t>
            </w:r>
            <w:r w:rsidR="003F7E6A" w:rsidRPr="007043BC">
              <w:rPr>
                <w:sz w:val="16"/>
                <w:szCs w:val="16"/>
              </w:rPr>
              <w:t> </w:t>
            </w:r>
            <w:r w:rsidRPr="007043BC">
              <w:rPr>
                <w:sz w:val="16"/>
                <w:szCs w:val="16"/>
              </w:rPr>
              <w:t>55, 2001; No</w:t>
            </w:r>
            <w:r w:rsidR="003F7E6A" w:rsidRPr="007043BC">
              <w:rPr>
                <w:sz w:val="16"/>
                <w:szCs w:val="16"/>
              </w:rPr>
              <w:t> </w:t>
            </w:r>
            <w:r w:rsidRPr="007043BC">
              <w:rPr>
                <w:sz w:val="16"/>
                <w:szCs w:val="16"/>
              </w:rPr>
              <w:t>10, 2005; No</w:t>
            </w:r>
            <w:r w:rsidR="003F7E6A" w:rsidRPr="007043BC">
              <w:rPr>
                <w:sz w:val="16"/>
                <w:szCs w:val="16"/>
              </w:rPr>
              <w:t> </w:t>
            </w:r>
            <w:r w:rsidRPr="007043BC">
              <w:rPr>
                <w:sz w:val="16"/>
                <w:szCs w:val="16"/>
              </w:rPr>
              <w:t>58, 2006; No</w:t>
            </w:r>
            <w:r w:rsidR="003F7E6A" w:rsidRPr="007043BC">
              <w:rPr>
                <w:sz w:val="16"/>
                <w:szCs w:val="16"/>
              </w:rPr>
              <w:t> </w:t>
            </w:r>
            <w:r w:rsidRPr="007043BC">
              <w:rPr>
                <w:sz w:val="16"/>
                <w:szCs w:val="16"/>
              </w:rPr>
              <w:t>101, 2008; No</w:t>
            </w:r>
            <w:r w:rsidR="003F7E6A" w:rsidRPr="007043BC">
              <w:rPr>
                <w:sz w:val="16"/>
                <w:szCs w:val="16"/>
              </w:rPr>
              <w:t> </w:t>
            </w:r>
            <w:r w:rsidRPr="007043BC">
              <w:rPr>
                <w:sz w:val="16"/>
                <w:szCs w:val="16"/>
              </w:rPr>
              <w:t>41, 2011; No</w:t>
            </w:r>
            <w:r w:rsidR="003F7E6A" w:rsidRPr="007043BC">
              <w:rPr>
                <w:sz w:val="16"/>
                <w:szCs w:val="16"/>
              </w:rPr>
              <w:t> </w:t>
            </w:r>
            <w:r w:rsidRPr="007043BC">
              <w:rPr>
                <w:sz w:val="16"/>
                <w:szCs w:val="16"/>
              </w:rPr>
              <w:t>39, 2012</w:t>
            </w:r>
            <w:r w:rsidR="00E56CB5" w:rsidRPr="007043BC">
              <w:rPr>
                <w:sz w:val="16"/>
                <w:szCs w:val="16"/>
              </w:rPr>
              <w:t>; No 62, 2014</w:t>
            </w:r>
            <w:r w:rsidR="0028552F" w:rsidRPr="007043BC">
              <w:rPr>
                <w:sz w:val="16"/>
                <w:szCs w:val="16"/>
              </w:rPr>
              <w:t>; No.</w:t>
            </w:r>
            <w:r w:rsidR="007043BC">
              <w:rPr>
                <w:sz w:val="16"/>
                <w:szCs w:val="16"/>
              </w:rPr>
              <w:t> </w:t>
            </w:r>
            <w:r w:rsidR="0028552F" w:rsidRPr="007043BC">
              <w:rPr>
                <w:sz w:val="16"/>
                <w:szCs w:val="16"/>
              </w:rPr>
              <w:t>2, 2015</w:t>
            </w:r>
          </w:p>
        </w:tc>
      </w:tr>
    </w:tbl>
    <w:p w:rsidR="00404948" w:rsidRPr="007043BC" w:rsidRDefault="00404948" w:rsidP="00404948">
      <w:pPr>
        <w:sectPr w:rsidR="00404948" w:rsidRPr="007043BC" w:rsidSect="0090269B">
          <w:headerReference w:type="even" r:id="rId30"/>
          <w:headerReference w:type="default" r:id="rId31"/>
          <w:footerReference w:type="even" r:id="rId32"/>
          <w:footerReference w:type="default" r:id="rId33"/>
          <w:footerReference w:type="first" r:id="rId34"/>
          <w:pgSz w:w="11907" w:h="16839"/>
          <w:pgMar w:top="2381" w:right="2410" w:bottom="4252" w:left="2410" w:header="720" w:footer="3402" w:gutter="0"/>
          <w:cols w:space="708"/>
          <w:docGrid w:linePitch="360"/>
        </w:sectPr>
      </w:pPr>
    </w:p>
    <w:p w:rsidR="006C2AB9" w:rsidRPr="007043BC" w:rsidRDefault="006C2AB9" w:rsidP="00404948"/>
    <w:sectPr w:rsidR="006C2AB9" w:rsidRPr="007043BC" w:rsidSect="0090269B">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91C" w:rsidRPr="00F444D3" w:rsidRDefault="00C8491C" w:rsidP="000A29F7">
      <w:pPr>
        <w:spacing w:line="240" w:lineRule="auto"/>
        <w:rPr>
          <w:sz w:val="16"/>
        </w:rPr>
      </w:pPr>
      <w:r>
        <w:separator/>
      </w:r>
    </w:p>
    <w:p w:rsidR="00C8491C" w:rsidRDefault="00C8491C"/>
  </w:endnote>
  <w:endnote w:type="continuationSeparator" w:id="0">
    <w:p w:rsidR="00C8491C" w:rsidRPr="00F444D3" w:rsidRDefault="00C8491C" w:rsidP="000A29F7">
      <w:pPr>
        <w:spacing w:line="240" w:lineRule="auto"/>
        <w:rPr>
          <w:sz w:val="16"/>
        </w:rPr>
      </w:pPr>
      <w:r>
        <w:continuationSeparator/>
      </w:r>
    </w:p>
    <w:p w:rsidR="00C8491C" w:rsidRDefault="00C84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1C" w:rsidRDefault="00C8491C">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1C" w:rsidRPr="007B3B51" w:rsidRDefault="00C8491C" w:rsidP="0040494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491C" w:rsidRPr="007B3B51" w:rsidTr="00404948">
      <w:tc>
        <w:tcPr>
          <w:tcW w:w="1247" w:type="dxa"/>
        </w:tcPr>
        <w:p w:rsidR="00C8491C" w:rsidRPr="007B3B51" w:rsidRDefault="00C8491C" w:rsidP="00404948">
          <w:pPr>
            <w:rPr>
              <w:i/>
              <w:sz w:val="16"/>
              <w:szCs w:val="16"/>
            </w:rPr>
          </w:pPr>
        </w:p>
      </w:tc>
      <w:tc>
        <w:tcPr>
          <w:tcW w:w="5387" w:type="dxa"/>
          <w:gridSpan w:val="3"/>
        </w:tcPr>
        <w:p w:rsidR="00C8491C" w:rsidRPr="007B3B51" w:rsidRDefault="00C8491C" w:rsidP="0040494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043BC">
            <w:rPr>
              <w:i/>
              <w:noProof/>
              <w:sz w:val="16"/>
              <w:szCs w:val="16"/>
            </w:rPr>
            <w:t>A New Tax System (Luxury Car Tax) Act 1999</w:t>
          </w:r>
          <w:r w:rsidRPr="007B3B51">
            <w:rPr>
              <w:i/>
              <w:sz w:val="16"/>
              <w:szCs w:val="16"/>
            </w:rPr>
            <w:fldChar w:fldCharType="end"/>
          </w:r>
        </w:p>
      </w:tc>
      <w:tc>
        <w:tcPr>
          <w:tcW w:w="669" w:type="dxa"/>
        </w:tcPr>
        <w:p w:rsidR="00C8491C" w:rsidRPr="007B3B51" w:rsidRDefault="00C8491C" w:rsidP="0040494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043BC">
            <w:rPr>
              <w:i/>
              <w:noProof/>
              <w:sz w:val="16"/>
              <w:szCs w:val="16"/>
            </w:rPr>
            <w:t>61</w:t>
          </w:r>
          <w:r w:rsidRPr="007B3B51">
            <w:rPr>
              <w:i/>
              <w:sz w:val="16"/>
              <w:szCs w:val="16"/>
            </w:rPr>
            <w:fldChar w:fldCharType="end"/>
          </w:r>
        </w:p>
      </w:tc>
    </w:tr>
    <w:tr w:rsidR="00C8491C" w:rsidRPr="00130F37" w:rsidTr="00404948">
      <w:tc>
        <w:tcPr>
          <w:tcW w:w="2190" w:type="dxa"/>
          <w:gridSpan w:val="2"/>
        </w:tcPr>
        <w:p w:rsidR="00C8491C" w:rsidRPr="00130F37" w:rsidRDefault="00C8491C" w:rsidP="0040494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043BC">
            <w:rPr>
              <w:sz w:val="16"/>
              <w:szCs w:val="16"/>
            </w:rPr>
            <w:t>24</w:t>
          </w:r>
          <w:r w:rsidRPr="00130F37">
            <w:rPr>
              <w:sz w:val="16"/>
              <w:szCs w:val="16"/>
            </w:rPr>
            <w:fldChar w:fldCharType="end"/>
          </w:r>
        </w:p>
      </w:tc>
      <w:tc>
        <w:tcPr>
          <w:tcW w:w="2920" w:type="dxa"/>
        </w:tcPr>
        <w:p w:rsidR="00C8491C" w:rsidRPr="00130F37" w:rsidRDefault="00C8491C" w:rsidP="0040494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043BC">
            <w:rPr>
              <w:sz w:val="16"/>
              <w:szCs w:val="16"/>
            </w:rPr>
            <w:t>1/1/20</w:t>
          </w:r>
          <w:r w:rsidRPr="00130F37">
            <w:rPr>
              <w:sz w:val="16"/>
              <w:szCs w:val="16"/>
            </w:rPr>
            <w:fldChar w:fldCharType="end"/>
          </w:r>
        </w:p>
      </w:tc>
      <w:tc>
        <w:tcPr>
          <w:tcW w:w="2193" w:type="dxa"/>
          <w:gridSpan w:val="2"/>
        </w:tcPr>
        <w:p w:rsidR="00C8491C" w:rsidRPr="00130F37" w:rsidRDefault="00C8491C" w:rsidP="0040494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043BC">
            <w:rPr>
              <w:sz w:val="16"/>
              <w:szCs w:val="16"/>
            </w:rPr>
            <w:instrText>28/01/2020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043BC">
            <w:rPr>
              <w:sz w:val="16"/>
              <w:szCs w:val="16"/>
            </w:rPr>
            <w:instrText>28/1/20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043BC">
            <w:rPr>
              <w:noProof/>
              <w:sz w:val="16"/>
              <w:szCs w:val="16"/>
            </w:rPr>
            <w:t>28/1/20</w:t>
          </w:r>
          <w:r w:rsidRPr="00130F37">
            <w:rPr>
              <w:sz w:val="16"/>
              <w:szCs w:val="16"/>
            </w:rPr>
            <w:fldChar w:fldCharType="end"/>
          </w:r>
        </w:p>
      </w:tc>
    </w:tr>
  </w:tbl>
  <w:p w:rsidR="00C8491C" w:rsidRPr="00404948" w:rsidRDefault="00C8491C" w:rsidP="0040494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1C" w:rsidRPr="007A1328" w:rsidRDefault="00C8491C" w:rsidP="00404948">
    <w:pPr>
      <w:pBdr>
        <w:top w:val="single" w:sz="6" w:space="1" w:color="auto"/>
      </w:pBdr>
      <w:spacing w:before="120"/>
      <w:rPr>
        <w:sz w:val="18"/>
      </w:rPr>
    </w:pPr>
  </w:p>
  <w:p w:rsidR="00C8491C" w:rsidRPr="007A1328" w:rsidRDefault="00C8491C" w:rsidP="0040494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043BC">
      <w:rPr>
        <w:i/>
        <w:noProof/>
        <w:sz w:val="18"/>
      </w:rPr>
      <w:t>A New Tax System (Luxury Car Tax)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60</w:t>
    </w:r>
    <w:r w:rsidRPr="007A1328">
      <w:rPr>
        <w:i/>
        <w:sz w:val="18"/>
      </w:rPr>
      <w:fldChar w:fldCharType="end"/>
    </w:r>
  </w:p>
  <w:p w:rsidR="00C8491C" w:rsidRPr="007A1328" w:rsidRDefault="00C8491C" w:rsidP="00404948">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1C" w:rsidRDefault="00C8491C" w:rsidP="0040494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1C" w:rsidRPr="00ED79B6" w:rsidRDefault="00C8491C" w:rsidP="0040494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1C" w:rsidRPr="007B3B51" w:rsidRDefault="00C8491C" w:rsidP="0040494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491C" w:rsidRPr="007B3B51" w:rsidTr="00404948">
      <w:tc>
        <w:tcPr>
          <w:tcW w:w="1247" w:type="dxa"/>
        </w:tcPr>
        <w:p w:rsidR="00C8491C" w:rsidRPr="007B3B51" w:rsidRDefault="00C8491C" w:rsidP="0040494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043BC">
            <w:rPr>
              <w:i/>
              <w:noProof/>
              <w:sz w:val="16"/>
              <w:szCs w:val="16"/>
            </w:rPr>
            <w:t>iv</w:t>
          </w:r>
          <w:r w:rsidRPr="007B3B51">
            <w:rPr>
              <w:i/>
              <w:sz w:val="16"/>
              <w:szCs w:val="16"/>
            </w:rPr>
            <w:fldChar w:fldCharType="end"/>
          </w:r>
        </w:p>
      </w:tc>
      <w:tc>
        <w:tcPr>
          <w:tcW w:w="5387" w:type="dxa"/>
          <w:gridSpan w:val="3"/>
        </w:tcPr>
        <w:p w:rsidR="00C8491C" w:rsidRPr="007B3B51" w:rsidRDefault="00C8491C" w:rsidP="0040494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043BC">
            <w:rPr>
              <w:i/>
              <w:noProof/>
              <w:sz w:val="16"/>
              <w:szCs w:val="16"/>
            </w:rPr>
            <w:t>A New Tax System (Luxury Car Tax) Act 1999</w:t>
          </w:r>
          <w:r w:rsidRPr="007B3B51">
            <w:rPr>
              <w:i/>
              <w:sz w:val="16"/>
              <w:szCs w:val="16"/>
            </w:rPr>
            <w:fldChar w:fldCharType="end"/>
          </w:r>
        </w:p>
      </w:tc>
      <w:tc>
        <w:tcPr>
          <w:tcW w:w="669" w:type="dxa"/>
        </w:tcPr>
        <w:p w:rsidR="00C8491C" w:rsidRPr="007B3B51" w:rsidRDefault="00C8491C" w:rsidP="00404948">
          <w:pPr>
            <w:jc w:val="right"/>
            <w:rPr>
              <w:sz w:val="16"/>
              <w:szCs w:val="16"/>
            </w:rPr>
          </w:pPr>
        </w:p>
      </w:tc>
    </w:tr>
    <w:tr w:rsidR="00C8491C" w:rsidRPr="0055472E" w:rsidTr="00404948">
      <w:tc>
        <w:tcPr>
          <w:tcW w:w="2190" w:type="dxa"/>
          <w:gridSpan w:val="2"/>
        </w:tcPr>
        <w:p w:rsidR="00C8491C" w:rsidRPr="0055472E" w:rsidRDefault="00C8491C" w:rsidP="0040494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043BC">
            <w:rPr>
              <w:sz w:val="16"/>
              <w:szCs w:val="16"/>
            </w:rPr>
            <w:t>24</w:t>
          </w:r>
          <w:r w:rsidRPr="0055472E">
            <w:rPr>
              <w:sz w:val="16"/>
              <w:szCs w:val="16"/>
            </w:rPr>
            <w:fldChar w:fldCharType="end"/>
          </w:r>
        </w:p>
      </w:tc>
      <w:tc>
        <w:tcPr>
          <w:tcW w:w="2920" w:type="dxa"/>
        </w:tcPr>
        <w:p w:rsidR="00C8491C" w:rsidRPr="0055472E" w:rsidRDefault="00C8491C" w:rsidP="0040494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043BC">
            <w:rPr>
              <w:sz w:val="16"/>
              <w:szCs w:val="16"/>
            </w:rPr>
            <w:t>1/1/20</w:t>
          </w:r>
          <w:r w:rsidRPr="0055472E">
            <w:rPr>
              <w:sz w:val="16"/>
              <w:szCs w:val="16"/>
            </w:rPr>
            <w:fldChar w:fldCharType="end"/>
          </w:r>
        </w:p>
      </w:tc>
      <w:tc>
        <w:tcPr>
          <w:tcW w:w="2193" w:type="dxa"/>
          <w:gridSpan w:val="2"/>
        </w:tcPr>
        <w:p w:rsidR="00C8491C" w:rsidRPr="0055472E" w:rsidRDefault="00C8491C" w:rsidP="0040494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043BC">
            <w:rPr>
              <w:sz w:val="16"/>
              <w:szCs w:val="16"/>
            </w:rPr>
            <w:instrText>28/01/2020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043BC">
            <w:rPr>
              <w:sz w:val="16"/>
              <w:szCs w:val="16"/>
            </w:rPr>
            <w:instrText>28/1/20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043BC">
            <w:rPr>
              <w:noProof/>
              <w:sz w:val="16"/>
              <w:szCs w:val="16"/>
            </w:rPr>
            <w:t>28/1/20</w:t>
          </w:r>
          <w:r w:rsidRPr="0055472E">
            <w:rPr>
              <w:sz w:val="16"/>
              <w:szCs w:val="16"/>
            </w:rPr>
            <w:fldChar w:fldCharType="end"/>
          </w:r>
        </w:p>
      </w:tc>
    </w:tr>
  </w:tbl>
  <w:p w:rsidR="00C8491C" w:rsidRPr="00404948" w:rsidRDefault="00C8491C" w:rsidP="0040494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1C" w:rsidRPr="007B3B51" w:rsidRDefault="00C8491C" w:rsidP="0040494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491C" w:rsidRPr="007B3B51" w:rsidTr="00404948">
      <w:tc>
        <w:tcPr>
          <w:tcW w:w="1247" w:type="dxa"/>
        </w:tcPr>
        <w:p w:rsidR="00C8491C" w:rsidRPr="007B3B51" w:rsidRDefault="00C8491C" w:rsidP="00404948">
          <w:pPr>
            <w:rPr>
              <w:i/>
              <w:sz w:val="16"/>
              <w:szCs w:val="16"/>
            </w:rPr>
          </w:pPr>
        </w:p>
      </w:tc>
      <w:tc>
        <w:tcPr>
          <w:tcW w:w="5387" w:type="dxa"/>
          <w:gridSpan w:val="3"/>
        </w:tcPr>
        <w:p w:rsidR="00C8491C" w:rsidRPr="007B3B51" w:rsidRDefault="00C8491C" w:rsidP="0040494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043BC">
            <w:rPr>
              <w:i/>
              <w:noProof/>
              <w:sz w:val="16"/>
              <w:szCs w:val="16"/>
            </w:rPr>
            <w:t>A New Tax System (Luxury Car Tax) Act 1999</w:t>
          </w:r>
          <w:r w:rsidRPr="007B3B51">
            <w:rPr>
              <w:i/>
              <w:sz w:val="16"/>
              <w:szCs w:val="16"/>
            </w:rPr>
            <w:fldChar w:fldCharType="end"/>
          </w:r>
        </w:p>
      </w:tc>
      <w:tc>
        <w:tcPr>
          <w:tcW w:w="669" w:type="dxa"/>
        </w:tcPr>
        <w:p w:rsidR="00C8491C" w:rsidRPr="007B3B51" w:rsidRDefault="00C8491C" w:rsidP="0040494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043BC">
            <w:rPr>
              <w:i/>
              <w:noProof/>
              <w:sz w:val="16"/>
              <w:szCs w:val="16"/>
            </w:rPr>
            <w:t>iii</w:t>
          </w:r>
          <w:r w:rsidRPr="007B3B51">
            <w:rPr>
              <w:i/>
              <w:sz w:val="16"/>
              <w:szCs w:val="16"/>
            </w:rPr>
            <w:fldChar w:fldCharType="end"/>
          </w:r>
        </w:p>
      </w:tc>
    </w:tr>
    <w:tr w:rsidR="00C8491C" w:rsidRPr="00130F37" w:rsidTr="00404948">
      <w:tc>
        <w:tcPr>
          <w:tcW w:w="2190" w:type="dxa"/>
          <w:gridSpan w:val="2"/>
        </w:tcPr>
        <w:p w:rsidR="00C8491C" w:rsidRPr="00130F37" w:rsidRDefault="00C8491C" w:rsidP="0040494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043BC">
            <w:rPr>
              <w:sz w:val="16"/>
              <w:szCs w:val="16"/>
            </w:rPr>
            <w:t>24</w:t>
          </w:r>
          <w:r w:rsidRPr="00130F37">
            <w:rPr>
              <w:sz w:val="16"/>
              <w:szCs w:val="16"/>
            </w:rPr>
            <w:fldChar w:fldCharType="end"/>
          </w:r>
        </w:p>
      </w:tc>
      <w:tc>
        <w:tcPr>
          <w:tcW w:w="2920" w:type="dxa"/>
        </w:tcPr>
        <w:p w:rsidR="00C8491C" w:rsidRPr="00130F37" w:rsidRDefault="00C8491C" w:rsidP="0040494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043BC">
            <w:rPr>
              <w:sz w:val="16"/>
              <w:szCs w:val="16"/>
            </w:rPr>
            <w:t>1/1/20</w:t>
          </w:r>
          <w:r w:rsidRPr="00130F37">
            <w:rPr>
              <w:sz w:val="16"/>
              <w:szCs w:val="16"/>
            </w:rPr>
            <w:fldChar w:fldCharType="end"/>
          </w:r>
        </w:p>
      </w:tc>
      <w:tc>
        <w:tcPr>
          <w:tcW w:w="2193" w:type="dxa"/>
          <w:gridSpan w:val="2"/>
        </w:tcPr>
        <w:p w:rsidR="00C8491C" w:rsidRPr="00130F37" w:rsidRDefault="00C8491C" w:rsidP="0040494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043BC">
            <w:rPr>
              <w:sz w:val="16"/>
              <w:szCs w:val="16"/>
            </w:rPr>
            <w:instrText>28/01/2020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043BC">
            <w:rPr>
              <w:sz w:val="16"/>
              <w:szCs w:val="16"/>
            </w:rPr>
            <w:instrText>28/1/20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043BC">
            <w:rPr>
              <w:noProof/>
              <w:sz w:val="16"/>
              <w:szCs w:val="16"/>
            </w:rPr>
            <w:t>28/1/20</w:t>
          </w:r>
          <w:r w:rsidRPr="00130F37">
            <w:rPr>
              <w:sz w:val="16"/>
              <w:szCs w:val="16"/>
            </w:rPr>
            <w:fldChar w:fldCharType="end"/>
          </w:r>
        </w:p>
      </w:tc>
    </w:tr>
  </w:tbl>
  <w:p w:rsidR="00C8491C" w:rsidRPr="00404948" w:rsidRDefault="00C8491C" w:rsidP="0040494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1C" w:rsidRDefault="00C8491C" w:rsidP="00404948">
    <w:pPr>
      <w:pStyle w:val="FootnoteText"/>
    </w:pPr>
    <w:r>
      <w:t>_____________________________________</w:t>
    </w:r>
  </w:p>
  <w:p w:rsidR="00C8491C" w:rsidRDefault="00C8491C" w:rsidP="00404948">
    <w:pPr>
      <w:pStyle w:val="FootnoteText"/>
      <w:spacing w:after="120"/>
    </w:pPr>
    <w:r w:rsidRPr="00404948">
      <w:rPr>
        <w:position w:val="6"/>
        <w:sz w:val="16"/>
      </w:rPr>
      <w:t>*</w:t>
    </w:r>
    <w:r>
      <w:t>To find definitions of asterisked terms, see the Dictionary, in section 27-1.</w:t>
    </w:r>
  </w:p>
  <w:p w:rsidR="00C8491C" w:rsidRPr="007B3B51" w:rsidRDefault="00C8491C" w:rsidP="0040494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491C" w:rsidRPr="007B3B51" w:rsidTr="00404948">
      <w:tc>
        <w:tcPr>
          <w:tcW w:w="1247" w:type="dxa"/>
        </w:tcPr>
        <w:p w:rsidR="00C8491C" w:rsidRPr="007B3B51" w:rsidRDefault="00C8491C" w:rsidP="0040494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0269B">
            <w:rPr>
              <w:i/>
              <w:noProof/>
              <w:sz w:val="16"/>
              <w:szCs w:val="16"/>
            </w:rPr>
            <w:t>44</w:t>
          </w:r>
          <w:r w:rsidRPr="007B3B51">
            <w:rPr>
              <w:i/>
              <w:sz w:val="16"/>
              <w:szCs w:val="16"/>
            </w:rPr>
            <w:fldChar w:fldCharType="end"/>
          </w:r>
        </w:p>
      </w:tc>
      <w:tc>
        <w:tcPr>
          <w:tcW w:w="5387" w:type="dxa"/>
          <w:gridSpan w:val="3"/>
        </w:tcPr>
        <w:p w:rsidR="00C8491C" w:rsidRPr="007B3B51" w:rsidRDefault="00C8491C" w:rsidP="0040494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0269B">
            <w:rPr>
              <w:i/>
              <w:noProof/>
              <w:sz w:val="16"/>
              <w:szCs w:val="16"/>
            </w:rPr>
            <w:t>A New Tax System (Luxury Car Tax) Act 1999</w:t>
          </w:r>
          <w:r w:rsidRPr="007B3B51">
            <w:rPr>
              <w:i/>
              <w:sz w:val="16"/>
              <w:szCs w:val="16"/>
            </w:rPr>
            <w:fldChar w:fldCharType="end"/>
          </w:r>
        </w:p>
      </w:tc>
      <w:tc>
        <w:tcPr>
          <w:tcW w:w="669" w:type="dxa"/>
        </w:tcPr>
        <w:p w:rsidR="00C8491C" w:rsidRPr="007B3B51" w:rsidRDefault="00C8491C" w:rsidP="00404948">
          <w:pPr>
            <w:jc w:val="right"/>
            <w:rPr>
              <w:sz w:val="16"/>
              <w:szCs w:val="16"/>
            </w:rPr>
          </w:pPr>
        </w:p>
      </w:tc>
    </w:tr>
    <w:tr w:rsidR="00C8491C" w:rsidRPr="0055472E" w:rsidTr="00404948">
      <w:tc>
        <w:tcPr>
          <w:tcW w:w="2190" w:type="dxa"/>
          <w:gridSpan w:val="2"/>
        </w:tcPr>
        <w:p w:rsidR="00C8491C" w:rsidRPr="0055472E" w:rsidRDefault="00C8491C" w:rsidP="0040494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043BC">
            <w:rPr>
              <w:sz w:val="16"/>
              <w:szCs w:val="16"/>
            </w:rPr>
            <w:t>24</w:t>
          </w:r>
          <w:r w:rsidRPr="0055472E">
            <w:rPr>
              <w:sz w:val="16"/>
              <w:szCs w:val="16"/>
            </w:rPr>
            <w:fldChar w:fldCharType="end"/>
          </w:r>
        </w:p>
      </w:tc>
      <w:tc>
        <w:tcPr>
          <w:tcW w:w="2920" w:type="dxa"/>
        </w:tcPr>
        <w:p w:rsidR="00C8491C" w:rsidRPr="0055472E" w:rsidRDefault="00C8491C" w:rsidP="0040494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043BC">
            <w:rPr>
              <w:sz w:val="16"/>
              <w:szCs w:val="16"/>
            </w:rPr>
            <w:t>1/1/20</w:t>
          </w:r>
          <w:r w:rsidRPr="0055472E">
            <w:rPr>
              <w:sz w:val="16"/>
              <w:szCs w:val="16"/>
            </w:rPr>
            <w:fldChar w:fldCharType="end"/>
          </w:r>
        </w:p>
      </w:tc>
      <w:tc>
        <w:tcPr>
          <w:tcW w:w="2193" w:type="dxa"/>
          <w:gridSpan w:val="2"/>
        </w:tcPr>
        <w:p w:rsidR="00C8491C" w:rsidRPr="0055472E" w:rsidRDefault="00C8491C" w:rsidP="0040494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043BC">
            <w:rPr>
              <w:sz w:val="16"/>
              <w:szCs w:val="16"/>
            </w:rPr>
            <w:instrText>28/01/2020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043BC">
            <w:rPr>
              <w:sz w:val="16"/>
              <w:szCs w:val="16"/>
            </w:rPr>
            <w:instrText>28/1/20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043BC">
            <w:rPr>
              <w:noProof/>
              <w:sz w:val="16"/>
              <w:szCs w:val="16"/>
            </w:rPr>
            <w:t>28/1/20</w:t>
          </w:r>
          <w:r w:rsidRPr="0055472E">
            <w:rPr>
              <w:sz w:val="16"/>
              <w:szCs w:val="16"/>
            </w:rPr>
            <w:fldChar w:fldCharType="end"/>
          </w:r>
        </w:p>
      </w:tc>
    </w:tr>
  </w:tbl>
  <w:p w:rsidR="00C8491C" w:rsidRPr="00404948" w:rsidRDefault="00C8491C" w:rsidP="0040494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1C" w:rsidRDefault="00C8491C" w:rsidP="00404948">
    <w:pPr>
      <w:pStyle w:val="FootnoteText"/>
    </w:pPr>
    <w:r>
      <w:t>_____________________________________</w:t>
    </w:r>
  </w:p>
  <w:p w:rsidR="00C8491C" w:rsidRDefault="00C8491C" w:rsidP="00404948">
    <w:pPr>
      <w:pStyle w:val="FootnoteText"/>
      <w:spacing w:after="120"/>
    </w:pPr>
    <w:r w:rsidRPr="00404948">
      <w:rPr>
        <w:position w:val="6"/>
        <w:sz w:val="16"/>
      </w:rPr>
      <w:t>*</w:t>
    </w:r>
    <w:r>
      <w:t>To find definitions of asterisked terms, see the Dictionary, in section 27-1.</w:t>
    </w:r>
  </w:p>
  <w:p w:rsidR="00C8491C" w:rsidRPr="007B3B51" w:rsidRDefault="00C8491C" w:rsidP="0040494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491C" w:rsidRPr="007B3B51" w:rsidTr="00404948">
      <w:tc>
        <w:tcPr>
          <w:tcW w:w="1247" w:type="dxa"/>
        </w:tcPr>
        <w:p w:rsidR="00C8491C" w:rsidRPr="007B3B51" w:rsidRDefault="00C8491C" w:rsidP="00404948">
          <w:pPr>
            <w:rPr>
              <w:i/>
              <w:sz w:val="16"/>
              <w:szCs w:val="16"/>
            </w:rPr>
          </w:pPr>
        </w:p>
      </w:tc>
      <w:tc>
        <w:tcPr>
          <w:tcW w:w="5387" w:type="dxa"/>
          <w:gridSpan w:val="3"/>
        </w:tcPr>
        <w:p w:rsidR="00C8491C" w:rsidRPr="007B3B51" w:rsidRDefault="00C8491C" w:rsidP="0040494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043BC">
            <w:rPr>
              <w:i/>
              <w:noProof/>
              <w:sz w:val="16"/>
              <w:szCs w:val="16"/>
            </w:rPr>
            <w:t>A New Tax System (Luxury Car Tax) Act 1999</w:t>
          </w:r>
          <w:r w:rsidRPr="007B3B51">
            <w:rPr>
              <w:i/>
              <w:sz w:val="16"/>
              <w:szCs w:val="16"/>
            </w:rPr>
            <w:fldChar w:fldCharType="end"/>
          </w:r>
        </w:p>
      </w:tc>
      <w:tc>
        <w:tcPr>
          <w:tcW w:w="669" w:type="dxa"/>
        </w:tcPr>
        <w:p w:rsidR="00C8491C" w:rsidRPr="007B3B51" w:rsidRDefault="00C8491C" w:rsidP="0040494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043BC">
            <w:rPr>
              <w:i/>
              <w:noProof/>
              <w:sz w:val="16"/>
              <w:szCs w:val="16"/>
            </w:rPr>
            <w:t>51</w:t>
          </w:r>
          <w:r w:rsidRPr="007B3B51">
            <w:rPr>
              <w:i/>
              <w:sz w:val="16"/>
              <w:szCs w:val="16"/>
            </w:rPr>
            <w:fldChar w:fldCharType="end"/>
          </w:r>
        </w:p>
      </w:tc>
    </w:tr>
    <w:tr w:rsidR="00C8491C" w:rsidRPr="00130F37" w:rsidTr="00404948">
      <w:tc>
        <w:tcPr>
          <w:tcW w:w="2190" w:type="dxa"/>
          <w:gridSpan w:val="2"/>
        </w:tcPr>
        <w:p w:rsidR="00C8491C" w:rsidRPr="00130F37" w:rsidRDefault="00C8491C" w:rsidP="0040494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043BC">
            <w:rPr>
              <w:sz w:val="16"/>
              <w:szCs w:val="16"/>
            </w:rPr>
            <w:t>24</w:t>
          </w:r>
          <w:r w:rsidRPr="00130F37">
            <w:rPr>
              <w:sz w:val="16"/>
              <w:szCs w:val="16"/>
            </w:rPr>
            <w:fldChar w:fldCharType="end"/>
          </w:r>
        </w:p>
      </w:tc>
      <w:tc>
        <w:tcPr>
          <w:tcW w:w="2920" w:type="dxa"/>
        </w:tcPr>
        <w:p w:rsidR="00C8491C" w:rsidRPr="00130F37" w:rsidRDefault="00C8491C" w:rsidP="0040494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043BC">
            <w:rPr>
              <w:sz w:val="16"/>
              <w:szCs w:val="16"/>
            </w:rPr>
            <w:t>1/1/20</w:t>
          </w:r>
          <w:r w:rsidRPr="00130F37">
            <w:rPr>
              <w:sz w:val="16"/>
              <w:szCs w:val="16"/>
            </w:rPr>
            <w:fldChar w:fldCharType="end"/>
          </w:r>
        </w:p>
      </w:tc>
      <w:tc>
        <w:tcPr>
          <w:tcW w:w="2193" w:type="dxa"/>
          <w:gridSpan w:val="2"/>
        </w:tcPr>
        <w:p w:rsidR="00C8491C" w:rsidRPr="00130F37" w:rsidRDefault="00C8491C" w:rsidP="0040494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043BC">
            <w:rPr>
              <w:sz w:val="16"/>
              <w:szCs w:val="16"/>
            </w:rPr>
            <w:instrText>28/01/2020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043BC">
            <w:rPr>
              <w:sz w:val="16"/>
              <w:szCs w:val="16"/>
            </w:rPr>
            <w:instrText>28/1/20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043BC">
            <w:rPr>
              <w:noProof/>
              <w:sz w:val="16"/>
              <w:szCs w:val="16"/>
            </w:rPr>
            <w:t>28/1/20</w:t>
          </w:r>
          <w:r w:rsidRPr="00130F37">
            <w:rPr>
              <w:sz w:val="16"/>
              <w:szCs w:val="16"/>
            </w:rPr>
            <w:fldChar w:fldCharType="end"/>
          </w:r>
        </w:p>
      </w:tc>
    </w:tr>
  </w:tbl>
  <w:p w:rsidR="00C8491C" w:rsidRPr="00404948" w:rsidRDefault="00C8491C" w:rsidP="0040494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1C" w:rsidRPr="007A1328" w:rsidRDefault="00C8491C" w:rsidP="00E56CB5">
    <w:pPr>
      <w:pBdr>
        <w:top w:val="single" w:sz="6" w:space="1" w:color="auto"/>
      </w:pBdr>
      <w:spacing w:before="120"/>
      <w:rPr>
        <w:sz w:val="18"/>
      </w:rPr>
    </w:pPr>
  </w:p>
  <w:p w:rsidR="00C8491C" w:rsidRPr="007A1328" w:rsidRDefault="00C8491C" w:rsidP="00E56CB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043BC">
      <w:rPr>
        <w:i/>
        <w:noProof/>
        <w:sz w:val="18"/>
      </w:rPr>
      <w:t>A New Tax System (Luxury Car Tax)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60</w:t>
    </w:r>
    <w:r w:rsidRPr="007A1328">
      <w:rPr>
        <w:i/>
        <w:sz w:val="18"/>
      </w:rPr>
      <w:fldChar w:fldCharType="end"/>
    </w:r>
  </w:p>
  <w:p w:rsidR="00C8491C" w:rsidRPr="007A1328" w:rsidRDefault="00C8491C" w:rsidP="00E56CB5">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1C" w:rsidRPr="007B3B51" w:rsidRDefault="00C8491C" w:rsidP="0040494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491C" w:rsidRPr="007B3B51" w:rsidTr="00404948">
      <w:tc>
        <w:tcPr>
          <w:tcW w:w="1247" w:type="dxa"/>
        </w:tcPr>
        <w:p w:rsidR="00C8491C" w:rsidRPr="007B3B51" w:rsidRDefault="00C8491C" w:rsidP="0040494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043BC">
            <w:rPr>
              <w:i/>
              <w:noProof/>
              <w:sz w:val="16"/>
              <w:szCs w:val="16"/>
            </w:rPr>
            <w:t>62</w:t>
          </w:r>
          <w:r w:rsidRPr="007B3B51">
            <w:rPr>
              <w:i/>
              <w:sz w:val="16"/>
              <w:szCs w:val="16"/>
            </w:rPr>
            <w:fldChar w:fldCharType="end"/>
          </w:r>
        </w:p>
      </w:tc>
      <w:tc>
        <w:tcPr>
          <w:tcW w:w="5387" w:type="dxa"/>
          <w:gridSpan w:val="3"/>
        </w:tcPr>
        <w:p w:rsidR="00C8491C" w:rsidRPr="007B3B51" w:rsidRDefault="00C8491C" w:rsidP="0040494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043BC">
            <w:rPr>
              <w:i/>
              <w:noProof/>
              <w:sz w:val="16"/>
              <w:szCs w:val="16"/>
            </w:rPr>
            <w:t>A New Tax System (Luxury Car Tax) Act 1999</w:t>
          </w:r>
          <w:r w:rsidRPr="007B3B51">
            <w:rPr>
              <w:i/>
              <w:sz w:val="16"/>
              <w:szCs w:val="16"/>
            </w:rPr>
            <w:fldChar w:fldCharType="end"/>
          </w:r>
        </w:p>
      </w:tc>
      <w:tc>
        <w:tcPr>
          <w:tcW w:w="669" w:type="dxa"/>
        </w:tcPr>
        <w:p w:rsidR="00C8491C" w:rsidRPr="007B3B51" w:rsidRDefault="00C8491C" w:rsidP="00404948">
          <w:pPr>
            <w:jc w:val="right"/>
            <w:rPr>
              <w:sz w:val="16"/>
              <w:szCs w:val="16"/>
            </w:rPr>
          </w:pPr>
        </w:p>
      </w:tc>
    </w:tr>
    <w:tr w:rsidR="00C8491C" w:rsidRPr="0055472E" w:rsidTr="00404948">
      <w:tc>
        <w:tcPr>
          <w:tcW w:w="2190" w:type="dxa"/>
          <w:gridSpan w:val="2"/>
        </w:tcPr>
        <w:p w:rsidR="00C8491C" w:rsidRPr="0055472E" w:rsidRDefault="00C8491C" w:rsidP="0040494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043BC">
            <w:rPr>
              <w:sz w:val="16"/>
              <w:szCs w:val="16"/>
            </w:rPr>
            <w:t>24</w:t>
          </w:r>
          <w:r w:rsidRPr="0055472E">
            <w:rPr>
              <w:sz w:val="16"/>
              <w:szCs w:val="16"/>
            </w:rPr>
            <w:fldChar w:fldCharType="end"/>
          </w:r>
        </w:p>
      </w:tc>
      <w:tc>
        <w:tcPr>
          <w:tcW w:w="2920" w:type="dxa"/>
        </w:tcPr>
        <w:p w:rsidR="00C8491C" w:rsidRPr="0055472E" w:rsidRDefault="00C8491C" w:rsidP="0040494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043BC">
            <w:rPr>
              <w:sz w:val="16"/>
              <w:szCs w:val="16"/>
            </w:rPr>
            <w:t>1/1/20</w:t>
          </w:r>
          <w:r w:rsidRPr="0055472E">
            <w:rPr>
              <w:sz w:val="16"/>
              <w:szCs w:val="16"/>
            </w:rPr>
            <w:fldChar w:fldCharType="end"/>
          </w:r>
        </w:p>
      </w:tc>
      <w:tc>
        <w:tcPr>
          <w:tcW w:w="2193" w:type="dxa"/>
          <w:gridSpan w:val="2"/>
        </w:tcPr>
        <w:p w:rsidR="00C8491C" w:rsidRPr="0055472E" w:rsidRDefault="00C8491C" w:rsidP="0040494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043BC">
            <w:rPr>
              <w:sz w:val="16"/>
              <w:szCs w:val="16"/>
            </w:rPr>
            <w:instrText>28/01/2020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043BC">
            <w:rPr>
              <w:sz w:val="16"/>
              <w:szCs w:val="16"/>
            </w:rPr>
            <w:instrText>28/1/20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043BC">
            <w:rPr>
              <w:noProof/>
              <w:sz w:val="16"/>
              <w:szCs w:val="16"/>
            </w:rPr>
            <w:t>28/1/20</w:t>
          </w:r>
          <w:r w:rsidRPr="0055472E">
            <w:rPr>
              <w:sz w:val="16"/>
              <w:szCs w:val="16"/>
            </w:rPr>
            <w:fldChar w:fldCharType="end"/>
          </w:r>
        </w:p>
      </w:tc>
    </w:tr>
  </w:tbl>
  <w:p w:rsidR="00C8491C" w:rsidRPr="00404948" w:rsidRDefault="00C8491C" w:rsidP="004049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91C" w:rsidRPr="00F444D3" w:rsidRDefault="00C8491C" w:rsidP="000A29F7">
      <w:pPr>
        <w:spacing w:line="240" w:lineRule="auto"/>
        <w:rPr>
          <w:sz w:val="16"/>
        </w:rPr>
      </w:pPr>
      <w:r>
        <w:separator/>
      </w:r>
    </w:p>
    <w:p w:rsidR="00C8491C" w:rsidRDefault="00C8491C"/>
  </w:footnote>
  <w:footnote w:type="continuationSeparator" w:id="0">
    <w:p w:rsidR="00C8491C" w:rsidRPr="00F444D3" w:rsidRDefault="00C8491C" w:rsidP="000A29F7">
      <w:pPr>
        <w:spacing w:line="240" w:lineRule="auto"/>
        <w:rPr>
          <w:sz w:val="16"/>
        </w:rPr>
      </w:pPr>
      <w:r>
        <w:continuationSeparator/>
      </w:r>
    </w:p>
    <w:p w:rsidR="00C8491C" w:rsidRDefault="00C849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1C" w:rsidRDefault="00C8491C" w:rsidP="00404948">
    <w:pPr>
      <w:pStyle w:val="Header"/>
      <w:pBdr>
        <w:bottom w:val="single" w:sz="6" w:space="1" w:color="auto"/>
      </w:pBdr>
    </w:pPr>
  </w:p>
  <w:p w:rsidR="00C8491C" w:rsidRDefault="00C8491C" w:rsidP="00404948">
    <w:pPr>
      <w:pStyle w:val="Header"/>
      <w:pBdr>
        <w:bottom w:val="single" w:sz="6" w:space="1" w:color="auto"/>
      </w:pBdr>
    </w:pPr>
  </w:p>
  <w:p w:rsidR="00C8491C" w:rsidRPr="001E77D2" w:rsidRDefault="00C8491C" w:rsidP="00404948">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1C" w:rsidRPr="007E528B" w:rsidRDefault="00C8491C" w:rsidP="00404948">
    <w:pPr>
      <w:rPr>
        <w:sz w:val="26"/>
        <w:szCs w:val="26"/>
      </w:rPr>
    </w:pPr>
  </w:p>
  <w:p w:rsidR="00C8491C" w:rsidRPr="00750516" w:rsidRDefault="00C8491C" w:rsidP="00404948">
    <w:pPr>
      <w:rPr>
        <w:b/>
        <w:sz w:val="20"/>
      </w:rPr>
    </w:pPr>
    <w:r w:rsidRPr="00750516">
      <w:rPr>
        <w:b/>
        <w:sz w:val="20"/>
      </w:rPr>
      <w:t>Endnotes</w:t>
    </w:r>
  </w:p>
  <w:p w:rsidR="00C8491C" w:rsidRPr="007A1328" w:rsidRDefault="00C8491C" w:rsidP="00404948">
    <w:pPr>
      <w:rPr>
        <w:sz w:val="20"/>
      </w:rPr>
    </w:pPr>
  </w:p>
  <w:p w:rsidR="00C8491C" w:rsidRPr="007A1328" w:rsidRDefault="00C8491C" w:rsidP="00404948">
    <w:pPr>
      <w:rPr>
        <w:b/>
        <w:sz w:val="24"/>
      </w:rPr>
    </w:pPr>
  </w:p>
  <w:p w:rsidR="00C8491C" w:rsidRPr="007E528B" w:rsidRDefault="00C8491C" w:rsidP="0040494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043BC">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1C" w:rsidRPr="007E528B" w:rsidRDefault="00C8491C" w:rsidP="00404948">
    <w:pPr>
      <w:jc w:val="right"/>
      <w:rPr>
        <w:sz w:val="26"/>
        <w:szCs w:val="26"/>
      </w:rPr>
    </w:pPr>
  </w:p>
  <w:p w:rsidR="00C8491C" w:rsidRPr="00750516" w:rsidRDefault="00C8491C" w:rsidP="00404948">
    <w:pPr>
      <w:jc w:val="right"/>
      <w:rPr>
        <w:b/>
        <w:sz w:val="20"/>
      </w:rPr>
    </w:pPr>
    <w:r w:rsidRPr="00750516">
      <w:rPr>
        <w:b/>
        <w:sz w:val="20"/>
      </w:rPr>
      <w:t>Endnotes</w:t>
    </w:r>
  </w:p>
  <w:p w:rsidR="00C8491C" w:rsidRPr="007A1328" w:rsidRDefault="00C8491C" w:rsidP="00404948">
    <w:pPr>
      <w:jc w:val="right"/>
      <w:rPr>
        <w:sz w:val="20"/>
      </w:rPr>
    </w:pPr>
  </w:p>
  <w:p w:rsidR="00C8491C" w:rsidRPr="007A1328" w:rsidRDefault="00C8491C" w:rsidP="00404948">
    <w:pPr>
      <w:jc w:val="right"/>
      <w:rPr>
        <w:b/>
        <w:sz w:val="24"/>
      </w:rPr>
    </w:pPr>
  </w:p>
  <w:p w:rsidR="00C8491C" w:rsidRPr="007E528B" w:rsidRDefault="00C8491C" w:rsidP="0040494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043BC">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1C" w:rsidRDefault="00C8491C" w:rsidP="00404948">
    <w:pPr>
      <w:pStyle w:val="Header"/>
      <w:pBdr>
        <w:bottom w:val="single" w:sz="4" w:space="1" w:color="auto"/>
      </w:pBdr>
    </w:pPr>
  </w:p>
  <w:p w:rsidR="00C8491C" w:rsidRDefault="00C8491C" w:rsidP="00404948">
    <w:pPr>
      <w:pStyle w:val="Header"/>
      <w:pBdr>
        <w:bottom w:val="single" w:sz="4" w:space="1" w:color="auto"/>
      </w:pBdr>
    </w:pPr>
  </w:p>
  <w:p w:rsidR="00C8491C" w:rsidRPr="001E77D2" w:rsidRDefault="00C8491C" w:rsidP="00404948">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1C" w:rsidRPr="005F1388" w:rsidRDefault="00C8491C" w:rsidP="0040494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1C" w:rsidRPr="00ED79B6" w:rsidRDefault="00C8491C" w:rsidP="00E56CB5">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1C" w:rsidRPr="00ED79B6" w:rsidRDefault="00C8491C" w:rsidP="00E56CB5">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1C" w:rsidRPr="00ED79B6" w:rsidRDefault="00C8491C" w:rsidP="00E56CB5">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1C" w:rsidRDefault="00C8491C" w:rsidP="00E56CB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8491C" w:rsidRDefault="00C8491C" w:rsidP="00E56CB5">
    <w:pPr>
      <w:rPr>
        <w:sz w:val="20"/>
      </w:rPr>
    </w:pPr>
    <w:r w:rsidRPr="007A1328">
      <w:rPr>
        <w:b/>
        <w:sz w:val="20"/>
      </w:rPr>
      <w:fldChar w:fldCharType="begin"/>
    </w:r>
    <w:r w:rsidRPr="007A1328">
      <w:rPr>
        <w:b/>
        <w:sz w:val="20"/>
      </w:rPr>
      <w:instrText xml:space="preserve"> STYLEREF CharPartNo </w:instrText>
    </w:r>
    <w:r w:rsidR="007043BC">
      <w:rPr>
        <w:b/>
        <w:sz w:val="20"/>
      </w:rPr>
      <w:fldChar w:fldCharType="separate"/>
    </w:r>
    <w:r w:rsidR="0090269B">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7043BC">
      <w:rPr>
        <w:sz w:val="20"/>
      </w:rPr>
      <w:fldChar w:fldCharType="separate"/>
    </w:r>
    <w:r w:rsidR="0090269B">
      <w:rPr>
        <w:noProof/>
        <w:sz w:val="20"/>
      </w:rPr>
      <w:t>Rules for interpreting this Act</w:t>
    </w:r>
    <w:r>
      <w:rPr>
        <w:sz w:val="20"/>
      </w:rPr>
      <w:fldChar w:fldCharType="end"/>
    </w:r>
  </w:p>
  <w:p w:rsidR="00C8491C" w:rsidRPr="007A1328" w:rsidRDefault="00C8491C" w:rsidP="00E56CB5">
    <w:pPr>
      <w:rPr>
        <w:sz w:val="20"/>
      </w:rPr>
    </w:pPr>
    <w:r>
      <w:rPr>
        <w:b/>
        <w:sz w:val="20"/>
      </w:rPr>
      <w:fldChar w:fldCharType="begin"/>
    </w:r>
    <w:r>
      <w:rPr>
        <w:b/>
        <w:sz w:val="20"/>
      </w:rPr>
      <w:instrText xml:space="preserve"> STYLEREF CharDivNo </w:instrText>
    </w:r>
    <w:r w:rsidR="007043BC">
      <w:rPr>
        <w:b/>
        <w:sz w:val="20"/>
      </w:rPr>
      <w:fldChar w:fldCharType="separate"/>
    </w:r>
    <w:r w:rsidR="0090269B">
      <w:rPr>
        <w:b/>
        <w:noProof/>
        <w:sz w:val="20"/>
      </w:rPr>
      <w:t>Division 27</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7043BC">
      <w:rPr>
        <w:sz w:val="20"/>
      </w:rPr>
      <w:fldChar w:fldCharType="separate"/>
    </w:r>
    <w:r w:rsidR="0090269B">
      <w:rPr>
        <w:noProof/>
        <w:sz w:val="20"/>
      </w:rPr>
      <w:t>The Dictionary</w:t>
    </w:r>
    <w:r>
      <w:rPr>
        <w:sz w:val="20"/>
      </w:rPr>
      <w:fldChar w:fldCharType="end"/>
    </w:r>
  </w:p>
  <w:p w:rsidR="00C8491C" w:rsidRPr="007A1328" w:rsidRDefault="00C8491C" w:rsidP="00E56CB5">
    <w:pPr>
      <w:rPr>
        <w:b/>
        <w:sz w:val="24"/>
      </w:rPr>
    </w:pPr>
  </w:p>
  <w:p w:rsidR="00C8491C" w:rsidRPr="007A1328" w:rsidRDefault="00C8491C" w:rsidP="00E56CB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0269B">
      <w:rPr>
        <w:noProof/>
        <w:sz w:val="24"/>
      </w:rPr>
      <w:t>27-1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1C" w:rsidRPr="007A1328" w:rsidRDefault="00C8491C" w:rsidP="00E56CB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8491C" w:rsidRPr="007A1328" w:rsidRDefault="00C8491C" w:rsidP="00E56CB5">
    <w:pPr>
      <w:jc w:val="right"/>
      <w:rPr>
        <w:sz w:val="20"/>
      </w:rPr>
    </w:pPr>
    <w:r w:rsidRPr="007A1328">
      <w:rPr>
        <w:sz w:val="20"/>
      </w:rPr>
      <w:fldChar w:fldCharType="begin"/>
    </w:r>
    <w:r w:rsidRPr="007A1328">
      <w:rPr>
        <w:sz w:val="20"/>
      </w:rPr>
      <w:instrText xml:space="preserve"> STYLEREF CharPartText </w:instrText>
    </w:r>
    <w:r w:rsidR="007043BC">
      <w:rPr>
        <w:sz w:val="20"/>
      </w:rPr>
      <w:fldChar w:fldCharType="separate"/>
    </w:r>
    <w:r w:rsidR="007043BC">
      <w:rPr>
        <w:noProof/>
        <w:sz w:val="20"/>
      </w:rPr>
      <w:t>Rules for interpreting this Act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043BC">
      <w:rPr>
        <w:b/>
        <w:sz w:val="20"/>
      </w:rPr>
      <w:fldChar w:fldCharType="separate"/>
    </w:r>
    <w:r w:rsidR="007043BC">
      <w:rPr>
        <w:b/>
        <w:noProof/>
        <w:sz w:val="20"/>
      </w:rPr>
      <w:t>Part 5</w:t>
    </w:r>
    <w:r>
      <w:rPr>
        <w:b/>
        <w:sz w:val="20"/>
      </w:rPr>
      <w:fldChar w:fldCharType="end"/>
    </w:r>
  </w:p>
  <w:p w:rsidR="00C8491C" w:rsidRPr="007A1328" w:rsidRDefault="00C8491C" w:rsidP="00E56CB5">
    <w:pPr>
      <w:jc w:val="right"/>
      <w:rPr>
        <w:sz w:val="20"/>
      </w:rPr>
    </w:pPr>
    <w:r w:rsidRPr="007A1328">
      <w:rPr>
        <w:sz w:val="20"/>
      </w:rPr>
      <w:fldChar w:fldCharType="begin"/>
    </w:r>
    <w:r w:rsidRPr="007A1328">
      <w:rPr>
        <w:sz w:val="20"/>
      </w:rPr>
      <w:instrText xml:space="preserve"> STYLEREF CharDivText </w:instrText>
    </w:r>
    <w:r w:rsidR="007043BC">
      <w:rPr>
        <w:sz w:val="20"/>
      </w:rPr>
      <w:fldChar w:fldCharType="separate"/>
    </w:r>
    <w:r w:rsidR="007043BC">
      <w:rPr>
        <w:noProof/>
        <w:sz w:val="20"/>
      </w:rPr>
      <w:t>The Dictionary</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7043BC">
      <w:rPr>
        <w:b/>
        <w:sz w:val="20"/>
      </w:rPr>
      <w:fldChar w:fldCharType="separate"/>
    </w:r>
    <w:r w:rsidR="007043BC">
      <w:rPr>
        <w:b/>
        <w:noProof/>
        <w:sz w:val="20"/>
      </w:rPr>
      <w:t>Division 27</w:t>
    </w:r>
    <w:r>
      <w:rPr>
        <w:b/>
        <w:sz w:val="20"/>
      </w:rPr>
      <w:fldChar w:fldCharType="end"/>
    </w:r>
  </w:p>
  <w:p w:rsidR="00C8491C" w:rsidRPr="007A1328" w:rsidRDefault="00C8491C" w:rsidP="00E56CB5">
    <w:pPr>
      <w:jc w:val="right"/>
      <w:rPr>
        <w:b/>
        <w:sz w:val="24"/>
      </w:rPr>
    </w:pPr>
  </w:p>
  <w:p w:rsidR="00C8491C" w:rsidRPr="007A1328" w:rsidRDefault="00C8491C" w:rsidP="00E56CB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043BC">
      <w:rPr>
        <w:noProof/>
        <w:sz w:val="24"/>
      </w:rPr>
      <w:t>27-1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1C" w:rsidRPr="007A1328" w:rsidRDefault="00C8491C" w:rsidP="00E56C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3"/>
  </w:num>
  <w:num w:numId="13">
    <w:abstractNumId w:val="13"/>
  </w:num>
  <w:num w:numId="14">
    <w:abstractNumId w:val="14"/>
  </w:num>
  <w:num w:numId="15">
    <w:abstractNumId w:val="12"/>
  </w:num>
  <w:num w:numId="16">
    <w:abstractNumId w:val="18"/>
  </w:num>
  <w:num w:numId="17">
    <w:abstractNumId w:val="24"/>
  </w:num>
  <w:num w:numId="18">
    <w:abstractNumId w:val="15"/>
  </w:num>
  <w:num w:numId="19">
    <w:abstractNumId w:val="22"/>
  </w:num>
  <w:num w:numId="20">
    <w:abstractNumId w:val="16"/>
  </w:num>
  <w:num w:numId="21">
    <w:abstractNumId w:val="17"/>
  </w:num>
  <w:num w:numId="22">
    <w:abstractNumId w:val="21"/>
  </w:num>
  <w:num w:numId="23">
    <w:abstractNumId w:val="11"/>
  </w:num>
  <w:num w:numId="24">
    <w:abstractNumId w:val="10"/>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90"/>
    <w:rsid w:val="0000210F"/>
    <w:rsid w:val="00003C00"/>
    <w:rsid w:val="00004AD9"/>
    <w:rsid w:val="0000591F"/>
    <w:rsid w:val="000076E0"/>
    <w:rsid w:val="000101FC"/>
    <w:rsid w:val="000144C8"/>
    <w:rsid w:val="00015B0F"/>
    <w:rsid w:val="00017D8E"/>
    <w:rsid w:val="00025739"/>
    <w:rsid w:val="00034448"/>
    <w:rsid w:val="0003586C"/>
    <w:rsid w:val="00046A8A"/>
    <w:rsid w:val="00050946"/>
    <w:rsid w:val="0005331D"/>
    <w:rsid w:val="00060892"/>
    <w:rsid w:val="00060D0F"/>
    <w:rsid w:val="000627A4"/>
    <w:rsid w:val="000652FC"/>
    <w:rsid w:val="00065909"/>
    <w:rsid w:val="00072DFE"/>
    <w:rsid w:val="00087278"/>
    <w:rsid w:val="000917DF"/>
    <w:rsid w:val="00091875"/>
    <w:rsid w:val="00095DD5"/>
    <w:rsid w:val="000A0DA9"/>
    <w:rsid w:val="000A29F7"/>
    <w:rsid w:val="000A7076"/>
    <w:rsid w:val="000A77C5"/>
    <w:rsid w:val="000B0187"/>
    <w:rsid w:val="000B0A6D"/>
    <w:rsid w:val="000B1B8A"/>
    <w:rsid w:val="000B40A1"/>
    <w:rsid w:val="000B40AD"/>
    <w:rsid w:val="000C0531"/>
    <w:rsid w:val="000C5428"/>
    <w:rsid w:val="000D0AEE"/>
    <w:rsid w:val="000D0C94"/>
    <w:rsid w:val="000D0EAD"/>
    <w:rsid w:val="000E3E64"/>
    <w:rsid w:val="000E4F9F"/>
    <w:rsid w:val="000F2DBF"/>
    <w:rsid w:val="000F3A70"/>
    <w:rsid w:val="000F53C2"/>
    <w:rsid w:val="000F62CE"/>
    <w:rsid w:val="00101B5A"/>
    <w:rsid w:val="00103422"/>
    <w:rsid w:val="00103EBF"/>
    <w:rsid w:val="001056E3"/>
    <w:rsid w:val="001073D7"/>
    <w:rsid w:val="00107CD2"/>
    <w:rsid w:val="0011179D"/>
    <w:rsid w:val="001137A2"/>
    <w:rsid w:val="00114088"/>
    <w:rsid w:val="001164D2"/>
    <w:rsid w:val="001220E6"/>
    <w:rsid w:val="00123AC1"/>
    <w:rsid w:val="00126CDA"/>
    <w:rsid w:val="00135115"/>
    <w:rsid w:val="00151FF4"/>
    <w:rsid w:val="00157858"/>
    <w:rsid w:val="00157869"/>
    <w:rsid w:val="00165DA3"/>
    <w:rsid w:val="00171542"/>
    <w:rsid w:val="001838E2"/>
    <w:rsid w:val="00186E6B"/>
    <w:rsid w:val="001943E2"/>
    <w:rsid w:val="001960CA"/>
    <w:rsid w:val="001A4471"/>
    <w:rsid w:val="001C3025"/>
    <w:rsid w:val="001D3D60"/>
    <w:rsid w:val="001D63F2"/>
    <w:rsid w:val="001E40BE"/>
    <w:rsid w:val="001E5093"/>
    <w:rsid w:val="001E5BB2"/>
    <w:rsid w:val="001F2FDA"/>
    <w:rsid w:val="002110B8"/>
    <w:rsid w:val="00211A30"/>
    <w:rsid w:val="002154DF"/>
    <w:rsid w:val="00220AB8"/>
    <w:rsid w:val="00220B52"/>
    <w:rsid w:val="002244E7"/>
    <w:rsid w:val="00226847"/>
    <w:rsid w:val="00226A50"/>
    <w:rsid w:val="0023588E"/>
    <w:rsid w:val="00241431"/>
    <w:rsid w:val="002460DC"/>
    <w:rsid w:val="00247704"/>
    <w:rsid w:val="002527A8"/>
    <w:rsid w:val="00254A54"/>
    <w:rsid w:val="00257E96"/>
    <w:rsid w:val="00260F71"/>
    <w:rsid w:val="00275F6F"/>
    <w:rsid w:val="00277036"/>
    <w:rsid w:val="00282E65"/>
    <w:rsid w:val="0028552F"/>
    <w:rsid w:val="00285B58"/>
    <w:rsid w:val="002879A4"/>
    <w:rsid w:val="00287E7D"/>
    <w:rsid w:val="00290363"/>
    <w:rsid w:val="00290D9E"/>
    <w:rsid w:val="00292A11"/>
    <w:rsid w:val="00294C1C"/>
    <w:rsid w:val="00297241"/>
    <w:rsid w:val="002A4F28"/>
    <w:rsid w:val="002B52F4"/>
    <w:rsid w:val="002B7443"/>
    <w:rsid w:val="002C5235"/>
    <w:rsid w:val="002D6764"/>
    <w:rsid w:val="002D7F94"/>
    <w:rsid w:val="002E41EA"/>
    <w:rsid w:val="002E5584"/>
    <w:rsid w:val="002E7EC0"/>
    <w:rsid w:val="002F092A"/>
    <w:rsid w:val="002F5E11"/>
    <w:rsid w:val="002F642A"/>
    <w:rsid w:val="002F70D4"/>
    <w:rsid w:val="0030010F"/>
    <w:rsid w:val="00301EF9"/>
    <w:rsid w:val="003036BF"/>
    <w:rsid w:val="0031329F"/>
    <w:rsid w:val="003141F2"/>
    <w:rsid w:val="00321DCA"/>
    <w:rsid w:val="0033064E"/>
    <w:rsid w:val="00335BC9"/>
    <w:rsid w:val="0033637D"/>
    <w:rsid w:val="00343E07"/>
    <w:rsid w:val="003519CC"/>
    <w:rsid w:val="00352C12"/>
    <w:rsid w:val="00353FAD"/>
    <w:rsid w:val="00356B50"/>
    <w:rsid w:val="003573AE"/>
    <w:rsid w:val="003654E5"/>
    <w:rsid w:val="003676DC"/>
    <w:rsid w:val="00372B0F"/>
    <w:rsid w:val="00373535"/>
    <w:rsid w:val="003756CB"/>
    <w:rsid w:val="00382137"/>
    <w:rsid w:val="0038484E"/>
    <w:rsid w:val="00390A5E"/>
    <w:rsid w:val="003913FD"/>
    <w:rsid w:val="00396989"/>
    <w:rsid w:val="003A2186"/>
    <w:rsid w:val="003A2CF8"/>
    <w:rsid w:val="003A33D8"/>
    <w:rsid w:val="003A77F8"/>
    <w:rsid w:val="003B07AE"/>
    <w:rsid w:val="003B3376"/>
    <w:rsid w:val="003B3FF6"/>
    <w:rsid w:val="003B6786"/>
    <w:rsid w:val="003B67F3"/>
    <w:rsid w:val="003B793C"/>
    <w:rsid w:val="003C7365"/>
    <w:rsid w:val="003D0D9E"/>
    <w:rsid w:val="003D666E"/>
    <w:rsid w:val="003E4A75"/>
    <w:rsid w:val="003E5A0E"/>
    <w:rsid w:val="003F1784"/>
    <w:rsid w:val="003F49D7"/>
    <w:rsid w:val="003F4E55"/>
    <w:rsid w:val="003F570C"/>
    <w:rsid w:val="003F6736"/>
    <w:rsid w:val="003F7E6A"/>
    <w:rsid w:val="00402C6F"/>
    <w:rsid w:val="00404948"/>
    <w:rsid w:val="0041341C"/>
    <w:rsid w:val="0041653A"/>
    <w:rsid w:val="004168B5"/>
    <w:rsid w:val="00416F90"/>
    <w:rsid w:val="004210F8"/>
    <w:rsid w:val="004244A6"/>
    <w:rsid w:val="004251A0"/>
    <w:rsid w:val="0043390A"/>
    <w:rsid w:val="0044318A"/>
    <w:rsid w:val="00451C45"/>
    <w:rsid w:val="004529D3"/>
    <w:rsid w:val="00457DB6"/>
    <w:rsid w:val="00463AFE"/>
    <w:rsid w:val="004650AD"/>
    <w:rsid w:val="00466BC2"/>
    <w:rsid w:val="00483263"/>
    <w:rsid w:val="004930E7"/>
    <w:rsid w:val="00494216"/>
    <w:rsid w:val="004960A6"/>
    <w:rsid w:val="004B2BCB"/>
    <w:rsid w:val="004B2F22"/>
    <w:rsid w:val="004B74FE"/>
    <w:rsid w:val="004B775D"/>
    <w:rsid w:val="004C3F26"/>
    <w:rsid w:val="004C4BCA"/>
    <w:rsid w:val="004C7E2F"/>
    <w:rsid w:val="004D1F58"/>
    <w:rsid w:val="004E1F33"/>
    <w:rsid w:val="004E53BB"/>
    <w:rsid w:val="004E6EBF"/>
    <w:rsid w:val="004E7AF9"/>
    <w:rsid w:val="004F04EC"/>
    <w:rsid w:val="004F0847"/>
    <w:rsid w:val="004F0AE8"/>
    <w:rsid w:val="00514610"/>
    <w:rsid w:val="00515C13"/>
    <w:rsid w:val="005310E5"/>
    <w:rsid w:val="005312EC"/>
    <w:rsid w:val="00535719"/>
    <w:rsid w:val="00535BB9"/>
    <w:rsid w:val="005404A5"/>
    <w:rsid w:val="0054200C"/>
    <w:rsid w:val="0054346F"/>
    <w:rsid w:val="0054727F"/>
    <w:rsid w:val="005504EF"/>
    <w:rsid w:val="00552A83"/>
    <w:rsid w:val="00557BDD"/>
    <w:rsid w:val="00564302"/>
    <w:rsid w:val="00573143"/>
    <w:rsid w:val="00575EBE"/>
    <w:rsid w:val="00577624"/>
    <w:rsid w:val="00577859"/>
    <w:rsid w:val="00582F00"/>
    <w:rsid w:val="00585EE9"/>
    <w:rsid w:val="0059029B"/>
    <w:rsid w:val="00590C48"/>
    <w:rsid w:val="005B04CD"/>
    <w:rsid w:val="005B0C05"/>
    <w:rsid w:val="005B733B"/>
    <w:rsid w:val="005B7AAE"/>
    <w:rsid w:val="005C6903"/>
    <w:rsid w:val="005D1C02"/>
    <w:rsid w:val="005D1C51"/>
    <w:rsid w:val="005E2D96"/>
    <w:rsid w:val="005E62CB"/>
    <w:rsid w:val="005E6BA0"/>
    <w:rsid w:val="005F3B63"/>
    <w:rsid w:val="005F72B6"/>
    <w:rsid w:val="005F7B84"/>
    <w:rsid w:val="00601435"/>
    <w:rsid w:val="006067E6"/>
    <w:rsid w:val="00613A17"/>
    <w:rsid w:val="00616C8E"/>
    <w:rsid w:val="00616E7B"/>
    <w:rsid w:val="00621662"/>
    <w:rsid w:val="006324BF"/>
    <w:rsid w:val="00636FF1"/>
    <w:rsid w:val="00642BB9"/>
    <w:rsid w:val="00643742"/>
    <w:rsid w:val="00645C3F"/>
    <w:rsid w:val="0065154E"/>
    <w:rsid w:val="00652926"/>
    <w:rsid w:val="00655AC0"/>
    <w:rsid w:val="006624B2"/>
    <w:rsid w:val="006625DC"/>
    <w:rsid w:val="00663B80"/>
    <w:rsid w:val="006644AD"/>
    <w:rsid w:val="00673BCE"/>
    <w:rsid w:val="0068460A"/>
    <w:rsid w:val="00685334"/>
    <w:rsid w:val="00692293"/>
    <w:rsid w:val="006931A7"/>
    <w:rsid w:val="006939E7"/>
    <w:rsid w:val="006A1DF8"/>
    <w:rsid w:val="006A63A4"/>
    <w:rsid w:val="006A7562"/>
    <w:rsid w:val="006B5DA1"/>
    <w:rsid w:val="006B7000"/>
    <w:rsid w:val="006B7E7E"/>
    <w:rsid w:val="006C101D"/>
    <w:rsid w:val="006C2AB9"/>
    <w:rsid w:val="006C6F4F"/>
    <w:rsid w:val="006D4D8F"/>
    <w:rsid w:val="006E6E96"/>
    <w:rsid w:val="006E7371"/>
    <w:rsid w:val="006F0D59"/>
    <w:rsid w:val="006F358F"/>
    <w:rsid w:val="006F3920"/>
    <w:rsid w:val="006F4054"/>
    <w:rsid w:val="006F5F6D"/>
    <w:rsid w:val="006F696F"/>
    <w:rsid w:val="007043BC"/>
    <w:rsid w:val="007056AF"/>
    <w:rsid w:val="00705D0F"/>
    <w:rsid w:val="00706666"/>
    <w:rsid w:val="00710083"/>
    <w:rsid w:val="00711B68"/>
    <w:rsid w:val="0071493D"/>
    <w:rsid w:val="00716015"/>
    <w:rsid w:val="00721D11"/>
    <w:rsid w:val="007250C2"/>
    <w:rsid w:val="007347FD"/>
    <w:rsid w:val="007350B9"/>
    <w:rsid w:val="00735211"/>
    <w:rsid w:val="00735AAA"/>
    <w:rsid w:val="00736C57"/>
    <w:rsid w:val="00751892"/>
    <w:rsid w:val="00752500"/>
    <w:rsid w:val="0075335B"/>
    <w:rsid w:val="00755FA4"/>
    <w:rsid w:val="007567BB"/>
    <w:rsid w:val="00756F18"/>
    <w:rsid w:val="0075779D"/>
    <w:rsid w:val="00757B32"/>
    <w:rsid w:val="00764F1D"/>
    <w:rsid w:val="00767362"/>
    <w:rsid w:val="007741B1"/>
    <w:rsid w:val="0077519F"/>
    <w:rsid w:val="00775FB5"/>
    <w:rsid w:val="007802D0"/>
    <w:rsid w:val="007816DB"/>
    <w:rsid w:val="0078434B"/>
    <w:rsid w:val="00785111"/>
    <w:rsid w:val="007872C7"/>
    <w:rsid w:val="0079354B"/>
    <w:rsid w:val="007A171E"/>
    <w:rsid w:val="007B0463"/>
    <w:rsid w:val="007B05BB"/>
    <w:rsid w:val="007C48C7"/>
    <w:rsid w:val="007D3A2C"/>
    <w:rsid w:val="007E13A7"/>
    <w:rsid w:val="007E1E2B"/>
    <w:rsid w:val="007E29EC"/>
    <w:rsid w:val="007E695F"/>
    <w:rsid w:val="007F4B94"/>
    <w:rsid w:val="007F6A4E"/>
    <w:rsid w:val="008036D5"/>
    <w:rsid w:val="0081101D"/>
    <w:rsid w:val="00813626"/>
    <w:rsid w:val="00823176"/>
    <w:rsid w:val="008253CB"/>
    <w:rsid w:val="0082798B"/>
    <w:rsid w:val="0083123A"/>
    <w:rsid w:val="00845462"/>
    <w:rsid w:val="00850CD3"/>
    <w:rsid w:val="00852481"/>
    <w:rsid w:val="0085398A"/>
    <w:rsid w:val="0085470A"/>
    <w:rsid w:val="00860821"/>
    <w:rsid w:val="00861BBC"/>
    <w:rsid w:val="00875837"/>
    <w:rsid w:val="008804C5"/>
    <w:rsid w:val="00880578"/>
    <w:rsid w:val="00887316"/>
    <w:rsid w:val="00887F85"/>
    <w:rsid w:val="00892C90"/>
    <w:rsid w:val="008A0B2B"/>
    <w:rsid w:val="008A3766"/>
    <w:rsid w:val="008A43A7"/>
    <w:rsid w:val="008A4A08"/>
    <w:rsid w:val="008A6795"/>
    <w:rsid w:val="008B206F"/>
    <w:rsid w:val="008B2896"/>
    <w:rsid w:val="008B2DBA"/>
    <w:rsid w:val="008B6415"/>
    <w:rsid w:val="008C072C"/>
    <w:rsid w:val="008C12E8"/>
    <w:rsid w:val="008C62D6"/>
    <w:rsid w:val="008D210F"/>
    <w:rsid w:val="008E492E"/>
    <w:rsid w:val="008F2398"/>
    <w:rsid w:val="008F4515"/>
    <w:rsid w:val="0090269B"/>
    <w:rsid w:val="00910521"/>
    <w:rsid w:val="00910DB9"/>
    <w:rsid w:val="009162BE"/>
    <w:rsid w:val="00921F3A"/>
    <w:rsid w:val="00924047"/>
    <w:rsid w:val="0093319B"/>
    <w:rsid w:val="00934483"/>
    <w:rsid w:val="009348E1"/>
    <w:rsid w:val="00937892"/>
    <w:rsid w:val="00941341"/>
    <w:rsid w:val="00941D11"/>
    <w:rsid w:val="00945CE1"/>
    <w:rsid w:val="00945DA6"/>
    <w:rsid w:val="009461B6"/>
    <w:rsid w:val="00953A95"/>
    <w:rsid w:val="0095471D"/>
    <w:rsid w:val="00954A08"/>
    <w:rsid w:val="0095537E"/>
    <w:rsid w:val="009573B0"/>
    <w:rsid w:val="00966055"/>
    <w:rsid w:val="009871E0"/>
    <w:rsid w:val="0098799C"/>
    <w:rsid w:val="009A15C3"/>
    <w:rsid w:val="009A1CB2"/>
    <w:rsid w:val="009A3D7A"/>
    <w:rsid w:val="009A3E19"/>
    <w:rsid w:val="009A6ACB"/>
    <w:rsid w:val="009A74D9"/>
    <w:rsid w:val="009B019B"/>
    <w:rsid w:val="009B2E64"/>
    <w:rsid w:val="009C1197"/>
    <w:rsid w:val="009C25C9"/>
    <w:rsid w:val="009C494F"/>
    <w:rsid w:val="009D3B54"/>
    <w:rsid w:val="009D447F"/>
    <w:rsid w:val="009D5C3D"/>
    <w:rsid w:val="009D7790"/>
    <w:rsid w:val="009E577D"/>
    <w:rsid w:val="009F27CA"/>
    <w:rsid w:val="009F3057"/>
    <w:rsid w:val="009F5DAF"/>
    <w:rsid w:val="009F6C60"/>
    <w:rsid w:val="00A02197"/>
    <w:rsid w:val="00A022B1"/>
    <w:rsid w:val="00A048F2"/>
    <w:rsid w:val="00A0735A"/>
    <w:rsid w:val="00A1013B"/>
    <w:rsid w:val="00A137F0"/>
    <w:rsid w:val="00A15E91"/>
    <w:rsid w:val="00A23BFC"/>
    <w:rsid w:val="00A278BF"/>
    <w:rsid w:val="00A279E2"/>
    <w:rsid w:val="00A35467"/>
    <w:rsid w:val="00A379F6"/>
    <w:rsid w:val="00A37AC2"/>
    <w:rsid w:val="00A4354A"/>
    <w:rsid w:val="00A50323"/>
    <w:rsid w:val="00A518E7"/>
    <w:rsid w:val="00A52752"/>
    <w:rsid w:val="00A5794A"/>
    <w:rsid w:val="00A579DD"/>
    <w:rsid w:val="00A611F6"/>
    <w:rsid w:val="00A615EF"/>
    <w:rsid w:val="00A702FA"/>
    <w:rsid w:val="00A721B7"/>
    <w:rsid w:val="00A805CC"/>
    <w:rsid w:val="00A81A61"/>
    <w:rsid w:val="00A93839"/>
    <w:rsid w:val="00A95C91"/>
    <w:rsid w:val="00A95FA2"/>
    <w:rsid w:val="00A9632D"/>
    <w:rsid w:val="00A9657B"/>
    <w:rsid w:val="00AA1A6B"/>
    <w:rsid w:val="00AA2696"/>
    <w:rsid w:val="00AA2CCB"/>
    <w:rsid w:val="00AA5C75"/>
    <w:rsid w:val="00AA759E"/>
    <w:rsid w:val="00AB0B52"/>
    <w:rsid w:val="00AB1877"/>
    <w:rsid w:val="00AB4495"/>
    <w:rsid w:val="00AB5045"/>
    <w:rsid w:val="00AB549E"/>
    <w:rsid w:val="00AB7A00"/>
    <w:rsid w:val="00AC3BFF"/>
    <w:rsid w:val="00AC3C9A"/>
    <w:rsid w:val="00AC51BE"/>
    <w:rsid w:val="00AD26A6"/>
    <w:rsid w:val="00AD37D4"/>
    <w:rsid w:val="00AE65D0"/>
    <w:rsid w:val="00AE78A0"/>
    <w:rsid w:val="00AF2755"/>
    <w:rsid w:val="00B007A3"/>
    <w:rsid w:val="00B03E28"/>
    <w:rsid w:val="00B05BD2"/>
    <w:rsid w:val="00B105C6"/>
    <w:rsid w:val="00B145E4"/>
    <w:rsid w:val="00B14D9D"/>
    <w:rsid w:val="00B20800"/>
    <w:rsid w:val="00B23EDE"/>
    <w:rsid w:val="00B252DA"/>
    <w:rsid w:val="00B26003"/>
    <w:rsid w:val="00B349C3"/>
    <w:rsid w:val="00B366B8"/>
    <w:rsid w:val="00B378D5"/>
    <w:rsid w:val="00B503A4"/>
    <w:rsid w:val="00B503AC"/>
    <w:rsid w:val="00B5362B"/>
    <w:rsid w:val="00B56121"/>
    <w:rsid w:val="00B56351"/>
    <w:rsid w:val="00B56F19"/>
    <w:rsid w:val="00B5739B"/>
    <w:rsid w:val="00B60822"/>
    <w:rsid w:val="00B65A7E"/>
    <w:rsid w:val="00B71A72"/>
    <w:rsid w:val="00B748DF"/>
    <w:rsid w:val="00B80C62"/>
    <w:rsid w:val="00B8265E"/>
    <w:rsid w:val="00B85EF2"/>
    <w:rsid w:val="00B8645F"/>
    <w:rsid w:val="00B86AFC"/>
    <w:rsid w:val="00B87389"/>
    <w:rsid w:val="00BA0D8C"/>
    <w:rsid w:val="00BA1601"/>
    <w:rsid w:val="00BA3DFF"/>
    <w:rsid w:val="00BB5798"/>
    <w:rsid w:val="00BC18A5"/>
    <w:rsid w:val="00BC32B2"/>
    <w:rsid w:val="00BC7085"/>
    <w:rsid w:val="00BD327A"/>
    <w:rsid w:val="00BD5F42"/>
    <w:rsid w:val="00BE414A"/>
    <w:rsid w:val="00BF2E71"/>
    <w:rsid w:val="00BF5194"/>
    <w:rsid w:val="00BF7E90"/>
    <w:rsid w:val="00C00C6D"/>
    <w:rsid w:val="00C05CCB"/>
    <w:rsid w:val="00C07A67"/>
    <w:rsid w:val="00C11708"/>
    <w:rsid w:val="00C13859"/>
    <w:rsid w:val="00C14826"/>
    <w:rsid w:val="00C16FED"/>
    <w:rsid w:val="00C202A5"/>
    <w:rsid w:val="00C223E5"/>
    <w:rsid w:val="00C22FB0"/>
    <w:rsid w:val="00C403F6"/>
    <w:rsid w:val="00C4168C"/>
    <w:rsid w:val="00C4585C"/>
    <w:rsid w:val="00C47B71"/>
    <w:rsid w:val="00C50418"/>
    <w:rsid w:val="00C50AD5"/>
    <w:rsid w:val="00C56F9F"/>
    <w:rsid w:val="00C57766"/>
    <w:rsid w:val="00C675B1"/>
    <w:rsid w:val="00C8491C"/>
    <w:rsid w:val="00C878AF"/>
    <w:rsid w:val="00C90EB5"/>
    <w:rsid w:val="00C916BC"/>
    <w:rsid w:val="00C95257"/>
    <w:rsid w:val="00CA379D"/>
    <w:rsid w:val="00CA5C4A"/>
    <w:rsid w:val="00CA64CD"/>
    <w:rsid w:val="00CB21DC"/>
    <w:rsid w:val="00CB2694"/>
    <w:rsid w:val="00CC05B6"/>
    <w:rsid w:val="00CC2860"/>
    <w:rsid w:val="00CC5630"/>
    <w:rsid w:val="00CC7FE6"/>
    <w:rsid w:val="00CD2F08"/>
    <w:rsid w:val="00CE4790"/>
    <w:rsid w:val="00CF3921"/>
    <w:rsid w:val="00D04343"/>
    <w:rsid w:val="00D0538E"/>
    <w:rsid w:val="00D10019"/>
    <w:rsid w:val="00D12BC9"/>
    <w:rsid w:val="00D2206E"/>
    <w:rsid w:val="00D250A8"/>
    <w:rsid w:val="00D425A2"/>
    <w:rsid w:val="00D42957"/>
    <w:rsid w:val="00D45E9F"/>
    <w:rsid w:val="00D50969"/>
    <w:rsid w:val="00D51C49"/>
    <w:rsid w:val="00D56017"/>
    <w:rsid w:val="00D603A4"/>
    <w:rsid w:val="00D63A37"/>
    <w:rsid w:val="00D73478"/>
    <w:rsid w:val="00D73519"/>
    <w:rsid w:val="00D74F09"/>
    <w:rsid w:val="00D754F3"/>
    <w:rsid w:val="00D75A5D"/>
    <w:rsid w:val="00D76026"/>
    <w:rsid w:val="00D803A0"/>
    <w:rsid w:val="00D941A7"/>
    <w:rsid w:val="00D95346"/>
    <w:rsid w:val="00DA4148"/>
    <w:rsid w:val="00DA428A"/>
    <w:rsid w:val="00DA4AD6"/>
    <w:rsid w:val="00DA57AB"/>
    <w:rsid w:val="00DB24AA"/>
    <w:rsid w:val="00DB3BF7"/>
    <w:rsid w:val="00DC293A"/>
    <w:rsid w:val="00DC5CB5"/>
    <w:rsid w:val="00DC696B"/>
    <w:rsid w:val="00DD2EE2"/>
    <w:rsid w:val="00DD4CE3"/>
    <w:rsid w:val="00DD4E1B"/>
    <w:rsid w:val="00DE100D"/>
    <w:rsid w:val="00DE1A04"/>
    <w:rsid w:val="00DE40F4"/>
    <w:rsid w:val="00DF161E"/>
    <w:rsid w:val="00DF1778"/>
    <w:rsid w:val="00E00E5D"/>
    <w:rsid w:val="00E01195"/>
    <w:rsid w:val="00E019D8"/>
    <w:rsid w:val="00E01FC0"/>
    <w:rsid w:val="00E0540A"/>
    <w:rsid w:val="00E058B8"/>
    <w:rsid w:val="00E068B0"/>
    <w:rsid w:val="00E1062B"/>
    <w:rsid w:val="00E14C8B"/>
    <w:rsid w:val="00E20DF8"/>
    <w:rsid w:val="00E25D16"/>
    <w:rsid w:val="00E37959"/>
    <w:rsid w:val="00E41A51"/>
    <w:rsid w:val="00E46556"/>
    <w:rsid w:val="00E5158D"/>
    <w:rsid w:val="00E51A55"/>
    <w:rsid w:val="00E56CB5"/>
    <w:rsid w:val="00E5777B"/>
    <w:rsid w:val="00E61ED7"/>
    <w:rsid w:val="00E62305"/>
    <w:rsid w:val="00E74893"/>
    <w:rsid w:val="00E8032B"/>
    <w:rsid w:val="00E846FF"/>
    <w:rsid w:val="00E9166D"/>
    <w:rsid w:val="00EA27EF"/>
    <w:rsid w:val="00EA6C38"/>
    <w:rsid w:val="00EA6EE5"/>
    <w:rsid w:val="00EB0FF9"/>
    <w:rsid w:val="00EB1C3E"/>
    <w:rsid w:val="00EB2B50"/>
    <w:rsid w:val="00EB413D"/>
    <w:rsid w:val="00EB7C87"/>
    <w:rsid w:val="00EC1283"/>
    <w:rsid w:val="00EC58EA"/>
    <w:rsid w:val="00EC64AE"/>
    <w:rsid w:val="00ED0377"/>
    <w:rsid w:val="00ED3F4A"/>
    <w:rsid w:val="00EE4449"/>
    <w:rsid w:val="00EE4D8C"/>
    <w:rsid w:val="00EE53A3"/>
    <w:rsid w:val="00EE54A8"/>
    <w:rsid w:val="00EF727B"/>
    <w:rsid w:val="00F038C9"/>
    <w:rsid w:val="00F10BAB"/>
    <w:rsid w:val="00F112EB"/>
    <w:rsid w:val="00F12AC3"/>
    <w:rsid w:val="00F141B7"/>
    <w:rsid w:val="00F30839"/>
    <w:rsid w:val="00F311D5"/>
    <w:rsid w:val="00F31B58"/>
    <w:rsid w:val="00F35905"/>
    <w:rsid w:val="00F416D2"/>
    <w:rsid w:val="00F44794"/>
    <w:rsid w:val="00F453D9"/>
    <w:rsid w:val="00F46060"/>
    <w:rsid w:val="00F50CD8"/>
    <w:rsid w:val="00F532ED"/>
    <w:rsid w:val="00F550A0"/>
    <w:rsid w:val="00F6068B"/>
    <w:rsid w:val="00F61F8D"/>
    <w:rsid w:val="00F7486B"/>
    <w:rsid w:val="00F80A82"/>
    <w:rsid w:val="00F81037"/>
    <w:rsid w:val="00F87F8C"/>
    <w:rsid w:val="00F903D7"/>
    <w:rsid w:val="00F9147A"/>
    <w:rsid w:val="00F914D0"/>
    <w:rsid w:val="00F92DF7"/>
    <w:rsid w:val="00F930FD"/>
    <w:rsid w:val="00F93EC7"/>
    <w:rsid w:val="00FA3479"/>
    <w:rsid w:val="00FB2111"/>
    <w:rsid w:val="00FC528D"/>
    <w:rsid w:val="00FC5D98"/>
    <w:rsid w:val="00FD196F"/>
    <w:rsid w:val="00FD1E48"/>
    <w:rsid w:val="00FD383B"/>
    <w:rsid w:val="00FD43DC"/>
    <w:rsid w:val="00FF3EAF"/>
    <w:rsid w:val="00FF3F5F"/>
    <w:rsid w:val="00FF51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
  <w:shapeDefaults>
    <o:shapedefaults v:ext="edit" spidmax="101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043BC"/>
    <w:pPr>
      <w:spacing w:line="260" w:lineRule="atLeast"/>
    </w:pPr>
    <w:rPr>
      <w:rFonts w:eastAsiaTheme="minorHAnsi" w:cstheme="minorBidi"/>
      <w:sz w:val="22"/>
      <w:lang w:eastAsia="en-US"/>
    </w:rPr>
  </w:style>
  <w:style w:type="paragraph" w:styleId="Heading1">
    <w:name w:val="heading 1"/>
    <w:next w:val="Heading2"/>
    <w:autoRedefine/>
    <w:qFormat/>
    <w:rsid w:val="00937892"/>
    <w:pPr>
      <w:keepNext/>
      <w:keepLines/>
      <w:ind w:left="1134" w:hanging="1134"/>
      <w:outlineLvl w:val="0"/>
    </w:pPr>
    <w:rPr>
      <w:b/>
      <w:bCs/>
      <w:kern w:val="28"/>
      <w:sz w:val="36"/>
      <w:szCs w:val="32"/>
    </w:rPr>
  </w:style>
  <w:style w:type="paragraph" w:styleId="Heading2">
    <w:name w:val="heading 2"/>
    <w:basedOn w:val="Heading1"/>
    <w:next w:val="Heading3"/>
    <w:autoRedefine/>
    <w:qFormat/>
    <w:rsid w:val="00937892"/>
    <w:pPr>
      <w:spacing w:before="280"/>
      <w:outlineLvl w:val="1"/>
    </w:pPr>
    <w:rPr>
      <w:bCs w:val="0"/>
      <w:iCs/>
      <w:sz w:val="32"/>
      <w:szCs w:val="28"/>
    </w:rPr>
  </w:style>
  <w:style w:type="paragraph" w:styleId="Heading3">
    <w:name w:val="heading 3"/>
    <w:basedOn w:val="Heading1"/>
    <w:next w:val="Heading4"/>
    <w:autoRedefine/>
    <w:qFormat/>
    <w:rsid w:val="00937892"/>
    <w:pPr>
      <w:spacing w:before="240"/>
      <w:outlineLvl w:val="2"/>
    </w:pPr>
    <w:rPr>
      <w:bCs w:val="0"/>
      <w:sz w:val="28"/>
      <w:szCs w:val="26"/>
    </w:rPr>
  </w:style>
  <w:style w:type="paragraph" w:styleId="Heading4">
    <w:name w:val="heading 4"/>
    <w:basedOn w:val="Heading1"/>
    <w:next w:val="Heading5"/>
    <w:autoRedefine/>
    <w:qFormat/>
    <w:rsid w:val="00937892"/>
    <w:pPr>
      <w:spacing w:before="220"/>
      <w:outlineLvl w:val="3"/>
    </w:pPr>
    <w:rPr>
      <w:bCs w:val="0"/>
      <w:sz w:val="26"/>
      <w:szCs w:val="28"/>
    </w:rPr>
  </w:style>
  <w:style w:type="paragraph" w:styleId="Heading5">
    <w:name w:val="heading 5"/>
    <w:basedOn w:val="Heading1"/>
    <w:next w:val="subsection"/>
    <w:autoRedefine/>
    <w:qFormat/>
    <w:rsid w:val="00937892"/>
    <w:pPr>
      <w:spacing w:before="280"/>
      <w:outlineLvl w:val="4"/>
    </w:pPr>
    <w:rPr>
      <w:bCs w:val="0"/>
      <w:iCs/>
      <w:sz w:val="24"/>
      <w:szCs w:val="26"/>
    </w:rPr>
  </w:style>
  <w:style w:type="paragraph" w:styleId="Heading6">
    <w:name w:val="heading 6"/>
    <w:basedOn w:val="Heading1"/>
    <w:next w:val="Heading7"/>
    <w:autoRedefine/>
    <w:qFormat/>
    <w:rsid w:val="00937892"/>
    <w:pPr>
      <w:outlineLvl w:val="5"/>
    </w:pPr>
    <w:rPr>
      <w:rFonts w:ascii="Arial" w:hAnsi="Arial" w:cs="Arial"/>
      <w:bCs w:val="0"/>
      <w:sz w:val="32"/>
      <w:szCs w:val="22"/>
    </w:rPr>
  </w:style>
  <w:style w:type="paragraph" w:styleId="Heading7">
    <w:name w:val="heading 7"/>
    <w:basedOn w:val="Heading6"/>
    <w:next w:val="Normal"/>
    <w:autoRedefine/>
    <w:qFormat/>
    <w:rsid w:val="00937892"/>
    <w:pPr>
      <w:spacing w:before="280"/>
      <w:outlineLvl w:val="6"/>
    </w:pPr>
    <w:rPr>
      <w:sz w:val="28"/>
    </w:rPr>
  </w:style>
  <w:style w:type="paragraph" w:styleId="Heading8">
    <w:name w:val="heading 8"/>
    <w:basedOn w:val="Heading6"/>
    <w:next w:val="Normal"/>
    <w:autoRedefine/>
    <w:qFormat/>
    <w:rsid w:val="00937892"/>
    <w:pPr>
      <w:spacing w:before="240"/>
      <w:outlineLvl w:val="7"/>
    </w:pPr>
    <w:rPr>
      <w:iCs/>
      <w:sz w:val="26"/>
    </w:rPr>
  </w:style>
  <w:style w:type="paragraph" w:styleId="Heading9">
    <w:name w:val="heading 9"/>
    <w:basedOn w:val="Heading1"/>
    <w:next w:val="Normal"/>
    <w:autoRedefine/>
    <w:qFormat/>
    <w:rsid w:val="00937892"/>
    <w:pPr>
      <w:keepNext w:val="0"/>
      <w:spacing w:before="280"/>
      <w:outlineLvl w:val="8"/>
    </w:pPr>
    <w:rPr>
      <w:i/>
      <w:sz w:val="28"/>
      <w:szCs w:val="22"/>
    </w:rPr>
  </w:style>
  <w:style w:type="character" w:default="1" w:styleId="DefaultParagraphFont">
    <w:name w:val="Default Paragraph Font"/>
    <w:uiPriority w:val="1"/>
    <w:unhideWhenUsed/>
    <w:rsid w:val="007043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43BC"/>
  </w:style>
  <w:style w:type="paragraph" w:customStyle="1" w:styleId="TableHeading">
    <w:name w:val="TableHeading"/>
    <w:aliases w:val="th"/>
    <w:basedOn w:val="OPCParaBase"/>
    <w:next w:val="Tabletext"/>
    <w:rsid w:val="007043BC"/>
    <w:pPr>
      <w:keepNext/>
      <w:spacing w:before="60" w:line="240" w:lineRule="atLeast"/>
    </w:pPr>
    <w:rPr>
      <w:b/>
      <w:sz w:val="20"/>
    </w:rPr>
  </w:style>
  <w:style w:type="paragraph" w:customStyle="1" w:styleId="NoteToSubpara">
    <w:name w:val="NoteToSubpara"/>
    <w:aliases w:val="nts"/>
    <w:basedOn w:val="OPCParaBase"/>
    <w:rsid w:val="007043BC"/>
    <w:pPr>
      <w:spacing w:before="40" w:line="198" w:lineRule="exact"/>
      <w:ind w:left="2835" w:hanging="709"/>
    </w:pPr>
    <w:rPr>
      <w:sz w:val="18"/>
    </w:rPr>
  </w:style>
  <w:style w:type="paragraph" w:customStyle="1" w:styleId="BoxText">
    <w:name w:val="BoxText"/>
    <w:aliases w:val="bt"/>
    <w:basedOn w:val="OPCParaBase"/>
    <w:qFormat/>
    <w:rsid w:val="007043B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043BC"/>
    <w:rPr>
      <w:b/>
    </w:rPr>
  </w:style>
  <w:style w:type="paragraph" w:customStyle="1" w:styleId="BoxHeadItalic">
    <w:name w:val="BoxHeadItalic"/>
    <w:aliases w:val="bhi"/>
    <w:basedOn w:val="BoxText"/>
    <w:next w:val="BoxStep"/>
    <w:qFormat/>
    <w:rsid w:val="007043BC"/>
    <w:rPr>
      <w:i/>
    </w:rPr>
  </w:style>
  <w:style w:type="paragraph" w:customStyle="1" w:styleId="BoxList">
    <w:name w:val="BoxList"/>
    <w:aliases w:val="bl"/>
    <w:basedOn w:val="BoxText"/>
    <w:qFormat/>
    <w:rsid w:val="007043BC"/>
    <w:pPr>
      <w:ind w:left="1559" w:hanging="425"/>
    </w:pPr>
  </w:style>
  <w:style w:type="paragraph" w:customStyle="1" w:styleId="BoxNote">
    <w:name w:val="BoxNote"/>
    <w:aliases w:val="bn"/>
    <w:basedOn w:val="BoxText"/>
    <w:qFormat/>
    <w:rsid w:val="007043BC"/>
    <w:pPr>
      <w:tabs>
        <w:tab w:val="left" w:pos="1985"/>
      </w:tabs>
      <w:spacing w:before="122" w:line="198" w:lineRule="exact"/>
      <w:ind w:left="2948" w:hanging="1814"/>
    </w:pPr>
    <w:rPr>
      <w:sz w:val="18"/>
    </w:rPr>
  </w:style>
  <w:style w:type="paragraph" w:customStyle="1" w:styleId="BoxPara">
    <w:name w:val="BoxPara"/>
    <w:aliases w:val="bp"/>
    <w:basedOn w:val="BoxText"/>
    <w:qFormat/>
    <w:rsid w:val="007043BC"/>
    <w:pPr>
      <w:tabs>
        <w:tab w:val="right" w:pos="2268"/>
      </w:tabs>
      <w:ind w:left="2552" w:hanging="1418"/>
    </w:pPr>
  </w:style>
  <w:style w:type="paragraph" w:customStyle="1" w:styleId="BoxStep">
    <w:name w:val="BoxStep"/>
    <w:aliases w:val="bs"/>
    <w:basedOn w:val="BoxText"/>
    <w:qFormat/>
    <w:rsid w:val="007043BC"/>
    <w:pPr>
      <w:ind w:left="1985" w:hanging="851"/>
    </w:pPr>
  </w:style>
  <w:style w:type="character" w:customStyle="1" w:styleId="CharAmPartNo">
    <w:name w:val="CharAmPartNo"/>
    <w:basedOn w:val="OPCCharBase"/>
    <w:uiPriority w:val="1"/>
    <w:qFormat/>
    <w:rsid w:val="007043BC"/>
  </w:style>
  <w:style w:type="character" w:customStyle="1" w:styleId="CharAmPartText">
    <w:name w:val="CharAmPartText"/>
    <w:basedOn w:val="OPCCharBase"/>
    <w:uiPriority w:val="1"/>
    <w:qFormat/>
    <w:rsid w:val="007043BC"/>
  </w:style>
  <w:style w:type="character" w:customStyle="1" w:styleId="CharAmSchNo">
    <w:name w:val="CharAmSchNo"/>
    <w:basedOn w:val="OPCCharBase"/>
    <w:uiPriority w:val="1"/>
    <w:qFormat/>
    <w:rsid w:val="007043BC"/>
  </w:style>
  <w:style w:type="character" w:customStyle="1" w:styleId="CharAmSchText">
    <w:name w:val="CharAmSchText"/>
    <w:basedOn w:val="OPCCharBase"/>
    <w:uiPriority w:val="1"/>
    <w:qFormat/>
    <w:rsid w:val="007043BC"/>
  </w:style>
  <w:style w:type="character" w:customStyle="1" w:styleId="CharChapNo">
    <w:name w:val="CharChapNo"/>
    <w:basedOn w:val="OPCCharBase"/>
    <w:qFormat/>
    <w:rsid w:val="007043BC"/>
  </w:style>
  <w:style w:type="character" w:customStyle="1" w:styleId="CharChapText">
    <w:name w:val="CharChapText"/>
    <w:basedOn w:val="OPCCharBase"/>
    <w:qFormat/>
    <w:rsid w:val="007043BC"/>
  </w:style>
  <w:style w:type="character" w:customStyle="1" w:styleId="CharDivNo">
    <w:name w:val="CharDivNo"/>
    <w:basedOn w:val="OPCCharBase"/>
    <w:qFormat/>
    <w:rsid w:val="007043BC"/>
  </w:style>
  <w:style w:type="character" w:customStyle="1" w:styleId="CharDivText">
    <w:name w:val="CharDivText"/>
    <w:basedOn w:val="OPCCharBase"/>
    <w:qFormat/>
    <w:rsid w:val="007043BC"/>
  </w:style>
  <w:style w:type="character" w:customStyle="1" w:styleId="CharPartNo">
    <w:name w:val="CharPartNo"/>
    <w:basedOn w:val="OPCCharBase"/>
    <w:qFormat/>
    <w:rsid w:val="007043BC"/>
  </w:style>
  <w:style w:type="character" w:customStyle="1" w:styleId="CharPartText">
    <w:name w:val="CharPartText"/>
    <w:basedOn w:val="OPCCharBase"/>
    <w:qFormat/>
    <w:rsid w:val="007043BC"/>
  </w:style>
  <w:style w:type="character" w:customStyle="1" w:styleId="CharSectno">
    <w:name w:val="CharSectno"/>
    <w:basedOn w:val="OPCCharBase"/>
    <w:qFormat/>
    <w:rsid w:val="007043BC"/>
  </w:style>
  <w:style w:type="character" w:customStyle="1" w:styleId="CharSubdNo">
    <w:name w:val="CharSubdNo"/>
    <w:basedOn w:val="OPCCharBase"/>
    <w:uiPriority w:val="1"/>
    <w:qFormat/>
    <w:rsid w:val="007043BC"/>
  </w:style>
  <w:style w:type="character" w:customStyle="1" w:styleId="CharSubdText">
    <w:name w:val="CharSubdText"/>
    <w:basedOn w:val="OPCCharBase"/>
    <w:uiPriority w:val="1"/>
    <w:qFormat/>
    <w:rsid w:val="007043BC"/>
  </w:style>
  <w:style w:type="paragraph" w:styleId="BodyTextIndent">
    <w:name w:val="Body Text Indent"/>
    <w:rsid w:val="00937892"/>
    <w:pPr>
      <w:spacing w:after="120"/>
      <w:ind w:left="283"/>
    </w:pPr>
    <w:rPr>
      <w:sz w:val="22"/>
      <w:szCs w:val="24"/>
    </w:rPr>
  </w:style>
  <w:style w:type="paragraph" w:customStyle="1" w:styleId="Formula">
    <w:name w:val="Formula"/>
    <w:basedOn w:val="OPCParaBase"/>
    <w:rsid w:val="007043BC"/>
    <w:pPr>
      <w:spacing w:line="240" w:lineRule="auto"/>
      <w:ind w:left="1134"/>
    </w:pPr>
    <w:rPr>
      <w:sz w:val="20"/>
    </w:rPr>
  </w:style>
  <w:style w:type="paragraph" w:styleId="Footer">
    <w:name w:val="footer"/>
    <w:link w:val="FooterChar"/>
    <w:rsid w:val="007043BC"/>
    <w:pPr>
      <w:tabs>
        <w:tab w:val="center" w:pos="4153"/>
        <w:tab w:val="right" w:pos="8306"/>
      </w:tabs>
    </w:pPr>
    <w:rPr>
      <w:sz w:val="22"/>
      <w:szCs w:val="24"/>
    </w:rPr>
  </w:style>
  <w:style w:type="paragraph" w:styleId="Header">
    <w:name w:val="header"/>
    <w:basedOn w:val="OPCParaBase"/>
    <w:link w:val="HeaderChar"/>
    <w:unhideWhenUsed/>
    <w:rsid w:val="007043BC"/>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7043BC"/>
    <w:pPr>
      <w:tabs>
        <w:tab w:val="right" w:pos="1531"/>
      </w:tabs>
      <w:spacing w:before="40" w:line="240" w:lineRule="auto"/>
      <w:ind w:left="1644" w:hanging="1644"/>
    </w:pPr>
  </w:style>
  <w:style w:type="paragraph" w:customStyle="1" w:styleId="paragraphsub-sub">
    <w:name w:val="paragraph(sub-sub)"/>
    <w:aliases w:val="aaa"/>
    <w:basedOn w:val="OPCParaBase"/>
    <w:rsid w:val="007043BC"/>
    <w:pPr>
      <w:tabs>
        <w:tab w:val="right" w:pos="2722"/>
      </w:tabs>
      <w:spacing w:before="40" w:line="240" w:lineRule="auto"/>
      <w:ind w:left="2835" w:hanging="2835"/>
    </w:pPr>
  </w:style>
  <w:style w:type="paragraph" w:customStyle="1" w:styleId="paragraphsub">
    <w:name w:val="paragraph(sub)"/>
    <w:aliases w:val="aa"/>
    <w:basedOn w:val="OPCParaBase"/>
    <w:rsid w:val="007043BC"/>
    <w:pPr>
      <w:tabs>
        <w:tab w:val="right" w:pos="1985"/>
      </w:tabs>
      <w:spacing w:before="40" w:line="240" w:lineRule="auto"/>
      <w:ind w:left="2098" w:hanging="2098"/>
    </w:pPr>
  </w:style>
  <w:style w:type="character" w:styleId="LineNumber">
    <w:name w:val="line number"/>
    <w:basedOn w:val="OPCCharBase"/>
    <w:uiPriority w:val="99"/>
    <w:unhideWhenUsed/>
    <w:rsid w:val="007043BC"/>
    <w:rPr>
      <w:sz w:val="16"/>
    </w:rPr>
  </w:style>
  <w:style w:type="paragraph" w:customStyle="1" w:styleId="ItemHead">
    <w:name w:val="ItemHead"/>
    <w:aliases w:val="ih"/>
    <w:basedOn w:val="OPCParaBase"/>
    <w:next w:val="Item"/>
    <w:rsid w:val="007043BC"/>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7043BC"/>
    <w:pPr>
      <w:tabs>
        <w:tab w:val="right" w:pos="1021"/>
      </w:tabs>
      <w:spacing w:before="180" w:line="240" w:lineRule="auto"/>
      <w:ind w:left="1134" w:hanging="1134"/>
    </w:pPr>
  </w:style>
  <w:style w:type="paragraph" w:customStyle="1" w:styleId="Definition">
    <w:name w:val="Definition"/>
    <w:aliases w:val="dd"/>
    <w:basedOn w:val="OPCParaBase"/>
    <w:rsid w:val="007043BC"/>
    <w:pPr>
      <w:spacing w:before="180" w:line="240" w:lineRule="auto"/>
      <w:ind w:left="1134"/>
    </w:pPr>
  </w:style>
  <w:style w:type="paragraph" w:customStyle="1" w:styleId="Item">
    <w:name w:val="Item"/>
    <w:aliases w:val="i"/>
    <w:basedOn w:val="OPCParaBase"/>
    <w:next w:val="ItemHead"/>
    <w:rsid w:val="007043BC"/>
    <w:pPr>
      <w:keepLines/>
      <w:spacing w:before="80" w:line="240" w:lineRule="auto"/>
      <w:ind w:left="709"/>
    </w:pPr>
  </w:style>
  <w:style w:type="paragraph" w:styleId="ListBullet">
    <w:name w:val="List Bullet"/>
    <w:rsid w:val="00937892"/>
    <w:pPr>
      <w:numPr>
        <w:numId w:val="1"/>
      </w:numPr>
      <w:tabs>
        <w:tab w:val="clear" w:pos="360"/>
        <w:tab w:val="num" w:pos="2989"/>
      </w:tabs>
      <w:ind w:left="1225" w:firstLine="1043"/>
    </w:pPr>
    <w:rPr>
      <w:sz w:val="22"/>
      <w:szCs w:val="24"/>
    </w:rPr>
  </w:style>
  <w:style w:type="paragraph" w:customStyle="1" w:styleId="LongT">
    <w:name w:val="LongT"/>
    <w:basedOn w:val="OPCParaBase"/>
    <w:rsid w:val="007043BC"/>
    <w:pPr>
      <w:spacing w:line="240" w:lineRule="auto"/>
    </w:pPr>
    <w:rPr>
      <w:b/>
      <w:sz w:val="32"/>
    </w:rPr>
  </w:style>
  <w:style w:type="paragraph" w:customStyle="1" w:styleId="notedraft">
    <w:name w:val="note(draft)"/>
    <w:aliases w:val="nd"/>
    <w:basedOn w:val="OPCParaBase"/>
    <w:rsid w:val="007043BC"/>
    <w:pPr>
      <w:spacing w:before="240" w:line="240" w:lineRule="auto"/>
      <w:ind w:left="284" w:hanging="284"/>
    </w:pPr>
    <w:rPr>
      <w:i/>
      <w:sz w:val="24"/>
    </w:rPr>
  </w:style>
  <w:style w:type="paragraph" w:customStyle="1" w:styleId="notetext">
    <w:name w:val="note(text)"/>
    <w:aliases w:val="n"/>
    <w:basedOn w:val="OPCParaBase"/>
    <w:rsid w:val="007043BC"/>
    <w:pPr>
      <w:spacing w:before="122" w:line="240" w:lineRule="auto"/>
      <w:ind w:left="1985" w:hanging="851"/>
    </w:pPr>
    <w:rPr>
      <w:sz w:val="18"/>
    </w:rPr>
  </w:style>
  <w:style w:type="paragraph" w:customStyle="1" w:styleId="notemargin">
    <w:name w:val="note(margin)"/>
    <w:aliases w:val="nm"/>
    <w:basedOn w:val="OPCParaBase"/>
    <w:rsid w:val="007043BC"/>
    <w:pPr>
      <w:tabs>
        <w:tab w:val="left" w:pos="709"/>
      </w:tabs>
      <w:spacing w:before="122" w:line="198" w:lineRule="exact"/>
      <w:ind w:left="709" w:hanging="709"/>
    </w:pPr>
    <w:rPr>
      <w:sz w:val="18"/>
    </w:rPr>
  </w:style>
  <w:style w:type="paragraph" w:customStyle="1" w:styleId="notepara">
    <w:name w:val="note(para)"/>
    <w:aliases w:val="na"/>
    <w:basedOn w:val="OPCParaBase"/>
    <w:rsid w:val="007043BC"/>
    <w:pPr>
      <w:spacing w:before="40" w:line="198" w:lineRule="exact"/>
      <w:ind w:left="2354" w:hanging="369"/>
    </w:pPr>
    <w:rPr>
      <w:sz w:val="18"/>
    </w:rPr>
  </w:style>
  <w:style w:type="paragraph" w:customStyle="1" w:styleId="noteParlAmend">
    <w:name w:val="note(ParlAmend)"/>
    <w:aliases w:val="npp"/>
    <w:basedOn w:val="OPCParaBase"/>
    <w:next w:val="ParlAmend"/>
    <w:rsid w:val="007043BC"/>
    <w:pPr>
      <w:spacing w:line="240" w:lineRule="auto"/>
      <w:jc w:val="right"/>
    </w:pPr>
    <w:rPr>
      <w:rFonts w:ascii="Arial" w:hAnsi="Arial"/>
      <w:b/>
      <w:i/>
    </w:rPr>
  </w:style>
  <w:style w:type="paragraph" w:customStyle="1" w:styleId="Page1">
    <w:name w:val="Page1"/>
    <w:basedOn w:val="OPCParaBase"/>
    <w:rsid w:val="007043BC"/>
    <w:pPr>
      <w:spacing w:before="5600" w:line="240" w:lineRule="auto"/>
    </w:pPr>
    <w:rPr>
      <w:b/>
      <w:sz w:val="32"/>
    </w:rPr>
  </w:style>
  <w:style w:type="paragraph" w:customStyle="1" w:styleId="PageBreak">
    <w:name w:val="PageBreak"/>
    <w:aliases w:val="pb"/>
    <w:basedOn w:val="OPCParaBase"/>
    <w:rsid w:val="007043BC"/>
    <w:pPr>
      <w:spacing w:line="240" w:lineRule="auto"/>
    </w:pPr>
    <w:rPr>
      <w:sz w:val="20"/>
    </w:rPr>
  </w:style>
  <w:style w:type="paragraph" w:customStyle="1" w:styleId="ParlAmend">
    <w:name w:val="ParlAmend"/>
    <w:aliases w:val="pp"/>
    <w:basedOn w:val="OPCParaBase"/>
    <w:rsid w:val="007043BC"/>
    <w:pPr>
      <w:spacing w:before="240" w:line="240" w:lineRule="atLeast"/>
      <w:ind w:hanging="567"/>
    </w:pPr>
    <w:rPr>
      <w:sz w:val="24"/>
    </w:rPr>
  </w:style>
  <w:style w:type="paragraph" w:customStyle="1" w:styleId="Penalty">
    <w:name w:val="Penalty"/>
    <w:basedOn w:val="OPCParaBase"/>
    <w:rsid w:val="007043BC"/>
    <w:pPr>
      <w:tabs>
        <w:tab w:val="left" w:pos="2977"/>
      </w:tabs>
      <w:spacing w:before="180" w:line="240" w:lineRule="auto"/>
      <w:ind w:left="1985" w:hanging="851"/>
    </w:pPr>
  </w:style>
  <w:style w:type="paragraph" w:customStyle="1" w:styleId="Preamble">
    <w:name w:val="Preamble"/>
    <w:basedOn w:val="OPCParaBase"/>
    <w:next w:val="Normal"/>
    <w:rsid w:val="007043BC"/>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7043BC"/>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7043BC"/>
    <w:pPr>
      <w:spacing w:line="240" w:lineRule="auto"/>
    </w:pPr>
    <w:rPr>
      <w:b/>
      <w:sz w:val="40"/>
    </w:rPr>
  </w:style>
  <w:style w:type="paragraph" w:customStyle="1" w:styleId="Subitem">
    <w:name w:val="Subitem"/>
    <w:aliases w:val="iss"/>
    <w:basedOn w:val="OPCParaBase"/>
    <w:rsid w:val="007043BC"/>
    <w:pPr>
      <w:spacing w:before="180" w:line="240" w:lineRule="auto"/>
      <w:ind w:left="709" w:hanging="709"/>
    </w:pPr>
  </w:style>
  <w:style w:type="paragraph" w:customStyle="1" w:styleId="SubitemHead">
    <w:name w:val="SubitemHead"/>
    <w:aliases w:val="issh"/>
    <w:basedOn w:val="OPCParaBase"/>
    <w:rsid w:val="007043B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043BC"/>
    <w:pPr>
      <w:spacing w:before="40" w:line="240" w:lineRule="auto"/>
      <w:ind w:left="1134"/>
    </w:pPr>
  </w:style>
  <w:style w:type="paragraph" w:customStyle="1" w:styleId="SubsectionHead">
    <w:name w:val="SubsectionHead"/>
    <w:aliases w:val="ssh"/>
    <w:basedOn w:val="OPCParaBase"/>
    <w:next w:val="subsection"/>
    <w:rsid w:val="007043BC"/>
    <w:pPr>
      <w:keepNext/>
      <w:keepLines/>
      <w:spacing w:before="240" w:line="240" w:lineRule="auto"/>
      <w:ind w:left="1134"/>
    </w:pPr>
    <w:rPr>
      <w:i/>
    </w:rPr>
  </w:style>
  <w:style w:type="paragraph" w:customStyle="1" w:styleId="Tablei">
    <w:name w:val="Table(i)"/>
    <w:aliases w:val="taa"/>
    <w:basedOn w:val="OPCParaBase"/>
    <w:rsid w:val="007043BC"/>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7043BC"/>
    <w:pPr>
      <w:spacing w:before="60" w:line="240" w:lineRule="auto"/>
      <w:ind w:left="284" w:hanging="284"/>
    </w:pPr>
    <w:rPr>
      <w:sz w:val="20"/>
    </w:rPr>
  </w:style>
  <w:style w:type="paragraph" w:customStyle="1" w:styleId="TableAA">
    <w:name w:val="Table(AA)"/>
    <w:aliases w:val="taaa"/>
    <w:basedOn w:val="OPCParaBase"/>
    <w:rsid w:val="007043BC"/>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7043B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043BC"/>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043BC"/>
    <w:pPr>
      <w:spacing w:before="122" w:line="198" w:lineRule="exact"/>
      <w:ind w:left="1985" w:hanging="851"/>
      <w:jc w:val="right"/>
    </w:pPr>
    <w:rPr>
      <w:sz w:val="18"/>
    </w:rPr>
  </w:style>
  <w:style w:type="paragraph" w:customStyle="1" w:styleId="TLPTableBullet">
    <w:name w:val="TLPTableBullet"/>
    <w:aliases w:val="ttb"/>
    <w:basedOn w:val="OPCParaBase"/>
    <w:rsid w:val="007043BC"/>
    <w:pPr>
      <w:spacing w:line="240" w:lineRule="exact"/>
      <w:ind w:left="284" w:hanging="284"/>
    </w:pPr>
    <w:rPr>
      <w:sz w:val="20"/>
    </w:rPr>
  </w:style>
  <w:style w:type="paragraph" w:styleId="TOC1">
    <w:name w:val="toc 1"/>
    <w:basedOn w:val="OPCParaBase"/>
    <w:next w:val="Normal"/>
    <w:uiPriority w:val="39"/>
    <w:unhideWhenUsed/>
    <w:rsid w:val="007043B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043B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043B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043B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043BC"/>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7043B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043B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043BC"/>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7043BC"/>
    <w:pPr>
      <w:keepLines/>
      <w:spacing w:before="80" w:line="240" w:lineRule="auto"/>
      <w:ind w:left="1588" w:hanging="794"/>
    </w:pPr>
    <w:rPr>
      <w:kern w:val="28"/>
    </w:rPr>
  </w:style>
  <w:style w:type="paragraph" w:customStyle="1" w:styleId="TofSectsSection">
    <w:name w:val="TofSects(Section)"/>
    <w:basedOn w:val="OPCParaBase"/>
    <w:rsid w:val="007043BC"/>
    <w:pPr>
      <w:keepLines/>
      <w:spacing w:before="40" w:line="240" w:lineRule="auto"/>
      <w:ind w:left="1588" w:hanging="794"/>
    </w:pPr>
    <w:rPr>
      <w:kern w:val="28"/>
      <w:sz w:val="18"/>
    </w:rPr>
  </w:style>
  <w:style w:type="paragraph" w:customStyle="1" w:styleId="TofSectsHeading">
    <w:name w:val="TofSects(Heading)"/>
    <w:basedOn w:val="OPCParaBase"/>
    <w:rsid w:val="007043BC"/>
    <w:pPr>
      <w:spacing w:before="240" w:after="120" w:line="240" w:lineRule="auto"/>
    </w:pPr>
    <w:rPr>
      <w:b/>
      <w:sz w:val="24"/>
    </w:rPr>
  </w:style>
  <w:style w:type="paragraph" w:customStyle="1" w:styleId="TofSectsGroupHeading">
    <w:name w:val="TofSects(GroupHeading)"/>
    <w:basedOn w:val="OPCParaBase"/>
    <w:next w:val="TofSectsSection"/>
    <w:rsid w:val="007043BC"/>
    <w:pPr>
      <w:keepLines/>
      <w:spacing w:before="240" w:after="120" w:line="240" w:lineRule="auto"/>
      <w:ind w:left="794"/>
    </w:pPr>
    <w:rPr>
      <w:b/>
      <w:kern w:val="28"/>
      <w:sz w:val="20"/>
    </w:rPr>
  </w:style>
  <w:style w:type="paragraph" w:customStyle="1" w:styleId="Actno">
    <w:name w:val="Actno"/>
    <w:basedOn w:val="ShortT"/>
    <w:next w:val="Normal"/>
    <w:qFormat/>
    <w:rsid w:val="007043BC"/>
  </w:style>
  <w:style w:type="character" w:customStyle="1" w:styleId="paragraphChar">
    <w:name w:val="paragraph Char"/>
    <w:aliases w:val="a Char"/>
    <w:basedOn w:val="DefaultParagraphFont"/>
    <w:link w:val="paragraph"/>
    <w:rsid w:val="007A171E"/>
    <w:rPr>
      <w:sz w:val="22"/>
    </w:rPr>
  </w:style>
  <w:style w:type="numbering" w:styleId="111111">
    <w:name w:val="Outline List 2"/>
    <w:basedOn w:val="NoList"/>
    <w:rsid w:val="00937892"/>
  </w:style>
  <w:style w:type="numbering" w:styleId="1ai">
    <w:name w:val="Outline List 1"/>
    <w:basedOn w:val="NoList"/>
    <w:rsid w:val="00937892"/>
    <w:pPr>
      <w:numPr>
        <w:numId w:val="12"/>
      </w:numPr>
    </w:pPr>
  </w:style>
  <w:style w:type="numbering" w:styleId="ArticleSection">
    <w:name w:val="Outline List 3"/>
    <w:basedOn w:val="NoList"/>
    <w:rsid w:val="00937892"/>
  </w:style>
  <w:style w:type="paragraph" w:styleId="BlockText">
    <w:name w:val="Block Text"/>
    <w:rsid w:val="00937892"/>
    <w:pPr>
      <w:spacing w:after="120"/>
      <w:ind w:left="1440" w:right="1440"/>
    </w:pPr>
    <w:rPr>
      <w:sz w:val="22"/>
      <w:szCs w:val="24"/>
    </w:rPr>
  </w:style>
  <w:style w:type="paragraph" w:styleId="BodyText">
    <w:name w:val="Body Text"/>
    <w:rsid w:val="00937892"/>
    <w:pPr>
      <w:spacing w:after="120"/>
    </w:pPr>
    <w:rPr>
      <w:sz w:val="22"/>
      <w:szCs w:val="24"/>
    </w:rPr>
  </w:style>
  <w:style w:type="paragraph" w:styleId="BodyText2">
    <w:name w:val="Body Text 2"/>
    <w:rsid w:val="00937892"/>
    <w:pPr>
      <w:spacing w:after="120" w:line="480" w:lineRule="auto"/>
    </w:pPr>
    <w:rPr>
      <w:sz w:val="22"/>
      <w:szCs w:val="24"/>
    </w:rPr>
  </w:style>
  <w:style w:type="paragraph" w:styleId="BodyText3">
    <w:name w:val="Body Text 3"/>
    <w:rsid w:val="00937892"/>
    <w:pPr>
      <w:spacing w:after="120"/>
    </w:pPr>
    <w:rPr>
      <w:sz w:val="16"/>
      <w:szCs w:val="16"/>
    </w:rPr>
  </w:style>
  <w:style w:type="paragraph" w:styleId="BodyTextFirstIndent">
    <w:name w:val="Body Text First Indent"/>
    <w:basedOn w:val="BodyText"/>
    <w:rsid w:val="00937892"/>
    <w:pPr>
      <w:ind w:firstLine="210"/>
    </w:pPr>
  </w:style>
  <w:style w:type="paragraph" w:styleId="BodyTextFirstIndent2">
    <w:name w:val="Body Text First Indent 2"/>
    <w:basedOn w:val="BodyTextIndent"/>
    <w:rsid w:val="00937892"/>
    <w:pPr>
      <w:ind w:firstLine="210"/>
    </w:pPr>
  </w:style>
  <w:style w:type="paragraph" w:styleId="BodyTextIndent2">
    <w:name w:val="Body Text Indent 2"/>
    <w:rsid w:val="00937892"/>
    <w:pPr>
      <w:spacing w:after="120" w:line="480" w:lineRule="auto"/>
      <w:ind w:left="283"/>
    </w:pPr>
    <w:rPr>
      <w:sz w:val="22"/>
      <w:szCs w:val="24"/>
    </w:rPr>
  </w:style>
  <w:style w:type="paragraph" w:styleId="BodyTextIndent3">
    <w:name w:val="Body Text Indent 3"/>
    <w:rsid w:val="00937892"/>
    <w:pPr>
      <w:spacing w:after="120"/>
      <w:ind w:left="283"/>
    </w:pPr>
    <w:rPr>
      <w:sz w:val="16"/>
      <w:szCs w:val="16"/>
    </w:rPr>
  </w:style>
  <w:style w:type="paragraph" w:styleId="Closing">
    <w:name w:val="Closing"/>
    <w:rsid w:val="00937892"/>
    <w:pPr>
      <w:ind w:left="4252"/>
    </w:pPr>
    <w:rPr>
      <w:sz w:val="22"/>
      <w:szCs w:val="24"/>
    </w:rPr>
  </w:style>
  <w:style w:type="paragraph" w:styleId="Date">
    <w:name w:val="Date"/>
    <w:next w:val="Normal"/>
    <w:rsid w:val="00937892"/>
    <w:rPr>
      <w:sz w:val="22"/>
      <w:szCs w:val="24"/>
    </w:rPr>
  </w:style>
  <w:style w:type="paragraph" w:styleId="E-mailSignature">
    <w:name w:val="E-mail Signature"/>
    <w:rsid w:val="00937892"/>
    <w:rPr>
      <w:sz w:val="22"/>
      <w:szCs w:val="24"/>
    </w:rPr>
  </w:style>
  <w:style w:type="character" w:styleId="Emphasis">
    <w:name w:val="Emphasis"/>
    <w:basedOn w:val="DefaultParagraphFont"/>
    <w:qFormat/>
    <w:rsid w:val="00937892"/>
    <w:rPr>
      <w:i/>
      <w:iCs/>
    </w:rPr>
  </w:style>
  <w:style w:type="paragraph" w:styleId="EnvelopeAddress">
    <w:name w:val="envelope address"/>
    <w:rsid w:val="0093789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37892"/>
    <w:rPr>
      <w:rFonts w:ascii="Arial" w:hAnsi="Arial" w:cs="Arial"/>
    </w:rPr>
  </w:style>
  <w:style w:type="character" w:styleId="FollowedHyperlink">
    <w:name w:val="FollowedHyperlink"/>
    <w:basedOn w:val="DefaultParagraphFont"/>
    <w:rsid w:val="00937892"/>
    <w:rPr>
      <w:color w:val="800080"/>
      <w:u w:val="single"/>
    </w:rPr>
  </w:style>
  <w:style w:type="character" w:styleId="HTMLAcronym">
    <w:name w:val="HTML Acronym"/>
    <w:basedOn w:val="DefaultParagraphFont"/>
    <w:rsid w:val="00937892"/>
  </w:style>
  <w:style w:type="paragraph" w:styleId="HTMLAddress">
    <w:name w:val="HTML Address"/>
    <w:rsid w:val="00937892"/>
    <w:rPr>
      <w:i/>
      <w:iCs/>
      <w:sz w:val="22"/>
      <w:szCs w:val="24"/>
    </w:rPr>
  </w:style>
  <w:style w:type="character" w:styleId="HTMLCite">
    <w:name w:val="HTML Cite"/>
    <w:basedOn w:val="DefaultParagraphFont"/>
    <w:rsid w:val="00937892"/>
    <w:rPr>
      <w:i/>
      <w:iCs/>
    </w:rPr>
  </w:style>
  <w:style w:type="character" w:styleId="HTMLCode">
    <w:name w:val="HTML Code"/>
    <w:basedOn w:val="DefaultParagraphFont"/>
    <w:rsid w:val="00937892"/>
    <w:rPr>
      <w:rFonts w:ascii="Courier New" w:hAnsi="Courier New" w:cs="Courier New"/>
      <w:sz w:val="20"/>
      <w:szCs w:val="20"/>
    </w:rPr>
  </w:style>
  <w:style w:type="character" w:styleId="HTMLDefinition">
    <w:name w:val="HTML Definition"/>
    <w:basedOn w:val="DefaultParagraphFont"/>
    <w:rsid w:val="00937892"/>
    <w:rPr>
      <w:i/>
      <w:iCs/>
    </w:rPr>
  </w:style>
  <w:style w:type="character" w:styleId="HTMLKeyboard">
    <w:name w:val="HTML Keyboard"/>
    <w:basedOn w:val="DefaultParagraphFont"/>
    <w:rsid w:val="00937892"/>
    <w:rPr>
      <w:rFonts w:ascii="Courier New" w:hAnsi="Courier New" w:cs="Courier New"/>
      <w:sz w:val="20"/>
      <w:szCs w:val="20"/>
    </w:rPr>
  </w:style>
  <w:style w:type="paragraph" w:styleId="HTMLPreformatted">
    <w:name w:val="HTML Preformatted"/>
    <w:rsid w:val="00937892"/>
    <w:rPr>
      <w:rFonts w:ascii="Courier New" w:hAnsi="Courier New" w:cs="Courier New"/>
    </w:rPr>
  </w:style>
  <w:style w:type="character" w:styleId="HTMLSample">
    <w:name w:val="HTML Sample"/>
    <w:basedOn w:val="DefaultParagraphFont"/>
    <w:rsid w:val="00937892"/>
    <w:rPr>
      <w:rFonts w:ascii="Courier New" w:hAnsi="Courier New" w:cs="Courier New"/>
    </w:rPr>
  </w:style>
  <w:style w:type="character" w:styleId="HTMLTypewriter">
    <w:name w:val="HTML Typewriter"/>
    <w:basedOn w:val="DefaultParagraphFont"/>
    <w:rsid w:val="00937892"/>
    <w:rPr>
      <w:rFonts w:ascii="Courier New" w:hAnsi="Courier New" w:cs="Courier New"/>
      <w:sz w:val="20"/>
      <w:szCs w:val="20"/>
    </w:rPr>
  </w:style>
  <w:style w:type="character" w:styleId="HTMLVariable">
    <w:name w:val="HTML Variable"/>
    <w:basedOn w:val="DefaultParagraphFont"/>
    <w:rsid w:val="00937892"/>
    <w:rPr>
      <w:i/>
      <w:iCs/>
    </w:rPr>
  </w:style>
  <w:style w:type="character" w:styleId="Hyperlink">
    <w:name w:val="Hyperlink"/>
    <w:basedOn w:val="DefaultParagraphFont"/>
    <w:rsid w:val="00937892"/>
    <w:rPr>
      <w:color w:val="0000FF"/>
      <w:u w:val="single"/>
    </w:rPr>
  </w:style>
  <w:style w:type="paragraph" w:styleId="List">
    <w:name w:val="List"/>
    <w:rsid w:val="00937892"/>
    <w:pPr>
      <w:ind w:left="283" w:hanging="283"/>
    </w:pPr>
    <w:rPr>
      <w:sz w:val="22"/>
      <w:szCs w:val="24"/>
    </w:rPr>
  </w:style>
  <w:style w:type="paragraph" w:styleId="List2">
    <w:name w:val="List 2"/>
    <w:rsid w:val="00937892"/>
    <w:pPr>
      <w:ind w:left="566" w:hanging="283"/>
    </w:pPr>
    <w:rPr>
      <w:sz w:val="22"/>
      <w:szCs w:val="24"/>
    </w:rPr>
  </w:style>
  <w:style w:type="paragraph" w:styleId="List3">
    <w:name w:val="List 3"/>
    <w:rsid w:val="00937892"/>
    <w:pPr>
      <w:ind w:left="849" w:hanging="283"/>
    </w:pPr>
    <w:rPr>
      <w:sz w:val="22"/>
      <w:szCs w:val="24"/>
    </w:rPr>
  </w:style>
  <w:style w:type="paragraph" w:styleId="List4">
    <w:name w:val="List 4"/>
    <w:rsid w:val="00937892"/>
    <w:pPr>
      <w:ind w:left="1132" w:hanging="283"/>
    </w:pPr>
    <w:rPr>
      <w:sz w:val="22"/>
      <w:szCs w:val="24"/>
    </w:rPr>
  </w:style>
  <w:style w:type="paragraph" w:styleId="List5">
    <w:name w:val="List 5"/>
    <w:rsid w:val="00937892"/>
    <w:pPr>
      <w:ind w:left="1415" w:hanging="283"/>
    </w:pPr>
    <w:rPr>
      <w:sz w:val="22"/>
      <w:szCs w:val="24"/>
    </w:rPr>
  </w:style>
  <w:style w:type="paragraph" w:styleId="ListBullet2">
    <w:name w:val="List Bullet 2"/>
    <w:rsid w:val="00937892"/>
    <w:pPr>
      <w:numPr>
        <w:numId w:val="2"/>
      </w:numPr>
      <w:tabs>
        <w:tab w:val="clear" w:pos="643"/>
        <w:tab w:val="num" w:pos="360"/>
      </w:tabs>
      <w:ind w:left="360"/>
    </w:pPr>
    <w:rPr>
      <w:sz w:val="22"/>
      <w:szCs w:val="24"/>
    </w:rPr>
  </w:style>
  <w:style w:type="paragraph" w:styleId="ListBullet3">
    <w:name w:val="List Bullet 3"/>
    <w:rsid w:val="00937892"/>
    <w:pPr>
      <w:numPr>
        <w:numId w:val="3"/>
      </w:numPr>
      <w:tabs>
        <w:tab w:val="clear" w:pos="926"/>
        <w:tab w:val="num" w:pos="360"/>
      </w:tabs>
      <w:ind w:left="360"/>
    </w:pPr>
    <w:rPr>
      <w:sz w:val="22"/>
      <w:szCs w:val="24"/>
    </w:rPr>
  </w:style>
  <w:style w:type="paragraph" w:styleId="ListBullet4">
    <w:name w:val="List Bullet 4"/>
    <w:rsid w:val="00937892"/>
    <w:pPr>
      <w:numPr>
        <w:numId w:val="4"/>
      </w:numPr>
      <w:tabs>
        <w:tab w:val="clear" w:pos="1209"/>
        <w:tab w:val="num" w:pos="926"/>
      </w:tabs>
      <w:ind w:left="926"/>
    </w:pPr>
    <w:rPr>
      <w:sz w:val="22"/>
      <w:szCs w:val="24"/>
    </w:rPr>
  </w:style>
  <w:style w:type="paragraph" w:styleId="ListBullet5">
    <w:name w:val="List Bullet 5"/>
    <w:rsid w:val="00937892"/>
    <w:pPr>
      <w:numPr>
        <w:numId w:val="5"/>
      </w:numPr>
    </w:pPr>
    <w:rPr>
      <w:sz w:val="22"/>
      <w:szCs w:val="24"/>
    </w:rPr>
  </w:style>
  <w:style w:type="paragraph" w:styleId="ListContinue">
    <w:name w:val="List Continue"/>
    <w:rsid w:val="00937892"/>
    <w:pPr>
      <w:spacing w:after="120"/>
      <w:ind w:left="283"/>
    </w:pPr>
    <w:rPr>
      <w:sz w:val="22"/>
      <w:szCs w:val="24"/>
    </w:rPr>
  </w:style>
  <w:style w:type="paragraph" w:styleId="ListContinue2">
    <w:name w:val="List Continue 2"/>
    <w:rsid w:val="00937892"/>
    <w:pPr>
      <w:spacing w:after="120"/>
      <w:ind w:left="566"/>
    </w:pPr>
    <w:rPr>
      <w:sz w:val="22"/>
      <w:szCs w:val="24"/>
    </w:rPr>
  </w:style>
  <w:style w:type="paragraph" w:styleId="ListContinue3">
    <w:name w:val="List Continue 3"/>
    <w:rsid w:val="00937892"/>
    <w:pPr>
      <w:spacing w:after="120"/>
      <w:ind w:left="849"/>
    </w:pPr>
    <w:rPr>
      <w:sz w:val="22"/>
      <w:szCs w:val="24"/>
    </w:rPr>
  </w:style>
  <w:style w:type="paragraph" w:styleId="ListContinue4">
    <w:name w:val="List Continue 4"/>
    <w:rsid w:val="00937892"/>
    <w:pPr>
      <w:spacing w:after="120"/>
      <w:ind w:left="1132"/>
    </w:pPr>
    <w:rPr>
      <w:sz w:val="22"/>
      <w:szCs w:val="24"/>
    </w:rPr>
  </w:style>
  <w:style w:type="paragraph" w:styleId="ListContinue5">
    <w:name w:val="List Continue 5"/>
    <w:rsid w:val="00937892"/>
    <w:pPr>
      <w:spacing w:after="120"/>
      <w:ind w:left="1415"/>
    </w:pPr>
    <w:rPr>
      <w:sz w:val="22"/>
      <w:szCs w:val="24"/>
    </w:rPr>
  </w:style>
  <w:style w:type="paragraph" w:styleId="ListNumber">
    <w:name w:val="List Number"/>
    <w:rsid w:val="00937892"/>
    <w:pPr>
      <w:numPr>
        <w:numId w:val="6"/>
      </w:numPr>
      <w:tabs>
        <w:tab w:val="clear" w:pos="360"/>
        <w:tab w:val="num" w:pos="4242"/>
      </w:tabs>
      <w:ind w:left="3521" w:hanging="1043"/>
    </w:pPr>
    <w:rPr>
      <w:sz w:val="22"/>
      <w:szCs w:val="24"/>
    </w:rPr>
  </w:style>
  <w:style w:type="paragraph" w:styleId="ListNumber2">
    <w:name w:val="List Number 2"/>
    <w:rsid w:val="00937892"/>
    <w:pPr>
      <w:numPr>
        <w:numId w:val="7"/>
      </w:numPr>
      <w:tabs>
        <w:tab w:val="clear" w:pos="643"/>
        <w:tab w:val="num" w:pos="360"/>
      </w:tabs>
      <w:ind w:left="360"/>
    </w:pPr>
    <w:rPr>
      <w:sz w:val="22"/>
      <w:szCs w:val="24"/>
    </w:rPr>
  </w:style>
  <w:style w:type="paragraph" w:styleId="ListNumber3">
    <w:name w:val="List Number 3"/>
    <w:rsid w:val="00937892"/>
    <w:pPr>
      <w:numPr>
        <w:numId w:val="8"/>
      </w:numPr>
      <w:tabs>
        <w:tab w:val="clear" w:pos="926"/>
        <w:tab w:val="num" w:pos="360"/>
      </w:tabs>
      <w:ind w:left="360"/>
    </w:pPr>
    <w:rPr>
      <w:sz w:val="22"/>
      <w:szCs w:val="24"/>
    </w:rPr>
  </w:style>
  <w:style w:type="paragraph" w:styleId="ListNumber4">
    <w:name w:val="List Number 4"/>
    <w:rsid w:val="00937892"/>
    <w:pPr>
      <w:numPr>
        <w:numId w:val="9"/>
      </w:numPr>
      <w:tabs>
        <w:tab w:val="clear" w:pos="1209"/>
        <w:tab w:val="num" w:pos="360"/>
      </w:tabs>
      <w:ind w:left="360"/>
    </w:pPr>
    <w:rPr>
      <w:sz w:val="22"/>
      <w:szCs w:val="24"/>
    </w:rPr>
  </w:style>
  <w:style w:type="paragraph" w:styleId="ListNumber5">
    <w:name w:val="List Number 5"/>
    <w:rsid w:val="00937892"/>
    <w:pPr>
      <w:numPr>
        <w:numId w:val="10"/>
      </w:numPr>
      <w:tabs>
        <w:tab w:val="clear" w:pos="1492"/>
        <w:tab w:val="num" w:pos="1440"/>
      </w:tabs>
      <w:ind w:left="0" w:firstLine="0"/>
    </w:pPr>
    <w:rPr>
      <w:sz w:val="22"/>
      <w:szCs w:val="24"/>
    </w:rPr>
  </w:style>
  <w:style w:type="paragraph" w:styleId="MessageHeader">
    <w:name w:val="Message Header"/>
    <w:rsid w:val="009378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37892"/>
    <w:rPr>
      <w:sz w:val="24"/>
      <w:szCs w:val="24"/>
    </w:rPr>
  </w:style>
  <w:style w:type="paragraph" w:styleId="NormalIndent">
    <w:name w:val="Normal Indent"/>
    <w:rsid w:val="00937892"/>
    <w:pPr>
      <w:ind w:left="720"/>
    </w:pPr>
    <w:rPr>
      <w:sz w:val="22"/>
      <w:szCs w:val="24"/>
    </w:rPr>
  </w:style>
  <w:style w:type="paragraph" w:styleId="NoteHeading">
    <w:name w:val="Note Heading"/>
    <w:next w:val="Normal"/>
    <w:rsid w:val="00937892"/>
    <w:rPr>
      <w:sz w:val="22"/>
      <w:szCs w:val="24"/>
    </w:rPr>
  </w:style>
  <w:style w:type="character" w:styleId="PageNumber">
    <w:name w:val="page number"/>
    <w:basedOn w:val="DefaultParagraphFont"/>
    <w:rsid w:val="00C675B1"/>
  </w:style>
  <w:style w:type="paragraph" w:styleId="PlainText">
    <w:name w:val="Plain Text"/>
    <w:rsid w:val="00937892"/>
    <w:rPr>
      <w:rFonts w:ascii="Courier New" w:hAnsi="Courier New" w:cs="Courier New"/>
      <w:sz w:val="22"/>
    </w:rPr>
  </w:style>
  <w:style w:type="paragraph" w:styleId="Salutation">
    <w:name w:val="Salutation"/>
    <w:next w:val="Normal"/>
    <w:rsid w:val="00937892"/>
    <w:rPr>
      <w:sz w:val="22"/>
      <w:szCs w:val="24"/>
    </w:rPr>
  </w:style>
  <w:style w:type="paragraph" w:styleId="Signature">
    <w:name w:val="Signature"/>
    <w:rsid w:val="00937892"/>
    <w:pPr>
      <w:ind w:left="4252"/>
    </w:pPr>
    <w:rPr>
      <w:sz w:val="22"/>
      <w:szCs w:val="24"/>
    </w:rPr>
  </w:style>
  <w:style w:type="character" w:styleId="Strong">
    <w:name w:val="Strong"/>
    <w:basedOn w:val="DefaultParagraphFont"/>
    <w:qFormat/>
    <w:rsid w:val="00937892"/>
    <w:rPr>
      <w:b/>
      <w:bCs/>
    </w:rPr>
  </w:style>
  <w:style w:type="paragraph" w:styleId="Subtitle">
    <w:name w:val="Subtitle"/>
    <w:qFormat/>
    <w:rsid w:val="00937892"/>
    <w:pPr>
      <w:spacing w:after="60"/>
      <w:jc w:val="center"/>
    </w:pPr>
    <w:rPr>
      <w:rFonts w:ascii="Arial" w:hAnsi="Arial" w:cs="Arial"/>
      <w:sz w:val="24"/>
      <w:szCs w:val="24"/>
    </w:rPr>
  </w:style>
  <w:style w:type="table" w:styleId="Table3Deffects1">
    <w:name w:val="Table 3D effects 1"/>
    <w:basedOn w:val="TableNormal"/>
    <w:rsid w:val="0093789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3789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3789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3789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3789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3789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3789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3789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3789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3789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3789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3789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3789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3789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3789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3789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3789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043B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3789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3789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3789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3789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3789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3789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3789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3789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3789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3789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3789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3789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3789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3789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3789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3789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3789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3789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3789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3789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3789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3789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3789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3789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3789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3789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937892"/>
    <w:pPr>
      <w:spacing w:before="240" w:after="60"/>
      <w:jc w:val="center"/>
    </w:pPr>
    <w:rPr>
      <w:rFonts w:ascii="Arial" w:hAnsi="Arial" w:cs="Arial"/>
      <w:b/>
      <w:bCs/>
      <w:kern w:val="28"/>
      <w:sz w:val="32"/>
      <w:szCs w:val="32"/>
    </w:rPr>
  </w:style>
  <w:style w:type="paragraph" w:styleId="TOAHeading">
    <w:name w:val="toa heading"/>
    <w:next w:val="Normal"/>
    <w:rsid w:val="00937892"/>
    <w:pPr>
      <w:spacing w:before="120"/>
    </w:pPr>
    <w:rPr>
      <w:rFonts w:ascii="Arial" w:hAnsi="Arial" w:cs="Arial"/>
      <w:b/>
      <w:bCs/>
      <w:sz w:val="24"/>
      <w:szCs w:val="24"/>
    </w:rPr>
  </w:style>
  <w:style w:type="paragraph" w:styleId="BalloonText">
    <w:name w:val="Balloon Text"/>
    <w:basedOn w:val="Normal"/>
    <w:link w:val="BalloonTextChar"/>
    <w:uiPriority w:val="99"/>
    <w:unhideWhenUsed/>
    <w:rsid w:val="007043BC"/>
    <w:pPr>
      <w:spacing w:line="240" w:lineRule="auto"/>
    </w:pPr>
    <w:rPr>
      <w:rFonts w:ascii="Tahoma" w:hAnsi="Tahoma" w:cs="Tahoma"/>
      <w:sz w:val="16"/>
      <w:szCs w:val="16"/>
    </w:rPr>
  </w:style>
  <w:style w:type="paragraph" w:styleId="Caption">
    <w:name w:val="caption"/>
    <w:next w:val="Normal"/>
    <w:qFormat/>
    <w:rsid w:val="00937892"/>
    <w:pPr>
      <w:spacing w:before="120" w:after="120"/>
    </w:pPr>
    <w:rPr>
      <w:b/>
      <w:bCs/>
    </w:rPr>
  </w:style>
  <w:style w:type="character" w:styleId="CommentReference">
    <w:name w:val="annotation reference"/>
    <w:basedOn w:val="DefaultParagraphFont"/>
    <w:rsid w:val="00937892"/>
    <w:rPr>
      <w:sz w:val="16"/>
      <w:szCs w:val="16"/>
    </w:rPr>
  </w:style>
  <w:style w:type="paragraph" w:styleId="CommentText">
    <w:name w:val="annotation text"/>
    <w:rsid w:val="00937892"/>
  </w:style>
  <w:style w:type="paragraph" w:styleId="CommentSubject">
    <w:name w:val="annotation subject"/>
    <w:next w:val="CommentText"/>
    <w:rsid w:val="00937892"/>
    <w:rPr>
      <w:b/>
      <w:bCs/>
      <w:szCs w:val="24"/>
    </w:rPr>
  </w:style>
  <w:style w:type="paragraph" w:styleId="DocumentMap">
    <w:name w:val="Document Map"/>
    <w:rsid w:val="00937892"/>
    <w:pPr>
      <w:shd w:val="clear" w:color="auto" w:fill="000080"/>
    </w:pPr>
    <w:rPr>
      <w:rFonts w:ascii="Tahoma" w:hAnsi="Tahoma" w:cs="Tahoma"/>
      <w:sz w:val="22"/>
      <w:szCs w:val="24"/>
    </w:rPr>
  </w:style>
  <w:style w:type="character" w:styleId="EndnoteReference">
    <w:name w:val="endnote reference"/>
    <w:basedOn w:val="DefaultParagraphFont"/>
    <w:rsid w:val="00937892"/>
    <w:rPr>
      <w:vertAlign w:val="superscript"/>
    </w:rPr>
  </w:style>
  <w:style w:type="paragraph" w:styleId="EndnoteText">
    <w:name w:val="endnote text"/>
    <w:rsid w:val="00937892"/>
  </w:style>
  <w:style w:type="character" w:styleId="FootnoteReference">
    <w:name w:val="footnote reference"/>
    <w:basedOn w:val="DefaultParagraphFont"/>
    <w:rsid w:val="00937892"/>
    <w:rPr>
      <w:vertAlign w:val="superscript"/>
    </w:rPr>
  </w:style>
  <w:style w:type="paragraph" w:styleId="FootnoteText">
    <w:name w:val="footnote text"/>
    <w:rsid w:val="00937892"/>
  </w:style>
  <w:style w:type="paragraph" w:styleId="Index1">
    <w:name w:val="index 1"/>
    <w:next w:val="Normal"/>
    <w:rsid w:val="00937892"/>
    <w:pPr>
      <w:ind w:left="220" w:hanging="220"/>
    </w:pPr>
    <w:rPr>
      <w:sz w:val="22"/>
      <w:szCs w:val="24"/>
    </w:rPr>
  </w:style>
  <w:style w:type="paragraph" w:styleId="Index2">
    <w:name w:val="index 2"/>
    <w:next w:val="Normal"/>
    <w:rsid w:val="00937892"/>
    <w:pPr>
      <w:ind w:left="440" w:hanging="220"/>
    </w:pPr>
    <w:rPr>
      <w:sz w:val="22"/>
      <w:szCs w:val="24"/>
    </w:rPr>
  </w:style>
  <w:style w:type="paragraph" w:styleId="Index3">
    <w:name w:val="index 3"/>
    <w:next w:val="Normal"/>
    <w:rsid w:val="00937892"/>
    <w:pPr>
      <w:ind w:left="660" w:hanging="220"/>
    </w:pPr>
    <w:rPr>
      <w:sz w:val="22"/>
      <w:szCs w:val="24"/>
    </w:rPr>
  </w:style>
  <w:style w:type="paragraph" w:styleId="Index4">
    <w:name w:val="index 4"/>
    <w:next w:val="Normal"/>
    <w:rsid w:val="00937892"/>
    <w:pPr>
      <w:ind w:left="880" w:hanging="220"/>
    </w:pPr>
    <w:rPr>
      <w:sz w:val="22"/>
      <w:szCs w:val="24"/>
    </w:rPr>
  </w:style>
  <w:style w:type="paragraph" w:styleId="Index5">
    <w:name w:val="index 5"/>
    <w:next w:val="Normal"/>
    <w:rsid w:val="00937892"/>
    <w:pPr>
      <w:ind w:left="1100" w:hanging="220"/>
    </w:pPr>
    <w:rPr>
      <w:sz w:val="22"/>
      <w:szCs w:val="24"/>
    </w:rPr>
  </w:style>
  <w:style w:type="paragraph" w:styleId="Index6">
    <w:name w:val="index 6"/>
    <w:next w:val="Normal"/>
    <w:rsid w:val="00937892"/>
    <w:pPr>
      <w:ind w:left="1320" w:hanging="220"/>
    </w:pPr>
    <w:rPr>
      <w:sz w:val="22"/>
      <w:szCs w:val="24"/>
    </w:rPr>
  </w:style>
  <w:style w:type="paragraph" w:styleId="Index7">
    <w:name w:val="index 7"/>
    <w:next w:val="Normal"/>
    <w:rsid w:val="00937892"/>
    <w:pPr>
      <w:ind w:left="1540" w:hanging="220"/>
    </w:pPr>
    <w:rPr>
      <w:sz w:val="22"/>
      <w:szCs w:val="24"/>
    </w:rPr>
  </w:style>
  <w:style w:type="paragraph" w:styleId="Index8">
    <w:name w:val="index 8"/>
    <w:next w:val="Normal"/>
    <w:rsid w:val="00937892"/>
    <w:pPr>
      <w:ind w:left="1760" w:hanging="220"/>
    </w:pPr>
    <w:rPr>
      <w:sz w:val="22"/>
      <w:szCs w:val="24"/>
    </w:rPr>
  </w:style>
  <w:style w:type="paragraph" w:styleId="Index9">
    <w:name w:val="index 9"/>
    <w:next w:val="Normal"/>
    <w:rsid w:val="00937892"/>
    <w:pPr>
      <w:ind w:left="1980" w:hanging="220"/>
    </w:pPr>
    <w:rPr>
      <w:sz w:val="22"/>
      <w:szCs w:val="24"/>
    </w:rPr>
  </w:style>
  <w:style w:type="paragraph" w:styleId="IndexHeading">
    <w:name w:val="index heading"/>
    <w:next w:val="Index1"/>
    <w:rsid w:val="00937892"/>
    <w:rPr>
      <w:rFonts w:ascii="Arial" w:hAnsi="Arial" w:cs="Arial"/>
      <w:b/>
      <w:bCs/>
      <w:sz w:val="22"/>
      <w:szCs w:val="24"/>
    </w:rPr>
  </w:style>
  <w:style w:type="paragraph" w:styleId="MacroText">
    <w:name w:val="macro"/>
    <w:rsid w:val="0093789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937892"/>
    <w:pPr>
      <w:ind w:left="220" w:hanging="220"/>
    </w:pPr>
    <w:rPr>
      <w:sz w:val="22"/>
      <w:szCs w:val="24"/>
    </w:rPr>
  </w:style>
  <w:style w:type="paragraph" w:styleId="TableofFigures">
    <w:name w:val="table of figures"/>
    <w:next w:val="Normal"/>
    <w:rsid w:val="00937892"/>
    <w:pPr>
      <w:ind w:left="440" w:hanging="440"/>
    </w:pPr>
    <w:rPr>
      <w:sz w:val="22"/>
      <w:szCs w:val="24"/>
    </w:rPr>
  </w:style>
  <w:style w:type="paragraph" w:customStyle="1" w:styleId="ActHead1">
    <w:name w:val="ActHead 1"/>
    <w:aliases w:val="c"/>
    <w:basedOn w:val="OPCParaBase"/>
    <w:next w:val="Normal"/>
    <w:qFormat/>
    <w:rsid w:val="007043B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043B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043BC"/>
    <w:pPr>
      <w:keepNext/>
      <w:keepLines/>
      <w:spacing w:before="240" w:line="240" w:lineRule="auto"/>
      <w:ind w:left="1134" w:hanging="1134"/>
      <w:outlineLvl w:val="2"/>
    </w:pPr>
    <w:rPr>
      <w:b/>
      <w:kern w:val="28"/>
      <w:sz w:val="28"/>
    </w:rPr>
  </w:style>
  <w:style w:type="paragraph" w:customStyle="1" w:styleId="Tabletext">
    <w:name w:val="Tabletext"/>
    <w:aliases w:val="tt"/>
    <w:basedOn w:val="OPCParaBase"/>
    <w:rsid w:val="007043BC"/>
    <w:pPr>
      <w:spacing w:before="60" w:line="240" w:lineRule="atLeast"/>
    </w:pPr>
    <w:rPr>
      <w:sz w:val="20"/>
    </w:rPr>
  </w:style>
  <w:style w:type="paragraph" w:customStyle="1" w:styleId="ActHead4">
    <w:name w:val="ActHead 4"/>
    <w:aliases w:val="sd"/>
    <w:basedOn w:val="OPCParaBase"/>
    <w:next w:val="ActHead5"/>
    <w:qFormat/>
    <w:rsid w:val="007043B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043B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043B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043B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043B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043BC"/>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7043BC"/>
    <w:pPr>
      <w:spacing w:line="240" w:lineRule="auto"/>
    </w:pPr>
    <w:rPr>
      <w:sz w:val="24"/>
    </w:rPr>
  </w:style>
  <w:style w:type="character" w:customStyle="1" w:styleId="CharBoldItalic">
    <w:name w:val="CharBoldItalic"/>
    <w:basedOn w:val="OPCCharBase"/>
    <w:uiPriority w:val="1"/>
    <w:qFormat/>
    <w:rsid w:val="007043BC"/>
    <w:rPr>
      <w:b/>
      <w:i/>
    </w:rPr>
  </w:style>
  <w:style w:type="character" w:customStyle="1" w:styleId="CharItalic">
    <w:name w:val="CharItalic"/>
    <w:basedOn w:val="OPCCharBase"/>
    <w:uiPriority w:val="1"/>
    <w:qFormat/>
    <w:rsid w:val="007043BC"/>
    <w:rPr>
      <w:i/>
    </w:rPr>
  </w:style>
  <w:style w:type="paragraph" w:customStyle="1" w:styleId="CTA-">
    <w:name w:val="CTA -"/>
    <w:basedOn w:val="OPCParaBase"/>
    <w:rsid w:val="007043BC"/>
    <w:pPr>
      <w:spacing w:before="60" w:line="240" w:lineRule="atLeast"/>
      <w:ind w:left="85" w:hanging="85"/>
    </w:pPr>
    <w:rPr>
      <w:sz w:val="20"/>
    </w:rPr>
  </w:style>
  <w:style w:type="paragraph" w:customStyle="1" w:styleId="CTA--">
    <w:name w:val="CTA --"/>
    <w:basedOn w:val="OPCParaBase"/>
    <w:next w:val="Normal"/>
    <w:rsid w:val="007043BC"/>
    <w:pPr>
      <w:spacing w:before="60" w:line="240" w:lineRule="atLeast"/>
      <w:ind w:left="142" w:hanging="142"/>
    </w:pPr>
    <w:rPr>
      <w:sz w:val="20"/>
    </w:rPr>
  </w:style>
  <w:style w:type="paragraph" w:customStyle="1" w:styleId="CTA---">
    <w:name w:val="CTA ---"/>
    <w:basedOn w:val="OPCParaBase"/>
    <w:next w:val="Normal"/>
    <w:rsid w:val="007043BC"/>
    <w:pPr>
      <w:spacing w:before="60" w:line="240" w:lineRule="atLeast"/>
      <w:ind w:left="198" w:hanging="198"/>
    </w:pPr>
    <w:rPr>
      <w:sz w:val="20"/>
    </w:rPr>
  </w:style>
  <w:style w:type="paragraph" w:customStyle="1" w:styleId="CTA----">
    <w:name w:val="CTA ----"/>
    <w:basedOn w:val="OPCParaBase"/>
    <w:next w:val="Normal"/>
    <w:rsid w:val="007043BC"/>
    <w:pPr>
      <w:spacing w:before="60" w:line="240" w:lineRule="atLeast"/>
      <w:ind w:left="255" w:hanging="255"/>
    </w:pPr>
    <w:rPr>
      <w:sz w:val="20"/>
    </w:rPr>
  </w:style>
  <w:style w:type="paragraph" w:customStyle="1" w:styleId="CTA1a">
    <w:name w:val="CTA 1(a)"/>
    <w:basedOn w:val="OPCParaBase"/>
    <w:rsid w:val="007043BC"/>
    <w:pPr>
      <w:tabs>
        <w:tab w:val="right" w:pos="414"/>
      </w:tabs>
      <w:spacing w:before="40" w:line="240" w:lineRule="atLeast"/>
      <w:ind w:left="675" w:hanging="675"/>
    </w:pPr>
    <w:rPr>
      <w:sz w:val="20"/>
    </w:rPr>
  </w:style>
  <w:style w:type="paragraph" w:customStyle="1" w:styleId="CTA1ai">
    <w:name w:val="CTA 1(a)(i)"/>
    <w:basedOn w:val="OPCParaBase"/>
    <w:rsid w:val="007043BC"/>
    <w:pPr>
      <w:tabs>
        <w:tab w:val="right" w:pos="1004"/>
      </w:tabs>
      <w:spacing w:before="40" w:line="240" w:lineRule="atLeast"/>
      <w:ind w:left="1253" w:hanging="1253"/>
    </w:pPr>
    <w:rPr>
      <w:sz w:val="20"/>
    </w:rPr>
  </w:style>
  <w:style w:type="paragraph" w:customStyle="1" w:styleId="CTA2a">
    <w:name w:val="CTA 2(a)"/>
    <w:basedOn w:val="OPCParaBase"/>
    <w:rsid w:val="007043BC"/>
    <w:pPr>
      <w:tabs>
        <w:tab w:val="right" w:pos="482"/>
      </w:tabs>
      <w:spacing w:before="40" w:line="240" w:lineRule="atLeast"/>
      <w:ind w:left="748" w:hanging="748"/>
    </w:pPr>
    <w:rPr>
      <w:sz w:val="20"/>
    </w:rPr>
  </w:style>
  <w:style w:type="paragraph" w:customStyle="1" w:styleId="CTA2ai">
    <w:name w:val="CTA 2(a)(i)"/>
    <w:basedOn w:val="OPCParaBase"/>
    <w:rsid w:val="007043BC"/>
    <w:pPr>
      <w:tabs>
        <w:tab w:val="right" w:pos="1089"/>
      </w:tabs>
      <w:spacing w:before="40" w:line="240" w:lineRule="atLeast"/>
      <w:ind w:left="1327" w:hanging="1327"/>
    </w:pPr>
    <w:rPr>
      <w:sz w:val="20"/>
    </w:rPr>
  </w:style>
  <w:style w:type="paragraph" w:customStyle="1" w:styleId="CTA3a">
    <w:name w:val="CTA 3(a)"/>
    <w:basedOn w:val="OPCParaBase"/>
    <w:rsid w:val="007043BC"/>
    <w:pPr>
      <w:tabs>
        <w:tab w:val="right" w:pos="556"/>
      </w:tabs>
      <w:spacing w:before="40" w:line="240" w:lineRule="atLeast"/>
      <w:ind w:left="805" w:hanging="805"/>
    </w:pPr>
    <w:rPr>
      <w:sz w:val="20"/>
    </w:rPr>
  </w:style>
  <w:style w:type="paragraph" w:customStyle="1" w:styleId="CTA3ai">
    <w:name w:val="CTA 3(a)(i)"/>
    <w:basedOn w:val="OPCParaBase"/>
    <w:rsid w:val="007043BC"/>
    <w:pPr>
      <w:tabs>
        <w:tab w:val="right" w:pos="1140"/>
      </w:tabs>
      <w:spacing w:before="40" w:line="240" w:lineRule="atLeast"/>
      <w:ind w:left="1361" w:hanging="1361"/>
    </w:pPr>
    <w:rPr>
      <w:sz w:val="20"/>
    </w:rPr>
  </w:style>
  <w:style w:type="paragraph" w:customStyle="1" w:styleId="CTA4a">
    <w:name w:val="CTA 4(a)"/>
    <w:basedOn w:val="OPCParaBase"/>
    <w:rsid w:val="007043BC"/>
    <w:pPr>
      <w:tabs>
        <w:tab w:val="right" w:pos="624"/>
      </w:tabs>
      <w:spacing w:before="40" w:line="240" w:lineRule="atLeast"/>
      <w:ind w:left="873" w:hanging="873"/>
    </w:pPr>
    <w:rPr>
      <w:sz w:val="20"/>
    </w:rPr>
  </w:style>
  <w:style w:type="paragraph" w:customStyle="1" w:styleId="CTA4ai">
    <w:name w:val="CTA 4(a)(i)"/>
    <w:basedOn w:val="OPCParaBase"/>
    <w:rsid w:val="007043BC"/>
    <w:pPr>
      <w:tabs>
        <w:tab w:val="right" w:pos="1213"/>
      </w:tabs>
      <w:spacing w:before="40" w:line="240" w:lineRule="atLeast"/>
      <w:ind w:left="1452" w:hanging="1452"/>
    </w:pPr>
    <w:rPr>
      <w:sz w:val="20"/>
    </w:rPr>
  </w:style>
  <w:style w:type="paragraph" w:customStyle="1" w:styleId="CTACAPS">
    <w:name w:val="CTA CAPS"/>
    <w:basedOn w:val="OPCParaBase"/>
    <w:rsid w:val="007043BC"/>
    <w:pPr>
      <w:spacing w:before="60" w:line="240" w:lineRule="atLeast"/>
    </w:pPr>
    <w:rPr>
      <w:sz w:val="20"/>
    </w:rPr>
  </w:style>
  <w:style w:type="paragraph" w:customStyle="1" w:styleId="CTAright">
    <w:name w:val="CTA right"/>
    <w:basedOn w:val="OPCParaBase"/>
    <w:rsid w:val="007043BC"/>
    <w:pPr>
      <w:spacing w:before="60" w:line="240" w:lineRule="auto"/>
      <w:jc w:val="right"/>
    </w:pPr>
    <w:rPr>
      <w:sz w:val="20"/>
    </w:rPr>
  </w:style>
  <w:style w:type="paragraph" w:customStyle="1" w:styleId="House">
    <w:name w:val="House"/>
    <w:basedOn w:val="OPCParaBase"/>
    <w:rsid w:val="007043BC"/>
    <w:pPr>
      <w:spacing w:line="240" w:lineRule="auto"/>
    </w:pPr>
    <w:rPr>
      <w:sz w:val="28"/>
    </w:rPr>
  </w:style>
  <w:style w:type="paragraph" w:customStyle="1" w:styleId="Portfolio">
    <w:name w:val="Portfolio"/>
    <w:basedOn w:val="OPCParaBase"/>
    <w:rsid w:val="007043BC"/>
    <w:pPr>
      <w:spacing w:line="240" w:lineRule="auto"/>
    </w:pPr>
    <w:rPr>
      <w:i/>
      <w:sz w:val="20"/>
    </w:rPr>
  </w:style>
  <w:style w:type="paragraph" w:customStyle="1" w:styleId="Reading">
    <w:name w:val="Reading"/>
    <w:basedOn w:val="OPCParaBase"/>
    <w:rsid w:val="007043BC"/>
    <w:pPr>
      <w:spacing w:line="240" w:lineRule="auto"/>
    </w:pPr>
    <w:rPr>
      <w:i/>
      <w:sz w:val="20"/>
    </w:rPr>
  </w:style>
  <w:style w:type="paragraph" w:customStyle="1" w:styleId="Session">
    <w:name w:val="Session"/>
    <w:basedOn w:val="OPCParaBase"/>
    <w:rsid w:val="007043BC"/>
    <w:pPr>
      <w:spacing w:line="240" w:lineRule="auto"/>
    </w:pPr>
    <w:rPr>
      <w:sz w:val="28"/>
    </w:rPr>
  </w:style>
  <w:style w:type="paragraph" w:customStyle="1" w:styleId="Sponsor">
    <w:name w:val="Sponsor"/>
    <w:basedOn w:val="OPCParaBase"/>
    <w:rsid w:val="007043BC"/>
    <w:pPr>
      <w:spacing w:line="240" w:lineRule="auto"/>
    </w:pPr>
    <w:rPr>
      <w:i/>
    </w:rPr>
  </w:style>
  <w:style w:type="character" w:customStyle="1" w:styleId="OPCCharBase">
    <w:name w:val="OPCCharBase"/>
    <w:uiPriority w:val="1"/>
    <w:qFormat/>
    <w:rsid w:val="007043BC"/>
  </w:style>
  <w:style w:type="paragraph" w:customStyle="1" w:styleId="OPCParaBase">
    <w:name w:val="OPCParaBase"/>
    <w:qFormat/>
    <w:rsid w:val="007043BC"/>
    <w:pPr>
      <w:spacing w:line="260" w:lineRule="atLeast"/>
    </w:pPr>
    <w:rPr>
      <w:sz w:val="22"/>
    </w:rPr>
  </w:style>
  <w:style w:type="character" w:customStyle="1" w:styleId="HeaderChar">
    <w:name w:val="Header Char"/>
    <w:basedOn w:val="DefaultParagraphFont"/>
    <w:link w:val="Header"/>
    <w:rsid w:val="007043BC"/>
    <w:rPr>
      <w:sz w:val="16"/>
    </w:rPr>
  </w:style>
  <w:style w:type="paragraph" w:customStyle="1" w:styleId="WRStyle">
    <w:name w:val="WR Style"/>
    <w:aliases w:val="WR"/>
    <w:basedOn w:val="OPCParaBase"/>
    <w:rsid w:val="007043BC"/>
    <w:pPr>
      <w:spacing w:before="240" w:line="240" w:lineRule="auto"/>
      <w:ind w:left="284" w:hanging="284"/>
    </w:pPr>
    <w:rPr>
      <w:b/>
      <w:i/>
      <w:kern w:val="28"/>
      <w:sz w:val="24"/>
    </w:rPr>
  </w:style>
  <w:style w:type="numbering" w:customStyle="1" w:styleId="OPCBodyList">
    <w:name w:val="OPCBodyList"/>
    <w:uiPriority w:val="99"/>
    <w:rsid w:val="00C675B1"/>
    <w:pPr>
      <w:numPr>
        <w:numId w:val="23"/>
      </w:numPr>
    </w:pPr>
  </w:style>
  <w:style w:type="paragraph" w:customStyle="1" w:styleId="noteToPara">
    <w:name w:val="noteToPara"/>
    <w:aliases w:val="ntp"/>
    <w:basedOn w:val="OPCParaBase"/>
    <w:rsid w:val="007043BC"/>
    <w:pPr>
      <w:spacing w:before="122" w:line="198" w:lineRule="exact"/>
      <w:ind w:left="2353" w:hanging="709"/>
    </w:pPr>
    <w:rPr>
      <w:sz w:val="18"/>
    </w:rPr>
  </w:style>
  <w:style w:type="character" w:customStyle="1" w:styleId="FooterChar">
    <w:name w:val="Footer Char"/>
    <w:basedOn w:val="DefaultParagraphFont"/>
    <w:link w:val="Footer"/>
    <w:rsid w:val="007043BC"/>
    <w:rPr>
      <w:sz w:val="22"/>
      <w:szCs w:val="24"/>
    </w:rPr>
  </w:style>
  <w:style w:type="character" w:customStyle="1" w:styleId="BalloonTextChar">
    <w:name w:val="Balloon Text Char"/>
    <w:basedOn w:val="DefaultParagraphFont"/>
    <w:link w:val="BalloonText"/>
    <w:uiPriority w:val="99"/>
    <w:rsid w:val="007043BC"/>
    <w:rPr>
      <w:rFonts w:ascii="Tahoma" w:eastAsiaTheme="minorHAnsi" w:hAnsi="Tahoma" w:cs="Tahoma"/>
      <w:sz w:val="16"/>
      <w:szCs w:val="16"/>
      <w:lang w:eastAsia="en-US"/>
    </w:rPr>
  </w:style>
  <w:style w:type="table" w:customStyle="1" w:styleId="CFlag">
    <w:name w:val="CFlag"/>
    <w:basedOn w:val="TableNormal"/>
    <w:uiPriority w:val="99"/>
    <w:rsid w:val="007043BC"/>
    <w:tblPr/>
  </w:style>
  <w:style w:type="paragraph" w:customStyle="1" w:styleId="ENotesHeading1">
    <w:name w:val="ENotesHeading 1"/>
    <w:aliases w:val="Enh1"/>
    <w:basedOn w:val="OPCParaBase"/>
    <w:next w:val="Normal"/>
    <w:rsid w:val="007043BC"/>
    <w:pPr>
      <w:spacing w:before="120"/>
      <w:outlineLvl w:val="1"/>
    </w:pPr>
    <w:rPr>
      <w:b/>
      <w:sz w:val="28"/>
      <w:szCs w:val="28"/>
    </w:rPr>
  </w:style>
  <w:style w:type="paragraph" w:customStyle="1" w:styleId="ENotesHeading2">
    <w:name w:val="ENotesHeading 2"/>
    <w:aliases w:val="Enh2"/>
    <w:basedOn w:val="OPCParaBase"/>
    <w:next w:val="Normal"/>
    <w:rsid w:val="007043BC"/>
    <w:pPr>
      <w:spacing w:before="120" w:after="120"/>
      <w:outlineLvl w:val="2"/>
    </w:pPr>
    <w:rPr>
      <w:b/>
      <w:sz w:val="24"/>
      <w:szCs w:val="28"/>
    </w:rPr>
  </w:style>
  <w:style w:type="paragraph" w:customStyle="1" w:styleId="ENotesHeading3">
    <w:name w:val="ENotesHeading 3"/>
    <w:aliases w:val="Enh3"/>
    <w:basedOn w:val="OPCParaBase"/>
    <w:next w:val="Normal"/>
    <w:rsid w:val="007043BC"/>
    <w:pPr>
      <w:keepNext/>
      <w:spacing w:before="120" w:line="240" w:lineRule="auto"/>
      <w:outlineLvl w:val="4"/>
    </w:pPr>
    <w:rPr>
      <w:b/>
      <w:szCs w:val="24"/>
    </w:rPr>
  </w:style>
  <w:style w:type="paragraph" w:customStyle="1" w:styleId="ENotesText">
    <w:name w:val="ENotesText"/>
    <w:aliases w:val="Ent,ENt"/>
    <w:basedOn w:val="OPCParaBase"/>
    <w:next w:val="Normal"/>
    <w:rsid w:val="007043BC"/>
    <w:pPr>
      <w:spacing w:before="120"/>
    </w:pPr>
  </w:style>
  <w:style w:type="paragraph" w:customStyle="1" w:styleId="CompiledActNo">
    <w:name w:val="CompiledActNo"/>
    <w:basedOn w:val="OPCParaBase"/>
    <w:next w:val="Normal"/>
    <w:rsid w:val="007043BC"/>
    <w:rPr>
      <w:b/>
      <w:sz w:val="24"/>
      <w:szCs w:val="24"/>
    </w:rPr>
  </w:style>
  <w:style w:type="paragraph" w:customStyle="1" w:styleId="CompiledMadeUnder">
    <w:name w:val="CompiledMadeUnder"/>
    <w:basedOn w:val="OPCParaBase"/>
    <w:next w:val="Normal"/>
    <w:rsid w:val="007043BC"/>
    <w:rPr>
      <w:i/>
      <w:sz w:val="24"/>
      <w:szCs w:val="24"/>
    </w:rPr>
  </w:style>
  <w:style w:type="paragraph" w:customStyle="1" w:styleId="Paragraphsub-sub-sub">
    <w:name w:val="Paragraph(sub-sub-sub)"/>
    <w:aliases w:val="aaaa"/>
    <w:basedOn w:val="OPCParaBase"/>
    <w:rsid w:val="007043B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043B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043B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043B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043B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043BC"/>
    <w:pPr>
      <w:spacing w:before="60" w:line="240" w:lineRule="auto"/>
    </w:pPr>
    <w:rPr>
      <w:rFonts w:cs="Arial"/>
      <w:sz w:val="20"/>
      <w:szCs w:val="22"/>
    </w:rPr>
  </w:style>
  <w:style w:type="paragraph" w:customStyle="1" w:styleId="SignCoverPageEnd">
    <w:name w:val="SignCoverPageEnd"/>
    <w:basedOn w:val="OPCParaBase"/>
    <w:next w:val="Normal"/>
    <w:rsid w:val="007043B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043BC"/>
    <w:pPr>
      <w:pBdr>
        <w:top w:val="single" w:sz="4" w:space="1" w:color="auto"/>
      </w:pBdr>
      <w:spacing w:before="360"/>
      <w:ind w:right="397"/>
      <w:jc w:val="both"/>
    </w:pPr>
  </w:style>
  <w:style w:type="paragraph" w:customStyle="1" w:styleId="ActHead10">
    <w:name w:val="ActHead 10"/>
    <w:aliases w:val="sp"/>
    <w:basedOn w:val="OPCParaBase"/>
    <w:next w:val="ActHead3"/>
    <w:rsid w:val="007043BC"/>
    <w:pPr>
      <w:keepNext/>
      <w:spacing w:before="280" w:line="240" w:lineRule="auto"/>
      <w:outlineLvl w:val="1"/>
    </w:pPr>
    <w:rPr>
      <w:b/>
      <w:sz w:val="32"/>
      <w:szCs w:val="30"/>
    </w:rPr>
  </w:style>
  <w:style w:type="paragraph" w:customStyle="1" w:styleId="ENoteTableText">
    <w:name w:val="ENoteTableText"/>
    <w:aliases w:val="entt"/>
    <w:basedOn w:val="OPCParaBase"/>
    <w:rsid w:val="007043BC"/>
    <w:pPr>
      <w:spacing w:before="60" w:line="240" w:lineRule="atLeast"/>
    </w:pPr>
    <w:rPr>
      <w:sz w:val="16"/>
    </w:rPr>
  </w:style>
  <w:style w:type="paragraph" w:customStyle="1" w:styleId="ENoteTableHeading">
    <w:name w:val="ENoteTableHeading"/>
    <w:aliases w:val="enth"/>
    <w:basedOn w:val="OPCParaBase"/>
    <w:rsid w:val="007043BC"/>
    <w:pPr>
      <w:keepNext/>
      <w:spacing w:before="60" w:line="240" w:lineRule="atLeast"/>
    </w:pPr>
    <w:rPr>
      <w:rFonts w:ascii="Arial" w:hAnsi="Arial"/>
      <w:b/>
      <w:sz w:val="16"/>
    </w:rPr>
  </w:style>
  <w:style w:type="paragraph" w:customStyle="1" w:styleId="ENoteTTi">
    <w:name w:val="ENoteTTi"/>
    <w:aliases w:val="entti"/>
    <w:basedOn w:val="OPCParaBase"/>
    <w:rsid w:val="007043BC"/>
    <w:pPr>
      <w:keepNext/>
      <w:spacing w:before="60" w:line="240" w:lineRule="atLeast"/>
      <w:ind w:left="170"/>
    </w:pPr>
    <w:rPr>
      <w:sz w:val="16"/>
    </w:rPr>
  </w:style>
  <w:style w:type="paragraph" w:customStyle="1" w:styleId="ENoteTTIndentHeading">
    <w:name w:val="ENoteTTIndentHeading"/>
    <w:aliases w:val="enTTHi"/>
    <w:basedOn w:val="OPCParaBase"/>
    <w:rsid w:val="007043BC"/>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7043BC"/>
    <w:pPr>
      <w:spacing w:before="240"/>
    </w:pPr>
    <w:rPr>
      <w:sz w:val="24"/>
      <w:szCs w:val="24"/>
    </w:rPr>
  </w:style>
  <w:style w:type="paragraph" w:customStyle="1" w:styleId="SubPartCASA">
    <w:name w:val="SubPart(CASA)"/>
    <w:aliases w:val="csp"/>
    <w:basedOn w:val="OPCParaBase"/>
    <w:next w:val="ActHead3"/>
    <w:rsid w:val="007043BC"/>
    <w:pPr>
      <w:keepNext/>
      <w:keepLines/>
      <w:spacing w:before="280"/>
      <w:outlineLvl w:val="1"/>
    </w:pPr>
    <w:rPr>
      <w:b/>
      <w:kern w:val="28"/>
      <w:sz w:val="32"/>
    </w:rPr>
  </w:style>
  <w:style w:type="character" w:customStyle="1" w:styleId="CharSubPartTextCASA">
    <w:name w:val="CharSubPartText(CASA)"/>
    <w:basedOn w:val="OPCCharBase"/>
    <w:uiPriority w:val="1"/>
    <w:rsid w:val="007043BC"/>
  </w:style>
  <w:style w:type="character" w:customStyle="1" w:styleId="CharSubPartNoCASA">
    <w:name w:val="CharSubPartNo(CASA)"/>
    <w:basedOn w:val="OPCCharBase"/>
    <w:uiPriority w:val="1"/>
    <w:rsid w:val="007043BC"/>
  </w:style>
  <w:style w:type="paragraph" w:customStyle="1" w:styleId="ENoteTTIndentHeadingSub">
    <w:name w:val="ENoteTTIndentHeadingSub"/>
    <w:aliases w:val="enTTHis"/>
    <w:basedOn w:val="OPCParaBase"/>
    <w:rsid w:val="007043BC"/>
    <w:pPr>
      <w:keepNext/>
      <w:spacing w:before="60" w:line="240" w:lineRule="atLeast"/>
      <w:ind w:left="340"/>
    </w:pPr>
    <w:rPr>
      <w:b/>
      <w:sz w:val="16"/>
    </w:rPr>
  </w:style>
  <w:style w:type="paragraph" w:customStyle="1" w:styleId="ENoteTTiSub">
    <w:name w:val="ENoteTTiSub"/>
    <w:aliases w:val="enttis"/>
    <w:basedOn w:val="OPCParaBase"/>
    <w:rsid w:val="007043BC"/>
    <w:pPr>
      <w:keepNext/>
      <w:spacing w:before="60" w:line="240" w:lineRule="atLeast"/>
      <w:ind w:left="340"/>
    </w:pPr>
    <w:rPr>
      <w:sz w:val="16"/>
    </w:rPr>
  </w:style>
  <w:style w:type="paragraph" w:customStyle="1" w:styleId="SubDivisionMigration">
    <w:name w:val="SubDivisionMigration"/>
    <w:aliases w:val="sdm"/>
    <w:basedOn w:val="OPCParaBase"/>
    <w:rsid w:val="007043B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043BC"/>
    <w:pPr>
      <w:keepNext/>
      <w:keepLines/>
      <w:spacing w:before="240" w:line="240" w:lineRule="auto"/>
      <w:ind w:left="1134" w:hanging="1134"/>
    </w:pPr>
    <w:rPr>
      <w:b/>
      <w:sz w:val="28"/>
    </w:rPr>
  </w:style>
  <w:style w:type="paragraph" w:customStyle="1" w:styleId="SOText">
    <w:name w:val="SO Text"/>
    <w:aliases w:val="sot"/>
    <w:link w:val="SOTextChar"/>
    <w:rsid w:val="007043B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043BC"/>
    <w:rPr>
      <w:rFonts w:eastAsiaTheme="minorHAnsi" w:cstheme="minorBidi"/>
      <w:sz w:val="22"/>
      <w:lang w:eastAsia="en-US"/>
    </w:rPr>
  </w:style>
  <w:style w:type="paragraph" w:customStyle="1" w:styleId="SOTextNote">
    <w:name w:val="SO TextNote"/>
    <w:aliases w:val="sont"/>
    <w:basedOn w:val="SOText"/>
    <w:qFormat/>
    <w:rsid w:val="007043BC"/>
    <w:pPr>
      <w:spacing w:before="122" w:line="198" w:lineRule="exact"/>
      <w:ind w:left="1843" w:hanging="709"/>
    </w:pPr>
    <w:rPr>
      <w:sz w:val="18"/>
    </w:rPr>
  </w:style>
  <w:style w:type="paragraph" w:customStyle="1" w:styleId="SOPara">
    <w:name w:val="SO Para"/>
    <w:aliases w:val="soa"/>
    <w:basedOn w:val="SOText"/>
    <w:link w:val="SOParaChar"/>
    <w:qFormat/>
    <w:rsid w:val="007043BC"/>
    <w:pPr>
      <w:tabs>
        <w:tab w:val="right" w:pos="1786"/>
      </w:tabs>
      <w:spacing w:before="40"/>
      <w:ind w:left="2070" w:hanging="936"/>
    </w:pPr>
  </w:style>
  <w:style w:type="character" w:customStyle="1" w:styleId="SOParaChar">
    <w:name w:val="SO Para Char"/>
    <w:aliases w:val="soa Char"/>
    <w:basedOn w:val="DefaultParagraphFont"/>
    <w:link w:val="SOPara"/>
    <w:rsid w:val="007043BC"/>
    <w:rPr>
      <w:rFonts w:eastAsiaTheme="minorHAnsi" w:cstheme="minorBidi"/>
      <w:sz w:val="22"/>
      <w:lang w:eastAsia="en-US"/>
    </w:rPr>
  </w:style>
  <w:style w:type="paragraph" w:customStyle="1" w:styleId="FileName">
    <w:name w:val="FileName"/>
    <w:basedOn w:val="Normal"/>
    <w:rsid w:val="007043BC"/>
  </w:style>
  <w:style w:type="paragraph" w:customStyle="1" w:styleId="SOHeadBold">
    <w:name w:val="SO HeadBold"/>
    <w:aliases w:val="sohb"/>
    <w:basedOn w:val="SOText"/>
    <w:next w:val="SOText"/>
    <w:link w:val="SOHeadBoldChar"/>
    <w:qFormat/>
    <w:rsid w:val="007043BC"/>
    <w:rPr>
      <w:b/>
    </w:rPr>
  </w:style>
  <w:style w:type="character" w:customStyle="1" w:styleId="SOHeadBoldChar">
    <w:name w:val="SO HeadBold Char"/>
    <w:aliases w:val="sohb Char"/>
    <w:basedOn w:val="DefaultParagraphFont"/>
    <w:link w:val="SOHeadBold"/>
    <w:rsid w:val="007043B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043BC"/>
    <w:rPr>
      <w:i/>
    </w:rPr>
  </w:style>
  <w:style w:type="character" w:customStyle="1" w:styleId="SOHeadItalicChar">
    <w:name w:val="SO HeadItalic Char"/>
    <w:aliases w:val="sohi Char"/>
    <w:basedOn w:val="DefaultParagraphFont"/>
    <w:link w:val="SOHeadItalic"/>
    <w:rsid w:val="007043BC"/>
    <w:rPr>
      <w:rFonts w:eastAsiaTheme="minorHAnsi" w:cstheme="minorBidi"/>
      <w:i/>
      <w:sz w:val="22"/>
      <w:lang w:eastAsia="en-US"/>
    </w:rPr>
  </w:style>
  <w:style w:type="paragraph" w:customStyle="1" w:styleId="SOBullet">
    <w:name w:val="SO Bullet"/>
    <w:aliases w:val="sotb"/>
    <w:basedOn w:val="SOText"/>
    <w:link w:val="SOBulletChar"/>
    <w:qFormat/>
    <w:rsid w:val="007043BC"/>
    <w:pPr>
      <w:ind w:left="1559" w:hanging="425"/>
    </w:pPr>
  </w:style>
  <w:style w:type="character" w:customStyle="1" w:styleId="SOBulletChar">
    <w:name w:val="SO Bullet Char"/>
    <w:aliases w:val="sotb Char"/>
    <w:basedOn w:val="DefaultParagraphFont"/>
    <w:link w:val="SOBullet"/>
    <w:rsid w:val="007043BC"/>
    <w:rPr>
      <w:rFonts w:eastAsiaTheme="minorHAnsi" w:cstheme="minorBidi"/>
      <w:sz w:val="22"/>
      <w:lang w:eastAsia="en-US"/>
    </w:rPr>
  </w:style>
  <w:style w:type="paragraph" w:customStyle="1" w:styleId="SOBulletNote">
    <w:name w:val="SO BulletNote"/>
    <w:aliases w:val="sonb"/>
    <w:basedOn w:val="SOTextNote"/>
    <w:link w:val="SOBulletNoteChar"/>
    <w:qFormat/>
    <w:rsid w:val="007043BC"/>
    <w:pPr>
      <w:tabs>
        <w:tab w:val="left" w:pos="1560"/>
      </w:tabs>
      <w:ind w:left="2268" w:hanging="1134"/>
    </w:pPr>
  </w:style>
  <w:style w:type="character" w:customStyle="1" w:styleId="SOBulletNoteChar">
    <w:name w:val="SO BulletNote Char"/>
    <w:aliases w:val="sonb Char"/>
    <w:basedOn w:val="DefaultParagraphFont"/>
    <w:link w:val="SOBulletNote"/>
    <w:rsid w:val="007043BC"/>
    <w:rPr>
      <w:rFonts w:eastAsiaTheme="minorHAnsi" w:cstheme="minorBidi"/>
      <w:sz w:val="18"/>
      <w:lang w:eastAsia="en-US"/>
    </w:rPr>
  </w:style>
  <w:style w:type="paragraph" w:customStyle="1" w:styleId="FreeForm">
    <w:name w:val="FreeForm"/>
    <w:rsid w:val="00577859"/>
    <w:rPr>
      <w:rFonts w:ascii="Arial" w:eastAsiaTheme="minorHAnsi" w:hAnsi="Arial" w:cstheme="minorBidi"/>
      <w:sz w:val="22"/>
      <w:lang w:eastAsia="en-US"/>
    </w:rPr>
  </w:style>
  <w:style w:type="paragraph" w:customStyle="1" w:styleId="EnStatement">
    <w:name w:val="EnStatement"/>
    <w:basedOn w:val="Normal"/>
    <w:rsid w:val="007043BC"/>
    <w:pPr>
      <w:numPr>
        <w:numId w:val="25"/>
      </w:numPr>
    </w:pPr>
    <w:rPr>
      <w:rFonts w:eastAsia="Times New Roman" w:cs="Times New Roman"/>
      <w:lang w:eastAsia="en-AU"/>
    </w:rPr>
  </w:style>
  <w:style w:type="paragraph" w:customStyle="1" w:styleId="EnStatementHeading">
    <w:name w:val="EnStatementHeading"/>
    <w:basedOn w:val="Normal"/>
    <w:rsid w:val="007043BC"/>
    <w:rPr>
      <w:rFonts w:eastAsia="Times New Roman" w:cs="Times New Roman"/>
      <w:b/>
      <w:lang w:eastAsia="en-AU"/>
    </w:rPr>
  </w:style>
  <w:style w:type="character" w:customStyle="1" w:styleId="subsectionChar">
    <w:name w:val="subsection Char"/>
    <w:aliases w:val="ss Char"/>
    <w:link w:val="subsection"/>
    <w:rsid w:val="00B007A3"/>
    <w:rPr>
      <w:sz w:val="22"/>
    </w:rPr>
  </w:style>
  <w:style w:type="paragraph" w:styleId="Revision">
    <w:name w:val="Revision"/>
    <w:hidden/>
    <w:uiPriority w:val="99"/>
    <w:semiHidden/>
    <w:rsid w:val="005E2D96"/>
    <w:rPr>
      <w:rFonts w:eastAsiaTheme="minorHAnsi" w:cstheme="minorBidi"/>
      <w:sz w:val="22"/>
      <w:lang w:eastAsia="en-US"/>
    </w:rPr>
  </w:style>
  <w:style w:type="paragraph" w:customStyle="1" w:styleId="Transitional">
    <w:name w:val="Transitional"/>
    <w:aliases w:val="tr"/>
    <w:basedOn w:val="Normal"/>
    <w:next w:val="Normal"/>
    <w:rsid w:val="007043BC"/>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043BC"/>
    <w:pPr>
      <w:spacing w:line="260" w:lineRule="atLeast"/>
    </w:pPr>
    <w:rPr>
      <w:rFonts w:eastAsiaTheme="minorHAnsi" w:cstheme="minorBidi"/>
      <w:sz w:val="22"/>
      <w:lang w:eastAsia="en-US"/>
    </w:rPr>
  </w:style>
  <w:style w:type="paragraph" w:styleId="Heading1">
    <w:name w:val="heading 1"/>
    <w:next w:val="Heading2"/>
    <w:autoRedefine/>
    <w:qFormat/>
    <w:rsid w:val="00937892"/>
    <w:pPr>
      <w:keepNext/>
      <w:keepLines/>
      <w:ind w:left="1134" w:hanging="1134"/>
      <w:outlineLvl w:val="0"/>
    </w:pPr>
    <w:rPr>
      <w:b/>
      <w:bCs/>
      <w:kern w:val="28"/>
      <w:sz w:val="36"/>
      <w:szCs w:val="32"/>
    </w:rPr>
  </w:style>
  <w:style w:type="paragraph" w:styleId="Heading2">
    <w:name w:val="heading 2"/>
    <w:basedOn w:val="Heading1"/>
    <w:next w:val="Heading3"/>
    <w:autoRedefine/>
    <w:qFormat/>
    <w:rsid w:val="00937892"/>
    <w:pPr>
      <w:spacing w:before="280"/>
      <w:outlineLvl w:val="1"/>
    </w:pPr>
    <w:rPr>
      <w:bCs w:val="0"/>
      <w:iCs/>
      <w:sz w:val="32"/>
      <w:szCs w:val="28"/>
    </w:rPr>
  </w:style>
  <w:style w:type="paragraph" w:styleId="Heading3">
    <w:name w:val="heading 3"/>
    <w:basedOn w:val="Heading1"/>
    <w:next w:val="Heading4"/>
    <w:autoRedefine/>
    <w:qFormat/>
    <w:rsid w:val="00937892"/>
    <w:pPr>
      <w:spacing w:before="240"/>
      <w:outlineLvl w:val="2"/>
    </w:pPr>
    <w:rPr>
      <w:bCs w:val="0"/>
      <w:sz w:val="28"/>
      <w:szCs w:val="26"/>
    </w:rPr>
  </w:style>
  <w:style w:type="paragraph" w:styleId="Heading4">
    <w:name w:val="heading 4"/>
    <w:basedOn w:val="Heading1"/>
    <w:next w:val="Heading5"/>
    <w:autoRedefine/>
    <w:qFormat/>
    <w:rsid w:val="00937892"/>
    <w:pPr>
      <w:spacing w:before="220"/>
      <w:outlineLvl w:val="3"/>
    </w:pPr>
    <w:rPr>
      <w:bCs w:val="0"/>
      <w:sz w:val="26"/>
      <w:szCs w:val="28"/>
    </w:rPr>
  </w:style>
  <w:style w:type="paragraph" w:styleId="Heading5">
    <w:name w:val="heading 5"/>
    <w:basedOn w:val="Heading1"/>
    <w:next w:val="subsection"/>
    <w:autoRedefine/>
    <w:qFormat/>
    <w:rsid w:val="00937892"/>
    <w:pPr>
      <w:spacing w:before="280"/>
      <w:outlineLvl w:val="4"/>
    </w:pPr>
    <w:rPr>
      <w:bCs w:val="0"/>
      <w:iCs/>
      <w:sz w:val="24"/>
      <w:szCs w:val="26"/>
    </w:rPr>
  </w:style>
  <w:style w:type="paragraph" w:styleId="Heading6">
    <w:name w:val="heading 6"/>
    <w:basedOn w:val="Heading1"/>
    <w:next w:val="Heading7"/>
    <w:autoRedefine/>
    <w:qFormat/>
    <w:rsid w:val="00937892"/>
    <w:pPr>
      <w:outlineLvl w:val="5"/>
    </w:pPr>
    <w:rPr>
      <w:rFonts w:ascii="Arial" w:hAnsi="Arial" w:cs="Arial"/>
      <w:bCs w:val="0"/>
      <w:sz w:val="32"/>
      <w:szCs w:val="22"/>
    </w:rPr>
  </w:style>
  <w:style w:type="paragraph" w:styleId="Heading7">
    <w:name w:val="heading 7"/>
    <w:basedOn w:val="Heading6"/>
    <w:next w:val="Normal"/>
    <w:autoRedefine/>
    <w:qFormat/>
    <w:rsid w:val="00937892"/>
    <w:pPr>
      <w:spacing w:before="280"/>
      <w:outlineLvl w:val="6"/>
    </w:pPr>
    <w:rPr>
      <w:sz w:val="28"/>
    </w:rPr>
  </w:style>
  <w:style w:type="paragraph" w:styleId="Heading8">
    <w:name w:val="heading 8"/>
    <w:basedOn w:val="Heading6"/>
    <w:next w:val="Normal"/>
    <w:autoRedefine/>
    <w:qFormat/>
    <w:rsid w:val="00937892"/>
    <w:pPr>
      <w:spacing w:before="240"/>
      <w:outlineLvl w:val="7"/>
    </w:pPr>
    <w:rPr>
      <w:iCs/>
      <w:sz w:val="26"/>
    </w:rPr>
  </w:style>
  <w:style w:type="paragraph" w:styleId="Heading9">
    <w:name w:val="heading 9"/>
    <w:basedOn w:val="Heading1"/>
    <w:next w:val="Normal"/>
    <w:autoRedefine/>
    <w:qFormat/>
    <w:rsid w:val="00937892"/>
    <w:pPr>
      <w:keepNext w:val="0"/>
      <w:spacing w:before="280"/>
      <w:outlineLvl w:val="8"/>
    </w:pPr>
    <w:rPr>
      <w:i/>
      <w:sz w:val="28"/>
      <w:szCs w:val="22"/>
    </w:rPr>
  </w:style>
  <w:style w:type="character" w:default="1" w:styleId="DefaultParagraphFont">
    <w:name w:val="Default Paragraph Font"/>
    <w:uiPriority w:val="1"/>
    <w:unhideWhenUsed/>
    <w:rsid w:val="007043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43BC"/>
  </w:style>
  <w:style w:type="paragraph" w:customStyle="1" w:styleId="TableHeading">
    <w:name w:val="TableHeading"/>
    <w:aliases w:val="th"/>
    <w:basedOn w:val="OPCParaBase"/>
    <w:next w:val="Tabletext"/>
    <w:rsid w:val="007043BC"/>
    <w:pPr>
      <w:keepNext/>
      <w:spacing w:before="60" w:line="240" w:lineRule="atLeast"/>
    </w:pPr>
    <w:rPr>
      <w:b/>
      <w:sz w:val="20"/>
    </w:rPr>
  </w:style>
  <w:style w:type="paragraph" w:customStyle="1" w:styleId="NoteToSubpara">
    <w:name w:val="NoteToSubpara"/>
    <w:aliases w:val="nts"/>
    <w:basedOn w:val="OPCParaBase"/>
    <w:rsid w:val="007043BC"/>
    <w:pPr>
      <w:spacing w:before="40" w:line="198" w:lineRule="exact"/>
      <w:ind w:left="2835" w:hanging="709"/>
    </w:pPr>
    <w:rPr>
      <w:sz w:val="18"/>
    </w:rPr>
  </w:style>
  <w:style w:type="paragraph" w:customStyle="1" w:styleId="BoxText">
    <w:name w:val="BoxText"/>
    <w:aliases w:val="bt"/>
    <w:basedOn w:val="OPCParaBase"/>
    <w:qFormat/>
    <w:rsid w:val="007043B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043BC"/>
    <w:rPr>
      <w:b/>
    </w:rPr>
  </w:style>
  <w:style w:type="paragraph" w:customStyle="1" w:styleId="BoxHeadItalic">
    <w:name w:val="BoxHeadItalic"/>
    <w:aliases w:val="bhi"/>
    <w:basedOn w:val="BoxText"/>
    <w:next w:val="BoxStep"/>
    <w:qFormat/>
    <w:rsid w:val="007043BC"/>
    <w:rPr>
      <w:i/>
    </w:rPr>
  </w:style>
  <w:style w:type="paragraph" w:customStyle="1" w:styleId="BoxList">
    <w:name w:val="BoxList"/>
    <w:aliases w:val="bl"/>
    <w:basedOn w:val="BoxText"/>
    <w:qFormat/>
    <w:rsid w:val="007043BC"/>
    <w:pPr>
      <w:ind w:left="1559" w:hanging="425"/>
    </w:pPr>
  </w:style>
  <w:style w:type="paragraph" w:customStyle="1" w:styleId="BoxNote">
    <w:name w:val="BoxNote"/>
    <w:aliases w:val="bn"/>
    <w:basedOn w:val="BoxText"/>
    <w:qFormat/>
    <w:rsid w:val="007043BC"/>
    <w:pPr>
      <w:tabs>
        <w:tab w:val="left" w:pos="1985"/>
      </w:tabs>
      <w:spacing w:before="122" w:line="198" w:lineRule="exact"/>
      <w:ind w:left="2948" w:hanging="1814"/>
    </w:pPr>
    <w:rPr>
      <w:sz w:val="18"/>
    </w:rPr>
  </w:style>
  <w:style w:type="paragraph" w:customStyle="1" w:styleId="BoxPara">
    <w:name w:val="BoxPara"/>
    <w:aliases w:val="bp"/>
    <w:basedOn w:val="BoxText"/>
    <w:qFormat/>
    <w:rsid w:val="007043BC"/>
    <w:pPr>
      <w:tabs>
        <w:tab w:val="right" w:pos="2268"/>
      </w:tabs>
      <w:ind w:left="2552" w:hanging="1418"/>
    </w:pPr>
  </w:style>
  <w:style w:type="paragraph" w:customStyle="1" w:styleId="BoxStep">
    <w:name w:val="BoxStep"/>
    <w:aliases w:val="bs"/>
    <w:basedOn w:val="BoxText"/>
    <w:qFormat/>
    <w:rsid w:val="007043BC"/>
    <w:pPr>
      <w:ind w:left="1985" w:hanging="851"/>
    </w:pPr>
  </w:style>
  <w:style w:type="character" w:customStyle="1" w:styleId="CharAmPartNo">
    <w:name w:val="CharAmPartNo"/>
    <w:basedOn w:val="OPCCharBase"/>
    <w:uiPriority w:val="1"/>
    <w:qFormat/>
    <w:rsid w:val="007043BC"/>
  </w:style>
  <w:style w:type="character" w:customStyle="1" w:styleId="CharAmPartText">
    <w:name w:val="CharAmPartText"/>
    <w:basedOn w:val="OPCCharBase"/>
    <w:uiPriority w:val="1"/>
    <w:qFormat/>
    <w:rsid w:val="007043BC"/>
  </w:style>
  <w:style w:type="character" w:customStyle="1" w:styleId="CharAmSchNo">
    <w:name w:val="CharAmSchNo"/>
    <w:basedOn w:val="OPCCharBase"/>
    <w:uiPriority w:val="1"/>
    <w:qFormat/>
    <w:rsid w:val="007043BC"/>
  </w:style>
  <w:style w:type="character" w:customStyle="1" w:styleId="CharAmSchText">
    <w:name w:val="CharAmSchText"/>
    <w:basedOn w:val="OPCCharBase"/>
    <w:uiPriority w:val="1"/>
    <w:qFormat/>
    <w:rsid w:val="007043BC"/>
  </w:style>
  <w:style w:type="character" w:customStyle="1" w:styleId="CharChapNo">
    <w:name w:val="CharChapNo"/>
    <w:basedOn w:val="OPCCharBase"/>
    <w:qFormat/>
    <w:rsid w:val="007043BC"/>
  </w:style>
  <w:style w:type="character" w:customStyle="1" w:styleId="CharChapText">
    <w:name w:val="CharChapText"/>
    <w:basedOn w:val="OPCCharBase"/>
    <w:qFormat/>
    <w:rsid w:val="007043BC"/>
  </w:style>
  <w:style w:type="character" w:customStyle="1" w:styleId="CharDivNo">
    <w:name w:val="CharDivNo"/>
    <w:basedOn w:val="OPCCharBase"/>
    <w:qFormat/>
    <w:rsid w:val="007043BC"/>
  </w:style>
  <w:style w:type="character" w:customStyle="1" w:styleId="CharDivText">
    <w:name w:val="CharDivText"/>
    <w:basedOn w:val="OPCCharBase"/>
    <w:qFormat/>
    <w:rsid w:val="007043BC"/>
  </w:style>
  <w:style w:type="character" w:customStyle="1" w:styleId="CharPartNo">
    <w:name w:val="CharPartNo"/>
    <w:basedOn w:val="OPCCharBase"/>
    <w:qFormat/>
    <w:rsid w:val="007043BC"/>
  </w:style>
  <w:style w:type="character" w:customStyle="1" w:styleId="CharPartText">
    <w:name w:val="CharPartText"/>
    <w:basedOn w:val="OPCCharBase"/>
    <w:qFormat/>
    <w:rsid w:val="007043BC"/>
  </w:style>
  <w:style w:type="character" w:customStyle="1" w:styleId="CharSectno">
    <w:name w:val="CharSectno"/>
    <w:basedOn w:val="OPCCharBase"/>
    <w:qFormat/>
    <w:rsid w:val="007043BC"/>
  </w:style>
  <w:style w:type="character" w:customStyle="1" w:styleId="CharSubdNo">
    <w:name w:val="CharSubdNo"/>
    <w:basedOn w:val="OPCCharBase"/>
    <w:uiPriority w:val="1"/>
    <w:qFormat/>
    <w:rsid w:val="007043BC"/>
  </w:style>
  <w:style w:type="character" w:customStyle="1" w:styleId="CharSubdText">
    <w:name w:val="CharSubdText"/>
    <w:basedOn w:val="OPCCharBase"/>
    <w:uiPriority w:val="1"/>
    <w:qFormat/>
    <w:rsid w:val="007043BC"/>
  </w:style>
  <w:style w:type="paragraph" w:styleId="BodyTextIndent">
    <w:name w:val="Body Text Indent"/>
    <w:rsid w:val="00937892"/>
    <w:pPr>
      <w:spacing w:after="120"/>
      <w:ind w:left="283"/>
    </w:pPr>
    <w:rPr>
      <w:sz w:val="22"/>
      <w:szCs w:val="24"/>
    </w:rPr>
  </w:style>
  <w:style w:type="paragraph" w:customStyle="1" w:styleId="Formula">
    <w:name w:val="Formula"/>
    <w:basedOn w:val="OPCParaBase"/>
    <w:rsid w:val="007043BC"/>
    <w:pPr>
      <w:spacing w:line="240" w:lineRule="auto"/>
      <w:ind w:left="1134"/>
    </w:pPr>
    <w:rPr>
      <w:sz w:val="20"/>
    </w:rPr>
  </w:style>
  <w:style w:type="paragraph" w:styleId="Footer">
    <w:name w:val="footer"/>
    <w:link w:val="FooterChar"/>
    <w:rsid w:val="007043BC"/>
    <w:pPr>
      <w:tabs>
        <w:tab w:val="center" w:pos="4153"/>
        <w:tab w:val="right" w:pos="8306"/>
      </w:tabs>
    </w:pPr>
    <w:rPr>
      <w:sz w:val="22"/>
      <w:szCs w:val="24"/>
    </w:rPr>
  </w:style>
  <w:style w:type="paragraph" w:styleId="Header">
    <w:name w:val="header"/>
    <w:basedOn w:val="OPCParaBase"/>
    <w:link w:val="HeaderChar"/>
    <w:unhideWhenUsed/>
    <w:rsid w:val="007043BC"/>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7043BC"/>
    <w:pPr>
      <w:tabs>
        <w:tab w:val="right" w:pos="1531"/>
      </w:tabs>
      <w:spacing w:before="40" w:line="240" w:lineRule="auto"/>
      <w:ind w:left="1644" w:hanging="1644"/>
    </w:pPr>
  </w:style>
  <w:style w:type="paragraph" w:customStyle="1" w:styleId="paragraphsub-sub">
    <w:name w:val="paragraph(sub-sub)"/>
    <w:aliases w:val="aaa"/>
    <w:basedOn w:val="OPCParaBase"/>
    <w:rsid w:val="007043BC"/>
    <w:pPr>
      <w:tabs>
        <w:tab w:val="right" w:pos="2722"/>
      </w:tabs>
      <w:spacing w:before="40" w:line="240" w:lineRule="auto"/>
      <w:ind w:left="2835" w:hanging="2835"/>
    </w:pPr>
  </w:style>
  <w:style w:type="paragraph" w:customStyle="1" w:styleId="paragraphsub">
    <w:name w:val="paragraph(sub)"/>
    <w:aliases w:val="aa"/>
    <w:basedOn w:val="OPCParaBase"/>
    <w:rsid w:val="007043BC"/>
    <w:pPr>
      <w:tabs>
        <w:tab w:val="right" w:pos="1985"/>
      </w:tabs>
      <w:spacing w:before="40" w:line="240" w:lineRule="auto"/>
      <w:ind w:left="2098" w:hanging="2098"/>
    </w:pPr>
  </w:style>
  <w:style w:type="character" w:styleId="LineNumber">
    <w:name w:val="line number"/>
    <w:basedOn w:val="OPCCharBase"/>
    <w:uiPriority w:val="99"/>
    <w:unhideWhenUsed/>
    <w:rsid w:val="007043BC"/>
    <w:rPr>
      <w:sz w:val="16"/>
    </w:rPr>
  </w:style>
  <w:style w:type="paragraph" w:customStyle="1" w:styleId="ItemHead">
    <w:name w:val="ItemHead"/>
    <w:aliases w:val="ih"/>
    <w:basedOn w:val="OPCParaBase"/>
    <w:next w:val="Item"/>
    <w:rsid w:val="007043BC"/>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7043BC"/>
    <w:pPr>
      <w:tabs>
        <w:tab w:val="right" w:pos="1021"/>
      </w:tabs>
      <w:spacing w:before="180" w:line="240" w:lineRule="auto"/>
      <w:ind w:left="1134" w:hanging="1134"/>
    </w:pPr>
  </w:style>
  <w:style w:type="paragraph" w:customStyle="1" w:styleId="Definition">
    <w:name w:val="Definition"/>
    <w:aliases w:val="dd"/>
    <w:basedOn w:val="OPCParaBase"/>
    <w:rsid w:val="007043BC"/>
    <w:pPr>
      <w:spacing w:before="180" w:line="240" w:lineRule="auto"/>
      <w:ind w:left="1134"/>
    </w:pPr>
  </w:style>
  <w:style w:type="paragraph" w:customStyle="1" w:styleId="Item">
    <w:name w:val="Item"/>
    <w:aliases w:val="i"/>
    <w:basedOn w:val="OPCParaBase"/>
    <w:next w:val="ItemHead"/>
    <w:rsid w:val="007043BC"/>
    <w:pPr>
      <w:keepLines/>
      <w:spacing w:before="80" w:line="240" w:lineRule="auto"/>
      <w:ind w:left="709"/>
    </w:pPr>
  </w:style>
  <w:style w:type="paragraph" w:styleId="ListBullet">
    <w:name w:val="List Bullet"/>
    <w:rsid w:val="00937892"/>
    <w:pPr>
      <w:numPr>
        <w:numId w:val="1"/>
      </w:numPr>
      <w:tabs>
        <w:tab w:val="clear" w:pos="360"/>
        <w:tab w:val="num" w:pos="2989"/>
      </w:tabs>
      <w:ind w:left="1225" w:firstLine="1043"/>
    </w:pPr>
    <w:rPr>
      <w:sz w:val="22"/>
      <w:szCs w:val="24"/>
    </w:rPr>
  </w:style>
  <w:style w:type="paragraph" w:customStyle="1" w:styleId="LongT">
    <w:name w:val="LongT"/>
    <w:basedOn w:val="OPCParaBase"/>
    <w:rsid w:val="007043BC"/>
    <w:pPr>
      <w:spacing w:line="240" w:lineRule="auto"/>
    </w:pPr>
    <w:rPr>
      <w:b/>
      <w:sz w:val="32"/>
    </w:rPr>
  </w:style>
  <w:style w:type="paragraph" w:customStyle="1" w:styleId="notedraft">
    <w:name w:val="note(draft)"/>
    <w:aliases w:val="nd"/>
    <w:basedOn w:val="OPCParaBase"/>
    <w:rsid w:val="007043BC"/>
    <w:pPr>
      <w:spacing w:before="240" w:line="240" w:lineRule="auto"/>
      <w:ind w:left="284" w:hanging="284"/>
    </w:pPr>
    <w:rPr>
      <w:i/>
      <w:sz w:val="24"/>
    </w:rPr>
  </w:style>
  <w:style w:type="paragraph" w:customStyle="1" w:styleId="notetext">
    <w:name w:val="note(text)"/>
    <w:aliases w:val="n"/>
    <w:basedOn w:val="OPCParaBase"/>
    <w:rsid w:val="007043BC"/>
    <w:pPr>
      <w:spacing w:before="122" w:line="240" w:lineRule="auto"/>
      <w:ind w:left="1985" w:hanging="851"/>
    </w:pPr>
    <w:rPr>
      <w:sz w:val="18"/>
    </w:rPr>
  </w:style>
  <w:style w:type="paragraph" w:customStyle="1" w:styleId="notemargin">
    <w:name w:val="note(margin)"/>
    <w:aliases w:val="nm"/>
    <w:basedOn w:val="OPCParaBase"/>
    <w:rsid w:val="007043BC"/>
    <w:pPr>
      <w:tabs>
        <w:tab w:val="left" w:pos="709"/>
      </w:tabs>
      <w:spacing w:before="122" w:line="198" w:lineRule="exact"/>
      <w:ind w:left="709" w:hanging="709"/>
    </w:pPr>
    <w:rPr>
      <w:sz w:val="18"/>
    </w:rPr>
  </w:style>
  <w:style w:type="paragraph" w:customStyle="1" w:styleId="notepara">
    <w:name w:val="note(para)"/>
    <w:aliases w:val="na"/>
    <w:basedOn w:val="OPCParaBase"/>
    <w:rsid w:val="007043BC"/>
    <w:pPr>
      <w:spacing w:before="40" w:line="198" w:lineRule="exact"/>
      <w:ind w:left="2354" w:hanging="369"/>
    </w:pPr>
    <w:rPr>
      <w:sz w:val="18"/>
    </w:rPr>
  </w:style>
  <w:style w:type="paragraph" w:customStyle="1" w:styleId="noteParlAmend">
    <w:name w:val="note(ParlAmend)"/>
    <w:aliases w:val="npp"/>
    <w:basedOn w:val="OPCParaBase"/>
    <w:next w:val="ParlAmend"/>
    <w:rsid w:val="007043BC"/>
    <w:pPr>
      <w:spacing w:line="240" w:lineRule="auto"/>
      <w:jc w:val="right"/>
    </w:pPr>
    <w:rPr>
      <w:rFonts w:ascii="Arial" w:hAnsi="Arial"/>
      <w:b/>
      <w:i/>
    </w:rPr>
  </w:style>
  <w:style w:type="paragraph" w:customStyle="1" w:styleId="Page1">
    <w:name w:val="Page1"/>
    <w:basedOn w:val="OPCParaBase"/>
    <w:rsid w:val="007043BC"/>
    <w:pPr>
      <w:spacing w:before="5600" w:line="240" w:lineRule="auto"/>
    </w:pPr>
    <w:rPr>
      <w:b/>
      <w:sz w:val="32"/>
    </w:rPr>
  </w:style>
  <w:style w:type="paragraph" w:customStyle="1" w:styleId="PageBreak">
    <w:name w:val="PageBreak"/>
    <w:aliases w:val="pb"/>
    <w:basedOn w:val="OPCParaBase"/>
    <w:rsid w:val="007043BC"/>
    <w:pPr>
      <w:spacing w:line="240" w:lineRule="auto"/>
    </w:pPr>
    <w:rPr>
      <w:sz w:val="20"/>
    </w:rPr>
  </w:style>
  <w:style w:type="paragraph" w:customStyle="1" w:styleId="ParlAmend">
    <w:name w:val="ParlAmend"/>
    <w:aliases w:val="pp"/>
    <w:basedOn w:val="OPCParaBase"/>
    <w:rsid w:val="007043BC"/>
    <w:pPr>
      <w:spacing w:before="240" w:line="240" w:lineRule="atLeast"/>
      <w:ind w:hanging="567"/>
    </w:pPr>
    <w:rPr>
      <w:sz w:val="24"/>
    </w:rPr>
  </w:style>
  <w:style w:type="paragraph" w:customStyle="1" w:styleId="Penalty">
    <w:name w:val="Penalty"/>
    <w:basedOn w:val="OPCParaBase"/>
    <w:rsid w:val="007043BC"/>
    <w:pPr>
      <w:tabs>
        <w:tab w:val="left" w:pos="2977"/>
      </w:tabs>
      <w:spacing w:before="180" w:line="240" w:lineRule="auto"/>
      <w:ind w:left="1985" w:hanging="851"/>
    </w:pPr>
  </w:style>
  <w:style w:type="paragraph" w:customStyle="1" w:styleId="Preamble">
    <w:name w:val="Preamble"/>
    <w:basedOn w:val="OPCParaBase"/>
    <w:next w:val="Normal"/>
    <w:rsid w:val="007043BC"/>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7043BC"/>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7043BC"/>
    <w:pPr>
      <w:spacing w:line="240" w:lineRule="auto"/>
    </w:pPr>
    <w:rPr>
      <w:b/>
      <w:sz w:val="40"/>
    </w:rPr>
  </w:style>
  <w:style w:type="paragraph" w:customStyle="1" w:styleId="Subitem">
    <w:name w:val="Subitem"/>
    <w:aliases w:val="iss"/>
    <w:basedOn w:val="OPCParaBase"/>
    <w:rsid w:val="007043BC"/>
    <w:pPr>
      <w:spacing w:before="180" w:line="240" w:lineRule="auto"/>
      <w:ind w:left="709" w:hanging="709"/>
    </w:pPr>
  </w:style>
  <w:style w:type="paragraph" w:customStyle="1" w:styleId="SubitemHead">
    <w:name w:val="SubitemHead"/>
    <w:aliases w:val="issh"/>
    <w:basedOn w:val="OPCParaBase"/>
    <w:rsid w:val="007043B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043BC"/>
    <w:pPr>
      <w:spacing w:before="40" w:line="240" w:lineRule="auto"/>
      <w:ind w:left="1134"/>
    </w:pPr>
  </w:style>
  <w:style w:type="paragraph" w:customStyle="1" w:styleId="SubsectionHead">
    <w:name w:val="SubsectionHead"/>
    <w:aliases w:val="ssh"/>
    <w:basedOn w:val="OPCParaBase"/>
    <w:next w:val="subsection"/>
    <w:rsid w:val="007043BC"/>
    <w:pPr>
      <w:keepNext/>
      <w:keepLines/>
      <w:spacing w:before="240" w:line="240" w:lineRule="auto"/>
      <w:ind w:left="1134"/>
    </w:pPr>
    <w:rPr>
      <w:i/>
    </w:rPr>
  </w:style>
  <w:style w:type="paragraph" w:customStyle="1" w:styleId="Tablei">
    <w:name w:val="Table(i)"/>
    <w:aliases w:val="taa"/>
    <w:basedOn w:val="OPCParaBase"/>
    <w:rsid w:val="007043BC"/>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7043BC"/>
    <w:pPr>
      <w:spacing w:before="60" w:line="240" w:lineRule="auto"/>
      <w:ind w:left="284" w:hanging="284"/>
    </w:pPr>
    <w:rPr>
      <w:sz w:val="20"/>
    </w:rPr>
  </w:style>
  <w:style w:type="paragraph" w:customStyle="1" w:styleId="TableAA">
    <w:name w:val="Table(AA)"/>
    <w:aliases w:val="taaa"/>
    <w:basedOn w:val="OPCParaBase"/>
    <w:rsid w:val="007043BC"/>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7043B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043BC"/>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043BC"/>
    <w:pPr>
      <w:spacing w:before="122" w:line="198" w:lineRule="exact"/>
      <w:ind w:left="1985" w:hanging="851"/>
      <w:jc w:val="right"/>
    </w:pPr>
    <w:rPr>
      <w:sz w:val="18"/>
    </w:rPr>
  </w:style>
  <w:style w:type="paragraph" w:customStyle="1" w:styleId="TLPTableBullet">
    <w:name w:val="TLPTableBullet"/>
    <w:aliases w:val="ttb"/>
    <w:basedOn w:val="OPCParaBase"/>
    <w:rsid w:val="007043BC"/>
    <w:pPr>
      <w:spacing w:line="240" w:lineRule="exact"/>
      <w:ind w:left="284" w:hanging="284"/>
    </w:pPr>
    <w:rPr>
      <w:sz w:val="20"/>
    </w:rPr>
  </w:style>
  <w:style w:type="paragraph" w:styleId="TOC1">
    <w:name w:val="toc 1"/>
    <w:basedOn w:val="OPCParaBase"/>
    <w:next w:val="Normal"/>
    <w:uiPriority w:val="39"/>
    <w:unhideWhenUsed/>
    <w:rsid w:val="007043B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043B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043B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043B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043BC"/>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7043B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043B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043BC"/>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7043BC"/>
    <w:pPr>
      <w:keepLines/>
      <w:spacing w:before="80" w:line="240" w:lineRule="auto"/>
      <w:ind w:left="1588" w:hanging="794"/>
    </w:pPr>
    <w:rPr>
      <w:kern w:val="28"/>
    </w:rPr>
  </w:style>
  <w:style w:type="paragraph" w:customStyle="1" w:styleId="TofSectsSection">
    <w:name w:val="TofSects(Section)"/>
    <w:basedOn w:val="OPCParaBase"/>
    <w:rsid w:val="007043BC"/>
    <w:pPr>
      <w:keepLines/>
      <w:spacing w:before="40" w:line="240" w:lineRule="auto"/>
      <w:ind w:left="1588" w:hanging="794"/>
    </w:pPr>
    <w:rPr>
      <w:kern w:val="28"/>
      <w:sz w:val="18"/>
    </w:rPr>
  </w:style>
  <w:style w:type="paragraph" w:customStyle="1" w:styleId="TofSectsHeading">
    <w:name w:val="TofSects(Heading)"/>
    <w:basedOn w:val="OPCParaBase"/>
    <w:rsid w:val="007043BC"/>
    <w:pPr>
      <w:spacing w:before="240" w:after="120" w:line="240" w:lineRule="auto"/>
    </w:pPr>
    <w:rPr>
      <w:b/>
      <w:sz w:val="24"/>
    </w:rPr>
  </w:style>
  <w:style w:type="paragraph" w:customStyle="1" w:styleId="TofSectsGroupHeading">
    <w:name w:val="TofSects(GroupHeading)"/>
    <w:basedOn w:val="OPCParaBase"/>
    <w:next w:val="TofSectsSection"/>
    <w:rsid w:val="007043BC"/>
    <w:pPr>
      <w:keepLines/>
      <w:spacing w:before="240" w:after="120" w:line="240" w:lineRule="auto"/>
      <w:ind w:left="794"/>
    </w:pPr>
    <w:rPr>
      <w:b/>
      <w:kern w:val="28"/>
      <w:sz w:val="20"/>
    </w:rPr>
  </w:style>
  <w:style w:type="paragraph" w:customStyle="1" w:styleId="Actno">
    <w:name w:val="Actno"/>
    <w:basedOn w:val="ShortT"/>
    <w:next w:val="Normal"/>
    <w:qFormat/>
    <w:rsid w:val="007043BC"/>
  </w:style>
  <w:style w:type="character" w:customStyle="1" w:styleId="paragraphChar">
    <w:name w:val="paragraph Char"/>
    <w:aliases w:val="a Char"/>
    <w:basedOn w:val="DefaultParagraphFont"/>
    <w:link w:val="paragraph"/>
    <w:rsid w:val="007A171E"/>
    <w:rPr>
      <w:sz w:val="22"/>
    </w:rPr>
  </w:style>
  <w:style w:type="numbering" w:styleId="111111">
    <w:name w:val="Outline List 2"/>
    <w:basedOn w:val="NoList"/>
    <w:rsid w:val="00937892"/>
  </w:style>
  <w:style w:type="numbering" w:styleId="1ai">
    <w:name w:val="Outline List 1"/>
    <w:basedOn w:val="NoList"/>
    <w:rsid w:val="00937892"/>
    <w:pPr>
      <w:numPr>
        <w:numId w:val="12"/>
      </w:numPr>
    </w:pPr>
  </w:style>
  <w:style w:type="numbering" w:styleId="ArticleSection">
    <w:name w:val="Outline List 3"/>
    <w:basedOn w:val="NoList"/>
    <w:rsid w:val="00937892"/>
  </w:style>
  <w:style w:type="paragraph" w:styleId="BlockText">
    <w:name w:val="Block Text"/>
    <w:rsid w:val="00937892"/>
    <w:pPr>
      <w:spacing w:after="120"/>
      <w:ind w:left="1440" w:right="1440"/>
    </w:pPr>
    <w:rPr>
      <w:sz w:val="22"/>
      <w:szCs w:val="24"/>
    </w:rPr>
  </w:style>
  <w:style w:type="paragraph" w:styleId="BodyText">
    <w:name w:val="Body Text"/>
    <w:rsid w:val="00937892"/>
    <w:pPr>
      <w:spacing w:after="120"/>
    </w:pPr>
    <w:rPr>
      <w:sz w:val="22"/>
      <w:szCs w:val="24"/>
    </w:rPr>
  </w:style>
  <w:style w:type="paragraph" w:styleId="BodyText2">
    <w:name w:val="Body Text 2"/>
    <w:rsid w:val="00937892"/>
    <w:pPr>
      <w:spacing w:after="120" w:line="480" w:lineRule="auto"/>
    </w:pPr>
    <w:rPr>
      <w:sz w:val="22"/>
      <w:szCs w:val="24"/>
    </w:rPr>
  </w:style>
  <w:style w:type="paragraph" w:styleId="BodyText3">
    <w:name w:val="Body Text 3"/>
    <w:rsid w:val="00937892"/>
    <w:pPr>
      <w:spacing w:after="120"/>
    </w:pPr>
    <w:rPr>
      <w:sz w:val="16"/>
      <w:szCs w:val="16"/>
    </w:rPr>
  </w:style>
  <w:style w:type="paragraph" w:styleId="BodyTextFirstIndent">
    <w:name w:val="Body Text First Indent"/>
    <w:basedOn w:val="BodyText"/>
    <w:rsid w:val="00937892"/>
    <w:pPr>
      <w:ind w:firstLine="210"/>
    </w:pPr>
  </w:style>
  <w:style w:type="paragraph" w:styleId="BodyTextFirstIndent2">
    <w:name w:val="Body Text First Indent 2"/>
    <w:basedOn w:val="BodyTextIndent"/>
    <w:rsid w:val="00937892"/>
    <w:pPr>
      <w:ind w:firstLine="210"/>
    </w:pPr>
  </w:style>
  <w:style w:type="paragraph" w:styleId="BodyTextIndent2">
    <w:name w:val="Body Text Indent 2"/>
    <w:rsid w:val="00937892"/>
    <w:pPr>
      <w:spacing w:after="120" w:line="480" w:lineRule="auto"/>
      <w:ind w:left="283"/>
    </w:pPr>
    <w:rPr>
      <w:sz w:val="22"/>
      <w:szCs w:val="24"/>
    </w:rPr>
  </w:style>
  <w:style w:type="paragraph" w:styleId="BodyTextIndent3">
    <w:name w:val="Body Text Indent 3"/>
    <w:rsid w:val="00937892"/>
    <w:pPr>
      <w:spacing w:after="120"/>
      <w:ind w:left="283"/>
    </w:pPr>
    <w:rPr>
      <w:sz w:val="16"/>
      <w:szCs w:val="16"/>
    </w:rPr>
  </w:style>
  <w:style w:type="paragraph" w:styleId="Closing">
    <w:name w:val="Closing"/>
    <w:rsid w:val="00937892"/>
    <w:pPr>
      <w:ind w:left="4252"/>
    </w:pPr>
    <w:rPr>
      <w:sz w:val="22"/>
      <w:szCs w:val="24"/>
    </w:rPr>
  </w:style>
  <w:style w:type="paragraph" w:styleId="Date">
    <w:name w:val="Date"/>
    <w:next w:val="Normal"/>
    <w:rsid w:val="00937892"/>
    <w:rPr>
      <w:sz w:val="22"/>
      <w:szCs w:val="24"/>
    </w:rPr>
  </w:style>
  <w:style w:type="paragraph" w:styleId="E-mailSignature">
    <w:name w:val="E-mail Signature"/>
    <w:rsid w:val="00937892"/>
    <w:rPr>
      <w:sz w:val="22"/>
      <w:szCs w:val="24"/>
    </w:rPr>
  </w:style>
  <w:style w:type="character" w:styleId="Emphasis">
    <w:name w:val="Emphasis"/>
    <w:basedOn w:val="DefaultParagraphFont"/>
    <w:qFormat/>
    <w:rsid w:val="00937892"/>
    <w:rPr>
      <w:i/>
      <w:iCs/>
    </w:rPr>
  </w:style>
  <w:style w:type="paragraph" w:styleId="EnvelopeAddress">
    <w:name w:val="envelope address"/>
    <w:rsid w:val="0093789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37892"/>
    <w:rPr>
      <w:rFonts w:ascii="Arial" w:hAnsi="Arial" w:cs="Arial"/>
    </w:rPr>
  </w:style>
  <w:style w:type="character" w:styleId="FollowedHyperlink">
    <w:name w:val="FollowedHyperlink"/>
    <w:basedOn w:val="DefaultParagraphFont"/>
    <w:rsid w:val="00937892"/>
    <w:rPr>
      <w:color w:val="800080"/>
      <w:u w:val="single"/>
    </w:rPr>
  </w:style>
  <w:style w:type="character" w:styleId="HTMLAcronym">
    <w:name w:val="HTML Acronym"/>
    <w:basedOn w:val="DefaultParagraphFont"/>
    <w:rsid w:val="00937892"/>
  </w:style>
  <w:style w:type="paragraph" w:styleId="HTMLAddress">
    <w:name w:val="HTML Address"/>
    <w:rsid w:val="00937892"/>
    <w:rPr>
      <w:i/>
      <w:iCs/>
      <w:sz w:val="22"/>
      <w:szCs w:val="24"/>
    </w:rPr>
  </w:style>
  <w:style w:type="character" w:styleId="HTMLCite">
    <w:name w:val="HTML Cite"/>
    <w:basedOn w:val="DefaultParagraphFont"/>
    <w:rsid w:val="00937892"/>
    <w:rPr>
      <w:i/>
      <w:iCs/>
    </w:rPr>
  </w:style>
  <w:style w:type="character" w:styleId="HTMLCode">
    <w:name w:val="HTML Code"/>
    <w:basedOn w:val="DefaultParagraphFont"/>
    <w:rsid w:val="00937892"/>
    <w:rPr>
      <w:rFonts w:ascii="Courier New" w:hAnsi="Courier New" w:cs="Courier New"/>
      <w:sz w:val="20"/>
      <w:szCs w:val="20"/>
    </w:rPr>
  </w:style>
  <w:style w:type="character" w:styleId="HTMLDefinition">
    <w:name w:val="HTML Definition"/>
    <w:basedOn w:val="DefaultParagraphFont"/>
    <w:rsid w:val="00937892"/>
    <w:rPr>
      <w:i/>
      <w:iCs/>
    </w:rPr>
  </w:style>
  <w:style w:type="character" w:styleId="HTMLKeyboard">
    <w:name w:val="HTML Keyboard"/>
    <w:basedOn w:val="DefaultParagraphFont"/>
    <w:rsid w:val="00937892"/>
    <w:rPr>
      <w:rFonts w:ascii="Courier New" w:hAnsi="Courier New" w:cs="Courier New"/>
      <w:sz w:val="20"/>
      <w:szCs w:val="20"/>
    </w:rPr>
  </w:style>
  <w:style w:type="paragraph" w:styleId="HTMLPreformatted">
    <w:name w:val="HTML Preformatted"/>
    <w:rsid w:val="00937892"/>
    <w:rPr>
      <w:rFonts w:ascii="Courier New" w:hAnsi="Courier New" w:cs="Courier New"/>
    </w:rPr>
  </w:style>
  <w:style w:type="character" w:styleId="HTMLSample">
    <w:name w:val="HTML Sample"/>
    <w:basedOn w:val="DefaultParagraphFont"/>
    <w:rsid w:val="00937892"/>
    <w:rPr>
      <w:rFonts w:ascii="Courier New" w:hAnsi="Courier New" w:cs="Courier New"/>
    </w:rPr>
  </w:style>
  <w:style w:type="character" w:styleId="HTMLTypewriter">
    <w:name w:val="HTML Typewriter"/>
    <w:basedOn w:val="DefaultParagraphFont"/>
    <w:rsid w:val="00937892"/>
    <w:rPr>
      <w:rFonts w:ascii="Courier New" w:hAnsi="Courier New" w:cs="Courier New"/>
      <w:sz w:val="20"/>
      <w:szCs w:val="20"/>
    </w:rPr>
  </w:style>
  <w:style w:type="character" w:styleId="HTMLVariable">
    <w:name w:val="HTML Variable"/>
    <w:basedOn w:val="DefaultParagraphFont"/>
    <w:rsid w:val="00937892"/>
    <w:rPr>
      <w:i/>
      <w:iCs/>
    </w:rPr>
  </w:style>
  <w:style w:type="character" w:styleId="Hyperlink">
    <w:name w:val="Hyperlink"/>
    <w:basedOn w:val="DefaultParagraphFont"/>
    <w:rsid w:val="00937892"/>
    <w:rPr>
      <w:color w:val="0000FF"/>
      <w:u w:val="single"/>
    </w:rPr>
  </w:style>
  <w:style w:type="paragraph" w:styleId="List">
    <w:name w:val="List"/>
    <w:rsid w:val="00937892"/>
    <w:pPr>
      <w:ind w:left="283" w:hanging="283"/>
    </w:pPr>
    <w:rPr>
      <w:sz w:val="22"/>
      <w:szCs w:val="24"/>
    </w:rPr>
  </w:style>
  <w:style w:type="paragraph" w:styleId="List2">
    <w:name w:val="List 2"/>
    <w:rsid w:val="00937892"/>
    <w:pPr>
      <w:ind w:left="566" w:hanging="283"/>
    </w:pPr>
    <w:rPr>
      <w:sz w:val="22"/>
      <w:szCs w:val="24"/>
    </w:rPr>
  </w:style>
  <w:style w:type="paragraph" w:styleId="List3">
    <w:name w:val="List 3"/>
    <w:rsid w:val="00937892"/>
    <w:pPr>
      <w:ind w:left="849" w:hanging="283"/>
    </w:pPr>
    <w:rPr>
      <w:sz w:val="22"/>
      <w:szCs w:val="24"/>
    </w:rPr>
  </w:style>
  <w:style w:type="paragraph" w:styleId="List4">
    <w:name w:val="List 4"/>
    <w:rsid w:val="00937892"/>
    <w:pPr>
      <w:ind w:left="1132" w:hanging="283"/>
    </w:pPr>
    <w:rPr>
      <w:sz w:val="22"/>
      <w:szCs w:val="24"/>
    </w:rPr>
  </w:style>
  <w:style w:type="paragraph" w:styleId="List5">
    <w:name w:val="List 5"/>
    <w:rsid w:val="00937892"/>
    <w:pPr>
      <w:ind w:left="1415" w:hanging="283"/>
    </w:pPr>
    <w:rPr>
      <w:sz w:val="22"/>
      <w:szCs w:val="24"/>
    </w:rPr>
  </w:style>
  <w:style w:type="paragraph" w:styleId="ListBullet2">
    <w:name w:val="List Bullet 2"/>
    <w:rsid w:val="00937892"/>
    <w:pPr>
      <w:numPr>
        <w:numId w:val="2"/>
      </w:numPr>
      <w:tabs>
        <w:tab w:val="clear" w:pos="643"/>
        <w:tab w:val="num" w:pos="360"/>
      </w:tabs>
      <w:ind w:left="360"/>
    </w:pPr>
    <w:rPr>
      <w:sz w:val="22"/>
      <w:szCs w:val="24"/>
    </w:rPr>
  </w:style>
  <w:style w:type="paragraph" w:styleId="ListBullet3">
    <w:name w:val="List Bullet 3"/>
    <w:rsid w:val="00937892"/>
    <w:pPr>
      <w:numPr>
        <w:numId w:val="3"/>
      </w:numPr>
      <w:tabs>
        <w:tab w:val="clear" w:pos="926"/>
        <w:tab w:val="num" w:pos="360"/>
      </w:tabs>
      <w:ind w:left="360"/>
    </w:pPr>
    <w:rPr>
      <w:sz w:val="22"/>
      <w:szCs w:val="24"/>
    </w:rPr>
  </w:style>
  <w:style w:type="paragraph" w:styleId="ListBullet4">
    <w:name w:val="List Bullet 4"/>
    <w:rsid w:val="00937892"/>
    <w:pPr>
      <w:numPr>
        <w:numId w:val="4"/>
      </w:numPr>
      <w:tabs>
        <w:tab w:val="clear" w:pos="1209"/>
        <w:tab w:val="num" w:pos="926"/>
      </w:tabs>
      <w:ind w:left="926"/>
    </w:pPr>
    <w:rPr>
      <w:sz w:val="22"/>
      <w:szCs w:val="24"/>
    </w:rPr>
  </w:style>
  <w:style w:type="paragraph" w:styleId="ListBullet5">
    <w:name w:val="List Bullet 5"/>
    <w:rsid w:val="00937892"/>
    <w:pPr>
      <w:numPr>
        <w:numId w:val="5"/>
      </w:numPr>
    </w:pPr>
    <w:rPr>
      <w:sz w:val="22"/>
      <w:szCs w:val="24"/>
    </w:rPr>
  </w:style>
  <w:style w:type="paragraph" w:styleId="ListContinue">
    <w:name w:val="List Continue"/>
    <w:rsid w:val="00937892"/>
    <w:pPr>
      <w:spacing w:after="120"/>
      <w:ind w:left="283"/>
    </w:pPr>
    <w:rPr>
      <w:sz w:val="22"/>
      <w:szCs w:val="24"/>
    </w:rPr>
  </w:style>
  <w:style w:type="paragraph" w:styleId="ListContinue2">
    <w:name w:val="List Continue 2"/>
    <w:rsid w:val="00937892"/>
    <w:pPr>
      <w:spacing w:after="120"/>
      <w:ind w:left="566"/>
    </w:pPr>
    <w:rPr>
      <w:sz w:val="22"/>
      <w:szCs w:val="24"/>
    </w:rPr>
  </w:style>
  <w:style w:type="paragraph" w:styleId="ListContinue3">
    <w:name w:val="List Continue 3"/>
    <w:rsid w:val="00937892"/>
    <w:pPr>
      <w:spacing w:after="120"/>
      <w:ind w:left="849"/>
    </w:pPr>
    <w:rPr>
      <w:sz w:val="22"/>
      <w:szCs w:val="24"/>
    </w:rPr>
  </w:style>
  <w:style w:type="paragraph" w:styleId="ListContinue4">
    <w:name w:val="List Continue 4"/>
    <w:rsid w:val="00937892"/>
    <w:pPr>
      <w:spacing w:after="120"/>
      <w:ind w:left="1132"/>
    </w:pPr>
    <w:rPr>
      <w:sz w:val="22"/>
      <w:szCs w:val="24"/>
    </w:rPr>
  </w:style>
  <w:style w:type="paragraph" w:styleId="ListContinue5">
    <w:name w:val="List Continue 5"/>
    <w:rsid w:val="00937892"/>
    <w:pPr>
      <w:spacing w:after="120"/>
      <w:ind w:left="1415"/>
    </w:pPr>
    <w:rPr>
      <w:sz w:val="22"/>
      <w:szCs w:val="24"/>
    </w:rPr>
  </w:style>
  <w:style w:type="paragraph" w:styleId="ListNumber">
    <w:name w:val="List Number"/>
    <w:rsid w:val="00937892"/>
    <w:pPr>
      <w:numPr>
        <w:numId w:val="6"/>
      </w:numPr>
      <w:tabs>
        <w:tab w:val="clear" w:pos="360"/>
        <w:tab w:val="num" w:pos="4242"/>
      </w:tabs>
      <w:ind w:left="3521" w:hanging="1043"/>
    </w:pPr>
    <w:rPr>
      <w:sz w:val="22"/>
      <w:szCs w:val="24"/>
    </w:rPr>
  </w:style>
  <w:style w:type="paragraph" w:styleId="ListNumber2">
    <w:name w:val="List Number 2"/>
    <w:rsid w:val="00937892"/>
    <w:pPr>
      <w:numPr>
        <w:numId w:val="7"/>
      </w:numPr>
      <w:tabs>
        <w:tab w:val="clear" w:pos="643"/>
        <w:tab w:val="num" w:pos="360"/>
      </w:tabs>
      <w:ind w:left="360"/>
    </w:pPr>
    <w:rPr>
      <w:sz w:val="22"/>
      <w:szCs w:val="24"/>
    </w:rPr>
  </w:style>
  <w:style w:type="paragraph" w:styleId="ListNumber3">
    <w:name w:val="List Number 3"/>
    <w:rsid w:val="00937892"/>
    <w:pPr>
      <w:numPr>
        <w:numId w:val="8"/>
      </w:numPr>
      <w:tabs>
        <w:tab w:val="clear" w:pos="926"/>
        <w:tab w:val="num" w:pos="360"/>
      </w:tabs>
      <w:ind w:left="360"/>
    </w:pPr>
    <w:rPr>
      <w:sz w:val="22"/>
      <w:szCs w:val="24"/>
    </w:rPr>
  </w:style>
  <w:style w:type="paragraph" w:styleId="ListNumber4">
    <w:name w:val="List Number 4"/>
    <w:rsid w:val="00937892"/>
    <w:pPr>
      <w:numPr>
        <w:numId w:val="9"/>
      </w:numPr>
      <w:tabs>
        <w:tab w:val="clear" w:pos="1209"/>
        <w:tab w:val="num" w:pos="360"/>
      </w:tabs>
      <w:ind w:left="360"/>
    </w:pPr>
    <w:rPr>
      <w:sz w:val="22"/>
      <w:szCs w:val="24"/>
    </w:rPr>
  </w:style>
  <w:style w:type="paragraph" w:styleId="ListNumber5">
    <w:name w:val="List Number 5"/>
    <w:rsid w:val="00937892"/>
    <w:pPr>
      <w:numPr>
        <w:numId w:val="10"/>
      </w:numPr>
      <w:tabs>
        <w:tab w:val="clear" w:pos="1492"/>
        <w:tab w:val="num" w:pos="1440"/>
      </w:tabs>
      <w:ind w:left="0" w:firstLine="0"/>
    </w:pPr>
    <w:rPr>
      <w:sz w:val="22"/>
      <w:szCs w:val="24"/>
    </w:rPr>
  </w:style>
  <w:style w:type="paragraph" w:styleId="MessageHeader">
    <w:name w:val="Message Header"/>
    <w:rsid w:val="009378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37892"/>
    <w:rPr>
      <w:sz w:val="24"/>
      <w:szCs w:val="24"/>
    </w:rPr>
  </w:style>
  <w:style w:type="paragraph" w:styleId="NormalIndent">
    <w:name w:val="Normal Indent"/>
    <w:rsid w:val="00937892"/>
    <w:pPr>
      <w:ind w:left="720"/>
    </w:pPr>
    <w:rPr>
      <w:sz w:val="22"/>
      <w:szCs w:val="24"/>
    </w:rPr>
  </w:style>
  <w:style w:type="paragraph" w:styleId="NoteHeading">
    <w:name w:val="Note Heading"/>
    <w:next w:val="Normal"/>
    <w:rsid w:val="00937892"/>
    <w:rPr>
      <w:sz w:val="22"/>
      <w:szCs w:val="24"/>
    </w:rPr>
  </w:style>
  <w:style w:type="character" w:styleId="PageNumber">
    <w:name w:val="page number"/>
    <w:basedOn w:val="DefaultParagraphFont"/>
    <w:rsid w:val="00C675B1"/>
  </w:style>
  <w:style w:type="paragraph" w:styleId="PlainText">
    <w:name w:val="Plain Text"/>
    <w:rsid w:val="00937892"/>
    <w:rPr>
      <w:rFonts w:ascii="Courier New" w:hAnsi="Courier New" w:cs="Courier New"/>
      <w:sz w:val="22"/>
    </w:rPr>
  </w:style>
  <w:style w:type="paragraph" w:styleId="Salutation">
    <w:name w:val="Salutation"/>
    <w:next w:val="Normal"/>
    <w:rsid w:val="00937892"/>
    <w:rPr>
      <w:sz w:val="22"/>
      <w:szCs w:val="24"/>
    </w:rPr>
  </w:style>
  <w:style w:type="paragraph" w:styleId="Signature">
    <w:name w:val="Signature"/>
    <w:rsid w:val="00937892"/>
    <w:pPr>
      <w:ind w:left="4252"/>
    </w:pPr>
    <w:rPr>
      <w:sz w:val="22"/>
      <w:szCs w:val="24"/>
    </w:rPr>
  </w:style>
  <w:style w:type="character" w:styleId="Strong">
    <w:name w:val="Strong"/>
    <w:basedOn w:val="DefaultParagraphFont"/>
    <w:qFormat/>
    <w:rsid w:val="00937892"/>
    <w:rPr>
      <w:b/>
      <w:bCs/>
    </w:rPr>
  </w:style>
  <w:style w:type="paragraph" w:styleId="Subtitle">
    <w:name w:val="Subtitle"/>
    <w:qFormat/>
    <w:rsid w:val="00937892"/>
    <w:pPr>
      <w:spacing w:after="60"/>
      <w:jc w:val="center"/>
    </w:pPr>
    <w:rPr>
      <w:rFonts w:ascii="Arial" w:hAnsi="Arial" w:cs="Arial"/>
      <w:sz w:val="24"/>
      <w:szCs w:val="24"/>
    </w:rPr>
  </w:style>
  <w:style w:type="table" w:styleId="Table3Deffects1">
    <w:name w:val="Table 3D effects 1"/>
    <w:basedOn w:val="TableNormal"/>
    <w:rsid w:val="0093789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3789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3789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3789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3789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3789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3789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3789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3789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3789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3789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3789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3789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3789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3789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3789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3789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043B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3789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3789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3789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3789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3789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3789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3789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3789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3789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3789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3789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3789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3789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3789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3789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3789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3789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3789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3789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3789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3789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3789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3789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3789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3789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3789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937892"/>
    <w:pPr>
      <w:spacing w:before="240" w:after="60"/>
      <w:jc w:val="center"/>
    </w:pPr>
    <w:rPr>
      <w:rFonts w:ascii="Arial" w:hAnsi="Arial" w:cs="Arial"/>
      <w:b/>
      <w:bCs/>
      <w:kern w:val="28"/>
      <w:sz w:val="32"/>
      <w:szCs w:val="32"/>
    </w:rPr>
  </w:style>
  <w:style w:type="paragraph" w:styleId="TOAHeading">
    <w:name w:val="toa heading"/>
    <w:next w:val="Normal"/>
    <w:rsid w:val="00937892"/>
    <w:pPr>
      <w:spacing w:before="120"/>
    </w:pPr>
    <w:rPr>
      <w:rFonts w:ascii="Arial" w:hAnsi="Arial" w:cs="Arial"/>
      <w:b/>
      <w:bCs/>
      <w:sz w:val="24"/>
      <w:szCs w:val="24"/>
    </w:rPr>
  </w:style>
  <w:style w:type="paragraph" w:styleId="BalloonText">
    <w:name w:val="Balloon Text"/>
    <w:basedOn w:val="Normal"/>
    <w:link w:val="BalloonTextChar"/>
    <w:uiPriority w:val="99"/>
    <w:unhideWhenUsed/>
    <w:rsid w:val="007043BC"/>
    <w:pPr>
      <w:spacing w:line="240" w:lineRule="auto"/>
    </w:pPr>
    <w:rPr>
      <w:rFonts w:ascii="Tahoma" w:hAnsi="Tahoma" w:cs="Tahoma"/>
      <w:sz w:val="16"/>
      <w:szCs w:val="16"/>
    </w:rPr>
  </w:style>
  <w:style w:type="paragraph" w:styleId="Caption">
    <w:name w:val="caption"/>
    <w:next w:val="Normal"/>
    <w:qFormat/>
    <w:rsid w:val="00937892"/>
    <w:pPr>
      <w:spacing w:before="120" w:after="120"/>
    </w:pPr>
    <w:rPr>
      <w:b/>
      <w:bCs/>
    </w:rPr>
  </w:style>
  <w:style w:type="character" w:styleId="CommentReference">
    <w:name w:val="annotation reference"/>
    <w:basedOn w:val="DefaultParagraphFont"/>
    <w:rsid w:val="00937892"/>
    <w:rPr>
      <w:sz w:val="16"/>
      <w:szCs w:val="16"/>
    </w:rPr>
  </w:style>
  <w:style w:type="paragraph" w:styleId="CommentText">
    <w:name w:val="annotation text"/>
    <w:rsid w:val="00937892"/>
  </w:style>
  <w:style w:type="paragraph" w:styleId="CommentSubject">
    <w:name w:val="annotation subject"/>
    <w:next w:val="CommentText"/>
    <w:rsid w:val="00937892"/>
    <w:rPr>
      <w:b/>
      <w:bCs/>
      <w:szCs w:val="24"/>
    </w:rPr>
  </w:style>
  <w:style w:type="paragraph" w:styleId="DocumentMap">
    <w:name w:val="Document Map"/>
    <w:rsid w:val="00937892"/>
    <w:pPr>
      <w:shd w:val="clear" w:color="auto" w:fill="000080"/>
    </w:pPr>
    <w:rPr>
      <w:rFonts w:ascii="Tahoma" w:hAnsi="Tahoma" w:cs="Tahoma"/>
      <w:sz w:val="22"/>
      <w:szCs w:val="24"/>
    </w:rPr>
  </w:style>
  <w:style w:type="character" w:styleId="EndnoteReference">
    <w:name w:val="endnote reference"/>
    <w:basedOn w:val="DefaultParagraphFont"/>
    <w:rsid w:val="00937892"/>
    <w:rPr>
      <w:vertAlign w:val="superscript"/>
    </w:rPr>
  </w:style>
  <w:style w:type="paragraph" w:styleId="EndnoteText">
    <w:name w:val="endnote text"/>
    <w:rsid w:val="00937892"/>
  </w:style>
  <w:style w:type="character" w:styleId="FootnoteReference">
    <w:name w:val="footnote reference"/>
    <w:basedOn w:val="DefaultParagraphFont"/>
    <w:rsid w:val="00937892"/>
    <w:rPr>
      <w:vertAlign w:val="superscript"/>
    </w:rPr>
  </w:style>
  <w:style w:type="paragraph" w:styleId="FootnoteText">
    <w:name w:val="footnote text"/>
    <w:rsid w:val="00937892"/>
  </w:style>
  <w:style w:type="paragraph" w:styleId="Index1">
    <w:name w:val="index 1"/>
    <w:next w:val="Normal"/>
    <w:rsid w:val="00937892"/>
    <w:pPr>
      <w:ind w:left="220" w:hanging="220"/>
    </w:pPr>
    <w:rPr>
      <w:sz w:val="22"/>
      <w:szCs w:val="24"/>
    </w:rPr>
  </w:style>
  <w:style w:type="paragraph" w:styleId="Index2">
    <w:name w:val="index 2"/>
    <w:next w:val="Normal"/>
    <w:rsid w:val="00937892"/>
    <w:pPr>
      <w:ind w:left="440" w:hanging="220"/>
    </w:pPr>
    <w:rPr>
      <w:sz w:val="22"/>
      <w:szCs w:val="24"/>
    </w:rPr>
  </w:style>
  <w:style w:type="paragraph" w:styleId="Index3">
    <w:name w:val="index 3"/>
    <w:next w:val="Normal"/>
    <w:rsid w:val="00937892"/>
    <w:pPr>
      <w:ind w:left="660" w:hanging="220"/>
    </w:pPr>
    <w:rPr>
      <w:sz w:val="22"/>
      <w:szCs w:val="24"/>
    </w:rPr>
  </w:style>
  <w:style w:type="paragraph" w:styleId="Index4">
    <w:name w:val="index 4"/>
    <w:next w:val="Normal"/>
    <w:rsid w:val="00937892"/>
    <w:pPr>
      <w:ind w:left="880" w:hanging="220"/>
    </w:pPr>
    <w:rPr>
      <w:sz w:val="22"/>
      <w:szCs w:val="24"/>
    </w:rPr>
  </w:style>
  <w:style w:type="paragraph" w:styleId="Index5">
    <w:name w:val="index 5"/>
    <w:next w:val="Normal"/>
    <w:rsid w:val="00937892"/>
    <w:pPr>
      <w:ind w:left="1100" w:hanging="220"/>
    </w:pPr>
    <w:rPr>
      <w:sz w:val="22"/>
      <w:szCs w:val="24"/>
    </w:rPr>
  </w:style>
  <w:style w:type="paragraph" w:styleId="Index6">
    <w:name w:val="index 6"/>
    <w:next w:val="Normal"/>
    <w:rsid w:val="00937892"/>
    <w:pPr>
      <w:ind w:left="1320" w:hanging="220"/>
    </w:pPr>
    <w:rPr>
      <w:sz w:val="22"/>
      <w:szCs w:val="24"/>
    </w:rPr>
  </w:style>
  <w:style w:type="paragraph" w:styleId="Index7">
    <w:name w:val="index 7"/>
    <w:next w:val="Normal"/>
    <w:rsid w:val="00937892"/>
    <w:pPr>
      <w:ind w:left="1540" w:hanging="220"/>
    </w:pPr>
    <w:rPr>
      <w:sz w:val="22"/>
      <w:szCs w:val="24"/>
    </w:rPr>
  </w:style>
  <w:style w:type="paragraph" w:styleId="Index8">
    <w:name w:val="index 8"/>
    <w:next w:val="Normal"/>
    <w:rsid w:val="00937892"/>
    <w:pPr>
      <w:ind w:left="1760" w:hanging="220"/>
    </w:pPr>
    <w:rPr>
      <w:sz w:val="22"/>
      <w:szCs w:val="24"/>
    </w:rPr>
  </w:style>
  <w:style w:type="paragraph" w:styleId="Index9">
    <w:name w:val="index 9"/>
    <w:next w:val="Normal"/>
    <w:rsid w:val="00937892"/>
    <w:pPr>
      <w:ind w:left="1980" w:hanging="220"/>
    </w:pPr>
    <w:rPr>
      <w:sz w:val="22"/>
      <w:szCs w:val="24"/>
    </w:rPr>
  </w:style>
  <w:style w:type="paragraph" w:styleId="IndexHeading">
    <w:name w:val="index heading"/>
    <w:next w:val="Index1"/>
    <w:rsid w:val="00937892"/>
    <w:rPr>
      <w:rFonts w:ascii="Arial" w:hAnsi="Arial" w:cs="Arial"/>
      <w:b/>
      <w:bCs/>
      <w:sz w:val="22"/>
      <w:szCs w:val="24"/>
    </w:rPr>
  </w:style>
  <w:style w:type="paragraph" w:styleId="MacroText">
    <w:name w:val="macro"/>
    <w:rsid w:val="0093789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937892"/>
    <w:pPr>
      <w:ind w:left="220" w:hanging="220"/>
    </w:pPr>
    <w:rPr>
      <w:sz w:val="22"/>
      <w:szCs w:val="24"/>
    </w:rPr>
  </w:style>
  <w:style w:type="paragraph" w:styleId="TableofFigures">
    <w:name w:val="table of figures"/>
    <w:next w:val="Normal"/>
    <w:rsid w:val="00937892"/>
    <w:pPr>
      <w:ind w:left="440" w:hanging="440"/>
    </w:pPr>
    <w:rPr>
      <w:sz w:val="22"/>
      <w:szCs w:val="24"/>
    </w:rPr>
  </w:style>
  <w:style w:type="paragraph" w:customStyle="1" w:styleId="ActHead1">
    <w:name w:val="ActHead 1"/>
    <w:aliases w:val="c"/>
    <w:basedOn w:val="OPCParaBase"/>
    <w:next w:val="Normal"/>
    <w:qFormat/>
    <w:rsid w:val="007043B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043B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043BC"/>
    <w:pPr>
      <w:keepNext/>
      <w:keepLines/>
      <w:spacing w:before="240" w:line="240" w:lineRule="auto"/>
      <w:ind w:left="1134" w:hanging="1134"/>
      <w:outlineLvl w:val="2"/>
    </w:pPr>
    <w:rPr>
      <w:b/>
      <w:kern w:val="28"/>
      <w:sz w:val="28"/>
    </w:rPr>
  </w:style>
  <w:style w:type="paragraph" w:customStyle="1" w:styleId="Tabletext">
    <w:name w:val="Tabletext"/>
    <w:aliases w:val="tt"/>
    <w:basedOn w:val="OPCParaBase"/>
    <w:rsid w:val="007043BC"/>
    <w:pPr>
      <w:spacing w:before="60" w:line="240" w:lineRule="atLeast"/>
    </w:pPr>
    <w:rPr>
      <w:sz w:val="20"/>
    </w:rPr>
  </w:style>
  <w:style w:type="paragraph" w:customStyle="1" w:styleId="ActHead4">
    <w:name w:val="ActHead 4"/>
    <w:aliases w:val="sd"/>
    <w:basedOn w:val="OPCParaBase"/>
    <w:next w:val="ActHead5"/>
    <w:qFormat/>
    <w:rsid w:val="007043B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043B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043B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043B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043B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043BC"/>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7043BC"/>
    <w:pPr>
      <w:spacing w:line="240" w:lineRule="auto"/>
    </w:pPr>
    <w:rPr>
      <w:sz w:val="24"/>
    </w:rPr>
  </w:style>
  <w:style w:type="character" w:customStyle="1" w:styleId="CharBoldItalic">
    <w:name w:val="CharBoldItalic"/>
    <w:basedOn w:val="OPCCharBase"/>
    <w:uiPriority w:val="1"/>
    <w:qFormat/>
    <w:rsid w:val="007043BC"/>
    <w:rPr>
      <w:b/>
      <w:i/>
    </w:rPr>
  </w:style>
  <w:style w:type="character" w:customStyle="1" w:styleId="CharItalic">
    <w:name w:val="CharItalic"/>
    <w:basedOn w:val="OPCCharBase"/>
    <w:uiPriority w:val="1"/>
    <w:qFormat/>
    <w:rsid w:val="007043BC"/>
    <w:rPr>
      <w:i/>
    </w:rPr>
  </w:style>
  <w:style w:type="paragraph" w:customStyle="1" w:styleId="CTA-">
    <w:name w:val="CTA -"/>
    <w:basedOn w:val="OPCParaBase"/>
    <w:rsid w:val="007043BC"/>
    <w:pPr>
      <w:spacing w:before="60" w:line="240" w:lineRule="atLeast"/>
      <w:ind w:left="85" w:hanging="85"/>
    </w:pPr>
    <w:rPr>
      <w:sz w:val="20"/>
    </w:rPr>
  </w:style>
  <w:style w:type="paragraph" w:customStyle="1" w:styleId="CTA--">
    <w:name w:val="CTA --"/>
    <w:basedOn w:val="OPCParaBase"/>
    <w:next w:val="Normal"/>
    <w:rsid w:val="007043BC"/>
    <w:pPr>
      <w:spacing w:before="60" w:line="240" w:lineRule="atLeast"/>
      <w:ind w:left="142" w:hanging="142"/>
    </w:pPr>
    <w:rPr>
      <w:sz w:val="20"/>
    </w:rPr>
  </w:style>
  <w:style w:type="paragraph" w:customStyle="1" w:styleId="CTA---">
    <w:name w:val="CTA ---"/>
    <w:basedOn w:val="OPCParaBase"/>
    <w:next w:val="Normal"/>
    <w:rsid w:val="007043BC"/>
    <w:pPr>
      <w:spacing w:before="60" w:line="240" w:lineRule="atLeast"/>
      <w:ind w:left="198" w:hanging="198"/>
    </w:pPr>
    <w:rPr>
      <w:sz w:val="20"/>
    </w:rPr>
  </w:style>
  <w:style w:type="paragraph" w:customStyle="1" w:styleId="CTA----">
    <w:name w:val="CTA ----"/>
    <w:basedOn w:val="OPCParaBase"/>
    <w:next w:val="Normal"/>
    <w:rsid w:val="007043BC"/>
    <w:pPr>
      <w:spacing w:before="60" w:line="240" w:lineRule="atLeast"/>
      <w:ind w:left="255" w:hanging="255"/>
    </w:pPr>
    <w:rPr>
      <w:sz w:val="20"/>
    </w:rPr>
  </w:style>
  <w:style w:type="paragraph" w:customStyle="1" w:styleId="CTA1a">
    <w:name w:val="CTA 1(a)"/>
    <w:basedOn w:val="OPCParaBase"/>
    <w:rsid w:val="007043BC"/>
    <w:pPr>
      <w:tabs>
        <w:tab w:val="right" w:pos="414"/>
      </w:tabs>
      <w:spacing w:before="40" w:line="240" w:lineRule="atLeast"/>
      <w:ind w:left="675" w:hanging="675"/>
    </w:pPr>
    <w:rPr>
      <w:sz w:val="20"/>
    </w:rPr>
  </w:style>
  <w:style w:type="paragraph" w:customStyle="1" w:styleId="CTA1ai">
    <w:name w:val="CTA 1(a)(i)"/>
    <w:basedOn w:val="OPCParaBase"/>
    <w:rsid w:val="007043BC"/>
    <w:pPr>
      <w:tabs>
        <w:tab w:val="right" w:pos="1004"/>
      </w:tabs>
      <w:spacing w:before="40" w:line="240" w:lineRule="atLeast"/>
      <w:ind w:left="1253" w:hanging="1253"/>
    </w:pPr>
    <w:rPr>
      <w:sz w:val="20"/>
    </w:rPr>
  </w:style>
  <w:style w:type="paragraph" w:customStyle="1" w:styleId="CTA2a">
    <w:name w:val="CTA 2(a)"/>
    <w:basedOn w:val="OPCParaBase"/>
    <w:rsid w:val="007043BC"/>
    <w:pPr>
      <w:tabs>
        <w:tab w:val="right" w:pos="482"/>
      </w:tabs>
      <w:spacing w:before="40" w:line="240" w:lineRule="atLeast"/>
      <w:ind w:left="748" w:hanging="748"/>
    </w:pPr>
    <w:rPr>
      <w:sz w:val="20"/>
    </w:rPr>
  </w:style>
  <w:style w:type="paragraph" w:customStyle="1" w:styleId="CTA2ai">
    <w:name w:val="CTA 2(a)(i)"/>
    <w:basedOn w:val="OPCParaBase"/>
    <w:rsid w:val="007043BC"/>
    <w:pPr>
      <w:tabs>
        <w:tab w:val="right" w:pos="1089"/>
      </w:tabs>
      <w:spacing w:before="40" w:line="240" w:lineRule="atLeast"/>
      <w:ind w:left="1327" w:hanging="1327"/>
    </w:pPr>
    <w:rPr>
      <w:sz w:val="20"/>
    </w:rPr>
  </w:style>
  <w:style w:type="paragraph" w:customStyle="1" w:styleId="CTA3a">
    <w:name w:val="CTA 3(a)"/>
    <w:basedOn w:val="OPCParaBase"/>
    <w:rsid w:val="007043BC"/>
    <w:pPr>
      <w:tabs>
        <w:tab w:val="right" w:pos="556"/>
      </w:tabs>
      <w:spacing w:before="40" w:line="240" w:lineRule="atLeast"/>
      <w:ind w:left="805" w:hanging="805"/>
    </w:pPr>
    <w:rPr>
      <w:sz w:val="20"/>
    </w:rPr>
  </w:style>
  <w:style w:type="paragraph" w:customStyle="1" w:styleId="CTA3ai">
    <w:name w:val="CTA 3(a)(i)"/>
    <w:basedOn w:val="OPCParaBase"/>
    <w:rsid w:val="007043BC"/>
    <w:pPr>
      <w:tabs>
        <w:tab w:val="right" w:pos="1140"/>
      </w:tabs>
      <w:spacing w:before="40" w:line="240" w:lineRule="atLeast"/>
      <w:ind w:left="1361" w:hanging="1361"/>
    </w:pPr>
    <w:rPr>
      <w:sz w:val="20"/>
    </w:rPr>
  </w:style>
  <w:style w:type="paragraph" w:customStyle="1" w:styleId="CTA4a">
    <w:name w:val="CTA 4(a)"/>
    <w:basedOn w:val="OPCParaBase"/>
    <w:rsid w:val="007043BC"/>
    <w:pPr>
      <w:tabs>
        <w:tab w:val="right" w:pos="624"/>
      </w:tabs>
      <w:spacing w:before="40" w:line="240" w:lineRule="atLeast"/>
      <w:ind w:left="873" w:hanging="873"/>
    </w:pPr>
    <w:rPr>
      <w:sz w:val="20"/>
    </w:rPr>
  </w:style>
  <w:style w:type="paragraph" w:customStyle="1" w:styleId="CTA4ai">
    <w:name w:val="CTA 4(a)(i)"/>
    <w:basedOn w:val="OPCParaBase"/>
    <w:rsid w:val="007043BC"/>
    <w:pPr>
      <w:tabs>
        <w:tab w:val="right" w:pos="1213"/>
      </w:tabs>
      <w:spacing w:before="40" w:line="240" w:lineRule="atLeast"/>
      <w:ind w:left="1452" w:hanging="1452"/>
    </w:pPr>
    <w:rPr>
      <w:sz w:val="20"/>
    </w:rPr>
  </w:style>
  <w:style w:type="paragraph" w:customStyle="1" w:styleId="CTACAPS">
    <w:name w:val="CTA CAPS"/>
    <w:basedOn w:val="OPCParaBase"/>
    <w:rsid w:val="007043BC"/>
    <w:pPr>
      <w:spacing w:before="60" w:line="240" w:lineRule="atLeast"/>
    </w:pPr>
    <w:rPr>
      <w:sz w:val="20"/>
    </w:rPr>
  </w:style>
  <w:style w:type="paragraph" w:customStyle="1" w:styleId="CTAright">
    <w:name w:val="CTA right"/>
    <w:basedOn w:val="OPCParaBase"/>
    <w:rsid w:val="007043BC"/>
    <w:pPr>
      <w:spacing w:before="60" w:line="240" w:lineRule="auto"/>
      <w:jc w:val="right"/>
    </w:pPr>
    <w:rPr>
      <w:sz w:val="20"/>
    </w:rPr>
  </w:style>
  <w:style w:type="paragraph" w:customStyle="1" w:styleId="House">
    <w:name w:val="House"/>
    <w:basedOn w:val="OPCParaBase"/>
    <w:rsid w:val="007043BC"/>
    <w:pPr>
      <w:spacing w:line="240" w:lineRule="auto"/>
    </w:pPr>
    <w:rPr>
      <w:sz w:val="28"/>
    </w:rPr>
  </w:style>
  <w:style w:type="paragraph" w:customStyle="1" w:styleId="Portfolio">
    <w:name w:val="Portfolio"/>
    <w:basedOn w:val="OPCParaBase"/>
    <w:rsid w:val="007043BC"/>
    <w:pPr>
      <w:spacing w:line="240" w:lineRule="auto"/>
    </w:pPr>
    <w:rPr>
      <w:i/>
      <w:sz w:val="20"/>
    </w:rPr>
  </w:style>
  <w:style w:type="paragraph" w:customStyle="1" w:styleId="Reading">
    <w:name w:val="Reading"/>
    <w:basedOn w:val="OPCParaBase"/>
    <w:rsid w:val="007043BC"/>
    <w:pPr>
      <w:spacing w:line="240" w:lineRule="auto"/>
    </w:pPr>
    <w:rPr>
      <w:i/>
      <w:sz w:val="20"/>
    </w:rPr>
  </w:style>
  <w:style w:type="paragraph" w:customStyle="1" w:styleId="Session">
    <w:name w:val="Session"/>
    <w:basedOn w:val="OPCParaBase"/>
    <w:rsid w:val="007043BC"/>
    <w:pPr>
      <w:spacing w:line="240" w:lineRule="auto"/>
    </w:pPr>
    <w:rPr>
      <w:sz w:val="28"/>
    </w:rPr>
  </w:style>
  <w:style w:type="paragraph" w:customStyle="1" w:styleId="Sponsor">
    <w:name w:val="Sponsor"/>
    <w:basedOn w:val="OPCParaBase"/>
    <w:rsid w:val="007043BC"/>
    <w:pPr>
      <w:spacing w:line="240" w:lineRule="auto"/>
    </w:pPr>
    <w:rPr>
      <w:i/>
    </w:rPr>
  </w:style>
  <w:style w:type="character" w:customStyle="1" w:styleId="OPCCharBase">
    <w:name w:val="OPCCharBase"/>
    <w:uiPriority w:val="1"/>
    <w:qFormat/>
    <w:rsid w:val="007043BC"/>
  </w:style>
  <w:style w:type="paragraph" w:customStyle="1" w:styleId="OPCParaBase">
    <w:name w:val="OPCParaBase"/>
    <w:qFormat/>
    <w:rsid w:val="007043BC"/>
    <w:pPr>
      <w:spacing w:line="260" w:lineRule="atLeast"/>
    </w:pPr>
    <w:rPr>
      <w:sz w:val="22"/>
    </w:rPr>
  </w:style>
  <w:style w:type="character" w:customStyle="1" w:styleId="HeaderChar">
    <w:name w:val="Header Char"/>
    <w:basedOn w:val="DefaultParagraphFont"/>
    <w:link w:val="Header"/>
    <w:rsid w:val="007043BC"/>
    <w:rPr>
      <w:sz w:val="16"/>
    </w:rPr>
  </w:style>
  <w:style w:type="paragraph" w:customStyle="1" w:styleId="WRStyle">
    <w:name w:val="WR Style"/>
    <w:aliases w:val="WR"/>
    <w:basedOn w:val="OPCParaBase"/>
    <w:rsid w:val="007043BC"/>
    <w:pPr>
      <w:spacing w:before="240" w:line="240" w:lineRule="auto"/>
      <w:ind w:left="284" w:hanging="284"/>
    </w:pPr>
    <w:rPr>
      <w:b/>
      <w:i/>
      <w:kern w:val="28"/>
      <w:sz w:val="24"/>
    </w:rPr>
  </w:style>
  <w:style w:type="numbering" w:customStyle="1" w:styleId="OPCBodyList">
    <w:name w:val="OPCBodyList"/>
    <w:uiPriority w:val="99"/>
    <w:rsid w:val="00C675B1"/>
    <w:pPr>
      <w:numPr>
        <w:numId w:val="23"/>
      </w:numPr>
    </w:pPr>
  </w:style>
  <w:style w:type="paragraph" w:customStyle="1" w:styleId="noteToPara">
    <w:name w:val="noteToPara"/>
    <w:aliases w:val="ntp"/>
    <w:basedOn w:val="OPCParaBase"/>
    <w:rsid w:val="007043BC"/>
    <w:pPr>
      <w:spacing w:before="122" w:line="198" w:lineRule="exact"/>
      <w:ind w:left="2353" w:hanging="709"/>
    </w:pPr>
    <w:rPr>
      <w:sz w:val="18"/>
    </w:rPr>
  </w:style>
  <w:style w:type="character" w:customStyle="1" w:styleId="FooterChar">
    <w:name w:val="Footer Char"/>
    <w:basedOn w:val="DefaultParagraphFont"/>
    <w:link w:val="Footer"/>
    <w:rsid w:val="007043BC"/>
    <w:rPr>
      <w:sz w:val="22"/>
      <w:szCs w:val="24"/>
    </w:rPr>
  </w:style>
  <w:style w:type="character" w:customStyle="1" w:styleId="BalloonTextChar">
    <w:name w:val="Balloon Text Char"/>
    <w:basedOn w:val="DefaultParagraphFont"/>
    <w:link w:val="BalloonText"/>
    <w:uiPriority w:val="99"/>
    <w:rsid w:val="007043BC"/>
    <w:rPr>
      <w:rFonts w:ascii="Tahoma" w:eastAsiaTheme="minorHAnsi" w:hAnsi="Tahoma" w:cs="Tahoma"/>
      <w:sz w:val="16"/>
      <w:szCs w:val="16"/>
      <w:lang w:eastAsia="en-US"/>
    </w:rPr>
  </w:style>
  <w:style w:type="table" w:customStyle="1" w:styleId="CFlag">
    <w:name w:val="CFlag"/>
    <w:basedOn w:val="TableNormal"/>
    <w:uiPriority w:val="99"/>
    <w:rsid w:val="007043BC"/>
    <w:tblPr/>
  </w:style>
  <w:style w:type="paragraph" w:customStyle="1" w:styleId="ENotesHeading1">
    <w:name w:val="ENotesHeading 1"/>
    <w:aliases w:val="Enh1"/>
    <w:basedOn w:val="OPCParaBase"/>
    <w:next w:val="Normal"/>
    <w:rsid w:val="007043BC"/>
    <w:pPr>
      <w:spacing w:before="120"/>
      <w:outlineLvl w:val="1"/>
    </w:pPr>
    <w:rPr>
      <w:b/>
      <w:sz w:val="28"/>
      <w:szCs w:val="28"/>
    </w:rPr>
  </w:style>
  <w:style w:type="paragraph" w:customStyle="1" w:styleId="ENotesHeading2">
    <w:name w:val="ENotesHeading 2"/>
    <w:aliases w:val="Enh2"/>
    <w:basedOn w:val="OPCParaBase"/>
    <w:next w:val="Normal"/>
    <w:rsid w:val="007043BC"/>
    <w:pPr>
      <w:spacing w:before="120" w:after="120"/>
      <w:outlineLvl w:val="2"/>
    </w:pPr>
    <w:rPr>
      <w:b/>
      <w:sz w:val="24"/>
      <w:szCs w:val="28"/>
    </w:rPr>
  </w:style>
  <w:style w:type="paragraph" w:customStyle="1" w:styleId="ENotesHeading3">
    <w:name w:val="ENotesHeading 3"/>
    <w:aliases w:val="Enh3"/>
    <w:basedOn w:val="OPCParaBase"/>
    <w:next w:val="Normal"/>
    <w:rsid w:val="007043BC"/>
    <w:pPr>
      <w:keepNext/>
      <w:spacing w:before="120" w:line="240" w:lineRule="auto"/>
      <w:outlineLvl w:val="4"/>
    </w:pPr>
    <w:rPr>
      <w:b/>
      <w:szCs w:val="24"/>
    </w:rPr>
  </w:style>
  <w:style w:type="paragraph" w:customStyle="1" w:styleId="ENotesText">
    <w:name w:val="ENotesText"/>
    <w:aliases w:val="Ent,ENt"/>
    <w:basedOn w:val="OPCParaBase"/>
    <w:next w:val="Normal"/>
    <w:rsid w:val="007043BC"/>
    <w:pPr>
      <w:spacing w:before="120"/>
    </w:pPr>
  </w:style>
  <w:style w:type="paragraph" w:customStyle="1" w:styleId="CompiledActNo">
    <w:name w:val="CompiledActNo"/>
    <w:basedOn w:val="OPCParaBase"/>
    <w:next w:val="Normal"/>
    <w:rsid w:val="007043BC"/>
    <w:rPr>
      <w:b/>
      <w:sz w:val="24"/>
      <w:szCs w:val="24"/>
    </w:rPr>
  </w:style>
  <w:style w:type="paragraph" w:customStyle="1" w:styleId="CompiledMadeUnder">
    <w:name w:val="CompiledMadeUnder"/>
    <w:basedOn w:val="OPCParaBase"/>
    <w:next w:val="Normal"/>
    <w:rsid w:val="007043BC"/>
    <w:rPr>
      <w:i/>
      <w:sz w:val="24"/>
      <w:szCs w:val="24"/>
    </w:rPr>
  </w:style>
  <w:style w:type="paragraph" w:customStyle="1" w:styleId="Paragraphsub-sub-sub">
    <w:name w:val="Paragraph(sub-sub-sub)"/>
    <w:aliases w:val="aaaa"/>
    <w:basedOn w:val="OPCParaBase"/>
    <w:rsid w:val="007043B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043B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043B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043B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043B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043BC"/>
    <w:pPr>
      <w:spacing w:before="60" w:line="240" w:lineRule="auto"/>
    </w:pPr>
    <w:rPr>
      <w:rFonts w:cs="Arial"/>
      <w:sz w:val="20"/>
      <w:szCs w:val="22"/>
    </w:rPr>
  </w:style>
  <w:style w:type="paragraph" w:customStyle="1" w:styleId="SignCoverPageEnd">
    <w:name w:val="SignCoverPageEnd"/>
    <w:basedOn w:val="OPCParaBase"/>
    <w:next w:val="Normal"/>
    <w:rsid w:val="007043B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043BC"/>
    <w:pPr>
      <w:pBdr>
        <w:top w:val="single" w:sz="4" w:space="1" w:color="auto"/>
      </w:pBdr>
      <w:spacing w:before="360"/>
      <w:ind w:right="397"/>
      <w:jc w:val="both"/>
    </w:pPr>
  </w:style>
  <w:style w:type="paragraph" w:customStyle="1" w:styleId="ActHead10">
    <w:name w:val="ActHead 10"/>
    <w:aliases w:val="sp"/>
    <w:basedOn w:val="OPCParaBase"/>
    <w:next w:val="ActHead3"/>
    <w:rsid w:val="007043BC"/>
    <w:pPr>
      <w:keepNext/>
      <w:spacing w:before="280" w:line="240" w:lineRule="auto"/>
      <w:outlineLvl w:val="1"/>
    </w:pPr>
    <w:rPr>
      <w:b/>
      <w:sz w:val="32"/>
      <w:szCs w:val="30"/>
    </w:rPr>
  </w:style>
  <w:style w:type="paragraph" w:customStyle="1" w:styleId="ENoteTableText">
    <w:name w:val="ENoteTableText"/>
    <w:aliases w:val="entt"/>
    <w:basedOn w:val="OPCParaBase"/>
    <w:rsid w:val="007043BC"/>
    <w:pPr>
      <w:spacing w:before="60" w:line="240" w:lineRule="atLeast"/>
    </w:pPr>
    <w:rPr>
      <w:sz w:val="16"/>
    </w:rPr>
  </w:style>
  <w:style w:type="paragraph" w:customStyle="1" w:styleId="ENoteTableHeading">
    <w:name w:val="ENoteTableHeading"/>
    <w:aliases w:val="enth"/>
    <w:basedOn w:val="OPCParaBase"/>
    <w:rsid w:val="007043BC"/>
    <w:pPr>
      <w:keepNext/>
      <w:spacing w:before="60" w:line="240" w:lineRule="atLeast"/>
    </w:pPr>
    <w:rPr>
      <w:rFonts w:ascii="Arial" w:hAnsi="Arial"/>
      <w:b/>
      <w:sz w:val="16"/>
    </w:rPr>
  </w:style>
  <w:style w:type="paragraph" w:customStyle="1" w:styleId="ENoteTTi">
    <w:name w:val="ENoteTTi"/>
    <w:aliases w:val="entti"/>
    <w:basedOn w:val="OPCParaBase"/>
    <w:rsid w:val="007043BC"/>
    <w:pPr>
      <w:keepNext/>
      <w:spacing w:before="60" w:line="240" w:lineRule="atLeast"/>
      <w:ind w:left="170"/>
    </w:pPr>
    <w:rPr>
      <w:sz w:val="16"/>
    </w:rPr>
  </w:style>
  <w:style w:type="paragraph" w:customStyle="1" w:styleId="ENoteTTIndentHeading">
    <w:name w:val="ENoteTTIndentHeading"/>
    <w:aliases w:val="enTTHi"/>
    <w:basedOn w:val="OPCParaBase"/>
    <w:rsid w:val="007043BC"/>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7043BC"/>
    <w:pPr>
      <w:spacing w:before="240"/>
    </w:pPr>
    <w:rPr>
      <w:sz w:val="24"/>
      <w:szCs w:val="24"/>
    </w:rPr>
  </w:style>
  <w:style w:type="paragraph" w:customStyle="1" w:styleId="SubPartCASA">
    <w:name w:val="SubPart(CASA)"/>
    <w:aliases w:val="csp"/>
    <w:basedOn w:val="OPCParaBase"/>
    <w:next w:val="ActHead3"/>
    <w:rsid w:val="007043BC"/>
    <w:pPr>
      <w:keepNext/>
      <w:keepLines/>
      <w:spacing w:before="280"/>
      <w:outlineLvl w:val="1"/>
    </w:pPr>
    <w:rPr>
      <w:b/>
      <w:kern w:val="28"/>
      <w:sz w:val="32"/>
    </w:rPr>
  </w:style>
  <w:style w:type="character" w:customStyle="1" w:styleId="CharSubPartTextCASA">
    <w:name w:val="CharSubPartText(CASA)"/>
    <w:basedOn w:val="OPCCharBase"/>
    <w:uiPriority w:val="1"/>
    <w:rsid w:val="007043BC"/>
  </w:style>
  <w:style w:type="character" w:customStyle="1" w:styleId="CharSubPartNoCASA">
    <w:name w:val="CharSubPartNo(CASA)"/>
    <w:basedOn w:val="OPCCharBase"/>
    <w:uiPriority w:val="1"/>
    <w:rsid w:val="007043BC"/>
  </w:style>
  <w:style w:type="paragraph" w:customStyle="1" w:styleId="ENoteTTIndentHeadingSub">
    <w:name w:val="ENoteTTIndentHeadingSub"/>
    <w:aliases w:val="enTTHis"/>
    <w:basedOn w:val="OPCParaBase"/>
    <w:rsid w:val="007043BC"/>
    <w:pPr>
      <w:keepNext/>
      <w:spacing w:before="60" w:line="240" w:lineRule="atLeast"/>
      <w:ind w:left="340"/>
    </w:pPr>
    <w:rPr>
      <w:b/>
      <w:sz w:val="16"/>
    </w:rPr>
  </w:style>
  <w:style w:type="paragraph" w:customStyle="1" w:styleId="ENoteTTiSub">
    <w:name w:val="ENoteTTiSub"/>
    <w:aliases w:val="enttis"/>
    <w:basedOn w:val="OPCParaBase"/>
    <w:rsid w:val="007043BC"/>
    <w:pPr>
      <w:keepNext/>
      <w:spacing w:before="60" w:line="240" w:lineRule="atLeast"/>
      <w:ind w:left="340"/>
    </w:pPr>
    <w:rPr>
      <w:sz w:val="16"/>
    </w:rPr>
  </w:style>
  <w:style w:type="paragraph" w:customStyle="1" w:styleId="SubDivisionMigration">
    <w:name w:val="SubDivisionMigration"/>
    <w:aliases w:val="sdm"/>
    <w:basedOn w:val="OPCParaBase"/>
    <w:rsid w:val="007043B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043BC"/>
    <w:pPr>
      <w:keepNext/>
      <w:keepLines/>
      <w:spacing w:before="240" w:line="240" w:lineRule="auto"/>
      <w:ind w:left="1134" w:hanging="1134"/>
    </w:pPr>
    <w:rPr>
      <w:b/>
      <w:sz w:val="28"/>
    </w:rPr>
  </w:style>
  <w:style w:type="paragraph" w:customStyle="1" w:styleId="SOText">
    <w:name w:val="SO Text"/>
    <w:aliases w:val="sot"/>
    <w:link w:val="SOTextChar"/>
    <w:rsid w:val="007043B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043BC"/>
    <w:rPr>
      <w:rFonts w:eastAsiaTheme="minorHAnsi" w:cstheme="minorBidi"/>
      <w:sz w:val="22"/>
      <w:lang w:eastAsia="en-US"/>
    </w:rPr>
  </w:style>
  <w:style w:type="paragraph" w:customStyle="1" w:styleId="SOTextNote">
    <w:name w:val="SO TextNote"/>
    <w:aliases w:val="sont"/>
    <w:basedOn w:val="SOText"/>
    <w:qFormat/>
    <w:rsid w:val="007043BC"/>
    <w:pPr>
      <w:spacing w:before="122" w:line="198" w:lineRule="exact"/>
      <w:ind w:left="1843" w:hanging="709"/>
    </w:pPr>
    <w:rPr>
      <w:sz w:val="18"/>
    </w:rPr>
  </w:style>
  <w:style w:type="paragraph" w:customStyle="1" w:styleId="SOPara">
    <w:name w:val="SO Para"/>
    <w:aliases w:val="soa"/>
    <w:basedOn w:val="SOText"/>
    <w:link w:val="SOParaChar"/>
    <w:qFormat/>
    <w:rsid w:val="007043BC"/>
    <w:pPr>
      <w:tabs>
        <w:tab w:val="right" w:pos="1786"/>
      </w:tabs>
      <w:spacing w:before="40"/>
      <w:ind w:left="2070" w:hanging="936"/>
    </w:pPr>
  </w:style>
  <w:style w:type="character" w:customStyle="1" w:styleId="SOParaChar">
    <w:name w:val="SO Para Char"/>
    <w:aliases w:val="soa Char"/>
    <w:basedOn w:val="DefaultParagraphFont"/>
    <w:link w:val="SOPara"/>
    <w:rsid w:val="007043BC"/>
    <w:rPr>
      <w:rFonts w:eastAsiaTheme="minorHAnsi" w:cstheme="minorBidi"/>
      <w:sz w:val="22"/>
      <w:lang w:eastAsia="en-US"/>
    </w:rPr>
  </w:style>
  <w:style w:type="paragraph" w:customStyle="1" w:styleId="FileName">
    <w:name w:val="FileName"/>
    <w:basedOn w:val="Normal"/>
    <w:rsid w:val="007043BC"/>
  </w:style>
  <w:style w:type="paragraph" w:customStyle="1" w:styleId="SOHeadBold">
    <w:name w:val="SO HeadBold"/>
    <w:aliases w:val="sohb"/>
    <w:basedOn w:val="SOText"/>
    <w:next w:val="SOText"/>
    <w:link w:val="SOHeadBoldChar"/>
    <w:qFormat/>
    <w:rsid w:val="007043BC"/>
    <w:rPr>
      <w:b/>
    </w:rPr>
  </w:style>
  <w:style w:type="character" w:customStyle="1" w:styleId="SOHeadBoldChar">
    <w:name w:val="SO HeadBold Char"/>
    <w:aliases w:val="sohb Char"/>
    <w:basedOn w:val="DefaultParagraphFont"/>
    <w:link w:val="SOHeadBold"/>
    <w:rsid w:val="007043B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043BC"/>
    <w:rPr>
      <w:i/>
    </w:rPr>
  </w:style>
  <w:style w:type="character" w:customStyle="1" w:styleId="SOHeadItalicChar">
    <w:name w:val="SO HeadItalic Char"/>
    <w:aliases w:val="sohi Char"/>
    <w:basedOn w:val="DefaultParagraphFont"/>
    <w:link w:val="SOHeadItalic"/>
    <w:rsid w:val="007043BC"/>
    <w:rPr>
      <w:rFonts w:eastAsiaTheme="minorHAnsi" w:cstheme="minorBidi"/>
      <w:i/>
      <w:sz w:val="22"/>
      <w:lang w:eastAsia="en-US"/>
    </w:rPr>
  </w:style>
  <w:style w:type="paragraph" w:customStyle="1" w:styleId="SOBullet">
    <w:name w:val="SO Bullet"/>
    <w:aliases w:val="sotb"/>
    <w:basedOn w:val="SOText"/>
    <w:link w:val="SOBulletChar"/>
    <w:qFormat/>
    <w:rsid w:val="007043BC"/>
    <w:pPr>
      <w:ind w:left="1559" w:hanging="425"/>
    </w:pPr>
  </w:style>
  <w:style w:type="character" w:customStyle="1" w:styleId="SOBulletChar">
    <w:name w:val="SO Bullet Char"/>
    <w:aliases w:val="sotb Char"/>
    <w:basedOn w:val="DefaultParagraphFont"/>
    <w:link w:val="SOBullet"/>
    <w:rsid w:val="007043BC"/>
    <w:rPr>
      <w:rFonts w:eastAsiaTheme="minorHAnsi" w:cstheme="minorBidi"/>
      <w:sz w:val="22"/>
      <w:lang w:eastAsia="en-US"/>
    </w:rPr>
  </w:style>
  <w:style w:type="paragraph" w:customStyle="1" w:styleId="SOBulletNote">
    <w:name w:val="SO BulletNote"/>
    <w:aliases w:val="sonb"/>
    <w:basedOn w:val="SOTextNote"/>
    <w:link w:val="SOBulletNoteChar"/>
    <w:qFormat/>
    <w:rsid w:val="007043BC"/>
    <w:pPr>
      <w:tabs>
        <w:tab w:val="left" w:pos="1560"/>
      </w:tabs>
      <w:ind w:left="2268" w:hanging="1134"/>
    </w:pPr>
  </w:style>
  <w:style w:type="character" w:customStyle="1" w:styleId="SOBulletNoteChar">
    <w:name w:val="SO BulletNote Char"/>
    <w:aliases w:val="sonb Char"/>
    <w:basedOn w:val="DefaultParagraphFont"/>
    <w:link w:val="SOBulletNote"/>
    <w:rsid w:val="007043BC"/>
    <w:rPr>
      <w:rFonts w:eastAsiaTheme="minorHAnsi" w:cstheme="minorBidi"/>
      <w:sz w:val="18"/>
      <w:lang w:eastAsia="en-US"/>
    </w:rPr>
  </w:style>
  <w:style w:type="paragraph" w:customStyle="1" w:styleId="FreeForm">
    <w:name w:val="FreeForm"/>
    <w:rsid w:val="00577859"/>
    <w:rPr>
      <w:rFonts w:ascii="Arial" w:eastAsiaTheme="minorHAnsi" w:hAnsi="Arial" w:cstheme="minorBidi"/>
      <w:sz w:val="22"/>
      <w:lang w:eastAsia="en-US"/>
    </w:rPr>
  </w:style>
  <w:style w:type="paragraph" w:customStyle="1" w:styleId="EnStatement">
    <w:name w:val="EnStatement"/>
    <w:basedOn w:val="Normal"/>
    <w:rsid w:val="007043BC"/>
    <w:pPr>
      <w:numPr>
        <w:numId w:val="25"/>
      </w:numPr>
    </w:pPr>
    <w:rPr>
      <w:rFonts w:eastAsia="Times New Roman" w:cs="Times New Roman"/>
      <w:lang w:eastAsia="en-AU"/>
    </w:rPr>
  </w:style>
  <w:style w:type="paragraph" w:customStyle="1" w:styleId="EnStatementHeading">
    <w:name w:val="EnStatementHeading"/>
    <w:basedOn w:val="Normal"/>
    <w:rsid w:val="007043BC"/>
    <w:rPr>
      <w:rFonts w:eastAsia="Times New Roman" w:cs="Times New Roman"/>
      <w:b/>
      <w:lang w:eastAsia="en-AU"/>
    </w:rPr>
  </w:style>
  <w:style w:type="character" w:customStyle="1" w:styleId="subsectionChar">
    <w:name w:val="subsection Char"/>
    <w:aliases w:val="ss Char"/>
    <w:link w:val="subsection"/>
    <w:rsid w:val="00B007A3"/>
    <w:rPr>
      <w:sz w:val="22"/>
    </w:rPr>
  </w:style>
  <w:style w:type="paragraph" w:styleId="Revision">
    <w:name w:val="Revision"/>
    <w:hidden/>
    <w:uiPriority w:val="99"/>
    <w:semiHidden/>
    <w:rsid w:val="005E2D96"/>
    <w:rPr>
      <w:rFonts w:eastAsiaTheme="minorHAnsi" w:cstheme="minorBidi"/>
      <w:sz w:val="22"/>
      <w:lang w:eastAsia="en-US"/>
    </w:rPr>
  </w:style>
  <w:style w:type="paragraph" w:customStyle="1" w:styleId="Transitional">
    <w:name w:val="Transitional"/>
    <w:aliases w:val="tr"/>
    <w:basedOn w:val="Normal"/>
    <w:next w:val="Normal"/>
    <w:rsid w:val="007043BC"/>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F6C41-5263-4495-899C-D4FC02FAC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68</Pages>
  <Words>13458</Words>
  <Characters>62035</Characters>
  <Application>Microsoft Office Word</Application>
  <DocSecurity>0</DocSecurity>
  <PresentationFormat/>
  <Lines>1967</Lines>
  <Paragraphs>1090</Paragraphs>
  <ScaleCrop>false</ScaleCrop>
  <HeadingPairs>
    <vt:vector size="2" baseType="variant">
      <vt:variant>
        <vt:lpstr>Title</vt:lpstr>
      </vt:variant>
      <vt:variant>
        <vt:i4>1</vt:i4>
      </vt:variant>
    </vt:vector>
  </HeadingPairs>
  <TitlesOfParts>
    <vt:vector size="1" baseType="lpstr">
      <vt:lpstr>A New Tax System (Luxury Car Tax) Act 1999</vt:lpstr>
    </vt:vector>
  </TitlesOfParts>
  <Manager/>
  <Company/>
  <LinksUpToDate>false</LinksUpToDate>
  <CharactersWithSpaces>74844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Tax System (Luxury Car Tax) Act 1999</dc:title>
  <dc:subject/>
  <dc:creator/>
  <cp:keywords/>
  <dc:description/>
  <cp:lastModifiedBy/>
  <cp:revision>1</cp:revision>
  <cp:lastPrinted>2012-08-02T03:04:00Z</cp:lastPrinted>
  <dcterms:created xsi:type="dcterms:W3CDTF">2020-01-28T03:43:00Z</dcterms:created>
  <dcterms:modified xsi:type="dcterms:W3CDTF">2020-01-28T03:43:00Z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 New Tax System (Luxury Car Tax) Act 1999</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UNCLASSIFIED</vt:lpwstr>
  </property>
  <property fmtid="{D5CDD505-2E9C-101B-9397-08002B2CF9AE}" pid="10" name="DLM">
    <vt:lpwstr>No DLM</vt:lpwstr>
  </property>
  <property fmtid="{D5CDD505-2E9C-101B-9397-08002B2CF9AE}" pid="11" name="CompilationVersion">
    <vt:i4>2</vt:i4>
  </property>
  <property fmtid="{D5CDD505-2E9C-101B-9397-08002B2CF9AE}" pid="12" name="RegisteredDate">
    <vt:filetime>2020-01-27T13:00:00Z</vt:filetime>
  </property>
  <property fmtid="{D5CDD505-2E9C-101B-9397-08002B2CF9AE}" pid="13" name="CompilationNumber">
    <vt:lpwstr>24</vt:lpwstr>
  </property>
  <property fmtid="{D5CDD505-2E9C-101B-9397-08002B2CF9AE}" pid="14" name="StartDate">
    <vt:filetime>2019-12-31T13:00:00Z</vt:filetime>
  </property>
  <property fmtid="{D5CDD505-2E9C-101B-9397-08002B2CF9AE}" pid="15" name="PreparedDate">
    <vt:filetime>2016-03-09T14:00:00Z</vt:filetime>
  </property>
  <property fmtid="{D5CDD505-2E9C-101B-9397-08002B2CF9AE}" pid="16" name="IncludesUpTo">
    <vt:lpwstr>Act No. 94, 2019</vt:lpwstr>
  </property>
</Properties>
</file>